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B7F92" w14:textId="3D2AD17C" w:rsidR="004F4402" w:rsidRDefault="00E352E6" w:rsidP="004F4402">
      <w:pPr>
        <w:jc w:val="center"/>
        <w:rPr>
          <w:b/>
          <w:sz w:val="32"/>
          <w:szCs w:val="32"/>
        </w:rPr>
      </w:pPr>
      <w:bookmarkStart w:id="0" w:name="_GoBack"/>
      <w:bookmarkEnd w:id="0"/>
      <w:r w:rsidRPr="002B4B71">
        <w:rPr>
          <w:noProof/>
          <w:lang w:val="en-US" w:eastAsia="en-US"/>
        </w:rPr>
        <w:drawing>
          <wp:inline distT="0" distB="0" distL="0" distR="0" wp14:anchorId="6E38AB63" wp14:editId="0F13E882">
            <wp:extent cx="390525" cy="600075"/>
            <wp:effectExtent l="0" t="0" r="9525" b="9525"/>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609C6CD" w14:textId="77777777" w:rsidR="004F4402" w:rsidRPr="002D1520" w:rsidRDefault="004F4402" w:rsidP="004F4402">
      <w:pPr>
        <w:spacing w:before="120" w:line="480" w:lineRule="auto"/>
        <w:jc w:val="center"/>
        <w:rPr>
          <w:b/>
          <w:sz w:val="32"/>
          <w:szCs w:val="32"/>
        </w:rPr>
      </w:pPr>
      <w:r>
        <w:rPr>
          <w:b/>
          <w:sz w:val="32"/>
          <w:szCs w:val="32"/>
        </w:rPr>
        <w:t>THE SUPREME COURT</w:t>
      </w:r>
    </w:p>
    <w:p w14:paraId="1661EE79" w14:textId="02F769BB" w:rsidR="00CD0E13" w:rsidRDefault="00CD0E13" w:rsidP="00735E68">
      <w:pPr>
        <w:autoSpaceDE w:val="0"/>
        <w:autoSpaceDN w:val="0"/>
        <w:adjustRightInd w:val="0"/>
        <w:jc w:val="center"/>
        <w:rPr>
          <w:b/>
          <w:bCs/>
        </w:rPr>
      </w:pPr>
    </w:p>
    <w:p w14:paraId="71C4DCBC" w14:textId="77777777" w:rsidR="00735E68" w:rsidRDefault="00735E68" w:rsidP="00735E68">
      <w:pPr>
        <w:autoSpaceDE w:val="0"/>
        <w:autoSpaceDN w:val="0"/>
        <w:adjustRightInd w:val="0"/>
        <w:jc w:val="center"/>
        <w:rPr>
          <w:b/>
          <w:bCs/>
        </w:rPr>
      </w:pPr>
    </w:p>
    <w:p w14:paraId="6991EA3E" w14:textId="449CDDED" w:rsidR="005169B8" w:rsidRDefault="005169B8" w:rsidP="005169B8">
      <w:pPr>
        <w:autoSpaceDE w:val="0"/>
        <w:autoSpaceDN w:val="0"/>
        <w:adjustRightInd w:val="0"/>
        <w:jc w:val="right"/>
        <w:rPr>
          <w:b/>
          <w:bCs/>
        </w:rPr>
      </w:pPr>
      <w:r>
        <w:rPr>
          <w:b/>
          <w:bCs/>
        </w:rPr>
        <w:t>[RECORD NO.: 29/2019]</w:t>
      </w:r>
    </w:p>
    <w:p w14:paraId="1DD4489B" w14:textId="23A5AE9F" w:rsidR="005169B8" w:rsidRDefault="005169B8" w:rsidP="005169B8">
      <w:pPr>
        <w:tabs>
          <w:tab w:val="left" w:pos="3260"/>
        </w:tabs>
        <w:rPr>
          <w:b/>
          <w:sz w:val="28"/>
          <w:szCs w:val="28"/>
        </w:rPr>
      </w:pPr>
      <w:r>
        <w:rPr>
          <w:b/>
          <w:sz w:val="28"/>
          <w:szCs w:val="28"/>
        </w:rPr>
        <w:t xml:space="preserve">O’Donnell </w:t>
      </w:r>
      <w:r w:rsidR="008F4F7E">
        <w:rPr>
          <w:b/>
          <w:sz w:val="28"/>
          <w:szCs w:val="28"/>
        </w:rPr>
        <w:t>C.</w:t>
      </w:r>
      <w:r>
        <w:rPr>
          <w:b/>
          <w:sz w:val="28"/>
          <w:szCs w:val="28"/>
        </w:rPr>
        <w:t>J.</w:t>
      </w:r>
    </w:p>
    <w:p w14:paraId="73F2345A" w14:textId="77777777" w:rsidR="005169B8" w:rsidRDefault="005169B8" w:rsidP="005169B8">
      <w:pPr>
        <w:tabs>
          <w:tab w:val="left" w:pos="3260"/>
        </w:tabs>
        <w:rPr>
          <w:b/>
          <w:sz w:val="28"/>
          <w:szCs w:val="28"/>
        </w:rPr>
      </w:pPr>
      <w:proofErr w:type="spellStart"/>
      <w:r>
        <w:rPr>
          <w:b/>
          <w:sz w:val="28"/>
          <w:szCs w:val="28"/>
        </w:rPr>
        <w:t>MacMenamin</w:t>
      </w:r>
      <w:proofErr w:type="spellEnd"/>
      <w:r>
        <w:rPr>
          <w:b/>
          <w:sz w:val="28"/>
          <w:szCs w:val="28"/>
        </w:rPr>
        <w:t xml:space="preserve"> J.</w:t>
      </w:r>
    </w:p>
    <w:p w14:paraId="2DCF5CEE" w14:textId="77777777" w:rsidR="005169B8" w:rsidRDefault="005169B8" w:rsidP="005169B8">
      <w:pPr>
        <w:rPr>
          <w:b/>
          <w:sz w:val="28"/>
          <w:szCs w:val="28"/>
          <w:lang w:val="de-DE"/>
        </w:rPr>
      </w:pPr>
      <w:r>
        <w:rPr>
          <w:b/>
          <w:sz w:val="28"/>
          <w:szCs w:val="28"/>
          <w:lang w:val="de-DE"/>
        </w:rPr>
        <w:t>Dunne J.</w:t>
      </w:r>
    </w:p>
    <w:p w14:paraId="072CD03C" w14:textId="77777777" w:rsidR="005169B8" w:rsidRDefault="005169B8" w:rsidP="005169B8">
      <w:pPr>
        <w:rPr>
          <w:b/>
          <w:sz w:val="28"/>
          <w:szCs w:val="28"/>
          <w:lang w:val="de-DE"/>
        </w:rPr>
      </w:pPr>
      <w:r>
        <w:rPr>
          <w:b/>
          <w:sz w:val="28"/>
          <w:szCs w:val="28"/>
          <w:lang w:val="de-DE"/>
        </w:rPr>
        <w:t>Charleton J.</w:t>
      </w:r>
    </w:p>
    <w:p w14:paraId="5D3D42FF" w14:textId="77777777" w:rsidR="005169B8" w:rsidRDefault="005169B8" w:rsidP="005169B8">
      <w:pPr>
        <w:rPr>
          <w:b/>
          <w:sz w:val="28"/>
          <w:szCs w:val="28"/>
          <w:lang w:val="de-DE"/>
        </w:rPr>
      </w:pPr>
      <w:r>
        <w:rPr>
          <w:b/>
          <w:sz w:val="28"/>
          <w:szCs w:val="28"/>
          <w:lang w:val="de-DE"/>
        </w:rPr>
        <w:t>O’Malley J.</w:t>
      </w:r>
    </w:p>
    <w:p w14:paraId="12400921" w14:textId="77777777" w:rsidR="005169B8" w:rsidRDefault="005169B8" w:rsidP="005169B8">
      <w:pPr>
        <w:rPr>
          <w:b/>
          <w:sz w:val="28"/>
          <w:szCs w:val="28"/>
          <w:lang w:val="de-DE"/>
        </w:rPr>
      </w:pPr>
    </w:p>
    <w:p w14:paraId="3DAAFE52" w14:textId="77777777" w:rsidR="005169B8" w:rsidRDefault="005169B8" w:rsidP="005169B8">
      <w:pPr>
        <w:rPr>
          <w:b/>
          <w:sz w:val="28"/>
          <w:szCs w:val="28"/>
          <w:lang w:val="de-DE"/>
        </w:rPr>
      </w:pPr>
    </w:p>
    <w:p w14:paraId="63EB66A1" w14:textId="77777777" w:rsidR="005169B8" w:rsidRPr="00805716" w:rsidRDefault="005169B8" w:rsidP="005169B8">
      <w:pPr>
        <w:rPr>
          <w:b/>
          <w:sz w:val="28"/>
          <w:szCs w:val="28"/>
          <w:lang w:val="de-DE"/>
        </w:rPr>
      </w:pPr>
    </w:p>
    <w:p w14:paraId="58CD1C55" w14:textId="77777777" w:rsidR="005169B8" w:rsidRDefault="005169B8" w:rsidP="005169B8">
      <w:pPr>
        <w:rPr>
          <w:b/>
          <w:sz w:val="28"/>
          <w:szCs w:val="28"/>
        </w:rPr>
      </w:pPr>
      <w:r w:rsidRPr="00B274B7">
        <w:rPr>
          <w:b/>
          <w:sz w:val="28"/>
          <w:szCs w:val="28"/>
        </w:rPr>
        <w:t>BETWEEN</w:t>
      </w:r>
      <w:r>
        <w:rPr>
          <w:b/>
          <w:sz w:val="28"/>
          <w:szCs w:val="28"/>
        </w:rPr>
        <w:t>:</w:t>
      </w:r>
    </w:p>
    <w:p w14:paraId="4FC4CDA8" w14:textId="77777777" w:rsidR="005169B8" w:rsidRDefault="005169B8" w:rsidP="005169B8">
      <w:pPr>
        <w:rPr>
          <w:b/>
          <w:sz w:val="28"/>
          <w:szCs w:val="28"/>
        </w:rPr>
      </w:pPr>
    </w:p>
    <w:p w14:paraId="4C128BA2" w14:textId="77777777" w:rsidR="005169B8" w:rsidRDefault="005169B8" w:rsidP="005169B8">
      <w:pPr>
        <w:rPr>
          <w:b/>
          <w:sz w:val="28"/>
          <w:szCs w:val="28"/>
        </w:rPr>
      </w:pPr>
    </w:p>
    <w:p w14:paraId="7E83AB60" w14:textId="77777777" w:rsidR="005169B8" w:rsidRDefault="005169B8" w:rsidP="005169B8">
      <w:pPr>
        <w:rPr>
          <w:b/>
          <w:sz w:val="28"/>
          <w:szCs w:val="28"/>
        </w:rPr>
      </w:pPr>
    </w:p>
    <w:p w14:paraId="1C5286CD" w14:textId="77777777" w:rsidR="005169B8" w:rsidRPr="00B274B7" w:rsidRDefault="005169B8" w:rsidP="005169B8">
      <w:pPr>
        <w:jc w:val="center"/>
        <w:rPr>
          <w:b/>
          <w:sz w:val="28"/>
          <w:szCs w:val="28"/>
        </w:rPr>
      </w:pPr>
      <w:r>
        <w:rPr>
          <w:b/>
          <w:sz w:val="28"/>
          <w:szCs w:val="28"/>
        </w:rPr>
        <w:t>RORY ENNIS</w:t>
      </w:r>
    </w:p>
    <w:p w14:paraId="250A22F1" w14:textId="77777777" w:rsidR="005169B8" w:rsidRPr="00B274B7" w:rsidRDefault="005169B8" w:rsidP="005169B8">
      <w:pPr>
        <w:rPr>
          <w:b/>
          <w:sz w:val="28"/>
          <w:szCs w:val="28"/>
        </w:rPr>
      </w:pPr>
    </w:p>
    <w:p w14:paraId="10EB416F" w14:textId="77777777" w:rsidR="005169B8" w:rsidRDefault="005169B8" w:rsidP="005169B8">
      <w:pPr>
        <w:jc w:val="right"/>
        <w:rPr>
          <w:b/>
          <w:sz w:val="28"/>
          <w:szCs w:val="28"/>
        </w:rPr>
      </w:pPr>
      <w:r>
        <w:rPr>
          <w:b/>
          <w:sz w:val="28"/>
          <w:szCs w:val="28"/>
        </w:rPr>
        <w:t>DEFENDANT/APPELLANT</w:t>
      </w:r>
    </w:p>
    <w:p w14:paraId="2C39F68C" w14:textId="77777777" w:rsidR="005169B8" w:rsidRPr="00B274B7" w:rsidRDefault="005169B8" w:rsidP="005169B8">
      <w:pPr>
        <w:jc w:val="center"/>
        <w:rPr>
          <w:b/>
          <w:sz w:val="28"/>
          <w:szCs w:val="28"/>
        </w:rPr>
      </w:pPr>
    </w:p>
    <w:p w14:paraId="46B42DAE" w14:textId="77777777" w:rsidR="005169B8" w:rsidRPr="00263A9F" w:rsidRDefault="005169B8" w:rsidP="005169B8">
      <w:pPr>
        <w:rPr>
          <w:b/>
          <w:sz w:val="28"/>
        </w:rPr>
      </w:pPr>
    </w:p>
    <w:p w14:paraId="0949375E" w14:textId="77777777" w:rsidR="005169B8" w:rsidRDefault="005169B8" w:rsidP="005169B8">
      <w:pPr>
        <w:jc w:val="center"/>
        <w:rPr>
          <w:b/>
          <w:sz w:val="28"/>
          <w:szCs w:val="28"/>
        </w:rPr>
      </w:pPr>
      <w:r>
        <w:rPr>
          <w:b/>
          <w:sz w:val="28"/>
          <w:szCs w:val="28"/>
        </w:rPr>
        <w:t>AND</w:t>
      </w:r>
    </w:p>
    <w:p w14:paraId="58DDCBBE" w14:textId="77777777" w:rsidR="005169B8" w:rsidRDefault="005169B8" w:rsidP="005169B8">
      <w:pPr>
        <w:jc w:val="center"/>
        <w:rPr>
          <w:b/>
          <w:sz w:val="28"/>
          <w:szCs w:val="28"/>
        </w:rPr>
      </w:pPr>
    </w:p>
    <w:p w14:paraId="4FDE1383" w14:textId="77777777" w:rsidR="005169B8" w:rsidRDefault="005169B8" w:rsidP="005169B8">
      <w:pPr>
        <w:jc w:val="center"/>
        <w:rPr>
          <w:b/>
          <w:sz w:val="28"/>
          <w:szCs w:val="28"/>
        </w:rPr>
      </w:pPr>
    </w:p>
    <w:p w14:paraId="159F5A1D" w14:textId="77777777" w:rsidR="005169B8" w:rsidRPr="00B274B7" w:rsidRDefault="005169B8" w:rsidP="005169B8">
      <w:pPr>
        <w:jc w:val="center"/>
        <w:rPr>
          <w:b/>
          <w:sz w:val="28"/>
          <w:szCs w:val="28"/>
        </w:rPr>
      </w:pPr>
    </w:p>
    <w:p w14:paraId="1D50D5FE" w14:textId="77777777" w:rsidR="005169B8" w:rsidRDefault="005169B8" w:rsidP="005169B8">
      <w:pPr>
        <w:jc w:val="center"/>
        <w:rPr>
          <w:b/>
          <w:sz w:val="28"/>
          <w:szCs w:val="28"/>
        </w:rPr>
      </w:pPr>
      <w:r>
        <w:rPr>
          <w:b/>
          <w:sz w:val="28"/>
          <w:szCs w:val="28"/>
        </w:rPr>
        <w:t>ALLIED IRISH BANKS PLC</w:t>
      </w:r>
    </w:p>
    <w:p w14:paraId="412E2161" w14:textId="77777777" w:rsidR="005169B8" w:rsidRPr="00B274B7" w:rsidRDefault="005169B8" w:rsidP="005169B8">
      <w:pPr>
        <w:jc w:val="center"/>
        <w:rPr>
          <w:b/>
          <w:sz w:val="28"/>
          <w:szCs w:val="28"/>
        </w:rPr>
      </w:pPr>
    </w:p>
    <w:p w14:paraId="21C3513E" w14:textId="77777777" w:rsidR="005169B8" w:rsidRPr="00B274B7" w:rsidRDefault="005169B8" w:rsidP="005169B8">
      <w:pPr>
        <w:jc w:val="right"/>
        <w:rPr>
          <w:b/>
          <w:sz w:val="28"/>
          <w:szCs w:val="28"/>
        </w:rPr>
      </w:pPr>
      <w:r>
        <w:rPr>
          <w:b/>
          <w:sz w:val="28"/>
          <w:szCs w:val="28"/>
        </w:rPr>
        <w:t>PLAINTIFF/RESPONDENT</w:t>
      </w:r>
    </w:p>
    <w:p w14:paraId="5D108A8B" w14:textId="77777777" w:rsidR="005169B8" w:rsidRDefault="005169B8" w:rsidP="005169B8">
      <w:pPr>
        <w:jc w:val="right"/>
        <w:rPr>
          <w:b/>
          <w:sz w:val="28"/>
          <w:szCs w:val="28"/>
        </w:rPr>
      </w:pPr>
    </w:p>
    <w:p w14:paraId="5E9FDA39" w14:textId="77777777" w:rsidR="005169B8" w:rsidRPr="00263A9F" w:rsidRDefault="005169B8" w:rsidP="005169B8">
      <w:pPr>
        <w:spacing w:line="360" w:lineRule="auto"/>
        <w:jc w:val="both"/>
        <w:rPr>
          <w:b/>
          <w:sz w:val="28"/>
          <w:u w:val="single"/>
        </w:rPr>
      </w:pPr>
    </w:p>
    <w:p w14:paraId="3583B3D8" w14:textId="77777777" w:rsidR="005169B8" w:rsidRDefault="005169B8" w:rsidP="005169B8">
      <w:pPr>
        <w:spacing w:line="360" w:lineRule="auto"/>
        <w:jc w:val="both"/>
        <w:rPr>
          <w:b/>
          <w:sz w:val="28"/>
          <w:szCs w:val="28"/>
          <w:u w:val="single"/>
        </w:rPr>
      </w:pPr>
    </w:p>
    <w:p w14:paraId="189737F8" w14:textId="77777777" w:rsidR="005169B8" w:rsidRDefault="005169B8" w:rsidP="005169B8">
      <w:pPr>
        <w:spacing w:line="360" w:lineRule="auto"/>
        <w:jc w:val="both"/>
        <w:rPr>
          <w:b/>
          <w:sz w:val="28"/>
          <w:szCs w:val="28"/>
          <w:u w:val="single"/>
        </w:rPr>
      </w:pPr>
    </w:p>
    <w:p w14:paraId="7C4AD80B" w14:textId="04AE3BD4" w:rsidR="005169B8" w:rsidRDefault="005169B8" w:rsidP="005169B8">
      <w:pPr>
        <w:spacing w:line="360" w:lineRule="auto"/>
        <w:jc w:val="both"/>
        <w:rPr>
          <w:sz w:val="28"/>
          <w:szCs w:val="28"/>
          <w:lang w:val="en-IE"/>
        </w:rPr>
      </w:pPr>
      <w:r>
        <w:rPr>
          <w:b/>
          <w:sz w:val="28"/>
          <w:szCs w:val="28"/>
          <w:u w:val="single"/>
        </w:rPr>
        <w:t xml:space="preserve">Ruling on Costs delivered by </w:t>
      </w:r>
      <w:r w:rsidRPr="00805716">
        <w:rPr>
          <w:b/>
          <w:sz w:val="28"/>
          <w:szCs w:val="28"/>
          <w:u w:val="single"/>
        </w:rPr>
        <w:t xml:space="preserve">Mr. Justice John </w:t>
      </w:r>
      <w:proofErr w:type="spellStart"/>
      <w:r w:rsidRPr="00805716">
        <w:rPr>
          <w:b/>
          <w:sz w:val="28"/>
          <w:szCs w:val="28"/>
          <w:u w:val="single"/>
        </w:rPr>
        <w:t>MacMenamin</w:t>
      </w:r>
      <w:proofErr w:type="spellEnd"/>
      <w:r w:rsidRPr="00805716">
        <w:rPr>
          <w:b/>
          <w:sz w:val="28"/>
          <w:szCs w:val="28"/>
          <w:u w:val="single"/>
        </w:rPr>
        <w:t xml:space="preserve"> </w:t>
      </w:r>
      <w:r w:rsidR="008F4F7E">
        <w:rPr>
          <w:b/>
          <w:sz w:val="28"/>
          <w:szCs w:val="28"/>
          <w:u w:val="single"/>
        </w:rPr>
        <w:t>on</w:t>
      </w:r>
      <w:r w:rsidRPr="00805716">
        <w:rPr>
          <w:b/>
          <w:sz w:val="28"/>
          <w:szCs w:val="28"/>
          <w:u w:val="single"/>
        </w:rPr>
        <w:t xml:space="preserve"> the</w:t>
      </w:r>
      <w:r>
        <w:rPr>
          <w:b/>
          <w:sz w:val="28"/>
          <w:szCs w:val="28"/>
          <w:u w:val="single"/>
        </w:rPr>
        <w:t xml:space="preserve"> </w:t>
      </w:r>
      <w:r w:rsidR="008F4F7E">
        <w:rPr>
          <w:b/>
          <w:sz w:val="28"/>
          <w:szCs w:val="28"/>
          <w:u w:val="single"/>
        </w:rPr>
        <w:t>1</w:t>
      </w:r>
      <w:r w:rsidR="008F4F7E" w:rsidRPr="008F4F7E">
        <w:rPr>
          <w:b/>
          <w:sz w:val="28"/>
          <w:szCs w:val="28"/>
          <w:u w:val="single"/>
          <w:vertAlign w:val="superscript"/>
        </w:rPr>
        <w:t>st</w:t>
      </w:r>
      <w:r w:rsidR="008F4F7E">
        <w:rPr>
          <w:b/>
          <w:sz w:val="28"/>
          <w:szCs w:val="28"/>
          <w:u w:val="single"/>
        </w:rPr>
        <w:t xml:space="preserve"> </w:t>
      </w:r>
      <w:r>
        <w:rPr>
          <w:b/>
          <w:sz w:val="28"/>
          <w:szCs w:val="28"/>
          <w:u w:val="single"/>
        </w:rPr>
        <w:t>d</w:t>
      </w:r>
      <w:r w:rsidRPr="00805716">
        <w:rPr>
          <w:b/>
          <w:sz w:val="28"/>
          <w:szCs w:val="28"/>
          <w:u w:val="single"/>
        </w:rPr>
        <w:t>ay of</w:t>
      </w:r>
      <w:r>
        <w:rPr>
          <w:b/>
          <w:sz w:val="28"/>
          <w:szCs w:val="28"/>
          <w:u w:val="single"/>
        </w:rPr>
        <w:t xml:space="preserve"> </w:t>
      </w:r>
      <w:r w:rsidR="008F4F7E">
        <w:rPr>
          <w:b/>
          <w:sz w:val="28"/>
          <w:szCs w:val="28"/>
          <w:u w:val="single"/>
        </w:rPr>
        <w:t>December</w:t>
      </w:r>
      <w:r>
        <w:rPr>
          <w:b/>
          <w:sz w:val="28"/>
          <w:szCs w:val="28"/>
          <w:u w:val="single"/>
        </w:rPr>
        <w:t>, 2021</w:t>
      </w:r>
      <w:r w:rsidRPr="0092064C">
        <w:rPr>
          <w:sz w:val="28"/>
          <w:szCs w:val="28"/>
          <w:lang w:val="en-IE"/>
        </w:rPr>
        <w:tab/>
      </w:r>
    </w:p>
    <w:p w14:paraId="182503A7" w14:textId="12C34DF2" w:rsidR="004F4402" w:rsidRDefault="004F4402" w:rsidP="004F4402">
      <w:pPr>
        <w:spacing w:line="360" w:lineRule="auto"/>
        <w:jc w:val="both"/>
        <w:rPr>
          <w:sz w:val="28"/>
          <w:szCs w:val="28"/>
          <w:lang w:val="en-IE"/>
        </w:rPr>
      </w:pPr>
      <w:r w:rsidRPr="0092064C">
        <w:rPr>
          <w:sz w:val="28"/>
          <w:szCs w:val="28"/>
          <w:lang w:val="en-IE"/>
        </w:rPr>
        <w:tab/>
      </w:r>
    </w:p>
    <w:p w14:paraId="5C6F095B" w14:textId="77777777" w:rsidR="00263A9F" w:rsidRDefault="00263A9F" w:rsidP="00A059B1">
      <w:pPr>
        <w:pStyle w:val="ListParagraph"/>
        <w:spacing w:line="480" w:lineRule="auto"/>
        <w:ind w:left="0"/>
        <w:jc w:val="both"/>
        <w:rPr>
          <w:b/>
          <w:sz w:val="28"/>
          <w:szCs w:val="28"/>
          <w:u w:val="single"/>
          <w:lang w:val="en-IE"/>
        </w:rPr>
      </w:pPr>
    </w:p>
    <w:p w14:paraId="6EF1C3FB" w14:textId="66B187EB" w:rsidR="00280F4C" w:rsidRDefault="003E6BEF" w:rsidP="001B0A86">
      <w:pPr>
        <w:pStyle w:val="ListParagraph"/>
        <w:spacing w:line="480" w:lineRule="auto"/>
        <w:ind w:left="0"/>
        <w:jc w:val="both"/>
        <w:rPr>
          <w:sz w:val="28"/>
          <w:szCs w:val="28"/>
          <w:lang w:val="en-IE"/>
        </w:rPr>
      </w:pPr>
      <w:r w:rsidRPr="001B0A86">
        <w:rPr>
          <w:sz w:val="28"/>
          <w:szCs w:val="28"/>
          <w:lang w:val="en-IE"/>
        </w:rPr>
        <w:lastRenderedPageBreak/>
        <w:t>1.</w:t>
      </w:r>
      <w:r w:rsidRPr="001B0A86">
        <w:rPr>
          <w:sz w:val="28"/>
          <w:szCs w:val="28"/>
          <w:lang w:val="en-IE"/>
        </w:rPr>
        <w:tab/>
      </w:r>
      <w:r w:rsidR="00454C26">
        <w:rPr>
          <w:sz w:val="28"/>
          <w:szCs w:val="28"/>
          <w:lang w:val="en-IE"/>
        </w:rPr>
        <w:t xml:space="preserve">This is a ruling on costs in the above matter. </w:t>
      </w:r>
      <w:r w:rsidR="005C1DBE">
        <w:rPr>
          <w:sz w:val="28"/>
          <w:szCs w:val="28"/>
          <w:lang w:val="en-IE"/>
        </w:rPr>
        <w:t>The</w:t>
      </w:r>
      <w:r w:rsidR="005169B8">
        <w:rPr>
          <w:sz w:val="28"/>
          <w:szCs w:val="28"/>
          <w:lang w:val="en-IE"/>
        </w:rPr>
        <w:t xml:space="preserve"> Court delivered judgment</w:t>
      </w:r>
      <w:r w:rsidR="005C1DBE">
        <w:rPr>
          <w:sz w:val="28"/>
          <w:szCs w:val="28"/>
          <w:lang w:val="en-IE"/>
        </w:rPr>
        <w:t xml:space="preserve"> in this appeal</w:t>
      </w:r>
      <w:r w:rsidR="005169B8">
        <w:rPr>
          <w:sz w:val="28"/>
          <w:szCs w:val="28"/>
          <w:lang w:val="en-IE"/>
        </w:rPr>
        <w:t xml:space="preserve"> on the 15</w:t>
      </w:r>
      <w:r w:rsidR="005169B8" w:rsidRPr="005169B8">
        <w:rPr>
          <w:sz w:val="28"/>
          <w:szCs w:val="28"/>
          <w:vertAlign w:val="superscript"/>
          <w:lang w:val="en-IE"/>
        </w:rPr>
        <w:t>th</w:t>
      </w:r>
      <w:r w:rsidR="005169B8">
        <w:rPr>
          <w:sz w:val="28"/>
          <w:szCs w:val="28"/>
          <w:lang w:val="en-IE"/>
        </w:rPr>
        <w:t xml:space="preserve"> March, 2021. It allowed the appeal of the defendant/appellant</w:t>
      </w:r>
      <w:r w:rsidR="005C1DBE">
        <w:rPr>
          <w:sz w:val="28"/>
          <w:szCs w:val="28"/>
          <w:lang w:val="en-IE"/>
        </w:rPr>
        <w:t xml:space="preserve"> and </w:t>
      </w:r>
      <w:r w:rsidR="005169B8">
        <w:rPr>
          <w:sz w:val="28"/>
          <w:szCs w:val="28"/>
          <w:lang w:val="en-IE"/>
        </w:rPr>
        <w:t>set aside the orders of the High Court and the Court of Appeal, granting summary judgment to the respondent</w:t>
      </w:r>
      <w:r w:rsidR="00783C36">
        <w:rPr>
          <w:sz w:val="28"/>
          <w:szCs w:val="28"/>
          <w:lang w:val="en-IE"/>
        </w:rPr>
        <w:t xml:space="preserve"> </w:t>
      </w:r>
      <w:r w:rsidR="005169B8">
        <w:rPr>
          <w:sz w:val="28"/>
          <w:szCs w:val="28"/>
          <w:lang w:val="en-IE"/>
        </w:rPr>
        <w:t xml:space="preserve">Bank. </w:t>
      </w:r>
      <w:r w:rsidR="00454C26">
        <w:rPr>
          <w:sz w:val="28"/>
          <w:szCs w:val="28"/>
          <w:lang w:val="en-IE"/>
        </w:rPr>
        <w:t>Prior to</w:t>
      </w:r>
      <w:r w:rsidR="005C1DBE">
        <w:rPr>
          <w:sz w:val="28"/>
          <w:szCs w:val="28"/>
          <w:lang w:val="en-IE"/>
        </w:rPr>
        <w:t xml:space="preserve"> </w:t>
      </w:r>
      <w:r w:rsidR="005169B8">
        <w:rPr>
          <w:sz w:val="28"/>
          <w:szCs w:val="28"/>
          <w:lang w:val="en-IE"/>
        </w:rPr>
        <w:t xml:space="preserve">the appeal to this Court, the appellant, Mr. Ennis, </w:t>
      </w:r>
      <w:r w:rsidR="00454C26">
        <w:rPr>
          <w:sz w:val="28"/>
          <w:szCs w:val="28"/>
          <w:lang w:val="en-IE"/>
        </w:rPr>
        <w:t xml:space="preserve">for the first time, </w:t>
      </w:r>
      <w:r w:rsidR="005169B8">
        <w:rPr>
          <w:sz w:val="28"/>
          <w:szCs w:val="28"/>
          <w:lang w:val="en-IE"/>
        </w:rPr>
        <w:t xml:space="preserve">retained solicitor and counsel. The judgment </w:t>
      </w:r>
      <w:r w:rsidR="005C1DBE">
        <w:rPr>
          <w:sz w:val="28"/>
          <w:szCs w:val="28"/>
          <w:lang w:val="en-IE"/>
        </w:rPr>
        <w:t xml:space="preserve">delivered </w:t>
      </w:r>
      <w:r w:rsidR="00454C26">
        <w:rPr>
          <w:sz w:val="28"/>
          <w:szCs w:val="28"/>
          <w:lang w:val="en-IE"/>
        </w:rPr>
        <w:t xml:space="preserve">by this Court </w:t>
      </w:r>
      <w:r w:rsidR="005C1DBE">
        <w:rPr>
          <w:sz w:val="28"/>
          <w:szCs w:val="28"/>
          <w:lang w:val="en-IE"/>
        </w:rPr>
        <w:t>considered</w:t>
      </w:r>
      <w:r w:rsidR="005169B8">
        <w:rPr>
          <w:sz w:val="28"/>
          <w:szCs w:val="28"/>
          <w:lang w:val="en-IE"/>
        </w:rPr>
        <w:t xml:space="preserve"> the circ</w:t>
      </w:r>
      <w:r w:rsidR="00454C26">
        <w:rPr>
          <w:sz w:val="28"/>
          <w:szCs w:val="28"/>
          <w:lang w:val="en-IE"/>
        </w:rPr>
        <w:t>umstances in which an appellant</w:t>
      </w:r>
      <w:r w:rsidR="005169B8">
        <w:rPr>
          <w:sz w:val="28"/>
          <w:szCs w:val="28"/>
          <w:lang w:val="en-IE"/>
        </w:rPr>
        <w:t xml:space="preserve"> against </w:t>
      </w:r>
      <w:r w:rsidR="00783C36">
        <w:rPr>
          <w:sz w:val="28"/>
          <w:szCs w:val="28"/>
          <w:lang w:val="en-IE"/>
        </w:rPr>
        <w:t xml:space="preserve">a </w:t>
      </w:r>
      <w:r w:rsidR="005169B8">
        <w:rPr>
          <w:sz w:val="28"/>
          <w:szCs w:val="28"/>
          <w:lang w:val="en-IE"/>
        </w:rPr>
        <w:t xml:space="preserve">summary judgment, may, in </w:t>
      </w:r>
      <w:r w:rsidR="005C1DBE">
        <w:rPr>
          <w:sz w:val="28"/>
          <w:szCs w:val="28"/>
          <w:lang w:val="en-IE"/>
        </w:rPr>
        <w:t>certain limited</w:t>
      </w:r>
      <w:r w:rsidR="005169B8">
        <w:rPr>
          <w:sz w:val="28"/>
          <w:szCs w:val="28"/>
          <w:lang w:val="en-IE"/>
        </w:rPr>
        <w:t xml:space="preserve"> instances identified, be permitted to advance arguments on appeal which had not been argued at first instance. Taken together, the factors in this exceptional case were such that the Court was persuaded that the </w:t>
      </w:r>
      <w:r w:rsidR="00454C26">
        <w:rPr>
          <w:sz w:val="28"/>
          <w:szCs w:val="28"/>
          <w:lang w:val="en-IE"/>
        </w:rPr>
        <w:t xml:space="preserve">summary </w:t>
      </w:r>
      <w:r w:rsidR="005169B8">
        <w:rPr>
          <w:sz w:val="28"/>
          <w:szCs w:val="28"/>
          <w:lang w:val="en-IE"/>
        </w:rPr>
        <w:t xml:space="preserve">judgment </w:t>
      </w:r>
      <w:r w:rsidR="00454C26">
        <w:rPr>
          <w:sz w:val="28"/>
          <w:szCs w:val="28"/>
          <w:lang w:val="en-IE"/>
        </w:rPr>
        <w:t>against the appellant, who had represented himself,</w:t>
      </w:r>
      <w:r w:rsidR="005169B8">
        <w:rPr>
          <w:sz w:val="28"/>
          <w:szCs w:val="28"/>
          <w:lang w:val="en-IE"/>
        </w:rPr>
        <w:t xml:space="preserve"> should be set aside, and an order </w:t>
      </w:r>
      <w:r w:rsidR="00783C36">
        <w:rPr>
          <w:sz w:val="28"/>
          <w:szCs w:val="28"/>
          <w:lang w:val="en-IE"/>
        </w:rPr>
        <w:t xml:space="preserve">was </w:t>
      </w:r>
      <w:r w:rsidR="005169B8">
        <w:rPr>
          <w:sz w:val="28"/>
          <w:szCs w:val="28"/>
          <w:lang w:val="en-IE"/>
        </w:rPr>
        <w:t>made remitting the matter to the</w:t>
      </w:r>
      <w:r w:rsidR="00454C26">
        <w:rPr>
          <w:sz w:val="28"/>
          <w:szCs w:val="28"/>
          <w:lang w:val="en-IE"/>
        </w:rPr>
        <w:t xml:space="preserve"> High Court for plenary hearing</w:t>
      </w:r>
      <w:r w:rsidR="005169B8">
        <w:rPr>
          <w:sz w:val="28"/>
          <w:szCs w:val="28"/>
          <w:lang w:val="en-IE"/>
        </w:rPr>
        <w:t>.</w:t>
      </w:r>
    </w:p>
    <w:p w14:paraId="0E1ECE2A" w14:textId="017D892A" w:rsidR="001B0A86" w:rsidRDefault="001B0A86" w:rsidP="005169B8">
      <w:pPr>
        <w:pStyle w:val="ListParagraph"/>
        <w:spacing w:line="480" w:lineRule="auto"/>
        <w:ind w:left="0"/>
        <w:jc w:val="both"/>
        <w:rPr>
          <w:sz w:val="28"/>
          <w:szCs w:val="28"/>
          <w:lang w:val="en-IE"/>
        </w:rPr>
      </w:pPr>
      <w:r>
        <w:rPr>
          <w:sz w:val="28"/>
          <w:szCs w:val="28"/>
          <w:lang w:val="en-IE"/>
        </w:rPr>
        <w:t>2.</w:t>
      </w:r>
      <w:r>
        <w:rPr>
          <w:sz w:val="28"/>
          <w:szCs w:val="28"/>
          <w:lang w:val="en-IE"/>
        </w:rPr>
        <w:tab/>
      </w:r>
      <w:r w:rsidR="005169B8">
        <w:rPr>
          <w:sz w:val="28"/>
          <w:szCs w:val="28"/>
          <w:lang w:val="en-IE"/>
        </w:rPr>
        <w:t xml:space="preserve">The respondent Bank </w:t>
      </w:r>
      <w:r w:rsidR="00454C26">
        <w:rPr>
          <w:sz w:val="28"/>
          <w:szCs w:val="28"/>
          <w:lang w:val="en-IE"/>
        </w:rPr>
        <w:t>now submits</w:t>
      </w:r>
      <w:r w:rsidR="005169B8">
        <w:rPr>
          <w:sz w:val="28"/>
          <w:szCs w:val="28"/>
          <w:lang w:val="en-IE"/>
        </w:rPr>
        <w:t xml:space="preserve"> that costs should be costs in the cause for the summary judgment proceedings</w:t>
      </w:r>
      <w:r w:rsidR="00454C26">
        <w:rPr>
          <w:sz w:val="28"/>
          <w:szCs w:val="28"/>
          <w:lang w:val="en-IE"/>
        </w:rPr>
        <w:t>, relying</w:t>
      </w:r>
      <w:r w:rsidR="005169B8">
        <w:rPr>
          <w:sz w:val="28"/>
          <w:szCs w:val="28"/>
          <w:lang w:val="en-IE"/>
        </w:rPr>
        <w:t xml:space="preserve"> on the judgment of </w:t>
      </w:r>
      <w:r w:rsidR="005169B8" w:rsidRPr="005169B8">
        <w:rPr>
          <w:i/>
          <w:sz w:val="28"/>
          <w:szCs w:val="28"/>
          <w:lang w:val="en-IE"/>
        </w:rPr>
        <w:t>ACC Bank Plc. v. Hanrahan</w:t>
      </w:r>
      <w:r w:rsidR="005169B8">
        <w:rPr>
          <w:sz w:val="28"/>
          <w:szCs w:val="28"/>
          <w:lang w:val="en-IE"/>
        </w:rPr>
        <w:t xml:space="preserve"> [2014] IESC 40,</w:t>
      </w:r>
      <w:r w:rsidR="00783C36">
        <w:rPr>
          <w:sz w:val="28"/>
          <w:szCs w:val="28"/>
          <w:lang w:val="en-IE"/>
        </w:rPr>
        <w:t xml:space="preserve"> [2014] 1 I.R. 1,</w:t>
      </w:r>
      <w:r w:rsidR="005169B8">
        <w:rPr>
          <w:sz w:val="28"/>
          <w:szCs w:val="28"/>
          <w:lang w:val="en-IE"/>
        </w:rPr>
        <w:t xml:space="preserve"> where Clarke J. considered that, in principle, </w:t>
      </w:r>
      <w:r w:rsidR="005169B8" w:rsidRPr="005169B8">
        <w:rPr>
          <w:sz w:val="28"/>
          <w:szCs w:val="28"/>
          <w:lang w:val="en-IE"/>
        </w:rPr>
        <w:t xml:space="preserve">in the majority of cases, the </w:t>
      </w:r>
      <w:r w:rsidR="005169B8">
        <w:rPr>
          <w:sz w:val="28"/>
          <w:szCs w:val="28"/>
          <w:lang w:val="en-IE"/>
        </w:rPr>
        <w:t>costs of a summary judgment motion</w:t>
      </w:r>
      <w:r w:rsidR="0088715E">
        <w:rPr>
          <w:sz w:val="28"/>
          <w:szCs w:val="28"/>
          <w:lang w:val="en-IE"/>
        </w:rPr>
        <w:t>,</w:t>
      </w:r>
      <w:r w:rsidR="005169B8">
        <w:rPr>
          <w:sz w:val="28"/>
          <w:szCs w:val="28"/>
          <w:lang w:val="en-IE"/>
        </w:rPr>
        <w:t xml:space="preserve"> as a result of which the proceedings were</w:t>
      </w:r>
      <w:r w:rsidR="005169B8" w:rsidRPr="005169B8">
        <w:rPr>
          <w:sz w:val="28"/>
          <w:szCs w:val="28"/>
          <w:lang w:val="en-IE"/>
        </w:rPr>
        <w:t xml:space="preserve"> remitted to plenary hearing</w:t>
      </w:r>
      <w:r w:rsidR="0088715E">
        <w:rPr>
          <w:sz w:val="28"/>
          <w:szCs w:val="28"/>
          <w:lang w:val="en-IE"/>
        </w:rPr>
        <w:t>,</w:t>
      </w:r>
      <w:r w:rsidR="005169B8" w:rsidRPr="005169B8">
        <w:rPr>
          <w:sz w:val="28"/>
          <w:szCs w:val="28"/>
          <w:lang w:val="en-IE"/>
        </w:rPr>
        <w:t xml:space="preserve"> should either be reserved or become costs in</w:t>
      </w:r>
      <w:r w:rsidR="005169B8">
        <w:rPr>
          <w:sz w:val="28"/>
          <w:szCs w:val="28"/>
          <w:lang w:val="en-IE"/>
        </w:rPr>
        <w:t xml:space="preserve"> </w:t>
      </w:r>
      <w:r w:rsidR="005169B8" w:rsidRPr="005169B8">
        <w:rPr>
          <w:sz w:val="28"/>
          <w:szCs w:val="28"/>
          <w:lang w:val="en-IE"/>
        </w:rPr>
        <w:t>the cause</w:t>
      </w:r>
      <w:r w:rsidR="00454C26">
        <w:rPr>
          <w:sz w:val="28"/>
          <w:szCs w:val="28"/>
          <w:lang w:val="en-IE"/>
        </w:rPr>
        <w:t>. Clarke J. observed</w:t>
      </w:r>
      <w:r w:rsidR="005169B8">
        <w:rPr>
          <w:sz w:val="28"/>
          <w:szCs w:val="28"/>
          <w:lang w:val="en-IE"/>
        </w:rPr>
        <w:t xml:space="preserve"> that c</w:t>
      </w:r>
      <w:r w:rsidR="005169B8" w:rsidRPr="005169B8">
        <w:rPr>
          <w:sz w:val="28"/>
          <w:szCs w:val="28"/>
          <w:lang w:val="en-IE"/>
        </w:rPr>
        <w:t xml:space="preserve">osts in the cause </w:t>
      </w:r>
      <w:r w:rsidR="005169B8">
        <w:rPr>
          <w:sz w:val="28"/>
          <w:szCs w:val="28"/>
          <w:lang w:val="en-IE"/>
        </w:rPr>
        <w:t>might</w:t>
      </w:r>
      <w:r w:rsidR="005169B8" w:rsidRPr="005169B8">
        <w:rPr>
          <w:sz w:val="28"/>
          <w:szCs w:val="28"/>
          <w:lang w:val="en-IE"/>
        </w:rPr>
        <w:t xml:space="preserve"> be </w:t>
      </w:r>
      <w:r w:rsidR="005C1DBE">
        <w:rPr>
          <w:sz w:val="28"/>
          <w:szCs w:val="28"/>
          <w:lang w:val="en-IE"/>
        </w:rPr>
        <w:t>an</w:t>
      </w:r>
      <w:r w:rsidR="005169B8" w:rsidRPr="005169B8">
        <w:rPr>
          <w:sz w:val="28"/>
          <w:szCs w:val="28"/>
          <w:lang w:val="en-IE"/>
        </w:rPr>
        <w:t xml:space="preserve"> appropriate measure</w:t>
      </w:r>
      <w:r w:rsidR="005169B8">
        <w:rPr>
          <w:sz w:val="28"/>
          <w:szCs w:val="28"/>
          <w:lang w:val="en-IE"/>
        </w:rPr>
        <w:t>,</w:t>
      </w:r>
      <w:r w:rsidR="005169B8" w:rsidRPr="005169B8">
        <w:rPr>
          <w:sz w:val="28"/>
          <w:szCs w:val="28"/>
          <w:lang w:val="en-IE"/>
        </w:rPr>
        <w:t xml:space="preserve"> unless it </w:t>
      </w:r>
      <w:r w:rsidR="005C1DBE">
        <w:rPr>
          <w:sz w:val="28"/>
          <w:szCs w:val="28"/>
          <w:lang w:val="en-IE"/>
        </w:rPr>
        <w:t>might</w:t>
      </w:r>
      <w:r w:rsidR="005169B8" w:rsidRPr="005169B8">
        <w:rPr>
          <w:sz w:val="28"/>
          <w:szCs w:val="28"/>
          <w:lang w:val="en-IE"/>
        </w:rPr>
        <w:t xml:space="preserve"> be the case that the judge adjudicating on the summary</w:t>
      </w:r>
      <w:r w:rsidR="005169B8">
        <w:rPr>
          <w:sz w:val="28"/>
          <w:szCs w:val="28"/>
          <w:lang w:val="en-IE"/>
        </w:rPr>
        <w:t xml:space="preserve"> </w:t>
      </w:r>
      <w:r w:rsidR="005169B8" w:rsidRPr="005169B8">
        <w:rPr>
          <w:sz w:val="28"/>
          <w:szCs w:val="28"/>
          <w:lang w:val="en-IE"/>
        </w:rPr>
        <w:t xml:space="preserve">judgment motion </w:t>
      </w:r>
      <w:r w:rsidR="005169B8">
        <w:rPr>
          <w:sz w:val="28"/>
          <w:szCs w:val="28"/>
          <w:lang w:val="en-IE"/>
        </w:rPr>
        <w:t>felt</w:t>
      </w:r>
      <w:r w:rsidR="005169B8" w:rsidRPr="005169B8">
        <w:rPr>
          <w:sz w:val="28"/>
          <w:szCs w:val="28"/>
          <w:lang w:val="en-IE"/>
        </w:rPr>
        <w:t xml:space="preserve"> that it </w:t>
      </w:r>
      <w:r w:rsidR="005169B8">
        <w:rPr>
          <w:sz w:val="28"/>
          <w:szCs w:val="28"/>
          <w:lang w:val="en-IE"/>
        </w:rPr>
        <w:t>was</w:t>
      </w:r>
      <w:r w:rsidR="005169B8" w:rsidRPr="005169B8">
        <w:rPr>
          <w:sz w:val="28"/>
          <w:szCs w:val="28"/>
          <w:lang w:val="en-IE"/>
        </w:rPr>
        <w:t xml:space="preserve"> possible that the detail in which the trial judge determines the ultimate issues in </w:t>
      </w:r>
      <w:r w:rsidR="005169B8" w:rsidRPr="005169B8">
        <w:rPr>
          <w:sz w:val="28"/>
          <w:szCs w:val="28"/>
          <w:lang w:val="en-IE"/>
        </w:rPr>
        <w:lastRenderedPageBreak/>
        <w:t>the case could have</w:t>
      </w:r>
      <w:r w:rsidR="005169B8">
        <w:rPr>
          <w:sz w:val="28"/>
          <w:szCs w:val="28"/>
          <w:lang w:val="en-IE"/>
        </w:rPr>
        <w:t xml:space="preserve"> </w:t>
      </w:r>
      <w:r w:rsidR="005169B8" w:rsidRPr="005169B8">
        <w:rPr>
          <w:sz w:val="28"/>
          <w:szCs w:val="28"/>
          <w:lang w:val="en-IE"/>
        </w:rPr>
        <w:t>a bearing on the justice of where the costs should lie. In those circumstances</w:t>
      </w:r>
      <w:r w:rsidR="005169B8">
        <w:rPr>
          <w:sz w:val="28"/>
          <w:szCs w:val="28"/>
          <w:lang w:val="en-IE"/>
        </w:rPr>
        <w:t>,</w:t>
      </w:r>
      <w:r w:rsidR="005169B8" w:rsidRPr="005169B8">
        <w:rPr>
          <w:sz w:val="28"/>
          <w:szCs w:val="28"/>
          <w:lang w:val="en-IE"/>
        </w:rPr>
        <w:t xml:space="preserve"> a reservation of the costs </w:t>
      </w:r>
      <w:r w:rsidR="005169B8">
        <w:rPr>
          <w:sz w:val="28"/>
          <w:szCs w:val="28"/>
          <w:lang w:val="en-IE"/>
        </w:rPr>
        <w:t>might</w:t>
      </w:r>
      <w:r w:rsidR="005169B8" w:rsidRPr="005169B8">
        <w:rPr>
          <w:sz w:val="28"/>
          <w:szCs w:val="28"/>
          <w:lang w:val="en-IE"/>
        </w:rPr>
        <w:t xml:space="preserve"> be more appropriate.</w:t>
      </w:r>
    </w:p>
    <w:p w14:paraId="054DCF3A" w14:textId="6AD7D436" w:rsidR="005C1DBE" w:rsidRDefault="005169B8" w:rsidP="005169B8">
      <w:pPr>
        <w:pStyle w:val="ListParagraph"/>
        <w:spacing w:line="480" w:lineRule="auto"/>
        <w:ind w:left="0"/>
        <w:jc w:val="both"/>
        <w:rPr>
          <w:sz w:val="28"/>
          <w:szCs w:val="28"/>
          <w:lang w:val="en-IE"/>
        </w:rPr>
      </w:pPr>
      <w:r>
        <w:rPr>
          <w:sz w:val="28"/>
          <w:szCs w:val="28"/>
          <w:lang w:val="en-IE"/>
        </w:rPr>
        <w:t>3.</w:t>
      </w:r>
      <w:r>
        <w:rPr>
          <w:sz w:val="28"/>
          <w:szCs w:val="28"/>
          <w:lang w:val="en-IE"/>
        </w:rPr>
        <w:tab/>
      </w:r>
      <w:r w:rsidR="005C1DBE">
        <w:rPr>
          <w:sz w:val="28"/>
          <w:szCs w:val="28"/>
          <w:lang w:val="en-IE"/>
        </w:rPr>
        <w:t>Insofar as</w:t>
      </w:r>
      <w:r>
        <w:rPr>
          <w:sz w:val="28"/>
          <w:szCs w:val="28"/>
          <w:lang w:val="en-IE"/>
        </w:rPr>
        <w:t xml:space="preserve"> the respondent </w:t>
      </w:r>
      <w:r w:rsidR="00454C26">
        <w:rPr>
          <w:sz w:val="28"/>
          <w:szCs w:val="28"/>
          <w:lang w:val="en-IE"/>
        </w:rPr>
        <w:t xml:space="preserve">Bank </w:t>
      </w:r>
      <w:r>
        <w:rPr>
          <w:sz w:val="28"/>
          <w:szCs w:val="28"/>
          <w:lang w:val="en-IE"/>
        </w:rPr>
        <w:t>accepts that the appellant was successful in the appeal</w:t>
      </w:r>
      <w:r w:rsidR="005C1DBE">
        <w:rPr>
          <w:sz w:val="28"/>
          <w:szCs w:val="28"/>
          <w:lang w:val="en-IE"/>
        </w:rPr>
        <w:t xml:space="preserve"> (cf. s.169 Legal Services Regulations Act, 2015), it</w:t>
      </w:r>
      <w:r>
        <w:rPr>
          <w:sz w:val="28"/>
          <w:szCs w:val="28"/>
          <w:lang w:val="en-IE"/>
        </w:rPr>
        <w:t xml:space="preserve"> points out that </w:t>
      </w:r>
      <w:r w:rsidR="005C1DBE">
        <w:rPr>
          <w:sz w:val="28"/>
          <w:szCs w:val="28"/>
          <w:lang w:val="en-IE"/>
        </w:rPr>
        <w:t xml:space="preserve">the appellant failed to put his entire </w:t>
      </w:r>
      <w:r>
        <w:rPr>
          <w:sz w:val="28"/>
          <w:szCs w:val="28"/>
          <w:lang w:val="en-IE"/>
        </w:rPr>
        <w:t xml:space="preserve">case before the High Court, and that the </w:t>
      </w:r>
      <w:r w:rsidR="0088715E">
        <w:rPr>
          <w:sz w:val="28"/>
          <w:szCs w:val="28"/>
          <w:lang w:val="en-IE"/>
        </w:rPr>
        <w:t>appeals</w:t>
      </w:r>
      <w:r>
        <w:rPr>
          <w:sz w:val="28"/>
          <w:szCs w:val="28"/>
          <w:lang w:val="en-IE"/>
        </w:rPr>
        <w:t xml:space="preserve"> to the Court of Appeal</w:t>
      </w:r>
      <w:r w:rsidR="005C1DBE">
        <w:rPr>
          <w:sz w:val="28"/>
          <w:szCs w:val="28"/>
          <w:lang w:val="en-IE"/>
        </w:rPr>
        <w:t>,</w:t>
      </w:r>
      <w:r>
        <w:rPr>
          <w:sz w:val="28"/>
          <w:szCs w:val="28"/>
          <w:lang w:val="en-IE"/>
        </w:rPr>
        <w:t xml:space="preserve"> and </w:t>
      </w:r>
      <w:r w:rsidR="005C1DBE">
        <w:rPr>
          <w:sz w:val="28"/>
          <w:szCs w:val="28"/>
          <w:lang w:val="en-IE"/>
        </w:rPr>
        <w:t>even this</w:t>
      </w:r>
      <w:r>
        <w:rPr>
          <w:sz w:val="28"/>
          <w:szCs w:val="28"/>
          <w:lang w:val="en-IE"/>
        </w:rPr>
        <w:t xml:space="preserve"> Court</w:t>
      </w:r>
      <w:r w:rsidR="005C1DBE">
        <w:rPr>
          <w:sz w:val="28"/>
          <w:szCs w:val="28"/>
          <w:lang w:val="en-IE"/>
        </w:rPr>
        <w:t>,</w:t>
      </w:r>
      <w:r>
        <w:rPr>
          <w:sz w:val="28"/>
          <w:szCs w:val="28"/>
          <w:lang w:val="en-IE"/>
        </w:rPr>
        <w:t xml:space="preserve"> were conducted </w:t>
      </w:r>
      <w:r w:rsidR="005C1DBE">
        <w:rPr>
          <w:sz w:val="28"/>
          <w:szCs w:val="28"/>
          <w:lang w:val="en-IE"/>
        </w:rPr>
        <w:t>in a less than optimal way.</w:t>
      </w:r>
    </w:p>
    <w:p w14:paraId="09569227" w14:textId="304EA3BC" w:rsidR="007E47CF" w:rsidRDefault="005C1DBE" w:rsidP="005169B8">
      <w:pPr>
        <w:pStyle w:val="ListParagraph"/>
        <w:spacing w:line="480" w:lineRule="auto"/>
        <w:ind w:left="0"/>
        <w:jc w:val="both"/>
        <w:rPr>
          <w:sz w:val="28"/>
          <w:szCs w:val="28"/>
          <w:lang w:val="en-IE"/>
        </w:rPr>
      </w:pPr>
      <w:r>
        <w:rPr>
          <w:sz w:val="28"/>
          <w:szCs w:val="28"/>
          <w:lang w:val="en-IE"/>
        </w:rPr>
        <w:t>4.</w:t>
      </w:r>
      <w:r>
        <w:rPr>
          <w:sz w:val="28"/>
          <w:szCs w:val="28"/>
          <w:lang w:val="en-IE"/>
        </w:rPr>
        <w:tab/>
      </w:r>
      <w:r w:rsidR="005169B8">
        <w:rPr>
          <w:sz w:val="28"/>
          <w:szCs w:val="28"/>
          <w:lang w:val="en-IE"/>
        </w:rPr>
        <w:t xml:space="preserve">Against this, however, </w:t>
      </w:r>
      <w:r>
        <w:rPr>
          <w:sz w:val="28"/>
          <w:szCs w:val="28"/>
          <w:lang w:val="en-IE"/>
        </w:rPr>
        <w:t>the issue</w:t>
      </w:r>
      <w:r w:rsidR="005169B8">
        <w:rPr>
          <w:sz w:val="28"/>
          <w:szCs w:val="28"/>
          <w:lang w:val="en-IE"/>
        </w:rPr>
        <w:t xml:space="preserve"> which came before this Court </w:t>
      </w:r>
      <w:r w:rsidR="00454C26">
        <w:rPr>
          <w:sz w:val="28"/>
          <w:szCs w:val="28"/>
          <w:lang w:val="en-IE"/>
        </w:rPr>
        <w:t>was an issue of law</w:t>
      </w:r>
      <w:r w:rsidR="00783C36">
        <w:rPr>
          <w:sz w:val="28"/>
          <w:szCs w:val="28"/>
          <w:lang w:val="en-IE"/>
        </w:rPr>
        <w:t>;</w:t>
      </w:r>
      <w:r w:rsidR="00454C26">
        <w:rPr>
          <w:sz w:val="28"/>
          <w:szCs w:val="28"/>
          <w:lang w:val="en-IE"/>
        </w:rPr>
        <w:t xml:space="preserve"> that is, whether the Court of Appeal applied the correct legal principles in dismissing Mr. Ennis’s appeal from summary judgment granted in the High Court.</w:t>
      </w:r>
      <w:r w:rsidR="005169B8">
        <w:rPr>
          <w:sz w:val="28"/>
          <w:szCs w:val="28"/>
          <w:lang w:val="en-IE"/>
        </w:rPr>
        <w:t xml:space="preserve"> </w:t>
      </w:r>
      <w:r w:rsidR="004E4A15" w:rsidRPr="004E4A15">
        <w:rPr>
          <w:sz w:val="28"/>
          <w:szCs w:val="28"/>
          <w:lang w:val="en-IE"/>
        </w:rPr>
        <w:t>It is to be borne in mind that there was substantial default on the part of the appellant in not putting forward his case either fully in the High Court, or in an appropriate manner in the Court of Appeal.</w:t>
      </w:r>
      <w:r w:rsidR="004E4A15">
        <w:rPr>
          <w:sz w:val="28"/>
          <w:szCs w:val="28"/>
          <w:lang w:val="en-IE"/>
        </w:rPr>
        <w:t xml:space="preserve"> The issues upon which this Court reached its conclusion were not fully addressed in the appellant’s appeal papers. The Court was invited to reach conclusions on the ECHR Act 2003 which were not </w:t>
      </w:r>
      <w:r w:rsidR="007E47CF">
        <w:rPr>
          <w:sz w:val="28"/>
          <w:szCs w:val="28"/>
          <w:lang w:val="en-IE"/>
        </w:rPr>
        <w:t>properly raised</w:t>
      </w:r>
      <w:r w:rsidR="004E4A15">
        <w:rPr>
          <w:sz w:val="28"/>
          <w:szCs w:val="28"/>
          <w:lang w:val="en-IE"/>
        </w:rPr>
        <w:t xml:space="preserve"> earlier in a full or substantial way and which, in any case, were not material to the substantive issue upon which the Court reached its conclusion</w:t>
      </w:r>
      <w:r w:rsidR="007E47CF">
        <w:rPr>
          <w:sz w:val="28"/>
          <w:szCs w:val="28"/>
          <w:lang w:val="en-IE"/>
        </w:rPr>
        <w:t>.</w:t>
      </w:r>
    </w:p>
    <w:p w14:paraId="2209E54F" w14:textId="62714910" w:rsidR="007E47CF" w:rsidRDefault="007E47CF" w:rsidP="005169B8">
      <w:pPr>
        <w:pStyle w:val="ListParagraph"/>
        <w:spacing w:line="480" w:lineRule="auto"/>
        <w:ind w:left="0"/>
        <w:jc w:val="both"/>
        <w:rPr>
          <w:sz w:val="28"/>
          <w:szCs w:val="28"/>
          <w:lang w:val="en-IE"/>
        </w:rPr>
      </w:pPr>
      <w:r>
        <w:rPr>
          <w:sz w:val="28"/>
          <w:szCs w:val="28"/>
          <w:lang w:val="en-IE"/>
        </w:rPr>
        <w:t>5.</w:t>
      </w:r>
      <w:r>
        <w:rPr>
          <w:sz w:val="28"/>
          <w:szCs w:val="28"/>
          <w:lang w:val="en-IE"/>
        </w:rPr>
        <w:tab/>
      </w:r>
      <w:r w:rsidR="005C1DBE">
        <w:rPr>
          <w:sz w:val="28"/>
          <w:szCs w:val="28"/>
          <w:lang w:val="en-IE"/>
        </w:rPr>
        <w:t>The</w:t>
      </w:r>
      <w:r w:rsidR="005169B8">
        <w:rPr>
          <w:sz w:val="28"/>
          <w:szCs w:val="28"/>
          <w:lang w:val="en-IE"/>
        </w:rPr>
        <w:t xml:space="preserve"> </w:t>
      </w:r>
      <w:r w:rsidR="00454C26">
        <w:rPr>
          <w:sz w:val="28"/>
          <w:szCs w:val="28"/>
          <w:lang w:val="en-IE"/>
        </w:rPr>
        <w:t>law provides</w:t>
      </w:r>
      <w:r w:rsidR="005C1DBE">
        <w:rPr>
          <w:sz w:val="28"/>
          <w:szCs w:val="28"/>
          <w:lang w:val="en-IE"/>
        </w:rPr>
        <w:t xml:space="preserve"> the Court </w:t>
      </w:r>
      <w:r w:rsidR="005169B8">
        <w:rPr>
          <w:sz w:val="28"/>
          <w:szCs w:val="28"/>
          <w:lang w:val="en-IE"/>
        </w:rPr>
        <w:t xml:space="preserve">must have regard to the </w:t>
      </w:r>
      <w:r w:rsidR="005C1DBE">
        <w:rPr>
          <w:sz w:val="28"/>
          <w:szCs w:val="28"/>
          <w:lang w:val="en-IE"/>
        </w:rPr>
        <w:t>“</w:t>
      </w:r>
      <w:r w:rsidR="005169B8">
        <w:rPr>
          <w:sz w:val="28"/>
          <w:szCs w:val="28"/>
          <w:lang w:val="en-IE"/>
        </w:rPr>
        <w:t>event</w:t>
      </w:r>
      <w:r w:rsidR="005C1DBE">
        <w:rPr>
          <w:sz w:val="28"/>
          <w:szCs w:val="28"/>
          <w:lang w:val="en-IE"/>
        </w:rPr>
        <w:t>” in this Court</w:t>
      </w:r>
      <w:r w:rsidR="005169B8">
        <w:rPr>
          <w:sz w:val="28"/>
          <w:szCs w:val="28"/>
          <w:lang w:val="en-IE"/>
        </w:rPr>
        <w:t xml:space="preserve"> (Order 99, RSC 1986, as amended, and s</w:t>
      </w:r>
      <w:r w:rsidR="005C1DBE">
        <w:rPr>
          <w:sz w:val="28"/>
          <w:szCs w:val="28"/>
          <w:lang w:val="en-IE"/>
        </w:rPr>
        <w:t>.169</w:t>
      </w:r>
      <w:r w:rsidR="005169B8">
        <w:rPr>
          <w:sz w:val="28"/>
          <w:szCs w:val="28"/>
          <w:lang w:val="en-IE"/>
        </w:rPr>
        <w:t xml:space="preserve"> Legal Services Regulation Act, 2015).</w:t>
      </w:r>
      <w:r>
        <w:rPr>
          <w:sz w:val="28"/>
          <w:szCs w:val="28"/>
          <w:lang w:val="en-IE"/>
        </w:rPr>
        <w:t xml:space="preserve"> But</w:t>
      </w:r>
      <w:r w:rsidR="00F44ACB">
        <w:rPr>
          <w:sz w:val="28"/>
          <w:szCs w:val="28"/>
          <w:lang w:val="en-IE"/>
        </w:rPr>
        <w:t xml:space="preserve"> the law also provides that a court may order that a party, even if successful, will not always to be entitled to their full costs. Section</w:t>
      </w:r>
      <w:r w:rsidR="00ED4F59">
        <w:rPr>
          <w:sz w:val="28"/>
          <w:szCs w:val="28"/>
          <w:lang w:val="en-IE"/>
        </w:rPr>
        <w:t xml:space="preserve"> 169</w:t>
      </w:r>
      <w:r w:rsidR="00F44ACB">
        <w:rPr>
          <w:sz w:val="28"/>
          <w:szCs w:val="28"/>
          <w:lang w:val="en-IE"/>
        </w:rPr>
        <w:t xml:space="preserve"> of the </w:t>
      </w:r>
      <w:r w:rsidR="00F44ACB">
        <w:rPr>
          <w:sz w:val="28"/>
          <w:szCs w:val="28"/>
          <w:lang w:val="en-IE"/>
        </w:rPr>
        <w:lastRenderedPageBreak/>
        <w:t>2015 Act</w:t>
      </w:r>
      <w:r>
        <w:rPr>
          <w:sz w:val="28"/>
          <w:szCs w:val="28"/>
          <w:lang w:val="en-IE"/>
        </w:rPr>
        <w:t xml:space="preserve"> provides that the Court must have regard to the “</w:t>
      </w:r>
      <w:r w:rsidRPr="007E47CF">
        <w:rPr>
          <w:i/>
          <w:iCs/>
          <w:sz w:val="28"/>
          <w:szCs w:val="28"/>
          <w:lang w:val="en-IE"/>
        </w:rPr>
        <w:t>nature and circumstances of the case”,</w:t>
      </w:r>
      <w:r w:rsidR="005169B8">
        <w:rPr>
          <w:sz w:val="28"/>
          <w:szCs w:val="28"/>
          <w:lang w:val="en-IE"/>
        </w:rPr>
        <w:t xml:space="preserve"> </w:t>
      </w:r>
      <w:r>
        <w:rPr>
          <w:sz w:val="28"/>
          <w:szCs w:val="28"/>
          <w:lang w:val="en-IE"/>
        </w:rPr>
        <w:t>including:-</w:t>
      </w:r>
    </w:p>
    <w:p w14:paraId="7F784E48" w14:textId="46C62F93" w:rsidR="007E47CF" w:rsidRPr="007E47CF" w:rsidRDefault="007E47CF" w:rsidP="007E47CF">
      <w:pPr>
        <w:spacing w:line="480" w:lineRule="auto"/>
        <w:ind w:left="720"/>
        <w:jc w:val="both"/>
        <w:rPr>
          <w:i/>
          <w:iCs/>
          <w:sz w:val="28"/>
          <w:szCs w:val="28"/>
          <w:lang w:val="en-IE"/>
        </w:rPr>
      </w:pPr>
      <w:r w:rsidRPr="007E47CF">
        <w:rPr>
          <w:i/>
          <w:iCs/>
          <w:sz w:val="28"/>
          <w:szCs w:val="28"/>
          <w:lang w:val="en-IE"/>
        </w:rPr>
        <w:t xml:space="preserve">“ </w:t>
      </w:r>
      <w:r w:rsidR="00ED4F59">
        <w:rPr>
          <w:i/>
          <w:iCs/>
          <w:sz w:val="28"/>
          <w:szCs w:val="28"/>
          <w:lang w:val="en-IE"/>
        </w:rPr>
        <w:t xml:space="preserve">169 (1) </w:t>
      </w:r>
      <w:r w:rsidRPr="007E47CF">
        <w:rPr>
          <w:i/>
          <w:iCs/>
          <w:sz w:val="28"/>
          <w:szCs w:val="28"/>
          <w:lang w:val="en-IE"/>
        </w:rPr>
        <w:t>(b) whether it was reasonable for a party to raise, pursue or contest one or more issues in the proceedings,</w:t>
      </w:r>
    </w:p>
    <w:p w14:paraId="21289E10" w14:textId="53EC3651" w:rsidR="007E47CF" w:rsidRPr="007E47CF" w:rsidRDefault="007E47CF" w:rsidP="007E47CF">
      <w:pPr>
        <w:spacing w:line="480" w:lineRule="auto"/>
        <w:ind w:left="720"/>
        <w:jc w:val="both"/>
        <w:rPr>
          <w:sz w:val="28"/>
          <w:szCs w:val="28"/>
          <w:lang w:val="en-IE"/>
        </w:rPr>
      </w:pPr>
      <w:r w:rsidRPr="007E47CF">
        <w:rPr>
          <w:i/>
          <w:iCs/>
          <w:sz w:val="28"/>
          <w:szCs w:val="28"/>
          <w:lang w:val="en-IE"/>
        </w:rPr>
        <w:t>(c) the manner in which the parties conducted all or any part of their cases</w:t>
      </w:r>
      <w:r w:rsidRPr="007E47CF">
        <w:rPr>
          <w:sz w:val="28"/>
          <w:szCs w:val="28"/>
          <w:lang w:val="en-IE"/>
        </w:rPr>
        <w:t>”</w:t>
      </w:r>
      <w:r>
        <w:rPr>
          <w:sz w:val="28"/>
          <w:szCs w:val="28"/>
          <w:lang w:val="en-IE"/>
        </w:rPr>
        <w:t>.</w:t>
      </w:r>
    </w:p>
    <w:p w14:paraId="23CB97CD" w14:textId="62AF52BD" w:rsidR="005169B8" w:rsidRDefault="007E47CF" w:rsidP="005169B8">
      <w:pPr>
        <w:pStyle w:val="ListParagraph"/>
        <w:spacing w:line="480" w:lineRule="auto"/>
        <w:ind w:left="0"/>
        <w:jc w:val="both"/>
        <w:rPr>
          <w:sz w:val="28"/>
          <w:szCs w:val="28"/>
          <w:lang w:val="en-IE"/>
        </w:rPr>
      </w:pPr>
      <w:r>
        <w:rPr>
          <w:sz w:val="28"/>
          <w:szCs w:val="28"/>
          <w:lang w:val="en-IE"/>
        </w:rPr>
        <w:t xml:space="preserve">6. </w:t>
      </w:r>
      <w:r>
        <w:rPr>
          <w:sz w:val="28"/>
          <w:szCs w:val="28"/>
          <w:lang w:val="en-IE"/>
        </w:rPr>
        <w:tab/>
      </w:r>
      <w:r w:rsidR="005169B8">
        <w:rPr>
          <w:sz w:val="28"/>
          <w:szCs w:val="28"/>
          <w:lang w:val="en-IE"/>
        </w:rPr>
        <w:t>In this case, the appropriate and just order would be to allow the appellant t</w:t>
      </w:r>
      <w:r w:rsidR="00D00007">
        <w:rPr>
          <w:sz w:val="28"/>
          <w:szCs w:val="28"/>
          <w:lang w:val="en-IE"/>
        </w:rPr>
        <w:t xml:space="preserve">wo thirds of the </w:t>
      </w:r>
      <w:r w:rsidR="005169B8">
        <w:rPr>
          <w:sz w:val="28"/>
          <w:szCs w:val="28"/>
          <w:lang w:val="en-IE"/>
        </w:rPr>
        <w:t>costs of the appeal</w:t>
      </w:r>
      <w:r w:rsidR="00454C26">
        <w:rPr>
          <w:sz w:val="28"/>
          <w:szCs w:val="28"/>
          <w:lang w:val="en-IE"/>
        </w:rPr>
        <w:t xml:space="preserve"> to this Court</w:t>
      </w:r>
      <w:r w:rsidR="005169B8">
        <w:rPr>
          <w:sz w:val="28"/>
          <w:szCs w:val="28"/>
          <w:lang w:val="en-IE"/>
        </w:rPr>
        <w:t>, and to make the costs of the High Court, and the Cour</w:t>
      </w:r>
      <w:r w:rsidR="00454C26">
        <w:rPr>
          <w:sz w:val="28"/>
          <w:szCs w:val="28"/>
          <w:lang w:val="en-IE"/>
        </w:rPr>
        <w:t xml:space="preserve">t of Appeal, costs in the cause. </w:t>
      </w:r>
    </w:p>
    <w:p w14:paraId="1A6543E7" w14:textId="2F163AF1" w:rsidR="005169B8" w:rsidRDefault="007E47CF" w:rsidP="005169B8">
      <w:pPr>
        <w:pStyle w:val="ListParagraph"/>
        <w:spacing w:line="480" w:lineRule="auto"/>
        <w:ind w:left="0"/>
        <w:jc w:val="both"/>
        <w:rPr>
          <w:sz w:val="28"/>
          <w:szCs w:val="28"/>
          <w:lang w:val="en-IE"/>
        </w:rPr>
      </w:pPr>
      <w:r>
        <w:rPr>
          <w:sz w:val="28"/>
          <w:szCs w:val="28"/>
          <w:lang w:val="en-IE"/>
        </w:rPr>
        <w:t>7</w:t>
      </w:r>
      <w:r w:rsidR="005169B8">
        <w:rPr>
          <w:sz w:val="28"/>
          <w:szCs w:val="28"/>
          <w:lang w:val="en-IE"/>
        </w:rPr>
        <w:t>.</w:t>
      </w:r>
      <w:r w:rsidR="005169B8">
        <w:rPr>
          <w:sz w:val="28"/>
          <w:szCs w:val="28"/>
          <w:lang w:val="en-IE"/>
        </w:rPr>
        <w:tab/>
        <w:t>The Court will, therefore, award th</w:t>
      </w:r>
      <w:r w:rsidR="00454C26">
        <w:rPr>
          <w:sz w:val="28"/>
          <w:szCs w:val="28"/>
          <w:lang w:val="en-IE"/>
        </w:rPr>
        <w:t>e</w:t>
      </w:r>
      <w:r w:rsidR="005169B8">
        <w:rPr>
          <w:sz w:val="28"/>
          <w:szCs w:val="28"/>
          <w:lang w:val="en-IE"/>
        </w:rPr>
        <w:t xml:space="preserve"> appellant </w:t>
      </w:r>
      <w:r w:rsidR="00D00007">
        <w:rPr>
          <w:sz w:val="28"/>
          <w:szCs w:val="28"/>
          <w:lang w:val="en-IE"/>
        </w:rPr>
        <w:t>two thirds of the</w:t>
      </w:r>
      <w:r w:rsidR="005169B8">
        <w:rPr>
          <w:sz w:val="28"/>
          <w:szCs w:val="28"/>
          <w:lang w:val="en-IE"/>
        </w:rPr>
        <w:t xml:space="preserve"> costs of the </w:t>
      </w:r>
      <w:r w:rsidR="0088715E">
        <w:rPr>
          <w:sz w:val="28"/>
          <w:szCs w:val="28"/>
          <w:lang w:val="en-IE"/>
        </w:rPr>
        <w:t>appeal</w:t>
      </w:r>
      <w:r w:rsidR="00D00007">
        <w:rPr>
          <w:sz w:val="28"/>
          <w:szCs w:val="28"/>
          <w:lang w:val="en-IE"/>
        </w:rPr>
        <w:t xml:space="preserve"> to this Court</w:t>
      </w:r>
      <w:r w:rsidR="005169B8">
        <w:rPr>
          <w:sz w:val="28"/>
          <w:szCs w:val="28"/>
          <w:lang w:val="en-IE"/>
        </w:rPr>
        <w:t>, but hold that the costs of the High Court, and Court of Appeal, will be</w:t>
      </w:r>
      <w:r w:rsidR="0088715E">
        <w:rPr>
          <w:sz w:val="28"/>
          <w:szCs w:val="28"/>
          <w:lang w:val="en-IE"/>
        </w:rPr>
        <w:t xml:space="preserve"> </w:t>
      </w:r>
      <w:r w:rsidR="005169B8">
        <w:rPr>
          <w:sz w:val="28"/>
          <w:szCs w:val="28"/>
          <w:lang w:val="en-IE"/>
        </w:rPr>
        <w:t>costs in the cause.</w:t>
      </w:r>
    </w:p>
    <w:p w14:paraId="6409DABE" w14:textId="77777777" w:rsidR="00EE585E" w:rsidRDefault="00EE585E" w:rsidP="001B0A86">
      <w:pPr>
        <w:pStyle w:val="ListParagraph"/>
        <w:spacing w:line="480" w:lineRule="auto"/>
        <w:ind w:left="0"/>
        <w:jc w:val="both"/>
        <w:rPr>
          <w:sz w:val="28"/>
          <w:szCs w:val="28"/>
          <w:lang w:val="en-IE"/>
        </w:rPr>
      </w:pPr>
    </w:p>
    <w:p w14:paraId="0C368231" w14:textId="77777777" w:rsidR="00265528" w:rsidRDefault="00265528" w:rsidP="00E201F9">
      <w:pPr>
        <w:pStyle w:val="ListParagraph"/>
        <w:spacing w:line="480" w:lineRule="auto"/>
        <w:ind w:left="0"/>
        <w:jc w:val="both"/>
        <w:rPr>
          <w:sz w:val="28"/>
          <w:szCs w:val="28"/>
          <w:lang w:val="en-IE"/>
        </w:rPr>
      </w:pPr>
    </w:p>
    <w:sectPr w:rsidR="00265528" w:rsidSect="00EF2C09">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3047" w16cex:dateUtc="2021-01-25T11:55:00Z"/>
  <w16cex:commentExtensible w16cex:durableId="23B93E81" w16cex:dateUtc="2021-01-25T12:56:00Z"/>
  <w16cex:commentExtensible w16cex:durableId="23B94051" w16cex:dateUtc="2021-01-25T13:04:00Z"/>
  <w16cex:commentExtensible w16cex:durableId="23B9459F" w16cex:dateUtc="2021-01-25T13:26:00Z"/>
  <w16cex:commentExtensible w16cex:durableId="23D67042" w16cex:dateUtc="2021-02-16T16:24:00Z"/>
  <w16cex:commentExtensible w16cex:durableId="23B962F7" w16cex:dateUtc="2021-01-25T15:32:00Z"/>
  <w16cex:commentExtensible w16cex:durableId="23B96388" w16cex:dateUtc="2021-01-25T15: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418BE" w14:textId="77777777" w:rsidR="00536138" w:rsidRDefault="00536138" w:rsidP="00E352E6">
      <w:r>
        <w:separator/>
      </w:r>
    </w:p>
  </w:endnote>
  <w:endnote w:type="continuationSeparator" w:id="0">
    <w:p w14:paraId="2A939A3C" w14:textId="77777777" w:rsidR="00536138" w:rsidRDefault="00536138" w:rsidP="00E352E6">
      <w:r>
        <w:continuationSeparator/>
      </w:r>
    </w:p>
  </w:endnote>
  <w:endnote w:type="continuationNotice" w:id="1">
    <w:p w14:paraId="7BCB0CF0" w14:textId="77777777" w:rsidR="00536138" w:rsidRDefault="00536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266177"/>
      <w:docPartObj>
        <w:docPartGallery w:val="Page Numbers (Bottom of Page)"/>
        <w:docPartUnique/>
      </w:docPartObj>
    </w:sdtPr>
    <w:sdtEndPr>
      <w:rPr>
        <w:noProof/>
      </w:rPr>
    </w:sdtEndPr>
    <w:sdtContent>
      <w:p w14:paraId="146A97DC" w14:textId="327C4894" w:rsidR="00536138" w:rsidRDefault="00536138">
        <w:pPr>
          <w:pStyle w:val="Footer"/>
          <w:jc w:val="center"/>
        </w:pPr>
        <w:r>
          <w:fldChar w:fldCharType="begin"/>
        </w:r>
        <w:r>
          <w:instrText xml:space="preserve"> PAGE   \* MERGEFORMAT </w:instrText>
        </w:r>
        <w:r>
          <w:fldChar w:fldCharType="separate"/>
        </w:r>
        <w:r w:rsidR="00454C26">
          <w:rPr>
            <w:noProof/>
          </w:rPr>
          <w:t>3</w:t>
        </w:r>
        <w:r>
          <w:rPr>
            <w:noProof/>
          </w:rPr>
          <w:fldChar w:fldCharType="end"/>
        </w:r>
      </w:p>
    </w:sdtContent>
  </w:sdt>
  <w:p w14:paraId="65F7D8E2" w14:textId="77777777" w:rsidR="00536138" w:rsidRDefault="00536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F3BFB" w14:textId="07122BED" w:rsidR="00536138" w:rsidRDefault="00536138">
    <w:pPr>
      <w:pStyle w:val="Footer"/>
      <w:jc w:val="center"/>
    </w:pPr>
  </w:p>
  <w:p w14:paraId="28DECE86" w14:textId="77777777" w:rsidR="00536138" w:rsidRDefault="00536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AF842" w14:textId="77777777" w:rsidR="00536138" w:rsidRDefault="00536138" w:rsidP="00E352E6">
      <w:r>
        <w:separator/>
      </w:r>
    </w:p>
  </w:footnote>
  <w:footnote w:type="continuationSeparator" w:id="0">
    <w:p w14:paraId="18716FCC" w14:textId="77777777" w:rsidR="00536138" w:rsidRDefault="00536138" w:rsidP="00E352E6">
      <w:r>
        <w:continuationSeparator/>
      </w:r>
    </w:p>
  </w:footnote>
  <w:footnote w:type="continuationNotice" w:id="1">
    <w:p w14:paraId="26590CF6" w14:textId="77777777" w:rsidR="00536138" w:rsidRDefault="005361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DF90" w14:textId="3EC16ECB" w:rsidR="00536138" w:rsidRDefault="00536138">
    <w:pPr>
      <w:pStyle w:val="Header"/>
      <w:jc w:val="center"/>
    </w:pPr>
  </w:p>
  <w:p w14:paraId="5E7E52BB" w14:textId="77777777" w:rsidR="00536138" w:rsidRDefault="0053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689"/>
    <w:multiLevelType w:val="hybridMultilevel"/>
    <w:tmpl w:val="14041B50"/>
    <w:lvl w:ilvl="0" w:tplc="A8E4CBA6">
      <w:start w:val="1"/>
      <w:numFmt w:val="decimal"/>
      <w:lvlText w:val="%1."/>
      <w:lvlJc w:val="left"/>
      <w:pPr>
        <w:ind w:left="720" w:hanging="360"/>
      </w:pPr>
      <w:rPr>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532384"/>
    <w:multiLevelType w:val="hybridMultilevel"/>
    <w:tmpl w:val="213C62A4"/>
    <w:lvl w:ilvl="0" w:tplc="1809000F">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3B7176F"/>
    <w:multiLevelType w:val="hybridMultilevel"/>
    <w:tmpl w:val="2948F69C"/>
    <w:lvl w:ilvl="0" w:tplc="BC14DE44">
      <w:start w:val="37"/>
      <w:numFmt w:val="decimal"/>
      <w:lvlText w:val="%1."/>
      <w:lvlJc w:val="left"/>
      <w:pPr>
        <w:ind w:left="720" w:hanging="360"/>
      </w:pPr>
      <w:rPr>
        <w:rFonts w:hint="default"/>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17692A"/>
    <w:multiLevelType w:val="hybridMultilevel"/>
    <w:tmpl w:val="8F9834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7336DB"/>
    <w:multiLevelType w:val="hybridMultilevel"/>
    <w:tmpl w:val="776CDBC6"/>
    <w:lvl w:ilvl="0" w:tplc="A8E4CBA6">
      <w:start w:val="1"/>
      <w:numFmt w:val="decimal"/>
      <w:lvlText w:val="%1."/>
      <w:lvlJc w:val="left"/>
      <w:pPr>
        <w:ind w:left="720" w:hanging="360"/>
      </w:pPr>
      <w:rPr>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668152E"/>
    <w:multiLevelType w:val="hybridMultilevel"/>
    <w:tmpl w:val="83189C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76A472A"/>
    <w:multiLevelType w:val="hybridMultilevel"/>
    <w:tmpl w:val="D3FE44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7FA4C44"/>
    <w:multiLevelType w:val="hybridMultilevel"/>
    <w:tmpl w:val="B8A66E18"/>
    <w:lvl w:ilvl="0" w:tplc="22C4258C">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88700FD"/>
    <w:multiLevelType w:val="hybridMultilevel"/>
    <w:tmpl w:val="40D20F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3760257"/>
    <w:multiLevelType w:val="hybridMultilevel"/>
    <w:tmpl w:val="D13434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3CF3C3D"/>
    <w:multiLevelType w:val="hybridMultilevel"/>
    <w:tmpl w:val="82649590"/>
    <w:lvl w:ilvl="0" w:tplc="BC14DE44">
      <w:start w:val="37"/>
      <w:numFmt w:val="decimal"/>
      <w:lvlText w:val="%1."/>
      <w:lvlJc w:val="left"/>
      <w:pPr>
        <w:ind w:left="720" w:hanging="360"/>
      </w:pPr>
      <w:rPr>
        <w:rFonts w:hint="default"/>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6FF0517"/>
    <w:multiLevelType w:val="hybridMultilevel"/>
    <w:tmpl w:val="DB4EC1A2"/>
    <w:lvl w:ilvl="0" w:tplc="690ED116">
      <w:start w:val="18"/>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11294"/>
    <w:multiLevelType w:val="hybridMultilevel"/>
    <w:tmpl w:val="FAC05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DA7924"/>
    <w:multiLevelType w:val="hybridMultilevel"/>
    <w:tmpl w:val="5A3E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88022B7"/>
    <w:multiLevelType w:val="hybridMultilevel"/>
    <w:tmpl w:val="F17CD050"/>
    <w:lvl w:ilvl="0" w:tplc="A8E4CBA6">
      <w:start w:val="1"/>
      <w:numFmt w:val="decimal"/>
      <w:lvlText w:val="%1."/>
      <w:lvlJc w:val="left"/>
      <w:pPr>
        <w:ind w:left="720" w:hanging="360"/>
      </w:pPr>
      <w:rPr>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A3D4F14"/>
    <w:multiLevelType w:val="hybridMultilevel"/>
    <w:tmpl w:val="A6F6A2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3236B"/>
    <w:multiLevelType w:val="hybridMultilevel"/>
    <w:tmpl w:val="D43475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6F754A5"/>
    <w:multiLevelType w:val="hybridMultilevel"/>
    <w:tmpl w:val="CE4854F4"/>
    <w:lvl w:ilvl="0" w:tplc="AB3487B2">
      <w:start w:val="1"/>
      <w:numFmt w:val="decimal"/>
      <w:lvlText w:val="%1."/>
      <w:lvlJc w:val="left"/>
      <w:pPr>
        <w:ind w:left="720" w:hanging="360"/>
      </w:pPr>
      <w:rPr>
        <w:rFonts w:ascii="Times New Roman" w:eastAsia="Times New Roman" w:hAnsi="Times New Roman" w:cs="Times New Roman"/>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0D019E6"/>
    <w:multiLevelType w:val="hybridMultilevel"/>
    <w:tmpl w:val="15F0FC5E"/>
    <w:lvl w:ilvl="0" w:tplc="A8E4CBA6">
      <w:start w:val="1"/>
      <w:numFmt w:val="decimal"/>
      <w:lvlText w:val="%1."/>
      <w:lvlJc w:val="left"/>
      <w:pPr>
        <w:ind w:left="720" w:hanging="360"/>
      </w:pPr>
      <w:rPr>
        <w:b w:val="0"/>
        <w:bCs/>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BDA1C75"/>
    <w:multiLevelType w:val="hybridMultilevel"/>
    <w:tmpl w:val="69D0B254"/>
    <w:lvl w:ilvl="0" w:tplc="1809001B">
      <w:start w:val="1"/>
      <w:numFmt w:val="lowerRoman"/>
      <w:lvlText w:val="%1."/>
      <w:lvlJc w:val="righ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E596ABE"/>
    <w:multiLevelType w:val="hybridMultilevel"/>
    <w:tmpl w:val="86168C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9"/>
  </w:num>
  <w:num w:numId="3">
    <w:abstractNumId w:val="13"/>
  </w:num>
  <w:num w:numId="4">
    <w:abstractNumId w:val="20"/>
  </w:num>
  <w:num w:numId="5">
    <w:abstractNumId w:val="3"/>
  </w:num>
  <w:num w:numId="6">
    <w:abstractNumId w:val="8"/>
  </w:num>
  <w:num w:numId="7">
    <w:abstractNumId w:val="6"/>
  </w:num>
  <w:num w:numId="8">
    <w:abstractNumId w:val="5"/>
  </w:num>
  <w:num w:numId="9">
    <w:abstractNumId w:val="16"/>
  </w:num>
  <w:num w:numId="10">
    <w:abstractNumId w:val="11"/>
  </w:num>
  <w:num w:numId="11">
    <w:abstractNumId w:val="12"/>
  </w:num>
  <w:num w:numId="12">
    <w:abstractNumId w:val="18"/>
  </w:num>
  <w:num w:numId="13">
    <w:abstractNumId w:val="14"/>
  </w:num>
  <w:num w:numId="14">
    <w:abstractNumId w:val="0"/>
  </w:num>
  <w:num w:numId="15">
    <w:abstractNumId w:val="4"/>
  </w:num>
  <w:num w:numId="16">
    <w:abstractNumId w:val="19"/>
  </w:num>
  <w:num w:numId="17">
    <w:abstractNumId w:val="1"/>
  </w:num>
  <w:num w:numId="18">
    <w:abstractNumId w:val="17"/>
  </w:num>
  <w:num w:numId="19">
    <w:abstractNumId w:val="2"/>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02"/>
    <w:rsid w:val="00000104"/>
    <w:rsid w:val="0000138C"/>
    <w:rsid w:val="00001DC1"/>
    <w:rsid w:val="00002751"/>
    <w:rsid w:val="00004FF6"/>
    <w:rsid w:val="000067B1"/>
    <w:rsid w:val="00006E49"/>
    <w:rsid w:val="0000713C"/>
    <w:rsid w:val="00010BF7"/>
    <w:rsid w:val="00011303"/>
    <w:rsid w:val="00011CC2"/>
    <w:rsid w:val="00011F00"/>
    <w:rsid w:val="000126B5"/>
    <w:rsid w:val="00012D20"/>
    <w:rsid w:val="00014819"/>
    <w:rsid w:val="000148D8"/>
    <w:rsid w:val="00014FCA"/>
    <w:rsid w:val="00017066"/>
    <w:rsid w:val="000172B1"/>
    <w:rsid w:val="0002085C"/>
    <w:rsid w:val="00020FBB"/>
    <w:rsid w:val="00022328"/>
    <w:rsid w:val="0002284D"/>
    <w:rsid w:val="00022F7E"/>
    <w:rsid w:val="000247E4"/>
    <w:rsid w:val="00024AB8"/>
    <w:rsid w:val="00025105"/>
    <w:rsid w:val="0002552A"/>
    <w:rsid w:val="00026DC5"/>
    <w:rsid w:val="00026E01"/>
    <w:rsid w:val="000279F4"/>
    <w:rsid w:val="00027D3F"/>
    <w:rsid w:val="000301EB"/>
    <w:rsid w:val="00030404"/>
    <w:rsid w:val="00030A11"/>
    <w:rsid w:val="00030A2C"/>
    <w:rsid w:val="000313EA"/>
    <w:rsid w:val="0003252A"/>
    <w:rsid w:val="00032D27"/>
    <w:rsid w:val="00032F02"/>
    <w:rsid w:val="00034157"/>
    <w:rsid w:val="00034A2C"/>
    <w:rsid w:val="0003560F"/>
    <w:rsid w:val="00040878"/>
    <w:rsid w:val="000416CE"/>
    <w:rsid w:val="00042EAD"/>
    <w:rsid w:val="00043391"/>
    <w:rsid w:val="00043E7E"/>
    <w:rsid w:val="00046912"/>
    <w:rsid w:val="00051894"/>
    <w:rsid w:val="00051FE4"/>
    <w:rsid w:val="00052955"/>
    <w:rsid w:val="00052D5A"/>
    <w:rsid w:val="000530CA"/>
    <w:rsid w:val="000536C1"/>
    <w:rsid w:val="000549D3"/>
    <w:rsid w:val="00054F4C"/>
    <w:rsid w:val="00055047"/>
    <w:rsid w:val="000568EA"/>
    <w:rsid w:val="000607C7"/>
    <w:rsid w:val="0006110A"/>
    <w:rsid w:val="00062283"/>
    <w:rsid w:val="0006264B"/>
    <w:rsid w:val="00063694"/>
    <w:rsid w:val="0006407B"/>
    <w:rsid w:val="0006411B"/>
    <w:rsid w:val="00064606"/>
    <w:rsid w:val="00064632"/>
    <w:rsid w:val="00065B44"/>
    <w:rsid w:val="00065B64"/>
    <w:rsid w:val="00065E29"/>
    <w:rsid w:val="00066513"/>
    <w:rsid w:val="00067932"/>
    <w:rsid w:val="00071596"/>
    <w:rsid w:val="0007250C"/>
    <w:rsid w:val="00072DA1"/>
    <w:rsid w:val="00073498"/>
    <w:rsid w:val="00073CBD"/>
    <w:rsid w:val="000740C1"/>
    <w:rsid w:val="00074E61"/>
    <w:rsid w:val="00075616"/>
    <w:rsid w:val="000764CA"/>
    <w:rsid w:val="0008188F"/>
    <w:rsid w:val="000818AF"/>
    <w:rsid w:val="00084F06"/>
    <w:rsid w:val="00085243"/>
    <w:rsid w:val="00086693"/>
    <w:rsid w:val="000875AA"/>
    <w:rsid w:val="000875DD"/>
    <w:rsid w:val="000879B8"/>
    <w:rsid w:val="00087F1A"/>
    <w:rsid w:val="0009021A"/>
    <w:rsid w:val="000915BF"/>
    <w:rsid w:val="00092328"/>
    <w:rsid w:val="000945AF"/>
    <w:rsid w:val="00094C40"/>
    <w:rsid w:val="00095561"/>
    <w:rsid w:val="00095B10"/>
    <w:rsid w:val="00095E75"/>
    <w:rsid w:val="00096A37"/>
    <w:rsid w:val="00096E7E"/>
    <w:rsid w:val="00097241"/>
    <w:rsid w:val="000A02A0"/>
    <w:rsid w:val="000A08BE"/>
    <w:rsid w:val="000A0D08"/>
    <w:rsid w:val="000A10B3"/>
    <w:rsid w:val="000A1942"/>
    <w:rsid w:val="000A1E2F"/>
    <w:rsid w:val="000A43A1"/>
    <w:rsid w:val="000A6553"/>
    <w:rsid w:val="000A7D7B"/>
    <w:rsid w:val="000B0E78"/>
    <w:rsid w:val="000B23A7"/>
    <w:rsid w:val="000B3873"/>
    <w:rsid w:val="000B4F65"/>
    <w:rsid w:val="000B5979"/>
    <w:rsid w:val="000B5CDC"/>
    <w:rsid w:val="000B7AB0"/>
    <w:rsid w:val="000C0CFB"/>
    <w:rsid w:val="000C2B97"/>
    <w:rsid w:val="000C43D1"/>
    <w:rsid w:val="000C554E"/>
    <w:rsid w:val="000C5E05"/>
    <w:rsid w:val="000C7BC6"/>
    <w:rsid w:val="000D156F"/>
    <w:rsid w:val="000D1DB4"/>
    <w:rsid w:val="000D36D2"/>
    <w:rsid w:val="000D3BD1"/>
    <w:rsid w:val="000E009C"/>
    <w:rsid w:val="000E09CB"/>
    <w:rsid w:val="000E1DDC"/>
    <w:rsid w:val="000E2CA3"/>
    <w:rsid w:val="000E3099"/>
    <w:rsid w:val="000E311D"/>
    <w:rsid w:val="000E4F23"/>
    <w:rsid w:val="000E573C"/>
    <w:rsid w:val="000E5FDB"/>
    <w:rsid w:val="000E758F"/>
    <w:rsid w:val="000E7EE0"/>
    <w:rsid w:val="000F1D61"/>
    <w:rsid w:val="000F2A8E"/>
    <w:rsid w:val="000F4018"/>
    <w:rsid w:val="000F5B6E"/>
    <w:rsid w:val="00100391"/>
    <w:rsid w:val="001009F6"/>
    <w:rsid w:val="00102058"/>
    <w:rsid w:val="00102580"/>
    <w:rsid w:val="00102A93"/>
    <w:rsid w:val="00103CFD"/>
    <w:rsid w:val="00105C25"/>
    <w:rsid w:val="001063ED"/>
    <w:rsid w:val="00107003"/>
    <w:rsid w:val="00112042"/>
    <w:rsid w:val="001122C2"/>
    <w:rsid w:val="0011542A"/>
    <w:rsid w:val="00116774"/>
    <w:rsid w:val="00117C5E"/>
    <w:rsid w:val="00120882"/>
    <w:rsid w:val="00123189"/>
    <w:rsid w:val="001234EC"/>
    <w:rsid w:val="00123F21"/>
    <w:rsid w:val="00125E5E"/>
    <w:rsid w:val="00126122"/>
    <w:rsid w:val="001265B8"/>
    <w:rsid w:val="001271EE"/>
    <w:rsid w:val="00127D58"/>
    <w:rsid w:val="001301B3"/>
    <w:rsid w:val="0013041C"/>
    <w:rsid w:val="00130ACF"/>
    <w:rsid w:val="0013107C"/>
    <w:rsid w:val="00132652"/>
    <w:rsid w:val="00132E19"/>
    <w:rsid w:val="0013328F"/>
    <w:rsid w:val="00133D1D"/>
    <w:rsid w:val="001363C2"/>
    <w:rsid w:val="001363E8"/>
    <w:rsid w:val="001364E3"/>
    <w:rsid w:val="001370CA"/>
    <w:rsid w:val="001377AC"/>
    <w:rsid w:val="00137FB7"/>
    <w:rsid w:val="0014010A"/>
    <w:rsid w:val="0014027D"/>
    <w:rsid w:val="00140661"/>
    <w:rsid w:val="00140AB2"/>
    <w:rsid w:val="00141979"/>
    <w:rsid w:val="00141C88"/>
    <w:rsid w:val="00141D96"/>
    <w:rsid w:val="00142866"/>
    <w:rsid w:val="00143B45"/>
    <w:rsid w:val="0014438D"/>
    <w:rsid w:val="001445F2"/>
    <w:rsid w:val="00151E36"/>
    <w:rsid w:val="00152732"/>
    <w:rsid w:val="00152F7B"/>
    <w:rsid w:val="001545A2"/>
    <w:rsid w:val="00154853"/>
    <w:rsid w:val="0015499D"/>
    <w:rsid w:val="00156DDB"/>
    <w:rsid w:val="001616EC"/>
    <w:rsid w:val="00161F39"/>
    <w:rsid w:val="0016603F"/>
    <w:rsid w:val="00170D70"/>
    <w:rsid w:val="001710AA"/>
    <w:rsid w:val="001713E2"/>
    <w:rsid w:val="001719BA"/>
    <w:rsid w:val="00172773"/>
    <w:rsid w:val="00172EAB"/>
    <w:rsid w:val="001762B3"/>
    <w:rsid w:val="0017780B"/>
    <w:rsid w:val="001833E8"/>
    <w:rsid w:val="00184412"/>
    <w:rsid w:val="00185D3E"/>
    <w:rsid w:val="00185DAC"/>
    <w:rsid w:val="001865D7"/>
    <w:rsid w:val="00186C9A"/>
    <w:rsid w:val="0018713C"/>
    <w:rsid w:val="00187A6F"/>
    <w:rsid w:val="001909F7"/>
    <w:rsid w:val="001921D5"/>
    <w:rsid w:val="0019227F"/>
    <w:rsid w:val="001935FF"/>
    <w:rsid w:val="00193AA4"/>
    <w:rsid w:val="001943AA"/>
    <w:rsid w:val="00194D65"/>
    <w:rsid w:val="00195EFC"/>
    <w:rsid w:val="00195FBA"/>
    <w:rsid w:val="0019645C"/>
    <w:rsid w:val="00196A97"/>
    <w:rsid w:val="001A4DC6"/>
    <w:rsid w:val="001A5316"/>
    <w:rsid w:val="001A55AF"/>
    <w:rsid w:val="001A6451"/>
    <w:rsid w:val="001A6866"/>
    <w:rsid w:val="001A7507"/>
    <w:rsid w:val="001A78E4"/>
    <w:rsid w:val="001A795A"/>
    <w:rsid w:val="001B050F"/>
    <w:rsid w:val="001B0A79"/>
    <w:rsid w:val="001B0A86"/>
    <w:rsid w:val="001B0BC0"/>
    <w:rsid w:val="001B2E3A"/>
    <w:rsid w:val="001B381B"/>
    <w:rsid w:val="001B3DCE"/>
    <w:rsid w:val="001B4110"/>
    <w:rsid w:val="001B479E"/>
    <w:rsid w:val="001B58C6"/>
    <w:rsid w:val="001C1051"/>
    <w:rsid w:val="001C5E44"/>
    <w:rsid w:val="001D01F9"/>
    <w:rsid w:val="001D09DE"/>
    <w:rsid w:val="001D0BF9"/>
    <w:rsid w:val="001D1118"/>
    <w:rsid w:val="001D28DE"/>
    <w:rsid w:val="001D371D"/>
    <w:rsid w:val="001D45D1"/>
    <w:rsid w:val="001D48C3"/>
    <w:rsid w:val="001D50FF"/>
    <w:rsid w:val="001D5189"/>
    <w:rsid w:val="001D6BB9"/>
    <w:rsid w:val="001D7076"/>
    <w:rsid w:val="001D78CF"/>
    <w:rsid w:val="001D7C25"/>
    <w:rsid w:val="001E04B8"/>
    <w:rsid w:val="001E05DB"/>
    <w:rsid w:val="001E1290"/>
    <w:rsid w:val="001E278B"/>
    <w:rsid w:val="001E44DF"/>
    <w:rsid w:val="001E50A3"/>
    <w:rsid w:val="001E53D9"/>
    <w:rsid w:val="001E6159"/>
    <w:rsid w:val="001E7092"/>
    <w:rsid w:val="001E7341"/>
    <w:rsid w:val="001F2DDE"/>
    <w:rsid w:val="001F43B4"/>
    <w:rsid w:val="001F5AE6"/>
    <w:rsid w:val="001F6E7C"/>
    <w:rsid w:val="001F785B"/>
    <w:rsid w:val="001F787B"/>
    <w:rsid w:val="001F7CA0"/>
    <w:rsid w:val="001F7FDB"/>
    <w:rsid w:val="002004E2"/>
    <w:rsid w:val="0020080D"/>
    <w:rsid w:val="002019A3"/>
    <w:rsid w:val="00202052"/>
    <w:rsid w:val="002027FD"/>
    <w:rsid w:val="002028B8"/>
    <w:rsid w:val="0020296F"/>
    <w:rsid w:val="0020472E"/>
    <w:rsid w:val="00204CBF"/>
    <w:rsid w:val="00205A73"/>
    <w:rsid w:val="002061D0"/>
    <w:rsid w:val="00206453"/>
    <w:rsid w:val="002065AC"/>
    <w:rsid w:val="00206DA8"/>
    <w:rsid w:val="002076C5"/>
    <w:rsid w:val="00207A6A"/>
    <w:rsid w:val="002100E0"/>
    <w:rsid w:val="002101DB"/>
    <w:rsid w:val="00210432"/>
    <w:rsid w:val="00210AE5"/>
    <w:rsid w:val="00212820"/>
    <w:rsid w:val="00212C1C"/>
    <w:rsid w:val="0021445D"/>
    <w:rsid w:val="00214F25"/>
    <w:rsid w:val="002160B6"/>
    <w:rsid w:val="00217A05"/>
    <w:rsid w:val="0022160A"/>
    <w:rsid w:val="002224E0"/>
    <w:rsid w:val="0022507E"/>
    <w:rsid w:val="002263B9"/>
    <w:rsid w:val="0022764F"/>
    <w:rsid w:val="00227BCF"/>
    <w:rsid w:val="00230346"/>
    <w:rsid w:val="00230940"/>
    <w:rsid w:val="002318BA"/>
    <w:rsid w:val="00232407"/>
    <w:rsid w:val="00233126"/>
    <w:rsid w:val="00233501"/>
    <w:rsid w:val="00234BDF"/>
    <w:rsid w:val="00236547"/>
    <w:rsid w:val="0023709B"/>
    <w:rsid w:val="002403FC"/>
    <w:rsid w:val="0024162E"/>
    <w:rsid w:val="002418A6"/>
    <w:rsid w:val="002448BE"/>
    <w:rsid w:val="00245EB5"/>
    <w:rsid w:val="00246121"/>
    <w:rsid w:val="002474F2"/>
    <w:rsid w:val="00250385"/>
    <w:rsid w:val="00250455"/>
    <w:rsid w:val="00250660"/>
    <w:rsid w:val="00250842"/>
    <w:rsid w:val="00251726"/>
    <w:rsid w:val="00251A47"/>
    <w:rsid w:val="00251E48"/>
    <w:rsid w:val="0025213F"/>
    <w:rsid w:val="00252B7F"/>
    <w:rsid w:val="00253380"/>
    <w:rsid w:val="002535C2"/>
    <w:rsid w:val="00253FC2"/>
    <w:rsid w:val="002540C0"/>
    <w:rsid w:val="00254458"/>
    <w:rsid w:val="00256425"/>
    <w:rsid w:val="00256FAE"/>
    <w:rsid w:val="00257281"/>
    <w:rsid w:val="00257E58"/>
    <w:rsid w:val="00263A9F"/>
    <w:rsid w:val="00264D22"/>
    <w:rsid w:val="00265528"/>
    <w:rsid w:val="00265B56"/>
    <w:rsid w:val="00265C40"/>
    <w:rsid w:val="00266047"/>
    <w:rsid w:val="0026625B"/>
    <w:rsid w:val="0026719A"/>
    <w:rsid w:val="0026734A"/>
    <w:rsid w:val="00270A21"/>
    <w:rsid w:val="00270E8B"/>
    <w:rsid w:val="002716F6"/>
    <w:rsid w:val="0027199A"/>
    <w:rsid w:val="00272C2D"/>
    <w:rsid w:val="00272E25"/>
    <w:rsid w:val="00273284"/>
    <w:rsid w:val="00273852"/>
    <w:rsid w:val="00274785"/>
    <w:rsid w:val="0027487F"/>
    <w:rsid w:val="002774DB"/>
    <w:rsid w:val="00277E4F"/>
    <w:rsid w:val="00280F4C"/>
    <w:rsid w:val="00282745"/>
    <w:rsid w:val="002828A6"/>
    <w:rsid w:val="00283FAB"/>
    <w:rsid w:val="002843A1"/>
    <w:rsid w:val="00284665"/>
    <w:rsid w:val="0028698B"/>
    <w:rsid w:val="00287E51"/>
    <w:rsid w:val="00291C22"/>
    <w:rsid w:val="00293398"/>
    <w:rsid w:val="00293D7D"/>
    <w:rsid w:val="00294B0D"/>
    <w:rsid w:val="002952A0"/>
    <w:rsid w:val="00295C88"/>
    <w:rsid w:val="00297983"/>
    <w:rsid w:val="002A14F6"/>
    <w:rsid w:val="002A1592"/>
    <w:rsid w:val="002A1CD6"/>
    <w:rsid w:val="002A26B5"/>
    <w:rsid w:val="002A2FC3"/>
    <w:rsid w:val="002A39E4"/>
    <w:rsid w:val="002A3E51"/>
    <w:rsid w:val="002A3EF4"/>
    <w:rsid w:val="002A5649"/>
    <w:rsid w:val="002A5B11"/>
    <w:rsid w:val="002A648C"/>
    <w:rsid w:val="002A7ADC"/>
    <w:rsid w:val="002B08BA"/>
    <w:rsid w:val="002B292C"/>
    <w:rsid w:val="002B32BB"/>
    <w:rsid w:val="002B72F0"/>
    <w:rsid w:val="002B7C3C"/>
    <w:rsid w:val="002C2654"/>
    <w:rsid w:val="002C3609"/>
    <w:rsid w:val="002C5265"/>
    <w:rsid w:val="002C5A45"/>
    <w:rsid w:val="002C62C9"/>
    <w:rsid w:val="002C68B0"/>
    <w:rsid w:val="002C6FF1"/>
    <w:rsid w:val="002C705B"/>
    <w:rsid w:val="002D0F9D"/>
    <w:rsid w:val="002D2094"/>
    <w:rsid w:val="002D2C68"/>
    <w:rsid w:val="002D4FAD"/>
    <w:rsid w:val="002D5078"/>
    <w:rsid w:val="002D597C"/>
    <w:rsid w:val="002D672E"/>
    <w:rsid w:val="002D7013"/>
    <w:rsid w:val="002E07E7"/>
    <w:rsid w:val="002E143C"/>
    <w:rsid w:val="002E149A"/>
    <w:rsid w:val="002E4675"/>
    <w:rsid w:val="002E57DC"/>
    <w:rsid w:val="002E7C6A"/>
    <w:rsid w:val="002E7D21"/>
    <w:rsid w:val="002F23E1"/>
    <w:rsid w:val="002F2638"/>
    <w:rsid w:val="002F2C70"/>
    <w:rsid w:val="002F335D"/>
    <w:rsid w:val="002F3615"/>
    <w:rsid w:val="002F4169"/>
    <w:rsid w:val="002F51E0"/>
    <w:rsid w:val="002F535A"/>
    <w:rsid w:val="002F5609"/>
    <w:rsid w:val="002F6B8F"/>
    <w:rsid w:val="002F7031"/>
    <w:rsid w:val="002F70E3"/>
    <w:rsid w:val="00300AB3"/>
    <w:rsid w:val="00301147"/>
    <w:rsid w:val="0030233B"/>
    <w:rsid w:val="00303F37"/>
    <w:rsid w:val="0030420B"/>
    <w:rsid w:val="0030486D"/>
    <w:rsid w:val="00304EF2"/>
    <w:rsid w:val="00306DD3"/>
    <w:rsid w:val="00307D8D"/>
    <w:rsid w:val="00310750"/>
    <w:rsid w:val="003107B9"/>
    <w:rsid w:val="00312677"/>
    <w:rsid w:val="003130D3"/>
    <w:rsid w:val="00314707"/>
    <w:rsid w:val="0031577A"/>
    <w:rsid w:val="003167CB"/>
    <w:rsid w:val="00317847"/>
    <w:rsid w:val="00321A49"/>
    <w:rsid w:val="003228B8"/>
    <w:rsid w:val="0032293B"/>
    <w:rsid w:val="00322B1E"/>
    <w:rsid w:val="00323EEC"/>
    <w:rsid w:val="00324303"/>
    <w:rsid w:val="003262E8"/>
    <w:rsid w:val="00330442"/>
    <w:rsid w:val="00330E2A"/>
    <w:rsid w:val="00333C64"/>
    <w:rsid w:val="00335647"/>
    <w:rsid w:val="003372A8"/>
    <w:rsid w:val="00337727"/>
    <w:rsid w:val="0034091D"/>
    <w:rsid w:val="00340A24"/>
    <w:rsid w:val="00340FA3"/>
    <w:rsid w:val="00341A92"/>
    <w:rsid w:val="003425E2"/>
    <w:rsid w:val="00344908"/>
    <w:rsid w:val="00345036"/>
    <w:rsid w:val="0034526D"/>
    <w:rsid w:val="00347271"/>
    <w:rsid w:val="00350606"/>
    <w:rsid w:val="00350D93"/>
    <w:rsid w:val="00352924"/>
    <w:rsid w:val="00352DAD"/>
    <w:rsid w:val="003574E7"/>
    <w:rsid w:val="00357C61"/>
    <w:rsid w:val="0036102D"/>
    <w:rsid w:val="0036110E"/>
    <w:rsid w:val="00361205"/>
    <w:rsid w:val="00361249"/>
    <w:rsid w:val="00361466"/>
    <w:rsid w:val="00361BDE"/>
    <w:rsid w:val="00362739"/>
    <w:rsid w:val="00362987"/>
    <w:rsid w:val="00362AA7"/>
    <w:rsid w:val="00370213"/>
    <w:rsid w:val="00370518"/>
    <w:rsid w:val="00370973"/>
    <w:rsid w:val="00372C59"/>
    <w:rsid w:val="003731AD"/>
    <w:rsid w:val="00373878"/>
    <w:rsid w:val="00373B84"/>
    <w:rsid w:val="00375F0D"/>
    <w:rsid w:val="00377D22"/>
    <w:rsid w:val="00381E57"/>
    <w:rsid w:val="00382B73"/>
    <w:rsid w:val="00383931"/>
    <w:rsid w:val="00383AF9"/>
    <w:rsid w:val="00384F85"/>
    <w:rsid w:val="003850F5"/>
    <w:rsid w:val="003851E1"/>
    <w:rsid w:val="00385665"/>
    <w:rsid w:val="00385EF1"/>
    <w:rsid w:val="00386298"/>
    <w:rsid w:val="00390389"/>
    <w:rsid w:val="00390551"/>
    <w:rsid w:val="00390622"/>
    <w:rsid w:val="00391528"/>
    <w:rsid w:val="003933A9"/>
    <w:rsid w:val="003949EB"/>
    <w:rsid w:val="00395B2E"/>
    <w:rsid w:val="003A20CF"/>
    <w:rsid w:val="003A2F00"/>
    <w:rsid w:val="003B0024"/>
    <w:rsid w:val="003B22CE"/>
    <w:rsid w:val="003B320A"/>
    <w:rsid w:val="003B38ED"/>
    <w:rsid w:val="003B4493"/>
    <w:rsid w:val="003B4FAC"/>
    <w:rsid w:val="003B71F8"/>
    <w:rsid w:val="003C06E1"/>
    <w:rsid w:val="003C0C87"/>
    <w:rsid w:val="003C1AE5"/>
    <w:rsid w:val="003C3E08"/>
    <w:rsid w:val="003C3EA5"/>
    <w:rsid w:val="003C494C"/>
    <w:rsid w:val="003C594F"/>
    <w:rsid w:val="003C5B0E"/>
    <w:rsid w:val="003C6973"/>
    <w:rsid w:val="003C6E02"/>
    <w:rsid w:val="003D1D78"/>
    <w:rsid w:val="003D22E5"/>
    <w:rsid w:val="003D5AE3"/>
    <w:rsid w:val="003D5F35"/>
    <w:rsid w:val="003E12F1"/>
    <w:rsid w:val="003E1B98"/>
    <w:rsid w:val="003E1CA9"/>
    <w:rsid w:val="003E1DAB"/>
    <w:rsid w:val="003E4E22"/>
    <w:rsid w:val="003E54D9"/>
    <w:rsid w:val="003E589A"/>
    <w:rsid w:val="003E5A2A"/>
    <w:rsid w:val="003E6BEF"/>
    <w:rsid w:val="003F1299"/>
    <w:rsid w:val="003F1860"/>
    <w:rsid w:val="003F220A"/>
    <w:rsid w:val="003F2366"/>
    <w:rsid w:val="003F2519"/>
    <w:rsid w:val="003F6884"/>
    <w:rsid w:val="003F6EAE"/>
    <w:rsid w:val="003F6F47"/>
    <w:rsid w:val="003F796F"/>
    <w:rsid w:val="003F7F9D"/>
    <w:rsid w:val="00400C0C"/>
    <w:rsid w:val="00400E06"/>
    <w:rsid w:val="00401841"/>
    <w:rsid w:val="00401895"/>
    <w:rsid w:val="00404446"/>
    <w:rsid w:val="004052F9"/>
    <w:rsid w:val="0040592C"/>
    <w:rsid w:val="004062E7"/>
    <w:rsid w:val="004069BF"/>
    <w:rsid w:val="00410710"/>
    <w:rsid w:val="00410B19"/>
    <w:rsid w:val="00411412"/>
    <w:rsid w:val="00412DA1"/>
    <w:rsid w:val="00414BFE"/>
    <w:rsid w:val="0041567D"/>
    <w:rsid w:val="004164C2"/>
    <w:rsid w:val="00416613"/>
    <w:rsid w:val="004166BD"/>
    <w:rsid w:val="00416A79"/>
    <w:rsid w:val="00417C4A"/>
    <w:rsid w:val="004219C3"/>
    <w:rsid w:val="004219CF"/>
    <w:rsid w:val="00422E06"/>
    <w:rsid w:val="00424839"/>
    <w:rsid w:val="00424BBD"/>
    <w:rsid w:val="00425DF3"/>
    <w:rsid w:val="004261D3"/>
    <w:rsid w:val="00426AAC"/>
    <w:rsid w:val="004311B7"/>
    <w:rsid w:val="0043198B"/>
    <w:rsid w:val="004327C5"/>
    <w:rsid w:val="00432BAA"/>
    <w:rsid w:val="00434078"/>
    <w:rsid w:val="004356C9"/>
    <w:rsid w:val="0043601C"/>
    <w:rsid w:val="004369D2"/>
    <w:rsid w:val="00436E87"/>
    <w:rsid w:val="00437AE9"/>
    <w:rsid w:val="00437C42"/>
    <w:rsid w:val="004403D7"/>
    <w:rsid w:val="00441B5E"/>
    <w:rsid w:val="00443045"/>
    <w:rsid w:val="00443222"/>
    <w:rsid w:val="00443774"/>
    <w:rsid w:val="00443CCB"/>
    <w:rsid w:val="00443F88"/>
    <w:rsid w:val="00444236"/>
    <w:rsid w:val="004449BD"/>
    <w:rsid w:val="00445D2F"/>
    <w:rsid w:val="00446609"/>
    <w:rsid w:val="004466A0"/>
    <w:rsid w:val="00447FF5"/>
    <w:rsid w:val="0045068E"/>
    <w:rsid w:val="00451FD3"/>
    <w:rsid w:val="0045315A"/>
    <w:rsid w:val="00453C6C"/>
    <w:rsid w:val="00454C26"/>
    <w:rsid w:val="00455890"/>
    <w:rsid w:val="00457395"/>
    <w:rsid w:val="00457716"/>
    <w:rsid w:val="00460FCF"/>
    <w:rsid w:val="00461182"/>
    <w:rsid w:val="00464A51"/>
    <w:rsid w:val="00465E05"/>
    <w:rsid w:val="004668E5"/>
    <w:rsid w:val="00466D6B"/>
    <w:rsid w:val="004700F1"/>
    <w:rsid w:val="004719F1"/>
    <w:rsid w:val="00471BBD"/>
    <w:rsid w:val="0047210D"/>
    <w:rsid w:val="004723B4"/>
    <w:rsid w:val="00472E52"/>
    <w:rsid w:val="00473039"/>
    <w:rsid w:val="004730C4"/>
    <w:rsid w:val="004750B2"/>
    <w:rsid w:val="004767F6"/>
    <w:rsid w:val="00477CAB"/>
    <w:rsid w:val="00477FD8"/>
    <w:rsid w:val="004813DA"/>
    <w:rsid w:val="004813DE"/>
    <w:rsid w:val="0048234F"/>
    <w:rsid w:val="004831EA"/>
    <w:rsid w:val="0048339B"/>
    <w:rsid w:val="004844F3"/>
    <w:rsid w:val="004850A3"/>
    <w:rsid w:val="00487098"/>
    <w:rsid w:val="004877A4"/>
    <w:rsid w:val="00491063"/>
    <w:rsid w:val="0049299A"/>
    <w:rsid w:val="00492E7D"/>
    <w:rsid w:val="004935A0"/>
    <w:rsid w:val="00495D0C"/>
    <w:rsid w:val="004968C9"/>
    <w:rsid w:val="00496F70"/>
    <w:rsid w:val="0049743E"/>
    <w:rsid w:val="00497A52"/>
    <w:rsid w:val="004A19D1"/>
    <w:rsid w:val="004A1B86"/>
    <w:rsid w:val="004A1E0C"/>
    <w:rsid w:val="004A1FCD"/>
    <w:rsid w:val="004A2409"/>
    <w:rsid w:val="004A3D9A"/>
    <w:rsid w:val="004A49FD"/>
    <w:rsid w:val="004A5B4B"/>
    <w:rsid w:val="004A5D5C"/>
    <w:rsid w:val="004A7791"/>
    <w:rsid w:val="004A78F8"/>
    <w:rsid w:val="004B09FA"/>
    <w:rsid w:val="004B1C9D"/>
    <w:rsid w:val="004B2D82"/>
    <w:rsid w:val="004B368E"/>
    <w:rsid w:val="004C0FA4"/>
    <w:rsid w:val="004C227F"/>
    <w:rsid w:val="004C24CC"/>
    <w:rsid w:val="004C2BCC"/>
    <w:rsid w:val="004C6000"/>
    <w:rsid w:val="004C645E"/>
    <w:rsid w:val="004C774E"/>
    <w:rsid w:val="004C7D57"/>
    <w:rsid w:val="004C7F16"/>
    <w:rsid w:val="004D088C"/>
    <w:rsid w:val="004D2E8E"/>
    <w:rsid w:val="004D385E"/>
    <w:rsid w:val="004D3E79"/>
    <w:rsid w:val="004D4670"/>
    <w:rsid w:val="004D48BD"/>
    <w:rsid w:val="004D61CE"/>
    <w:rsid w:val="004D6A47"/>
    <w:rsid w:val="004D75C3"/>
    <w:rsid w:val="004D7ED4"/>
    <w:rsid w:val="004E0A33"/>
    <w:rsid w:val="004E24A2"/>
    <w:rsid w:val="004E37A0"/>
    <w:rsid w:val="004E3DA7"/>
    <w:rsid w:val="004E491A"/>
    <w:rsid w:val="004E4A15"/>
    <w:rsid w:val="004E5630"/>
    <w:rsid w:val="004E6681"/>
    <w:rsid w:val="004F0B0E"/>
    <w:rsid w:val="004F20BB"/>
    <w:rsid w:val="004F2D73"/>
    <w:rsid w:val="004F4402"/>
    <w:rsid w:val="004F462B"/>
    <w:rsid w:val="004F4A85"/>
    <w:rsid w:val="004F4CDD"/>
    <w:rsid w:val="004F5E38"/>
    <w:rsid w:val="004F659B"/>
    <w:rsid w:val="004F6674"/>
    <w:rsid w:val="005010FF"/>
    <w:rsid w:val="00503EB1"/>
    <w:rsid w:val="00504196"/>
    <w:rsid w:val="005043BE"/>
    <w:rsid w:val="00505BF2"/>
    <w:rsid w:val="00506403"/>
    <w:rsid w:val="00507283"/>
    <w:rsid w:val="005120AD"/>
    <w:rsid w:val="00513A8E"/>
    <w:rsid w:val="00514238"/>
    <w:rsid w:val="00514942"/>
    <w:rsid w:val="005155B9"/>
    <w:rsid w:val="00515906"/>
    <w:rsid w:val="00515BDF"/>
    <w:rsid w:val="005165E3"/>
    <w:rsid w:val="005169B8"/>
    <w:rsid w:val="00517F1F"/>
    <w:rsid w:val="00521006"/>
    <w:rsid w:val="0052627D"/>
    <w:rsid w:val="00526F4F"/>
    <w:rsid w:val="005301E0"/>
    <w:rsid w:val="0053049D"/>
    <w:rsid w:val="0053522B"/>
    <w:rsid w:val="005352C4"/>
    <w:rsid w:val="00535BFD"/>
    <w:rsid w:val="0053610A"/>
    <w:rsid w:val="00536138"/>
    <w:rsid w:val="00536637"/>
    <w:rsid w:val="00540320"/>
    <w:rsid w:val="005428AA"/>
    <w:rsid w:val="00542B24"/>
    <w:rsid w:val="00542B63"/>
    <w:rsid w:val="00542D62"/>
    <w:rsid w:val="0054328A"/>
    <w:rsid w:val="005432C5"/>
    <w:rsid w:val="00543972"/>
    <w:rsid w:val="0054408D"/>
    <w:rsid w:val="005448AC"/>
    <w:rsid w:val="005448D5"/>
    <w:rsid w:val="00544EA4"/>
    <w:rsid w:val="005452F4"/>
    <w:rsid w:val="00545806"/>
    <w:rsid w:val="0054654E"/>
    <w:rsid w:val="00546E9F"/>
    <w:rsid w:val="005476E8"/>
    <w:rsid w:val="00550FCC"/>
    <w:rsid w:val="0055158F"/>
    <w:rsid w:val="00551B30"/>
    <w:rsid w:val="00551C82"/>
    <w:rsid w:val="00552B53"/>
    <w:rsid w:val="0055440B"/>
    <w:rsid w:val="005566AB"/>
    <w:rsid w:val="00557608"/>
    <w:rsid w:val="00560BA0"/>
    <w:rsid w:val="00561551"/>
    <w:rsid w:val="00563098"/>
    <w:rsid w:val="00563775"/>
    <w:rsid w:val="00564383"/>
    <w:rsid w:val="00564CA0"/>
    <w:rsid w:val="00565321"/>
    <w:rsid w:val="005653C5"/>
    <w:rsid w:val="00566ADC"/>
    <w:rsid w:val="00566B0F"/>
    <w:rsid w:val="00566E64"/>
    <w:rsid w:val="00571A6E"/>
    <w:rsid w:val="00572C88"/>
    <w:rsid w:val="00573C8E"/>
    <w:rsid w:val="00575A41"/>
    <w:rsid w:val="00575C48"/>
    <w:rsid w:val="005771FD"/>
    <w:rsid w:val="005772AA"/>
    <w:rsid w:val="00577944"/>
    <w:rsid w:val="005779C4"/>
    <w:rsid w:val="00577AD2"/>
    <w:rsid w:val="00580965"/>
    <w:rsid w:val="005826D0"/>
    <w:rsid w:val="005856AE"/>
    <w:rsid w:val="00585D2C"/>
    <w:rsid w:val="0058665B"/>
    <w:rsid w:val="00591CFA"/>
    <w:rsid w:val="00593A72"/>
    <w:rsid w:val="005955BA"/>
    <w:rsid w:val="00595DDE"/>
    <w:rsid w:val="005968D1"/>
    <w:rsid w:val="005968D8"/>
    <w:rsid w:val="00597324"/>
    <w:rsid w:val="005A19FA"/>
    <w:rsid w:val="005A29D0"/>
    <w:rsid w:val="005A44DB"/>
    <w:rsid w:val="005A6991"/>
    <w:rsid w:val="005A6A45"/>
    <w:rsid w:val="005A7817"/>
    <w:rsid w:val="005B05ED"/>
    <w:rsid w:val="005B1227"/>
    <w:rsid w:val="005B2ADA"/>
    <w:rsid w:val="005B2D52"/>
    <w:rsid w:val="005B2DA4"/>
    <w:rsid w:val="005B2F71"/>
    <w:rsid w:val="005B4201"/>
    <w:rsid w:val="005B5DD4"/>
    <w:rsid w:val="005B6D9C"/>
    <w:rsid w:val="005C0AB1"/>
    <w:rsid w:val="005C1517"/>
    <w:rsid w:val="005C1CC6"/>
    <w:rsid w:val="005C1DBE"/>
    <w:rsid w:val="005C20F6"/>
    <w:rsid w:val="005C296A"/>
    <w:rsid w:val="005C3917"/>
    <w:rsid w:val="005C3B39"/>
    <w:rsid w:val="005C40CE"/>
    <w:rsid w:val="005C4788"/>
    <w:rsid w:val="005C4CDA"/>
    <w:rsid w:val="005C72A6"/>
    <w:rsid w:val="005D075B"/>
    <w:rsid w:val="005D2C4C"/>
    <w:rsid w:val="005D4F92"/>
    <w:rsid w:val="005D59CD"/>
    <w:rsid w:val="005D673F"/>
    <w:rsid w:val="005D6FC5"/>
    <w:rsid w:val="005E0A30"/>
    <w:rsid w:val="005E1E0E"/>
    <w:rsid w:val="005E3343"/>
    <w:rsid w:val="005E4DFA"/>
    <w:rsid w:val="005E5A65"/>
    <w:rsid w:val="005E6612"/>
    <w:rsid w:val="005E67DF"/>
    <w:rsid w:val="005E6B2C"/>
    <w:rsid w:val="005E71E9"/>
    <w:rsid w:val="005E7436"/>
    <w:rsid w:val="005E7968"/>
    <w:rsid w:val="005F08CC"/>
    <w:rsid w:val="005F0C73"/>
    <w:rsid w:val="005F1499"/>
    <w:rsid w:val="005F175F"/>
    <w:rsid w:val="005F36CC"/>
    <w:rsid w:val="005F3F89"/>
    <w:rsid w:val="005F465F"/>
    <w:rsid w:val="005F47AB"/>
    <w:rsid w:val="00600253"/>
    <w:rsid w:val="006003C9"/>
    <w:rsid w:val="00602801"/>
    <w:rsid w:val="00602B77"/>
    <w:rsid w:val="00602D2B"/>
    <w:rsid w:val="00603797"/>
    <w:rsid w:val="006041A0"/>
    <w:rsid w:val="0060487B"/>
    <w:rsid w:val="00606243"/>
    <w:rsid w:val="00606B6C"/>
    <w:rsid w:val="00606E86"/>
    <w:rsid w:val="006109D1"/>
    <w:rsid w:val="00610E8A"/>
    <w:rsid w:val="0061211C"/>
    <w:rsid w:val="00612CEC"/>
    <w:rsid w:val="006135A6"/>
    <w:rsid w:val="006137D5"/>
    <w:rsid w:val="006137FE"/>
    <w:rsid w:val="006142C0"/>
    <w:rsid w:val="00614343"/>
    <w:rsid w:val="00614D96"/>
    <w:rsid w:val="00622138"/>
    <w:rsid w:val="006230CB"/>
    <w:rsid w:val="00623F5E"/>
    <w:rsid w:val="00626198"/>
    <w:rsid w:val="00630083"/>
    <w:rsid w:val="00630BEC"/>
    <w:rsid w:val="00630C5D"/>
    <w:rsid w:val="00631B2B"/>
    <w:rsid w:val="00631F41"/>
    <w:rsid w:val="00632616"/>
    <w:rsid w:val="006330CE"/>
    <w:rsid w:val="00633DF1"/>
    <w:rsid w:val="006340B2"/>
    <w:rsid w:val="006417A5"/>
    <w:rsid w:val="0064217C"/>
    <w:rsid w:val="006429F7"/>
    <w:rsid w:val="00642ECF"/>
    <w:rsid w:val="006439AE"/>
    <w:rsid w:val="00645894"/>
    <w:rsid w:val="00645B04"/>
    <w:rsid w:val="006473B6"/>
    <w:rsid w:val="00651256"/>
    <w:rsid w:val="00654FAA"/>
    <w:rsid w:val="006550D3"/>
    <w:rsid w:val="00656A84"/>
    <w:rsid w:val="00657209"/>
    <w:rsid w:val="00657215"/>
    <w:rsid w:val="00657EAE"/>
    <w:rsid w:val="00660DEB"/>
    <w:rsid w:val="0066118E"/>
    <w:rsid w:val="00661EDC"/>
    <w:rsid w:val="00662F97"/>
    <w:rsid w:val="00664B5F"/>
    <w:rsid w:val="00666266"/>
    <w:rsid w:val="006664F5"/>
    <w:rsid w:val="006665B6"/>
    <w:rsid w:val="00666F8A"/>
    <w:rsid w:val="00667662"/>
    <w:rsid w:val="006678ED"/>
    <w:rsid w:val="0067007E"/>
    <w:rsid w:val="006702A1"/>
    <w:rsid w:val="006707E8"/>
    <w:rsid w:val="006711C6"/>
    <w:rsid w:val="006716A0"/>
    <w:rsid w:val="006722A4"/>
    <w:rsid w:val="00672F85"/>
    <w:rsid w:val="006743EC"/>
    <w:rsid w:val="00674B03"/>
    <w:rsid w:val="006751CE"/>
    <w:rsid w:val="0067646C"/>
    <w:rsid w:val="006764EC"/>
    <w:rsid w:val="00676601"/>
    <w:rsid w:val="00677434"/>
    <w:rsid w:val="00677450"/>
    <w:rsid w:val="00681943"/>
    <w:rsid w:val="006826F1"/>
    <w:rsid w:val="00683206"/>
    <w:rsid w:val="00684AF5"/>
    <w:rsid w:val="00685E79"/>
    <w:rsid w:val="006870BD"/>
    <w:rsid w:val="006911E8"/>
    <w:rsid w:val="006912A0"/>
    <w:rsid w:val="00694EA5"/>
    <w:rsid w:val="006959EE"/>
    <w:rsid w:val="00695C15"/>
    <w:rsid w:val="00695FF8"/>
    <w:rsid w:val="00696AD9"/>
    <w:rsid w:val="006A03C0"/>
    <w:rsid w:val="006A07ED"/>
    <w:rsid w:val="006A0E63"/>
    <w:rsid w:val="006A2154"/>
    <w:rsid w:val="006A36E0"/>
    <w:rsid w:val="006A48A9"/>
    <w:rsid w:val="006A508F"/>
    <w:rsid w:val="006A5F8C"/>
    <w:rsid w:val="006A7695"/>
    <w:rsid w:val="006B001E"/>
    <w:rsid w:val="006B17F1"/>
    <w:rsid w:val="006B29D4"/>
    <w:rsid w:val="006B2AFE"/>
    <w:rsid w:val="006B5559"/>
    <w:rsid w:val="006B7414"/>
    <w:rsid w:val="006B7BC8"/>
    <w:rsid w:val="006C0699"/>
    <w:rsid w:val="006C09F9"/>
    <w:rsid w:val="006C394A"/>
    <w:rsid w:val="006C48B8"/>
    <w:rsid w:val="006C4C72"/>
    <w:rsid w:val="006C662F"/>
    <w:rsid w:val="006C6754"/>
    <w:rsid w:val="006D26B3"/>
    <w:rsid w:val="006D2C34"/>
    <w:rsid w:val="006D342B"/>
    <w:rsid w:val="006D45DC"/>
    <w:rsid w:val="006D4699"/>
    <w:rsid w:val="006D481E"/>
    <w:rsid w:val="006D4875"/>
    <w:rsid w:val="006D5994"/>
    <w:rsid w:val="006D71D8"/>
    <w:rsid w:val="006D752F"/>
    <w:rsid w:val="006D7BD5"/>
    <w:rsid w:val="006E02F9"/>
    <w:rsid w:val="006E071C"/>
    <w:rsid w:val="006E0A0C"/>
    <w:rsid w:val="006E0C27"/>
    <w:rsid w:val="006E131F"/>
    <w:rsid w:val="006E2F56"/>
    <w:rsid w:val="006E2F8B"/>
    <w:rsid w:val="006E3AC7"/>
    <w:rsid w:val="006E6047"/>
    <w:rsid w:val="006E78D2"/>
    <w:rsid w:val="006E7E1E"/>
    <w:rsid w:val="006F084E"/>
    <w:rsid w:val="006F0865"/>
    <w:rsid w:val="006F168D"/>
    <w:rsid w:val="006F241F"/>
    <w:rsid w:val="006F25CA"/>
    <w:rsid w:val="006F2D08"/>
    <w:rsid w:val="006F42E0"/>
    <w:rsid w:val="006F5673"/>
    <w:rsid w:val="006F6B3F"/>
    <w:rsid w:val="006F76D3"/>
    <w:rsid w:val="00701CC4"/>
    <w:rsid w:val="00701EBD"/>
    <w:rsid w:val="00704340"/>
    <w:rsid w:val="00704411"/>
    <w:rsid w:val="00705302"/>
    <w:rsid w:val="00705393"/>
    <w:rsid w:val="0070626A"/>
    <w:rsid w:val="007063ED"/>
    <w:rsid w:val="00706734"/>
    <w:rsid w:val="00714879"/>
    <w:rsid w:val="00716B57"/>
    <w:rsid w:val="007206A5"/>
    <w:rsid w:val="007208B9"/>
    <w:rsid w:val="00721ED1"/>
    <w:rsid w:val="007223B9"/>
    <w:rsid w:val="007233E1"/>
    <w:rsid w:val="0072443B"/>
    <w:rsid w:val="0072594C"/>
    <w:rsid w:val="007263D0"/>
    <w:rsid w:val="007269F2"/>
    <w:rsid w:val="0072769F"/>
    <w:rsid w:val="00727F34"/>
    <w:rsid w:val="00730322"/>
    <w:rsid w:val="00731382"/>
    <w:rsid w:val="00731D8A"/>
    <w:rsid w:val="00732CE0"/>
    <w:rsid w:val="007333F8"/>
    <w:rsid w:val="00734339"/>
    <w:rsid w:val="0073467E"/>
    <w:rsid w:val="00734F54"/>
    <w:rsid w:val="00735264"/>
    <w:rsid w:val="00735A2E"/>
    <w:rsid w:val="00735E68"/>
    <w:rsid w:val="00740F3E"/>
    <w:rsid w:val="00742FCA"/>
    <w:rsid w:val="007433E8"/>
    <w:rsid w:val="00744A3D"/>
    <w:rsid w:val="007467AE"/>
    <w:rsid w:val="00747A43"/>
    <w:rsid w:val="00747EF6"/>
    <w:rsid w:val="007504B9"/>
    <w:rsid w:val="00750E12"/>
    <w:rsid w:val="00751FD5"/>
    <w:rsid w:val="007520EF"/>
    <w:rsid w:val="007524F4"/>
    <w:rsid w:val="00753977"/>
    <w:rsid w:val="007556AC"/>
    <w:rsid w:val="00756586"/>
    <w:rsid w:val="0075670F"/>
    <w:rsid w:val="00757B1E"/>
    <w:rsid w:val="00757DDD"/>
    <w:rsid w:val="0076053A"/>
    <w:rsid w:val="0076094C"/>
    <w:rsid w:val="00762931"/>
    <w:rsid w:val="00763887"/>
    <w:rsid w:val="00763D78"/>
    <w:rsid w:val="007662C7"/>
    <w:rsid w:val="0077130F"/>
    <w:rsid w:val="007721DE"/>
    <w:rsid w:val="00773DD4"/>
    <w:rsid w:val="007754A7"/>
    <w:rsid w:val="00775706"/>
    <w:rsid w:val="00775CD4"/>
    <w:rsid w:val="00775D29"/>
    <w:rsid w:val="00776613"/>
    <w:rsid w:val="00776A3D"/>
    <w:rsid w:val="0077716E"/>
    <w:rsid w:val="00781F44"/>
    <w:rsid w:val="00783457"/>
    <w:rsid w:val="00783C36"/>
    <w:rsid w:val="007854F1"/>
    <w:rsid w:val="0078592D"/>
    <w:rsid w:val="0078626B"/>
    <w:rsid w:val="007867CE"/>
    <w:rsid w:val="00792873"/>
    <w:rsid w:val="00792DD6"/>
    <w:rsid w:val="007934E6"/>
    <w:rsid w:val="007956F7"/>
    <w:rsid w:val="007A21F2"/>
    <w:rsid w:val="007A2280"/>
    <w:rsid w:val="007A254A"/>
    <w:rsid w:val="007A76FF"/>
    <w:rsid w:val="007B007B"/>
    <w:rsid w:val="007B0599"/>
    <w:rsid w:val="007B0D23"/>
    <w:rsid w:val="007B1640"/>
    <w:rsid w:val="007B23E9"/>
    <w:rsid w:val="007B4201"/>
    <w:rsid w:val="007B474E"/>
    <w:rsid w:val="007B4C77"/>
    <w:rsid w:val="007B4F65"/>
    <w:rsid w:val="007B5265"/>
    <w:rsid w:val="007B566D"/>
    <w:rsid w:val="007B6611"/>
    <w:rsid w:val="007B71C8"/>
    <w:rsid w:val="007C01D8"/>
    <w:rsid w:val="007C1C90"/>
    <w:rsid w:val="007C4450"/>
    <w:rsid w:val="007C6B78"/>
    <w:rsid w:val="007C6C65"/>
    <w:rsid w:val="007C7ED7"/>
    <w:rsid w:val="007D1F28"/>
    <w:rsid w:val="007D288C"/>
    <w:rsid w:val="007D2CB9"/>
    <w:rsid w:val="007D5AC6"/>
    <w:rsid w:val="007D5BE6"/>
    <w:rsid w:val="007D6E35"/>
    <w:rsid w:val="007D7898"/>
    <w:rsid w:val="007D79A2"/>
    <w:rsid w:val="007E00BB"/>
    <w:rsid w:val="007E0B05"/>
    <w:rsid w:val="007E0DA6"/>
    <w:rsid w:val="007E1096"/>
    <w:rsid w:val="007E2115"/>
    <w:rsid w:val="007E27FC"/>
    <w:rsid w:val="007E2B4F"/>
    <w:rsid w:val="007E4344"/>
    <w:rsid w:val="007E47CF"/>
    <w:rsid w:val="007E4881"/>
    <w:rsid w:val="007E7143"/>
    <w:rsid w:val="007E73C3"/>
    <w:rsid w:val="007E7418"/>
    <w:rsid w:val="007E7A1B"/>
    <w:rsid w:val="007F0004"/>
    <w:rsid w:val="007F0CF6"/>
    <w:rsid w:val="007F15D9"/>
    <w:rsid w:val="007F3CE5"/>
    <w:rsid w:val="007F4C3D"/>
    <w:rsid w:val="007F549B"/>
    <w:rsid w:val="007F57D7"/>
    <w:rsid w:val="007F6234"/>
    <w:rsid w:val="0080048A"/>
    <w:rsid w:val="00802222"/>
    <w:rsid w:val="00802A3E"/>
    <w:rsid w:val="008038CB"/>
    <w:rsid w:val="008039AA"/>
    <w:rsid w:val="00804172"/>
    <w:rsid w:val="008062D0"/>
    <w:rsid w:val="00806D4B"/>
    <w:rsid w:val="00807BD3"/>
    <w:rsid w:val="0081022C"/>
    <w:rsid w:val="00810480"/>
    <w:rsid w:val="00810E33"/>
    <w:rsid w:val="008113EF"/>
    <w:rsid w:val="008129B3"/>
    <w:rsid w:val="00812F83"/>
    <w:rsid w:val="0081352D"/>
    <w:rsid w:val="00813A8E"/>
    <w:rsid w:val="00816928"/>
    <w:rsid w:val="00816D79"/>
    <w:rsid w:val="00816E73"/>
    <w:rsid w:val="00816FAA"/>
    <w:rsid w:val="00820471"/>
    <w:rsid w:val="00820EE8"/>
    <w:rsid w:val="00821983"/>
    <w:rsid w:val="00821B4F"/>
    <w:rsid w:val="00822463"/>
    <w:rsid w:val="0082246D"/>
    <w:rsid w:val="00824E99"/>
    <w:rsid w:val="00825A1B"/>
    <w:rsid w:val="00825ED2"/>
    <w:rsid w:val="00826343"/>
    <w:rsid w:val="00826730"/>
    <w:rsid w:val="00832603"/>
    <w:rsid w:val="00833FED"/>
    <w:rsid w:val="008372F6"/>
    <w:rsid w:val="00837DFE"/>
    <w:rsid w:val="008403F0"/>
    <w:rsid w:val="0084044A"/>
    <w:rsid w:val="008411EA"/>
    <w:rsid w:val="0084209C"/>
    <w:rsid w:val="0084264A"/>
    <w:rsid w:val="00842791"/>
    <w:rsid w:val="00845B73"/>
    <w:rsid w:val="0084684C"/>
    <w:rsid w:val="008504F2"/>
    <w:rsid w:val="008513EF"/>
    <w:rsid w:val="0085161A"/>
    <w:rsid w:val="00851681"/>
    <w:rsid w:val="008518E6"/>
    <w:rsid w:val="008524D4"/>
    <w:rsid w:val="00854849"/>
    <w:rsid w:val="008557D2"/>
    <w:rsid w:val="00855E50"/>
    <w:rsid w:val="00857E50"/>
    <w:rsid w:val="0086162C"/>
    <w:rsid w:val="00861B8E"/>
    <w:rsid w:val="00861BD7"/>
    <w:rsid w:val="00862D0F"/>
    <w:rsid w:val="008630C8"/>
    <w:rsid w:val="00863883"/>
    <w:rsid w:val="008645B0"/>
    <w:rsid w:val="008646D5"/>
    <w:rsid w:val="008651E0"/>
    <w:rsid w:val="00865331"/>
    <w:rsid w:val="00866BE2"/>
    <w:rsid w:val="00870F06"/>
    <w:rsid w:val="008715D6"/>
    <w:rsid w:val="00871A36"/>
    <w:rsid w:val="00872923"/>
    <w:rsid w:val="00872EFB"/>
    <w:rsid w:val="00873F85"/>
    <w:rsid w:val="0087435F"/>
    <w:rsid w:val="008763CD"/>
    <w:rsid w:val="0087729E"/>
    <w:rsid w:val="008776CE"/>
    <w:rsid w:val="0088112B"/>
    <w:rsid w:val="0088186D"/>
    <w:rsid w:val="00881EF4"/>
    <w:rsid w:val="00882235"/>
    <w:rsid w:val="00882554"/>
    <w:rsid w:val="00884B08"/>
    <w:rsid w:val="008853A6"/>
    <w:rsid w:val="00886840"/>
    <w:rsid w:val="0088715E"/>
    <w:rsid w:val="0088729C"/>
    <w:rsid w:val="0088758B"/>
    <w:rsid w:val="00892A73"/>
    <w:rsid w:val="00894B3D"/>
    <w:rsid w:val="00894D8C"/>
    <w:rsid w:val="008957E6"/>
    <w:rsid w:val="00896F9B"/>
    <w:rsid w:val="008A1736"/>
    <w:rsid w:val="008A1845"/>
    <w:rsid w:val="008A26EC"/>
    <w:rsid w:val="008A310F"/>
    <w:rsid w:val="008A5C39"/>
    <w:rsid w:val="008A710E"/>
    <w:rsid w:val="008B1C3C"/>
    <w:rsid w:val="008B343D"/>
    <w:rsid w:val="008B378F"/>
    <w:rsid w:val="008B3D6C"/>
    <w:rsid w:val="008B3EC6"/>
    <w:rsid w:val="008B52CD"/>
    <w:rsid w:val="008C0BD0"/>
    <w:rsid w:val="008C0C09"/>
    <w:rsid w:val="008C1925"/>
    <w:rsid w:val="008C1951"/>
    <w:rsid w:val="008C1AC7"/>
    <w:rsid w:val="008C1C29"/>
    <w:rsid w:val="008C33D2"/>
    <w:rsid w:val="008C3715"/>
    <w:rsid w:val="008C4AD5"/>
    <w:rsid w:val="008C4BBF"/>
    <w:rsid w:val="008C57D4"/>
    <w:rsid w:val="008C5B42"/>
    <w:rsid w:val="008C5D98"/>
    <w:rsid w:val="008C6D4B"/>
    <w:rsid w:val="008D01F1"/>
    <w:rsid w:val="008D05F9"/>
    <w:rsid w:val="008D328C"/>
    <w:rsid w:val="008D48A9"/>
    <w:rsid w:val="008D61F5"/>
    <w:rsid w:val="008D63F7"/>
    <w:rsid w:val="008E1B0C"/>
    <w:rsid w:val="008E24BE"/>
    <w:rsid w:val="008E43FD"/>
    <w:rsid w:val="008E4586"/>
    <w:rsid w:val="008E5E5F"/>
    <w:rsid w:val="008E683C"/>
    <w:rsid w:val="008E793C"/>
    <w:rsid w:val="008F0FFA"/>
    <w:rsid w:val="008F19B8"/>
    <w:rsid w:val="008F22D1"/>
    <w:rsid w:val="008F2350"/>
    <w:rsid w:val="008F2B3F"/>
    <w:rsid w:val="008F379D"/>
    <w:rsid w:val="008F3B0A"/>
    <w:rsid w:val="008F3F0F"/>
    <w:rsid w:val="008F45E7"/>
    <w:rsid w:val="008F4F7E"/>
    <w:rsid w:val="008F5D1E"/>
    <w:rsid w:val="008F5F71"/>
    <w:rsid w:val="008F60D5"/>
    <w:rsid w:val="00904BF7"/>
    <w:rsid w:val="00904C83"/>
    <w:rsid w:val="00904DA6"/>
    <w:rsid w:val="009051F5"/>
    <w:rsid w:val="009058BA"/>
    <w:rsid w:val="00910D1A"/>
    <w:rsid w:val="00911E9E"/>
    <w:rsid w:val="009128A5"/>
    <w:rsid w:val="00912CF7"/>
    <w:rsid w:val="00912DAA"/>
    <w:rsid w:val="00912FB8"/>
    <w:rsid w:val="00913829"/>
    <w:rsid w:val="00913E29"/>
    <w:rsid w:val="009150C0"/>
    <w:rsid w:val="00916774"/>
    <w:rsid w:val="00917B30"/>
    <w:rsid w:val="009212B1"/>
    <w:rsid w:val="00921630"/>
    <w:rsid w:val="00921D0C"/>
    <w:rsid w:val="00921FEE"/>
    <w:rsid w:val="0092483E"/>
    <w:rsid w:val="0092574D"/>
    <w:rsid w:val="00925F58"/>
    <w:rsid w:val="0092631C"/>
    <w:rsid w:val="009271C2"/>
    <w:rsid w:val="00927D2B"/>
    <w:rsid w:val="00927F53"/>
    <w:rsid w:val="00930781"/>
    <w:rsid w:val="00931ED2"/>
    <w:rsid w:val="00932E4C"/>
    <w:rsid w:val="00932F48"/>
    <w:rsid w:val="00933D07"/>
    <w:rsid w:val="009344E0"/>
    <w:rsid w:val="009345D6"/>
    <w:rsid w:val="00935DCD"/>
    <w:rsid w:val="00935DD8"/>
    <w:rsid w:val="009363EB"/>
    <w:rsid w:val="00937909"/>
    <w:rsid w:val="00937DF5"/>
    <w:rsid w:val="00940E6C"/>
    <w:rsid w:val="009418F2"/>
    <w:rsid w:val="009428CC"/>
    <w:rsid w:val="00942A5F"/>
    <w:rsid w:val="00942AD1"/>
    <w:rsid w:val="00942F25"/>
    <w:rsid w:val="009434AF"/>
    <w:rsid w:val="009450B4"/>
    <w:rsid w:val="009459AB"/>
    <w:rsid w:val="00946B35"/>
    <w:rsid w:val="00952163"/>
    <w:rsid w:val="009523C9"/>
    <w:rsid w:val="00953B34"/>
    <w:rsid w:val="00953C76"/>
    <w:rsid w:val="00954EBB"/>
    <w:rsid w:val="0095500A"/>
    <w:rsid w:val="00955540"/>
    <w:rsid w:val="009557C2"/>
    <w:rsid w:val="009564B7"/>
    <w:rsid w:val="00957850"/>
    <w:rsid w:val="00960A25"/>
    <w:rsid w:val="00961445"/>
    <w:rsid w:val="0096165A"/>
    <w:rsid w:val="00962EF0"/>
    <w:rsid w:val="00963868"/>
    <w:rsid w:val="00964DE7"/>
    <w:rsid w:val="009652C2"/>
    <w:rsid w:val="0096692D"/>
    <w:rsid w:val="00967A15"/>
    <w:rsid w:val="00967DE5"/>
    <w:rsid w:val="00970D7E"/>
    <w:rsid w:val="009723A5"/>
    <w:rsid w:val="00974B56"/>
    <w:rsid w:val="00974D27"/>
    <w:rsid w:val="00976663"/>
    <w:rsid w:val="00981912"/>
    <w:rsid w:val="009828D2"/>
    <w:rsid w:val="00982E85"/>
    <w:rsid w:val="009850D3"/>
    <w:rsid w:val="009864AF"/>
    <w:rsid w:val="00986813"/>
    <w:rsid w:val="00986CD9"/>
    <w:rsid w:val="00991CE6"/>
    <w:rsid w:val="00993B71"/>
    <w:rsid w:val="00993B9C"/>
    <w:rsid w:val="00996858"/>
    <w:rsid w:val="009A0419"/>
    <w:rsid w:val="009A0609"/>
    <w:rsid w:val="009A0A16"/>
    <w:rsid w:val="009A1633"/>
    <w:rsid w:val="009A1F0C"/>
    <w:rsid w:val="009A21A5"/>
    <w:rsid w:val="009A22B1"/>
    <w:rsid w:val="009A2456"/>
    <w:rsid w:val="009A2D81"/>
    <w:rsid w:val="009A3863"/>
    <w:rsid w:val="009A5379"/>
    <w:rsid w:val="009A6839"/>
    <w:rsid w:val="009A71E6"/>
    <w:rsid w:val="009A73D7"/>
    <w:rsid w:val="009B0D37"/>
    <w:rsid w:val="009B2371"/>
    <w:rsid w:val="009B2A8B"/>
    <w:rsid w:val="009B3AFC"/>
    <w:rsid w:val="009B5855"/>
    <w:rsid w:val="009B5A62"/>
    <w:rsid w:val="009B62B4"/>
    <w:rsid w:val="009B6E75"/>
    <w:rsid w:val="009B708F"/>
    <w:rsid w:val="009B7FF8"/>
    <w:rsid w:val="009C0A88"/>
    <w:rsid w:val="009C0CD7"/>
    <w:rsid w:val="009C0F83"/>
    <w:rsid w:val="009C2253"/>
    <w:rsid w:val="009C3311"/>
    <w:rsid w:val="009C3817"/>
    <w:rsid w:val="009C5028"/>
    <w:rsid w:val="009C5AE3"/>
    <w:rsid w:val="009C5F41"/>
    <w:rsid w:val="009C6D4F"/>
    <w:rsid w:val="009C7079"/>
    <w:rsid w:val="009C7286"/>
    <w:rsid w:val="009C7528"/>
    <w:rsid w:val="009D1937"/>
    <w:rsid w:val="009D1D6A"/>
    <w:rsid w:val="009D3DEA"/>
    <w:rsid w:val="009D47FD"/>
    <w:rsid w:val="009D5D18"/>
    <w:rsid w:val="009D6475"/>
    <w:rsid w:val="009D6948"/>
    <w:rsid w:val="009E0053"/>
    <w:rsid w:val="009E098B"/>
    <w:rsid w:val="009E0A19"/>
    <w:rsid w:val="009E1185"/>
    <w:rsid w:val="009E2F09"/>
    <w:rsid w:val="009E2F8F"/>
    <w:rsid w:val="009E4638"/>
    <w:rsid w:val="009E48D9"/>
    <w:rsid w:val="009E5762"/>
    <w:rsid w:val="009E6C38"/>
    <w:rsid w:val="009E6D20"/>
    <w:rsid w:val="009F183C"/>
    <w:rsid w:val="009F2F2B"/>
    <w:rsid w:val="009F330F"/>
    <w:rsid w:val="009F51C6"/>
    <w:rsid w:val="009F5420"/>
    <w:rsid w:val="009F5772"/>
    <w:rsid w:val="009F5B61"/>
    <w:rsid w:val="009F6668"/>
    <w:rsid w:val="009F6F3F"/>
    <w:rsid w:val="009F79A2"/>
    <w:rsid w:val="009F79DD"/>
    <w:rsid w:val="00A011DF"/>
    <w:rsid w:val="00A017DA"/>
    <w:rsid w:val="00A027FB"/>
    <w:rsid w:val="00A059B1"/>
    <w:rsid w:val="00A07906"/>
    <w:rsid w:val="00A07FF6"/>
    <w:rsid w:val="00A109DD"/>
    <w:rsid w:val="00A10E7B"/>
    <w:rsid w:val="00A1131D"/>
    <w:rsid w:val="00A12CE8"/>
    <w:rsid w:val="00A12DB8"/>
    <w:rsid w:val="00A1334F"/>
    <w:rsid w:val="00A138CA"/>
    <w:rsid w:val="00A13CDF"/>
    <w:rsid w:val="00A148D9"/>
    <w:rsid w:val="00A149CF"/>
    <w:rsid w:val="00A15082"/>
    <w:rsid w:val="00A1522F"/>
    <w:rsid w:val="00A15733"/>
    <w:rsid w:val="00A158BB"/>
    <w:rsid w:val="00A159C3"/>
    <w:rsid w:val="00A172D7"/>
    <w:rsid w:val="00A1787C"/>
    <w:rsid w:val="00A2016F"/>
    <w:rsid w:val="00A20DE7"/>
    <w:rsid w:val="00A2638D"/>
    <w:rsid w:val="00A2673C"/>
    <w:rsid w:val="00A31B9F"/>
    <w:rsid w:val="00A32D41"/>
    <w:rsid w:val="00A32DDB"/>
    <w:rsid w:val="00A33F68"/>
    <w:rsid w:val="00A3458F"/>
    <w:rsid w:val="00A35B89"/>
    <w:rsid w:val="00A363FE"/>
    <w:rsid w:val="00A40B6E"/>
    <w:rsid w:val="00A428DB"/>
    <w:rsid w:val="00A436B4"/>
    <w:rsid w:val="00A43727"/>
    <w:rsid w:val="00A4387D"/>
    <w:rsid w:val="00A44CEA"/>
    <w:rsid w:val="00A469DD"/>
    <w:rsid w:val="00A46F4E"/>
    <w:rsid w:val="00A519C2"/>
    <w:rsid w:val="00A51DF3"/>
    <w:rsid w:val="00A5300F"/>
    <w:rsid w:val="00A53620"/>
    <w:rsid w:val="00A53C92"/>
    <w:rsid w:val="00A53E25"/>
    <w:rsid w:val="00A54363"/>
    <w:rsid w:val="00A54850"/>
    <w:rsid w:val="00A575BE"/>
    <w:rsid w:val="00A60FAD"/>
    <w:rsid w:val="00A61158"/>
    <w:rsid w:val="00A61AB4"/>
    <w:rsid w:val="00A61BCB"/>
    <w:rsid w:val="00A61E64"/>
    <w:rsid w:val="00A7018A"/>
    <w:rsid w:val="00A715FA"/>
    <w:rsid w:val="00A73EFD"/>
    <w:rsid w:val="00A74339"/>
    <w:rsid w:val="00A776EE"/>
    <w:rsid w:val="00A778ED"/>
    <w:rsid w:val="00A77DB6"/>
    <w:rsid w:val="00A80780"/>
    <w:rsid w:val="00A8079A"/>
    <w:rsid w:val="00A811FF"/>
    <w:rsid w:val="00A82370"/>
    <w:rsid w:val="00A82D22"/>
    <w:rsid w:val="00A83309"/>
    <w:rsid w:val="00A845A3"/>
    <w:rsid w:val="00A84E9C"/>
    <w:rsid w:val="00A868EF"/>
    <w:rsid w:val="00A86FD9"/>
    <w:rsid w:val="00A90611"/>
    <w:rsid w:val="00A9132E"/>
    <w:rsid w:val="00A91894"/>
    <w:rsid w:val="00A91B37"/>
    <w:rsid w:val="00A91F37"/>
    <w:rsid w:val="00A92467"/>
    <w:rsid w:val="00A92727"/>
    <w:rsid w:val="00A97761"/>
    <w:rsid w:val="00AA1181"/>
    <w:rsid w:val="00AA1B8D"/>
    <w:rsid w:val="00AA2C89"/>
    <w:rsid w:val="00AA5164"/>
    <w:rsid w:val="00AA59F7"/>
    <w:rsid w:val="00AA5B61"/>
    <w:rsid w:val="00AA5CE7"/>
    <w:rsid w:val="00AA673E"/>
    <w:rsid w:val="00AA7444"/>
    <w:rsid w:val="00AA7C85"/>
    <w:rsid w:val="00AB4EDA"/>
    <w:rsid w:val="00AB5A93"/>
    <w:rsid w:val="00AC12BC"/>
    <w:rsid w:val="00AC1DEF"/>
    <w:rsid w:val="00AC2600"/>
    <w:rsid w:val="00AC2703"/>
    <w:rsid w:val="00AC3377"/>
    <w:rsid w:val="00AC432B"/>
    <w:rsid w:val="00AC433B"/>
    <w:rsid w:val="00AC4C4F"/>
    <w:rsid w:val="00AC4CC4"/>
    <w:rsid w:val="00AC5DC1"/>
    <w:rsid w:val="00AC67C5"/>
    <w:rsid w:val="00AC7137"/>
    <w:rsid w:val="00AD091E"/>
    <w:rsid w:val="00AD0ADC"/>
    <w:rsid w:val="00AD10F3"/>
    <w:rsid w:val="00AD1A7A"/>
    <w:rsid w:val="00AD1C6A"/>
    <w:rsid w:val="00AD523F"/>
    <w:rsid w:val="00AD633D"/>
    <w:rsid w:val="00AE13F6"/>
    <w:rsid w:val="00AE37D7"/>
    <w:rsid w:val="00AE5AAE"/>
    <w:rsid w:val="00AE666A"/>
    <w:rsid w:val="00AE6D77"/>
    <w:rsid w:val="00AF04A3"/>
    <w:rsid w:val="00AF216A"/>
    <w:rsid w:val="00AF22F4"/>
    <w:rsid w:val="00AF2A22"/>
    <w:rsid w:val="00AF4FFC"/>
    <w:rsid w:val="00AF5030"/>
    <w:rsid w:val="00AF55D0"/>
    <w:rsid w:val="00AF7BD3"/>
    <w:rsid w:val="00AF7E34"/>
    <w:rsid w:val="00B00847"/>
    <w:rsid w:val="00B02615"/>
    <w:rsid w:val="00B02939"/>
    <w:rsid w:val="00B02AB3"/>
    <w:rsid w:val="00B049A5"/>
    <w:rsid w:val="00B04EF8"/>
    <w:rsid w:val="00B06BC1"/>
    <w:rsid w:val="00B06DA2"/>
    <w:rsid w:val="00B105CD"/>
    <w:rsid w:val="00B1061D"/>
    <w:rsid w:val="00B11542"/>
    <w:rsid w:val="00B12C3F"/>
    <w:rsid w:val="00B16B13"/>
    <w:rsid w:val="00B16C0D"/>
    <w:rsid w:val="00B17EC8"/>
    <w:rsid w:val="00B17ED4"/>
    <w:rsid w:val="00B233ED"/>
    <w:rsid w:val="00B243AF"/>
    <w:rsid w:val="00B24761"/>
    <w:rsid w:val="00B24C3F"/>
    <w:rsid w:val="00B3101A"/>
    <w:rsid w:val="00B3476C"/>
    <w:rsid w:val="00B35A10"/>
    <w:rsid w:val="00B36E8F"/>
    <w:rsid w:val="00B378E5"/>
    <w:rsid w:val="00B37D29"/>
    <w:rsid w:val="00B40B97"/>
    <w:rsid w:val="00B4275E"/>
    <w:rsid w:val="00B437BF"/>
    <w:rsid w:val="00B46676"/>
    <w:rsid w:val="00B47B30"/>
    <w:rsid w:val="00B5030E"/>
    <w:rsid w:val="00B504D8"/>
    <w:rsid w:val="00B51018"/>
    <w:rsid w:val="00B515F5"/>
    <w:rsid w:val="00B51DA3"/>
    <w:rsid w:val="00B532A8"/>
    <w:rsid w:val="00B55985"/>
    <w:rsid w:val="00B56478"/>
    <w:rsid w:val="00B564E3"/>
    <w:rsid w:val="00B574EA"/>
    <w:rsid w:val="00B60CB9"/>
    <w:rsid w:val="00B61643"/>
    <w:rsid w:val="00B62F5B"/>
    <w:rsid w:val="00B63708"/>
    <w:rsid w:val="00B63887"/>
    <w:rsid w:val="00B64410"/>
    <w:rsid w:val="00B648C8"/>
    <w:rsid w:val="00B65062"/>
    <w:rsid w:val="00B6657A"/>
    <w:rsid w:val="00B667FA"/>
    <w:rsid w:val="00B66958"/>
    <w:rsid w:val="00B66DE5"/>
    <w:rsid w:val="00B67D03"/>
    <w:rsid w:val="00B70DF9"/>
    <w:rsid w:val="00B712F0"/>
    <w:rsid w:val="00B71C8C"/>
    <w:rsid w:val="00B721C1"/>
    <w:rsid w:val="00B72C6A"/>
    <w:rsid w:val="00B77389"/>
    <w:rsid w:val="00B77C36"/>
    <w:rsid w:val="00B812D1"/>
    <w:rsid w:val="00B815D8"/>
    <w:rsid w:val="00B82BDB"/>
    <w:rsid w:val="00B84DDA"/>
    <w:rsid w:val="00B850C4"/>
    <w:rsid w:val="00B86672"/>
    <w:rsid w:val="00B938F9"/>
    <w:rsid w:val="00B946BA"/>
    <w:rsid w:val="00B94DEF"/>
    <w:rsid w:val="00B97F4B"/>
    <w:rsid w:val="00BA0499"/>
    <w:rsid w:val="00BA1038"/>
    <w:rsid w:val="00BA2CED"/>
    <w:rsid w:val="00BA468B"/>
    <w:rsid w:val="00BA497D"/>
    <w:rsid w:val="00BA5B61"/>
    <w:rsid w:val="00BA5C29"/>
    <w:rsid w:val="00BA6D37"/>
    <w:rsid w:val="00BA7FD8"/>
    <w:rsid w:val="00BB13EF"/>
    <w:rsid w:val="00BB3338"/>
    <w:rsid w:val="00BB35C7"/>
    <w:rsid w:val="00BB39FD"/>
    <w:rsid w:val="00BB3A08"/>
    <w:rsid w:val="00BB4658"/>
    <w:rsid w:val="00BB4961"/>
    <w:rsid w:val="00BB782A"/>
    <w:rsid w:val="00BC35BC"/>
    <w:rsid w:val="00BC3ABD"/>
    <w:rsid w:val="00BC6431"/>
    <w:rsid w:val="00BD075A"/>
    <w:rsid w:val="00BD0FA5"/>
    <w:rsid w:val="00BD2538"/>
    <w:rsid w:val="00BD2B20"/>
    <w:rsid w:val="00BD368B"/>
    <w:rsid w:val="00BD493E"/>
    <w:rsid w:val="00BD4992"/>
    <w:rsid w:val="00BD4A47"/>
    <w:rsid w:val="00BD59B2"/>
    <w:rsid w:val="00BD6CC0"/>
    <w:rsid w:val="00BD7165"/>
    <w:rsid w:val="00BD7779"/>
    <w:rsid w:val="00BD7DA0"/>
    <w:rsid w:val="00BD7E44"/>
    <w:rsid w:val="00BE0052"/>
    <w:rsid w:val="00BE3DCF"/>
    <w:rsid w:val="00BE4BB1"/>
    <w:rsid w:val="00BE5726"/>
    <w:rsid w:val="00BE5F76"/>
    <w:rsid w:val="00BE605C"/>
    <w:rsid w:val="00BF011C"/>
    <w:rsid w:val="00BF14EF"/>
    <w:rsid w:val="00BF1B65"/>
    <w:rsid w:val="00BF3B38"/>
    <w:rsid w:val="00BF6C59"/>
    <w:rsid w:val="00BF7A18"/>
    <w:rsid w:val="00C003BD"/>
    <w:rsid w:val="00C01C15"/>
    <w:rsid w:val="00C024FC"/>
    <w:rsid w:val="00C02ECB"/>
    <w:rsid w:val="00C043A1"/>
    <w:rsid w:val="00C04FD5"/>
    <w:rsid w:val="00C05C36"/>
    <w:rsid w:val="00C0608D"/>
    <w:rsid w:val="00C069E1"/>
    <w:rsid w:val="00C06F90"/>
    <w:rsid w:val="00C076F8"/>
    <w:rsid w:val="00C0798D"/>
    <w:rsid w:val="00C079E1"/>
    <w:rsid w:val="00C07CFE"/>
    <w:rsid w:val="00C110FC"/>
    <w:rsid w:val="00C11763"/>
    <w:rsid w:val="00C1267D"/>
    <w:rsid w:val="00C12A26"/>
    <w:rsid w:val="00C14A28"/>
    <w:rsid w:val="00C15232"/>
    <w:rsid w:val="00C16001"/>
    <w:rsid w:val="00C165C8"/>
    <w:rsid w:val="00C16E66"/>
    <w:rsid w:val="00C20BE3"/>
    <w:rsid w:val="00C210E8"/>
    <w:rsid w:val="00C220D9"/>
    <w:rsid w:val="00C22161"/>
    <w:rsid w:val="00C24508"/>
    <w:rsid w:val="00C26DC3"/>
    <w:rsid w:val="00C2791F"/>
    <w:rsid w:val="00C27A4E"/>
    <w:rsid w:val="00C27BA7"/>
    <w:rsid w:val="00C3284E"/>
    <w:rsid w:val="00C35293"/>
    <w:rsid w:val="00C357CE"/>
    <w:rsid w:val="00C35BD9"/>
    <w:rsid w:val="00C37064"/>
    <w:rsid w:val="00C40F43"/>
    <w:rsid w:val="00C428E8"/>
    <w:rsid w:val="00C4377B"/>
    <w:rsid w:val="00C47ECB"/>
    <w:rsid w:val="00C55159"/>
    <w:rsid w:val="00C553D5"/>
    <w:rsid w:val="00C556FB"/>
    <w:rsid w:val="00C55E71"/>
    <w:rsid w:val="00C5685B"/>
    <w:rsid w:val="00C57A47"/>
    <w:rsid w:val="00C60122"/>
    <w:rsid w:val="00C608F7"/>
    <w:rsid w:val="00C6166D"/>
    <w:rsid w:val="00C63311"/>
    <w:rsid w:val="00C64C57"/>
    <w:rsid w:val="00C659E2"/>
    <w:rsid w:val="00C660A8"/>
    <w:rsid w:val="00C66874"/>
    <w:rsid w:val="00C66FD9"/>
    <w:rsid w:val="00C670BA"/>
    <w:rsid w:val="00C674AC"/>
    <w:rsid w:val="00C7074C"/>
    <w:rsid w:val="00C71439"/>
    <w:rsid w:val="00C716EE"/>
    <w:rsid w:val="00C72D05"/>
    <w:rsid w:val="00C73F89"/>
    <w:rsid w:val="00C754B5"/>
    <w:rsid w:val="00C75577"/>
    <w:rsid w:val="00C765F0"/>
    <w:rsid w:val="00C766C0"/>
    <w:rsid w:val="00C76B56"/>
    <w:rsid w:val="00C771E4"/>
    <w:rsid w:val="00C80416"/>
    <w:rsid w:val="00C80A5E"/>
    <w:rsid w:val="00C80DC3"/>
    <w:rsid w:val="00C80EF1"/>
    <w:rsid w:val="00C81112"/>
    <w:rsid w:val="00C81D78"/>
    <w:rsid w:val="00C82E94"/>
    <w:rsid w:val="00C8396D"/>
    <w:rsid w:val="00C852B0"/>
    <w:rsid w:val="00C85C46"/>
    <w:rsid w:val="00C87E77"/>
    <w:rsid w:val="00C90802"/>
    <w:rsid w:val="00C90A69"/>
    <w:rsid w:val="00C9160A"/>
    <w:rsid w:val="00C9168B"/>
    <w:rsid w:val="00C91CA4"/>
    <w:rsid w:val="00C92781"/>
    <w:rsid w:val="00C92CA7"/>
    <w:rsid w:val="00C92D30"/>
    <w:rsid w:val="00C9356C"/>
    <w:rsid w:val="00C93C77"/>
    <w:rsid w:val="00C93CDE"/>
    <w:rsid w:val="00C94446"/>
    <w:rsid w:val="00C9497B"/>
    <w:rsid w:val="00C96AA7"/>
    <w:rsid w:val="00CA03A5"/>
    <w:rsid w:val="00CA06E7"/>
    <w:rsid w:val="00CA0B0E"/>
    <w:rsid w:val="00CA16D4"/>
    <w:rsid w:val="00CA3005"/>
    <w:rsid w:val="00CA3065"/>
    <w:rsid w:val="00CA3DAA"/>
    <w:rsid w:val="00CA6267"/>
    <w:rsid w:val="00CA6BE8"/>
    <w:rsid w:val="00CB00D0"/>
    <w:rsid w:val="00CB0A8C"/>
    <w:rsid w:val="00CB37D0"/>
    <w:rsid w:val="00CB46B6"/>
    <w:rsid w:val="00CB575C"/>
    <w:rsid w:val="00CB5C2D"/>
    <w:rsid w:val="00CB5E4C"/>
    <w:rsid w:val="00CB6C2F"/>
    <w:rsid w:val="00CB7122"/>
    <w:rsid w:val="00CB7615"/>
    <w:rsid w:val="00CB7ECB"/>
    <w:rsid w:val="00CC05C5"/>
    <w:rsid w:val="00CC1D65"/>
    <w:rsid w:val="00CC4649"/>
    <w:rsid w:val="00CC46D5"/>
    <w:rsid w:val="00CC570A"/>
    <w:rsid w:val="00CC5D8A"/>
    <w:rsid w:val="00CC71F2"/>
    <w:rsid w:val="00CC7A43"/>
    <w:rsid w:val="00CD0E13"/>
    <w:rsid w:val="00CD1903"/>
    <w:rsid w:val="00CD329F"/>
    <w:rsid w:val="00CD652C"/>
    <w:rsid w:val="00CD75FC"/>
    <w:rsid w:val="00CE1169"/>
    <w:rsid w:val="00CE3F19"/>
    <w:rsid w:val="00CE4125"/>
    <w:rsid w:val="00CE4A22"/>
    <w:rsid w:val="00CE4DF3"/>
    <w:rsid w:val="00CE70BA"/>
    <w:rsid w:val="00CF32A9"/>
    <w:rsid w:val="00CF3364"/>
    <w:rsid w:val="00CF37C8"/>
    <w:rsid w:val="00CF4481"/>
    <w:rsid w:val="00CF5009"/>
    <w:rsid w:val="00CF5AB1"/>
    <w:rsid w:val="00CF7044"/>
    <w:rsid w:val="00CF7590"/>
    <w:rsid w:val="00D00007"/>
    <w:rsid w:val="00D00224"/>
    <w:rsid w:val="00D00975"/>
    <w:rsid w:val="00D0192E"/>
    <w:rsid w:val="00D0247D"/>
    <w:rsid w:val="00D03C4C"/>
    <w:rsid w:val="00D03D27"/>
    <w:rsid w:val="00D0432C"/>
    <w:rsid w:val="00D04AF5"/>
    <w:rsid w:val="00D04CA3"/>
    <w:rsid w:val="00D07C38"/>
    <w:rsid w:val="00D1033D"/>
    <w:rsid w:val="00D10410"/>
    <w:rsid w:val="00D10612"/>
    <w:rsid w:val="00D10CBB"/>
    <w:rsid w:val="00D11390"/>
    <w:rsid w:val="00D147C9"/>
    <w:rsid w:val="00D15898"/>
    <w:rsid w:val="00D15F8E"/>
    <w:rsid w:val="00D17B21"/>
    <w:rsid w:val="00D17BE5"/>
    <w:rsid w:val="00D2067D"/>
    <w:rsid w:val="00D22D99"/>
    <w:rsid w:val="00D25FA7"/>
    <w:rsid w:val="00D2668A"/>
    <w:rsid w:val="00D30E64"/>
    <w:rsid w:val="00D31674"/>
    <w:rsid w:val="00D3286A"/>
    <w:rsid w:val="00D35F76"/>
    <w:rsid w:val="00D36649"/>
    <w:rsid w:val="00D36DD3"/>
    <w:rsid w:val="00D3731B"/>
    <w:rsid w:val="00D374A7"/>
    <w:rsid w:val="00D37F42"/>
    <w:rsid w:val="00D42780"/>
    <w:rsid w:val="00D4338B"/>
    <w:rsid w:val="00D435BC"/>
    <w:rsid w:val="00D43814"/>
    <w:rsid w:val="00D43B95"/>
    <w:rsid w:val="00D44CF5"/>
    <w:rsid w:val="00D472A7"/>
    <w:rsid w:val="00D52C06"/>
    <w:rsid w:val="00D53383"/>
    <w:rsid w:val="00D540C9"/>
    <w:rsid w:val="00D54725"/>
    <w:rsid w:val="00D55399"/>
    <w:rsid w:val="00D55831"/>
    <w:rsid w:val="00D55B64"/>
    <w:rsid w:val="00D574F2"/>
    <w:rsid w:val="00D602A0"/>
    <w:rsid w:val="00D63BA5"/>
    <w:rsid w:val="00D65552"/>
    <w:rsid w:val="00D661EA"/>
    <w:rsid w:val="00D668CC"/>
    <w:rsid w:val="00D66ACD"/>
    <w:rsid w:val="00D67001"/>
    <w:rsid w:val="00D702B4"/>
    <w:rsid w:val="00D70C0F"/>
    <w:rsid w:val="00D71167"/>
    <w:rsid w:val="00D72560"/>
    <w:rsid w:val="00D72BB5"/>
    <w:rsid w:val="00D73723"/>
    <w:rsid w:val="00D7412E"/>
    <w:rsid w:val="00D74500"/>
    <w:rsid w:val="00D75355"/>
    <w:rsid w:val="00D75BB1"/>
    <w:rsid w:val="00D76067"/>
    <w:rsid w:val="00D7770C"/>
    <w:rsid w:val="00D77939"/>
    <w:rsid w:val="00D83E2E"/>
    <w:rsid w:val="00D8668E"/>
    <w:rsid w:val="00D9071F"/>
    <w:rsid w:val="00D91B64"/>
    <w:rsid w:val="00D92AC2"/>
    <w:rsid w:val="00D93564"/>
    <w:rsid w:val="00D966D9"/>
    <w:rsid w:val="00D974FC"/>
    <w:rsid w:val="00DA0BA6"/>
    <w:rsid w:val="00DA0F77"/>
    <w:rsid w:val="00DA0F89"/>
    <w:rsid w:val="00DA18D9"/>
    <w:rsid w:val="00DA23CD"/>
    <w:rsid w:val="00DA2898"/>
    <w:rsid w:val="00DA36D8"/>
    <w:rsid w:val="00DA389D"/>
    <w:rsid w:val="00DA4044"/>
    <w:rsid w:val="00DA5433"/>
    <w:rsid w:val="00DA55B4"/>
    <w:rsid w:val="00DA60E8"/>
    <w:rsid w:val="00DA6550"/>
    <w:rsid w:val="00DA6E8B"/>
    <w:rsid w:val="00DA7025"/>
    <w:rsid w:val="00DA7132"/>
    <w:rsid w:val="00DA7C46"/>
    <w:rsid w:val="00DB096A"/>
    <w:rsid w:val="00DB14E2"/>
    <w:rsid w:val="00DB1BB3"/>
    <w:rsid w:val="00DB2552"/>
    <w:rsid w:val="00DB2663"/>
    <w:rsid w:val="00DB3463"/>
    <w:rsid w:val="00DB3931"/>
    <w:rsid w:val="00DB5ED4"/>
    <w:rsid w:val="00DB6FD9"/>
    <w:rsid w:val="00DB7322"/>
    <w:rsid w:val="00DB77A5"/>
    <w:rsid w:val="00DC062B"/>
    <w:rsid w:val="00DC46AB"/>
    <w:rsid w:val="00DC66C1"/>
    <w:rsid w:val="00DC764F"/>
    <w:rsid w:val="00DD0CC0"/>
    <w:rsid w:val="00DD1C82"/>
    <w:rsid w:val="00DD41FE"/>
    <w:rsid w:val="00DD4492"/>
    <w:rsid w:val="00DD5FFF"/>
    <w:rsid w:val="00DD63E6"/>
    <w:rsid w:val="00DD6C06"/>
    <w:rsid w:val="00DD6F33"/>
    <w:rsid w:val="00DD717E"/>
    <w:rsid w:val="00DE0F29"/>
    <w:rsid w:val="00DE25F0"/>
    <w:rsid w:val="00DE6721"/>
    <w:rsid w:val="00DF21CD"/>
    <w:rsid w:val="00DF2EB0"/>
    <w:rsid w:val="00DF39A4"/>
    <w:rsid w:val="00DF3A46"/>
    <w:rsid w:val="00DF42D1"/>
    <w:rsid w:val="00DF48FD"/>
    <w:rsid w:val="00DF4A02"/>
    <w:rsid w:val="00DF552A"/>
    <w:rsid w:val="00DF5D1E"/>
    <w:rsid w:val="00DF5F7E"/>
    <w:rsid w:val="00DF6129"/>
    <w:rsid w:val="00DF744A"/>
    <w:rsid w:val="00DF74E6"/>
    <w:rsid w:val="00DF7D1C"/>
    <w:rsid w:val="00E01DEC"/>
    <w:rsid w:val="00E022CF"/>
    <w:rsid w:val="00E02AD3"/>
    <w:rsid w:val="00E02B20"/>
    <w:rsid w:val="00E03020"/>
    <w:rsid w:val="00E03188"/>
    <w:rsid w:val="00E036A7"/>
    <w:rsid w:val="00E05078"/>
    <w:rsid w:val="00E05672"/>
    <w:rsid w:val="00E0570C"/>
    <w:rsid w:val="00E0732B"/>
    <w:rsid w:val="00E1088F"/>
    <w:rsid w:val="00E11450"/>
    <w:rsid w:val="00E11CE0"/>
    <w:rsid w:val="00E11D8B"/>
    <w:rsid w:val="00E12BB8"/>
    <w:rsid w:val="00E13211"/>
    <w:rsid w:val="00E13BFA"/>
    <w:rsid w:val="00E201F9"/>
    <w:rsid w:val="00E2057E"/>
    <w:rsid w:val="00E205B3"/>
    <w:rsid w:val="00E227DC"/>
    <w:rsid w:val="00E27113"/>
    <w:rsid w:val="00E27EDE"/>
    <w:rsid w:val="00E30DD9"/>
    <w:rsid w:val="00E31CA8"/>
    <w:rsid w:val="00E3287A"/>
    <w:rsid w:val="00E352E6"/>
    <w:rsid w:val="00E356C1"/>
    <w:rsid w:val="00E3674B"/>
    <w:rsid w:val="00E37B7E"/>
    <w:rsid w:val="00E40322"/>
    <w:rsid w:val="00E410F3"/>
    <w:rsid w:val="00E42F2E"/>
    <w:rsid w:val="00E42F7F"/>
    <w:rsid w:val="00E42FE5"/>
    <w:rsid w:val="00E438D6"/>
    <w:rsid w:val="00E456C6"/>
    <w:rsid w:val="00E464C1"/>
    <w:rsid w:val="00E506D7"/>
    <w:rsid w:val="00E50776"/>
    <w:rsid w:val="00E53C18"/>
    <w:rsid w:val="00E53E86"/>
    <w:rsid w:val="00E5463C"/>
    <w:rsid w:val="00E555A3"/>
    <w:rsid w:val="00E559F1"/>
    <w:rsid w:val="00E60D89"/>
    <w:rsid w:val="00E61449"/>
    <w:rsid w:val="00E61621"/>
    <w:rsid w:val="00E61631"/>
    <w:rsid w:val="00E61713"/>
    <w:rsid w:val="00E62A89"/>
    <w:rsid w:val="00E64304"/>
    <w:rsid w:val="00E6433D"/>
    <w:rsid w:val="00E64F12"/>
    <w:rsid w:val="00E65144"/>
    <w:rsid w:val="00E657B8"/>
    <w:rsid w:val="00E657C6"/>
    <w:rsid w:val="00E67D4F"/>
    <w:rsid w:val="00E703F6"/>
    <w:rsid w:val="00E70FB1"/>
    <w:rsid w:val="00E718C3"/>
    <w:rsid w:val="00E729C2"/>
    <w:rsid w:val="00E73A3C"/>
    <w:rsid w:val="00E8055B"/>
    <w:rsid w:val="00E81376"/>
    <w:rsid w:val="00E828CB"/>
    <w:rsid w:val="00E82E80"/>
    <w:rsid w:val="00E834A6"/>
    <w:rsid w:val="00E84089"/>
    <w:rsid w:val="00E848A4"/>
    <w:rsid w:val="00E8555F"/>
    <w:rsid w:val="00E8625A"/>
    <w:rsid w:val="00E8630E"/>
    <w:rsid w:val="00E8633C"/>
    <w:rsid w:val="00E8687E"/>
    <w:rsid w:val="00E86FF1"/>
    <w:rsid w:val="00E872FB"/>
    <w:rsid w:val="00E87525"/>
    <w:rsid w:val="00E9007F"/>
    <w:rsid w:val="00E90462"/>
    <w:rsid w:val="00E91EE1"/>
    <w:rsid w:val="00E92A66"/>
    <w:rsid w:val="00E92FBA"/>
    <w:rsid w:val="00E93016"/>
    <w:rsid w:val="00E96BDD"/>
    <w:rsid w:val="00E977F2"/>
    <w:rsid w:val="00E97B29"/>
    <w:rsid w:val="00EA117B"/>
    <w:rsid w:val="00EA1543"/>
    <w:rsid w:val="00EA1598"/>
    <w:rsid w:val="00EA214E"/>
    <w:rsid w:val="00EA2E31"/>
    <w:rsid w:val="00EA32A4"/>
    <w:rsid w:val="00EA3B79"/>
    <w:rsid w:val="00EA71EB"/>
    <w:rsid w:val="00EB0489"/>
    <w:rsid w:val="00EB09E0"/>
    <w:rsid w:val="00EB0ABD"/>
    <w:rsid w:val="00EB0F5A"/>
    <w:rsid w:val="00EB2536"/>
    <w:rsid w:val="00EB2608"/>
    <w:rsid w:val="00EB2B20"/>
    <w:rsid w:val="00EB2DFF"/>
    <w:rsid w:val="00EB2E86"/>
    <w:rsid w:val="00EB392C"/>
    <w:rsid w:val="00EB4400"/>
    <w:rsid w:val="00EB52A8"/>
    <w:rsid w:val="00EB663C"/>
    <w:rsid w:val="00EB6D40"/>
    <w:rsid w:val="00EB7185"/>
    <w:rsid w:val="00EB7735"/>
    <w:rsid w:val="00EB7DEB"/>
    <w:rsid w:val="00EC054A"/>
    <w:rsid w:val="00EC4ADF"/>
    <w:rsid w:val="00EC4F0F"/>
    <w:rsid w:val="00EC60EA"/>
    <w:rsid w:val="00EC62F5"/>
    <w:rsid w:val="00EC680D"/>
    <w:rsid w:val="00EC6C55"/>
    <w:rsid w:val="00EC6CB2"/>
    <w:rsid w:val="00EC70D5"/>
    <w:rsid w:val="00EC72B6"/>
    <w:rsid w:val="00EC79D8"/>
    <w:rsid w:val="00ED16E2"/>
    <w:rsid w:val="00ED1BCD"/>
    <w:rsid w:val="00ED1DBF"/>
    <w:rsid w:val="00ED26B8"/>
    <w:rsid w:val="00ED4F59"/>
    <w:rsid w:val="00ED5EAC"/>
    <w:rsid w:val="00ED742D"/>
    <w:rsid w:val="00ED7AFB"/>
    <w:rsid w:val="00ED7DEF"/>
    <w:rsid w:val="00EE15DD"/>
    <w:rsid w:val="00EE1A24"/>
    <w:rsid w:val="00EE3CAA"/>
    <w:rsid w:val="00EE46AC"/>
    <w:rsid w:val="00EE4D5B"/>
    <w:rsid w:val="00EE585E"/>
    <w:rsid w:val="00EE699D"/>
    <w:rsid w:val="00EE724D"/>
    <w:rsid w:val="00EF0527"/>
    <w:rsid w:val="00EF2A9A"/>
    <w:rsid w:val="00EF2C09"/>
    <w:rsid w:val="00EF3308"/>
    <w:rsid w:val="00EF37CA"/>
    <w:rsid w:val="00EF3A89"/>
    <w:rsid w:val="00EF55AA"/>
    <w:rsid w:val="00EF55CD"/>
    <w:rsid w:val="00EF5C27"/>
    <w:rsid w:val="00EF5EC4"/>
    <w:rsid w:val="00EF655A"/>
    <w:rsid w:val="00EF68A4"/>
    <w:rsid w:val="00EF6F9E"/>
    <w:rsid w:val="00EF7DB8"/>
    <w:rsid w:val="00F00DDB"/>
    <w:rsid w:val="00F00EEC"/>
    <w:rsid w:val="00F0127D"/>
    <w:rsid w:val="00F021BB"/>
    <w:rsid w:val="00F026D7"/>
    <w:rsid w:val="00F0328D"/>
    <w:rsid w:val="00F035E3"/>
    <w:rsid w:val="00F04059"/>
    <w:rsid w:val="00F0500A"/>
    <w:rsid w:val="00F057D4"/>
    <w:rsid w:val="00F0614B"/>
    <w:rsid w:val="00F1027A"/>
    <w:rsid w:val="00F10808"/>
    <w:rsid w:val="00F10DC2"/>
    <w:rsid w:val="00F11722"/>
    <w:rsid w:val="00F12EB1"/>
    <w:rsid w:val="00F14679"/>
    <w:rsid w:val="00F14C20"/>
    <w:rsid w:val="00F14F11"/>
    <w:rsid w:val="00F15ADA"/>
    <w:rsid w:val="00F15EE8"/>
    <w:rsid w:val="00F16F2E"/>
    <w:rsid w:val="00F20D8A"/>
    <w:rsid w:val="00F248B9"/>
    <w:rsid w:val="00F24F5A"/>
    <w:rsid w:val="00F257E4"/>
    <w:rsid w:val="00F3181C"/>
    <w:rsid w:val="00F31F93"/>
    <w:rsid w:val="00F31FDA"/>
    <w:rsid w:val="00F3344C"/>
    <w:rsid w:val="00F3405F"/>
    <w:rsid w:val="00F35C6F"/>
    <w:rsid w:val="00F40323"/>
    <w:rsid w:val="00F41FCE"/>
    <w:rsid w:val="00F421D6"/>
    <w:rsid w:val="00F422F9"/>
    <w:rsid w:val="00F433EC"/>
    <w:rsid w:val="00F446AD"/>
    <w:rsid w:val="00F44ACB"/>
    <w:rsid w:val="00F472F5"/>
    <w:rsid w:val="00F514C7"/>
    <w:rsid w:val="00F520E5"/>
    <w:rsid w:val="00F541C5"/>
    <w:rsid w:val="00F5506F"/>
    <w:rsid w:val="00F60D24"/>
    <w:rsid w:val="00F61356"/>
    <w:rsid w:val="00F62F27"/>
    <w:rsid w:val="00F6332D"/>
    <w:rsid w:val="00F63DB9"/>
    <w:rsid w:val="00F64442"/>
    <w:rsid w:val="00F64988"/>
    <w:rsid w:val="00F65D80"/>
    <w:rsid w:val="00F705BC"/>
    <w:rsid w:val="00F7088B"/>
    <w:rsid w:val="00F72014"/>
    <w:rsid w:val="00F72DF0"/>
    <w:rsid w:val="00F73680"/>
    <w:rsid w:val="00F73709"/>
    <w:rsid w:val="00F74251"/>
    <w:rsid w:val="00F749F9"/>
    <w:rsid w:val="00F75AEB"/>
    <w:rsid w:val="00F76B6B"/>
    <w:rsid w:val="00F77DE9"/>
    <w:rsid w:val="00F802D9"/>
    <w:rsid w:val="00F80CED"/>
    <w:rsid w:val="00F80D36"/>
    <w:rsid w:val="00F80F08"/>
    <w:rsid w:val="00F81C6C"/>
    <w:rsid w:val="00F81F63"/>
    <w:rsid w:val="00F84114"/>
    <w:rsid w:val="00F8522D"/>
    <w:rsid w:val="00F86AA8"/>
    <w:rsid w:val="00F9153B"/>
    <w:rsid w:val="00F92A1B"/>
    <w:rsid w:val="00F933C4"/>
    <w:rsid w:val="00F93476"/>
    <w:rsid w:val="00F94048"/>
    <w:rsid w:val="00F94A54"/>
    <w:rsid w:val="00F96299"/>
    <w:rsid w:val="00F96DE1"/>
    <w:rsid w:val="00F97141"/>
    <w:rsid w:val="00FA00D1"/>
    <w:rsid w:val="00FA0CCA"/>
    <w:rsid w:val="00FA0DCB"/>
    <w:rsid w:val="00FA0E3F"/>
    <w:rsid w:val="00FA2180"/>
    <w:rsid w:val="00FA3EBC"/>
    <w:rsid w:val="00FA41E7"/>
    <w:rsid w:val="00FA4B7F"/>
    <w:rsid w:val="00FA508C"/>
    <w:rsid w:val="00FA5483"/>
    <w:rsid w:val="00FA6525"/>
    <w:rsid w:val="00FA6AA6"/>
    <w:rsid w:val="00FB04A5"/>
    <w:rsid w:val="00FB131F"/>
    <w:rsid w:val="00FB23CD"/>
    <w:rsid w:val="00FB385D"/>
    <w:rsid w:val="00FB5281"/>
    <w:rsid w:val="00FB5B7C"/>
    <w:rsid w:val="00FB6581"/>
    <w:rsid w:val="00FB6F04"/>
    <w:rsid w:val="00FB7181"/>
    <w:rsid w:val="00FB72D7"/>
    <w:rsid w:val="00FB7A62"/>
    <w:rsid w:val="00FC3077"/>
    <w:rsid w:val="00FC6650"/>
    <w:rsid w:val="00FC6A08"/>
    <w:rsid w:val="00FD35A0"/>
    <w:rsid w:val="00FD4793"/>
    <w:rsid w:val="00FD4F27"/>
    <w:rsid w:val="00FD5CEF"/>
    <w:rsid w:val="00FD615C"/>
    <w:rsid w:val="00FE22B8"/>
    <w:rsid w:val="00FE2929"/>
    <w:rsid w:val="00FE3D59"/>
    <w:rsid w:val="00FE4A69"/>
    <w:rsid w:val="00FE6554"/>
    <w:rsid w:val="00FF0806"/>
    <w:rsid w:val="00FF44A3"/>
    <w:rsid w:val="00FF48DA"/>
    <w:rsid w:val="00FF661E"/>
    <w:rsid w:val="00FF722E"/>
    <w:rsid w:val="00FF7713"/>
    <w:rsid w:val="00FF7B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270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0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02"/>
    <w:pPr>
      <w:ind w:left="720"/>
      <w:contextualSpacing/>
    </w:pPr>
  </w:style>
  <w:style w:type="paragraph" w:styleId="Header">
    <w:name w:val="header"/>
    <w:basedOn w:val="Normal"/>
    <w:link w:val="HeaderChar"/>
    <w:uiPriority w:val="99"/>
    <w:unhideWhenUsed/>
    <w:rsid w:val="00E352E6"/>
    <w:pPr>
      <w:tabs>
        <w:tab w:val="center" w:pos="4513"/>
        <w:tab w:val="right" w:pos="9026"/>
      </w:tabs>
    </w:pPr>
  </w:style>
  <w:style w:type="character" w:customStyle="1" w:styleId="HeaderChar">
    <w:name w:val="Header Char"/>
    <w:basedOn w:val="DefaultParagraphFont"/>
    <w:link w:val="Header"/>
    <w:uiPriority w:val="99"/>
    <w:rsid w:val="00E352E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E352E6"/>
    <w:pPr>
      <w:tabs>
        <w:tab w:val="center" w:pos="4513"/>
        <w:tab w:val="right" w:pos="9026"/>
      </w:tabs>
    </w:pPr>
  </w:style>
  <w:style w:type="character" w:customStyle="1" w:styleId="FooterChar">
    <w:name w:val="Footer Char"/>
    <w:basedOn w:val="DefaultParagraphFont"/>
    <w:link w:val="Footer"/>
    <w:uiPriority w:val="99"/>
    <w:rsid w:val="00E352E6"/>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F63D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DB9"/>
    <w:rPr>
      <w:rFonts w:ascii="Segoe UI" w:eastAsia="Times New Roman" w:hAnsi="Segoe UI" w:cs="Segoe UI"/>
      <w:sz w:val="18"/>
      <w:szCs w:val="18"/>
      <w:lang w:val="en-GB" w:eastAsia="en-GB"/>
    </w:rPr>
  </w:style>
  <w:style w:type="character" w:styleId="CommentReference">
    <w:name w:val="annotation reference"/>
    <w:basedOn w:val="DefaultParagraphFont"/>
    <w:uiPriority w:val="99"/>
    <w:semiHidden/>
    <w:unhideWhenUsed/>
    <w:rsid w:val="00F80F08"/>
    <w:rPr>
      <w:sz w:val="16"/>
      <w:szCs w:val="16"/>
    </w:rPr>
  </w:style>
  <w:style w:type="paragraph" w:styleId="CommentText">
    <w:name w:val="annotation text"/>
    <w:basedOn w:val="Normal"/>
    <w:link w:val="CommentTextChar"/>
    <w:uiPriority w:val="99"/>
    <w:unhideWhenUsed/>
    <w:rsid w:val="00F80F08"/>
    <w:rPr>
      <w:sz w:val="20"/>
      <w:szCs w:val="20"/>
    </w:rPr>
  </w:style>
  <w:style w:type="character" w:customStyle="1" w:styleId="CommentTextChar">
    <w:name w:val="Comment Text Char"/>
    <w:basedOn w:val="DefaultParagraphFont"/>
    <w:link w:val="CommentText"/>
    <w:uiPriority w:val="99"/>
    <w:rsid w:val="00F80F08"/>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F80F08"/>
    <w:rPr>
      <w:b/>
      <w:bCs/>
    </w:rPr>
  </w:style>
  <w:style w:type="character" w:customStyle="1" w:styleId="CommentSubjectChar">
    <w:name w:val="Comment Subject Char"/>
    <w:basedOn w:val="CommentTextChar"/>
    <w:link w:val="CommentSubject"/>
    <w:uiPriority w:val="99"/>
    <w:semiHidden/>
    <w:rsid w:val="00F80F08"/>
    <w:rPr>
      <w:rFonts w:ascii="Times New Roman" w:eastAsia="Times New Roman" w:hAnsi="Times New Roman" w:cs="Times New Roman"/>
      <w:b/>
      <w:bCs/>
      <w:sz w:val="20"/>
      <w:szCs w:val="20"/>
      <w:lang w:val="en-GB" w:eastAsia="en-GB"/>
    </w:rPr>
  </w:style>
  <w:style w:type="paragraph" w:styleId="Revision">
    <w:name w:val="Revision"/>
    <w:hidden/>
    <w:uiPriority w:val="99"/>
    <w:semiHidden/>
    <w:rsid w:val="00750E12"/>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15642">
      <w:bodyDiv w:val="1"/>
      <w:marLeft w:val="0"/>
      <w:marRight w:val="0"/>
      <w:marTop w:val="0"/>
      <w:marBottom w:val="0"/>
      <w:divBdr>
        <w:top w:val="none" w:sz="0" w:space="0" w:color="auto"/>
        <w:left w:val="none" w:sz="0" w:space="0" w:color="auto"/>
        <w:bottom w:val="none" w:sz="0" w:space="0" w:color="auto"/>
        <w:right w:val="none" w:sz="0" w:space="0" w:color="auto"/>
      </w:divBdr>
      <w:divsChild>
        <w:div w:id="1306349758">
          <w:marLeft w:val="0"/>
          <w:marRight w:val="0"/>
          <w:marTop w:val="0"/>
          <w:marBottom w:val="0"/>
          <w:divBdr>
            <w:top w:val="none" w:sz="0" w:space="0" w:color="auto"/>
            <w:left w:val="none" w:sz="0" w:space="0" w:color="auto"/>
            <w:bottom w:val="none" w:sz="0" w:space="0" w:color="auto"/>
            <w:right w:val="none" w:sz="0" w:space="0" w:color="auto"/>
          </w:divBdr>
        </w:div>
        <w:div w:id="896739446">
          <w:marLeft w:val="0"/>
          <w:marRight w:val="0"/>
          <w:marTop w:val="0"/>
          <w:marBottom w:val="0"/>
          <w:divBdr>
            <w:top w:val="none" w:sz="0" w:space="0" w:color="auto"/>
            <w:left w:val="none" w:sz="0" w:space="0" w:color="auto"/>
            <w:bottom w:val="none" w:sz="0" w:space="0" w:color="auto"/>
            <w:right w:val="none" w:sz="0" w:space="0" w:color="auto"/>
          </w:divBdr>
        </w:div>
        <w:div w:id="1382285364">
          <w:marLeft w:val="0"/>
          <w:marRight w:val="0"/>
          <w:marTop w:val="0"/>
          <w:marBottom w:val="0"/>
          <w:divBdr>
            <w:top w:val="none" w:sz="0" w:space="0" w:color="auto"/>
            <w:left w:val="none" w:sz="0" w:space="0" w:color="auto"/>
            <w:bottom w:val="none" w:sz="0" w:space="0" w:color="auto"/>
            <w:right w:val="none" w:sz="0" w:space="0" w:color="auto"/>
          </w:divBdr>
        </w:div>
        <w:div w:id="1392147941">
          <w:marLeft w:val="0"/>
          <w:marRight w:val="0"/>
          <w:marTop w:val="0"/>
          <w:marBottom w:val="0"/>
          <w:divBdr>
            <w:top w:val="none" w:sz="0" w:space="0" w:color="auto"/>
            <w:left w:val="none" w:sz="0" w:space="0" w:color="auto"/>
            <w:bottom w:val="none" w:sz="0" w:space="0" w:color="auto"/>
            <w:right w:val="none" w:sz="0" w:space="0" w:color="auto"/>
          </w:divBdr>
        </w:div>
        <w:div w:id="1857647765">
          <w:marLeft w:val="0"/>
          <w:marRight w:val="0"/>
          <w:marTop w:val="0"/>
          <w:marBottom w:val="0"/>
          <w:divBdr>
            <w:top w:val="none" w:sz="0" w:space="0" w:color="auto"/>
            <w:left w:val="none" w:sz="0" w:space="0" w:color="auto"/>
            <w:bottom w:val="none" w:sz="0" w:space="0" w:color="auto"/>
            <w:right w:val="none" w:sz="0" w:space="0" w:color="auto"/>
          </w:divBdr>
        </w:div>
        <w:div w:id="750854650">
          <w:marLeft w:val="0"/>
          <w:marRight w:val="0"/>
          <w:marTop w:val="0"/>
          <w:marBottom w:val="0"/>
          <w:divBdr>
            <w:top w:val="none" w:sz="0" w:space="0" w:color="auto"/>
            <w:left w:val="none" w:sz="0" w:space="0" w:color="auto"/>
            <w:bottom w:val="none" w:sz="0" w:space="0" w:color="auto"/>
            <w:right w:val="none" w:sz="0" w:space="0" w:color="auto"/>
          </w:divBdr>
        </w:div>
        <w:div w:id="336730709">
          <w:marLeft w:val="0"/>
          <w:marRight w:val="0"/>
          <w:marTop w:val="0"/>
          <w:marBottom w:val="0"/>
          <w:divBdr>
            <w:top w:val="none" w:sz="0" w:space="0" w:color="auto"/>
            <w:left w:val="none" w:sz="0" w:space="0" w:color="auto"/>
            <w:bottom w:val="none" w:sz="0" w:space="0" w:color="auto"/>
            <w:right w:val="none" w:sz="0" w:space="0" w:color="auto"/>
          </w:divBdr>
        </w:div>
        <w:div w:id="1269119658">
          <w:marLeft w:val="0"/>
          <w:marRight w:val="0"/>
          <w:marTop w:val="0"/>
          <w:marBottom w:val="0"/>
          <w:divBdr>
            <w:top w:val="none" w:sz="0" w:space="0" w:color="auto"/>
            <w:left w:val="none" w:sz="0" w:space="0" w:color="auto"/>
            <w:bottom w:val="none" w:sz="0" w:space="0" w:color="auto"/>
            <w:right w:val="none" w:sz="0" w:space="0" w:color="auto"/>
          </w:divBdr>
        </w:div>
        <w:div w:id="674234985">
          <w:marLeft w:val="0"/>
          <w:marRight w:val="0"/>
          <w:marTop w:val="0"/>
          <w:marBottom w:val="0"/>
          <w:divBdr>
            <w:top w:val="none" w:sz="0" w:space="0" w:color="auto"/>
            <w:left w:val="none" w:sz="0" w:space="0" w:color="auto"/>
            <w:bottom w:val="none" w:sz="0" w:space="0" w:color="auto"/>
            <w:right w:val="none" w:sz="0" w:space="0" w:color="auto"/>
          </w:divBdr>
        </w:div>
      </w:divsChild>
    </w:div>
    <w:div w:id="1414013094">
      <w:bodyDiv w:val="1"/>
      <w:marLeft w:val="0"/>
      <w:marRight w:val="0"/>
      <w:marTop w:val="0"/>
      <w:marBottom w:val="0"/>
      <w:divBdr>
        <w:top w:val="none" w:sz="0" w:space="0" w:color="auto"/>
        <w:left w:val="none" w:sz="0" w:space="0" w:color="auto"/>
        <w:bottom w:val="none" w:sz="0" w:space="0" w:color="auto"/>
        <w:right w:val="none" w:sz="0" w:space="0" w:color="auto"/>
      </w:divBdr>
    </w:div>
    <w:div w:id="190640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6304F-101A-42C4-9EC5-B4BFA90A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2021-12-02T09:06:00Z</dcterms:created>
  <dcterms:modified xsi:type="dcterms:W3CDTF">2021-12-02T09:06:00Z</dcterms:modified>
</cp:coreProperties>
</file>