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2995" w14:textId="5A953EB9" w:rsidR="00F55580" w:rsidRPr="00991AED" w:rsidRDefault="005D6AA5" w:rsidP="00F55580">
      <w:pPr>
        <w:jc w:val="center"/>
        <w:rPr>
          <w:rFonts w:ascii="Times New Roman" w:hAnsi="Times New Roman" w:cs="Times New Roman"/>
          <w:b/>
          <w:iCs/>
          <w:sz w:val="32"/>
          <w:szCs w:val="32"/>
        </w:rPr>
      </w:pPr>
      <w:r w:rsidRPr="005D6AA5">
        <w:rPr>
          <w:rFonts w:ascii="Times New Roman" w:hAnsi="Times New Roman" w:cs="Times New Roman"/>
          <w:b/>
          <w:iCs/>
          <w:sz w:val="32"/>
          <w:szCs w:val="32"/>
        </w:rPr>
        <w:t>THE HIGH COURT</w:t>
      </w:r>
    </w:p>
    <w:p w14:paraId="5FD96281" w14:textId="77777777" w:rsidR="0073499F" w:rsidRDefault="0073499F" w:rsidP="00991AED">
      <w:pPr>
        <w:jc w:val="right"/>
        <w:rPr>
          <w:rFonts w:ascii="Times New Roman" w:hAnsi="Times New Roman" w:cs="Times New Roman"/>
          <w:b/>
          <w:sz w:val="28"/>
          <w:szCs w:val="28"/>
        </w:rPr>
      </w:pPr>
      <w:r>
        <w:rPr>
          <w:rFonts w:ascii="Times New Roman" w:hAnsi="Times New Roman" w:cs="Times New Roman"/>
          <w:b/>
          <w:sz w:val="28"/>
          <w:szCs w:val="28"/>
        </w:rPr>
        <w:t>[2022] IEHC 324</w:t>
      </w:r>
    </w:p>
    <w:p w14:paraId="354E27F3" w14:textId="3E15A7F6" w:rsidR="00F55580" w:rsidRPr="00F55580" w:rsidRDefault="005D6AA5" w:rsidP="00991AED">
      <w:pPr>
        <w:jc w:val="right"/>
        <w:rPr>
          <w:rFonts w:ascii="Times New Roman" w:hAnsi="Times New Roman" w:cs="Times New Roman"/>
          <w:b/>
          <w:iCs/>
          <w:sz w:val="28"/>
          <w:szCs w:val="28"/>
        </w:rPr>
      </w:pPr>
      <w:r>
        <w:rPr>
          <w:rFonts w:ascii="Times New Roman" w:hAnsi="Times New Roman" w:cs="Times New Roman"/>
          <w:b/>
          <w:sz w:val="28"/>
          <w:szCs w:val="28"/>
        </w:rPr>
        <w:t>[</w:t>
      </w:r>
      <w:r w:rsidR="00E52A46">
        <w:rPr>
          <w:rFonts w:ascii="Times New Roman" w:hAnsi="Times New Roman" w:cs="Times New Roman"/>
          <w:b/>
          <w:sz w:val="28"/>
          <w:szCs w:val="28"/>
        </w:rPr>
        <w:t>Record No</w:t>
      </w:r>
      <w:r>
        <w:rPr>
          <w:rFonts w:ascii="Times New Roman" w:hAnsi="Times New Roman" w:cs="Times New Roman"/>
          <w:b/>
          <w:sz w:val="28"/>
          <w:szCs w:val="28"/>
        </w:rPr>
        <w:t xml:space="preserve">. </w:t>
      </w:r>
      <w:r w:rsidRPr="00F55580">
        <w:rPr>
          <w:rFonts w:ascii="Times New Roman" w:hAnsi="Times New Roman" w:cs="Times New Roman"/>
          <w:b/>
          <w:sz w:val="28"/>
          <w:szCs w:val="28"/>
        </w:rPr>
        <w:t>2010/553 P</w:t>
      </w:r>
      <w:r>
        <w:rPr>
          <w:rFonts w:ascii="Times New Roman" w:hAnsi="Times New Roman" w:cs="Times New Roman"/>
          <w:b/>
          <w:sz w:val="28"/>
          <w:szCs w:val="28"/>
        </w:rPr>
        <w:t>]</w:t>
      </w:r>
    </w:p>
    <w:p w14:paraId="125F618F" w14:textId="77777777" w:rsidR="00F55580" w:rsidRPr="00F55580" w:rsidRDefault="00F55580" w:rsidP="00F55580">
      <w:pPr>
        <w:jc w:val="center"/>
        <w:rPr>
          <w:rFonts w:ascii="Times New Roman" w:hAnsi="Times New Roman" w:cs="Times New Roman"/>
          <w:b/>
          <w:iCs/>
          <w:sz w:val="28"/>
          <w:szCs w:val="28"/>
        </w:rPr>
      </w:pPr>
    </w:p>
    <w:p w14:paraId="702E5AFA" w14:textId="6E4167FC" w:rsidR="00F55580" w:rsidRDefault="005D6AA5" w:rsidP="00991AED">
      <w:pPr>
        <w:jc w:val="center"/>
        <w:rPr>
          <w:rFonts w:ascii="Times New Roman" w:hAnsi="Times New Roman" w:cs="Times New Roman"/>
          <w:b/>
          <w:iCs/>
          <w:sz w:val="28"/>
          <w:szCs w:val="28"/>
        </w:rPr>
      </w:pPr>
      <w:r>
        <w:rPr>
          <w:rFonts w:ascii="Times New Roman" w:hAnsi="Times New Roman" w:cs="Times New Roman"/>
          <w:b/>
          <w:iCs/>
          <w:sz w:val="28"/>
          <w:szCs w:val="28"/>
        </w:rPr>
        <w:t xml:space="preserve">DOREEN </w:t>
      </w:r>
      <w:r w:rsidRPr="00F55580">
        <w:rPr>
          <w:rFonts w:ascii="Times New Roman" w:hAnsi="Times New Roman" w:cs="Times New Roman"/>
          <w:b/>
          <w:iCs/>
          <w:sz w:val="28"/>
          <w:szCs w:val="28"/>
        </w:rPr>
        <w:t>BURKE</w:t>
      </w:r>
    </w:p>
    <w:p w14:paraId="3D651338" w14:textId="39308AA7" w:rsidR="00F55580" w:rsidRDefault="005D6AA5" w:rsidP="00E43E54">
      <w:pPr>
        <w:jc w:val="right"/>
        <w:rPr>
          <w:rFonts w:ascii="Times New Roman" w:hAnsi="Times New Roman" w:cs="Times New Roman"/>
          <w:b/>
          <w:iCs/>
          <w:sz w:val="28"/>
          <w:szCs w:val="28"/>
        </w:rPr>
      </w:pPr>
      <w:r>
        <w:rPr>
          <w:rFonts w:ascii="Times New Roman" w:hAnsi="Times New Roman" w:cs="Times New Roman"/>
          <w:b/>
          <w:iCs/>
          <w:sz w:val="28"/>
          <w:szCs w:val="28"/>
        </w:rPr>
        <w:t>PLAINTIFF</w:t>
      </w:r>
    </w:p>
    <w:p w14:paraId="699F227C" w14:textId="490473B4" w:rsidR="00F55580" w:rsidRDefault="005D6AA5" w:rsidP="00145B68">
      <w:pPr>
        <w:jc w:val="center"/>
        <w:rPr>
          <w:rFonts w:ascii="Times New Roman" w:hAnsi="Times New Roman" w:cs="Times New Roman"/>
          <w:b/>
          <w:iCs/>
          <w:sz w:val="28"/>
          <w:szCs w:val="28"/>
        </w:rPr>
      </w:pPr>
      <w:r>
        <w:rPr>
          <w:rFonts w:ascii="Times New Roman" w:hAnsi="Times New Roman" w:cs="Times New Roman"/>
          <w:b/>
          <w:iCs/>
          <w:sz w:val="28"/>
          <w:szCs w:val="28"/>
        </w:rPr>
        <w:t>AND</w:t>
      </w:r>
    </w:p>
    <w:p w14:paraId="18FAD268" w14:textId="4A19D411" w:rsidR="00F55580" w:rsidRDefault="005D6AA5" w:rsidP="00991AED">
      <w:pPr>
        <w:jc w:val="center"/>
        <w:rPr>
          <w:rFonts w:ascii="Times New Roman" w:hAnsi="Times New Roman" w:cs="Times New Roman"/>
          <w:b/>
          <w:iCs/>
          <w:sz w:val="28"/>
          <w:szCs w:val="28"/>
        </w:rPr>
      </w:pPr>
      <w:r w:rsidRPr="00F55580">
        <w:rPr>
          <w:rFonts w:ascii="Times New Roman" w:hAnsi="Times New Roman" w:cs="Times New Roman"/>
          <w:b/>
          <w:iCs/>
          <w:sz w:val="28"/>
          <w:szCs w:val="28"/>
        </w:rPr>
        <w:t>BROTHERS OF CHARITY SERVICES GALWAY</w:t>
      </w:r>
    </w:p>
    <w:p w14:paraId="69668DB6" w14:textId="22F9DF9F" w:rsidR="00F55580" w:rsidRDefault="005D6AA5" w:rsidP="00E43E54">
      <w:pPr>
        <w:jc w:val="right"/>
        <w:rPr>
          <w:rFonts w:ascii="Times New Roman" w:hAnsi="Times New Roman" w:cs="Times New Roman"/>
          <w:b/>
          <w:sz w:val="28"/>
          <w:szCs w:val="28"/>
        </w:rPr>
      </w:pPr>
      <w:r>
        <w:rPr>
          <w:rFonts w:ascii="Times New Roman" w:hAnsi="Times New Roman" w:cs="Times New Roman"/>
          <w:b/>
          <w:sz w:val="28"/>
          <w:szCs w:val="28"/>
        </w:rPr>
        <w:t>DEFENDANT</w:t>
      </w:r>
    </w:p>
    <w:p w14:paraId="20C556D9" w14:textId="77777777" w:rsidR="00145B68" w:rsidRDefault="00145B68" w:rsidP="00991AED">
      <w:pPr>
        <w:pStyle w:val="NoSpacing"/>
      </w:pPr>
    </w:p>
    <w:p w14:paraId="1E576639" w14:textId="54D08CF2" w:rsidR="00F55580" w:rsidRPr="00991AED" w:rsidRDefault="00145B68" w:rsidP="00F55580">
      <w:pPr>
        <w:jc w:val="both"/>
        <w:rPr>
          <w:rFonts w:ascii="Times New Roman" w:hAnsi="Times New Roman" w:cs="Times New Roman"/>
          <w:b/>
          <w:sz w:val="24"/>
          <w:szCs w:val="24"/>
        </w:rPr>
      </w:pPr>
      <w:r w:rsidRPr="00991AED">
        <w:rPr>
          <w:rFonts w:ascii="Times New Roman" w:hAnsi="Times New Roman" w:cs="Times New Roman"/>
          <w:b/>
          <w:sz w:val="24"/>
          <w:szCs w:val="24"/>
        </w:rPr>
        <w:t xml:space="preserve">JUDGMENT </w:t>
      </w:r>
      <w:r w:rsidR="009D621F" w:rsidRPr="00991AED">
        <w:rPr>
          <w:rFonts w:ascii="Times New Roman" w:hAnsi="Times New Roman" w:cs="Times New Roman"/>
          <w:b/>
          <w:sz w:val="24"/>
          <w:szCs w:val="24"/>
        </w:rPr>
        <w:t>of Ms Justice Siobhan Phelan delivered on</w:t>
      </w:r>
      <w:r w:rsidR="00840975">
        <w:rPr>
          <w:rFonts w:ascii="Times New Roman" w:hAnsi="Times New Roman" w:cs="Times New Roman"/>
          <w:b/>
          <w:sz w:val="24"/>
          <w:szCs w:val="24"/>
        </w:rPr>
        <w:t xml:space="preserve"> the </w:t>
      </w:r>
      <w:r w:rsidR="00347B19">
        <w:rPr>
          <w:rFonts w:ascii="Times New Roman" w:hAnsi="Times New Roman" w:cs="Times New Roman"/>
          <w:b/>
          <w:sz w:val="24"/>
          <w:szCs w:val="24"/>
        </w:rPr>
        <w:t>31</w:t>
      </w:r>
      <w:r w:rsidR="00347B19" w:rsidRPr="00347B19">
        <w:rPr>
          <w:rFonts w:ascii="Times New Roman" w:hAnsi="Times New Roman" w:cs="Times New Roman"/>
          <w:b/>
          <w:sz w:val="24"/>
          <w:szCs w:val="24"/>
          <w:vertAlign w:val="superscript"/>
        </w:rPr>
        <w:t>st</w:t>
      </w:r>
      <w:r w:rsidR="009D621F" w:rsidRPr="00991AED">
        <w:rPr>
          <w:rFonts w:ascii="Times New Roman" w:hAnsi="Times New Roman" w:cs="Times New Roman"/>
          <w:b/>
          <w:sz w:val="24"/>
          <w:szCs w:val="24"/>
        </w:rPr>
        <w:t xml:space="preserve"> </w:t>
      </w:r>
      <w:r w:rsidR="00B6384F">
        <w:rPr>
          <w:rFonts w:ascii="Times New Roman" w:hAnsi="Times New Roman" w:cs="Times New Roman"/>
          <w:b/>
          <w:sz w:val="24"/>
          <w:szCs w:val="24"/>
        </w:rPr>
        <w:t xml:space="preserve">day </w:t>
      </w:r>
      <w:r w:rsidR="009D621F" w:rsidRPr="00991AED">
        <w:rPr>
          <w:rFonts w:ascii="Times New Roman" w:hAnsi="Times New Roman" w:cs="Times New Roman"/>
          <w:b/>
          <w:sz w:val="24"/>
          <w:szCs w:val="24"/>
        </w:rPr>
        <w:t xml:space="preserve">of </w:t>
      </w:r>
      <w:r w:rsidR="00347B19">
        <w:rPr>
          <w:rFonts w:ascii="Times New Roman" w:hAnsi="Times New Roman" w:cs="Times New Roman"/>
          <w:b/>
          <w:sz w:val="24"/>
          <w:szCs w:val="24"/>
        </w:rPr>
        <w:t>May</w:t>
      </w:r>
      <w:r w:rsidR="009D621F" w:rsidRPr="00991AED">
        <w:rPr>
          <w:rFonts w:ascii="Times New Roman" w:hAnsi="Times New Roman" w:cs="Times New Roman"/>
          <w:b/>
          <w:sz w:val="24"/>
          <w:szCs w:val="24"/>
        </w:rPr>
        <w:t>, 2022</w:t>
      </w:r>
      <w:r w:rsidR="00F55580" w:rsidRPr="00991AED">
        <w:rPr>
          <w:rFonts w:ascii="Times New Roman" w:hAnsi="Times New Roman" w:cs="Times New Roman"/>
          <w:b/>
          <w:sz w:val="24"/>
          <w:szCs w:val="24"/>
        </w:rPr>
        <w:t>.</w:t>
      </w:r>
    </w:p>
    <w:p w14:paraId="0FBC71D2" w14:textId="77777777" w:rsidR="009D621F" w:rsidRDefault="009D621F" w:rsidP="00991AED">
      <w:pPr>
        <w:pStyle w:val="NoSpacing"/>
      </w:pPr>
    </w:p>
    <w:p w14:paraId="19F949CA" w14:textId="2090CC0B" w:rsidR="00F55580" w:rsidRDefault="00F55580" w:rsidP="00F55580">
      <w:pPr>
        <w:jc w:val="both"/>
        <w:rPr>
          <w:rFonts w:ascii="Times New Roman" w:hAnsi="Times New Roman" w:cs="Times New Roman"/>
          <w:b/>
          <w:caps/>
          <w:sz w:val="24"/>
          <w:szCs w:val="24"/>
        </w:rPr>
      </w:pPr>
      <w:r w:rsidRPr="00F55580">
        <w:rPr>
          <w:rFonts w:ascii="Times New Roman" w:hAnsi="Times New Roman" w:cs="Times New Roman"/>
          <w:b/>
          <w:caps/>
          <w:sz w:val="24"/>
          <w:szCs w:val="24"/>
        </w:rPr>
        <w:t>Introduction</w:t>
      </w:r>
    </w:p>
    <w:p w14:paraId="6DF09696" w14:textId="77777777" w:rsidR="00145B68" w:rsidRPr="00F55580" w:rsidRDefault="00145B68" w:rsidP="00991AED">
      <w:pPr>
        <w:pStyle w:val="NoSpacing"/>
      </w:pPr>
    </w:p>
    <w:p w14:paraId="0B907CE3" w14:textId="69A5E807" w:rsidR="00FE55AE" w:rsidRDefault="00F55580" w:rsidP="00145B68">
      <w:pPr>
        <w:pStyle w:val="ListParagraph"/>
        <w:numPr>
          <w:ilvl w:val="0"/>
          <w:numId w:val="3"/>
        </w:numPr>
        <w:spacing w:line="360" w:lineRule="auto"/>
        <w:ind w:left="0" w:firstLine="0"/>
        <w:jc w:val="both"/>
        <w:rPr>
          <w:rFonts w:ascii="Times New Roman" w:hAnsi="Times New Roman" w:cs="Times New Roman"/>
          <w:sz w:val="24"/>
          <w:szCs w:val="24"/>
        </w:rPr>
      </w:pPr>
      <w:r w:rsidRPr="00145B68">
        <w:rPr>
          <w:rFonts w:ascii="Times New Roman" w:hAnsi="Times New Roman" w:cs="Times New Roman"/>
          <w:sz w:val="24"/>
          <w:szCs w:val="24"/>
        </w:rPr>
        <w:t xml:space="preserve">The Defendant seeks to dismiss the Plaintiff’s claim for want of prosecution pursuant to the inherent jurisdiction of the Court and/or for inordinate and inexcusable delay </w:t>
      </w:r>
      <w:r w:rsidR="00FE55AE" w:rsidRPr="00145B68">
        <w:rPr>
          <w:rFonts w:ascii="Times New Roman" w:hAnsi="Times New Roman" w:cs="Times New Roman"/>
          <w:sz w:val="24"/>
          <w:szCs w:val="24"/>
        </w:rPr>
        <w:t xml:space="preserve">and/or </w:t>
      </w:r>
      <w:r w:rsidRPr="00145B68">
        <w:rPr>
          <w:rFonts w:ascii="Times New Roman" w:hAnsi="Times New Roman" w:cs="Times New Roman"/>
          <w:sz w:val="24"/>
          <w:szCs w:val="24"/>
        </w:rPr>
        <w:t xml:space="preserve">pursuant to </w:t>
      </w:r>
      <w:r w:rsidR="00145B68" w:rsidRPr="00145B68">
        <w:rPr>
          <w:rFonts w:ascii="Times New Roman" w:hAnsi="Times New Roman" w:cs="Times New Roman"/>
          <w:sz w:val="24"/>
          <w:szCs w:val="24"/>
        </w:rPr>
        <w:t>O</w:t>
      </w:r>
      <w:r w:rsidR="00005B78">
        <w:rPr>
          <w:rFonts w:ascii="Times New Roman" w:hAnsi="Times New Roman" w:cs="Times New Roman"/>
          <w:sz w:val="24"/>
          <w:szCs w:val="24"/>
        </w:rPr>
        <w:t xml:space="preserve">rder </w:t>
      </w:r>
      <w:r w:rsidRPr="00145B68">
        <w:rPr>
          <w:rFonts w:ascii="Times New Roman" w:hAnsi="Times New Roman" w:cs="Times New Roman"/>
          <w:sz w:val="24"/>
          <w:szCs w:val="24"/>
        </w:rPr>
        <w:t>122</w:t>
      </w:r>
      <w:r w:rsidR="00005B78">
        <w:rPr>
          <w:rFonts w:ascii="Times New Roman" w:hAnsi="Times New Roman" w:cs="Times New Roman"/>
          <w:sz w:val="24"/>
          <w:szCs w:val="24"/>
        </w:rPr>
        <w:t>, rule</w:t>
      </w:r>
      <w:r w:rsidRPr="00145B68">
        <w:rPr>
          <w:rFonts w:ascii="Times New Roman" w:hAnsi="Times New Roman" w:cs="Times New Roman"/>
          <w:sz w:val="24"/>
          <w:szCs w:val="24"/>
        </w:rPr>
        <w:t xml:space="preserve"> 11 of the Rules of the Superior Court.  </w:t>
      </w:r>
    </w:p>
    <w:p w14:paraId="6B471E5F" w14:textId="77777777" w:rsidR="00005B78" w:rsidRPr="00145B68" w:rsidRDefault="00005B78" w:rsidP="00991AED">
      <w:pPr>
        <w:pStyle w:val="NoSpacing"/>
      </w:pPr>
    </w:p>
    <w:p w14:paraId="4113D446" w14:textId="284F2F3E" w:rsidR="00F55580" w:rsidRDefault="00F55580" w:rsidP="00145B68">
      <w:pPr>
        <w:pStyle w:val="ListParagraph"/>
        <w:numPr>
          <w:ilvl w:val="0"/>
          <w:numId w:val="3"/>
        </w:numPr>
        <w:spacing w:line="360" w:lineRule="auto"/>
        <w:ind w:left="0" w:firstLine="0"/>
        <w:jc w:val="both"/>
        <w:rPr>
          <w:rFonts w:ascii="Times New Roman" w:hAnsi="Times New Roman" w:cs="Times New Roman"/>
          <w:sz w:val="24"/>
          <w:szCs w:val="24"/>
        </w:rPr>
      </w:pPr>
      <w:r w:rsidRPr="00145B68">
        <w:rPr>
          <w:rFonts w:ascii="Times New Roman" w:hAnsi="Times New Roman" w:cs="Times New Roman"/>
          <w:sz w:val="24"/>
          <w:szCs w:val="24"/>
        </w:rPr>
        <w:t>In the event that the Defendant is unsuccessful in the application to dismiss the proceedings on delay grounds, the Defendant also seeks liberty to amend the Defence filed to plead reliance on the Statute of Limitations</w:t>
      </w:r>
      <w:r w:rsidR="00145B68">
        <w:rPr>
          <w:rFonts w:ascii="Times New Roman" w:hAnsi="Times New Roman" w:cs="Times New Roman"/>
          <w:sz w:val="24"/>
          <w:szCs w:val="24"/>
        </w:rPr>
        <w:t xml:space="preserve"> Act</w:t>
      </w:r>
      <w:r w:rsidRPr="00145B68">
        <w:rPr>
          <w:rFonts w:ascii="Times New Roman" w:hAnsi="Times New Roman" w:cs="Times New Roman"/>
          <w:sz w:val="24"/>
          <w:szCs w:val="24"/>
        </w:rPr>
        <w:t>, 1957 (as amended).</w:t>
      </w:r>
    </w:p>
    <w:p w14:paraId="661DD652" w14:textId="77777777" w:rsidR="00991AED" w:rsidRPr="00E16C03" w:rsidRDefault="00991AED" w:rsidP="00E16C03">
      <w:pPr>
        <w:pStyle w:val="ListParagraph"/>
        <w:rPr>
          <w:rFonts w:ascii="Times New Roman" w:hAnsi="Times New Roman" w:cs="Times New Roman"/>
          <w:sz w:val="24"/>
          <w:szCs w:val="24"/>
        </w:rPr>
      </w:pPr>
    </w:p>
    <w:p w14:paraId="00D42862" w14:textId="2D939820" w:rsidR="00991AED" w:rsidRPr="00145B68" w:rsidRDefault="00991AED" w:rsidP="00145B68">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applications </w:t>
      </w:r>
      <w:r w:rsidR="00E16C03">
        <w:rPr>
          <w:rFonts w:ascii="Times New Roman" w:hAnsi="Times New Roman" w:cs="Times New Roman"/>
          <w:sz w:val="24"/>
          <w:szCs w:val="24"/>
        </w:rPr>
        <w:t xml:space="preserve">in this case </w:t>
      </w:r>
      <w:r>
        <w:rPr>
          <w:rFonts w:ascii="Times New Roman" w:hAnsi="Times New Roman" w:cs="Times New Roman"/>
          <w:sz w:val="24"/>
          <w:szCs w:val="24"/>
        </w:rPr>
        <w:t>were listed before the Court together with applications in two other cases</w:t>
      </w:r>
      <w:r w:rsidR="00E16C03">
        <w:rPr>
          <w:rFonts w:ascii="Times New Roman" w:hAnsi="Times New Roman" w:cs="Times New Roman"/>
          <w:sz w:val="24"/>
          <w:szCs w:val="24"/>
        </w:rPr>
        <w:t>,</w:t>
      </w:r>
      <w:r>
        <w:rPr>
          <w:rFonts w:ascii="Times New Roman" w:hAnsi="Times New Roman" w:cs="Times New Roman"/>
          <w:sz w:val="24"/>
          <w:szCs w:val="24"/>
        </w:rPr>
        <w:t xml:space="preserve"> namely</w:t>
      </w:r>
      <w:r w:rsidR="00E16C0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16C03">
        <w:rPr>
          <w:rFonts w:ascii="Times New Roman" w:hAnsi="Times New Roman" w:cs="Times New Roman"/>
          <w:i/>
          <w:iCs/>
          <w:sz w:val="24"/>
          <w:szCs w:val="24"/>
        </w:rPr>
        <w:t>Brannach</w:t>
      </w:r>
      <w:proofErr w:type="spellEnd"/>
      <w:r w:rsidRPr="00E16C03">
        <w:rPr>
          <w:rFonts w:ascii="Times New Roman" w:hAnsi="Times New Roman" w:cs="Times New Roman"/>
          <w:i/>
          <w:iCs/>
          <w:sz w:val="24"/>
          <w:szCs w:val="24"/>
        </w:rPr>
        <w:t xml:space="preserve"> v. Brothers of Charity Services Galway</w:t>
      </w:r>
      <w:r>
        <w:rPr>
          <w:rFonts w:ascii="Times New Roman" w:hAnsi="Times New Roman" w:cs="Times New Roman"/>
          <w:sz w:val="24"/>
          <w:szCs w:val="24"/>
        </w:rPr>
        <w:t xml:space="preserve"> (Record No. 2014/9856P) and </w:t>
      </w:r>
      <w:r w:rsidRPr="00E16C03">
        <w:rPr>
          <w:rFonts w:ascii="Times New Roman" w:hAnsi="Times New Roman" w:cs="Times New Roman"/>
          <w:i/>
          <w:iCs/>
          <w:sz w:val="24"/>
          <w:szCs w:val="24"/>
        </w:rPr>
        <w:t>McDonagh v. Brother of Charity Services Galway</w:t>
      </w:r>
      <w:r>
        <w:rPr>
          <w:rFonts w:ascii="Times New Roman" w:hAnsi="Times New Roman" w:cs="Times New Roman"/>
          <w:sz w:val="24"/>
          <w:szCs w:val="24"/>
        </w:rPr>
        <w:t xml:space="preserve"> (Record No. 2009/8327P).  Due to a late application to come off record by the solicitor acting in the </w:t>
      </w:r>
      <w:r w:rsidRPr="00E16C03">
        <w:rPr>
          <w:rFonts w:ascii="Times New Roman" w:hAnsi="Times New Roman" w:cs="Times New Roman"/>
          <w:i/>
          <w:iCs/>
          <w:sz w:val="24"/>
          <w:szCs w:val="24"/>
        </w:rPr>
        <w:t>McDonagh</w:t>
      </w:r>
      <w:r>
        <w:rPr>
          <w:rFonts w:ascii="Times New Roman" w:hAnsi="Times New Roman" w:cs="Times New Roman"/>
          <w:sz w:val="24"/>
          <w:szCs w:val="24"/>
        </w:rPr>
        <w:t xml:space="preserve"> case, the applications in that case were adjourned.  The applications in this case and in </w:t>
      </w:r>
      <w:proofErr w:type="spellStart"/>
      <w:r w:rsidRPr="00E16C03">
        <w:rPr>
          <w:rFonts w:ascii="Times New Roman" w:hAnsi="Times New Roman" w:cs="Times New Roman"/>
          <w:i/>
          <w:iCs/>
          <w:sz w:val="24"/>
          <w:szCs w:val="24"/>
        </w:rPr>
        <w:t>Brannach</w:t>
      </w:r>
      <w:proofErr w:type="spellEnd"/>
      <w:r>
        <w:rPr>
          <w:rFonts w:ascii="Times New Roman" w:hAnsi="Times New Roman" w:cs="Times New Roman"/>
          <w:sz w:val="24"/>
          <w:szCs w:val="24"/>
        </w:rPr>
        <w:t xml:space="preserve"> proceeded and were heard together.  The same solicitor acted in both and there was some cross-over in correspondence as between the two cases as</w:t>
      </w:r>
      <w:r w:rsidR="00E16C03">
        <w:rPr>
          <w:rFonts w:ascii="Times New Roman" w:hAnsi="Times New Roman" w:cs="Times New Roman"/>
          <w:sz w:val="24"/>
          <w:szCs w:val="24"/>
        </w:rPr>
        <w:t xml:space="preserve"> both were work related bullying and harassment claims brought against the same employer and the same lawyers acting in both</w:t>
      </w:r>
      <w:r>
        <w:rPr>
          <w:rFonts w:ascii="Times New Roman" w:hAnsi="Times New Roman" w:cs="Times New Roman"/>
          <w:sz w:val="24"/>
          <w:szCs w:val="24"/>
        </w:rPr>
        <w:t>.</w:t>
      </w:r>
      <w:r w:rsidR="00E16C03">
        <w:rPr>
          <w:rFonts w:ascii="Times New Roman" w:hAnsi="Times New Roman" w:cs="Times New Roman"/>
          <w:sz w:val="24"/>
          <w:szCs w:val="24"/>
        </w:rPr>
        <w:t xml:space="preserve">  As there are some differences between the two cases, I am delivering a separate judgment in the </w:t>
      </w:r>
      <w:proofErr w:type="spellStart"/>
      <w:r w:rsidR="00E16C03" w:rsidRPr="00E16C03">
        <w:rPr>
          <w:rFonts w:ascii="Times New Roman" w:hAnsi="Times New Roman" w:cs="Times New Roman"/>
          <w:i/>
          <w:iCs/>
          <w:sz w:val="24"/>
          <w:szCs w:val="24"/>
        </w:rPr>
        <w:t>Brannach</w:t>
      </w:r>
      <w:proofErr w:type="spellEnd"/>
      <w:r w:rsidR="00E16C03" w:rsidRPr="00E16C03">
        <w:rPr>
          <w:rFonts w:ascii="Times New Roman" w:hAnsi="Times New Roman" w:cs="Times New Roman"/>
          <w:i/>
          <w:iCs/>
          <w:sz w:val="24"/>
          <w:szCs w:val="24"/>
        </w:rPr>
        <w:t xml:space="preserve"> </w:t>
      </w:r>
      <w:r w:rsidR="00E16C03">
        <w:rPr>
          <w:rFonts w:ascii="Times New Roman" w:hAnsi="Times New Roman" w:cs="Times New Roman"/>
          <w:sz w:val="24"/>
          <w:szCs w:val="24"/>
        </w:rPr>
        <w:t>case.</w:t>
      </w:r>
    </w:p>
    <w:p w14:paraId="30C36A08" w14:textId="41CDFB78" w:rsidR="00F55580" w:rsidRDefault="00F55580" w:rsidP="00F55580">
      <w:pPr>
        <w:spacing w:line="360" w:lineRule="auto"/>
        <w:rPr>
          <w:rFonts w:ascii="Times New Roman" w:hAnsi="Times New Roman" w:cs="Times New Roman"/>
          <w:b/>
          <w:bCs/>
          <w:caps/>
          <w:sz w:val="24"/>
          <w:szCs w:val="24"/>
        </w:rPr>
      </w:pPr>
      <w:r w:rsidRPr="00F55580">
        <w:rPr>
          <w:rFonts w:ascii="Times New Roman" w:hAnsi="Times New Roman" w:cs="Times New Roman"/>
          <w:b/>
          <w:bCs/>
          <w:caps/>
          <w:sz w:val="24"/>
          <w:szCs w:val="24"/>
        </w:rPr>
        <w:lastRenderedPageBreak/>
        <w:t>Background</w:t>
      </w:r>
    </w:p>
    <w:p w14:paraId="1634F18E" w14:textId="77777777" w:rsidR="00145B68" w:rsidRPr="00F55580" w:rsidRDefault="00145B68" w:rsidP="00991AED">
      <w:pPr>
        <w:pStyle w:val="NoSpacing"/>
      </w:pPr>
    </w:p>
    <w:p w14:paraId="66AE00C0" w14:textId="310A4D4C" w:rsidR="00145B68" w:rsidRDefault="00F55580" w:rsidP="00145B68">
      <w:pPr>
        <w:pStyle w:val="ListParagraph"/>
        <w:numPr>
          <w:ilvl w:val="0"/>
          <w:numId w:val="3"/>
        </w:numPr>
        <w:spacing w:line="360" w:lineRule="auto"/>
        <w:ind w:left="0" w:firstLine="0"/>
        <w:jc w:val="both"/>
        <w:rPr>
          <w:rFonts w:ascii="Times New Roman" w:hAnsi="Times New Roman" w:cs="Times New Roman"/>
          <w:bCs/>
          <w:sz w:val="24"/>
          <w:szCs w:val="24"/>
        </w:rPr>
      </w:pPr>
      <w:r w:rsidRPr="00145B68">
        <w:rPr>
          <w:rFonts w:ascii="Times New Roman" w:hAnsi="Times New Roman" w:cs="Times New Roman"/>
          <w:bCs/>
          <w:sz w:val="24"/>
          <w:szCs w:val="24"/>
        </w:rPr>
        <w:t xml:space="preserve">The Plaintiff’s claim is for damages for personal injuries caused by bullying and harassment in the workplace.  The Plaintiff began employment with the Defendant as a locum houseparent in or about October, 1995.  The Plaintiff’s work-related issues which resulted in the bringing of these proceedings as pleaded date to her attendance at a team building programme in 1999 during which she claims that she expressed concerns in relation to the treatment of service users and further complained about the lack of support for staff in dealing with challenging service users.  In her pleadings she </w:t>
      </w:r>
      <w:r w:rsidR="00FE55AE" w:rsidRPr="00145B68">
        <w:rPr>
          <w:rFonts w:ascii="Times New Roman" w:hAnsi="Times New Roman" w:cs="Times New Roman"/>
          <w:bCs/>
          <w:sz w:val="24"/>
          <w:szCs w:val="24"/>
        </w:rPr>
        <w:t xml:space="preserve">further </w:t>
      </w:r>
      <w:r w:rsidRPr="00145B68">
        <w:rPr>
          <w:rFonts w:ascii="Times New Roman" w:hAnsi="Times New Roman" w:cs="Times New Roman"/>
          <w:bCs/>
          <w:sz w:val="24"/>
          <w:szCs w:val="24"/>
        </w:rPr>
        <w:t>identifies specific events from 1999</w:t>
      </w:r>
      <w:r w:rsidR="00FE55AE" w:rsidRPr="00145B68">
        <w:rPr>
          <w:rFonts w:ascii="Times New Roman" w:hAnsi="Times New Roman" w:cs="Times New Roman"/>
          <w:bCs/>
          <w:sz w:val="24"/>
          <w:szCs w:val="24"/>
        </w:rPr>
        <w:t xml:space="preserve"> </w:t>
      </w:r>
      <w:r w:rsidRPr="00145B68">
        <w:rPr>
          <w:rFonts w:ascii="Times New Roman" w:hAnsi="Times New Roman" w:cs="Times New Roman"/>
          <w:bCs/>
          <w:sz w:val="24"/>
          <w:szCs w:val="24"/>
        </w:rPr>
        <w:t xml:space="preserve">including a meeting in the office of a named supervisor in or about July, 2001, a further review meeting in the Spring of 2004 during which the Plaintiff was subjected to complaints from fellow staff without intervention from senior staff present, difficulties in relation to sick leave in </w:t>
      </w:r>
      <w:r w:rsidR="00FE55AE" w:rsidRPr="00145B68">
        <w:rPr>
          <w:rFonts w:ascii="Times New Roman" w:hAnsi="Times New Roman" w:cs="Times New Roman"/>
          <w:bCs/>
          <w:sz w:val="24"/>
          <w:szCs w:val="24"/>
        </w:rPr>
        <w:t>connection with</w:t>
      </w:r>
      <w:r w:rsidRPr="00145B68">
        <w:rPr>
          <w:rFonts w:ascii="Times New Roman" w:hAnsi="Times New Roman" w:cs="Times New Roman"/>
          <w:bCs/>
          <w:sz w:val="24"/>
          <w:szCs w:val="24"/>
        </w:rPr>
        <w:t xml:space="preserve"> an unrelated serious illness requiring attendance for medical treatment in the mid-2000s</w:t>
      </w:r>
      <w:r w:rsidR="00FE55AE" w:rsidRPr="00145B68">
        <w:rPr>
          <w:rFonts w:ascii="Times New Roman" w:hAnsi="Times New Roman" w:cs="Times New Roman"/>
          <w:bCs/>
          <w:sz w:val="24"/>
          <w:szCs w:val="24"/>
        </w:rPr>
        <w:t>, difficulties</w:t>
      </w:r>
      <w:r w:rsidRPr="00145B68">
        <w:rPr>
          <w:rFonts w:ascii="Times New Roman" w:hAnsi="Times New Roman" w:cs="Times New Roman"/>
          <w:bCs/>
          <w:sz w:val="24"/>
          <w:szCs w:val="24"/>
        </w:rPr>
        <w:t xml:space="preserve"> in relation to her return to work on a part-time basis in November, 2006, difficulties around the closure of the home where she worked in 2007 associated with the care and relocati</w:t>
      </w:r>
      <w:r w:rsidR="00FE55AE" w:rsidRPr="00145B68">
        <w:rPr>
          <w:rFonts w:ascii="Times New Roman" w:hAnsi="Times New Roman" w:cs="Times New Roman"/>
          <w:bCs/>
          <w:sz w:val="24"/>
          <w:szCs w:val="24"/>
        </w:rPr>
        <w:t>on</w:t>
      </w:r>
      <w:r w:rsidRPr="00145B68">
        <w:rPr>
          <w:rFonts w:ascii="Times New Roman" w:hAnsi="Times New Roman" w:cs="Times New Roman"/>
          <w:bCs/>
          <w:sz w:val="24"/>
          <w:szCs w:val="24"/>
        </w:rPr>
        <w:t xml:space="preserve"> of service users and her own re-assignment </w:t>
      </w:r>
      <w:r w:rsidR="00FE55AE" w:rsidRPr="00145B68">
        <w:rPr>
          <w:rFonts w:ascii="Times New Roman" w:hAnsi="Times New Roman" w:cs="Times New Roman"/>
          <w:bCs/>
          <w:sz w:val="24"/>
          <w:szCs w:val="24"/>
        </w:rPr>
        <w:t xml:space="preserve">allegedly </w:t>
      </w:r>
      <w:r w:rsidRPr="00145B68">
        <w:rPr>
          <w:rFonts w:ascii="Times New Roman" w:hAnsi="Times New Roman" w:cs="Times New Roman"/>
          <w:bCs/>
          <w:sz w:val="24"/>
          <w:szCs w:val="24"/>
        </w:rPr>
        <w:t xml:space="preserve">unilaterally and without consultation in February, 2008.  </w:t>
      </w:r>
      <w:r w:rsidR="006364B6">
        <w:rPr>
          <w:rFonts w:ascii="Times New Roman" w:hAnsi="Times New Roman" w:cs="Times New Roman"/>
          <w:bCs/>
          <w:sz w:val="24"/>
          <w:szCs w:val="24"/>
        </w:rPr>
        <w:t>The Plaintiff</w:t>
      </w:r>
      <w:r w:rsidRPr="00145B68">
        <w:rPr>
          <w:rFonts w:ascii="Times New Roman" w:hAnsi="Times New Roman" w:cs="Times New Roman"/>
          <w:bCs/>
          <w:sz w:val="24"/>
          <w:szCs w:val="24"/>
        </w:rPr>
        <w:t xml:space="preserve"> claims to have encountered difficulties with work colleagues and to have been subjected to ongoing bullying and harassment throughout this period of almost ten years between 1999 and 2008 culminating in her resignation from her position in April, 2008.</w:t>
      </w:r>
    </w:p>
    <w:p w14:paraId="25B72F8D" w14:textId="77777777" w:rsidR="00145B68" w:rsidRPr="00145B68" w:rsidRDefault="00145B68" w:rsidP="00991AED">
      <w:pPr>
        <w:pStyle w:val="NoSpacing"/>
      </w:pPr>
    </w:p>
    <w:p w14:paraId="2743A383" w14:textId="7FA80D29" w:rsidR="00FE55AE" w:rsidRDefault="00F55580" w:rsidP="00145B68">
      <w:pPr>
        <w:pStyle w:val="ListParagraph"/>
        <w:numPr>
          <w:ilvl w:val="0"/>
          <w:numId w:val="3"/>
        </w:numPr>
        <w:spacing w:line="360" w:lineRule="auto"/>
        <w:ind w:left="0" w:firstLine="0"/>
        <w:jc w:val="both"/>
        <w:rPr>
          <w:rFonts w:ascii="Times New Roman" w:hAnsi="Times New Roman" w:cs="Times New Roman"/>
          <w:bCs/>
          <w:sz w:val="24"/>
          <w:szCs w:val="24"/>
        </w:rPr>
      </w:pPr>
      <w:r w:rsidRPr="00145B68">
        <w:rPr>
          <w:rFonts w:ascii="Times New Roman" w:hAnsi="Times New Roman" w:cs="Times New Roman"/>
          <w:bCs/>
          <w:sz w:val="24"/>
          <w:szCs w:val="24"/>
        </w:rPr>
        <w:t xml:space="preserve">The Plaintiff commenced proceedings in the Circuit Court in January, 2009.  These were discontinued (March, 2013) given the link with the within proceedings. The within proceedings commenced in January, 2010.  A full Defence was filed </w:t>
      </w:r>
      <w:r w:rsidR="00FE55AE" w:rsidRPr="00145B68">
        <w:rPr>
          <w:rFonts w:ascii="Times New Roman" w:hAnsi="Times New Roman" w:cs="Times New Roman"/>
          <w:bCs/>
          <w:sz w:val="24"/>
          <w:szCs w:val="24"/>
        </w:rPr>
        <w:t xml:space="preserve">more than three years later </w:t>
      </w:r>
      <w:r w:rsidRPr="00145B68">
        <w:rPr>
          <w:rFonts w:ascii="Times New Roman" w:hAnsi="Times New Roman" w:cs="Times New Roman"/>
          <w:bCs/>
          <w:sz w:val="24"/>
          <w:szCs w:val="24"/>
        </w:rPr>
        <w:t>in May, 2013</w:t>
      </w:r>
      <w:r w:rsidR="00FE55AE" w:rsidRPr="00145B68">
        <w:rPr>
          <w:rFonts w:ascii="Times New Roman" w:hAnsi="Times New Roman" w:cs="Times New Roman"/>
          <w:bCs/>
          <w:sz w:val="24"/>
          <w:szCs w:val="24"/>
        </w:rPr>
        <w:t>.  The Defence</w:t>
      </w:r>
      <w:r w:rsidRPr="00145B68">
        <w:rPr>
          <w:rFonts w:ascii="Times New Roman" w:hAnsi="Times New Roman" w:cs="Times New Roman"/>
          <w:bCs/>
          <w:sz w:val="24"/>
          <w:szCs w:val="24"/>
        </w:rPr>
        <w:t xml:space="preserve"> included allegations of contributory negligence as against the Plaintiff</w:t>
      </w:r>
      <w:r w:rsidR="00FE55AE" w:rsidRPr="00145B68">
        <w:rPr>
          <w:rFonts w:ascii="Times New Roman" w:hAnsi="Times New Roman" w:cs="Times New Roman"/>
          <w:bCs/>
          <w:sz w:val="24"/>
          <w:szCs w:val="24"/>
        </w:rPr>
        <w:t xml:space="preserve"> but did not include a plea based on the Statute of Limitations</w:t>
      </w:r>
      <w:r w:rsidRPr="00145B68">
        <w:rPr>
          <w:rFonts w:ascii="Times New Roman" w:hAnsi="Times New Roman" w:cs="Times New Roman"/>
          <w:bCs/>
          <w:sz w:val="24"/>
          <w:szCs w:val="24"/>
        </w:rPr>
        <w:t xml:space="preserve">.  </w:t>
      </w:r>
    </w:p>
    <w:p w14:paraId="6D0DCF09" w14:textId="77777777" w:rsidR="00145B68" w:rsidRPr="00145B68" w:rsidRDefault="00145B68" w:rsidP="00991AED">
      <w:pPr>
        <w:pStyle w:val="NoSpacing"/>
      </w:pPr>
    </w:p>
    <w:p w14:paraId="68E4A3E4" w14:textId="317D5C72" w:rsidR="00F55580" w:rsidRPr="00145B68" w:rsidRDefault="00F55580" w:rsidP="00145B68">
      <w:pPr>
        <w:pStyle w:val="ListParagraph"/>
        <w:numPr>
          <w:ilvl w:val="0"/>
          <w:numId w:val="3"/>
        </w:numPr>
        <w:spacing w:line="360" w:lineRule="auto"/>
        <w:ind w:left="0" w:firstLine="0"/>
        <w:jc w:val="both"/>
        <w:rPr>
          <w:rFonts w:ascii="Times New Roman" w:hAnsi="Times New Roman" w:cs="Times New Roman"/>
          <w:bCs/>
          <w:sz w:val="24"/>
          <w:szCs w:val="24"/>
        </w:rPr>
      </w:pPr>
      <w:r w:rsidRPr="00145B68">
        <w:rPr>
          <w:rFonts w:ascii="Times New Roman" w:hAnsi="Times New Roman" w:cs="Times New Roman"/>
          <w:bCs/>
          <w:sz w:val="24"/>
          <w:szCs w:val="24"/>
        </w:rPr>
        <w:t xml:space="preserve">The Defendant claims that the last step taken in the proceedings was the filing of an affidavit of discovery on behalf of the Defendant </w:t>
      </w:r>
      <w:r w:rsidR="007B681D" w:rsidRPr="00145B68">
        <w:rPr>
          <w:rFonts w:ascii="Times New Roman" w:hAnsi="Times New Roman" w:cs="Times New Roman"/>
          <w:bCs/>
          <w:sz w:val="24"/>
          <w:szCs w:val="24"/>
        </w:rPr>
        <w:t xml:space="preserve">(provided to the Plaintiff in May, 2018) </w:t>
      </w:r>
      <w:r w:rsidRPr="00145B68">
        <w:rPr>
          <w:rFonts w:ascii="Times New Roman" w:hAnsi="Times New Roman" w:cs="Times New Roman"/>
          <w:bCs/>
          <w:sz w:val="24"/>
          <w:szCs w:val="24"/>
        </w:rPr>
        <w:t>on foot of an Order made in July, 2017 and the primary focus of the Defendant’s application is on the period of dela</w:t>
      </w:r>
      <w:r w:rsidR="00FE55AE" w:rsidRPr="00145B68">
        <w:rPr>
          <w:rFonts w:ascii="Times New Roman" w:hAnsi="Times New Roman" w:cs="Times New Roman"/>
          <w:bCs/>
          <w:sz w:val="24"/>
          <w:szCs w:val="24"/>
        </w:rPr>
        <w:t>y thereafter</w:t>
      </w:r>
      <w:r w:rsidRPr="00145B68">
        <w:rPr>
          <w:rFonts w:ascii="Times New Roman" w:hAnsi="Times New Roman" w:cs="Times New Roman"/>
          <w:bCs/>
          <w:sz w:val="24"/>
          <w:szCs w:val="24"/>
        </w:rPr>
        <w:t>.</w:t>
      </w:r>
    </w:p>
    <w:p w14:paraId="667DD705" w14:textId="77777777" w:rsidR="009D621F" w:rsidRDefault="009D621F" w:rsidP="00991AED">
      <w:pPr>
        <w:pStyle w:val="NoSpacing"/>
        <w:rPr>
          <w:lang w:val="en-GB"/>
        </w:rPr>
      </w:pPr>
    </w:p>
    <w:p w14:paraId="73F5462C" w14:textId="77777777" w:rsidR="00840975" w:rsidRDefault="00840975" w:rsidP="00F55580">
      <w:pPr>
        <w:widowControl w:val="0"/>
        <w:suppressAutoHyphens/>
        <w:autoSpaceDE w:val="0"/>
        <w:spacing w:line="360" w:lineRule="auto"/>
        <w:rPr>
          <w:rFonts w:ascii="Times New Roman" w:hAnsi="Times New Roman" w:cs="Times New Roman"/>
          <w:b/>
          <w:spacing w:val="-3"/>
          <w:sz w:val="24"/>
          <w:szCs w:val="24"/>
          <w:lang w:val="en-GB"/>
        </w:rPr>
      </w:pPr>
    </w:p>
    <w:p w14:paraId="267050B9" w14:textId="679FAE79" w:rsidR="00F55580" w:rsidRDefault="00F55580" w:rsidP="00F55580">
      <w:pPr>
        <w:widowControl w:val="0"/>
        <w:suppressAutoHyphens/>
        <w:autoSpaceDE w:val="0"/>
        <w:spacing w:line="360" w:lineRule="auto"/>
        <w:rPr>
          <w:rFonts w:ascii="Times New Roman" w:hAnsi="Times New Roman" w:cs="Times New Roman"/>
          <w:b/>
          <w:spacing w:val="-3"/>
          <w:sz w:val="24"/>
          <w:szCs w:val="24"/>
          <w:lang w:val="en-GB"/>
        </w:rPr>
      </w:pPr>
      <w:r w:rsidRPr="00F55580">
        <w:rPr>
          <w:rFonts w:ascii="Times New Roman" w:hAnsi="Times New Roman" w:cs="Times New Roman"/>
          <w:b/>
          <w:spacing w:val="-3"/>
          <w:sz w:val="24"/>
          <w:szCs w:val="24"/>
          <w:lang w:val="en-GB"/>
        </w:rPr>
        <w:lastRenderedPageBreak/>
        <w:t>CHRONOLOGY</w:t>
      </w:r>
    </w:p>
    <w:p w14:paraId="4F13FF4C" w14:textId="77777777" w:rsidR="00145B68" w:rsidRPr="00F55580" w:rsidRDefault="00145B68" w:rsidP="00991AED">
      <w:pPr>
        <w:pStyle w:val="NoSpacing"/>
        <w:rPr>
          <w:lang w:val="en-GB"/>
        </w:rPr>
      </w:pPr>
    </w:p>
    <w:p w14:paraId="3DD59C74" w14:textId="7E912953" w:rsidR="00F55580" w:rsidRPr="00F55580" w:rsidRDefault="00F55580" w:rsidP="00145B68">
      <w:pPr>
        <w:pStyle w:val="ListParagraph"/>
        <w:numPr>
          <w:ilvl w:val="0"/>
          <w:numId w:val="3"/>
        </w:numPr>
        <w:spacing w:line="360" w:lineRule="auto"/>
        <w:ind w:left="0" w:firstLine="0"/>
        <w:jc w:val="both"/>
        <w:rPr>
          <w:rFonts w:ascii="Times New Roman" w:hAnsi="Times New Roman" w:cs="Times New Roman"/>
          <w:sz w:val="24"/>
          <w:szCs w:val="24"/>
        </w:rPr>
      </w:pPr>
      <w:r w:rsidRPr="00F55580">
        <w:rPr>
          <w:rFonts w:ascii="Times New Roman" w:hAnsi="Times New Roman" w:cs="Times New Roman"/>
          <w:sz w:val="24"/>
          <w:szCs w:val="24"/>
        </w:rPr>
        <w:t>Insofar as is relevant to the questions I must determine, the following chronology provides an overview of the relevant time-line and steps taken in the more than t</w:t>
      </w:r>
      <w:r>
        <w:rPr>
          <w:rFonts w:ascii="Times New Roman" w:hAnsi="Times New Roman" w:cs="Times New Roman"/>
          <w:sz w:val="24"/>
          <w:szCs w:val="24"/>
        </w:rPr>
        <w:t>wenty-three</w:t>
      </w:r>
      <w:r w:rsidRPr="00F55580">
        <w:rPr>
          <w:rFonts w:ascii="Times New Roman" w:hAnsi="Times New Roman" w:cs="Times New Roman"/>
          <w:sz w:val="24"/>
          <w:szCs w:val="24"/>
        </w:rPr>
        <w:t xml:space="preserve"> years since the</w:t>
      </w:r>
      <w:r>
        <w:rPr>
          <w:rFonts w:ascii="Times New Roman" w:hAnsi="Times New Roman" w:cs="Times New Roman"/>
          <w:sz w:val="24"/>
          <w:szCs w:val="24"/>
        </w:rPr>
        <w:t xml:space="preserve"> Plaintiff was first subjected to the treatment on foot of which she brings her claim.</w:t>
      </w:r>
    </w:p>
    <w:p w14:paraId="46DFE069" w14:textId="77777777" w:rsidR="00F55580" w:rsidRPr="00F55580" w:rsidRDefault="00F55580" w:rsidP="00F55580">
      <w:pPr>
        <w:rPr>
          <w:rFonts w:ascii="Times New Roman" w:hAnsi="Times New Roman" w:cs="Times New Roman"/>
          <w:bCs/>
          <w:i/>
          <w:sz w:val="24"/>
          <w:szCs w:val="24"/>
          <w:u w:val="single"/>
        </w:rPr>
      </w:pPr>
      <w:r w:rsidRPr="00F55580">
        <w:rPr>
          <w:rFonts w:ascii="Times New Roman" w:hAnsi="Times New Roman" w:cs="Times New Roman"/>
          <w:bCs/>
          <w:i/>
          <w:sz w:val="24"/>
          <w:szCs w:val="24"/>
          <w:u w:val="single"/>
        </w:rPr>
        <w:t>Employment History</w:t>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7AE1B758" w14:textId="77777777" w:rsidTr="00DA72E4">
        <w:tc>
          <w:tcPr>
            <w:tcW w:w="4390" w:type="dxa"/>
          </w:tcPr>
          <w:p w14:paraId="15B106EC"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Plaintiff began employment with Defendant as a locum houseparent</w:t>
            </w:r>
          </w:p>
        </w:tc>
        <w:tc>
          <w:tcPr>
            <w:tcW w:w="3974" w:type="dxa"/>
          </w:tcPr>
          <w:p w14:paraId="436338FE" w14:textId="77777777" w:rsidR="00F55580" w:rsidRDefault="00F55580" w:rsidP="00DA72E4">
            <w:pPr>
              <w:jc w:val="both"/>
              <w:rPr>
                <w:rFonts w:ascii="Times New Roman" w:hAnsi="Times New Roman" w:cs="Times New Roman"/>
                <w:sz w:val="24"/>
                <w:szCs w:val="24"/>
              </w:rPr>
            </w:pPr>
          </w:p>
          <w:p w14:paraId="508E3706"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On or about October, 1995</w:t>
            </w:r>
          </w:p>
        </w:tc>
      </w:tr>
    </w:tbl>
    <w:p w14:paraId="4043A6D3" w14:textId="77777777" w:rsidR="00F55580" w:rsidRDefault="00F55580" w:rsidP="00F55580">
      <w:pPr>
        <w:pStyle w:val="NoSpacing"/>
        <w:jc w:val="both"/>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31136B89" w14:textId="77777777" w:rsidTr="00DA72E4">
        <w:tc>
          <w:tcPr>
            <w:tcW w:w="4390" w:type="dxa"/>
          </w:tcPr>
          <w:p w14:paraId="7E63D03B" w14:textId="77777777" w:rsidR="00FE55AE" w:rsidRDefault="00FE55AE" w:rsidP="00DA72E4">
            <w:pPr>
              <w:jc w:val="both"/>
              <w:rPr>
                <w:rFonts w:ascii="Times New Roman" w:hAnsi="Times New Roman" w:cs="Times New Roman"/>
                <w:sz w:val="24"/>
                <w:szCs w:val="24"/>
              </w:rPr>
            </w:pPr>
          </w:p>
          <w:p w14:paraId="563850A2"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Plaintiff became a fulltime houseparent with the Defendant</w:t>
            </w:r>
          </w:p>
        </w:tc>
        <w:tc>
          <w:tcPr>
            <w:tcW w:w="3974" w:type="dxa"/>
          </w:tcPr>
          <w:p w14:paraId="497A3197" w14:textId="77777777" w:rsidR="00F55580" w:rsidRDefault="00F55580" w:rsidP="00DA72E4">
            <w:pPr>
              <w:jc w:val="both"/>
              <w:rPr>
                <w:rFonts w:ascii="Times New Roman" w:hAnsi="Times New Roman" w:cs="Times New Roman"/>
                <w:sz w:val="24"/>
                <w:szCs w:val="24"/>
              </w:rPr>
            </w:pPr>
          </w:p>
          <w:p w14:paraId="6FCD466B"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On or about April, 1998</w:t>
            </w:r>
          </w:p>
        </w:tc>
      </w:tr>
    </w:tbl>
    <w:p w14:paraId="51113991" w14:textId="77777777" w:rsidR="00F55580" w:rsidRDefault="00F55580" w:rsidP="00F55580">
      <w:pPr>
        <w:pStyle w:val="NoSpacing"/>
        <w:jc w:val="both"/>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064883F7" w14:textId="77777777" w:rsidTr="00DA72E4">
        <w:tc>
          <w:tcPr>
            <w:tcW w:w="4390" w:type="dxa"/>
          </w:tcPr>
          <w:p w14:paraId="1CDA3E81" w14:textId="77777777" w:rsidR="00FE55AE" w:rsidRDefault="00FE55AE" w:rsidP="00DA72E4">
            <w:pPr>
              <w:jc w:val="both"/>
              <w:rPr>
                <w:rFonts w:ascii="Times New Roman" w:hAnsi="Times New Roman" w:cs="Times New Roman"/>
                <w:sz w:val="24"/>
                <w:szCs w:val="24"/>
              </w:rPr>
            </w:pPr>
          </w:p>
          <w:p w14:paraId="7B9C91A2"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Plaintiff attended a 3-day team building programme in County Galway</w:t>
            </w:r>
          </w:p>
        </w:tc>
        <w:tc>
          <w:tcPr>
            <w:tcW w:w="3974" w:type="dxa"/>
          </w:tcPr>
          <w:p w14:paraId="408BEB96" w14:textId="77777777" w:rsidR="00F55580" w:rsidRDefault="00F55580" w:rsidP="00DA72E4">
            <w:pPr>
              <w:jc w:val="both"/>
              <w:rPr>
                <w:rFonts w:ascii="Times New Roman" w:hAnsi="Times New Roman" w:cs="Times New Roman"/>
                <w:sz w:val="24"/>
                <w:szCs w:val="24"/>
              </w:rPr>
            </w:pPr>
          </w:p>
          <w:p w14:paraId="52D9BD85"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On or about, 1999</w:t>
            </w:r>
          </w:p>
        </w:tc>
      </w:tr>
    </w:tbl>
    <w:p w14:paraId="26FB5CBF" w14:textId="77777777" w:rsidR="00F55580" w:rsidRDefault="00F55580" w:rsidP="00F55580">
      <w:pPr>
        <w:pStyle w:val="NoSpacing"/>
        <w:jc w:val="both"/>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7BFCBBA9" w14:textId="77777777" w:rsidTr="00DA72E4">
        <w:tc>
          <w:tcPr>
            <w:tcW w:w="4390" w:type="dxa"/>
          </w:tcPr>
          <w:p w14:paraId="1421BFD7" w14:textId="77777777" w:rsidR="00FE55AE" w:rsidRDefault="00FE55AE" w:rsidP="00DA72E4">
            <w:pPr>
              <w:jc w:val="both"/>
              <w:rPr>
                <w:rFonts w:ascii="Times New Roman" w:hAnsi="Times New Roman" w:cs="Times New Roman"/>
                <w:sz w:val="24"/>
                <w:szCs w:val="24"/>
              </w:rPr>
            </w:pPr>
          </w:p>
          <w:p w14:paraId="6DC95446"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Plaintiff was called to Office of Ms. Breathnach</w:t>
            </w:r>
          </w:p>
        </w:tc>
        <w:tc>
          <w:tcPr>
            <w:tcW w:w="3974" w:type="dxa"/>
          </w:tcPr>
          <w:p w14:paraId="5FB2F1F8" w14:textId="77777777" w:rsidR="00F55580" w:rsidRDefault="00F55580" w:rsidP="00DA72E4">
            <w:pPr>
              <w:jc w:val="both"/>
              <w:rPr>
                <w:rFonts w:ascii="Times New Roman" w:hAnsi="Times New Roman" w:cs="Times New Roman"/>
                <w:sz w:val="24"/>
                <w:szCs w:val="24"/>
              </w:rPr>
            </w:pPr>
          </w:p>
          <w:p w14:paraId="6EF9B0B3"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On or about July, 2001</w:t>
            </w:r>
          </w:p>
        </w:tc>
      </w:tr>
    </w:tbl>
    <w:p w14:paraId="29B82D52" w14:textId="77777777" w:rsidR="00F55580" w:rsidRDefault="00F55580" w:rsidP="00F55580">
      <w:pPr>
        <w:pStyle w:val="NoSpacing"/>
        <w:jc w:val="both"/>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20097689" w14:textId="77777777" w:rsidTr="00DA72E4">
        <w:tc>
          <w:tcPr>
            <w:tcW w:w="4390" w:type="dxa"/>
          </w:tcPr>
          <w:p w14:paraId="19AF5E0F" w14:textId="77777777" w:rsidR="00FE55AE" w:rsidRDefault="00FE55AE" w:rsidP="00DA72E4">
            <w:pPr>
              <w:jc w:val="both"/>
              <w:rPr>
                <w:rFonts w:ascii="Times New Roman" w:hAnsi="Times New Roman" w:cs="Times New Roman"/>
                <w:sz w:val="24"/>
                <w:szCs w:val="24"/>
              </w:rPr>
            </w:pPr>
          </w:p>
          <w:p w14:paraId="77B832EC"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A meeting was held to discuss plans and review progress for service users</w:t>
            </w:r>
          </w:p>
        </w:tc>
        <w:tc>
          <w:tcPr>
            <w:tcW w:w="3974" w:type="dxa"/>
          </w:tcPr>
          <w:p w14:paraId="708680E4" w14:textId="77777777" w:rsidR="00F55580" w:rsidRDefault="00F55580" w:rsidP="00DA72E4">
            <w:pPr>
              <w:jc w:val="both"/>
              <w:rPr>
                <w:rFonts w:ascii="Times New Roman" w:hAnsi="Times New Roman" w:cs="Times New Roman"/>
                <w:sz w:val="24"/>
                <w:szCs w:val="24"/>
              </w:rPr>
            </w:pPr>
          </w:p>
          <w:p w14:paraId="730BA017"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On or about Spring, 2004</w:t>
            </w:r>
          </w:p>
        </w:tc>
      </w:tr>
    </w:tbl>
    <w:p w14:paraId="26153A11" w14:textId="77777777" w:rsidR="00F55580" w:rsidRDefault="00F55580" w:rsidP="00F55580">
      <w:pPr>
        <w:pStyle w:val="NoSpacing"/>
        <w:jc w:val="right"/>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2437116D" w14:textId="77777777" w:rsidTr="00DA72E4">
        <w:tc>
          <w:tcPr>
            <w:tcW w:w="4390" w:type="dxa"/>
          </w:tcPr>
          <w:p w14:paraId="17615EEB" w14:textId="77777777" w:rsidR="00FE55AE" w:rsidRDefault="00FE55AE" w:rsidP="00DA72E4">
            <w:pPr>
              <w:jc w:val="both"/>
              <w:rPr>
                <w:rFonts w:ascii="Times New Roman" w:hAnsi="Times New Roman" w:cs="Times New Roman"/>
                <w:sz w:val="24"/>
                <w:szCs w:val="24"/>
              </w:rPr>
            </w:pPr>
          </w:p>
          <w:p w14:paraId="0D830E74"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Plaintiff returned to work after Sick leave on a part-time basis</w:t>
            </w:r>
          </w:p>
        </w:tc>
        <w:tc>
          <w:tcPr>
            <w:tcW w:w="3974" w:type="dxa"/>
          </w:tcPr>
          <w:p w14:paraId="77CE2AA4" w14:textId="77777777" w:rsidR="00F55580" w:rsidRDefault="00F55580" w:rsidP="00DA72E4">
            <w:pPr>
              <w:jc w:val="both"/>
              <w:rPr>
                <w:rFonts w:ascii="Times New Roman" w:hAnsi="Times New Roman" w:cs="Times New Roman"/>
                <w:sz w:val="24"/>
                <w:szCs w:val="24"/>
              </w:rPr>
            </w:pPr>
          </w:p>
          <w:p w14:paraId="3B46BFC1"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6</w:t>
            </w:r>
            <w:r w:rsidRPr="001E4853">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2006</w:t>
            </w:r>
          </w:p>
        </w:tc>
      </w:tr>
    </w:tbl>
    <w:p w14:paraId="6FA452EB" w14:textId="77777777" w:rsidR="00F55580" w:rsidRDefault="00F55580" w:rsidP="00F55580">
      <w:pPr>
        <w:pStyle w:val="NoSpacing"/>
        <w:jc w:val="both"/>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6E91CC43" w14:textId="77777777" w:rsidTr="00DA72E4">
        <w:tc>
          <w:tcPr>
            <w:tcW w:w="4390" w:type="dxa"/>
          </w:tcPr>
          <w:p w14:paraId="0E0DF6C9" w14:textId="77777777" w:rsidR="00FE55AE" w:rsidRDefault="00FE55AE" w:rsidP="00DA72E4">
            <w:pPr>
              <w:jc w:val="both"/>
              <w:rPr>
                <w:rFonts w:ascii="Times New Roman" w:hAnsi="Times New Roman" w:cs="Times New Roman"/>
                <w:sz w:val="24"/>
                <w:szCs w:val="24"/>
              </w:rPr>
            </w:pPr>
          </w:p>
          <w:p w14:paraId="48C148C6" w14:textId="77777777" w:rsidR="00FE55AE" w:rsidRDefault="00FE55AE" w:rsidP="00DA72E4">
            <w:pPr>
              <w:jc w:val="both"/>
              <w:rPr>
                <w:rFonts w:ascii="Times New Roman" w:hAnsi="Times New Roman" w:cs="Times New Roman"/>
                <w:sz w:val="24"/>
                <w:szCs w:val="24"/>
              </w:rPr>
            </w:pPr>
          </w:p>
          <w:p w14:paraId="3A119FE8"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 xml:space="preserve">Plaintiff expressed concern </w:t>
            </w:r>
            <w:r w:rsidR="00FE55AE">
              <w:rPr>
                <w:rFonts w:ascii="Times New Roman" w:hAnsi="Times New Roman" w:cs="Times New Roman"/>
                <w:sz w:val="24"/>
                <w:szCs w:val="24"/>
              </w:rPr>
              <w:t xml:space="preserve">about </w:t>
            </w:r>
            <w:r>
              <w:rPr>
                <w:rFonts w:ascii="Times New Roman" w:hAnsi="Times New Roman" w:cs="Times New Roman"/>
                <w:sz w:val="24"/>
                <w:szCs w:val="24"/>
              </w:rPr>
              <w:t xml:space="preserve">the Inverin home closing and 2 service users </w:t>
            </w:r>
            <w:r w:rsidR="00FE55AE">
              <w:rPr>
                <w:rFonts w:ascii="Times New Roman" w:hAnsi="Times New Roman" w:cs="Times New Roman"/>
                <w:sz w:val="24"/>
                <w:szCs w:val="24"/>
              </w:rPr>
              <w:t>being</w:t>
            </w:r>
            <w:r>
              <w:rPr>
                <w:rFonts w:ascii="Times New Roman" w:hAnsi="Times New Roman" w:cs="Times New Roman"/>
                <w:sz w:val="24"/>
                <w:szCs w:val="24"/>
              </w:rPr>
              <w:t xml:space="preserve"> sent to an inappropriate alternative</w:t>
            </w:r>
            <w:r w:rsidR="00FE55AE">
              <w:rPr>
                <w:rFonts w:ascii="Times New Roman" w:hAnsi="Times New Roman" w:cs="Times New Roman"/>
                <w:sz w:val="24"/>
                <w:szCs w:val="24"/>
              </w:rPr>
              <w:t xml:space="preserve"> services</w:t>
            </w:r>
          </w:p>
        </w:tc>
        <w:tc>
          <w:tcPr>
            <w:tcW w:w="3974" w:type="dxa"/>
          </w:tcPr>
          <w:p w14:paraId="5130682A" w14:textId="77777777" w:rsidR="00F55580" w:rsidRDefault="00F55580" w:rsidP="00DA72E4">
            <w:pPr>
              <w:jc w:val="both"/>
              <w:rPr>
                <w:rFonts w:ascii="Times New Roman" w:hAnsi="Times New Roman" w:cs="Times New Roman"/>
                <w:sz w:val="24"/>
                <w:szCs w:val="24"/>
              </w:rPr>
            </w:pPr>
          </w:p>
          <w:p w14:paraId="4918E7C7" w14:textId="77777777" w:rsidR="00F55580" w:rsidRDefault="00F55580" w:rsidP="00DA72E4">
            <w:pPr>
              <w:jc w:val="both"/>
              <w:rPr>
                <w:rFonts w:ascii="Times New Roman" w:hAnsi="Times New Roman" w:cs="Times New Roman"/>
                <w:sz w:val="24"/>
                <w:szCs w:val="24"/>
              </w:rPr>
            </w:pPr>
          </w:p>
          <w:p w14:paraId="5B8092EF" w14:textId="2FAEC0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November, 2007</w:t>
            </w:r>
          </w:p>
        </w:tc>
      </w:tr>
    </w:tbl>
    <w:p w14:paraId="6A5626B1" w14:textId="77777777" w:rsidR="00F55580" w:rsidRDefault="00F55580" w:rsidP="00F55580">
      <w:pPr>
        <w:pStyle w:val="NoSpacing"/>
        <w:jc w:val="both"/>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31A0DC09" w14:textId="77777777" w:rsidTr="00DA72E4">
        <w:tc>
          <w:tcPr>
            <w:tcW w:w="4390" w:type="dxa"/>
          </w:tcPr>
          <w:p w14:paraId="061733FD" w14:textId="77777777" w:rsidR="00377162" w:rsidRDefault="00377162" w:rsidP="00DA72E4">
            <w:pPr>
              <w:jc w:val="both"/>
              <w:rPr>
                <w:rFonts w:ascii="Times New Roman" w:hAnsi="Times New Roman" w:cs="Times New Roman"/>
                <w:sz w:val="24"/>
                <w:szCs w:val="24"/>
              </w:rPr>
            </w:pPr>
          </w:p>
          <w:p w14:paraId="433222AA" w14:textId="77777777" w:rsidR="00377162" w:rsidRDefault="00377162" w:rsidP="00DA72E4">
            <w:pPr>
              <w:jc w:val="both"/>
              <w:rPr>
                <w:rFonts w:ascii="Times New Roman" w:hAnsi="Times New Roman" w:cs="Times New Roman"/>
                <w:sz w:val="24"/>
                <w:szCs w:val="24"/>
              </w:rPr>
            </w:pPr>
          </w:p>
          <w:p w14:paraId="75689E9C" w14:textId="77777777" w:rsidR="00377162" w:rsidRDefault="00377162" w:rsidP="00DA72E4">
            <w:pPr>
              <w:jc w:val="both"/>
              <w:rPr>
                <w:rFonts w:ascii="Times New Roman" w:hAnsi="Times New Roman" w:cs="Times New Roman"/>
                <w:sz w:val="24"/>
                <w:szCs w:val="24"/>
              </w:rPr>
            </w:pPr>
          </w:p>
          <w:p w14:paraId="4999B21E"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 xml:space="preserve">Plaintiff due to return to work but unilaterally assigned to 2 different locations, hours and place of work was changed and altered </w:t>
            </w:r>
            <w:r w:rsidR="00377162">
              <w:rPr>
                <w:rFonts w:ascii="Times New Roman" w:hAnsi="Times New Roman" w:cs="Times New Roman"/>
                <w:sz w:val="24"/>
                <w:szCs w:val="24"/>
              </w:rPr>
              <w:t xml:space="preserve">allegedly </w:t>
            </w:r>
            <w:r>
              <w:rPr>
                <w:rFonts w:ascii="Times New Roman" w:hAnsi="Times New Roman" w:cs="Times New Roman"/>
                <w:sz w:val="24"/>
                <w:szCs w:val="24"/>
              </w:rPr>
              <w:t>without consultation</w:t>
            </w:r>
          </w:p>
        </w:tc>
        <w:tc>
          <w:tcPr>
            <w:tcW w:w="3974" w:type="dxa"/>
          </w:tcPr>
          <w:p w14:paraId="28531506" w14:textId="77777777" w:rsidR="00F55580" w:rsidRDefault="00F55580" w:rsidP="00DA72E4">
            <w:pPr>
              <w:jc w:val="both"/>
              <w:rPr>
                <w:rFonts w:ascii="Times New Roman" w:hAnsi="Times New Roman" w:cs="Times New Roman"/>
                <w:sz w:val="24"/>
                <w:szCs w:val="24"/>
              </w:rPr>
            </w:pPr>
          </w:p>
          <w:p w14:paraId="165A3EC8" w14:textId="77777777" w:rsidR="00F55580" w:rsidRDefault="00F55580" w:rsidP="00DA72E4">
            <w:pPr>
              <w:jc w:val="both"/>
              <w:rPr>
                <w:rFonts w:ascii="Times New Roman" w:hAnsi="Times New Roman" w:cs="Times New Roman"/>
                <w:sz w:val="24"/>
                <w:szCs w:val="24"/>
              </w:rPr>
            </w:pPr>
          </w:p>
          <w:p w14:paraId="1F272998" w14:textId="77777777" w:rsidR="00F55580" w:rsidRDefault="00F55580" w:rsidP="00DA72E4">
            <w:pPr>
              <w:jc w:val="both"/>
              <w:rPr>
                <w:rFonts w:ascii="Times New Roman" w:hAnsi="Times New Roman" w:cs="Times New Roman"/>
                <w:sz w:val="24"/>
                <w:szCs w:val="24"/>
              </w:rPr>
            </w:pPr>
          </w:p>
          <w:p w14:paraId="3C7362C4" w14:textId="609C8080"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February, 2008</w:t>
            </w:r>
          </w:p>
        </w:tc>
      </w:tr>
    </w:tbl>
    <w:p w14:paraId="03260F27" w14:textId="77777777" w:rsidR="00F55580" w:rsidRDefault="00F55580" w:rsidP="00F55580">
      <w:pPr>
        <w:pStyle w:val="NoSpacing"/>
        <w:jc w:val="both"/>
      </w:pPr>
    </w:p>
    <w:p w14:paraId="66200263" w14:textId="77777777" w:rsidR="00F55580" w:rsidRPr="006474ED" w:rsidRDefault="00F55580" w:rsidP="00F55580">
      <w:pPr>
        <w:pStyle w:val="NoSpacing"/>
      </w:pPr>
    </w:p>
    <w:p w14:paraId="75088B25" w14:textId="77777777" w:rsidR="00F55580" w:rsidRPr="00F55580" w:rsidRDefault="00F55580" w:rsidP="00F55580">
      <w:pPr>
        <w:rPr>
          <w:rFonts w:ascii="Times New Roman" w:hAnsi="Times New Roman" w:cs="Times New Roman"/>
          <w:bCs/>
          <w:i/>
          <w:sz w:val="24"/>
          <w:szCs w:val="24"/>
          <w:u w:val="single"/>
        </w:rPr>
      </w:pPr>
      <w:r w:rsidRPr="00F55580">
        <w:rPr>
          <w:rFonts w:ascii="Times New Roman" w:hAnsi="Times New Roman" w:cs="Times New Roman"/>
          <w:bCs/>
          <w:i/>
          <w:sz w:val="24"/>
          <w:szCs w:val="24"/>
          <w:u w:val="single"/>
        </w:rPr>
        <w:t>Circuit Court Proceedings:</w:t>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08E86309" w14:textId="77777777" w:rsidTr="00DA72E4">
        <w:tc>
          <w:tcPr>
            <w:tcW w:w="4390" w:type="dxa"/>
          </w:tcPr>
          <w:p w14:paraId="63CF12F5" w14:textId="77777777" w:rsidR="00F55580" w:rsidRPr="00715B7D" w:rsidRDefault="00F55580" w:rsidP="00DA72E4">
            <w:pPr>
              <w:rPr>
                <w:rFonts w:ascii="Times New Roman" w:hAnsi="Times New Roman" w:cs="Times New Roman"/>
                <w:sz w:val="24"/>
                <w:szCs w:val="24"/>
              </w:rPr>
            </w:pPr>
            <w:r w:rsidRPr="00715B7D">
              <w:rPr>
                <w:rFonts w:ascii="Times New Roman" w:hAnsi="Times New Roman" w:cs="Times New Roman"/>
                <w:sz w:val="24"/>
                <w:szCs w:val="24"/>
              </w:rPr>
              <w:t>Ordinary Civil Bill</w:t>
            </w:r>
          </w:p>
        </w:tc>
        <w:tc>
          <w:tcPr>
            <w:tcW w:w="3974" w:type="dxa"/>
          </w:tcPr>
          <w:p w14:paraId="1A173F69" w14:textId="77777777" w:rsidR="00F55580" w:rsidRPr="00715B7D" w:rsidRDefault="00F55580" w:rsidP="00DA72E4">
            <w:pPr>
              <w:jc w:val="right"/>
              <w:rPr>
                <w:rFonts w:ascii="Times New Roman" w:hAnsi="Times New Roman" w:cs="Times New Roman"/>
                <w:sz w:val="24"/>
                <w:szCs w:val="24"/>
              </w:rPr>
            </w:pPr>
            <w:r w:rsidRPr="00715B7D">
              <w:rPr>
                <w:rFonts w:ascii="Times New Roman" w:hAnsi="Times New Roman" w:cs="Times New Roman"/>
                <w:sz w:val="24"/>
                <w:szCs w:val="24"/>
              </w:rPr>
              <w:t>30</w:t>
            </w:r>
            <w:r w:rsidRPr="00715B7D">
              <w:rPr>
                <w:rFonts w:ascii="Times New Roman" w:hAnsi="Times New Roman" w:cs="Times New Roman"/>
                <w:sz w:val="24"/>
                <w:szCs w:val="24"/>
                <w:vertAlign w:val="superscript"/>
              </w:rPr>
              <w:t>th</w:t>
            </w:r>
            <w:r w:rsidRPr="00715B7D">
              <w:rPr>
                <w:rFonts w:ascii="Times New Roman" w:hAnsi="Times New Roman" w:cs="Times New Roman"/>
                <w:sz w:val="24"/>
                <w:szCs w:val="24"/>
              </w:rPr>
              <w:t xml:space="preserve"> of January 2009</w:t>
            </w:r>
          </w:p>
        </w:tc>
      </w:tr>
    </w:tbl>
    <w:p w14:paraId="562BF31C"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1635F965" w14:textId="77777777" w:rsidTr="00DA72E4">
        <w:tc>
          <w:tcPr>
            <w:tcW w:w="4390" w:type="dxa"/>
          </w:tcPr>
          <w:p w14:paraId="6F1A64C4" w14:textId="77777777" w:rsidR="00F55580" w:rsidRPr="00715B7D" w:rsidRDefault="00F55580" w:rsidP="00DA72E4">
            <w:pPr>
              <w:rPr>
                <w:rFonts w:ascii="Times New Roman" w:hAnsi="Times New Roman" w:cs="Times New Roman"/>
                <w:sz w:val="24"/>
                <w:szCs w:val="24"/>
              </w:rPr>
            </w:pPr>
            <w:r w:rsidRPr="00715B7D">
              <w:rPr>
                <w:rFonts w:ascii="Times New Roman" w:hAnsi="Times New Roman" w:cs="Times New Roman"/>
                <w:sz w:val="24"/>
                <w:szCs w:val="24"/>
              </w:rPr>
              <w:t>Circuit Court Appearance</w:t>
            </w:r>
          </w:p>
        </w:tc>
        <w:tc>
          <w:tcPr>
            <w:tcW w:w="3974" w:type="dxa"/>
          </w:tcPr>
          <w:p w14:paraId="6298AD1C" w14:textId="77777777" w:rsidR="00F55580" w:rsidRPr="00715B7D" w:rsidRDefault="00F55580" w:rsidP="00DA72E4">
            <w:pPr>
              <w:jc w:val="right"/>
              <w:rPr>
                <w:rFonts w:ascii="Times New Roman" w:hAnsi="Times New Roman" w:cs="Times New Roman"/>
                <w:sz w:val="24"/>
                <w:szCs w:val="24"/>
              </w:rPr>
            </w:pPr>
            <w:r w:rsidRPr="00715B7D">
              <w:rPr>
                <w:rFonts w:ascii="Times New Roman" w:hAnsi="Times New Roman" w:cs="Times New Roman"/>
                <w:sz w:val="24"/>
                <w:szCs w:val="24"/>
              </w:rPr>
              <w:t>5</w:t>
            </w:r>
            <w:r w:rsidRPr="00715B7D">
              <w:rPr>
                <w:rFonts w:ascii="Times New Roman" w:hAnsi="Times New Roman" w:cs="Times New Roman"/>
                <w:sz w:val="24"/>
                <w:szCs w:val="24"/>
                <w:vertAlign w:val="superscript"/>
              </w:rPr>
              <w:t xml:space="preserve">th </w:t>
            </w:r>
            <w:r w:rsidRPr="00715B7D">
              <w:rPr>
                <w:rFonts w:ascii="Times New Roman" w:hAnsi="Times New Roman" w:cs="Times New Roman"/>
                <w:sz w:val="24"/>
                <w:szCs w:val="24"/>
              </w:rPr>
              <w:t>of March, 2009</w:t>
            </w:r>
          </w:p>
        </w:tc>
      </w:tr>
    </w:tbl>
    <w:p w14:paraId="2FAD5296"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663D4F83" w14:textId="77777777" w:rsidTr="00DA72E4">
        <w:tc>
          <w:tcPr>
            <w:tcW w:w="4390" w:type="dxa"/>
          </w:tcPr>
          <w:p w14:paraId="2746157E" w14:textId="77777777" w:rsidR="00F55580" w:rsidRPr="00715B7D" w:rsidRDefault="00F55580" w:rsidP="00DA72E4">
            <w:pPr>
              <w:rPr>
                <w:rFonts w:ascii="Times New Roman" w:hAnsi="Times New Roman" w:cs="Times New Roman"/>
                <w:sz w:val="24"/>
                <w:szCs w:val="24"/>
              </w:rPr>
            </w:pPr>
            <w:r w:rsidRPr="00715B7D">
              <w:rPr>
                <w:rFonts w:ascii="Times New Roman" w:hAnsi="Times New Roman" w:cs="Times New Roman"/>
                <w:sz w:val="24"/>
                <w:szCs w:val="24"/>
              </w:rPr>
              <w:t>Notice for Particulars</w:t>
            </w:r>
          </w:p>
        </w:tc>
        <w:tc>
          <w:tcPr>
            <w:tcW w:w="3974" w:type="dxa"/>
          </w:tcPr>
          <w:p w14:paraId="46B343D0" w14:textId="77777777" w:rsidR="00F55580" w:rsidRPr="00715B7D" w:rsidRDefault="00F55580" w:rsidP="00DA72E4">
            <w:pPr>
              <w:jc w:val="right"/>
              <w:rPr>
                <w:rFonts w:ascii="Times New Roman" w:hAnsi="Times New Roman" w:cs="Times New Roman"/>
                <w:sz w:val="24"/>
                <w:szCs w:val="24"/>
              </w:rPr>
            </w:pPr>
            <w:r w:rsidRPr="00715B7D">
              <w:rPr>
                <w:rFonts w:ascii="Times New Roman" w:hAnsi="Times New Roman" w:cs="Times New Roman"/>
                <w:sz w:val="24"/>
                <w:szCs w:val="24"/>
              </w:rPr>
              <w:t>31</w:t>
            </w:r>
            <w:r w:rsidRPr="00715B7D">
              <w:rPr>
                <w:rFonts w:ascii="Times New Roman" w:hAnsi="Times New Roman" w:cs="Times New Roman"/>
                <w:sz w:val="24"/>
                <w:szCs w:val="24"/>
                <w:vertAlign w:val="superscript"/>
              </w:rPr>
              <w:t>st</w:t>
            </w:r>
            <w:r w:rsidRPr="00715B7D">
              <w:rPr>
                <w:rFonts w:ascii="Times New Roman" w:hAnsi="Times New Roman" w:cs="Times New Roman"/>
                <w:sz w:val="24"/>
                <w:szCs w:val="24"/>
              </w:rPr>
              <w:t xml:space="preserve"> of March, 2009</w:t>
            </w:r>
          </w:p>
        </w:tc>
      </w:tr>
    </w:tbl>
    <w:p w14:paraId="59204355"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3CE97C52" w14:textId="77777777" w:rsidTr="00DA72E4">
        <w:tc>
          <w:tcPr>
            <w:tcW w:w="4390" w:type="dxa"/>
          </w:tcPr>
          <w:p w14:paraId="45C3FF8D"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Replies to Notice for Particulars</w:t>
            </w:r>
          </w:p>
        </w:tc>
        <w:tc>
          <w:tcPr>
            <w:tcW w:w="3974" w:type="dxa"/>
          </w:tcPr>
          <w:p w14:paraId="0B2F9EBD"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7</w:t>
            </w:r>
            <w:r w:rsidRPr="00715B7D">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2009</w:t>
            </w:r>
          </w:p>
        </w:tc>
      </w:tr>
    </w:tbl>
    <w:p w14:paraId="64533073"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3AFD63FA" w14:textId="77777777" w:rsidTr="00DA72E4">
        <w:tc>
          <w:tcPr>
            <w:tcW w:w="4390" w:type="dxa"/>
          </w:tcPr>
          <w:p w14:paraId="6676A3BC"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Notice for Further and Better Particulars</w:t>
            </w:r>
          </w:p>
        </w:tc>
        <w:tc>
          <w:tcPr>
            <w:tcW w:w="3974" w:type="dxa"/>
          </w:tcPr>
          <w:p w14:paraId="70745C14"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17</w:t>
            </w:r>
            <w:r w:rsidRPr="00715B7D">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2009</w:t>
            </w:r>
          </w:p>
        </w:tc>
      </w:tr>
    </w:tbl>
    <w:p w14:paraId="25F13946" w14:textId="77777777" w:rsidR="00F55580" w:rsidRDefault="00F55580" w:rsidP="00F55580">
      <w:pPr>
        <w:pStyle w:val="NoSpacing"/>
      </w:pPr>
    </w:p>
    <w:tbl>
      <w:tblPr>
        <w:tblStyle w:val="TableGrid"/>
        <w:tblW w:w="8364" w:type="dxa"/>
        <w:tblLook w:val="04A0" w:firstRow="1" w:lastRow="0" w:firstColumn="1" w:lastColumn="0" w:noHBand="0" w:noVBand="1"/>
      </w:tblPr>
      <w:tblGrid>
        <w:gridCol w:w="4390"/>
        <w:gridCol w:w="3974"/>
      </w:tblGrid>
      <w:tr w:rsidR="00F55580" w:rsidRPr="00715B7D" w14:paraId="16EE82F9" w14:textId="77777777" w:rsidTr="00DA72E4">
        <w:tc>
          <w:tcPr>
            <w:tcW w:w="4390" w:type="dxa"/>
            <w:tcBorders>
              <w:top w:val="nil"/>
              <w:left w:val="nil"/>
              <w:bottom w:val="nil"/>
              <w:right w:val="nil"/>
            </w:tcBorders>
          </w:tcPr>
          <w:p w14:paraId="322F08E6" w14:textId="77777777" w:rsidR="00F55580" w:rsidRPr="00715B7D" w:rsidRDefault="00F55580" w:rsidP="00DA72E4">
            <w:pPr>
              <w:jc w:val="both"/>
              <w:rPr>
                <w:rFonts w:ascii="Times New Roman" w:hAnsi="Times New Roman" w:cs="Times New Roman"/>
                <w:sz w:val="24"/>
                <w:szCs w:val="24"/>
              </w:rPr>
            </w:pPr>
            <w:r>
              <w:rPr>
                <w:rFonts w:ascii="Times New Roman" w:hAnsi="Times New Roman" w:cs="Times New Roman"/>
                <w:sz w:val="24"/>
                <w:szCs w:val="24"/>
              </w:rPr>
              <w:t>Replies to Notice for Further and Better Particulars</w:t>
            </w:r>
          </w:p>
        </w:tc>
        <w:tc>
          <w:tcPr>
            <w:tcW w:w="3974" w:type="dxa"/>
            <w:tcBorders>
              <w:top w:val="nil"/>
              <w:left w:val="nil"/>
              <w:bottom w:val="nil"/>
              <w:right w:val="nil"/>
            </w:tcBorders>
          </w:tcPr>
          <w:p w14:paraId="51752A8F"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20</w:t>
            </w:r>
            <w:r w:rsidRPr="00715B7D">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2010</w:t>
            </w:r>
          </w:p>
        </w:tc>
      </w:tr>
    </w:tbl>
    <w:p w14:paraId="572347D2" w14:textId="77777777" w:rsidR="00F55580" w:rsidRDefault="00F55580" w:rsidP="00F55580">
      <w:pPr>
        <w:pStyle w:val="NoSpacing"/>
      </w:pPr>
    </w:p>
    <w:tbl>
      <w:tblPr>
        <w:tblStyle w:val="TableGrid"/>
        <w:tblW w:w="836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9"/>
      </w:tblGrid>
      <w:tr w:rsidR="00F55580" w:rsidRPr="00715B7D" w14:paraId="0596841D" w14:textId="77777777" w:rsidTr="00DA72E4">
        <w:tc>
          <w:tcPr>
            <w:tcW w:w="4390" w:type="dxa"/>
          </w:tcPr>
          <w:p w14:paraId="7F873A6C"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Notice for Additional Particulars</w:t>
            </w:r>
          </w:p>
        </w:tc>
        <w:tc>
          <w:tcPr>
            <w:tcW w:w="3979" w:type="dxa"/>
          </w:tcPr>
          <w:p w14:paraId="01D93A19"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11</w:t>
            </w:r>
            <w:r w:rsidRPr="00715B7D">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2010</w:t>
            </w:r>
          </w:p>
        </w:tc>
      </w:tr>
    </w:tbl>
    <w:p w14:paraId="7A56F465"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09D3DF4C" w14:textId="77777777" w:rsidTr="00DA72E4">
        <w:tc>
          <w:tcPr>
            <w:tcW w:w="4390" w:type="dxa"/>
          </w:tcPr>
          <w:p w14:paraId="74EACFCC"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Notice for Discontinuance</w:t>
            </w:r>
          </w:p>
        </w:tc>
        <w:tc>
          <w:tcPr>
            <w:tcW w:w="3974" w:type="dxa"/>
          </w:tcPr>
          <w:p w14:paraId="6F32C59C"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6</w:t>
            </w:r>
            <w:r w:rsidRPr="00715B7D">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2013</w:t>
            </w:r>
          </w:p>
        </w:tc>
      </w:tr>
    </w:tbl>
    <w:p w14:paraId="202A1032" w14:textId="77777777" w:rsidR="00F55580" w:rsidRPr="00715B7D" w:rsidRDefault="00F55580" w:rsidP="00F55580">
      <w:pPr>
        <w:pStyle w:val="NoSpacing"/>
      </w:pPr>
    </w:p>
    <w:p w14:paraId="08BC20BD" w14:textId="77777777" w:rsidR="00F55580" w:rsidRDefault="00F55580" w:rsidP="00F55580">
      <w:pPr>
        <w:rPr>
          <w:rFonts w:ascii="Times New Roman" w:hAnsi="Times New Roman" w:cs="Times New Roman"/>
          <w:b/>
          <w:bCs/>
          <w:sz w:val="24"/>
          <w:szCs w:val="24"/>
          <w:u w:val="single"/>
        </w:rPr>
      </w:pPr>
    </w:p>
    <w:p w14:paraId="3440AC95" w14:textId="77777777" w:rsidR="00F55580" w:rsidRPr="00F55580" w:rsidRDefault="00F55580" w:rsidP="00F55580">
      <w:pPr>
        <w:rPr>
          <w:rFonts w:ascii="Times New Roman" w:hAnsi="Times New Roman" w:cs="Times New Roman"/>
          <w:bCs/>
          <w:i/>
          <w:sz w:val="24"/>
          <w:szCs w:val="24"/>
          <w:u w:val="single"/>
        </w:rPr>
      </w:pPr>
      <w:r w:rsidRPr="00F55580">
        <w:rPr>
          <w:rFonts w:ascii="Times New Roman" w:hAnsi="Times New Roman" w:cs="Times New Roman"/>
          <w:bCs/>
          <w:i/>
          <w:sz w:val="24"/>
          <w:szCs w:val="24"/>
          <w:u w:val="single"/>
        </w:rPr>
        <w:t>High Court Proceedings:</w:t>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0BB7C3BA" w14:textId="77777777" w:rsidTr="00DA72E4">
        <w:tc>
          <w:tcPr>
            <w:tcW w:w="4390" w:type="dxa"/>
          </w:tcPr>
          <w:p w14:paraId="30299344"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Personal Injuries Summons</w:t>
            </w:r>
          </w:p>
        </w:tc>
        <w:tc>
          <w:tcPr>
            <w:tcW w:w="3974" w:type="dxa"/>
          </w:tcPr>
          <w:p w14:paraId="460367F4"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21</w:t>
            </w:r>
            <w:r w:rsidRPr="00715B7D">
              <w:rPr>
                <w:rFonts w:ascii="Times New Roman" w:hAnsi="Times New Roman" w:cs="Times New Roman"/>
                <w:sz w:val="24"/>
                <w:szCs w:val="24"/>
                <w:vertAlign w:val="superscript"/>
              </w:rPr>
              <w:t>st</w:t>
            </w:r>
            <w:r>
              <w:rPr>
                <w:rFonts w:ascii="Times New Roman" w:hAnsi="Times New Roman" w:cs="Times New Roman"/>
                <w:sz w:val="24"/>
                <w:szCs w:val="24"/>
              </w:rPr>
              <w:t xml:space="preserve"> January 2010</w:t>
            </w:r>
          </w:p>
        </w:tc>
      </w:tr>
    </w:tbl>
    <w:p w14:paraId="23DC6002"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7A46B2A9" w14:textId="77777777" w:rsidTr="00DA72E4">
        <w:tc>
          <w:tcPr>
            <w:tcW w:w="4390" w:type="dxa"/>
          </w:tcPr>
          <w:p w14:paraId="585BF15C"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Memorandum of Appearance</w:t>
            </w:r>
          </w:p>
        </w:tc>
        <w:tc>
          <w:tcPr>
            <w:tcW w:w="3974" w:type="dxa"/>
          </w:tcPr>
          <w:p w14:paraId="5A473EF2"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6</w:t>
            </w:r>
            <w:r w:rsidRPr="00715B7D">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2010</w:t>
            </w:r>
          </w:p>
        </w:tc>
      </w:tr>
    </w:tbl>
    <w:p w14:paraId="0540FB0E"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65D07A95" w14:textId="77777777" w:rsidTr="003B7B93">
        <w:trPr>
          <w:trHeight w:val="381"/>
        </w:trPr>
        <w:tc>
          <w:tcPr>
            <w:tcW w:w="4390" w:type="dxa"/>
          </w:tcPr>
          <w:p w14:paraId="28EBECBA"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Notice for Particulars</w:t>
            </w:r>
            <w:r w:rsidR="00377162">
              <w:rPr>
                <w:rFonts w:ascii="Times New Roman" w:hAnsi="Times New Roman" w:cs="Times New Roman"/>
                <w:sz w:val="24"/>
                <w:szCs w:val="24"/>
              </w:rPr>
              <w:t xml:space="preserve"> from Defendant</w:t>
            </w:r>
          </w:p>
        </w:tc>
        <w:tc>
          <w:tcPr>
            <w:tcW w:w="3974" w:type="dxa"/>
          </w:tcPr>
          <w:p w14:paraId="7DE56E96"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10</w:t>
            </w:r>
            <w:r w:rsidRPr="00715B7D">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2010</w:t>
            </w:r>
          </w:p>
        </w:tc>
      </w:tr>
    </w:tbl>
    <w:p w14:paraId="09FB9D58"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2A534AEE" w14:textId="77777777" w:rsidTr="00DA72E4">
        <w:tc>
          <w:tcPr>
            <w:tcW w:w="4390" w:type="dxa"/>
          </w:tcPr>
          <w:p w14:paraId="14CFEC13"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Replies to Notice for Particulars</w:t>
            </w:r>
            <w:r w:rsidR="00377162">
              <w:rPr>
                <w:rFonts w:ascii="Times New Roman" w:hAnsi="Times New Roman" w:cs="Times New Roman"/>
                <w:sz w:val="24"/>
                <w:szCs w:val="24"/>
              </w:rPr>
              <w:t xml:space="preserve"> by Plaintiff</w:t>
            </w:r>
          </w:p>
        </w:tc>
        <w:tc>
          <w:tcPr>
            <w:tcW w:w="3974" w:type="dxa"/>
          </w:tcPr>
          <w:p w14:paraId="07A043BC"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13</w:t>
            </w:r>
            <w:r w:rsidRPr="006D041D">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2013</w:t>
            </w:r>
          </w:p>
        </w:tc>
      </w:tr>
    </w:tbl>
    <w:p w14:paraId="586E58D0"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6C0FFE9B" w14:textId="77777777" w:rsidTr="00DA72E4">
        <w:tc>
          <w:tcPr>
            <w:tcW w:w="4390" w:type="dxa"/>
          </w:tcPr>
          <w:p w14:paraId="1C5200ED"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Affidavit of Verification of the Plaintiff</w:t>
            </w:r>
          </w:p>
        </w:tc>
        <w:tc>
          <w:tcPr>
            <w:tcW w:w="3974" w:type="dxa"/>
          </w:tcPr>
          <w:p w14:paraId="10FA4404"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13</w:t>
            </w:r>
            <w:r w:rsidRPr="006D041D">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2013</w:t>
            </w:r>
          </w:p>
        </w:tc>
      </w:tr>
    </w:tbl>
    <w:p w14:paraId="3CA76024"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5977C5B8" w14:textId="77777777" w:rsidTr="00DA72E4">
        <w:tc>
          <w:tcPr>
            <w:tcW w:w="4390" w:type="dxa"/>
            <w:shd w:val="clear" w:color="auto" w:fill="FFFFFF" w:themeFill="background1"/>
          </w:tcPr>
          <w:p w14:paraId="7C202B34" w14:textId="77777777" w:rsidR="00377162" w:rsidRDefault="00377162" w:rsidP="00DA72E4">
            <w:pPr>
              <w:jc w:val="both"/>
              <w:rPr>
                <w:rFonts w:ascii="Times New Roman" w:hAnsi="Times New Roman" w:cs="Times New Roman"/>
                <w:sz w:val="24"/>
                <w:szCs w:val="24"/>
              </w:rPr>
            </w:pPr>
          </w:p>
          <w:p w14:paraId="792659D5" w14:textId="31D6F56E"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 xml:space="preserve">Letter sent from Plaintiff solicitors to the Defendants solicitors </w:t>
            </w:r>
          </w:p>
        </w:tc>
        <w:tc>
          <w:tcPr>
            <w:tcW w:w="3974" w:type="dxa"/>
            <w:shd w:val="clear" w:color="auto" w:fill="FFFFFF" w:themeFill="background1"/>
          </w:tcPr>
          <w:p w14:paraId="4F51289B" w14:textId="77777777" w:rsidR="00F55580" w:rsidRDefault="00F55580" w:rsidP="00DA72E4">
            <w:pPr>
              <w:jc w:val="right"/>
              <w:rPr>
                <w:rFonts w:ascii="Times New Roman" w:hAnsi="Times New Roman" w:cs="Times New Roman"/>
                <w:sz w:val="24"/>
                <w:szCs w:val="24"/>
              </w:rPr>
            </w:pPr>
          </w:p>
          <w:p w14:paraId="778F8F42"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15</w:t>
            </w:r>
            <w:r w:rsidRPr="00FE39B7">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2013</w:t>
            </w:r>
          </w:p>
        </w:tc>
      </w:tr>
    </w:tbl>
    <w:p w14:paraId="62E90FAA"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452C0D90" w14:textId="77777777" w:rsidTr="00DA72E4">
        <w:tc>
          <w:tcPr>
            <w:tcW w:w="4390" w:type="dxa"/>
            <w:shd w:val="clear" w:color="auto" w:fill="FFFFFF" w:themeFill="background1"/>
          </w:tcPr>
          <w:p w14:paraId="220AD536" w14:textId="77777777" w:rsidR="00377162" w:rsidRDefault="00377162" w:rsidP="00DA72E4">
            <w:pPr>
              <w:jc w:val="both"/>
              <w:rPr>
                <w:rFonts w:ascii="Times New Roman" w:hAnsi="Times New Roman" w:cs="Times New Roman"/>
                <w:sz w:val="24"/>
                <w:szCs w:val="24"/>
              </w:rPr>
            </w:pPr>
          </w:p>
          <w:p w14:paraId="14A2340A" w14:textId="77777777"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Further letter sent from Plaintiff solicitors to the Defendants solicitors</w:t>
            </w:r>
          </w:p>
        </w:tc>
        <w:tc>
          <w:tcPr>
            <w:tcW w:w="3974" w:type="dxa"/>
            <w:shd w:val="clear" w:color="auto" w:fill="FFFFFF" w:themeFill="background1"/>
          </w:tcPr>
          <w:p w14:paraId="2DB318AF" w14:textId="77777777" w:rsidR="00F55580" w:rsidRDefault="00F55580" w:rsidP="00DA72E4">
            <w:pPr>
              <w:jc w:val="right"/>
              <w:rPr>
                <w:rFonts w:ascii="Times New Roman" w:hAnsi="Times New Roman" w:cs="Times New Roman"/>
                <w:sz w:val="24"/>
                <w:szCs w:val="24"/>
              </w:rPr>
            </w:pPr>
          </w:p>
          <w:p w14:paraId="4AC6BC21"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20</w:t>
            </w:r>
            <w:r w:rsidRPr="008121DD">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2013</w:t>
            </w:r>
          </w:p>
        </w:tc>
      </w:tr>
    </w:tbl>
    <w:p w14:paraId="46112368"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0F56CD3A" w14:textId="77777777" w:rsidTr="00DA72E4">
        <w:tc>
          <w:tcPr>
            <w:tcW w:w="4390" w:type="dxa"/>
            <w:shd w:val="clear" w:color="auto" w:fill="FFFFFF" w:themeFill="background1"/>
          </w:tcPr>
          <w:p w14:paraId="1A881B4F"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 xml:space="preserve">Motion for </w:t>
            </w:r>
            <w:r w:rsidR="00377162">
              <w:rPr>
                <w:rFonts w:ascii="Times New Roman" w:hAnsi="Times New Roman" w:cs="Times New Roman"/>
                <w:sz w:val="24"/>
                <w:szCs w:val="24"/>
              </w:rPr>
              <w:t xml:space="preserve">judgment in default of </w:t>
            </w:r>
            <w:r>
              <w:rPr>
                <w:rFonts w:ascii="Times New Roman" w:hAnsi="Times New Roman" w:cs="Times New Roman"/>
                <w:sz w:val="24"/>
                <w:szCs w:val="24"/>
              </w:rPr>
              <w:t>Defence</w:t>
            </w:r>
          </w:p>
        </w:tc>
        <w:tc>
          <w:tcPr>
            <w:tcW w:w="3974" w:type="dxa"/>
            <w:shd w:val="clear" w:color="auto" w:fill="FFFFFF" w:themeFill="background1"/>
          </w:tcPr>
          <w:p w14:paraId="728C66F6"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24</w:t>
            </w:r>
            <w:r w:rsidRPr="008121DD">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2013</w:t>
            </w:r>
          </w:p>
        </w:tc>
      </w:tr>
    </w:tbl>
    <w:p w14:paraId="100BE63E"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47232" w14:paraId="147646DC" w14:textId="77777777" w:rsidTr="00DA72E4">
        <w:tc>
          <w:tcPr>
            <w:tcW w:w="4390" w:type="dxa"/>
          </w:tcPr>
          <w:p w14:paraId="338C8688" w14:textId="77777777" w:rsidR="00F55580" w:rsidRPr="00747232" w:rsidRDefault="00F55580" w:rsidP="00DA72E4">
            <w:pPr>
              <w:rPr>
                <w:rFonts w:ascii="Times New Roman" w:hAnsi="Times New Roman" w:cs="Times New Roman"/>
                <w:sz w:val="24"/>
                <w:szCs w:val="24"/>
              </w:rPr>
            </w:pPr>
            <w:r w:rsidRPr="00747232">
              <w:rPr>
                <w:rFonts w:ascii="Times New Roman" w:hAnsi="Times New Roman" w:cs="Times New Roman"/>
                <w:sz w:val="24"/>
                <w:szCs w:val="24"/>
              </w:rPr>
              <w:t>Defence Delivered</w:t>
            </w:r>
          </w:p>
        </w:tc>
        <w:tc>
          <w:tcPr>
            <w:tcW w:w="3974" w:type="dxa"/>
          </w:tcPr>
          <w:p w14:paraId="3111D71D" w14:textId="77777777" w:rsidR="00F55580" w:rsidRPr="00747232" w:rsidRDefault="00F55580" w:rsidP="00DA72E4">
            <w:pPr>
              <w:jc w:val="right"/>
              <w:rPr>
                <w:rFonts w:ascii="Times New Roman" w:hAnsi="Times New Roman" w:cs="Times New Roman"/>
                <w:sz w:val="24"/>
                <w:szCs w:val="24"/>
              </w:rPr>
            </w:pPr>
            <w:r w:rsidRPr="00747232">
              <w:rPr>
                <w:rFonts w:ascii="Times New Roman" w:hAnsi="Times New Roman" w:cs="Times New Roman"/>
                <w:sz w:val="24"/>
                <w:szCs w:val="24"/>
              </w:rPr>
              <w:t>1</w:t>
            </w:r>
            <w:r w:rsidRPr="00747232">
              <w:rPr>
                <w:rFonts w:ascii="Times New Roman" w:hAnsi="Times New Roman" w:cs="Times New Roman"/>
                <w:sz w:val="24"/>
                <w:szCs w:val="24"/>
                <w:vertAlign w:val="superscript"/>
              </w:rPr>
              <w:t>st</w:t>
            </w:r>
            <w:r w:rsidRPr="00747232">
              <w:rPr>
                <w:rFonts w:ascii="Times New Roman" w:hAnsi="Times New Roman" w:cs="Times New Roman"/>
                <w:sz w:val="24"/>
                <w:szCs w:val="24"/>
              </w:rPr>
              <w:t xml:space="preserve"> of May, 2013</w:t>
            </w:r>
          </w:p>
        </w:tc>
      </w:tr>
    </w:tbl>
    <w:p w14:paraId="188918CD" w14:textId="77777777" w:rsidR="00F55580" w:rsidRPr="00747232"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377162" w14:paraId="0961E8F9" w14:textId="77777777" w:rsidTr="00DA72E4">
        <w:tc>
          <w:tcPr>
            <w:tcW w:w="4390" w:type="dxa"/>
            <w:shd w:val="clear" w:color="auto" w:fill="FFFFFF" w:themeFill="background1"/>
          </w:tcPr>
          <w:p w14:paraId="5E8930C2" w14:textId="625B33CD" w:rsidR="00F55580" w:rsidRPr="00747232" w:rsidRDefault="00F55580" w:rsidP="00DA72E4">
            <w:pPr>
              <w:jc w:val="both"/>
              <w:rPr>
                <w:rFonts w:ascii="Times New Roman" w:hAnsi="Times New Roman" w:cs="Times New Roman"/>
                <w:sz w:val="24"/>
                <w:szCs w:val="24"/>
              </w:rPr>
            </w:pPr>
            <w:r w:rsidRPr="00747232">
              <w:rPr>
                <w:rFonts w:ascii="Times New Roman" w:hAnsi="Times New Roman" w:cs="Times New Roman"/>
                <w:sz w:val="24"/>
                <w:szCs w:val="24"/>
              </w:rPr>
              <w:t>Defendant requested Discovery from Plaintiff solicitors</w:t>
            </w:r>
          </w:p>
        </w:tc>
        <w:tc>
          <w:tcPr>
            <w:tcW w:w="3974" w:type="dxa"/>
            <w:shd w:val="clear" w:color="auto" w:fill="FFFFFF" w:themeFill="background1"/>
          </w:tcPr>
          <w:p w14:paraId="50207CD5" w14:textId="1C591AAD" w:rsidR="00F55580" w:rsidRPr="00747232" w:rsidRDefault="00F55580" w:rsidP="00DA72E4">
            <w:pPr>
              <w:jc w:val="right"/>
              <w:rPr>
                <w:rFonts w:ascii="Times New Roman" w:hAnsi="Times New Roman" w:cs="Times New Roman"/>
                <w:sz w:val="24"/>
                <w:szCs w:val="24"/>
              </w:rPr>
            </w:pPr>
            <w:r w:rsidRPr="00747232">
              <w:rPr>
                <w:rFonts w:ascii="Times New Roman" w:hAnsi="Times New Roman" w:cs="Times New Roman"/>
                <w:sz w:val="24"/>
                <w:szCs w:val="24"/>
              </w:rPr>
              <w:t>1</w:t>
            </w:r>
            <w:r w:rsidRPr="00747232">
              <w:rPr>
                <w:rFonts w:ascii="Times New Roman" w:hAnsi="Times New Roman" w:cs="Times New Roman"/>
                <w:sz w:val="24"/>
                <w:szCs w:val="24"/>
                <w:vertAlign w:val="superscript"/>
              </w:rPr>
              <w:t>st</w:t>
            </w:r>
            <w:r w:rsidRPr="00747232">
              <w:rPr>
                <w:rFonts w:ascii="Times New Roman" w:hAnsi="Times New Roman" w:cs="Times New Roman"/>
                <w:sz w:val="24"/>
                <w:szCs w:val="24"/>
              </w:rPr>
              <w:t xml:space="preserve"> of May, 2013 </w:t>
            </w:r>
          </w:p>
        </w:tc>
      </w:tr>
      <w:tr w:rsidR="00F55580" w:rsidRPr="00715B7D" w14:paraId="0C9CE64D" w14:textId="77777777" w:rsidTr="00DA72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90" w:type="dxa"/>
            <w:tcBorders>
              <w:top w:val="nil"/>
              <w:left w:val="nil"/>
              <w:bottom w:val="nil"/>
              <w:right w:val="nil"/>
            </w:tcBorders>
          </w:tcPr>
          <w:p w14:paraId="15A9DA41" w14:textId="77777777" w:rsidR="00432165" w:rsidRDefault="00432165" w:rsidP="00DA72E4">
            <w:pPr>
              <w:rPr>
                <w:rFonts w:ascii="Times New Roman" w:hAnsi="Times New Roman" w:cs="Times New Roman"/>
                <w:sz w:val="24"/>
                <w:szCs w:val="24"/>
              </w:rPr>
            </w:pPr>
          </w:p>
          <w:p w14:paraId="4B27E7AD" w14:textId="7B26AC38"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Affidavit of Verification of the Defence</w:t>
            </w:r>
          </w:p>
        </w:tc>
        <w:tc>
          <w:tcPr>
            <w:tcW w:w="3974" w:type="dxa"/>
            <w:tcBorders>
              <w:top w:val="nil"/>
              <w:left w:val="nil"/>
              <w:bottom w:val="nil"/>
              <w:right w:val="nil"/>
            </w:tcBorders>
          </w:tcPr>
          <w:p w14:paraId="247BDE62" w14:textId="77777777" w:rsidR="00747232" w:rsidRDefault="00747232" w:rsidP="00DA72E4">
            <w:pPr>
              <w:jc w:val="right"/>
              <w:rPr>
                <w:rFonts w:ascii="Times New Roman" w:hAnsi="Times New Roman" w:cs="Times New Roman"/>
                <w:sz w:val="24"/>
                <w:szCs w:val="24"/>
              </w:rPr>
            </w:pPr>
          </w:p>
          <w:p w14:paraId="54EFBFC6" w14:textId="0F25495B"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9</w:t>
            </w:r>
            <w:r w:rsidRPr="006D041D">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2013</w:t>
            </w:r>
          </w:p>
        </w:tc>
      </w:tr>
    </w:tbl>
    <w:p w14:paraId="7A3BC381" w14:textId="77777777" w:rsidR="00F55580" w:rsidRDefault="00F55580" w:rsidP="00F55580">
      <w:pPr>
        <w:pStyle w:val="NoSpacing"/>
      </w:pPr>
    </w:p>
    <w:tbl>
      <w:tblPr>
        <w:tblStyle w:val="TableGrid"/>
        <w:tblW w:w="8364" w:type="dxa"/>
        <w:shd w:val="clear" w:color="auto" w:fill="FFFFFF" w:themeFill="background1"/>
        <w:tblLook w:val="04A0" w:firstRow="1" w:lastRow="0" w:firstColumn="1" w:lastColumn="0" w:noHBand="0" w:noVBand="1"/>
      </w:tblPr>
      <w:tblGrid>
        <w:gridCol w:w="4390"/>
        <w:gridCol w:w="3974"/>
      </w:tblGrid>
      <w:tr w:rsidR="00F55580" w:rsidRPr="00715B7D" w14:paraId="70F20E62" w14:textId="77777777" w:rsidTr="00DA72E4">
        <w:tc>
          <w:tcPr>
            <w:tcW w:w="4390" w:type="dxa"/>
            <w:tcBorders>
              <w:top w:val="nil"/>
              <w:left w:val="nil"/>
              <w:bottom w:val="nil"/>
              <w:right w:val="nil"/>
            </w:tcBorders>
            <w:shd w:val="clear" w:color="auto" w:fill="FFFFFF" w:themeFill="background1"/>
          </w:tcPr>
          <w:p w14:paraId="61C81A28" w14:textId="77777777" w:rsidR="00377162" w:rsidRDefault="00377162" w:rsidP="00DA72E4">
            <w:pPr>
              <w:rPr>
                <w:rFonts w:ascii="Times New Roman" w:hAnsi="Times New Roman" w:cs="Times New Roman"/>
                <w:sz w:val="24"/>
                <w:szCs w:val="24"/>
              </w:rPr>
            </w:pPr>
          </w:p>
          <w:p w14:paraId="54A058C1" w14:textId="2B5A74FC" w:rsidR="00F55580" w:rsidRDefault="00F55580" w:rsidP="00DA72E4">
            <w:pPr>
              <w:rPr>
                <w:rFonts w:ascii="Times New Roman" w:hAnsi="Times New Roman" w:cs="Times New Roman"/>
                <w:sz w:val="24"/>
                <w:szCs w:val="24"/>
              </w:rPr>
            </w:pPr>
            <w:r>
              <w:rPr>
                <w:rFonts w:ascii="Times New Roman" w:hAnsi="Times New Roman" w:cs="Times New Roman"/>
                <w:sz w:val="24"/>
                <w:szCs w:val="24"/>
              </w:rPr>
              <w:t>Letter sent to Defendant</w:t>
            </w:r>
            <w:r w:rsidR="00747232">
              <w:rPr>
                <w:rFonts w:ascii="Times New Roman" w:hAnsi="Times New Roman" w:cs="Times New Roman"/>
                <w:sz w:val="24"/>
                <w:szCs w:val="24"/>
              </w:rPr>
              <w:t>’</w:t>
            </w:r>
            <w:r>
              <w:rPr>
                <w:rFonts w:ascii="Times New Roman" w:hAnsi="Times New Roman" w:cs="Times New Roman"/>
                <w:sz w:val="24"/>
                <w:szCs w:val="24"/>
              </w:rPr>
              <w:t>s solicitors seeking voluntary discovery</w:t>
            </w:r>
            <w:r w:rsidR="00747232">
              <w:rPr>
                <w:rFonts w:ascii="Times New Roman" w:hAnsi="Times New Roman" w:cs="Times New Roman"/>
                <w:sz w:val="24"/>
                <w:szCs w:val="24"/>
              </w:rPr>
              <w:t xml:space="preserve"> on behalf of the Plaintiff</w:t>
            </w:r>
          </w:p>
        </w:tc>
        <w:tc>
          <w:tcPr>
            <w:tcW w:w="3974" w:type="dxa"/>
            <w:tcBorders>
              <w:top w:val="nil"/>
              <w:left w:val="nil"/>
              <w:bottom w:val="nil"/>
              <w:right w:val="nil"/>
            </w:tcBorders>
            <w:shd w:val="clear" w:color="auto" w:fill="FFFFFF" w:themeFill="background1"/>
          </w:tcPr>
          <w:p w14:paraId="2679D75B" w14:textId="77777777" w:rsidR="00F55580" w:rsidRDefault="00F55580" w:rsidP="00DA72E4">
            <w:pPr>
              <w:jc w:val="right"/>
              <w:rPr>
                <w:rFonts w:ascii="Times New Roman" w:hAnsi="Times New Roman" w:cs="Times New Roman"/>
                <w:sz w:val="24"/>
                <w:szCs w:val="24"/>
              </w:rPr>
            </w:pPr>
          </w:p>
          <w:p w14:paraId="2B477F79" w14:textId="4B1C8998"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5</w:t>
            </w:r>
            <w:r w:rsidRPr="00444D87">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2013</w:t>
            </w:r>
          </w:p>
        </w:tc>
      </w:tr>
    </w:tbl>
    <w:p w14:paraId="50E66D2E"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4FE3D920" w14:textId="77777777" w:rsidTr="00DA72E4">
        <w:tc>
          <w:tcPr>
            <w:tcW w:w="4390" w:type="dxa"/>
          </w:tcPr>
          <w:p w14:paraId="32F75262" w14:textId="4BA6AFD3"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Order of Cross</w:t>
            </w:r>
            <w:r w:rsidR="004A6735">
              <w:rPr>
                <w:rFonts w:ascii="Times New Roman" w:hAnsi="Times New Roman" w:cs="Times New Roman"/>
                <w:sz w:val="24"/>
                <w:szCs w:val="24"/>
              </w:rPr>
              <w:t xml:space="preserve"> J.</w:t>
            </w:r>
            <w:r w:rsidR="00432165">
              <w:rPr>
                <w:rFonts w:ascii="Times New Roman" w:hAnsi="Times New Roman" w:cs="Times New Roman"/>
                <w:sz w:val="24"/>
                <w:szCs w:val="24"/>
              </w:rPr>
              <w:t xml:space="preserve"> on the Defendant’s application for discovery as against the Plaintiff</w:t>
            </w:r>
          </w:p>
        </w:tc>
        <w:tc>
          <w:tcPr>
            <w:tcW w:w="3974" w:type="dxa"/>
          </w:tcPr>
          <w:p w14:paraId="552036D1" w14:textId="600C9268"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23</w:t>
            </w:r>
            <w:r w:rsidRPr="006D041D">
              <w:rPr>
                <w:rFonts w:ascii="Times New Roman" w:hAnsi="Times New Roman" w:cs="Times New Roman"/>
                <w:sz w:val="24"/>
                <w:szCs w:val="24"/>
                <w:vertAlign w:val="superscript"/>
              </w:rPr>
              <w:t>rd</w:t>
            </w:r>
            <w:r>
              <w:rPr>
                <w:rFonts w:ascii="Times New Roman" w:hAnsi="Times New Roman" w:cs="Times New Roman"/>
                <w:sz w:val="24"/>
                <w:szCs w:val="24"/>
              </w:rPr>
              <w:t xml:space="preserve"> of June, 2014</w:t>
            </w:r>
          </w:p>
        </w:tc>
      </w:tr>
    </w:tbl>
    <w:p w14:paraId="730D7B5C"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48CC1A19" w14:textId="77777777" w:rsidTr="00DA72E4">
        <w:tc>
          <w:tcPr>
            <w:tcW w:w="4390" w:type="dxa"/>
            <w:shd w:val="clear" w:color="auto" w:fill="FFFFFF" w:themeFill="background1"/>
          </w:tcPr>
          <w:p w14:paraId="67427759"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Affidavit of Discovery on behalf of the Plaintiff</w:t>
            </w:r>
          </w:p>
        </w:tc>
        <w:tc>
          <w:tcPr>
            <w:tcW w:w="3974" w:type="dxa"/>
            <w:shd w:val="clear" w:color="auto" w:fill="FFFFFF" w:themeFill="background1"/>
          </w:tcPr>
          <w:p w14:paraId="7BE98624" w14:textId="47CBF511"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27</w:t>
            </w:r>
            <w:r w:rsidRPr="00E35AA6">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w:t>
            </w:r>
            <w:r>
              <w:rPr>
                <w:rFonts w:ascii="Times New Roman" w:hAnsi="Times New Roman" w:cs="Times New Roman"/>
                <w:sz w:val="24"/>
                <w:szCs w:val="24"/>
              </w:rPr>
              <w:t>28th of August, 2014</w:t>
            </w:r>
          </w:p>
        </w:tc>
      </w:tr>
    </w:tbl>
    <w:p w14:paraId="59121735"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4D003E25" w14:textId="77777777" w:rsidTr="00DA72E4">
        <w:tc>
          <w:tcPr>
            <w:tcW w:w="4390" w:type="dxa"/>
            <w:shd w:val="clear" w:color="auto" w:fill="FFFFFF" w:themeFill="background1"/>
          </w:tcPr>
          <w:p w14:paraId="26113C33" w14:textId="77777777" w:rsidR="00377162" w:rsidRDefault="00377162" w:rsidP="00DA72E4">
            <w:pPr>
              <w:rPr>
                <w:rFonts w:ascii="Times New Roman" w:hAnsi="Times New Roman" w:cs="Times New Roman"/>
                <w:sz w:val="24"/>
                <w:szCs w:val="24"/>
              </w:rPr>
            </w:pPr>
          </w:p>
          <w:p w14:paraId="7E3F323C"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requesting Defendants to swear and file their Affidavit of Discovery</w:t>
            </w:r>
          </w:p>
        </w:tc>
        <w:tc>
          <w:tcPr>
            <w:tcW w:w="3974" w:type="dxa"/>
            <w:shd w:val="clear" w:color="auto" w:fill="FFFFFF" w:themeFill="background1"/>
          </w:tcPr>
          <w:p w14:paraId="59773376" w14:textId="77777777" w:rsidR="00F55580" w:rsidRDefault="00F55580" w:rsidP="00DA72E4">
            <w:pPr>
              <w:jc w:val="right"/>
              <w:rPr>
                <w:rFonts w:ascii="Times New Roman" w:hAnsi="Times New Roman" w:cs="Times New Roman"/>
                <w:sz w:val="24"/>
                <w:szCs w:val="24"/>
              </w:rPr>
            </w:pPr>
          </w:p>
          <w:p w14:paraId="4CFE25E2"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8</w:t>
            </w:r>
            <w:r w:rsidRPr="00444D87">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2015</w:t>
            </w:r>
          </w:p>
        </w:tc>
      </w:tr>
    </w:tbl>
    <w:p w14:paraId="1D5CF2A0" w14:textId="77777777" w:rsidR="00F55580" w:rsidRDefault="00F55580" w:rsidP="00F55580">
      <w:pPr>
        <w:pStyle w:val="NoSpacing"/>
      </w:pPr>
    </w:p>
    <w:tbl>
      <w:tblPr>
        <w:tblStyle w:val="TableGrid"/>
        <w:tblW w:w="8364" w:type="dxa"/>
        <w:shd w:val="clear" w:color="auto" w:fill="FFFFFF" w:themeFill="background1"/>
        <w:tblLook w:val="04A0" w:firstRow="1" w:lastRow="0" w:firstColumn="1" w:lastColumn="0" w:noHBand="0" w:noVBand="1"/>
      </w:tblPr>
      <w:tblGrid>
        <w:gridCol w:w="4390"/>
        <w:gridCol w:w="3974"/>
      </w:tblGrid>
      <w:tr w:rsidR="00F55580" w:rsidRPr="00715B7D" w14:paraId="3340437E" w14:textId="77777777" w:rsidTr="00DA72E4">
        <w:tc>
          <w:tcPr>
            <w:tcW w:w="4390" w:type="dxa"/>
            <w:tcBorders>
              <w:top w:val="nil"/>
              <w:left w:val="nil"/>
              <w:bottom w:val="nil"/>
              <w:right w:val="nil"/>
            </w:tcBorders>
            <w:shd w:val="clear" w:color="auto" w:fill="FFFFFF" w:themeFill="background1"/>
          </w:tcPr>
          <w:p w14:paraId="11D4AE28"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 xml:space="preserve">Further requests for Discovery </w:t>
            </w:r>
            <w:r w:rsidR="00377162">
              <w:rPr>
                <w:rFonts w:ascii="Times New Roman" w:hAnsi="Times New Roman" w:cs="Times New Roman"/>
                <w:sz w:val="24"/>
                <w:szCs w:val="24"/>
              </w:rPr>
              <w:t>from Plaintiff to Defendant</w:t>
            </w:r>
          </w:p>
        </w:tc>
        <w:tc>
          <w:tcPr>
            <w:tcW w:w="3974" w:type="dxa"/>
            <w:tcBorders>
              <w:top w:val="nil"/>
              <w:left w:val="nil"/>
              <w:bottom w:val="nil"/>
              <w:right w:val="nil"/>
            </w:tcBorders>
            <w:shd w:val="clear" w:color="auto" w:fill="FFFFFF" w:themeFill="background1"/>
          </w:tcPr>
          <w:p w14:paraId="2729F9B1"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16</w:t>
            </w:r>
            <w:r w:rsidRPr="00444D87">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2016,</w:t>
            </w:r>
          </w:p>
          <w:p w14:paraId="105CC7E1"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11</w:t>
            </w:r>
            <w:r w:rsidRPr="00444D87">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2016,</w:t>
            </w:r>
          </w:p>
          <w:p w14:paraId="526CCEA4"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8</w:t>
            </w:r>
            <w:r w:rsidRPr="00444D87">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2017</w:t>
            </w:r>
          </w:p>
        </w:tc>
      </w:tr>
    </w:tbl>
    <w:p w14:paraId="436A116A" w14:textId="77777777" w:rsidR="00F55580" w:rsidRDefault="00F55580" w:rsidP="00F55580">
      <w:pPr>
        <w:pStyle w:val="NoSpacing"/>
      </w:pPr>
    </w:p>
    <w:tbl>
      <w:tblPr>
        <w:tblStyle w:val="TableGrid"/>
        <w:tblW w:w="836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9"/>
      </w:tblGrid>
      <w:tr w:rsidR="00F55580" w:rsidRPr="00715B7D" w14:paraId="046C3D6D" w14:textId="77777777" w:rsidTr="00DA72E4">
        <w:tc>
          <w:tcPr>
            <w:tcW w:w="4390" w:type="dxa"/>
          </w:tcPr>
          <w:p w14:paraId="572AE4C6"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Notice of Change of Solicitor</w:t>
            </w:r>
          </w:p>
        </w:tc>
        <w:tc>
          <w:tcPr>
            <w:tcW w:w="3979" w:type="dxa"/>
          </w:tcPr>
          <w:p w14:paraId="239774E5"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20</w:t>
            </w:r>
            <w:r w:rsidRPr="006D041D">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2017</w:t>
            </w:r>
          </w:p>
        </w:tc>
      </w:tr>
    </w:tbl>
    <w:p w14:paraId="477D35F8"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24B198AD" w14:textId="77777777" w:rsidTr="00DA72E4">
        <w:tc>
          <w:tcPr>
            <w:tcW w:w="4390" w:type="dxa"/>
            <w:shd w:val="clear" w:color="auto" w:fill="FFFFFF" w:themeFill="background1"/>
          </w:tcPr>
          <w:p w14:paraId="5FE75883" w14:textId="77777777" w:rsidR="00377162" w:rsidRDefault="00377162" w:rsidP="00DA72E4">
            <w:pPr>
              <w:rPr>
                <w:rFonts w:ascii="Times New Roman" w:hAnsi="Times New Roman" w:cs="Times New Roman"/>
                <w:sz w:val="24"/>
                <w:szCs w:val="24"/>
              </w:rPr>
            </w:pPr>
          </w:p>
          <w:p w14:paraId="493B9466"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solicitor sent letter to new Defendant solicitor requesting the Defendant to comply with request for Discovery</w:t>
            </w:r>
          </w:p>
        </w:tc>
        <w:tc>
          <w:tcPr>
            <w:tcW w:w="3974" w:type="dxa"/>
            <w:shd w:val="clear" w:color="auto" w:fill="FFFFFF" w:themeFill="background1"/>
          </w:tcPr>
          <w:p w14:paraId="2D5845F8" w14:textId="77777777" w:rsidR="00F55580" w:rsidRDefault="00F55580" w:rsidP="004A6735">
            <w:pPr>
              <w:rPr>
                <w:rFonts w:ascii="Times New Roman" w:hAnsi="Times New Roman" w:cs="Times New Roman"/>
                <w:sz w:val="24"/>
                <w:szCs w:val="24"/>
              </w:rPr>
            </w:pPr>
          </w:p>
          <w:p w14:paraId="2E80F7DD" w14:textId="405FFE54"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8</w:t>
            </w:r>
            <w:r w:rsidRPr="002352E4">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2017</w:t>
            </w:r>
          </w:p>
        </w:tc>
      </w:tr>
    </w:tbl>
    <w:p w14:paraId="4C3AF1F3"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7AC04F96" w14:textId="77777777" w:rsidTr="00DA72E4">
        <w:tc>
          <w:tcPr>
            <w:tcW w:w="4390" w:type="dxa"/>
            <w:shd w:val="clear" w:color="auto" w:fill="FFFFFF" w:themeFill="background1"/>
          </w:tcPr>
          <w:p w14:paraId="0C60CD99" w14:textId="77777777" w:rsidR="00377162" w:rsidRDefault="00377162" w:rsidP="00DA72E4">
            <w:pPr>
              <w:rPr>
                <w:rFonts w:ascii="Times New Roman" w:hAnsi="Times New Roman" w:cs="Times New Roman"/>
                <w:sz w:val="24"/>
                <w:szCs w:val="24"/>
              </w:rPr>
            </w:pPr>
          </w:p>
          <w:p w14:paraId="78BC23A5" w14:textId="521BE817" w:rsidR="00F55580" w:rsidRDefault="00F55580" w:rsidP="00DA72E4">
            <w:pPr>
              <w:rPr>
                <w:rFonts w:ascii="Times New Roman" w:hAnsi="Times New Roman" w:cs="Times New Roman"/>
                <w:sz w:val="24"/>
                <w:szCs w:val="24"/>
              </w:rPr>
            </w:pPr>
            <w:r>
              <w:rPr>
                <w:rFonts w:ascii="Times New Roman" w:hAnsi="Times New Roman" w:cs="Times New Roman"/>
                <w:sz w:val="24"/>
                <w:szCs w:val="24"/>
              </w:rPr>
              <w:t xml:space="preserve">Further Order of Discovery </w:t>
            </w:r>
            <w:r w:rsidR="004A6735">
              <w:rPr>
                <w:rFonts w:ascii="Times New Roman" w:hAnsi="Times New Roman" w:cs="Times New Roman"/>
                <w:sz w:val="24"/>
                <w:szCs w:val="24"/>
              </w:rPr>
              <w:t xml:space="preserve">of Cross J. </w:t>
            </w:r>
            <w:r w:rsidR="003111A2">
              <w:rPr>
                <w:rFonts w:ascii="Times New Roman" w:hAnsi="Times New Roman" w:cs="Times New Roman"/>
                <w:sz w:val="24"/>
                <w:szCs w:val="24"/>
              </w:rPr>
              <w:t>on the Plaintiff’s application directing the Defendant to make discovery within eight weeks</w:t>
            </w:r>
          </w:p>
        </w:tc>
        <w:tc>
          <w:tcPr>
            <w:tcW w:w="3974" w:type="dxa"/>
            <w:shd w:val="clear" w:color="auto" w:fill="FFFFFF" w:themeFill="background1"/>
          </w:tcPr>
          <w:p w14:paraId="64B07291" w14:textId="77777777" w:rsidR="00F55580" w:rsidRDefault="00F55580" w:rsidP="00DA72E4">
            <w:pPr>
              <w:jc w:val="right"/>
              <w:rPr>
                <w:rFonts w:ascii="Times New Roman" w:hAnsi="Times New Roman" w:cs="Times New Roman"/>
                <w:sz w:val="24"/>
                <w:szCs w:val="24"/>
              </w:rPr>
            </w:pPr>
          </w:p>
          <w:p w14:paraId="602807CE" w14:textId="14BDDDC5"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3</w:t>
            </w:r>
            <w:r w:rsidRPr="008121DD">
              <w:rPr>
                <w:rFonts w:ascii="Times New Roman" w:hAnsi="Times New Roman" w:cs="Times New Roman"/>
                <w:sz w:val="24"/>
                <w:szCs w:val="24"/>
                <w:vertAlign w:val="superscript"/>
              </w:rPr>
              <w:t>rd</w:t>
            </w:r>
            <w:r>
              <w:rPr>
                <w:rFonts w:ascii="Times New Roman" w:hAnsi="Times New Roman" w:cs="Times New Roman"/>
                <w:sz w:val="24"/>
                <w:szCs w:val="24"/>
              </w:rPr>
              <w:t xml:space="preserve"> of July, 2017</w:t>
            </w:r>
          </w:p>
        </w:tc>
      </w:tr>
    </w:tbl>
    <w:p w14:paraId="3EBA20F5"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5CFB6411" w14:textId="77777777" w:rsidTr="00DA72E4">
        <w:tc>
          <w:tcPr>
            <w:tcW w:w="4390" w:type="dxa"/>
            <w:shd w:val="clear" w:color="auto" w:fill="FFFFFF" w:themeFill="background1"/>
          </w:tcPr>
          <w:p w14:paraId="058F2D66" w14:textId="77777777" w:rsidR="00377162" w:rsidRDefault="00377162" w:rsidP="00DA72E4">
            <w:pPr>
              <w:jc w:val="both"/>
              <w:rPr>
                <w:rFonts w:ascii="Times New Roman" w:hAnsi="Times New Roman" w:cs="Times New Roman"/>
                <w:sz w:val="24"/>
                <w:szCs w:val="24"/>
              </w:rPr>
            </w:pPr>
          </w:p>
          <w:p w14:paraId="60CD6617" w14:textId="31B063CD"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Plaintiff</w:t>
            </w:r>
            <w:r w:rsidR="003111A2">
              <w:rPr>
                <w:rFonts w:ascii="Times New Roman" w:hAnsi="Times New Roman" w:cs="Times New Roman"/>
                <w:sz w:val="24"/>
                <w:szCs w:val="24"/>
              </w:rPr>
              <w:t>’s</w:t>
            </w:r>
            <w:r>
              <w:rPr>
                <w:rFonts w:ascii="Times New Roman" w:hAnsi="Times New Roman" w:cs="Times New Roman"/>
                <w:sz w:val="24"/>
                <w:szCs w:val="24"/>
              </w:rPr>
              <w:t xml:space="preserve"> solicitor </w:t>
            </w:r>
            <w:r w:rsidR="003111A2">
              <w:rPr>
                <w:rFonts w:ascii="Times New Roman" w:hAnsi="Times New Roman" w:cs="Times New Roman"/>
                <w:sz w:val="24"/>
                <w:szCs w:val="24"/>
              </w:rPr>
              <w:t xml:space="preserve">threatens to </w:t>
            </w:r>
            <w:r>
              <w:rPr>
                <w:rFonts w:ascii="Times New Roman" w:hAnsi="Times New Roman" w:cs="Times New Roman"/>
                <w:sz w:val="24"/>
                <w:szCs w:val="24"/>
              </w:rPr>
              <w:t>issue Motion to Compel the Defendant to provide Discovery</w:t>
            </w:r>
          </w:p>
        </w:tc>
        <w:tc>
          <w:tcPr>
            <w:tcW w:w="3974" w:type="dxa"/>
            <w:shd w:val="clear" w:color="auto" w:fill="FFFFFF" w:themeFill="background1"/>
          </w:tcPr>
          <w:p w14:paraId="42D2577F" w14:textId="77777777" w:rsidR="00F55580" w:rsidRDefault="00F55580" w:rsidP="00DA72E4">
            <w:pPr>
              <w:jc w:val="right"/>
              <w:rPr>
                <w:rFonts w:ascii="Times New Roman" w:hAnsi="Times New Roman" w:cs="Times New Roman"/>
                <w:sz w:val="24"/>
                <w:szCs w:val="24"/>
              </w:rPr>
            </w:pPr>
          </w:p>
          <w:p w14:paraId="1A73867F" w14:textId="632F2CC8"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19</w:t>
            </w:r>
            <w:r w:rsidRPr="002352E4">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of September, 2017</w:t>
            </w:r>
          </w:p>
        </w:tc>
      </w:tr>
    </w:tbl>
    <w:p w14:paraId="333AC747"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7E72F707" w14:textId="77777777" w:rsidTr="00DA72E4">
        <w:tc>
          <w:tcPr>
            <w:tcW w:w="4390" w:type="dxa"/>
            <w:shd w:val="clear" w:color="auto" w:fill="FFFFFF" w:themeFill="background1"/>
          </w:tcPr>
          <w:p w14:paraId="47F8B613" w14:textId="77777777" w:rsidR="00377162" w:rsidRDefault="00377162" w:rsidP="00DA72E4">
            <w:pPr>
              <w:jc w:val="both"/>
              <w:rPr>
                <w:rFonts w:ascii="Times New Roman" w:hAnsi="Times New Roman" w:cs="Times New Roman"/>
                <w:sz w:val="24"/>
                <w:szCs w:val="24"/>
              </w:rPr>
            </w:pPr>
          </w:p>
          <w:p w14:paraId="2B6DD23E" w14:textId="77777777" w:rsidR="00377162" w:rsidRDefault="00377162" w:rsidP="00DA72E4">
            <w:pPr>
              <w:jc w:val="both"/>
              <w:rPr>
                <w:rFonts w:ascii="Times New Roman" w:hAnsi="Times New Roman" w:cs="Times New Roman"/>
                <w:sz w:val="24"/>
                <w:szCs w:val="24"/>
              </w:rPr>
            </w:pPr>
          </w:p>
          <w:p w14:paraId="2F27581C" w14:textId="261876C8"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Further letter sent by Plaintiff solicitor requesting the Defendant to comply with Order for Discovery</w:t>
            </w:r>
            <w:r w:rsidR="003111A2">
              <w:rPr>
                <w:rFonts w:ascii="Times New Roman" w:hAnsi="Times New Roman" w:cs="Times New Roman"/>
                <w:sz w:val="24"/>
                <w:szCs w:val="24"/>
              </w:rPr>
              <w:t xml:space="preserve"> failing which application would be made to strike out Defence</w:t>
            </w:r>
          </w:p>
        </w:tc>
        <w:tc>
          <w:tcPr>
            <w:tcW w:w="3974" w:type="dxa"/>
            <w:shd w:val="clear" w:color="auto" w:fill="FFFFFF" w:themeFill="background1"/>
          </w:tcPr>
          <w:p w14:paraId="136BFDDF" w14:textId="77777777" w:rsidR="00F55580" w:rsidRDefault="00F55580" w:rsidP="00DA72E4">
            <w:pPr>
              <w:jc w:val="right"/>
              <w:rPr>
                <w:rFonts w:ascii="Times New Roman" w:hAnsi="Times New Roman" w:cs="Times New Roman"/>
                <w:sz w:val="24"/>
                <w:szCs w:val="24"/>
              </w:rPr>
            </w:pPr>
          </w:p>
          <w:p w14:paraId="30F7035E" w14:textId="77777777" w:rsidR="00F55580" w:rsidRDefault="00F55580" w:rsidP="00DA72E4">
            <w:pPr>
              <w:jc w:val="right"/>
              <w:rPr>
                <w:rFonts w:ascii="Times New Roman" w:hAnsi="Times New Roman" w:cs="Times New Roman"/>
                <w:sz w:val="24"/>
                <w:szCs w:val="24"/>
              </w:rPr>
            </w:pPr>
          </w:p>
          <w:p w14:paraId="0F48FF33"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17</w:t>
            </w:r>
            <w:r w:rsidRPr="002352E4">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2017</w:t>
            </w:r>
          </w:p>
        </w:tc>
      </w:tr>
    </w:tbl>
    <w:p w14:paraId="1B7BCDE4"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4A55A4EC" w14:textId="77777777" w:rsidTr="00DA72E4">
        <w:tc>
          <w:tcPr>
            <w:tcW w:w="4390" w:type="dxa"/>
            <w:shd w:val="clear" w:color="auto" w:fill="FFFFFF" w:themeFill="background1"/>
          </w:tcPr>
          <w:p w14:paraId="77967187" w14:textId="77777777" w:rsidR="00377162" w:rsidRDefault="00377162" w:rsidP="00DA72E4">
            <w:pPr>
              <w:jc w:val="both"/>
              <w:rPr>
                <w:rFonts w:ascii="Times New Roman" w:hAnsi="Times New Roman" w:cs="Times New Roman"/>
                <w:sz w:val="24"/>
                <w:szCs w:val="24"/>
              </w:rPr>
            </w:pPr>
          </w:p>
          <w:p w14:paraId="618E2FBE" w14:textId="77777777" w:rsidR="00377162" w:rsidRDefault="00377162" w:rsidP="00DA72E4">
            <w:pPr>
              <w:jc w:val="both"/>
              <w:rPr>
                <w:rFonts w:ascii="Times New Roman" w:hAnsi="Times New Roman" w:cs="Times New Roman"/>
                <w:sz w:val="24"/>
                <w:szCs w:val="24"/>
              </w:rPr>
            </w:pPr>
          </w:p>
          <w:p w14:paraId="26CA74DA" w14:textId="77777777"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Plaintiff Solicitor </w:t>
            </w:r>
            <w:r w:rsidR="00377162">
              <w:rPr>
                <w:rFonts w:ascii="Times New Roman" w:hAnsi="Times New Roman" w:cs="Times New Roman"/>
                <w:sz w:val="24"/>
                <w:szCs w:val="24"/>
              </w:rPr>
              <w:t>pursuing</w:t>
            </w:r>
            <w:r>
              <w:rPr>
                <w:rFonts w:ascii="Times New Roman" w:hAnsi="Times New Roman" w:cs="Times New Roman"/>
                <w:sz w:val="24"/>
                <w:szCs w:val="24"/>
              </w:rPr>
              <w:t xml:space="preserve"> a report on the Plaintiff loss of earning and pension entitlements</w:t>
            </w:r>
          </w:p>
        </w:tc>
        <w:tc>
          <w:tcPr>
            <w:tcW w:w="3974" w:type="dxa"/>
            <w:shd w:val="clear" w:color="auto" w:fill="FFFFFF" w:themeFill="background1"/>
          </w:tcPr>
          <w:p w14:paraId="3FF18718" w14:textId="77777777" w:rsidR="00F55580" w:rsidRDefault="00F55580" w:rsidP="00DA72E4">
            <w:pPr>
              <w:jc w:val="right"/>
              <w:rPr>
                <w:rFonts w:ascii="Times New Roman" w:hAnsi="Times New Roman" w:cs="Times New Roman"/>
                <w:sz w:val="24"/>
                <w:szCs w:val="24"/>
              </w:rPr>
            </w:pPr>
          </w:p>
          <w:p w14:paraId="2FD86A87" w14:textId="77777777" w:rsidR="00F55580" w:rsidRDefault="00F55580" w:rsidP="00DA72E4">
            <w:pPr>
              <w:jc w:val="right"/>
              <w:rPr>
                <w:rFonts w:ascii="Times New Roman" w:hAnsi="Times New Roman" w:cs="Times New Roman"/>
                <w:sz w:val="24"/>
                <w:szCs w:val="24"/>
              </w:rPr>
            </w:pPr>
          </w:p>
          <w:p w14:paraId="1C7B8979"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lastRenderedPageBreak/>
              <w:t>November, 2017</w:t>
            </w:r>
          </w:p>
        </w:tc>
      </w:tr>
    </w:tbl>
    <w:p w14:paraId="52A4D3E4"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7AB04294" w14:textId="77777777" w:rsidTr="00DA72E4">
        <w:tc>
          <w:tcPr>
            <w:tcW w:w="4390" w:type="dxa"/>
            <w:shd w:val="clear" w:color="auto" w:fill="FFFFFF" w:themeFill="background1"/>
          </w:tcPr>
          <w:p w14:paraId="1861A9B9" w14:textId="77777777" w:rsidR="00377162" w:rsidRDefault="00377162" w:rsidP="00DA72E4">
            <w:pPr>
              <w:rPr>
                <w:rFonts w:ascii="Times New Roman" w:hAnsi="Times New Roman" w:cs="Times New Roman"/>
                <w:sz w:val="24"/>
                <w:szCs w:val="24"/>
              </w:rPr>
            </w:pPr>
          </w:p>
          <w:p w14:paraId="75B8D427" w14:textId="7D847826" w:rsidR="00F55580" w:rsidRDefault="00F55580" w:rsidP="00DA72E4">
            <w:pPr>
              <w:rPr>
                <w:rFonts w:ascii="Times New Roman" w:hAnsi="Times New Roman" w:cs="Times New Roman"/>
                <w:sz w:val="24"/>
                <w:szCs w:val="24"/>
              </w:rPr>
            </w:pPr>
            <w:r>
              <w:rPr>
                <w:rFonts w:ascii="Times New Roman" w:hAnsi="Times New Roman" w:cs="Times New Roman"/>
                <w:sz w:val="24"/>
                <w:szCs w:val="24"/>
              </w:rPr>
              <w:t>Correspondence between Chartered Accountant</w:t>
            </w:r>
            <w:r w:rsidR="00D544C1">
              <w:rPr>
                <w:rFonts w:ascii="Times New Roman" w:hAnsi="Times New Roman" w:cs="Times New Roman"/>
                <w:sz w:val="24"/>
                <w:szCs w:val="24"/>
              </w:rPr>
              <w:t xml:space="preserve"> and payroll – individual within Defendant responsible for calculating pay entitlements on sick leave</w:t>
            </w:r>
          </w:p>
        </w:tc>
        <w:tc>
          <w:tcPr>
            <w:tcW w:w="3974" w:type="dxa"/>
            <w:shd w:val="clear" w:color="auto" w:fill="FFFFFF" w:themeFill="background1"/>
          </w:tcPr>
          <w:p w14:paraId="4EAFD3FA" w14:textId="77777777" w:rsidR="00F55580" w:rsidRDefault="00F55580" w:rsidP="00DA72E4">
            <w:pPr>
              <w:jc w:val="right"/>
              <w:rPr>
                <w:rFonts w:ascii="Times New Roman" w:hAnsi="Times New Roman" w:cs="Times New Roman"/>
                <w:sz w:val="24"/>
                <w:szCs w:val="24"/>
              </w:rPr>
            </w:pPr>
          </w:p>
          <w:p w14:paraId="4A6408BE" w14:textId="0CF6AD93"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November, 2017</w:t>
            </w:r>
            <w:r w:rsidR="00684CFC">
              <w:rPr>
                <w:rFonts w:ascii="Times New Roman" w:hAnsi="Times New Roman" w:cs="Times New Roman"/>
                <w:sz w:val="24"/>
                <w:szCs w:val="24"/>
              </w:rPr>
              <w:t>-April, 2018</w:t>
            </w:r>
          </w:p>
        </w:tc>
      </w:tr>
    </w:tbl>
    <w:p w14:paraId="56F714A3"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13A77F1C" w14:textId="77777777" w:rsidTr="00DA72E4">
        <w:tc>
          <w:tcPr>
            <w:tcW w:w="4390" w:type="dxa"/>
            <w:shd w:val="clear" w:color="auto" w:fill="FFFFFF" w:themeFill="background1"/>
          </w:tcPr>
          <w:p w14:paraId="5FDF8834" w14:textId="77777777" w:rsidR="00377162" w:rsidRDefault="00377162" w:rsidP="00DA72E4">
            <w:pPr>
              <w:rPr>
                <w:rFonts w:ascii="Times New Roman" w:hAnsi="Times New Roman" w:cs="Times New Roman"/>
                <w:sz w:val="24"/>
                <w:szCs w:val="24"/>
              </w:rPr>
            </w:pPr>
          </w:p>
          <w:p w14:paraId="1D792EAD"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solicitor received unsworn Affidavit of Discovery</w:t>
            </w:r>
            <w:r w:rsidR="00377162">
              <w:rPr>
                <w:rFonts w:ascii="Times New Roman" w:hAnsi="Times New Roman" w:cs="Times New Roman"/>
                <w:sz w:val="24"/>
                <w:szCs w:val="24"/>
              </w:rPr>
              <w:t xml:space="preserve"> from Defendant</w:t>
            </w:r>
          </w:p>
        </w:tc>
        <w:tc>
          <w:tcPr>
            <w:tcW w:w="3974" w:type="dxa"/>
            <w:shd w:val="clear" w:color="auto" w:fill="FFFFFF" w:themeFill="background1"/>
          </w:tcPr>
          <w:p w14:paraId="4D005905" w14:textId="77777777" w:rsidR="00F55580" w:rsidRDefault="00F55580" w:rsidP="00DA72E4">
            <w:pPr>
              <w:jc w:val="right"/>
              <w:rPr>
                <w:rFonts w:ascii="Times New Roman" w:hAnsi="Times New Roman" w:cs="Times New Roman"/>
                <w:sz w:val="24"/>
                <w:szCs w:val="24"/>
              </w:rPr>
            </w:pPr>
          </w:p>
          <w:p w14:paraId="2163FB2C"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29</w:t>
            </w:r>
            <w:r w:rsidRPr="004004B5">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2017</w:t>
            </w:r>
          </w:p>
        </w:tc>
      </w:tr>
    </w:tbl>
    <w:p w14:paraId="2AF093AC" w14:textId="77777777" w:rsidR="00F55580" w:rsidRDefault="00F55580" w:rsidP="00F55580">
      <w:pPr>
        <w:pStyle w:val="NoSpacing"/>
      </w:pPr>
    </w:p>
    <w:p w14:paraId="6A5DEBD3"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2755EE0A" w14:textId="77777777" w:rsidTr="00DA72E4">
        <w:tc>
          <w:tcPr>
            <w:tcW w:w="4390" w:type="dxa"/>
            <w:shd w:val="clear" w:color="auto" w:fill="FFFFFF" w:themeFill="background1"/>
          </w:tcPr>
          <w:p w14:paraId="302CDC4A"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Report from Cognitive Behavioural Psychotherapist</w:t>
            </w:r>
          </w:p>
        </w:tc>
        <w:tc>
          <w:tcPr>
            <w:tcW w:w="3974" w:type="dxa"/>
            <w:shd w:val="clear" w:color="auto" w:fill="FFFFFF" w:themeFill="background1"/>
          </w:tcPr>
          <w:p w14:paraId="440BC62B" w14:textId="77777777" w:rsidR="00F55580" w:rsidRDefault="00F55580" w:rsidP="00DA72E4">
            <w:pPr>
              <w:jc w:val="right"/>
              <w:rPr>
                <w:rFonts w:ascii="Times New Roman" w:hAnsi="Times New Roman" w:cs="Times New Roman"/>
                <w:sz w:val="24"/>
                <w:szCs w:val="24"/>
              </w:rPr>
            </w:pPr>
          </w:p>
          <w:p w14:paraId="12BE3DCF"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5</w:t>
            </w:r>
            <w:r w:rsidRPr="00EA5F50">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2018</w:t>
            </w:r>
          </w:p>
        </w:tc>
      </w:tr>
    </w:tbl>
    <w:p w14:paraId="7454B6AA" w14:textId="77777777" w:rsidR="00F55580" w:rsidRDefault="00F55580" w:rsidP="00F55580">
      <w:pPr>
        <w:pStyle w:val="NoSpacing"/>
      </w:pPr>
    </w:p>
    <w:tbl>
      <w:tblPr>
        <w:tblStyle w:val="TableGrid"/>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4390"/>
      </w:tblGrid>
      <w:tr w:rsidR="006006B0" w:rsidRPr="00715B7D" w14:paraId="45ED2304" w14:textId="7360B6CF" w:rsidTr="006006B0">
        <w:tc>
          <w:tcPr>
            <w:tcW w:w="4390" w:type="dxa"/>
            <w:shd w:val="clear" w:color="auto" w:fill="FFFFFF" w:themeFill="background1"/>
          </w:tcPr>
          <w:p w14:paraId="70F07D6F" w14:textId="77777777" w:rsidR="006006B0" w:rsidRDefault="006006B0" w:rsidP="00CC06AB">
            <w:pPr>
              <w:jc w:val="both"/>
              <w:rPr>
                <w:rFonts w:ascii="Times New Roman" w:hAnsi="Times New Roman" w:cs="Times New Roman"/>
                <w:sz w:val="24"/>
                <w:szCs w:val="24"/>
              </w:rPr>
            </w:pPr>
          </w:p>
          <w:p w14:paraId="5508F7E5" w14:textId="77777777" w:rsidR="006006B0" w:rsidRDefault="006006B0" w:rsidP="00CC06AB">
            <w:pPr>
              <w:jc w:val="both"/>
              <w:rPr>
                <w:rFonts w:ascii="Times New Roman" w:hAnsi="Times New Roman" w:cs="Times New Roman"/>
                <w:sz w:val="24"/>
                <w:szCs w:val="24"/>
              </w:rPr>
            </w:pPr>
          </w:p>
          <w:p w14:paraId="541AEDAC" w14:textId="5C9161DD" w:rsidR="006006B0" w:rsidRDefault="006006B0" w:rsidP="00CC06AB">
            <w:pPr>
              <w:jc w:val="both"/>
              <w:rPr>
                <w:rFonts w:ascii="Times New Roman" w:hAnsi="Times New Roman" w:cs="Times New Roman"/>
                <w:sz w:val="24"/>
                <w:szCs w:val="24"/>
              </w:rPr>
            </w:pPr>
            <w:r>
              <w:rPr>
                <w:rFonts w:ascii="Times New Roman" w:hAnsi="Times New Roman" w:cs="Times New Roman"/>
                <w:sz w:val="24"/>
                <w:szCs w:val="24"/>
              </w:rPr>
              <w:t xml:space="preserve">Plaintiff solicitor made enquiries with regard to obtaining services of Bullying Expert </w:t>
            </w:r>
          </w:p>
        </w:tc>
        <w:tc>
          <w:tcPr>
            <w:tcW w:w="4390" w:type="dxa"/>
            <w:shd w:val="clear" w:color="auto" w:fill="FFFFFF" w:themeFill="background1"/>
          </w:tcPr>
          <w:p w14:paraId="1E3012A3" w14:textId="77777777" w:rsidR="006006B0" w:rsidRDefault="006006B0" w:rsidP="006006B0">
            <w:pPr>
              <w:jc w:val="center"/>
              <w:rPr>
                <w:rFonts w:ascii="Times New Roman" w:hAnsi="Times New Roman" w:cs="Times New Roman"/>
                <w:sz w:val="24"/>
                <w:szCs w:val="24"/>
              </w:rPr>
            </w:pPr>
          </w:p>
          <w:p w14:paraId="3547C391" w14:textId="77777777" w:rsidR="006006B0" w:rsidRDefault="006006B0" w:rsidP="00CC06AB">
            <w:pPr>
              <w:jc w:val="right"/>
              <w:rPr>
                <w:rFonts w:ascii="Times New Roman" w:hAnsi="Times New Roman" w:cs="Times New Roman"/>
                <w:sz w:val="24"/>
                <w:szCs w:val="24"/>
              </w:rPr>
            </w:pPr>
          </w:p>
          <w:p w14:paraId="3A9FE956" w14:textId="77777777" w:rsidR="006006B0" w:rsidRDefault="006006B0" w:rsidP="00145B68">
            <w:pPr>
              <w:jc w:val="right"/>
              <w:rPr>
                <w:rFonts w:ascii="Times New Roman" w:hAnsi="Times New Roman" w:cs="Times New Roman"/>
                <w:sz w:val="24"/>
                <w:szCs w:val="24"/>
              </w:rPr>
            </w:pPr>
          </w:p>
          <w:p w14:paraId="34973F74" w14:textId="77777777" w:rsidR="00145B68" w:rsidRDefault="00145B68" w:rsidP="00145B68">
            <w:pPr>
              <w:jc w:val="right"/>
              <w:rPr>
                <w:rFonts w:ascii="Times New Roman" w:hAnsi="Times New Roman" w:cs="Times New Roman"/>
                <w:sz w:val="24"/>
                <w:szCs w:val="24"/>
              </w:rPr>
            </w:pPr>
          </w:p>
          <w:p w14:paraId="3AB8E38D" w14:textId="1910838B" w:rsidR="00145B68" w:rsidRDefault="00145B68" w:rsidP="00991AED">
            <w:pPr>
              <w:ind w:right="448"/>
              <w:jc w:val="right"/>
              <w:rPr>
                <w:rFonts w:ascii="Times New Roman" w:hAnsi="Times New Roman" w:cs="Times New Roman"/>
                <w:sz w:val="24"/>
                <w:szCs w:val="24"/>
              </w:rPr>
            </w:pPr>
            <w:r>
              <w:rPr>
                <w:rFonts w:ascii="Times New Roman" w:hAnsi="Times New Roman" w:cs="Times New Roman"/>
                <w:sz w:val="24"/>
                <w:szCs w:val="24"/>
              </w:rPr>
              <w:t>April-May 2018</w:t>
            </w:r>
          </w:p>
        </w:tc>
      </w:tr>
    </w:tbl>
    <w:p w14:paraId="06536291"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03126C49" w14:textId="77777777" w:rsidTr="00DA72E4">
        <w:tc>
          <w:tcPr>
            <w:tcW w:w="4390" w:type="dxa"/>
            <w:shd w:val="clear" w:color="auto" w:fill="FFFFFF" w:themeFill="background1"/>
          </w:tcPr>
          <w:p w14:paraId="428D64E3" w14:textId="77777777" w:rsidR="00377162" w:rsidRDefault="00377162" w:rsidP="00DA72E4">
            <w:pPr>
              <w:jc w:val="both"/>
              <w:rPr>
                <w:rFonts w:ascii="Times New Roman" w:hAnsi="Times New Roman" w:cs="Times New Roman"/>
                <w:sz w:val="24"/>
                <w:szCs w:val="24"/>
              </w:rPr>
            </w:pPr>
          </w:p>
          <w:p w14:paraId="4564330E" w14:textId="0F95DD5D"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 xml:space="preserve">Plaintiff received </w:t>
            </w:r>
            <w:r w:rsidR="00684CFC">
              <w:rPr>
                <w:rFonts w:ascii="Times New Roman" w:hAnsi="Times New Roman" w:cs="Times New Roman"/>
                <w:sz w:val="24"/>
                <w:szCs w:val="24"/>
              </w:rPr>
              <w:t>s</w:t>
            </w:r>
            <w:r>
              <w:rPr>
                <w:rFonts w:ascii="Times New Roman" w:hAnsi="Times New Roman" w:cs="Times New Roman"/>
                <w:sz w:val="24"/>
                <w:szCs w:val="24"/>
              </w:rPr>
              <w:t xml:space="preserve">worn Affidavit of Discovery from Defendant </w:t>
            </w:r>
            <w:r w:rsidR="00693B76">
              <w:rPr>
                <w:rFonts w:ascii="Times New Roman" w:hAnsi="Times New Roman" w:cs="Times New Roman"/>
                <w:sz w:val="24"/>
                <w:szCs w:val="24"/>
              </w:rPr>
              <w:t>of foot of</w:t>
            </w:r>
            <w:r>
              <w:rPr>
                <w:rFonts w:ascii="Times New Roman" w:hAnsi="Times New Roman" w:cs="Times New Roman"/>
                <w:sz w:val="24"/>
                <w:szCs w:val="24"/>
              </w:rPr>
              <w:t xml:space="preserve"> letter </w:t>
            </w:r>
            <w:r w:rsidR="00693B76">
              <w:rPr>
                <w:rFonts w:ascii="Times New Roman" w:hAnsi="Times New Roman" w:cs="Times New Roman"/>
                <w:sz w:val="24"/>
                <w:szCs w:val="24"/>
              </w:rPr>
              <w:t>seeking v</w:t>
            </w:r>
            <w:r>
              <w:rPr>
                <w:rFonts w:ascii="Times New Roman" w:hAnsi="Times New Roman" w:cs="Times New Roman"/>
                <w:sz w:val="24"/>
                <w:szCs w:val="24"/>
              </w:rPr>
              <w:t xml:space="preserve">oluntary </w:t>
            </w:r>
            <w:r w:rsidR="00693B76">
              <w:rPr>
                <w:rFonts w:ascii="Times New Roman" w:hAnsi="Times New Roman" w:cs="Times New Roman"/>
                <w:sz w:val="24"/>
                <w:szCs w:val="24"/>
              </w:rPr>
              <w:t>d</w:t>
            </w:r>
            <w:r>
              <w:rPr>
                <w:rFonts w:ascii="Times New Roman" w:hAnsi="Times New Roman" w:cs="Times New Roman"/>
                <w:sz w:val="24"/>
                <w:szCs w:val="24"/>
              </w:rPr>
              <w:t>iscovery sent on 28</w:t>
            </w:r>
            <w:r w:rsidRPr="007928D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w:t>
            </w:r>
          </w:p>
        </w:tc>
        <w:tc>
          <w:tcPr>
            <w:tcW w:w="3974" w:type="dxa"/>
            <w:shd w:val="clear" w:color="auto" w:fill="FFFFFF" w:themeFill="background1"/>
          </w:tcPr>
          <w:p w14:paraId="37B44927" w14:textId="77777777" w:rsidR="00F55580" w:rsidRDefault="00F55580" w:rsidP="004A6735">
            <w:pPr>
              <w:rPr>
                <w:rFonts w:ascii="Times New Roman" w:hAnsi="Times New Roman" w:cs="Times New Roman"/>
                <w:sz w:val="24"/>
                <w:szCs w:val="24"/>
              </w:rPr>
            </w:pPr>
          </w:p>
          <w:p w14:paraId="7ADFBD64" w14:textId="77777777" w:rsidR="00145B68" w:rsidRDefault="00145B68" w:rsidP="00DA72E4">
            <w:pPr>
              <w:jc w:val="right"/>
              <w:rPr>
                <w:rFonts w:ascii="Times New Roman" w:hAnsi="Times New Roman" w:cs="Times New Roman"/>
                <w:sz w:val="24"/>
                <w:szCs w:val="24"/>
              </w:rPr>
            </w:pPr>
          </w:p>
          <w:p w14:paraId="458F33AC" w14:textId="77777777" w:rsidR="00145B68" w:rsidRDefault="00145B68" w:rsidP="00DA72E4">
            <w:pPr>
              <w:jc w:val="right"/>
              <w:rPr>
                <w:rFonts w:ascii="Times New Roman" w:hAnsi="Times New Roman" w:cs="Times New Roman"/>
                <w:sz w:val="24"/>
                <w:szCs w:val="24"/>
              </w:rPr>
            </w:pPr>
          </w:p>
          <w:p w14:paraId="175368B0" w14:textId="77777777" w:rsidR="00145B68" w:rsidRDefault="00145B68" w:rsidP="00DA72E4">
            <w:pPr>
              <w:jc w:val="right"/>
              <w:rPr>
                <w:rFonts w:ascii="Times New Roman" w:hAnsi="Times New Roman" w:cs="Times New Roman"/>
                <w:sz w:val="24"/>
                <w:szCs w:val="24"/>
              </w:rPr>
            </w:pPr>
          </w:p>
          <w:p w14:paraId="1A672C12" w14:textId="21BE29B9"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9</w:t>
            </w:r>
            <w:r w:rsidRPr="007928D5">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2018</w:t>
            </w:r>
          </w:p>
        </w:tc>
      </w:tr>
    </w:tbl>
    <w:p w14:paraId="74D0D368"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5A412E3F" w14:textId="77777777" w:rsidTr="00DA72E4">
        <w:tc>
          <w:tcPr>
            <w:tcW w:w="4390" w:type="dxa"/>
            <w:shd w:val="clear" w:color="auto" w:fill="FFFFFF" w:themeFill="background1"/>
          </w:tcPr>
          <w:p w14:paraId="0A4B210B" w14:textId="77777777" w:rsidR="00377162" w:rsidRDefault="00377162" w:rsidP="00DA72E4">
            <w:pPr>
              <w:rPr>
                <w:rFonts w:ascii="Times New Roman" w:hAnsi="Times New Roman" w:cs="Times New Roman"/>
                <w:sz w:val="24"/>
                <w:szCs w:val="24"/>
              </w:rPr>
            </w:pPr>
          </w:p>
          <w:p w14:paraId="7F3F4888"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solicitor sent letter requesting services of Mr. Devine</w:t>
            </w:r>
            <w:r w:rsidR="00377162">
              <w:rPr>
                <w:rFonts w:ascii="Times New Roman" w:hAnsi="Times New Roman" w:cs="Times New Roman"/>
                <w:sz w:val="24"/>
                <w:szCs w:val="24"/>
              </w:rPr>
              <w:t xml:space="preserve"> as expert</w:t>
            </w:r>
          </w:p>
        </w:tc>
        <w:tc>
          <w:tcPr>
            <w:tcW w:w="3974" w:type="dxa"/>
            <w:shd w:val="clear" w:color="auto" w:fill="FFFFFF" w:themeFill="background1"/>
          </w:tcPr>
          <w:p w14:paraId="39CE89AF" w14:textId="77777777" w:rsidR="00F55580" w:rsidRDefault="00F55580" w:rsidP="00DA72E4">
            <w:pPr>
              <w:jc w:val="right"/>
              <w:rPr>
                <w:rFonts w:ascii="Times New Roman" w:hAnsi="Times New Roman" w:cs="Times New Roman"/>
                <w:sz w:val="24"/>
                <w:szCs w:val="24"/>
              </w:rPr>
            </w:pPr>
          </w:p>
          <w:p w14:paraId="4384D737"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28</w:t>
            </w:r>
            <w:r w:rsidRPr="00365B54">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2018</w:t>
            </w:r>
          </w:p>
        </w:tc>
      </w:tr>
    </w:tbl>
    <w:p w14:paraId="11981BDA"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0564C93D" w14:textId="77777777" w:rsidTr="00DA72E4">
        <w:tc>
          <w:tcPr>
            <w:tcW w:w="4390" w:type="dxa"/>
            <w:shd w:val="clear" w:color="auto" w:fill="FFFFFF" w:themeFill="background1"/>
          </w:tcPr>
          <w:p w14:paraId="1371426E" w14:textId="77777777" w:rsidR="00377162" w:rsidRDefault="00377162" w:rsidP="00DA72E4">
            <w:pPr>
              <w:jc w:val="both"/>
              <w:rPr>
                <w:rFonts w:ascii="Times New Roman" w:hAnsi="Times New Roman" w:cs="Times New Roman"/>
                <w:sz w:val="24"/>
                <w:szCs w:val="24"/>
              </w:rPr>
            </w:pPr>
          </w:p>
          <w:p w14:paraId="7B0E2D54" w14:textId="77777777" w:rsidR="00377162" w:rsidRDefault="00377162" w:rsidP="00DA72E4">
            <w:pPr>
              <w:jc w:val="both"/>
              <w:rPr>
                <w:rFonts w:ascii="Times New Roman" w:hAnsi="Times New Roman" w:cs="Times New Roman"/>
                <w:sz w:val="24"/>
                <w:szCs w:val="24"/>
              </w:rPr>
            </w:pPr>
          </w:p>
          <w:p w14:paraId="69EDF8A2" w14:textId="77777777" w:rsidR="00F55580" w:rsidRDefault="000E2BC7" w:rsidP="00DA72E4">
            <w:pPr>
              <w:jc w:val="both"/>
              <w:rPr>
                <w:rFonts w:ascii="Times New Roman" w:hAnsi="Times New Roman" w:cs="Times New Roman"/>
                <w:sz w:val="24"/>
                <w:szCs w:val="24"/>
              </w:rPr>
            </w:pPr>
            <w:r>
              <w:rPr>
                <w:rFonts w:ascii="Times New Roman" w:hAnsi="Times New Roman" w:cs="Times New Roman"/>
                <w:sz w:val="24"/>
                <w:szCs w:val="24"/>
              </w:rPr>
              <w:t>Repeated f</w:t>
            </w:r>
            <w:r w:rsidR="00377162">
              <w:rPr>
                <w:rFonts w:ascii="Times New Roman" w:hAnsi="Times New Roman" w:cs="Times New Roman"/>
                <w:sz w:val="24"/>
                <w:szCs w:val="24"/>
              </w:rPr>
              <w:t>ollow up correspondence</w:t>
            </w:r>
            <w:r w:rsidR="00F55580">
              <w:rPr>
                <w:rFonts w:ascii="Times New Roman" w:hAnsi="Times New Roman" w:cs="Times New Roman"/>
                <w:sz w:val="24"/>
                <w:szCs w:val="24"/>
              </w:rPr>
              <w:t xml:space="preserve"> to Mr. Devine </w:t>
            </w:r>
            <w:r>
              <w:rPr>
                <w:rFonts w:ascii="Times New Roman" w:hAnsi="Times New Roman" w:cs="Times New Roman"/>
                <w:sz w:val="24"/>
                <w:szCs w:val="24"/>
              </w:rPr>
              <w:t>with no response until January, 2020</w:t>
            </w:r>
          </w:p>
        </w:tc>
        <w:tc>
          <w:tcPr>
            <w:tcW w:w="3974" w:type="dxa"/>
            <w:shd w:val="clear" w:color="auto" w:fill="FFFFFF" w:themeFill="background1"/>
          </w:tcPr>
          <w:p w14:paraId="69684846" w14:textId="77777777" w:rsidR="00F55580" w:rsidRDefault="00F55580" w:rsidP="00DA72E4">
            <w:pPr>
              <w:jc w:val="right"/>
              <w:rPr>
                <w:rFonts w:ascii="Times New Roman" w:hAnsi="Times New Roman" w:cs="Times New Roman"/>
                <w:sz w:val="24"/>
                <w:szCs w:val="24"/>
              </w:rPr>
            </w:pPr>
          </w:p>
          <w:p w14:paraId="60A99512" w14:textId="77777777" w:rsidR="00F55580" w:rsidRDefault="00F55580" w:rsidP="00DA72E4">
            <w:pPr>
              <w:jc w:val="right"/>
              <w:rPr>
                <w:rFonts w:ascii="Times New Roman" w:hAnsi="Times New Roman" w:cs="Times New Roman"/>
                <w:sz w:val="24"/>
                <w:szCs w:val="24"/>
              </w:rPr>
            </w:pPr>
          </w:p>
          <w:p w14:paraId="64C8C61A" w14:textId="30381001"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15</w:t>
            </w:r>
            <w:r w:rsidRPr="00365B54">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2018</w:t>
            </w:r>
            <w:r w:rsidR="000E2BC7">
              <w:rPr>
                <w:rFonts w:ascii="Times New Roman" w:hAnsi="Times New Roman" w:cs="Times New Roman"/>
                <w:sz w:val="24"/>
                <w:szCs w:val="24"/>
              </w:rPr>
              <w:t>-January, 2020</w:t>
            </w:r>
          </w:p>
        </w:tc>
      </w:tr>
    </w:tbl>
    <w:p w14:paraId="0688CAF5"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53935811" w14:textId="77777777" w:rsidTr="00DA72E4">
        <w:tc>
          <w:tcPr>
            <w:tcW w:w="4390" w:type="dxa"/>
            <w:shd w:val="clear" w:color="auto" w:fill="FFFFFF" w:themeFill="background1"/>
          </w:tcPr>
          <w:p w14:paraId="48DEC968" w14:textId="77777777" w:rsidR="00377162" w:rsidRDefault="00377162" w:rsidP="00DA72E4">
            <w:pPr>
              <w:jc w:val="both"/>
              <w:rPr>
                <w:rFonts w:ascii="Times New Roman" w:hAnsi="Times New Roman" w:cs="Times New Roman"/>
                <w:sz w:val="24"/>
                <w:szCs w:val="24"/>
              </w:rPr>
            </w:pPr>
          </w:p>
          <w:p w14:paraId="25E181A9" w14:textId="77777777" w:rsidR="00377162" w:rsidRDefault="00377162" w:rsidP="00DA72E4">
            <w:pPr>
              <w:jc w:val="both"/>
              <w:rPr>
                <w:rFonts w:ascii="Times New Roman" w:hAnsi="Times New Roman" w:cs="Times New Roman"/>
                <w:sz w:val="24"/>
                <w:szCs w:val="24"/>
              </w:rPr>
            </w:pPr>
          </w:p>
          <w:p w14:paraId="5737F2EE" w14:textId="77777777" w:rsidR="00377162" w:rsidRDefault="00377162" w:rsidP="00DA72E4">
            <w:pPr>
              <w:jc w:val="both"/>
              <w:rPr>
                <w:rFonts w:ascii="Times New Roman" w:hAnsi="Times New Roman" w:cs="Times New Roman"/>
                <w:sz w:val="24"/>
                <w:szCs w:val="24"/>
              </w:rPr>
            </w:pPr>
          </w:p>
          <w:p w14:paraId="186F79B1" w14:textId="77777777"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 xml:space="preserve">Plaintiff solicitor </w:t>
            </w:r>
            <w:r w:rsidR="00B606CE">
              <w:rPr>
                <w:rFonts w:ascii="Times New Roman" w:hAnsi="Times New Roman" w:cs="Times New Roman"/>
                <w:sz w:val="24"/>
                <w:szCs w:val="24"/>
              </w:rPr>
              <w:t xml:space="preserve">correspondence with </w:t>
            </w:r>
            <w:r>
              <w:rPr>
                <w:rFonts w:ascii="Times New Roman" w:hAnsi="Times New Roman" w:cs="Times New Roman"/>
                <w:sz w:val="24"/>
                <w:szCs w:val="24"/>
              </w:rPr>
              <w:t xml:space="preserve">Professor O’Moore </w:t>
            </w:r>
            <w:r w:rsidR="00B606CE">
              <w:rPr>
                <w:rFonts w:ascii="Times New Roman" w:hAnsi="Times New Roman" w:cs="Times New Roman"/>
                <w:sz w:val="24"/>
                <w:szCs w:val="24"/>
              </w:rPr>
              <w:t xml:space="preserve">requesting </w:t>
            </w:r>
            <w:r>
              <w:rPr>
                <w:rFonts w:ascii="Times New Roman" w:hAnsi="Times New Roman" w:cs="Times New Roman"/>
                <w:sz w:val="24"/>
                <w:szCs w:val="24"/>
              </w:rPr>
              <w:t>a report</w:t>
            </w:r>
          </w:p>
        </w:tc>
        <w:tc>
          <w:tcPr>
            <w:tcW w:w="3974" w:type="dxa"/>
            <w:shd w:val="clear" w:color="auto" w:fill="FFFFFF" w:themeFill="background1"/>
          </w:tcPr>
          <w:p w14:paraId="079C3DFE" w14:textId="77777777" w:rsidR="00F55580" w:rsidRDefault="00F55580" w:rsidP="00DA72E4">
            <w:pPr>
              <w:jc w:val="right"/>
              <w:rPr>
                <w:rFonts w:ascii="Times New Roman" w:hAnsi="Times New Roman" w:cs="Times New Roman"/>
                <w:sz w:val="24"/>
                <w:szCs w:val="24"/>
              </w:rPr>
            </w:pPr>
          </w:p>
          <w:p w14:paraId="1002DFB7" w14:textId="77777777" w:rsidR="00F55580" w:rsidRDefault="00F55580" w:rsidP="00DA72E4">
            <w:pPr>
              <w:jc w:val="right"/>
              <w:rPr>
                <w:rFonts w:ascii="Times New Roman" w:hAnsi="Times New Roman" w:cs="Times New Roman"/>
                <w:sz w:val="24"/>
                <w:szCs w:val="24"/>
              </w:rPr>
            </w:pPr>
          </w:p>
          <w:p w14:paraId="594D29EC" w14:textId="77777777" w:rsidR="00F55580" w:rsidRDefault="00F55580" w:rsidP="00DA72E4">
            <w:pPr>
              <w:jc w:val="right"/>
              <w:rPr>
                <w:rFonts w:ascii="Times New Roman" w:hAnsi="Times New Roman" w:cs="Times New Roman"/>
                <w:sz w:val="24"/>
                <w:szCs w:val="24"/>
              </w:rPr>
            </w:pPr>
          </w:p>
          <w:p w14:paraId="004E36A7"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17</w:t>
            </w:r>
            <w:r w:rsidRPr="00203953">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2018</w:t>
            </w:r>
          </w:p>
        </w:tc>
      </w:tr>
    </w:tbl>
    <w:p w14:paraId="56A6753E"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2DC303B3" w14:textId="77777777" w:rsidTr="00DA72E4">
        <w:tc>
          <w:tcPr>
            <w:tcW w:w="4390" w:type="dxa"/>
            <w:shd w:val="clear" w:color="auto" w:fill="FFFFFF" w:themeFill="background1"/>
          </w:tcPr>
          <w:p w14:paraId="4AECB76B" w14:textId="77777777" w:rsidR="00B606CE" w:rsidRDefault="00B606CE" w:rsidP="00DA72E4">
            <w:pPr>
              <w:jc w:val="both"/>
              <w:rPr>
                <w:rFonts w:ascii="Times New Roman" w:hAnsi="Times New Roman" w:cs="Times New Roman"/>
                <w:sz w:val="24"/>
                <w:szCs w:val="24"/>
              </w:rPr>
            </w:pPr>
          </w:p>
          <w:p w14:paraId="76457349" w14:textId="77777777"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Senior Counsel advised seeking a se</w:t>
            </w:r>
            <w:r w:rsidR="00B606CE">
              <w:rPr>
                <w:rFonts w:ascii="Times New Roman" w:hAnsi="Times New Roman" w:cs="Times New Roman"/>
                <w:sz w:val="24"/>
                <w:szCs w:val="24"/>
              </w:rPr>
              <w:t>cond</w:t>
            </w:r>
            <w:r>
              <w:rPr>
                <w:rFonts w:ascii="Times New Roman" w:hAnsi="Times New Roman" w:cs="Times New Roman"/>
                <w:sz w:val="24"/>
                <w:szCs w:val="24"/>
              </w:rPr>
              <w:t xml:space="preserve"> Senior Counsel</w:t>
            </w:r>
          </w:p>
        </w:tc>
        <w:tc>
          <w:tcPr>
            <w:tcW w:w="3974" w:type="dxa"/>
            <w:shd w:val="clear" w:color="auto" w:fill="FFFFFF" w:themeFill="background1"/>
          </w:tcPr>
          <w:p w14:paraId="6164BB8B" w14:textId="77777777" w:rsidR="00F55580" w:rsidRDefault="00F55580" w:rsidP="00DA72E4">
            <w:pPr>
              <w:jc w:val="right"/>
              <w:rPr>
                <w:rFonts w:ascii="Times New Roman" w:hAnsi="Times New Roman" w:cs="Times New Roman"/>
                <w:sz w:val="24"/>
                <w:szCs w:val="24"/>
              </w:rPr>
            </w:pPr>
          </w:p>
          <w:p w14:paraId="707B9F6E" w14:textId="77777777" w:rsidR="00F55580" w:rsidRDefault="00F55580" w:rsidP="00DA72E4">
            <w:pPr>
              <w:jc w:val="right"/>
              <w:rPr>
                <w:rFonts w:ascii="Times New Roman" w:hAnsi="Times New Roman" w:cs="Times New Roman"/>
                <w:sz w:val="24"/>
                <w:szCs w:val="24"/>
              </w:rPr>
            </w:pPr>
          </w:p>
          <w:p w14:paraId="51A03A4B" w14:textId="77777777" w:rsidR="00F55580" w:rsidRDefault="00F55580" w:rsidP="00DA72E4">
            <w:pPr>
              <w:jc w:val="right"/>
              <w:rPr>
                <w:rFonts w:ascii="Times New Roman" w:hAnsi="Times New Roman" w:cs="Times New Roman"/>
                <w:sz w:val="24"/>
                <w:szCs w:val="24"/>
              </w:rPr>
            </w:pPr>
          </w:p>
          <w:p w14:paraId="0AE9287D"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October, 2018</w:t>
            </w:r>
          </w:p>
        </w:tc>
      </w:tr>
    </w:tbl>
    <w:p w14:paraId="2D71BE06"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598758DD" w14:textId="77777777" w:rsidTr="00DA72E4">
        <w:tc>
          <w:tcPr>
            <w:tcW w:w="4390" w:type="dxa"/>
            <w:shd w:val="clear" w:color="auto" w:fill="FFFFFF" w:themeFill="background1"/>
          </w:tcPr>
          <w:p w14:paraId="7F93B767" w14:textId="77777777" w:rsidR="00B606CE" w:rsidRDefault="00B606CE" w:rsidP="00DA72E4">
            <w:pPr>
              <w:jc w:val="both"/>
              <w:rPr>
                <w:rFonts w:ascii="Times New Roman" w:hAnsi="Times New Roman" w:cs="Times New Roman"/>
                <w:sz w:val="24"/>
                <w:szCs w:val="24"/>
              </w:rPr>
            </w:pPr>
          </w:p>
          <w:p w14:paraId="60EFF8B5" w14:textId="77777777"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Solicitor sent a brief to the new Senior Counsel and asked for his advices</w:t>
            </w:r>
          </w:p>
        </w:tc>
        <w:tc>
          <w:tcPr>
            <w:tcW w:w="3974" w:type="dxa"/>
            <w:shd w:val="clear" w:color="auto" w:fill="FFFFFF" w:themeFill="background1"/>
          </w:tcPr>
          <w:p w14:paraId="71250F31" w14:textId="77777777" w:rsidR="00F55580" w:rsidRDefault="00F55580" w:rsidP="00DA72E4">
            <w:pPr>
              <w:jc w:val="right"/>
              <w:rPr>
                <w:rFonts w:ascii="Times New Roman" w:hAnsi="Times New Roman" w:cs="Times New Roman"/>
                <w:sz w:val="24"/>
                <w:szCs w:val="24"/>
              </w:rPr>
            </w:pPr>
          </w:p>
          <w:p w14:paraId="35C4CA08"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29</w:t>
            </w:r>
            <w:r w:rsidRPr="00D416C9">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2019</w:t>
            </w:r>
          </w:p>
        </w:tc>
      </w:tr>
    </w:tbl>
    <w:p w14:paraId="38690CD3"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4D97DBCC" w14:textId="77777777" w:rsidTr="00DA72E4">
        <w:tc>
          <w:tcPr>
            <w:tcW w:w="4390" w:type="dxa"/>
            <w:shd w:val="clear" w:color="auto" w:fill="FFFFFF" w:themeFill="background1"/>
          </w:tcPr>
          <w:p w14:paraId="311DBBC4" w14:textId="77777777" w:rsidR="00B606CE" w:rsidRDefault="00B606CE" w:rsidP="00DA72E4">
            <w:pPr>
              <w:rPr>
                <w:rFonts w:ascii="Times New Roman" w:hAnsi="Times New Roman" w:cs="Times New Roman"/>
                <w:sz w:val="24"/>
                <w:szCs w:val="24"/>
              </w:rPr>
            </w:pPr>
          </w:p>
          <w:p w14:paraId="5CB9221F"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Advices from the new Senior Counsel were received by the Plaintiff solicitor</w:t>
            </w:r>
          </w:p>
        </w:tc>
        <w:tc>
          <w:tcPr>
            <w:tcW w:w="3974" w:type="dxa"/>
            <w:shd w:val="clear" w:color="auto" w:fill="FFFFFF" w:themeFill="background1"/>
          </w:tcPr>
          <w:p w14:paraId="455EE9E2" w14:textId="77777777" w:rsidR="00F55580" w:rsidRDefault="00F55580" w:rsidP="00DA72E4">
            <w:pPr>
              <w:jc w:val="right"/>
              <w:rPr>
                <w:rFonts w:ascii="Times New Roman" w:hAnsi="Times New Roman" w:cs="Times New Roman"/>
                <w:sz w:val="24"/>
                <w:szCs w:val="24"/>
              </w:rPr>
            </w:pPr>
          </w:p>
          <w:p w14:paraId="653F6F25"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18</w:t>
            </w:r>
            <w:r w:rsidRPr="00913130">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of February, 2019</w:t>
            </w:r>
          </w:p>
        </w:tc>
      </w:tr>
    </w:tbl>
    <w:p w14:paraId="55D7F687"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37257E62" w14:textId="77777777" w:rsidTr="00DA72E4">
        <w:tc>
          <w:tcPr>
            <w:tcW w:w="4390" w:type="dxa"/>
          </w:tcPr>
          <w:p w14:paraId="59197594" w14:textId="77777777" w:rsidR="00F55580" w:rsidRPr="00715B7D" w:rsidRDefault="00F55580" w:rsidP="00DA72E4">
            <w:pPr>
              <w:rPr>
                <w:rFonts w:ascii="Times New Roman" w:hAnsi="Times New Roman" w:cs="Times New Roman"/>
                <w:sz w:val="24"/>
                <w:szCs w:val="24"/>
              </w:rPr>
            </w:pPr>
            <w:r>
              <w:rPr>
                <w:rFonts w:ascii="Times New Roman" w:hAnsi="Times New Roman" w:cs="Times New Roman"/>
                <w:sz w:val="24"/>
                <w:szCs w:val="24"/>
              </w:rPr>
              <w:t>Notice of Intention to Proceed</w:t>
            </w:r>
          </w:p>
        </w:tc>
        <w:tc>
          <w:tcPr>
            <w:tcW w:w="3974" w:type="dxa"/>
          </w:tcPr>
          <w:p w14:paraId="40C0951E"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2</w:t>
            </w:r>
            <w:r w:rsidRPr="006D041D">
              <w:rPr>
                <w:rFonts w:ascii="Times New Roman" w:hAnsi="Times New Roman" w:cs="Times New Roman"/>
                <w:sz w:val="24"/>
                <w:szCs w:val="24"/>
                <w:vertAlign w:val="superscript"/>
              </w:rPr>
              <w:t>nd</w:t>
            </w:r>
            <w:r>
              <w:rPr>
                <w:rFonts w:ascii="Times New Roman" w:hAnsi="Times New Roman" w:cs="Times New Roman"/>
                <w:sz w:val="24"/>
                <w:szCs w:val="24"/>
              </w:rPr>
              <w:t xml:space="preserve"> of October, 2019</w:t>
            </w:r>
          </w:p>
        </w:tc>
      </w:tr>
    </w:tbl>
    <w:p w14:paraId="346E5151"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578873C0" w14:textId="77777777" w:rsidTr="00DA72E4">
        <w:tc>
          <w:tcPr>
            <w:tcW w:w="4390" w:type="dxa"/>
            <w:shd w:val="clear" w:color="auto" w:fill="FFFFFF" w:themeFill="background1"/>
          </w:tcPr>
          <w:p w14:paraId="0732507E" w14:textId="77777777" w:rsidR="00B606CE" w:rsidRDefault="00B606CE" w:rsidP="00DA72E4">
            <w:pPr>
              <w:jc w:val="both"/>
              <w:rPr>
                <w:rFonts w:ascii="Times New Roman" w:hAnsi="Times New Roman" w:cs="Times New Roman"/>
                <w:sz w:val="24"/>
                <w:szCs w:val="24"/>
              </w:rPr>
            </w:pPr>
          </w:p>
          <w:p w14:paraId="3046B0DD" w14:textId="77777777" w:rsidR="00B606CE" w:rsidRDefault="00B606CE" w:rsidP="00DA72E4">
            <w:pPr>
              <w:jc w:val="both"/>
              <w:rPr>
                <w:rFonts w:ascii="Times New Roman" w:hAnsi="Times New Roman" w:cs="Times New Roman"/>
                <w:sz w:val="24"/>
                <w:szCs w:val="24"/>
              </w:rPr>
            </w:pPr>
          </w:p>
          <w:p w14:paraId="22FBE5E1" w14:textId="77777777"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 xml:space="preserve">Consultation </w:t>
            </w:r>
            <w:r w:rsidR="00B606CE">
              <w:rPr>
                <w:rFonts w:ascii="Times New Roman" w:hAnsi="Times New Roman" w:cs="Times New Roman"/>
                <w:sz w:val="24"/>
                <w:szCs w:val="24"/>
              </w:rPr>
              <w:t xml:space="preserve">with </w:t>
            </w:r>
            <w:r>
              <w:rPr>
                <w:rFonts w:ascii="Times New Roman" w:hAnsi="Times New Roman" w:cs="Times New Roman"/>
                <w:sz w:val="24"/>
                <w:szCs w:val="24"/>
              </w:rPr>
              <w:t>Plaintiff and</w:t>
            </w:r>
            <w:r w:rsidR="00B606CE">
              <w:rPr>
                <w:rFonts w:ascii="Times New Roman" w:hAnsi="Times New Roman" w:cs="Times New Roman"/>
                <w:sz w:val="24"/>
                <w:szCs w:val="24"/>
              </w:rPr>
              <w:t xml:space="preserve"> full legal team</w:t>
            </w:r>
            <w:r>
              <w:rPr>
                <w:rFonts w:ascii="Times New Roman" w:hAnsi="Times New Roman" w:cs="Times New Roman"/>
                <w:sz w:val="24"/>
                <w:szCs w:val="24"/>
              </w:rPr>
              <w:t xml:space="preserve"> took place in the Four Courts</w:t>
            </w:r>
          </w:p>
        </w:tc>
        <w:tc>
          <w:tcPr>
            <w:tcW w:w="3974" w:type="dxa"/>
            <w:shd w:val="clear" w:color="auto" w:fill="FFFFFF" w:themeFill="background1"/>
          </w:tcPr>
          <w:p w14:paraId="34AEA92D" w14:textId="77777777" w:rsidR="00F55580" w:rsidRDefault="00F55580" w:rsidP="00DA72E4">
            <w:pPr>
              <w:jc w:val="right"/>
              <w:rPr>
                <w:rFonts w:ascii="Times New Roman" w:hAnsi="Times New Roman" w:cs="Times New Roman"/>
                <w:sz w:val="24"/>
                <w:szCs w:val="24"/>
              </w:rPr>
            </w:pPr>
          </w:p>
          <w:p w14:paraId="2B9D0548" w14:textId="77777777" w:rsidR="00F55580" w:rsidRDefault="00F55580" w:rsidP="00DA72E4">
            <w:pPr>
              <w:jc w:val="right"/>
              <w:rPr>
                <w:rFonts w:ascii="Times New Roman" w:hAnsi="Times New Roman" w:cs="Times New Roman"/>
                <w:sz w:val="24"/>
                <w:szCs w:val="24"/>
              </w:rPr>
            </w:pPr>
          </w:p>
          <w:p w14:paraId="41E05E24"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7</w:t>
            </w:r>
            <w:r w:rsidRPr="00913130">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2019</w:t>
            </w:r>
          </w:p>
        </w:tc>
      </w:tr>
    </w:tbl>
    <w:p w14:paraId="28CD8370"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16D9F45A" w14:textId="77777777" w:rsidTr="00DA72E4">
        <w:tc>
          <w:tcPr>
            <w:tcW w:w="4390" w:type="dxa"/>
            <w:shd w:val="clear" w:color="auto" w:fill="FFFFFF" w:themeFill="background1"/>
          </w:tcPr>
          <w:p w14:paraId="053CB68E" w14:textId="77777777" w:rsidR="004A6735" w:rsidRDefault="004A6735" w:rsidP="00DA72E4">
            <w:pPr>
              <w:jc w:val="both"/>
              <w:rPr>
                <w:rFonts w:ascii="Times New Roman" w:hAnsi="Times New Roman" w:cs="Times New Roman"/>
                <w:sz w:val="24"/>
                <w:szCs w:val="24"/>
              </w:rPr>
            </w:pPr>
          </w:p>
          <w:p w14:paraId="328FD2C4" w14:textId="77777777" w:rsidR="00B606CE" w:rsidRDefault="00B606CE" w:rsidP="00DA72E4">
            <w:pPr>
              <w:jc w:val="both"/>
              <w:rPr>
                <w:rFonts w:ascii="Times New Roman" w:hAnsi="Times New Roman" w:cs="Times New Roman"/>
                <w:sz w:val="24"/>
                <w:szCs w:val="24"/>
              </w:rPr>
            </w:pPr>
          </w:p>
          <w:p w14:paraId="529575C7" w14:textId="77777777" w:rsidR="00F55580" w:rsidRDefault="00B606CE" w:rsidP="00DA72E4">
            <w:pPr>
              <w:jc w:val="both"/>
              <w:rPr>
                <w:rFonts w:ascii="Times New Roman" w:hAnsi="Times New Roman" w:cs="Times New Roman"/>
                <w:sz w:val="24"/>
                <w:szCs w:val="24"/>
              </w:rPr>
            </w:pPr>
            <w:r>
              <w:rPr>
                <w:rFonts w:ascii="Times New Roman" w:hAnsi="Times New Roman" w:cs="Times New Roman"/>
                <w:sz w:val="24"/>
                <w:szCs w:val="24"/>
              </w:rPr>
              <w:t xml:space="preserve">Follow up by </w:t>
            </w:r>
            <w:r w:rsidR="00F55580">
              <w:rPr>
                <w:rFonts w:ascii="Times New Roman" w:hAnsi="Times New Roman" w:cs="Times New Roman"/>
                <w:sz w:val="24"/>
                <w:szCs w:val="24"/>
              </w:rPr>
              <w:t>Plaintiff</w:t>
            </w:r>
            <w:r>
              <w:rPr>
                <w:rFonts w:ascii="Times New Roman" w:hAnsi="Times New Roman" w:cs="Times New Roman"/>
                <w:sz w:val="24"/>
                <w:szCs w:val="24"/>
              </w:rPr>
              <w:t>’s</w:t>
            </w:r>
            <w:r w:rsidR="00F55580">
              <w:rPr>
                <w:rFonts w:ascii="Times New Roman" w:hAnsi="Times New Roman" w:cs="Times New Roman"/>
                <w:sz w:val="24"/>
                <w:szCs w:val="24"/>
              </w:rPr>
              <w:t xml:space="preserve"> </w:t>
            </w:r>
            <w:r>
              <w:rPr>
                <w:rFonts w:ascii="Times New Roman" w:hAnsi="Times New Roman" w:cs="Times New Roman"/>
                <w:sz w:val="24"/>
                <w:szCs w:val="24"/>
              </w:rPr>
              <w:t>solicitor with</w:t>
            </w:r>
            <w:r w:rsidR="00F55580">
              <w:rPr>
                <w:rFonts w:ascii="Times New Roman" w:hAnsi="Times New Roman" w:cs="Times New Roman"/>
                <w:sz w:val="24"/>
                <w:szCs w:val="24"/>
              </w:rPr>
              <w:t xml:space="preserve"> Professor O’Moore </w:t>
            </w:r>
            <w:r>
              <w:rPr>
                <w:rFonts w:ascii="Times New Roman" w:hAnsi="Times New Roman" w:cs="Times New Roman"/>
                <w:sz w:val="24"/>
                <w:szCs w:val="24"/>
              </w:rPr>
              <w:t>through repeated correspondence</w:t>
            </w:r>
          </w:p>
          <w:p w14:paraId="4AD4458F" w14:textId="77777777" w:rsidR="00B606CE" w:rsidRDefault="00B606CE" w:rsidP="00DA72E4">
            <w:pPr>
              <w:rPr>
                <w:rFonts w:ascii="Times New Roman" w:hAnsi="Times New Roman" w:cs="Times New Roman"/>
                <w:sz w:val="24"/>
                <w:szCs w:val="24"/>
              </w:rPr>
            </w:pPr>
          </w:p>
          <w:p w14:paraId="4C7D58DD" w14:textId="77777777" w:rsidR="00B606CE" w:rsidRDefault="00B606CE" w:rsidP="00DA72E4">
            <w:pPr>
              <w:rPr>
                <w:rFonts w:ascii="Times New Roman" w:hAnsi="Times New Roman" w:cs="Times New Roman"/>
                <w:sz w:val="24"/>
                <w:szCs w:val="24"/>
              </w:rPr>
            </w:pPr>
          </w:p>
          <w:p w14:paraId="27C2F196" w14:textId="77777777" w:rsidR="00145B68" w:rsidRDefault="00145B68" w:rsidP="00DA72E4">
            <w:pPr>
              <w:rPr>
                <w:rFonts w:ascii="Times New Roman" w:hAnsi="Times New Roman" w:cs="Times New Roman"/>
                <w:sz w:val="24"/>
                <w:szCs w:val="24"/>
              </w:rPr>
            </w:pPr>
          </w:p>
          <w:p w14:paraId="7FC6EEEC" w14:textId="7B9F4264"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w:t>
            </w:r>
            <w:r w:rsidR="00B606CE">
              <w:rPr>
                <w:rFonts w:ascii="Times New Roman" w:hAnsi="Times New Roman" w:cs="Times New Roman"/>
                <w:sz w:val="24"/>
                <w:szCs w:val="24"/>
              </w:rPr>
              <w:t>’s</w:t>
            </w:r>
            <w:r>
              <w:rPr>
                <w:rFonts w:ascii="Times New Roman" w:hAnsi="Times New Roman" w:cs="Times New Roman"/>
                <w:sz w:val="24"/>
                <w:szCs w:val="24"/>
              </w:rPr>
              <w:t xml:space="preserve"> solicitor </w:t>
            </w:r>
            <w:r w:rsidR="0099659F">
              <w:rPr>
                <w:rFonts w:ascii="Times New Roman" w:hAnsi="Times New Roman" w:cs="Times New Roman"/>
                <w:sz w:val="24"/>
                <w:szCs w:val="24"/>
              </w:rPr>
              <w:t xml:space="preserve">writes with reference to Practice Direction of </w:t>
            </w:r>
            <w:r w:rsidR="004A6735">
              <w:rPr>
                <w:rFonts w:ascii="Times New Roman" w:hAnsi="Times New Roman" w:cs="Times New Roman"/>
                <w:sz w:val="24"/>
                <w:szCs w:val="24"/>
              </w:rPr>
              <w:t>Cross J.</w:t>
            </w:r>
            <w:r w:rsidR="0099659F">
              <w:rPr>
                <w:rFonts w:ascii="Times New Roman" w:hAnsi="Times New Roman" w:cs="Times New Roman"/>
                <w:sz w:val="24"/>
                <w:szCs w:val="24"/>
              </w:rPr>
              <w:t xml:space="preserve"> with regard to mediation</w:t>
            </w:r>
          </w:p>
        </w:tc>
        <w:tc>
          <w:tcPr>
            <w:tcW w:w="3974" w:type="dxa"/>
            <w:shd w:val="clear" w:color="auto" w:fill="FFFFFF" w:themeFill="background1"/>
          </w:tcPr>
          <w:p w14:paraId="0DC8CF5F" w14:textId="77777777" w:rsidR="00F55580" w:rsidRDefault="00F55580" w:rsidP="00DA72E4">
            <w:pPr>
              <w:jc w:val="right"/>
              <w:rPr>
                <w:rFonts w:ascii="Times New Roman" w:hAnsi="Times New Roman" w:cs="Times New Roman"/>
                <w:sz w:val="24"/>
                <w:szCs w:val="24"/>
              </w:rPr>
            </w:pPr>
          </w:p>
          <w:p w14:paraId="7649A8B8" w14:textId="77777777" w:rsidR="00F55580" w:rsidRDefault="00F55580" w:rsidP="004A6735">
            <w:pPr>
              <w:rPr>
                <w:rFonts w:ascii="Times New Roman" w:hAnsi="Times New Roman" w:cs="Times New Roman"/>
                <w:sz w:val="24"/>
                <w:szCs w:val="24"/>
              </w:rPr>
            </w:pPr>
          </w:p>
          <w:p w14:paraId="7A898873" w14:textId="77777777" w:rsidR="00145B68" w:rsidRDefault="00145B68" w:rsidP="00DA72E4">
            <w:pPr>
              <w:jc w:val="right"/>
              <w:rPr>
                <w:rFonts w:ascii="Times New Roman" w:hAnsi="Times New Roman" w:cs="Times New Roman"/>
                <w:sz w:val="24"/>
                <w:szCs w:val="24"/>
              </w:rPr>
            </w:pPr>
          </w:p>
          <w:p w14:paraId="273A1E0B" w14:textId="77777777" w:rsidR="00145B68" w:rsidRDefault="00145B68" w:rsidP="00DA72E4">
            <w:pPr>
              <w:jc w:val="right"/>
              <w:rPr>
                <w:rFonts w:ascii="Times New Roman" w:hAnsi="Times New Roman" w:cs="Times New Roman"/>
                <w:sz w:val="24"/>
                <w:szCs w:val="24"/>
              </w:rPr>
            </w:pPr>
          </w:p>
          <w:p w14:paraId="02DA96DB" w14:textId="094495F9"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8</w:t>
            </w:r>
            <w:r w:rsidRPr="00203953">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2019</w:t>
            </w:r>
            <w:r w:rsidR="00B606CE">
              <w:rPr>
                <w:rFonts w:ascii="Times New Roman" w:hAnsi="Times New Roman" w:cs="Times New Roman"/>
                <w:sz w:val="24"/>
                <w:szCs w:val="24"/>
              </w:rPr>
              <w:t xml:space="preserve"> – May, 2020</w:t>
            </w:r>
          </w:p>
        </w:tc>
      </w:tr>
    </w:tbl>
    <w:p w14:paraId="427FDB4B"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68758027" w14:textId="77777777" w:rsidTr="00991AED">
        <w:trPr>
          <w:trHeight w:val="80"/>
        </w:trPr>
        <w:tc>
          <w:tcPr>
            <w:tcW w:w="4390" w:type="dxa"/>
            <w:shd w:val="clear" w:color="auto" w:fill="FFFFFF" w:themeFill="background1"/>
          </w:tcPr>
          <w:p w14:paraId="3E0C9860" w14:textId="77777777" w:rsidR="00F55580" w:rsidRDefault="00F55580" w:rsidP="00DA72E4">
            <w:pPr>
              <w:rPr>
                <w:rFonts w:ascii="Times New Roman" w:hAnsi="Times New Roman" w:cs="Times New Roman"/>
                <w:sz w:val="24"/>
                <w:szCs w:val="24"/>
              </w:rPr>
            </w:pPr>
          </w:p>
        </w:tc>
        <w:tc>
          <w:tcPr>
            <w:tcW w:w="3974" w:type="dxa"/>
            <w:shd w:val="clear" w:color="auto" w:fill="FFFFFF" w:themeFill="background1"/>
          </w:tcPr>
          <w:p w14:paraId="043E6356" w14:textId="50643D37" w:rsidR="00F55580" w:rsidRDefault="0099659F" w:rsidP="00991AED">
            <w:pPr>
              <w:jc w:val="right"/>
              <w:rPr>
                <w:rFonts w:ascii="Times New Roman" w:hAnsi="Times New Roman" w:cs="Times New Roman"/>
                <w:sz w:val="24"/>
                <w:szCs w:val="24"/>
              </w:rPr>
            </w:pPr>
            <w:r>
              <w:rPr>
                <w:rFonts w:ascii="Times New Roman" w:hAnsi="Times New Roman" w:cs="Times New Roman"/>
                <w:sz w:val="24"/>
                <w:szCs w:val="24"/>
              </w:rPr>
              <w:t>8</w:t>
            </w:r>
            <w:r w:rsidRPr="0099659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55580">
              <w:rPr>
                <w:rFonts w:ascii="Times New Roman" w:hAnsi="Times New Roman" w:cs="Times New Roman"/>
                <w:sz w:val="24"/>
                <w:szCs w:val="24"/>
              </w:rPr>
              <w:t>of October, 2019</w:t>
            </w:r>
          </w:p>
        </w:tc>
      </w:tr>
      <w:tr w:rsidR="00B606CE" w:rsidRPr="00715B7D" w14:paraId="50E40B7E" w14:textId="77777777" w:rsidTr="00DA72E4">
        <w:tc>
          <w:tcPr>
            <w:tcW w:w="4390" w:type="dxa"/>
            <w:shd w:val="clear" w:color="auto" w:fill="FFFFFF" w:themeFill="background1"/>
          </w:tcPr>
          <w:p w14:paraId="7EC254EC" w14:textId="77777777" w:rsidR="00B606CE" w:rsidRDefault="00B606CE" w:rsidP="00DA72E4">
            <w:pPr>
              <w:rPr>
                <w:rFonts w:ascii="Times New Roman" w:hAnsi="Times New Roman" w:cs="Times New Roman"/>
                <w:sz w:val="24"/>
                <w:szCs w:val="24"/>
              </w:rPr>
            </w:pPr>
          </w:p>
        </w:tc>
        <w:tc>
          <w:tcPr>
            <w:tcW w:w="3974" w:type="dxa"/>
            <w:shd w:val="clear" w:color="auto" w:fill="FFFFFF" w:themeFill="background1"/>
          </w:tcPr>
          <w:p w14:paraId="0040CC23" w14:textId="77777777" w:rsidR="00B606CE" w:rsidRDefault="00B606CE" w:rsidP="00B606CE">
            <w:pPr>
              <w:rPr>
                <w:rFonts w:ascii="Times New Roman" w:hAnsi="Times New Roman" w:cs="Times New Roman"/>
                <w:sz w:val="24"/>
                <w:szCs w:val="24"/>
              </w:rPr>
            </w:pPr>
          </w:p>
        </w:tc>
      </w:tr>
      <w:tr w:rsidR="00B606CE" w:rsidRPr="00715B7D" w14:paraId="1F876A6E" w14:textId="77777777" w:rsidTr="00DA72E4">
        <w:tc>
          <w:tcPr>
            <w:tcW w:w="4390" w:type="dxa"/>
            <w:shd w:val="clear" w:color="auto" w:fill="FFFFFF" w:themeFill="background1"/>
          </w:tcPr>
          <w:p w14:paraId="5799C421" w14:textId="77777777" w:rsidR="00B606CE" w:rsidRDefault="00B606CE" w:rsidP="00DA72E4">
            <w:pPr>
              <w:rPr>
                <w:rFonts w:ascii="Times New Roman" w:hAnsi="Times New Roman" w:cs="Times New Roman"/>
                <w:sz w:val="24"/>
                <w:szCs w:val="24"/>
              </w:rPr>
            </w:pPr>
          </w:p>
        </w:tc>
        <w:tc>
          <w:tcPr>
            <w:tcW w:w="3974" w:type="dxa"/>
            <w:shd w:val="clear" w:color="auto" w:fill="FFFFFF" w:themeFill="background1"/>
          </w:tcPr>
          <w:p w14:paraId="410608AB" w14:textId="77777777" w:rsidR="00B606CE" w:rsidRDefault="00B606CE" w:rsidP="00B606CE">
            <w:pPr>
              <w:rPr>
                <w:rFonts w:ascii="Times New Roman" w:hAnsi="Times New Roman" w:cs="Times New Roman"/>
                <w:sz w:val="24"/>
                <w:szCs w:val="24"/>
              </w:rPr>
            </w:pPr>
          </w:p>
        </w:tc>
      </w:tr>
    </w:tbl>
    <w:p w14:paraId="290ABD6D"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009A4ABA" w14:textId="77777777" w:rsidTr="00DA72E4">
        <w:tc>
          <w:tcPr>
            <w:tcW w:w="4390" w:type="dxa"/>
            <w:shd w:val="clear" w:color="auto" w:fill="FFFFFF" w:themeFill="background1"/>
          </w:tcPr>
          <w:p w14:paraId="1C11D2AB" w14:textId="77777777" w:rsidR="00B606CE" w:rsidRPr="006006B0" w:rsidRDefault="00B606CE" w:rsidP="00DA72E4">
            <w:pPr>
              <w:rPr>
                <w:rFonts w:ascii="Times New Roman" w:hAnsi="Times New Roman" w:cs="Times New Roman"/>
                <w:sz w:val="24"/>
                <w:szCs w:val="24"/>
              </w:rPr>
            </w:pPr>
          </w:p>
          <w:p w14:paraId="72CBBC51" w14:textId="3DA2CEE3" w:rsidR="00F55580" w:rsidRPr="006006B0" w:rsidRDefault="00F55580" w:rsidP="00DA72E4">
            <w:pPr>
              <w:rPr>
                <w:rFonts w:ascii="Times New Roman" w:hAnsi="Times New Roman" w:cs="Times New Roman"/>
                <w:sz w:val="24"/>
                <w:szCs w:val="24"/>
              </w:rPr>
            </w:pPr>
            <w:r w:rsidRPr="006006B0">
              <w:rPr>
                <w:rFonts w:ascii="Times New Roman" w:hAnsi="Times New Roman" w:cs="Times New Roman"/>
                <w:sz w:val="24"/>
                <w:szCs w:val="24"/>
              </w:rPr>
              <w:t xml:space="preserve">Plaintiff solicitor </w:t>
            </w:r>
            <w:r w:rsidR="0099659F" w:rsidRPr="006006B0">
              <w:rPr>
                <w:rFonts w:ascii="Times New Roman" w:hAnsi="Times New Roman" w:cs="Times New Roman"/>
                <w:sz w:val="24"/>
                <w:szCs w:val="24"/>
              </w:rPr>
              <w:t>writes following up with regard to mediation without response</w:t>
            </w:r>
          </w:p>
        </w:tc>
        <w:tc>
          <w:tcPr>
            <w:tcW w:w="3974" w:type="dxa"/>
            <w:shd w:val="clear" w:color="auto" w:fill="FFFFFF" w:themeFill="background1"/>
          </w:tcPr>
          <w:p w14:paraId="0D04533C" w14:textId="77777777" w:rsidR="00F55580" w:rsidRPr="006006B0" w:rsidRDefault="00F55580" w:rsidP="00DA72E4">
            <w:pPr>
              <w:jc w:val="right"/>
              <w:rPr>
                <w:rFonts w:ascii="Times New Roman" w:hAnsi="Times New Roman" w:cs="Times New Roman"/>
                <w:sz w:val="24"/>
                <w:szCs w:val="24"/>
              </w:rPr>
            </w:pPr>
          </w:p>
          <w:p w14:paraId="79F9D62C" w14:textId="4B3F808E" w:rsidR="00F55580" w:rsidRPr="006006B0" w:rsidRDefault="00F55580" w:rsidP="00DA72E4">
            <w:pPr>
              <w:jc w:val="right"/>
              <w:rPr>
                <w:rFonts w:ascii="Times New Roman" w:hAnsi="Times New Roman" w:cs="Times New Roman"/>
                <w:sz w:val="24"/>
                <w:szCs w:val="24"/>
              </w:rPr>
            </w:pPr>
            <w:r w:rsidRPr="006006B0">
              <w:rPr>
                <w:rFonts w:ascii="Times New Roman" w:hAnsi="Times New Roman" w:cs="Times New Roman"/>
                <w:sz w:val="24"/>
                <w:szCs w:val="24"/>
              </w:rPr>
              <w:t>30</w:t>
            </w:r>
            <w:r w:rsidRPr="006006B0">
              <w:rPr>
                <w:rFonts w:ascii="Times New Roman" w:hAnsi="Times New Roman" w:cs="Times New Roman"/>
                <w:sz w:val="24"/>
                <w:szCs w:val="24"/>
                <w:vertAlign w:val="superscript"/>
              </w:rPr>
              <w:t>th</w:t>
            </w:r>
            <w:r w:rsidRPr="006006B0">
              <w:rPr>
                <w:rFonts w:ascii="Times New Roman" w:hAnsi="Times New Roman" w:cs="Times New Roman"/>
                <w:sz w:val="24"/>
                <w:szCs w:val="24"/>
              </w:rPr>
              <w:t xml:space="preserve"> of October, 2019</w:t>
            </w:r>
            <w:r w:rsidR="0099659F" w:rsidRPr="006006B0">
              <w:rPr>
                <w:rFonts w:ascii="Times New Roman" w:hAnsi="Times New Roman" w:cs="Times New Roman"/>
                <w:sz w:val="24"/>
                <w:szCs w:val="24"/>
              </w:rPr>
              <w:t xml:space="preserve"> – January, 2020</w:t>
            </w:r>
          </w:p>
        </w:tc>
      </w:tr>
    </w:tbl>
    <w:p w14:paraId="1A3B7814" w14:textId="77777777" w:rsidR="00F55580" w:rsidRDefault="00F55580" w:rsidP="00F55580">
      <w:pPr>
        <w:pStyle w:val="NoSpacing"/>
      </w:pPr>
    </w:p>
    <w:p w14:paraId="4FAC07E7"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4FD468BE" w14:textId="77777777" w:rsidTr="00DA72E4">
        <w:tc>
          <w:tcPr>
            <w:tcW w:w="4390" w:type="dxa"/>
            <w:shd w:val="clear" w:color="auto" w:fill="FFFFFF" w:themeFill="background1"/>
          </w:tcPr>
          <w:p w14:paraId="15B7F6B2"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solicitor sent a letter to Mr. Smith</w:t>
            </w:r>
            <w:r w:rsidR="00B606CE">
              <w:rPr>
                <w:rFonts w:ascii="Times New Roman" w:hAnsi="Times New Roman" w:cs="Times New Roman"/>
                <w:sz w:val="24"/>
                <w:szCs w:val="24"/>
              </w:rPr>
              <w:t>, alternative expert,</w:t>
            </w:r>
            <w:r>
              <w:rPr>
                <w:rFonts w:ascii="Times New Roman" w:hAnsi="Times New Roman" w:cs="Times New Roman"/>
                <w:sz w:val="24"/>
                <w:szCs w:val="24"/>
              </w:rPr>
              <w:t xml:space="preserve"> within the anti-bullying centre in DCU</w:t>
            </w:r>
          </w:p>
        </w:tc>
        <w:tc>
          <w:tcPr>
            <w:tcW w:w="3974" w:type="dxa"/>
            <w:shd w:val="clear" w:color="auto" w:fill="FFFFFF" w:themeFill="background1"/>
          </w:tcPr>
          <w:p w14:paraId="4D7FD2F8" w14:textId="77777777" w:rsidR="00F55580" w:rsidRDefault="00F55580" w:rsidP="00DA72E4">
            <w:pPr>
              <w:jc w:val="right"/>
              <w:rPr>
                <w:rFonts w:ascii="Times New Roman" w:hAnsi="Times New Roman" w:cs="Times New Roman"/>
                <w:sz w:val="24"/>
                <w:szCs w:val="24"/>
              </w:rPr>
            </w:pPr>
          </w:p>
          <w:p w14:paraId="3BCD58CC"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10</w:t>
            </w:r>
            <w:r w:rsidRPr="006C73B4">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2020</w:t>
            </w:r>
          </w:p>
        </w:tc>
      </w:tr>
    </w:tbl>
    <w:p w14:paraId="22C32AAD"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5EBD1635" w14:textId="77777777" w:rsidTr="00DA72E4">
        <w:tc>
          <w:tcPr>
            <w:tcW w:w="4390" w:type="dxa"/>
            <w:shd w:val="clear" w:color="auto" w:fill="FFFFFF" w:themeFill="background1"/>
          </w:tcPr>
          <w:p w14:paraId="3448E6AC" w14:textId="280DBF28" w:rsidR="00F55580" w:rsidRDefault="00F55580" w:rsidP="00DA72E4">
            <w:pPr>
              <w:jc w:val="both"/>
              <w:rPr>
                <w:rFonts w:ascii="Times New Roman" w:hAnsi="Times New Roman" w:cs="Times New Roman"/>
                <w:sz w:val="24"/>
                <w:szCs w:val="24"/>
              </w:rPr>
            </w:pPr>
            <w:r>
              <w:rPr>
                <w:rFonts w:ascii="Times New Roman" w:hAnsi="Times New Roman" w:cs="Times New Roman"/>
                <w:sz w:val="24"/>
                <w:szCs w:val="24"/>
              </w:rPr>
              <w:t xml:space="preserve">Plaintiff solicitor </w:t>
            </w:r>
            <w:r w:rsidR="00D544C1">
              <w:rPr>
                <w:rFonts w:ascii="Times New Roman" w:hAnsi="Times New Roman" w:cs="Times New Roman"/>
                <w:sz w:val="24"/>
                <w:szCs w:val="24"/>
              </w:rPr>
              <w:t xml:space="preserve">letter </w:t>
            </w:r>
            <w:r>
              <w:rPr>
                <w:rFonts w:ascii="Times New Roman" w:hAnsi="Times New Roman" w:cs="Times New Roman"/>
                <w:sz w:val="24"/>
                <w:szCs w:val="24"/>
              </w:rPr>
              <w:t>from Defendant solicitor requesting permission to amend their Defence that was delivered on 1</w:t>
            </w:r>
            <w:r w:rsidRPr="00B5202A">
              <w:rPr>
                <w:rFonts w:ascii="Times New Roman" w:hAnsi="Times New Roman" w:cs="Times New Roman"/>
                <w:sz w:val="24"/>
                <w:szCs w:val="24"/>
                <w:vertAlign w:val="superscript"/>
              </w:rPr>
              <w:t>st</w:t>
            </w:r>
            <w:r>
              <w:rPr>
                <w:rFonts w:ascii="Times New Roman" w:hAnsi="Times New Roman" w:cs="Times New Roman"/>
                <w:sz w:val="24"/>
                <w:szCs w:val="24"/>
              </w:rPr>
              <w:t xml:space="preserve"> May 2013 and would proceed to bring a Motion to Amend the Defence if they did not hear from the Plaintiff by the 6</w:t>
            </w:r>
            <w:r w:rsidRPr="00B5202A">
              <w:rPr>
                <w:rFonts w:ascii="Times New Roman" w:hAnsi="Times New Roman" w:cs="Times New Roman"/>
                <w:sz w:val="24"/>
                <w:szCs w:val="24"/>
                <w:vertAlign w:val="superscript"/>
              </w:rPr>
              <w:t>th</w:t>
            </w:r>
            <w:r>
              <w:rPr>
                <w:rFonts w:ascii="Times New Roman" w:hAnsi="Times New Roman" w:cs="Times New Roman"/>
                <w:sz w:val="24"/>
                <w:szCs w:val="24"/>
              </w:rPr>
              <w:t xml:space="preserve"> July 2020</w:t>
            </w:r>
          </w:p>
        </w:tc>
        <w:tc>
          <w:tcPr>
            <w:tcW w:w="3974" w:type="dxa"/>
            <w:shd w:val="clear" w:color="auto" w:fill="FFFFFF" w:themeFill="background1"/>
          </w:tcPr>
          <w:p w14:paraId="5F3824BB" w14:textId="77777777" w:rsidR="00F55580" w:rsidRDefault="00F55580" w:rsidP="004A6735">
            <w:pPr>
              <w:rPr>
                <w:rFonts w:ascii="Times New Roman" w:hAnsi="Times New Roman" w:cs="Times New Roman"/>
                <w:sz w:val="24"/>
                <w:szCs w:val="24"/>
              </w:rPr>
            </w:pPr>
          </w:p>
          <w:p w14:paraId="1DF92B42" w14:textId="77777777" w:rsidR="00F55580" w:rsidRDefault="00F55580" w:rsidP="006006B0">
            <w:pPr>
              <w:rPr>
                <w:rFonts w:ascii="Times New Roman" w:hAnsi="Times New Roman" w:cs="Times New Roman"/>
                <w:sz w:val="24"/>
                <w:szCs w:val="24"/>
              </w:rPr>
            </w:pPr>
          </w:p>
          <w:p w14:paraId="7AFD33E7"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15</w:t>
            </w:r>
            <w:r w:rsidRPr="00B5202A">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2020</w:t>
            </w:r>
          </w:p>
        </w:tc>
      </w:tr>
    </w:tbl>
    <w:p w14:paraId="1709E1AC"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0707ABA8" w14:textId="77777777" w:rsidTr="00DA72E4">
        <w:tc>
          <w:tcPr>
            <w:tcW w:w="4390" w:type="dxa"/>
          </w:tcPr>
          <w:p w14:paraId="712344F8" w14:textId="0BE5CE67" w:rsidR="00F55580" w:rsidRPr="006006B0" w:rsidRDefault="00F55580" w:rsidP="00DA72E4">
            <w:pPr>
              <w:rPr>
                <w:rFonts w:ascii="Times New Roman" w:hAnsi="Times New Roman" w:cs="Times New Roman"/>
                <w:sz w:val="24"/>
                <w:szCs w:val="24"/>
              </w:rPr>
            </w:pPr>
            <w:r w:rsidRPr="006006B0">
              <w:rPr>
                <w:rFonts w:ascii="Times New Roman" w:hAnsi="Times New Roman" w:cs="Times New Roman"/>
                <w:sz w:val="24"/>
                <w:szCs w:val="24"/>
              </w:rPr>
              <w:t xml:space="preserve">Notice of Motion </w:t>
            </w:r>
            <w:r w:rsidR="00265F4F" w:rsidRPr="006006B0">
              <w:rPr>
                <w:rFonts w:ascii="Times New Roman" w:hAnsi="Times New Roman" w:cs="Times New Roman"/>
                <w:sz w:val="24"/>
                <w:szCs w:val="24"/>
              </w:rPr>
              <w:t>in respect of application to dismiss for delay</w:t>
            </w:r>
          </w:p>
        </w:tc>
        <w:tc>
          <w:tcPr>
            <w:tcW w:w="3974" w:type="dxa"/>
          </w:tcPr>
          <w:p w14:paraId="7119D4DA" w14:textId="555E8245" w:rsidR="00F55580" w:rsidRPr="00715B7D" w:rsidRDefault="00F55580" w:rsidP="00DA72E4">
            <w:pPr>
              <w:jc w:val="right"/>
              <w:rPr>
                <w:rFonts w:ascii="Times New Roman" w:hAnsi="Times New Roman" w:cs="Times New Roman"/>
                <w:sz w:val="24"/>
                <w:szCs w:val="24"/>
              </w:rPr>
            </w:pPr>
            <w:r w:rsidRPr="006006B0">
              <w:rPr>
                <w:rFonts w:ascii="Times New Roman" w:hAnsi="Times New Roman" w:cs="Times New Roman"/>
                <w:sz w:val="24"/>
                <w:szCs w:val="24"/>
              </w:rPr>
              <w:t>25</w:t>
            </w:r>
            <w:r w:rsidRPr="006006B0">
              <w:rPr>
                <w:rFonts w:ascii="Times New Roman" w:hAnsi="Times New Roman" w:cs="Times New Roman"/>
                <w:sz w:val="24"/>
                <w:szCs w:val="24"/>
                <w:vertAlign w:val="superscript"/>
              </w:rPr>
              <w:t>th</w:t>
            </w:r>
            <w:r w:rsidRPr="006006B0">
              <w:rPr>
                <w:rFonts w:ascii="Times New Roman" w:hAnsi="Times New Roman" w:cs="Times New Roman"/>
                <w:sz w:val="24"/>
                <w:szCs w:val="24"/>
              </w:rPr>
              <w:t xml:space="preserve"> of June, 2020</w:t>
            </w:r>
            <w:r w:rsidR="006006B0">
              <w:rPr>
                <w:rFonts w:ascii="Times New Roman" w:hAnsi="Times New Roman" w:cs="Times New Roman"/>
                <w:sz w:val="24"/>
                <w:szCs w:val="24"/>
              </w:rPr>
              <w:t xml:space="preserve"> (returnable to 7</w:t>
            </w:r>
            <w:r w:rsidR="006006B0" w:rsidRPr="006006B0">
              <w:rPr>
                <w:rFonts w:ascii="Times New Roman" w:hAnsi="Times New Roman" w:cs="Times New Roman"/>
                <w:sz w:val="24"/>
                <w:szCs w:val="24"/>
                <w:vertAlign w:val="superscript"/>
              </w:rPr>
              <w:t>th</w:t>
            </w:r>
            <w:r w:rsidR="006006B0">
              <w:rPr>
                <w:rFonts w:ascii="Times New Roman" w:hAnsi="Times New Roman" w:cs="Times New Roman"/>
                <w:sz w:val="24"/>
                <w:szCs w:val="24"/>
              </w:rPr>
              <w:t xml:space="preserve"> of December, 2020)</w:t>
            </w:r>
          </w:p>
        </w:tc>
      </w:tr>
    </w:tbl>
    <w:p w14:paraId="4C50F444"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5CCECAB9" w14:textId="77777777" w:rsidTr="00DA72E4">
        <w:tc>
          <w:tcPr>
            <w:tcW w:w="4390" w:type="dxa"/>
          </w:tcPr>
          <w:p w14:paraId="58B7C34C" w14:textId="7A8BAF4B" w:rsidR="00F55580" w:rsidRPr="00715B7D" w:rsidRDefault="00A35C0C" w:rsidP="00DA72E4">
            <w:pPr>
              <w:rPr>
                <w:rFonts w:ascii="Times New Roman" w:hAnsi="Times New Roman" w:cs="Times New Roman"/>
                <w:sz w:val="24"/>
                <w:szCs w:val="24"/>
              </w:rPr>
            </w:pPr>
            <w:r>
              <w:rPr>
                <w:rFonts w:ascii="Times New Roman" w:hAnsi="Times New Roman" w:cs="Times New Roman"/>
                <w:sz w:val="24"/>
                <w:szCs w:val="24"/>
              </w:rPr>
              <w:t>Grounding a</w:t>
            </w:r>
            <w:r w:rsidR="00F55580">
              <w:rPr>
                <w:rFonts w:ascii="Times New Roman" w:hAnsi="Times New Roman" w:cs="Times New Roman"/>
                <w:sz w:val="24"/>
                <w:szCs w:val="24"/>
              </w:rPr>
              <w:t>ffidavit of Maria Dillion</w:t>
            </w:r>
          </w:p>
        </w:tc>
        <w:tc>
          <w:tcPr>
            <w:tcW w:w="3974" w:type="dxa"/>
          </w:tcPr>
          <w:p w14:paraId="1CCC1859"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16</w:t>
            </w:r>
            <w:r w:rsidRPr="006D041D">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2020</w:t>
            </w:r>
          </w:p>
        </w:tc>
      </w:tr>
    </w:tbl>
    <w:p w14:paraId="0444047C" w14:textId="77777777" w:rsidR="00F55580" w:rsidRDefault="00F55580" w:rsidP="00F55580">
      <w:pPr>
        <w:pStyle w:val="NoSpacing"/>
      </w:pPr>
    </w:p>
    <w:tbl>
      <w:tblPr>
        <w:tblStyle w:val="TableGrid"/>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tblGrid>
      <w:tr w:rsidR="00265F4F" w:rsidRPr="00715B7D" w14:paraId="10547F83" w14:textId="77777777" w:rsidTr="00265F4F">
        <w:trPr>
          <w:trHeight w:val="267"/>
        </w:trPr>
        <w:tc>
          <w:tcPr>
            <w:tcW w:w="4390" w:type="dxa"/>
            <w:shd w:val="clear" w:color="auto" w:fill="FFFFFF" w:themeFill="background1"/>
          </w:tcPr>
          <w:p w14:paraId="406CC464" w14:textId="0A7BF994" w:rsidR="00265F4F" w:rsidRPr="000E2BC7" w:rsidRDefault="00265F4F" w:rsidP="00DA72E4">
            <w:pPr>
              <w:rPr>
                <w:rFonts w:ascii="Times New Roman" w:hAnsi="Times New Roman" w:cs="Times New Roman"/>
                <w:sz w:val="24"/>
                <w:szCs w:val="24"/>
                <w:highlight w:val="yellow"/>
              </w:rPr>
            </w:pPr>
          </w:p>
        </w:tc>
      </w:tr>
    </w:tbl>
    <w:p w14:paraId="14AC77D8"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3376EB53" w14:textId="77777777" w:rsidTr="00DA72E4">
        <w:tc>
          <w:tcPr>
            <w:tcW w:w="4390" w:type="dxa"/>
          </w:tcPr>
          <w:p w14:paraId="377E563D" w14:textId="7535D280" w:rsidR="00F55580" w:rsidRPr="006006B0" w:rsidRDefault="00F55580" w:rsidP="00DA72E4">
            <w:pPr>
              <w:rPr>
                <w:rFonts w:ascii="Times New Roman" w:hAnsi="Times New Roman" w:cs="Times New Roman"/>
                <w:sz w:val="24"/>
                <w:szCs w:val="24"/>
              </w:rPr>
            </w:pPr>
            <w:r w:rsidRPr="006006B0">
              <w:rPr>
                <w:rFonts w:ascii="Times New Roman" w:hAnsi="Times New Roman" w:cs="Times New Roman"/>
                <w:sz w:val="24"/>
                <w:szCs w:val="24"/>
              </w:rPr>
              <w:t>Notice of Motion</w:t>
            </w:r>
            <w:r w:rsidR="00265F4F" w:rsidRPr="006006B0">
              <w:rPr>
                <w:rFonts w:ascii="Times New Roman" w:hAnsi="Times New Roman" w:cs="Times New Roman"/>
                <w:sz w:val="24"/>
                <w:szCs w:val="24"/>
              </w:rPr>
              <w:t xml:space="preserve"> seeking liberty to amend defence</w:t>
            </w:r>
          </w:p>
        </w:tc>
        <w:tc>
          <w:tcPr>
            <w:tcW w:w="3974" w:type="dxa"/>
          </w:tcPr>
          <w:p w14:paraId="04BF218E" w14:textId="5FA0705E" w:rsidR="00F55580" w:rsidRPr="006006B0" w:rsidRDefault="00F55580" w:rsidP="00DA72E4">
            <w:pPr>
              <w:jc w:val="right"/>
              <w:rPr>
                <w:rFonts w:ascii="Times New Roman" w:hAnsi="Times New Roman" w:cs="Times New Roman"/>
                <w:sz w:val="24"/>
                <w:szCs w:val="24"/>
              </w:rPr>
            </w:pPr>
            <w:r w:rsidRPr="006006B0">
              <w:rPr>
                <w:rFonts w:ascii="Times New Roman" w:hAnsi="Times New Roman" w:cs="Times New Roman"/>
                <w:sz w:val="24"/>
                <w:szCs w:val="24"/>
              </w:rPr>
              <w:t>15</w:t>
            </w:r>
            <w:r w:rsidRPr="006006B0">
              <w:rPr>
                <w:rFonts w:ascii="Times New Roman" w:hAnsi="Times New Roman" w:cs="Times New Roman"/>
                <w:sz w:val="24"/>
                <w:szCs w:val="24"/>
                <w:vertAlign w:val="superscript"/>
              </w:rPr>
              <w:t>th</w:t>
            </w:r>
            <w:r w:rsidRPr="006006B0">
              <w:rPr>
                <w:rFonts w:ascii="Times New Roman" w:hAnsi="Times New Roman" w:cs="Times New Roman"/>
                <w:sz w:val="24"/>
                <w:szCs w:val="24"/>
              </w:rPr>
              <w:t xml:space="preserve"> of July, 2020</w:t>
            </w:r>
            <w:r w:rsidR="00265F4F" w:rsidRPr="006006B0">
              <w:rPr>
                <w:rFonts w:ascii="Times New Roman" w:hAnsi="Times New Roman" w:cs="Times New Roman"/>
                <w:sz w:val="24"/>
                <w:szCs w:val="24"/>
              </w:rPr>
              <w:t xml:space="preserve"> (returnable to 11</w:t>
            </w:r>
            <w:r w:rsidR="00265F4F" w:rsidRPr="006006B0">
              <w:rPr>
                <w:rFonts w:ascii="Times New Roman" w:hAnsi="Times New Roman" w:cs="Times New Roman"/>
                <w:sz w:val="24"/>
                <w:szCs w:val="24"/>
                <w:vertAlign w:val="superscript"/>
              </w:rPr>
              <w:t>th</w:t>
            </w:r>
            <w:r w:rsidR="00265F4F" w:rsidRPr="006006B0">
              <w:rPr>
                <w:rFonts w:ascii="Times New Roman" w:hAnsi="Times New Roman" w:cs="Times New Roman"/>
                <w:sz w:val="24"/>
                <w:szCs w:val="24"/>
              </w:rPr>
              <w:t xml:space="preserve"> of January, 2021)</w:t>
            </w:r>
          </w:p>
        </w:tc>
      </w:tr>
    </w:tbl>
    <w:p w14:paraId="742EA578" w14:textId="77777777" w:rsidR="00F55580" w:rsidRDefault="00F55580" w:rsidP="00F55580"/>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43D2F7C1" w14:textId="77777777" w:rsidTr="00DA72E4">
        <w:tc>
          <w:tcPr>
            <w:tcW w:w="4390" w:type="dxa"/>
            <w:shd w:val="clear" w:color="auto" w:fill="FFFFFF" w:themeFill="background1"/>
          </w:tcPr>
          <w:p w14:paraId="3C8ED006"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solicitor received a reply from Mr. Smith suggesting that Mr McGuire could substitute Professor O’Moore</w:t>
            </w:r>
          </w:p>
        </w:tc>
        <w:tc>
          <w:tcPr>
            <w:tcW w:w="3974" w:type="dxa"/>
            <w:shd w:val="clear" w:color="auto" w:fill="FFFFFF" w:themeFill="background1"/>
          </w:tcPr>
          <w:p w14:paraId="4DCF5184" w14:textId="77777777" w:rsidR="00F55580" w:rsidRDefault="00F55580" w:rsidP="00DA72E4">
            <w:pPr>
              <w:jc w:val="right"/>
              <w:rPr>
                <w:rFonts w:ascii="Times New Roman" w:hAnsi="Times New Roman" w:cs="Times New Roman"/>
                <w:sz w:val="24"/>
                <w:szCs w:val="24"/>
              </w:rPr>
            </w:pPr>
          </w:p>
          <w:p w14:paraId="25771EE7" w14:textId="77777777" w:rsidR="00F55580" w:rsidRDefault="00F55580" w:rsidP="00DA72E4">
            <w:pPr>
              <w:jc w:val="right"/>
              <w:rPr>
                <w:rFonts w:ascii="Times New Roman" w:hAnsi="Times New Roman" w:cs="Times New Roman"/>
                <w:sz w:val="24"/>
                <w:szCs w:val="24"/>
              </w:rPr>
            </w:pPr>
          </w:p>
          <w:p w14:paraId="65E9579C"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4</w:t>
            </w:r>
            <w:r w:rsidRPr="006C73B4">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2020</w:t>
            </w:r>
          </w:p>
        </w:tc>
      </w:tr>
    </w:tbl>
    <w:p w14:paraId="0F77792A"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1044C285" w14:textId="77777777" w:rsidTr="00DA72E4">
        <w:tc>
          <w:tcPr>
            <w:tcW w:w="4390" w:type="dxa"/>
            <w:shd w:val="clear" w:color="auto" w:fill="FFFFFF" w:themeFill="background1"/>
          </w:tcPr>
          <w:p w14:paraId="756FEFC2"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solicitor sought confirmation from the Plaintiff for an assessment to be conducted by Mr. McGuire</w:t>
            </w:r>
          </w:p>
        </w:tc>
        <w:tc>
          <w:tcPr>
            <w:tcW w:w="3974" w:type="dxa"/>
            <w:shd w:val="clear" w:color="auto" w:fill="FFFFFF" w:themeFill="background1"/>
          </w:tcPr>
          <w:p w14:paraId="624DEBD2" w14:textId="77777777" w:rsidR="00F55580" w:rsidRDefault="00F55580" w:rsidP="00DA72E4">
            <w:pPr>
              <w:jc w:val="right"/>
              <w:rPr>
                <w:rFonts w:ascii="Times New Roman" w:hAnsi="Times New Roman" w:cs="Times New Roman"/>
                <w:sz w:val="24"/>
                <w:szCs w:val="24"/>
              </w:rPr>
            </w:pPr>
          </w:p>
          <w:p w14:paraId="625CCB5A" w14:textId="77777777" w:rsidR="00F55580" w:rsidRDefault="00F55580" w:rsidP="00DA72E4">
            <w:pPr>
              <w:jc w:val="right"/>
              <w:rPr>
                <w:rFonts w:ascii="Times New Roman" w:hAnsi="Times New Roman" w:cs="Times New Roman"/>
                <w:sz w:val="24"/>
                <w:szCs w:val="24"/>
              </w:rPr>
            </w:pPr>
          </w:p>
          <w:p w14:paraId="1CF22366"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8</w:t>
            </w:r>
            <w:r w:rsidRPr="006C73B4">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2020</w:t>
            </w:r>
          </w:p>
        </w:tc>
      </w:tr>
    </w:tbl>
    <w:p w14:paraId="38E72037"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7F224F32" w14:textId="77777777" w:rsidTr="00DA72E4">
        <w:tc>
          <w:tcPr>
            <w:tcW w:w="4390" w:type="dxa"/>
            <w:shd w:val="clear" w:color="auto" w:fill="FFFFFF" w:themeFill="background1"/>
          </w:tcPr>
          <w:p w14:paraId="15CBA4CA"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Plaintiff confirmed of willingness to be assessed by Mr. McGuire</w:t>
            </w:r>
          </w:p>
        </w:tc>
        <w:tc>
          <w:tcPr>
            <w:tcW w:w="3974" w:type="dxa"/>
            <w:shd w:val="clear" w:color="auto" w:fill="FFFFFF" w:themeFill="background1"/>
          </w:tcPr>
          <w:p w14:paraId="407DA5CF" w14:textId="77777777" w:rsidR="00F55580" w:rsidRDefault="00F55580" w:rsidP="00DA72E4">
            <w:pPr>
              <w:jc w:val="right"/>
              <w:rPr>
                <w:rFonts w:ascii="Times New Roman" w:hAnsi="Times New Roman" w:cs="Times New Roman"/>
                <w:sz w:val="24"/>
                <w:szCs w:val="24"/>
              </w:rPr>
            </w:pPr>
          </w:p>
          <w:p w14:paraId="2F4EDA88"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10</w:t>
            </w:r>
            <w:r w:rsidRPr="006C73B4">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2020</w:t>
            </w:r>
          </w:p>
        </w:tc>
      </w:tr>
    </w:tbl>
    <w:p w14:paraId="62452F6B" w14:textId="77777777" w:rsidR="00F55580" w:rsidRDefault="00F55580" w:rsidP="00F55580"/>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90"/>
        <w:gridCol w:w="3974"/>
      </w:tblGrid>
      <w:tr w:rsidR="00F55580" w:rsidRPr="00715B7D" w14:paraId="3364DF0D" w14:textId="77777777" w:rsidTr="00DA72E4">
        <w:tc>
          <w:tcPr>
            <w:tcW w:w="4390" w:type="dxa"/>
            <w:shd w:val="clear" w:color="auto" w:fill="FFFFFF" w:themeFill="background1"/>
          </w:tcPr>
          <w:p w14:paraId="1338F843" w14:textId="77777777" w:rsidR="00F55580" w:rsidRDefault="00F55580" w:rsidP="00DA72E4">
            <w:pPr>
              <w:rPr>
                <w:rFonts w:ascii="Times New Roman" w:hAnsi="Times New Roman" w:cs="Times New Roman"/>
                <w:sz w:val="24"/>
                <w:szCs w:val="24"/>
              </w:rPr>
            </w:pPr>
            <w:r>
              <w:rPr>
                <w:rFonts w:ascii="Times New Roman" w:hAnsi="Times New Roman" w:cs="Times New Roman"/>
                <w:sz w:val="24"/>
                <w:szCs w:val="24"/>
              </w:rPr>
              <w:t>Appointment took place between the Plaintiff and Mr. McGuire via Zoom</w:t>
            </w:r>
          </w:p>
        </w:tc>
        <w:tc>
          <w:tcPr>
            <w:tcW w:w="3974" w:type="dxa"/>
            <w:shd w:val="clear" w:color="auto" w:fill="FFFFFF" w:themeFill="background1"/>
          </w:tcPr>
          <w:p w14:paraId="0B98D465" w14:textId="77777777" w:rsidR="00F55580" w:rsidRDefault="00F55580" w:rsidP="00DA72E4">
            <w:pPr>
              <w:jc w:val="right"/>
              <w:rPr>
                <w:rFonts w:ascii="Times New Roman" w:hAnsi="Times New Roman" w:cs="Times New Roman"/>
                <w:sz w:val="24"/>
                <w:szCs w:val="24"/>
              </w:rPr>
            </w:pPr>
          </w:p>
          <w:p w14:paraId="0118E70F" w14:textId="77777777" w:rsidR="00F55580" w:rsidRDefault="00F55580" w:rsidP="00DA72E4">
            <w:pPr>
              <w:jc w:val="right"/>
              <w:rPr>
                <w:rFonts w:ascii="Times New Roman" w:hAnsi="Times New Roman" w:cs="Times New Roman"/>
                <w:sz w:val="24"/>
                <w:szCs w:val="24"/>
              </w:rPr>
            </w:pPr>
            <w:r>
              <w:rPr>
                <w:rFonts w:ascii="Times New Roman" w:hAnsi="Times New Roman" w:cs="Times New Roman"/>
                <w:sz w:val="24"/>
                <w:szCs w:val="24"/>
              </w:rPr>
              <w:t>29</w:t>
            </w:r>
            <w:r w:rsidRPr="006C73B4">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2020</w:t>
            </w:r>
          </w:p>
        </w:tc>
      </w:tr>
    </w:tbl>
    <w:p w14:paraId="3FCDBCD5" w14:textId="77777777" w:rsidR="00F55580" w:rsidRDefault="00F55580" w:rsidP="00F55580">
      <w:pPr>
        <w:pStyle w:val="NoSpacing"/>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74"/>
      </w:tblGrid>
      <w:tr w:rsidR="00F55580" w:rsidRPr="00715B7D" w14:paraId="19BB8501" w14:textId="77777777" w:rsidTr="00DA72E4">
        <w:tc>
          <w:tcPr>
            <w:tcW w:w="4390" w:type="dxa"/>
          </w:tcPr>
          <w:p w14:paraId="52D204D1" w14:textId="77777777" w:rsidR="00F55580" w:rsidRPr="00715B7D" w:rsidRDefault="000E2BC7" w:rsidP="00DA72E4">
            <w:pPr>
              <w:rPr>
                <w:rFonts w:ascii="Times New Roman" w:hAnsi="Times New Roman" w:cs="Times New Roman"/>
                <w:sz w:val="24"/>
                <w:szCs w:val="24"/>
              </w:rPr>
            </w:pPr>
            <w:r>
              <w:rPr>
                <w:rFonts w:ascii="Times New Roman" w:hAnsi="Times New Roman" w:cs="Times New Roman"/>
                <w:sz w:val="24"/>
                <w:szCs w:val="24"/>
              </w:rPr>
              <w:t>Replying a</w:t>
            </w:r>
            <w:r w:rsidR="00F55580">
              <w:rPr>
                <w:rFonts w:ascii="Times New Roman" w:hAnsi="Times New Roman" w:cs="Times New Roman"/>
                <w:sz w:val="24"/>
                <w:szCs w:val="24"/>
              </w:rPr>
              <w:t>ffidavit of Doreen Burke</w:t>
            </w:r>
          </w:p>
        </w:tc>
        <w:tc>
          <w:tcPr>
            <w:tcW w:w="3974" w:type="dxa"/>
          </w:tcPr>
          <w:p w14:paraId="5E0FA861" w14:textId="77777777" w:rsidR="00F55580" w:rsidRPr="00715B7D" w:rsidRDefault="00F55580" w:rsidP="00DA72E4">
            <w:pPr>
              <w:jc w:val="right"/>
              <w:rPr>
                <w:rFonts w:ascii="Times New Roman" w:hAnsi="Times New Roman" w:cs="Times New Roman"/>
                <w:sz w:val="24"/>
                <w:szCs w:val="24"/>
              </w:rPr>
            </w:pPr>
            <w:r>
              <w:rPr>
                <w:rFonts w:ascii="Times New Roman" w:hAnsi="Times New Roman" w:cs="Times New Roman"/>
                <w:sz w:val="24"/>
                <w:szCs w:val="24"/>
              </w:rPr>
              <w:t>12</w:t>
            </w:r>
            <w:r w:rsidRPr="006D041D">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2021</w:t>
            </w:r>
          </w:p>
        </w:tc>
      </w:tr>
    </w:tbl>
    <w:p w14:paraId="4732777B" w14:textId="77777777" w:rsidR="00196C68" w:rsidRDefault="00196C68" w:rsidP="007B681D">
      <w:pPr>
        <w:widowControl w:val="0"/>
        <w:suppressAutoHyphens/>
        <w:autoSpaceDE w:val="0"/>
        <w:spacing w:line="360" w:lineRule="auto"/>
        <w:rPr>
          <w:rFonts w:ascii="Times New Roman" w:hAnsi="Times New Roman" w:cs="Times New Roman"/>
          <w:b/>
          <w:spacing w:val="-3"/>
          <w:sz w:val="24"/>
          <w:szCs w:val="24"/>
          <w:lang w:val="en-GB"/>
        </w:rPr>
      </w:pPr>
    </w:p>
    <w:p w14:paraId="7A6EE3D4" w14:textId="73441D1F" w:rsidR="006006B0" w:rsidRDefault="00F55580" w:rsidP="007B681D">
      <w:pPr>
        <w:widowControl w:val="0"/>
        <w:suppressAutoHyphens/>
        <w:autoSpaceDE w:val="0"/>
        <w:spacing w:line="360" w:lineRule="auto"/>
        <w:rPr>
          <w:rFonts w:ascii="Times New Roman" w:hAnsi="Times New Roman" w:cs="Times New Roman"/>
          <w:b/>
          <w:spacing w:val="-3"/>
          <w:sz w:val="24"/>
          <w:szCs w:val="24"/>
          <w:lang w:val="en-GB"/>
        </w:rPr>
      </w:pPr>
      <w:r w:rsidRPr="00F55580">
        <w:rPr>
          <w:rFonts w:ascii="Times New Roman" w:hAnsi="Times New Roman" w:cs="Times New Roman"/>
          <w:b/>
          <w:spacing w:val="-3"/>
          <w:sz w:val="24"/>
          <w:szCs w:val="24"/>
          <w:lang w:val="en-GB"/>
        </w:rPr>
        <w:t>LEGAL PRINCIPLES</w:t>
      </w:r>
    </w:p>
    <w:p w14:paraId="171E172A" w14:textId="77777777" w:rsidR="006364B6" w:rsidRPr="007B681D" w:rsidRDefault="006364B6" w:rsidP="006364B6">
      <w:pPr>
        <w:pStyle w:val="NoSpacing"/>
        <w:rPr>
          <w:lang w:val="en-GB"/>
        </w:rPr>
      </w:pPr>
    </w:p>
    <w:p w14:paraId="7B242353" w14:textId="21FCE5D7" w:rsidR="006006B0" w:rsidRDefault="006006B0"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color w:val="000000"/>
          <w:sz w:val="24"/>
          <w:szCs w:val="24"/>
          <w:shd w:val="clear" w:color="auto" w:fill="FFFFFF"/>
        </w:rPr>
      </w:pPr>
      <w:r w:rsidRPr="00145B68">
        <w:rPr>
          <w:rFonts w:ascii="Times New Roman" w:hAnsi="Times New Roman" w:cs="Times New Roman"/>
          <w:color w:val="000000"/>
          <w:sz w:val="24"/>
          <w:szCs w:val="24"/>
          <w:shd w:val="clear" w:color="auto" w:fill="FFFFFF"/>
        </w:rPr>
        <w:t xml:space="preserve">Both the inherent jurisdiction of the Court and jurisdiction deriving under </w:t>
      </w:r>
      <w:r w:rsidR="00B862AB">
        <w:rPr>
          <w:rFonts w:ascii="Times New Roman" w:hAnsi="Times New Roman" w:cs="Times New Roman"/>
          <w:color w:val="000000"/>
          <w:sz w:val="24"/>
          <w:szCs w:val="24"/>
          <w:shd w:val="clear" w:color="auto" w:fill="FFFFFF"/>
        </w:rPr>
        <w:t>O.</w:t>
      </w:r>
      <w:r w:rsidR="00B862AB" w:rsidRPr="00145B68">
        <w:rPr>
          <w:rFonts w:ascii="Times New Roman" w:hAnsi="Times New Roman" w:cs="Times New Roman"/>
          <w:color w:val="000000"/>
          <w:sz w:val="24"/>
          <w:szCs w:val="24"/>
          <w:shd w:val="clear" w:color="auto" w:fill="FFFFFF"/>
        </w:rPr>
        <w:t xml:space="preserve"> </w:t>
      </w:r>
      <w:r w:rsidRPr="00145B68">
        <w:rPr>
          <w:rFonts w:ascii="Times New Roman" w:hAnsi="Times New Roman" w:cs="Times New Roman"/>
          <w:color w:val="000000"/>
          <w:sz w:val="24"/>
          <w:szCs w:val="24"/>
          <w:shd w:val="clear" w:color="auto" w:fill="FFFFFF"/>
        </w:rPr>
        <w:t>122</w:t>
      </w:r>
      <w:r w:rsidR="00B862AB">
        <w:rPr>
          <w:rFonts w:ascii="Times New Roman" w:hAnsi="Times New Roman" w:cs="Times New Roman"/>
          <w:color w:val="000000"/>
          <w:sz w:val="24"/>
          <w:szCs w:val="24"/>
          <w:shd w:val="clear" w:color="auto" w:fill="FFFFFF"/>
        </w:rPr>
        <w:t>,</w:t>
      </w:r>
      <w:r w:rsidRPr="00145B68">
        <w:rPr>
          <w:rFonts w:ascii="Times New Roman" w:hAnsi="Times New Roman" w:cs="Times New Roman"/>
          <w:color w:val="000000"/>
          <w:sz w:val="24"/>
          <w:szCs w:val="24"/>
          <w:shd w:val="clear" w:color="auto" w:fill="FFFFFF"/>
        </w:rPr>
        <w:t xml:space="preserve"> </w:t>
      </w:r>
      <w:r w:rsidR="00B862AB">
        <w:rPr>
          <w:rFonts w:ascii="Times New Roman" w:hAnsi="Times New Roman" w:cs="Times New Roman"/>
          <w:color w:val="000000"/>
          <w:sz w:val="24"/>
          <w:szCs w:val="24"/>
          <w:shd w:val="clear" w:color="auto" w:fill="FFFFFF"/>
        </w:rPr>
        <w:t>r.</w:t>
      </w:r>
      <w:r w:rsidR="00B862AB" w:rsidRPr="00145B68">
        <w:rPr>
          <w:rFonts w:ascii="Times New Roman" w:hAnsi="Times New Roman" w:cs="Times New Roman"/>
          <w:color w:val="000000"/>
          <w:sz w:val="24"/>
          <w:szCs w:val="24"/>
          <w:shd w:val="clear" w:color="auto" w:fill="FFFFFF"/>
        </w:rPr>
        <w:t xml:space="preserve"> </w:t>
      </w:r>
      <w:r w:rsidRPr="00145B68">
        <w:rPr>
          <w:rFonts w:ascii="Times New Roman" w:hAnsi="Times New Roman" w:cs="Times New Roman"/>
          <w:color w:val="000000"/>
          <w:sz w:val="24"/>
          <w:szCs w:val="24"/>
          <w:shd w:val="clear" w:color="auto" w:fill="FFFFFF"/>
        </w:rPr>
        <w:t xml:space="preserve">11 </w:t>
      </w:r>
      <w:r w:rsidR="00B862AB">
        <w:rPr>
          <w:rFonts w:ascii="Times New Roman" w:hAnsi="Times New Roman" w:cs="Times New Roman"/>
          <w:color w:val="000000"/>
          <w:sz w:val="24"/>
          <w:szCs w:val="24"/>
          <w:shd w:val="clear" w:color="auto" w:fill="FFFFFF"/>
        </w:rPr>
        <w:t xml:space="preserve">of the Rules of the Superior Courts </w:t>
      </w:r>
      <w:r w:rsidR="007049A9" w:rsidRPr="00145B68">
        <w:rPr>
          <w:rFonts w:ascii="Times New Roman" w:hAnsi="Times New Roman" w:cs="Times New Roman"/>
          <w:color w:val="000000"/>
          <w:sz w:val="24"/>
          <w:szCs w:val="24"/>
          <w:shd w:val="clear" w:color="auto" w:fill="FFFFFF"/>
        </w:rPr>
        <w:t>is relied</w:t>
      </w:r>
      <w:r w:rsidRPr="00145B68">
        <w:rPr>
          <w:rFonts w:ascii="Times New Roman" w:hAnsi="Times New Roman" w:cs="Times New Roman"/>
          <w:color w:val="000000"/>
          <w:sz w:val="24"/>
          <w:szCs w:val="24"/>
          <w:shd w:val="clear" w:color="auto" w:fill="FFFFFF"/>
        </w:rPr>
        <w:t xml:space="preserve"> upon by the Defendant in moving this application to dismiss for want of prosecution</w:t>
      </w:r>
      <w:r w:rsidR="007B681D" w:rsidRPr="00145B68">
        <w:rPr>
          <w:rFonts w:ascii="Times New Roman" w:hAnsi="Times New Roman" w:cs="Times New Roman"/>
          <w:color w:val="000000"/>
          <w:sz w:val="24"/>
          <w:szCs w:val="24"/>
          <w:shd w:val="clear" w:color="auto" w:fill="FFFFFF"/>
        </w:rPr>
        <w:t xml:space="preserve"> and delay</w:t>
      </w:r>
      <w:r w:rsidRPr="00145B68">
        <w:rPr>
          <w:rFonts w:ascii="Times New Roman" w:hAnsi="Times New Roman" w:cs="Times New Roman"/>
          <w:color w:val="000000"/>
          <w:sz w:val="24"/>
          <w:szCs w:val="24"/>
          <w:shd w:val="clear" w:color="auto" w:fill="FFFFFF"/>
        </w:rPr>
        <w:t>.  Order 122</w:t>
      </w:r>
      <w:r w:rsidR="00B862AB">
        <w:rPr>
          <w:rFonts w:ascii="Times New Roman" w:hAnsi="Times New Roman" w:cs="Times New Roman"/>
          <w:color w:val="000000"/>
          <w:sz w:val="24"/>
          <w:szCs w:val="24"/>
          <w:shd w:val="clear" w:color="auto" w:fill="FFFFFF"/>
        </w:rPr>
        <w:t>,</w:t>
      </w:r>
      <w:r w:rsidRPr="00145B68">
        <w:rPr>
          <w:rFonts w:ascii="Times New Roman" w:hAnsi="Times New Roman" w:cs="Times New Roman"/>
          <w:color w:val="000000"/>
          <w:sz w:val="24"/>
          <w:szCs w:val="24"/>
          <w:shd w:val="clear" w:color="auto" w:fill="FFFFFF"/>
        </w:rPr>
        <w:t xml:space="preserve"> rule 11 </w:t>
      </w:r>
      <w:r w:rsidR="00B862AB">
        <w:rPr>
          <w:rFonts w:ascii="Times New Roman" w:hAnsi="Times New Roman" w:cs="Times New Roman"/>
          <w:color w:val="000000"/>
          <w:sz w:val="24"/>
          <w:szCs w:val="24"/>
          <w:shd w:val="clear" w:color="auto" w:fill="FFFFFF"/>
        </w:rPr>
        <w:t xml:space="preserve">of the Rules of the Superior Courts </w:t>
      </w:r>
      <w:r w:rsidRPr="00145B68">
        <w:rPr>
          <w:rFonts w:ascii="Times New Roman" w:hAnsi="Times New Roman" w:cs="Times New Roman"/>
          <w:color w:val="000000"/>
          <w:sz w:val="24"/>
          <w:szCs w:val="24"/>
          <w:shd w:val="clear" w:color="auto" w:fill="FFFFFF"/>
        </w:rPr>
        <w:t xml:space="preserve">provides that in any cause or matter in which there has been no proceeding for two years from the last proceeding had, the defendant may apply to the court to dismiss the same for want of prosecution, and on the hearing of such application the court may order the cause or matter to be dismissed accordingly or may make such order on such terms as to the court may seem just. </w:t>
      </w:r>
    </w:p>
    <w:p w14:paraId="478B2694" w14:textId="77777777" w:rsidR="00145B68" w:rsidRPr="00145B68" w:rsidRDefault="00145B68" w:rsidP="00145B68">
      <w:pPr>
        <w:pStyle w:val="ListParagraph"/>
        <w:widowControl w:val="0"/>
        <w:suppressAutoHyphens/>
        <w:autoSpaceDE w:val="0"/>
        <w:spacing w:line="360" w:lineRule="auto"/>
        <w:ind w:left="0"/>
        <w:jc w:val="both"/>
        <w:rPr>
          <w:rFonts w:ascii="Times New Roman" w:hAnsi="Times New Roman" w:cs="Times New Roman"/>
          <w:color w:val="000000"/>
          <w:sz w:val="24"/>
          <w:szCs w:val="24"/>
          <w:shd w:val="clear" w:color="auto" w:fill="FFFFFF"/>
        </w:rPr>
      </w:pPr>
    </w:p>
    <w:p w14:paraId="7D8AD970" w14:textId="5F351B1F" w:rsidR="00F55580" w:rsidRPr="00145B68" w:rsidRDefault="00F55580"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145B68">
        <w:rPr>
          <w:rFonts w:ascii="Times New Roman" w:hAnsi="Times New Roman" w:cs="Times New Roman"/>
          <w:spacing w:val="-3"/>
          <w:sz w:val="24"/>
          <w:szCs w:val="24"/>
          <w:lang w:val="en-GB"/>
        </w:rPr>
        <w:t>The law in relation to the dismissal of proceedings for want of prosecution and/or inordinate delay is well settled</w:t>
      </w:r>
      <w:r w:rsidRPr="00145B68">
        <w:rPr>
          <w:rFonts w:ascii="Times New Roman" w:hAnsi="Times New Roman" w:cs="Times New Roman"/>
          <w:spacing w:val="-3"/>
          <w:sz w:val="24"/>
          <w:szCs w:val="24"/>
        </w:rPr>
        <w:t xml:space="preserve">. </w:t>
      </w:r>
      <w:r w:rsidR="00E43E54" w:rsidRPr="00145B68">
        <w:rPr>
          <w:rFonts w:ascii="Times New Roman" w:hAnsi="Times New Roman" w:cs="Times New Roman"/>
          <w:spacing w:val="-3"/>
          <w:sz w:val="24"/>
          <w:szCs w:val="24"/>
        </w:rPr>
        <w:t xml:space="preserve"> </w:t>
      </w:r>
      <w:r w:rsidRPr="00145B68">
        <w:rPr>
          <w:rFonts w:ascii="Times New Roman" w:hAnsi="Times New Roman" w:cs="Times New Roman"/>
          <w:sz w:val="24"/>
          <w:szCs w:val="24"/>
        </w:rPr>
        <w:t xml:space="preserve">In this case the Defendant relies on post-commencement delay but also points to the history </w:t>
      </w:r>
      <w:r w:rsidR="00B862AB">
        <w:rPr>
          <w:rFonts w:ascii="Times New Roman" w:hAnsi="Times New Roman" w:cs="Times New Roman"/>
          <w:sz w:val="24"/>
          <w:szCs w:val="24"/>
        </w:rPr>
        <w:t>of</w:t>
      </w:r>
      <w:r w:rsidR="00B862AB" w:rsidRPr="00145B68">
        <w:rPr>
          <w:rFonts w:ascii="Times New Roman" w:hAnsi="Times New Roman" w:cs="Times New Roman"/>
          <w:sz w:val="24"/>
          <w:szCs w:val="24"/>
        </w:rPr>
        <w:t xml:space="preserve"> </w:t>
      </w:r>
      <w:r w:rsidRPr="00145B68">
        <w:rPr>
          <w:rFonts w:ascii="Times New Roman" w:hAnsi="Times New Roman" w:cs="Times New Roman"/>
          <w:sz w:val="24"/>
          <w:szCs w:val="24"/>
        </w:rPr>
        <w:t xml:space="preserve">the incidents relied upon in the claim some of which pre-date the issue of the within proceedings by more than ten years.  </w:t>
      </w:r>
      <w:r w:rsidRPr="00145B68">
        <w:rPr>
          <w:rFonts w:ascii="Times New Roman" w:hAnsi="Times New Roman" w:cs="Times New Roman"/>
          <w:spacing w:val="-3"/>
          <w:sz w:val="24"/>
          <w:szCs w:val="24"/>
        </w:rPr>
        <w:t xml:space="preserve">While the Irish </w:t>
      </w:r>
      <w:r w:rsidRPr="00145B68">
        <w:rPr>
          <w:rFonts w:ascii="Times New Roman" w:hAnsi="Times New Roman" w:cs="Times New Roman"/>
          <w:sz w:val="24"/>
          <w:szCs w:val="24"/>
        </w:rPr>
        <w:t xml:space="preserve">courts have traditionally treated pre and post commencement delay differently it is acknowledged that in </w:t>
      </w:r>
      <w:r w:rsidRPr="00145B68">
        <w:rPr>
          <w:rFonts w:ascii="Times New Roman" w:hAnsi="Times New Roman" w:cs="Times New Roman"/>
          <w:sz w:val="24"/>
          <w:szCs w:val="24"/>
        </w:rPr>
        <w:lastRenderedPageBreak/>
        <w:t xml:space="preserve">either case litigants and their advisors should be held to more exacting standards of expedition than in the past.  A hardening of judicial attitudes to delay has long been signalled. </w:t>
      </w:r>
      <w:r w:rsidRPr="00145B68">
        <w:rPr>
          <w:rFonts w:ascii="Times New Roman" w:hAnsi="Times New Roman" w:cs="Times New Roman"/>
          <w:spacing w:val="-3"/>
          <w:sz w:val="24"/>
          <w:szCs w:val="24"/>
          <w:lang w:val="en-GB"/>
        </w:rPr>
        <w:t xml:space="preserve">In his well-known dicta in </w:t>
      </w:r>
      <w:r w:rsidRPr="00145B68">
        <w:rPr>
          <w:rFonts w:ascii="Times New Roman" w:hAnsi="Times New Roman" w:cs="Times New Roman"/>
          <w:i/>
          <w:iCs/>
          <w:spacing w:val="-3"/>
          <w:sz w:val="24"/>
          <w:szCs w:val="24"/>
          <w:lang w:val="en-GB"/>
        </w:rPr>
        <w:t>Gilroy v. Flynn</w:t>
      </w:r>
      <w:r w:rsidRPr="00145B68">
        <w:rPr>
          <w:rFonts w:ascii="Times New Roman" w:hAnsi="Times New Roman" w:cs="Times New Roman"/>
          <w:spacing w:val="-3"/>
          <w:sz w:val="24"/>
          <w:szCs w:val="24"/>
          <w:lang w:val="en-GB"/>
        </w:rPr>
        <w:t xml:space="preserve"> [2004] IESC 98 Hardiman J. said (para. 17):</w:t>
      </w:r>
    </w:p>
    <w:p w14:paraId="52C4920D" w14:textId="77777777" w:rsidR="00F55580" w:rsidRPr="00F55580" w:rsidRDefault="00F55580" w:rsidP="00145B68">
      <w:pPr>
        <w:pStyle w:val="NoSpacing"/>
        <w:rPr>
          <w:lang w:val="en-GB"/>
        </w:rPr>
      </w:pPr>
    </w:p>
    <w:p w14:paraId="5A23DA02" w14:textId="77777777" w:rsidR="00F55580" w:rsidRPr="00F55580" w:rsidRDefault="00F55580" w:rsidP="00F55580">
      <w:pPr>
        <w:widowControl w:val="0"/>
        <w:suppressAutoHyphens/>
        <w:autoSpaceDE w:val="0"/>
        <w:spacing w:line="360" w:lineRule="auto"/>
        <w:ind w:left="720"/>
        <w:rPr>
          <w:rFonts w:ascii="Times New Roman" w:hAnsi="Times New Roman" w:cs="Times New Roman"/>
          <w:i/>
          <w:spacing w:val="-3"/>
          <w:sz w:val="24"/>
          <w:szCs w:val="24"/>
          <w:lang w:val="en-GB"/>
        </w:rPr>
      </w:pPr>
      <w:r w:rsidRPr="00F55580">
        <w:rPr>
          <w:rFonts w:ascii="Times New Roman" w:hAnsi="Times New Roman" w:cs="Times New Roman"/>
          <w:i/>
          <w:spacing w:val="-3"/>
          <w:sz w:val="24"/>
          <w:szCs w:val="24"/>
          <w:lang w:val="en-GB"/>
        </w:rPr>
        <w:t>“[T]he assumption that even grave delay will not lead to the dismissal of an action if it is not on the part of the plaintiff personally, but of a professional adviser, may prove an unreliable one.”</w:t>
      </w:r>
    </w:p>
    <w:p w14:paraId="2C6F5E09" w14:textId="77777777" w:rsidR="00F55580" w:rsidRPr="00F55580" w:rsidRDefault="00F55580" w:rsidP="00145B68">
      <w:pPr>
        <w:pStyle w:val="NoSpacing"/>
        <w:rPr>
          <w:lang w:val="en-GB"/>
        </w:rPr>
      </w:pPr>
    </w:p>
    <w:p w14:paraId="47775AE8" w14:textId="6011B6FA" w:rsidR="00F55580" w:rsidRPr="003A5045" w:rsidRDefault="00F55580"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The </w:t>
      </w:r>
      <w:r w:rsidRPr="00A92ADC">
        <w:rPr>
          <w:rFonts w:ascii="Times New Roman" w:hAnsi="Times New Roman" w:cs="Times New Roman"/>
          <w:spacing w:val="-3"/>
          <w:sz w:val="24"/>
          <w:szCs w:val="24"/>
          <w:lang w:val="en-GB"/>
        </w:rPr>
        <w:t xml:space="preserve">refinement of the </w:t>
      </w:r>
      <w:r>
        <w:rPr>
          <w:rFonts w:ascii="Times New Roman" w:hAnsi="Times New Roman" w:cs="Times New Roman"/>
          <w:spacing w:val="-3"/>
          <w:sz w:val="24"/>
          <w:szCs w:val="24"/>
          <w:lang w:val="en-GB"/>
        </w:rPr>
        <w:t xml:space="preserve">approach of the Irish courts can be in part attributed </w:t>
      </w:r>
      <w:r w:rsidRPr="00A92ADC">
        <w:rPr>
          <w:rFonts w:ascii="Times New Roman" w:hAnsi="Times New Roman" w:cs="Times New Roman"/>
          <w:spacing w:val="-3"/>
          <w:sz w:val="24"/>
          <w:szCs w:val="24"/>
          <w:lang w:val="en-GB"/>
        </w:rPr>
        <w:t>to the</w:t>
      </w:r>
      <w:r>
        <w:rPr>
          <w:rFonts w:ascii="Times New Roman" w:hAnsi="Times New Roman" w:cs="Times New Roman"/>
          <w:spacing w:val="-3"/>
          <w:sz w:val="24"/>
          <w:szCs w:val="24"/>
          <w:lang w:val="en-GB"/>
        </w:rPr>
        <w:t xml:space="preserve"> jurisprudence of</w:t>
      </w:r>
      <w:r w:rsidRPr="00A92ADC">
        <w:rPr>
          <w:rFonts w:ascii="Times New Roman" w:hAnsi="Times New Roman" w:cs="Times New Roman"/>
          <w:spacing w:val="-3"/>
          <w:sz w:val="24"/>
          <w:szCs w:val="24"/>
          <w:lang w:val="en-GB"/>
        </w:rPr>
        <w:t xml:space="preserve"> </w:t>
      </w:r>
      <w:r>
        <w:rPr>
          <w:rFonts w:ascii="Times New Roman" w:hAnsi="Times New Roman" w:cs="Times New Roman"/>
          <w:spacing w:val="-3"/>
          <w:sz w:val="24"/>
          <w:szCs w:val="24"/>
          <w:lang w:val="en-GB"/>
        </w:rPr>
        <w:t xml:space="preserve">the </w:t>
      </w:r>
      <w:r w:rsidRPr="00A92ADC">
        <w:rPr>
          <w:rFonts w:ascii="Times New Roman" w:hAnsi="Times New Roman" w:cs="Times New Roman"/>
          <w:spacing w:val="-3"/>
          <w:sz w:val="24"/>
          <w:szCs w:val="24"/>
          <w:lang w:val="en-GB"/>
        </w:rPr>
        <w:t>European C</w:t>
      </w:r>
      <w:r>
        <w:rPr>
          <w:rFonts w:ascii="Times New Roman" w:hAnsi="Times New Roman" w:cs="Times New Roman"/>
          <w:spacing w:val="-3"/>
          <w:sz w:val="24"/>
          <w:szCs w:val="24"/>
          <w:lang w:val="en-GB"/>
        </w:rPr>
        <w:t>ourt</w:t>
      </w:r>
      <w:r w:rsidRPr="00A92ADC">
        <w:rPr>
          <w:rFonts w:ascii="Times New Roman" w:hAnsi="Times New Roman" w:cs="Times New Roman"/>
          <w:spacing w:val="-3"/>
          <w:sz w:val="24"/>
          <w:szCs w:val="24"/>
          <w:lang w:val="en-GB"/>
        </w:rPr>
        <w:t xml:space="preserve"> o</w:t>
      </w:r>
      <w:r>
        <w:rPr>
          <w:rFonts w:ascii="Times New Roman" w:hAnsi="Times New Roman" w:cs="Times New Roman"/>
          <w:spacing w:val="-3"/>
          <w:sz w:val="24"/>
          <w:szCs w:val="24"/>
          <w:lang w:val="en-GB"/>
        </w:rPr>
        <w:t>f</w:t>
      </w:r>
      <w:r w:rsidRPr="00A92ADC">
        <w:rPr>
          <w:rFonts w:ascii="Times New Roman" w:hAnsi="Times New Roman" w:cs="Times New Roman"/>
          <w:spacing w:val="-3"/>
          <w:sz w:val="24"/>
          <w:szCs w:val="24"/>
          <w:lang w:val="en-GB"/>
        </w:rPr>
        <w:t xml:space="preserve"> Human Rights</w:t>
      </w:r>
      <w:r>
        <w:rPr>
          <w:rFonts w:ascii="Times New Roman" w:hAnsi="Times New Roman" w:cs="Times New Roman"/>
          <w:spacing w:val="-3"/>
          <w:sz w:val="24"/>
          <w:szCs w:val="24"/>
          <w:lang w:val="en-GB"/>
        </w:rPr>
        <w:t>.  I</w:t>
      </w:r>
      <w:r w:rsidRPr="00A92ADC">
        <w:rPr>
          <w:rFonts w:ascii="Times New Roman" w:hAnsi="Times New Roman" w:cs="Times New Roman"/>
          <w:spacing w:val="-3"/>
          <w:sz w:val="24"/>
          <w:szCs w:val="24"/>
          <w:lang w:val="en-GB"/>
        </w:rPr>
        <w:t xml:space="preserve">n </w:t>
      </w:r>
      <w:r w:rsidRPr="00A92ADC">
        <w:rPr>
          <w:rFonts w:ascii="Times New Roman" w:hAnsi="Times New Roman" w:cs="Times New Roman"/>
          <w:i/>
          <w:iCs/>
          <w:spacing w:val="-3"/>
          <w:sz w:val="24"/>
          <w:szCs w:val="24"/>
          <w:lang w:val="en-GB"/>
        </w:rPr>
        <w:t>Comcast v</w:t>
      </w:r>
      <w:r>
        <w:rPr>
          <w:rFonts w:ascii="Times New Roman" w:hAnsi="Times New Roman" w:cs="Times New Roman"/>
          <w:i/>
          <w:iCs/>
          <w:spacing w:val="-3"/>
          <w:sz w:val="24"/>
          <w:szCs w:val="24"/>
          <w:lang w:val="en-GB"/>
        </w:rPr>
        <w:t>.</w:t>
      </w:r>
      <w:r w:rsidRPr="00A92ADC">
        <w:rPr>
          <w:rFonts w:ascii="Times New Roman" w:hAnsi="Times New Roman" w:cs="Times New Roman"/>
          <w:i/>
          <w:iCs/>
          <w:spacing w:val="-3"/>
          <w:sz w:val="24"/>
          <w:szCs w:val="24"/>
          <w:lang w:val="en-GB"/>
        </w:rPr>
        <w:t xml:space="preserve"> Minister for Public Enterprise</w:t>
      </w:r>
      <w:r w:rsidRPr="00A92ADC">
        <w:rPr>
          <w:rFonts w:ascii="Times New Roman" w:hAnsi="Times New Roman" w:cs="Times New Roman"/>
          <w:spacing w:val="-3"/>
          <w:sz w:val="24"/>
          <w:szCs w:val="24"/>
          <w:lang w:val="en-GB"/>
        </w:rPr>
        <w:t xml:space="preserve"> [2012] IESC 50</w:t>
      </w:r>
      <w:r>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Denham C</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J</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noted in the context of the ECHR that</w:t>
      </w:r>
      <w:r>
        <w:rPr>
          <w:rFonts w:ascii="Times New Roman" w:hAnsi="Times New Roman" w:cs="Times New Roman"/>
          <w:spacing w:val="-3"/>
          <w:sz w:val="24"/>
          <w:szCs w:val="24"/>
          <w:lang w:val="en-GB"/>
        </w:rPr>
        <w:t xml:space="preserve"> (at p</w:t>
      </w:r>
      <w:r w:rsidRPr="00335909">
        <w:rPr>
          <w:rFonts w:ascii="Times New Roman" w:hAnsi="Times New Roman" w:cs="Times New Roman"/>
          <w:spacing w:val="-3"/>
          <w:sz w:val="24"/>
          <w:szCs w:val="24"/>
          <w:lang w:val="en-GB"/>
        </w:rPr>
        <w:t>ara.</w:t>
      </w:r>
      <w:r w:rsidRPr="003A5045">
        <w:rPr>
          <w:rFonts w:ascii="Times New Roman" w:hAnsi="Times New Roman" w:cs="Times New Roman"/>
          <w:spacing w:val="-3"/>
          <w:sz w:val="24"/>
          <w:szCs w:val="24"/>
          <w:lang w:val="en-GB"/>
        </w:rPr>
        <w:t xml:space="preserve"> </w:t>
      </w:r>
      <w:r>
        <w:rPr>
          <w:rFonts w:ascii="Times New Roman" w:hAnsi="Times New Roman" w:cs="Times New Roman"/>
          <w:spacing w:val="-3"/>
          <w:sz w:val="24"/>
          <w:szCs w:val="24"/>
          <w:lang w:val="en-GB"/>
        </w:rPr>
        <w:t>52</w:t>
      </w:r>
      <w:r w:rsidRPr="003A5045">
        <w:rPr>
          <w:rFonts w:ascii="Times New Roman" w:hAnsi="Times New Roman" w:cs="Times New Roman"/>
          <w:spacing w:val="-3"/>
          <w:sz w:val="24"/>
          <w:szCs w:val="24"/>
          <w:lang w:val="en-GB"/>
        </w:rPr>
        <w:t>): -</w:t>
      </w:r>
    </w:p>
    <w:p w14:paraId="48E755BD" w14:textId="77777777" w:rsidR="00F55580" w:rsidRPr="001C45E9" w:rsidRDefault="00F55580" w:rsidP="00145B68">
      <w:pPr>
        <w:pStyle w:val="NoSpacing"/>
      </w:pPr>
    </w:p>
    <w:p w14:paraId="6DD11D3B" w14:textId="77777777" w:rsidR="00F55580"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w:t>
      </w:r>
      <w:r>
        <w:rPr>
          <w:rFonts w:ascii="Times New Roman" w:hAnsi="Times New Roman" w:cs="Times New Roman"/>
          <w:i/>
          <w:iCs/>
          <w:sz w:val="24"/>
          <w:szCs w:val="24"/>
        </w:rPr>
        <w:t>[</w:t>
      </w:r>
      <w:r w:rsidRPr="00A92ADC">
        <w:rPr>
          <w:rFonts w:ascii="Times New Roman" w:hAnsi="Times New Roman" w:cs="Times New Roman"/>
          <w:i/>
          <w:iCs/>
          <w:sz w:val="24"/>
          <w:szCs w:val="24"/>
        </w:rPr>
        <w:t>I</w:t>
      </w:r>
      <w:r>
        <w:rPr>
          <w:rFonts w:ascii="Times New Roman" w:hAnsi="Times New Roman" w:cs="Times New Roman"/>
          <w:i/>
          <w:iCs/>
          <w:sz w:val="24"/>
          <w:szCs w:val="24"/>
        </w:rPr>
        <w:t>]</w:t>
      </w:r>
      <w:r w:rsidRPr="00A92ADC">
        <w:rPr>
          <w:rFonts w:ascii="Times New Roman" w:hAnsi="Times New Roman" w:cs="Times New Roman"/>
          <w:i/>
          <w:iCs/>
          <w:sz w:val="24"/>
          <w:szCs w:val="24"/>
        </w:rPr>
        <w:t>n recent times there has been an acknowledgement that cases may not be let lie, in a laissez faire attitude, for the parties to move. There is a requirement to ensure that cases are progressed reasonably.”</w:t>
      </w:r>
    </w:p>
    <w:p w14:paraId="0A5B5E04" w14:textId="77777777" w:rsidR="00F55580" w:rsidRPr="001C45E9" w:rsidRDefault="00F55580" w:rsidP="00145B68">
      <w:pPr>
        <w:pStyle w:val="NoSpacing"/>
        <w:rPr>
          <w:lang w:val="en-GB"/>
        </w:rPr>
      </w:pPr>
    </w:p>
    <w:p w14:paraId="6E328369" w14:textId="0EE9AFC3" w:rsidR="00F55580" w:rsidRPr="00F55580" w:rsidRDefault="00F55580"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pacing w:val="-3"/>
          <w:sz w:val="24"/>
          <w:szCs w:val="24"/>
        </w:rPr>
      </w:pPr>
      <w:r w:rsidRPr="00F55580">
        <w:rPr>
          <w:rFonts w:ascii="Times New Roman" w:hAnsi="Times New Roman" w:cs="Times New Roman"/>
          <w:spacing w:val="-3"/>
          <w:sz w:val="24"/>
          <w:szCs w:val="24"/>
        </w:rPr>
        <w:t xml:space="preserve">Albeit that the principles are now well established, there is a recognition in the case-law that each case is different and so no hard and fast rules can be identified as to when a case will be dismissed on delay grounds. The need for a case by case assessment, albeit by reference to established criteria, was reiterated in the following terms by McKechnie J. in </w:t>
      </w:r>
      <w:r w:rsidRPr="00F55580">
        <w:rPr>
          <w:rFonts w:ascii="Times New Roman" w:hAnsi="Times New Roman" w:cs="Times New Roman"/>
          <w:i/>
          <w:iCs/>
          <w:sz w:val="24"/>
          <w:szCs w:val="24"/>
        </w:rPr>
        <w:t xml:space="preserve">Mangan v. </w:t>
      </w:r>
      <w:proofErr w:type="spellStart"/>
      <w:r w:rsidRPr="00F55580">
        <w:rPr>
          <w:rFonts w:ascii="Times New Roman" w:hAnsi="Times New Roman" w:cs="Times New Roman"/>
          <w:i/>
          <w:iCs/>
          <w:sz w:val="24"/>
          <w:szCs w:val="24"/>
        </w:rPr>
        <w:t>Dockeray</w:t>
      </w:r>
      <w:proofErr w:type="spellEnd"/>
      <w:r w:rsidRPr="00F55580">
        <w:rPr>
          <w:rFonts w:ascii="Times New Roman" w:hAnsi="Times New Roman" w:cs="Times New Roman"/>
          <w:sz w:val="24"/>
          <w:szCs w:val="24"/>
        </w:rPr>
        <w:t xml:space="preserve"> [2020] IESC 67</w:t>
      </w:r>
      <w:r w:rsidR="00B862AB">
        <w:rPr>
          <w:rFonts w:ascii="Times New Roman" w:hAnsi="Times New Roman" w:cs="Times New Roman"/>
          <w:sz w:val="24"/>
          <w:szCs w:val="24"/>
        </w:rPr>
        <w:t xml:space="preserve"> (para. 109)</w:t>
      </w:r>
      <w:r w:rsidRPr="00F55580">
        <w:rPr>
          <w:rFonts w:ascii="Times New Roman" w:hAnsi="Times New Roman" w:cs="Times New Roman"/>
          <w:spacing w:val="-3"/>
          <w:sz w:val="24"/>
          <w:szCs w:val="24"/>
        </w:rPr>
        <w:t>:</w:t>
      </w:r>
    </w:p>
    <w:p w14:paraId="291A8321" w14:textId="77777777" w:rsidR="00B862AB" w:rsidRDefault="00B862AB" w:rsidP="00991AED">
      <w:pPr>
        <w:pStyle w:val="NoSpacing"/>
      </w:pPr>
    </w:p>
    <w:p w14:paraId="22E849AF" w14:textId="52768D60" w:rsidR="00F55580" w:rsidRPr="00F55580" w:rsidRDefault="00F55580" w:rsidP="00F55580">
      <w:pPr>
        <w:widowControl w:val="0"/>
        <w:suppressAutoHyphens/>
        <w:autoSpaceDE w:val="0"/>
        <w:spacing w:line="360" w:lineRule="auto"/>
        <w:ind w:left="720"/>
        <w:rPr>
          <w:rFonts w:ascii="Times New Roman" w:hAnsi="Times New Roman" w:cs="Times New Roman"/>
          <w:i/>
          <w:iCs/>
          <w:sz w:val="24"/>
          <w:szCs w:val="24"/>
        </w:rPr>
      </w:pPr>
      <w:r w:rsidRPr="00F55580">
        <w:rPr>
          <w:rFonts w:ascii="Times New Roman" w:hAnsi="Times New Roman" w:cs="Times New Roman"/>
          <w:i/>
          <w:iCs/>
          <w:sz w:val="24"/>
          <w:szCs w:val="24"/>
        </w:rPr>
        <w:t xml:space="preserve">“109. In addition, it is worth repeating a few points which have consistently been made in the case law: - </w:t>
      </w:r>
    </w:p>
    <w:p w14:paraId="445F7FD6"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The ultimate outcome of a delay/prejudice issue must invariably depend on the particular circumstances of any given situation: “Every case is different. Factual resemblances are only of limited value”. (</w:t>
      </w:r>
      <w:proofErr w:type="spellStart"/>
      <w:r w:rsidRPr="00F55580">
        <w:rPr>
          <w:rFonts w:ascii="Times New Roman" w:hAnsi="Times New Roman" w:cs="Times New Roman"/>
          <w:i/>
          <w:iCs/>
          <w:sz w:val="24"/>
          <w:szCs w:val="24"/>
        </w:rPr>
        <w:t>McBrearty</w:t>
      </w:r>
      <w:proofErr w:type="spellEnd"/>
      <w:r w:rsidRPr="00F55580">
        <w:rPr>
          <w:rFonts w:ascii="Times New Roman" w:hAnsi="Times New Roman" w:cs="Times New Roman"/>
          <w:i/>
          <w:iCs/>
          <w:sz w:val="24"/>
          <w:szCs w:val="24"/>
        </w:rPr>
        <w:t xml:space="preserve"> at pg. 36) </w:t>
      </w:r>
    </w:p>
    <w:p w14:paraId="1EB8169A"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In cases where the court is essentially concerned with delay post the commencement of proceedings, it will view the obligation of expedition much more strictly where there has been a considerable delay pre-commencement. (</w:t>
      </w:r>
      <w:proofErr w:type="spellStart"/>
      <w:r w:rsidRPr="00F55580">
        <w:rPr>
          <w:rFonts w:ascii="Times New Roman" w:hAnsi="Times New Roman" w:cs="Times New Roman"/>
          <w:i/>
          <w:iCs/>
          <w:sz w:val="24"/>
          <w:szCs w:val="24"/>
        </w:rPr>
        <w:t>McBrearty</w:t>
      </w:r>
      <w:proofErr w:type="spellEnd"/>
      <w:r w:rsidRPr="00F55580">
        <w:rPr>
          <w:rFonts w:ascii="Times New Roman" w:hAnsi="Times New Roman" w:cs="Times New Roman"/>
          <w:i/>
          <w:iCs/>
          <w:sz w:val="24"/>
          <w:szCs w:val="24"/>
        </w:rPr>
        <w:t xml:space="preserve"> at pg. 25) </w:t>
      </w:r>
    </w:p>
    <w:p w14:paraId="1747CDF7"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 xml:space="preserve">Delay and certainly culpable delay on the part of a defendant may constitute countervailing circumstances which militates against a dismissal. </w:t>
      </w:r>
    </w:p>
    <w:p w14:paraId="38B5432A"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lastRenderedPageBreak/>
        <w:t xml:space="preserve">The existence of significant and irremediable prejudice to a defendant would usually feature strongly, for example the unavailability of witnesses, the fallibility of memory recall and the like. The absence of medical records, notes and scans likewise, but where such are available, the converse may apply. </w:t>
      </w:r>
    </w:p>
    <w:p w14:paraId="1CDE7235"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This latter point may be of very considerable significance, particularly in medical negligence cases as most treating doctors and certainly all consulted experts, will rely on such information for their evidence. (</w:t>
      </w:r>
      <w:proofErr w:type="spellStart"/>
      <w:r w:rsidRPr="00F55580">
        <w:rPr>
          <w:rFonts w:ascii="Times New Roman" w:hAnsi="Times New Roman" w:cs="Times New Roman"/>
          <w:i/>
          <w:iCs/>
          <w:sz w:val="24"/>
          <w:szCs w:val="24"/>
        </w:rPr>
        <w:t>McBrearty</w:t>
      </w:r>
      <w:proofErr w:type="spellEnd"/>
      <w:r w:rsidRPr="00F55580">
        <w:rPr>
          <w:rFonts w:ascii="Times New Roman" w:hAnsi="Times New Roman" w:cs="Times New Roman"/>
          <w:i/>
          <w:iCs/>
          <w:sz w:val="24"/>
          <w:szCs w:val="24"/>
        </w:rPr>
        <w:t xml:space="preserve"> at pg. 48)”</w:t>
      </w:r>
    </w:p>
    <w:p w14:paraId="1CD02DD4" w14:textId="77777777" w:rsidR="00F55580" w:rsidRDefault="00F55580" w:rsidP="00F55580">
      <w:pPr>
        <w:pStyle w:val="ListParagraph"/>
        <w:widowControl w:val="0"/>
        <w:suppressAutoHyphens/>
        <w:autoSpaceDE w:val="0"/>
        <w:spacing w:line="360" w:lineRule="auto"/>
        <w:ind w:left="0"/>
        <w:jc w:val="both"/>
        <w:rPr>
          <w:rFonts w:ascii="Times New Roman" w:eastAsia="Times New Roman" w:hAnsi="Times New Roman" w:cs="Times New Roman"/>
          <w:spacing w:val="-3"/>
          <w:sz w:val="24"/>
          <w:szCs w:val="24"/>
          <w:lang w:val="en-GB" w:eastAsia="en-IE"/>
        </w:rPr>
      </w:pPr>
    </w:p>
    <w:p w14:paraId="797AD7EF" w14:textId="135E69AD" w:rsidR="00F55580" w:rsidRPr="00A92ADC" w:rsidRDefault="00F55580"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Notwithstanding a clear tightening of standards in respect of delay over the last three decades, the decisions in </w:t>
      </w:r>
      <w:r w:rsidRPr="00E43E54">
        <w:rPr>
          <w:rFonts w:ascii="Times New Roman" w:hAnsi="Times New Roman" w:cs="Times New Roman"/>
          <w:i/>
          <w:iCs/>
          <w:spacing w:val="-3"/>
          <w:sz w:val="24"/>
          <w:szCs w:val="24"/>
          <w:lang w:val="en-GB"/>
        </w:rPr>
        <w:t>Rainsford v. Limerick Corporation</w:t>
      </w:r>
      <w:r>
        <w:rPr>
          <w:rFonts w:ascii="Times New Roman" w:hAnsi="Times New Roman" w:cs="Times New Roman"/>
          <w:spacing w:val="-3"/>
          <w:sz w:val="24"/>
          <w:szCs w:val="24"/>
          <w:lang w:val="en-GB"/>
        </w:rPr>
        <w:t xml:space="preserve"> [1995] 2 ILRM 561 and in</w:t>
      </w:r>
      <w:r w:rsidRPr="00A92ADC">
        <w:rPr>
          <w:rFonts w:ascii="Times New Roman" w:hAnsi="Times New Roman" w:cs="Times New Roman"/>
          <w:spacing w:val="-3"/>
          <w:sz w:val="24"/>
          <w:szCs w:val="24"/>
          <w:lang w:val="en-GB"/>
        </w:rPr>
        <w:t xml:space="preserve"> </w:t>
      </w:r>
      <w:r w:rsidRPr="00A92ADC">
        <w:rPr>
          <w:rFonts w:ascii="Times New Roman" w:hAnsi="Times New Roman" w:cs="Times New Roman"/>
          <w:i/>
          <w:iCs/>
          <w:spacing w:val="-3"/>
          <w:sz w:val="24"/>
          <w:szCs w:val="24"/>
          <w:lang w:val="en-GB"/>
        </w:rPr>
        <w:t>Primor v</w:t>
      </w:r>
      <w:r>
        <w:rPr>
          <w:rFonts w:ascii="Times New Roman" w:hAnsi="Times New Roman" w:cs="Times New Roman"/>
          <w:i/>
          <w:iCs/>
          <w:spacing w:val="-3"/>
          <w:sz w:val="24"/>
          <w:szCs w:val="24"/>
          <w:lang w:val="en-GB"/>
        </w:rPr>
        <w:t>.</w:t>
      </w:r>
      <w:r w:rsidRPr="00A92ADC">
        <w:rPr>
          <w:rFonts w:ascii="Times New Roman" w:hAnsi="Times New Roman" w:cs="Times New Roman"/>
          <w:i/>
          <w:iCs/>
          <w:spacing w:val="-3"/>
          <w:sz w:val="24"/>
          <w:szCs w:val="24"/>
          <w:lang w:val="en-GB"/>
        </w:rPr>
        <w:t xml:space="preserve"> Stokes Kennedy Crowley</w:t>
      </w:r>
      <w:r w:rsidRPr="00A92ADC">
        <w:rPr>
          <w:rFonts w:ascii="Times New Roman" w:hAnsi="Times New Roman" w:cs="Times New Roman"/>
          <w:spacing w:val="-3"/>
          <w:sz w:val="24"/>
          <w:szCs w:val="24"/>
          <w:lang w:val="en-GB"/>
        </w:rPr>
        <w:t xml:space="preserve"> [1996] 2 I</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R</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w:t>
      </w:r>
      <w:r w:rsidR="00B862AB">
        <w:rPr>
          <w:rFonts w:ascii="Times New Roman" w:hAnsi="Times New Roman" w:cs="Times New Roman"/>
          <w:spacing w:val="-3"/>
          <w:sz w:val="24"/>
          <w:szCs w:val="24"/>
          <w:lang w:val="en-GB"/>
        </w:rPr>
        <w:t>4</w:t>
      </w:r>
      <w:r w:rsidRPr="00A92ADC">
        <w:rPr>
          <w:rFonts w:ascii="Times New Roman" w:hAnsi="Times New Roman" w:cs="Times New Roman"/>
          <w:spacing w:val="-3"/>
          <w:sz w:val="24"/>
          <w:szCs w:val="24"/>
          <w:lang w:val="en-GB"/>
        </w:rPr>
        <w:t>59</w:t>
      </w:r>
      <w:r>
        <w:rPr>
          <w:rFonts w:ascii="Times New Roman" w:hAnsi="Times New Roman" w:cs="Times New Roman"/>
          <w:spacing w:val="-3"/>
          <w:sz w:val="24"/>
          <w:szCs w:val="24"/>
          <w:lang w:val="en-GB"/>
        </w:rPr>
        <w:t xml:space="preserve">, both relied upon by the Defendant in </w:t>
      </w:r>
      <w:r w:rsidR="00FD566D">
        <w:rPr>
          <w:rFonts w:ascii="Times New Roman" w:hAnsi="Times New Roman" w:cs="Times New Roman"/>
          <w:spacing w:val="-3"/>
          <w:sz w:val="24"/>
          <w:szCs w:val="24"/>
          <w:lang w:val="en-GB"/>
        </w:rPr>
        <w:t>its</w:t>
      </w:r>
      <w:r>
        <w:rPr>
          <w:rFonts w:ascii="Times New Roman" w:hAnsi="Times New Roman" w:cs="Times New Roman"/>
          <w:spacing w:val="-3"/>
          <w:sz w:val="24"/>
          <w:szCs w:val="24"/>
          <w:lang w:val="en-GB"/>
        </w:rPr>
        <w:t xml:space="preserve"> submissions,</w:t>
      </w:r>
      <w:r w:rsidRPr="00A92ADC">
        <w:rPr>
          <w:rFonts w:ascii="Times New Roman" w:hAnsi="Times New Roman" w:cs="Times New Roman"/>
          <w:spacing w:val="-3"/>
          <w:sz w:val="24"/>
          <w:szCs w:val="24"/>
          <w:lang w:val="en-GB"/>
        </w:rPr>
        <w:t xml:space="preserve"> </w:t>
      </w:r>
      <w:r>
        <w:rPr>
          <w:rFonts w:ascii="Times New Roman" w:hAnsi="Times New Roman" w:cs="Times New Roman"/>
          <w:spacing w:val="-3"/>
          <w:sz w:val="24"/>
          <w:szCs w:val="24"/>
          <w:lang w:val="en-GB"/>
        </w:rPr>
        <w:t xml:space="preserve">remain touchstone authorities for a statement of </w:t>
      </w:r>
      <w:r w:rsidRPr="00A92ADC">
        <w:rPr>
          <w:rFonts w:ascii="Times New Roman" w:hAnsi="Times New Roman" w:cs="Times New Roman"/>
          <w:spacing w:val="-3"/>
          <w:sz w:val="24"/>
          <w:szCs w:val="24"/>
          <w:lang w:val="en-GB"/>
        </w:rPr>
        <w:t xml:space="preserve">the principles </w:t>
      </w:r>
      <w:r>
        <w:rPr>
          <w:rFonts w:ascii="Times New Roman" w:hAnsi="Times New Roman" w:cs="Times New Roman"/>
          <w:spacing w:val="-3"/>
          <w:sz w:val="24"/>
          <w:szCs w:val="24"/>
          <w:lang w:val="en-GB"/>
        </w:rPr>
        <w:t xml:space="preserve">in relation to post commencement delay.  In </w:t>
      </w:r>
      <w:r w:rsidRPr="00266704">
        <w:rPr>
          <w:rFonts w:ascii="Times New Roman" w:hAnsi="Times New Roman" w:cs="Times New Roman"/>
          <w:i/>
          <w:spacing w:val="-3"/>
          <w:sz w:val="24"/>
          <w:szCs w:val="24"/>
          <w:lang w:val="en-GB"/>
        </w:rPr>
        <w:t>Primor</w:t>
      </w:r>
      <w:r>
        <w:rPr>
          <w:rFonts w:ascii="Times New Roman" w:hAnsi="Times New Roman" w:cs="Times New Roman"/>
          <w:spacing w:val="-3"/>
          <w:sz w:val="24"/>
          <w:szCs w:val="24"/>
          <w:lang w:val="en-GB"/>
        </w:rPr>
        <w:t xml:space="preserve"> the principles </w:t>
      </w:r>
      <w:r w:rsidRPr="00A92ADC">
        <w:rPr>
          <w:rFonts w:ascii="Times New Roman" w:hAnsi="Times New Roman" w:cs="Times New Roman"/>
          <w:spacing w:val="-3"/>
          <w:sz w:val="24"/>
          <w:szCs w:val="24"/>
          <w:lang w:val="en-GB"/>
        </w:rPr>
        <w:t>were set out in the following terms</w:t>
      </w:r>
      <w:r>
        <w:rPr>
          <w:rFonts w:ascii="Times New Roman" w:hAnsi="Times New Roman" w:cs="Times New Roman"/>
          <w:spacing w:val="-3"/>
          <w:sz w:val="24"/>
          <w:szCs w:val="24"/>
          <w:lang w:val="en-GB"/>
        </w:rPr>
        <w:t xml:space="preserve"> (p. 460)</w:t>
      </w:r>
      <w:r w:rsidRPr="00A92ADC">
        <w:rPr>
          <w:rFonts w:ascii="Times New Roman" w:hAnsi="Times New Roman" w:cs="Times New Roman"/>
          <w:spacing w:val="-3"/>
          <w:sz w:val="24"/>
          <w:szCs w:val="24"/>
          <w:lang w:val="en-GB"/>
        </w:rPr>
        <w:t xml:space="preserve">: - </w:t>
      </w:r>
    </w:p>
    <w:p w14:paraId="78BAD552" w14:textId="77777777" w:rsidR="00F55580" w:rsidRPr="00A92ADC" w:rsidRDefault="00F55580" w:rsidP="00F55580">
      <w:pPr>
        <w:pStyle w:val="ListParagraph"/>
        <w:spacing w:line="360" w:lineRule="auto"/>
        <w:jc w:val="both"/>
        <w:rPr>
          <w:rFonts w:ascii="Times New Roman" w:hAnsi="Times New Roman" w:cs="Times New Roman"/>
          <w:sz w:val="24"/>
          <w:szCs w:val="24"/>
        </w:rPr>
      </w:pPr>
    </w:p>
    <w:p w14:paraId="3296A167"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“The principles of law relevant to the consideration of the issues raised in this appeal may be summarised as follows:—</w:t>
      </w:r>
    </w:p>
    <w:p w14:paraId="57BAB493"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30AE422C"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(a)     the courts have an inherent jurisdiction to control their own procedure and to dismiss a claim when the interests of justice require them to do so;</w:t>
      </w:r>
    </w:p>
    <w:p w14:paraId="282D5280"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6DC2BB09"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(b)     it must, in the first instance, be established by the party seeking a dismissal of proceedings for want of prosecution on the ground of delay in the prosecution thereof, that the delay was inordinate and inexcusable;</w:t>
      </w:r>
    </w:p>
    <w:p w14:paraId="628E2D7F"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03744A44"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(c)     even where the delay has been both inordinate and inexcusable the court must exercise a judgment on whether, in its discretion, on the facts the balance of justice is in favour of or against the proceeding of the case;</w:t>
      </w:r>
    </w:p>
    <w:p w14:paraId="1F51C01D"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1E43CEDC"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(d)     in considering this latter obligation the court is entitled to take into consideration and have regard to</w:t>
      </w:r>
    </w:p>
    <w:p w14:paraId="2A639BD9"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4A5EAA13"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(i)     the implied constitutional principles of basic fairness of procedures;</w:t>
      </w:r>
    </w:p>
    <w:p w14:paraId="2CAF775E"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(ii)     whether the delay and consequent prejudice in the special facts of the case are such as to make it unfair to the defendant to allow the action to proceed and to </w:t>
      </w:r>
      <w:r w:rsidRPr="00A92ADC">
        <w:rPr>
          <w:rFonts w:ascii="Times New Roman" w:hAnsi="Times New Roman" w:cs="Times New Roman"/>
          <w:i/>
          <w:iCs/>
          <w:sz w:val="24"/>
          <w:szCs w:val="24"/>
        </w:rPr>
        <w:lastRenderedPageBreak/>
        <w:t>make it just to strike out the plaintiff's action;</w:t>
      </w:r>
    </w:p>
    <w:p w14:paraId="62830A2B"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(iii)     any delay on the part of the defendant — because litigation is a two party operation, the conduct of both parties should be looked at;</w:t>
      </w:r>
    </w:p>
    <w:p w14:paraId="5829F63A"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(iv)     whether any delay or conduct of the defendant amounts to acquiescence on the part of the defendant in the plaintiff's delay;</w:t>
      </w:r>
    </w:p>
    <w:p w14:paraId="5CD7EA68"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(v)     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624881BA"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(vi)     whether the delay gives rise to a substantial risk that it is not possible to have a fair trial or is likely to cause or have caused serious prejudice to the defendant;</w:t>
      </w:r>
    </w:p>
    <w:p w14:paraId="12A5B6A2"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(vii)     the fact that the prejudice to the defendant referred to in (vi) may arise in many ways and be other than that merely caused by the delay, including damage to a defendant's reputation and business.”</w:t>
      </w:r>
    </w:p>
    <w:p w14:paraId="7A5C1434" w14:textId="77777777" w:rsidR="00F55580" w:rsidRDefault="00F55580" w:rsidP="00F55580">
      <w:pPr>
        <w:pStyle w:val="ListParagraph"/>
        <w:widowControl w:val="0"/>
        <w:suppressAutoHyphens/>
        <w:autoSpaceDE w:val="0"/>
        <w:spacing w:line="360" w:lineRule="auto"/>
        <w:ind w:left="0"/>
        <w:jc w:val="both"/>
        <w:rPr>
          <w:spacing w:val="-3"/>
          <w:sz w:val="24"/>
          <w:szCs w:val="24"/>
          <w:lang w:val="en-GB"/>
        </w:rPr>
      </w:pPr>
    </w:p>
    <w:p w14:paraId="3980074D" w14:textId="16B27ECE" w:rsidR="00F55580" w:rsidRPr="00F55580" w:rsidRDefault="00F55580"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The difference between the </w:t>
      </w:r>
      <w:proofErr w:type="spellStart"/>
      <w:r w:rsidRPr="00A92ADC">
        <w:rPr>
          <w:rFonts w:ascii="Times New Roman" w:hAnsi="Times New Roman" w:cs="Times New Roman"/>
          <w:i/>
          <w:iCs/>
          <w:sz w:val="24"/>
          <w:szCs w:val="24"/>
        </w:rPr>
        <w:t>Primor</w:t>
      </w:r>
      <w:proofErr w:type="spellEnd"/>
      <w:r w:rsidRPr="00A92ADC">
        <w:rPr>
          <w:rFonts w:ascii="Times New Roman" w:hAnsi="Times New Roman" w:cs="Times New Roman"/>
          <w:sz w:val="24"/>
          <w:szCs w:val="24"/>
        </w:rPr>
        <w:t xml:space="preserve"> (post</w:t>
      </w:r>
      <w:r>
        <w:rPr>
          <w:rFonts w:ascii="Times New Roman" w:hAnsi="Times New Roman" w:cs="Times New Roman"/>
          <w:sz w:val="24"/>
          <w:szCs w:val="24"/>
        </w:rPr>
        <w:t>-</w:t>
      </w:r>
      <w:r w:rsidRPr="00A92ADC">
        <w:rPr>
          <w:rFonts w:ascii="Times New Roman" w:hAnsi="Times New Roman" w:cs="Times New Roman"/>
          <w:sz w:val="24"/>
          <w:szCs w:val="24"/>
        </w:rPr>
        <w:t xml:space="preserve">commencement) and </w:t>
      </w:r>
      <w:proofErr w:type="spellStart"/>
      <w:r w:rsidRPr="00A92ADC">
        <w:rPr>
          <w:rFonts w:ascii="Times New Roman" w:hAnsi="Times New Roman" w:cs="Times New Roman"/>
          <w:i/>
          <w:iCs/>
          <w:sz w:val="24"/>
          <w:szCs w:val="24"/>
        </w:rPr>
        <w:t>O'Domhnaill</w:t>
      </w:r>
      <w:proofErr w:type="spellEnd"/>
      <w:r w:rsidRPr="00A92ADC">
        <w:rPr>
          <w:rFonts w:ascii="Times New Roman" w:hAnsi="Times New Roman" w:cs="Times New Roman"/>
          <w:sz w:val="24"/>
          <w:szCs w:val="24"/>
        </w:rPr>
        <w:t xml:space="preserve"> (pre-commencement) delay principles was addressed by Irvine J. (as she then was) in </w:t>
      </w:r>
      <w:r w:rsidRPr="00A92ADC">
        <w:rPr>
          <w:rFonts w:ascii="Times New Roman" w:hAnsi="Times New Roman" w:cs="Times New Roman"/>
          <w:i/>
          <w:iCs/>
          <w:sz w:val="24"/>
          <w:szCs w:val="24"/>
        </w:rPr>
        <w:t>Cassidy v</w:t>
      </w:r>
      <w:r>
        <w:rPr>
          <w:rFonts w:ascii="Times New Roman" w:hAnsi="Times New Roman" w:cs="Times New Roman"/>
          <w:i/>
          <w:iCs/>
          <w:sz w:val="24"/>
          <w:szCs w:val="24"/>
        </w:rPr>
        <w:t>.</w:t>
      </w:r>
      <w:r w:rsidRPr="00A92ADC">
        <w:rPr>
          <w:rFonts w:ascii="Times New Roman" w:hAnsi="Times New Roman" w:cs="Times New Roman"/>
          <w:i/>
          <w:iCs/>
          <w:sz w:val="24"/>
          <w:szCs w:val="24"/>
        </w:rPr>
        <w:t xml:space="preserve"> The </w:t>
      </w:r>
      <w:proofErr w:type="spellStart"/>
      <w:r w:rsidRPr="00A92ADC">
        <w:rPr>
          <w:rFonts w:ascii="Times New Roman" w:hAnsi="Times New Roman" w:cs="Times New Roman"/>
          <w:i/>
          <w:iCs/>
          <w:sz w:val="24"/>
          <w:szCs w:val="24"/>
        </w:rPr>
        <w:t>Provincialate</w:t>
      </w:r>
      <w:proofErr w:type="spellEnd"/>
      <w:r w:rsidRPr="00A92ADC">
        <w:rPr>
          <w:rFonts w:ascii="Times New Roman" w:hAnsi="Times New Roman" w:cs="Times New Roman"/>
          <w:sz w:val="24"/>
          <w:szCs w:val="24"/>
        </w:rPr>
        <w:t xml:space="preserve"> [2015] IECA 74. With regard to the </w:t>
      </w:r>
      <w:r w:rsidRPr="00A92ADC">
        <w:rPr>
          <w:rFonts w:ascii="Times New Roman" w:hAnsi="Times New Roman" w:cs="Times New Roman"/>
          <w:i/>
          <w:iCs/>
          <w:sz w:val="24"/>
          <w:szCs w:val="24"/>
        </w:rPr>
        <w:t>Primor</w:t>
      </w:r>
      <w:r w:rsidRPr="00A92ADC">
        <w:rPr>
          <w:rFonts w:ascii="Times New Roman" w:hAnsi="Times New Roman" w:cs="Times New Roman"/>
          <w:sz w:val="24"/>
          <w:szCs w:val="24"/>
        </w:rPr>
        <w:t xml:space="preserve"> principles, Irvine J. noted that the third limb did not require the same burden of proof in terms of the degree of prejudice that must be established in order to have the claim dismissed as that which falls to be discharged by the defendant seeking to engage the </w:t>
      </w:r>
      <w:proofErr w:type="spellStart"/>
      <w:r w:rsidRPr="00A92ADC">
        <w:rPr>
          <w:rFonts w:ascii="Times New Roman" w:hAnsi="Times New Roman" w:cs="Times New Roman"/>
          <w:i/>
          <w:iCs/>
          <w:sz w:val="24"/>
          <w:szCs w:val="24"/>
        </w:rPr>
        <w:t>O'Domhnaill</w:t>
      </w:r>
      <w:proofErr w:type="spellEnd"/>
      <w:r w:rsidRPr="00A92ADC">
        <w:rPr>
          <w:rFonts w:ascii="Times New Roman" w:hAnsi="Times New Roman" w:cs="Times New Roman"/>
          <w:sz w:val="24"/>
          <w:szCs w:val="24"/>
        </w:rPr>
        <w:t xml:space="preserve"> test (i.e., that it faces a significant risk of an unfair trial). Thus, if a defendant establishe</w:t>
      </w:r>
      <w:r>
        <w:rPr>
          <w:rFonts w:ascii="Times New Roman" w:hAnsi="Times New Roman" w:cs="Times New Roman"/>
          <w:sz w:val="24"/>
          <w:szCs w:val="24"/>
        </w:rPr>
        <w:t>s</w:t>
      </w:r>
      <w:r w:rsidRPr="00A92ADC">
        <w:rPr>
          <w:rFonts w:ascii="Times New Roman" w:hAnsi="Times New Roman" w:cs="Times New Roman"/>
          <w:sz w:val="24"/>
          <w:szCs w:val="24"/>
        </w:rPr>
        <w:t xml:space="preserve"> inordinate and inexcusable delay, it may then urge the court to dismiss proceedings having regard to a whole range of factors, including the relatively modest prejudice arising from that delay (See </w:t>
      </w:r>
      <w:r w:rsidRPr="00A92ADC">
        <w:rPr>
          <w:rFonts w:ascii="Times New Roman" w:hAnsi="Times New Roman" w:cs="Times New Roman"/>
          <w:i/>
          <w:iCs/>
          <w:sz w:val="24"/>
          <w:szCs w:val="24"/>
        </w:rPr>
        <w:t>Cassidy</w:t>
      </w:r>
      <w:r w:rsidRPr="00A92ADC">
        <w:rPr>
          <w:rFonts w:ascii="Times New Roman" w:hAnsi="Times New Roman" w:cs="Times New Roman"/>
          <w:sz w:val="24"/>
          <w:szCs w:val="24"/>
        </w:rPr>
        <w:t>, para</w:t>
      </w:r>
      <w:r>
        <w:rPr>
          <w:rFonts w:ascii="Times New Roman" w:hAnsi="Times New Roman" w:cs="Times New Roman"/>
          <w:sz w:val="24"/>
          <w:szCs w:val="24"/>
        </w:rPr>
        <w:t>.</w:t>
      </w:r>
      <w:r w:rsidRPr="00A92ADC">
        <w:rPr>
          <w:rFonts w:ascii="Times New Roman" w:hAnsi="Times New Roman" w:cs="Times New Roman"/>
          <w:sz w:val="24"/>
          <w:szCs w:val="24"/>
        </w:rPr>
        <w:t xml:space="preserve"> 36).  </w:t>
      </w:r>
      <w:r>
        <w:rPr>
          <w:rFonts w:ascii="Times New Roman" w:hAnsi="Times New Roman" w:cs="Times New Roman"/>
          <w:sz w:val="24"/>
          <w:szCs w:val="24"/>
        </w:rPr>
        <w:t>Further, wher</w:t>
      </w:r>
      <w:r w:rsidRPr="00F55580">
        <w:rPr>
          <w:rFonts w:ascii="Times New Roman" w:hAnsi="Times New Roman" w:cs="Times New Roman"/>
          <w:sz w:val="24"/>
          <w:szCs w:val="24"/>
        </w:rPr>
        <w:t xml:space="preserve">e </w:t>
      </w:r>
      <w:r w:rsidRPr="00F55580">
        <w:rPr>
          <w:rFonts w:ascii="Times New Roman" w:hAnsi="Times New Roman" w:cs="Times New Roman"/>
          <w:iCs/>
          <w:sz w:val="24"/>
          <w:szCs w:val="24"/>
        </w:rPr>
        <w:t xml:space="preserve">a defendant cannot establish culpable delay on the part of the plaintiff prior to the commencement of proceedings, the defendant may nonetheless succeed in an application to dismiss the claim where he or she can establish on the balance of probabilities that there is a real and substantial risk of an unfair trial or unjust result. </w:t>
      </w:r>
    </w:p>
    <w:p w14:paraId="7FA4EAE9" w14:textId="77777777" w:rsidR="00F55580" w:rsidRDefault="00F55580" w:rsidP="00F55580">
      <w:pPr>
        <w:pStyle w:val="ListParagraph"/>
        <w:spacing w:line="360" w:lineRule="auto"/>
        <w:ind w:left="0"/>
        <w:jc w:val="both"/>
        <w:rPr>
          <w:rFonts w:ascii="Times New Roman" w:hAnsi="Times New Roman" w:cs="Times New Roman"/>
          <w:spacing w:val="-3"/>
          <w:sz w:val="24"/>
          <w:szCs w:val="24"/>
        </w:rPr>
      </w:pPr>
    </w:p>
    <w:p w14:paraId="74D4F9F5" w14:textId="392A5CBA" w:rsidR="00F55580" w:rsidRPr="00266704" w:rsidRDefault="00F55580" w:rsidP="00145B68">
      <w:pPr>
        <w:pStyle w:val="ListParagraph"/>
        <w:numPr>
          <w:ilvl w:val="0"/>
          <w:numId w:val="3"/>
        </w:numPr>
        <w:spacing w:line="360" w:lineRule="auto"/>
        <w:ind w:left="0" w:firstLine="0"/>
        <w:jc w:val="both"/>
        <w:rPr>
          <w:sz w:val="24"/>
          <w:szCs w:val="24"/>
          <w:lang w:val="en-GB"/>
        </w:rPr>
      </w:pPr>
      <w:r w:rsidRPr="00266704">
        <w:rPr>
          <w:rFonts w:ascii="Times New Roman" w:hAnsi="Times New Roman" w:cs="Times New Roman"/>
          <w:spacing w:val="-3"/>
          <w:sz w:val="24"/>
          <w:szCs w:val="24"/>
        </w:rPr>
        <w:lastRenderedPageBreak/>
        <w:t>The parties identified other relevant caselaw including</w:t>
      </w:r>
      <w:r>
        <w:rPr>
          <w:rFonts w:ascii="Times New Roman" w:hAnsi="Times New Roman" w:cs="Times New Roman"/>
          <w:i/>
          <w:spacing w:val="-3"/>
          <w:sz w:val="24"/>
          <w:szCs w:val="24"/>
        </w:rPr>
        <w:t xml:space="preserve"> Desmond v. MGN [2009] 1 IR 737</w:t>
      </w:r>
      <w:r w:rsidR="00B862AB">
        <w:rPr>
          <w:rFonts w:ascii="Times New Roman" w:hAnsi="Times New Roman" w:cs="Times New Roman"/>
          <w:i/>
          <w:spacing w:val="-3"/>
          <w:sz w:val="24"/>
          <w:szCs w:val="24"/>
        </w:rPr>
        <w:t xml:space="preserve"> (</w:t>
      </w:r>
      <w:r w:rsidR="00B862AB" w:rsidRPr="00B862AB">
        <w:rPr>
          <w:rFonts w:ascii="Times New Roman" w:hAnsi="Times New Roman" w:cs="Times New Roman"/>
          <w:i/>
          <w:spacing w:val="-3"/>
          <w:sz w:val="24"/>
          <w:szCs w:val="24"/>
        </w:rPr>
        <w:t>Geoghegan</w:t>
      </w:r>
      <w:r w:rsidR="00B862AB">
        <w:rPr>
          <w:rFonts w:ascii="Times New Roman" w:hAnsi="Times New Roman" w:cs="Times New Roman"/>
          <w:i/>
          <w:spacing w:val="-3"/>
          <w:sz w:val="24"/>
          <w:szCs w:val="24"/>
        </w:rPr>
        <w:t xml:space="preserve"> J.)</w:t>
      </w:r>
      <w:r w:rsidR="00FD566D">
        <w:rPr>
          <w:rFonts w:ascii="Times New Roman" w:hAnsi="Times New Roman" w:cs="Times New Roman"/>
          <w:spacing w:val="-3"/>
          <w:sz w:val="24"/>
          <w:szCs w:val="24"/>
        </w:rPr>
        <w:t>,</w:t>
      </w:r>
      <w:r>
        <w:rPr>
          <w:rFonts w:ascii="Times New Roman" w:hAnsi="Times New Roman" w:cs="Times New Roman"/>
          <w:spacing w:val="-3"/>
          <w:sz w:val="24"/>
          <w:szCs w:val="24"/>
        </w:rPr>
        <w:t xml:space="preserve"> </w:t>
      </w:r>
      <w:r>
        <w:rPr>
          <w:rFonts w:ascii="Times New Roman" w:hAnsi="Times New Roman" w:cs="Times New Roman"/>
          <w:i/>
          <w:spacing w:val="-3"/>
          <w:sz w:val="24"/>
          <w:szCs w:val="24"/>
        </w:rPr>
        <w:t xml:space="preserve">Mannion v. Bergin </w:t>
      </w:r>
      <w:r>
        <w:rPr>
          <w:rFonts w:ascii="Times New Roman" w:hAnsi="Times New Roman" w:cs="Times New Roman"/>
          <w:iCs/>
          <w:spacing w:val="-3"/>
          <w:sz w:val="24"/>
          <w:szCs w:val="24"/>
        </w:rPr>
        <w:t>[2016] IECA 163</w:t>
      </w:r>
      <w:r w:rsidR="00B862AB">
        <w:rPr>
          <w:rFonts w:ascii="Times New Roman" w:hAnsi="Times New Roman" w:cs="Times New Roman"/>
          <w:iCs/>
          <w:spacing w:val="-3"/>
          <w:sz w:val="24"/>
          <w:szCs w:val="24"/>
        </w:rPr>
        <w:t xml:space="preserve"> (Mahon J.)</w:t>
      </w:r>
      <w:r w:rsidRPr="00266704">
        <w:rPr>
          <w:rFonts w:ascii="Times New Roman" w:hAnsi="Times New Roman" w:cs="Times New Roman"/>
          <w:spacing w:val="-3"/>
          <w:sz w:val="24"/>
          <w:szCs w:val="24"/>
        </w:rPr>
        <w:t xml:space="preserve">, </w:t>
      </w:r>
      <w:r w:rsidRPr="00266704">
        <w:rPr>
          <w:rFonts w:ascii="Times New Roman" w:hAnsi="Times New Roman" w:cs="Times New Roman"/>
          <w:i/>
          <w:spacing w:val="-3"/>
          <w:sz w:val="24"/>
          <w:szCs w:val="24"/>
        </w:rPr>
        <w:t>McNamee v. Boyce</w:t>
      </w:r>
      <w:r w:rsidRPr="00266704">
        <w:rPr>
          <w:rFonts w:ascii="Times New Roman" w:hAnsi="Times New Roman" w:cs="Times New Roman"/>
          <w:spacing w:val="-3"/>
          <w:sz w:val="24"/>
          <w:szCs w:val="24"/>
        </w:rPr>
        <w:t> </w:t>
      </w:r>
      <w:r w:rsidR="00B862AB" w:rsidRPr="00B862AB">
        <w:rPr>
          <w:rFonts w:ascii="Times New Roman" w:hAnsi="Times New Roman" w:cs="Times New Roman"/>
          <w:spacing w:val="-3"/>
          <w:sz w:val="24"/>
          <w:szCs w:val="24"/>
        </w:rPr>
        <w:t>[2017] IESC 24</w:t>
      </w:r>
      <w:r w:rsidRPr="00266704">
        <w:rPr>
          <w:rFonts w:ascii="Times New Roman" w:hAnsi="Times New Roman" w:cs="Times New Roman"/>
          <w:spacing w:val="-3"/>
          <w:sz w:val="24"/>
          <w:szCs w:val="24"/>
        </w:rPr>
        <w:t xml:space="preserve">, </w:t>
      </w:r>
      <w:r w:rsidRPr="00266704">
        <w:rPr>
          <w:rFonts w:ascii="Times New Roman" w:hAnsi="Times New Roman" w:cs="Times New Roman"/>
          <w:i/>
          <w:iCs/>
          <w:spacing w:val="-3"/>
          <w:sz w:val="24"/>
          <w:szCs w:val="24"/>
          <w:lang w:val="en-GB"/>
        </w:rPr>
        <w:t>Sweeney v</w:t>
      </w:r>
      <w:r>
        <w:rPr>
          <w:rFonts w:ascii="Times New Roman" w:hAnsi="Times New Roman" w:cs="Times New Roman"/>
          <w:i/>
          <w:iCs/>
          <w:spacing w:val="-3"/>
          <w:sz w:val="24"/>
          <w:szCs w:val="24"/>
          <w:lang w:val="en-GB"/>
        </w:rPr>
        <w:t>.</w:t>
      </w:r>
      <w:r w:rsidRPr="00266704">
        <w:rPr>
          <w:rFonts w:ascii="Times New Roman" w:hAnsi="Times New Roman" w:cs="Times New Roman"/>
          <w:i/>
          <w:iCs/>
          <w:spacing w:val="-3"/>
          <w:sz w:val="24"/>
          <w:szCs w:val="24"/>
          <w:lang w:val="en-GB"/>
        </w:rPr>
        <w:t xml:space="preserve"> Keating</w:t>
      </w:r>
      <w:r w:rsidRPr="00266704">
        <w:rPr>
          <w:rFonts w:ascii="Times New Roman" w:hAnsi="Times New Roman" w:cs="Times New Roman"/>
          <w:spacing w:val="-3"/>
          <w:sz w:val="24"/>
          <w:szCs w:val="24"/>
          <w:lang w:val="en-GB"/>
        </w:rPr>
        <w:t xml:space="preserve"> [2019] IECA 43</w:t>
      </w:r>
      <w:r w:rsidR="00B862AB">
        <w:rPr>
          <w:rFonts w:ascii="Times New Roman" w:hAnsi="Times New Roman" w:cs="Times New Roman"/>
          <w:spacing w:val="-3"/>
          <w:sz w:val="24"/>
          <w:szCs w:val="24"/>
          <w:lang w:val="en-GB"/>
        </w:rPr>
        <w:t xml:space="preserve"> (Baker J.)</w:t>
      </w:r>
      <w:r w:rsidRPr="00266704">
        <w:rPr>
          <w:rFonts w:ascii="Times New Roman" w:hAnsi="Times New Roman" w:cs="Times New Roman"/>
          <w:spacing w:val="-3"/>
          <w:sz w:val="24"/>
          <w:szCs w:val="24"/>
          <w:lang w:val="en-GB"/>
        </w:rPr>
        <w:t>,</w:t>
      </w:r>
      <w:r w:rsidRPr="00266704">
        <w:rPr>
          <w:rFonts w:ascii="Times New Roman" w:hAnsi="Times New Roman" w:cs="Times New Roman"/>
          <w:i/>
          <w:iCs/>
          <w:sz w:val="24"/>
          <w:szCs w:val="24"/>
        </w:rPr>
        <w:t xml:space="preserve"> </w:t>
      </w:r>
      <w:r>
        <w:rPr>
          <w:rFonts w:ascii="Times New Roman" w:hAnsi="Times New Roman" w:cs="Times New Roman"/>
          <w:i/>
          <w:iCs/>
          <w:sz w:val="24"/>
          <w:szCs w:val="24"/>
        </w:rPr>
        <w:t xml:space="preserve">Cassidy v. </w:t>
      </w:r>
      <w:proofErr w:type="spellStart"/>
      <w:r>
        <w:rPr>
          <w:rFonts w:ascii="Times New Roman" w:hAnsi="Times New Roman" w:cs="Times New Roman"/>
          <w:i/>
          <w:iCs/>
          <w:sz w:val="24"/>
          <w:szCs w:val="24"/>
        </w:rPr>
        <w:t>Butterly</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Ors</w:t>
      </w:r>
      <w:proofErr w:type="spellEnd"/>
      <w:r>
        <w:rPr>
          <w:rFonts w:ascii="Times New Roman" w:hAnsi="Times New Roman" w:cs="Times New Roman"/>
          <w:i/>
          <w:iCs/>
          <w:sz w:val="24"/>
          <w:szCs w:val="24"/>
        </w:rPr>
        <w:t xml:space="preserve">. </w:t>
      </w:r>
      <w:r w:rsidRPr="00991AED">
        <w:rPr>
          <w:rFonts w:ascii="Times New Roman" w:hAnsi="Times New Roman" w:cs="Times New Roman"/>
          <w:sz w:val="24"/>
          <w:szCs w:val="24"/>
        </w:rPr>
        <w:t>[2014] IEHC 203</w:t>
      </w:r>
      <w:r w:rsidR="00B862AB">
        <w:rPr>
          <w:rFonts w:ascii="Times New Roman" w:hAnsi="Times New Roman" w:cs="Times New Roman"/>
          <w:sz w:val="24"/>
          <w:szCs w:val="24"/>
        </w:rPr>
        <w:t xml:space="preserve"> (Ryan J.)</w:t>
      </w:r>
      <w:r>
        <w:rPr>
          <w:rFonts w:ascii="Times New Roman" w:hAnsi="Times New Roman" w:cs="Times New Roman"/>
          <w:i/>
          <w:iCs/>
          <w:sz w:val="24"/>
          <w:szCs w:val="24"/>
        </w:rPr>
        <w:t>, South Dublin County Council v. CF Stru</w:t>
      </w:r>
      <w:r w:rsidR="00B862AB">
        <w:rPr>
          <w:rFonts w:ascii="Times New Roman" w:hAnsi="Times New Roman" w:cs="Times New Roman"/>
          <w:i/>
          <w:iCs/>
          <w:sz w:val="24"/>
          <w:szCs w:val="24"/>
        </w:rPr>
        <w:t>c</w:t>
      </w:r>
      <w:r>
        <w:rPr>
          <w:rFonts w:ascii="Times New Roman" w:hAnsi="Times New Roman" w:cs="Times New Roman"/>
          <w:i/>
          <w:iCs/>
          <w:sz w:val="24"/>
          <w:szCs w:val="24"/>
        </w:rPr>
        <w:t xml:space="preserve">tures Limited </w:t>
      </w:r>
      <w:r w:rsidRPr="00991AED">
        <w:rPr>
          <w:rFonts w:ascii="Times New Roman" w:hAnsi="Times New Roman" w:cs="Times New Roman"/>
          <w:sz w:val="24"/>
          <w:szCs w:val="24"/>
        </w:rPr>
        <w:t>[2021] IEHC 5</w:t>
      </w:r>
      <w:r>
        <w:rPr>
          <w:rFonts w:ascii="Times New Roman" w:hAnsi="Times New Roman" w:cs="Times New Roman"/>
          <w:i/>
          <w:iCs/>
          <w:sz w:val="24"/>
          <w:szCs w:val="24"/>
        </w:rPr>
        <w:t xml:space="preserve"> </w:t>
      </w:r>
      <w:r w:rsidR="00B862AB" w:rsidRPr="00991AED">
        <w:rPr>
          <w:rFonts w:ascii="Times New Roman" w:hAnsi="Times New Roman" w:cs="Times New Roman"/>
          <w:sz w:val="24"/>
          <w:szCs w:val="24"/>
        </w:rPr>
        <w:t xml:space="preserve">(Allen J.) </w:t>
      </w:r>
      <w:r>
        <w:rPr>
          <w:rFonts w:ascii="Times New Roman" w:hAnsi="Times New Roman" w:cs="Times New Roman"/>
          <w:i/>
          <w:iCs/>
          <w:sz w:val="24"/>
          <w:szCs w:val="24"/>
        </w:rPr>
        <w:t xml:space="preserve">and Irish Water v. </w:t>
      </w:r>
      <w:proofErr w:type="spellStart"/>
      <w:r>
        <w:rPr>
          <w:rFonts w:ascii="Times New Roman" w:hAnsi="Times New Roman" w:cs="Times New Roman"/>
          <w:i/>
          <w:iCs/>
          <w:sz w:val="24"/>
          <w:szCs w:val="24"/>
        </w:rPr>
        <w:t>Hypertrust</w:t>
      </w:r>
      <w:proofErr w:type="spellEnd"/>
      <w:r>
        <w:rPr>
          <w:rFonts w:ascii="Times New Roman" w:hAnsi="Times New Roman" w:cs="Times New Roman"/>
          <w:i/>
          <w:iCs/>
          <w:sz w:val="24"/>
          <w:szCs w:val="24"/>
        </w:rPr>
        <w:t xml:space="preserve"> Ltd. [2021] IEHC 323, Mansfield v. Roadstone Provinces Limited </w:t>
      </w:r>
      <w:r w:rsidRPr="00430AD4">
        <w:rPr>
          <w:rFonts w:ascii="Times New Roman" w:hAnsi="Times New Roman" w:cs="Times New Roman"/>
          <w:iCs/>
          <w:sz w:val="24"/>
          <w:szCs w:val="24"/>
        </w:rPr>
        <w:t>[2022] IEHC 223</w:t>
      </w:r>
      <w:r>
        <w:rPr>
          <w:rFonts w:ascii="Times New Roman" w:hAnsi="Times New Roman" w:cs="Times New Roman"/>
          <w:i/>
          <w:iCs/>
          <w:sz w:val="24"/>
          <w:szCs w:val="24"/>
        </w:rPr>
        <w:t xml:space="preserve"> </w:t>
      </w:r>
      <w:r w:rsidRPr="00430AD4">
        <w:rPr>
          <w:rFonts w:ascii="Times New Roman" w:hAnsi="Times New Roman" w:cs="Times New Roman"/>
          <w:iCs/>
          <w:sz w:val="24"/>
          <w:szCs w:val="24"/>
        </w:rPr>
        <w:t xml:space="preserve">and </w:t>
      </w:r>
      <w:r>
        <w:rPr>
          <w:rFonts w:ascii="Times New Roman" w:hAnsi="Times New Roman" w:cs="Times New Roman"/>
          <w:i/>
          <w:iCs/>
          <w:sz w:val="24"/>
          <w:szCs w:val="24"/>
        </w:rPr>
        <w:t xml:space="preserve">Bergin v. McGuinness </w:t>
      </w:r>
      <w:r w:rsidRPr="00430AD4">
        <w:rPr>
          <w:rFonts w:ascii="Times New Roman" w:hAnsi="Times New Roman" w:cs="Times New Roman"/>
          <w:iCs/>
          <w:sz w:val="24"/>
          <w:szCs w:val="24"/>
        </w:rPr>
        <w:t>[2022] IEHC 151.</w:t>
      </w:r>
      <w:r>
        <w:rPr>
          <w:rFonts w:ascii="Times New Roman" w:hAnsi="Times New Roman" w:cs="Times New Roman"/>
          <w:i/>
          <w:iCs/>
          <w:sz w:val="24"/>
          <w:szCs w:val="24"/>
        </w:rPr>
        <w:t xml:space="preserve">  </w:t>
      </w:r>
    </w:p>
    <w:p w14:paraId="29861C06" w14:textId="77777777" w:rsidR="00F55580" w:rsidRPr="007528A1" w:rsidRDefault="00F55580" w:rsidP="00145B68">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6ADF7809" w14:textId="7D7D8DF9" w:rsidR="00840975" w:rsidRPr="00840975" w:rsidRDefault="00F55580" w:rsidP="00840975">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spacing w:val="-3"/>
          <w:sz w:val="24"/>
          <w:szCs w:val="24"/>
          <w:lang w:val="en-GB"/>
        </w:rPr>
        <w:t xml:space="preserve">In </w:t>
      </w:r>
      <w:r w:rsidRPr="00E43E54">
        <w:rPr>
          <w:rFonts w:ascii="Times New Roman" w:hAnsi="Times New Roman" w:cs="Times New Roman"/>
          <w:i/>
          <w:iCs/>
          <w:spacing w:val="-3"/>
          <w:sz w:val="24"/>
          <w:szCs w:val="24"/>
          <w:lang w:val="en-GB"/>
        </w:rPr>
        <w:t>Sweeney v. Keating</w:t>
      </w:r>
      <w:r w:rsidRPr="00E43E54">
        <w:rPr>
          <w:rFonts w:ascii="Times New Roman" w:hAnsi="Times New Roman" w:cs="Times New Roman"/>
          <w:spacing w:val="-3"/>
          <w:sz w:val="24"/>
          <w:szCs w:val="24"/>
          <w:lang w:val="en-GB"/>
        </w:rPr>
        <w:t xml:space="preserve"> [2019] IECA 43, having found inordinate and inexcusable delay in a failure to progress proceedings in the </w:t>
      </w:r>
      <w:r w:rsidRPr="00E43E54">
        <w:rPr>
          <w:rFonts w:ascii="Times New Roman" w:hAnsi="Times New Roman" w:cs="Times New Roman"/>
          <w:i/>
          <w:iCs/>
          <w:spacing w:val="-3"/>
          <w:sz w:val="24"/>
          <w:szCs w:val="24"/>
          <w:lang w:val="en-GB"/>
        </w:rPr>
        <w:t xml:space="preserve">Sweeney </w:t>
      </w:r>
      <w:r w:rsidRPr="00E43E54">
        <w:rPr>
          <w:rFonts w:ascii="Times New Roman" w:hAnsi="Times New Roman" w:cs="Times New Roman"/>
          <w:spacing w:val="-3"/>
          <w:sz w:val="24"/>
          <w:szCs w:val="24"/>
          <w:lang w:val="en-GB"/>
        </w:rPr>
        <w:t>case following the delivery of a Statement of Claim for a period of five years, Baker J. turned to consider the balance of justice in the following terms at para. 19:</w:t>
      </w:r>
    </w:p>
    <w:p w14:paraId="79847DEA" w14:textId="77777777" w:rsidR="00840975" w:rsidRPr="00E43E54" w:rsidRDefault="00840975" w:rsidP="00840975">
      <w:pPr>
        <w:pStyle w:val="NoSpacing"/>
        <w:rPr>
          <w:lang w:val="en-GB"/>
        </w:rPr>
      </w:pPr>
    </w:p>
    <w:p w14:paraId="77F4EAF9" w14:textId="23920D9B" w:rsidR="00F55580" w:rsidRDefault="00F55580" w:rsidP="00F46454">
      <w:pPr>
        <w:widowControl w:val="0"/>
        <w:suppressAutoHyphens/>
        <w:autoSpaceDE w:val="0"/>
        <w:spacing w:line="360" w:lineRule="auto"/>
        <w:ind w:left="720"/>
        <w:jc w:val="both"/>
        <w:rPr>
          <w:rFonts w:ascii="Times New Roman" w:hAnsi="Times New Roman" w:cs="Times New Roman"/>
          <w:i/>
          <w:iCs/>
          <w:spacing w:val="-3"/>
          <w:sz w:val="24"/>
          <w:szCs w:val="24"/>
          <w:lang w:val="en-GB"/>
        </w:rPr>
      </w:pPr>
      <w:r w:rsidRPr="00E43E54">
        <w:rPr>
          <w:rFonts w:ascii="Times New Roman" w:hAnsi="Times New Roman" w:cs="Times New Roman"/>
          <w:i/>
          <w:iCs/>
          <w:spacing w:val="-3"/>
          <w:sz w:val="24"/>
          <w:szCs w:val="24"/>
          <w:lang w:val="en-GB"/>
        </w:rPr>
        <w:t xml:space="preserve">“If the delay is found to be both inordinate and inexcusable, the court is then obliged to consider what is frequently described as the third leg of the Primor v. Stokes test, whether the balance of justice favours the dismissal of the action. The onus of proof shifts to a plaintiff to establish the existence of countervailing circumstances which would warrant permitting the proceedings to proceed to trial (see the judgment of Fennelly J. in Anglo Irish Beef Processors Ltd v. Montgomery [2002] 3 IR 510). This is because the scales of justice at that point are weighed against the plaintiff who has been found guilty of inordinate and inexcusable delay. If the position was otherwise, there would be no point in a court engaging in an assessment as to whether the plaintiff had been guilty of inordinate and inexcusable delay. The court might just as readily commence its analysis of the application by deciding whether the justice of the case would favour permitting the action proceed to trial.” </w:t>
      </w:r>
    </w:p>
    <w:p w14:paraId="3520C475" w14:textId="77777777" w:rsidR="00840975" w:rsidRPr="00E43E54" w:rsidRDefault="00840975" w:rsidP="00840975">
      <w:pPr>
        <w:pStyle w:val="NoSpacing"/>
        <w:rPr>
          <w:lang w:val="en-GB"/>
        </w:rPr>
      </w:pPr>
    </w:p>
    <w:p w14:paraId="09E73EBB" w14:textId="70EBFC45" w:rsidR="00F55580" w:rsidRPr="00E43E54" w:rsidRDefault="00F55580" w:rsidP="00145B68">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spacing w:val="-3"/>
          <w:sz w:val="24"/>
          <w:szCs w:val="24"/>
          <w:lang w:val="en-GB"/>
        </w:rPr>
        <w:t xml:space="preserve">When considering whether the balance of justice favours the dismissal or continuation of the proceedings, Baker J. noted that the Court should have regard, </w:t>
      </w:r>
      <w:r w:rsidRPr="00E43E54">
        <w:rPr>
          <w:rFonts w:ascii="Times New Roman" w:hAnsi="Times New Roman" w:cs="Times New Roman"/>
          <w:i/>
          <w:iCs/>
          <w:spacing w:val="-3"/>
          <w:sz w:val="24"/>
          <w:szCs w:val="24"/>
          <w:lang w:val="en-GB"/>
        </w:rPr>
        <w:t>inter alia</w:t>
      </w:r>
      <w:r w:rsidRPr="00E43E54">
        <w:rPr>
          <w:rFonts w:ascii="Times New Roman" w:hAnsi="Times New Roman" w:cs="Times New Roman"/>
          <w:spacing w:val="-3"/>
          <w:sz w:val="24"/>
          <w:szCs w:val="24"/>
          <w:lang w:val="en-GB"/>
        </w:rPr>
        <w:t xml:space="preserve">, to the factors identified in </w:t>
      </w:r>
      <w:r w:rsidRPr="00E43E54">
        <w:rPr>
          <w:rFonts w:ascii="Times New Roman" w:hAnsi="Times New Roman" w:cs="Times New Roman"/>
          <w:i/>
          <w:iCs/>
          <w:spacing w:val="-3"/>
          <w:sz w:val="24"/>
          <w:szCs w:val="24"/>
          <w:lang w:val="en-GB"/>
        </w:rPr>
        <w:t>Primo</w:t>
      </w:r>
      <w:r w:rsidR="00E43E54">
        <w:rPr>
          <w:rFonts w:ascii="Times New Roman" w:hAnsi="Times New Roman" w:cs="Times New Roman"/>
          <w:i/>
          <w:iCs/>
          <w:spacing w:val="-3"/>
          <w:sz w:val="24"/>
          <w:szCs w:val="24"/>
          <w:lang w:val="en-GB"/>
        </w:rPr>
        <w:t>r</w:t>
      </w:r>
      <w:r w:rsidRPr="00E43E54">
        <w:rPr>
          <w:rFonts w:ascii="Times New Roman" w:hAnsi="Times New Roman" w:cs="Times New Roman"/>
          <w:spacing w:val="-3"/>
          <w:sz w:val="24"/>
          <w:szCs w:val="24"/>
          <w:lang w:val="en-GB"/>
        </w:rPr>
        <w:t>, including the conduct of the parties, acquiescence and possible prejudice.</w:t>
      </w:r>
    </w:p>
    <w:p w14:paraId="075E518C" w14:textId="77777777" w:rsidR="00F55580" w:rsidRPr="00E43E54" w:rsidRDefault="00F55580" w:rsidP="00F55580">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486B1185" w14:textId="69B6212D" w:rsidR="00261708" w:rsidRDefault="00430AD4" w:rsidP="00145B68">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sz w:val="24"/>
          <w:szCs w:val="24"/>
        </w:rPr>
        <w:t xml:space="preserve">The first matter </w:t>
      </w:r>
      <w:r w:rsidR="00FD566D">
        <w:rPr>
          <w:rFonts w:ascii="Times New Roman" w:hAnsi="Times New Roman" w:cs="Times New Roman"/>
          <w:sz w:val="24"/>
          <w:szCs w:val="24"/>
        </w:rPr>
        <w:t>usually</w:t>
      </w:r>
      <w:r w:rsidRPr="00E43E54">
        <w:rPr>
          <w:rFonts w:ascii="Times New Roman" w:hAnsi="Times New Roman" w:cs="Times New Roman"/>
          <w:sz w:val="24"/>
          <w:szCs w:val="24"/>
        </w:rPr>
        <w:t xml:space="preserve"> addressed by a court when considering where the balance of justice lies is the extent to which a defendant has demonstrated he would be likely to be prejudiced if the proceedings were allowed to continue.  Many of the authorities identified on behalf of the Plaintiff were addressed to the issue of prejudice.  </w:t>
      </w:r>
      <w:r w:rsidR="00F55580" w:rsidRPr="00E43E54">
        <w:rPr>
          <w:rFonts w:ascii="Times New Roman" w:hAnsi="Times New Roman" w:cs="Times New Roman"/>
          <w:sz w:val="24"/>
          <w:szCs w:val="24"/>
        </w:rPr>
        <w:t xml:space="preserve">It is also well established that </w:t>
      </w:r>
      <w:r w:rsidR="00F55580" w:rsidRPr="00E43E54">
        <w:rPr>
          <w:rFonts w:ascii="Times New Roman" w:hAnsi="Times New Roman" w:cs="Times New Roman"/>
          <w:sz w:val="24"/>
          <w:szCs w:val="24"/>
        </w:rPr>
        <w:lastRenderedPageBreak/>
        <w:t xml:space="preserve">prejudice must be evaluated in the context of the issues in the case and the nature of the dispute.  A material consideration is whether proof or defence of the claim is substantially based on documentary </w:t>
      </w:r>
      <w:r w:rsidR="00FD566D">
        <w:rPr>
          <w:rFonts w:ascii="Times New Roman" w:hAnsi="Times New Roman" w:cs="Times New Roman"/>
          <w:sz w:val="24"/>
          <w:szCs w:val="24"/>
        </w:rPr>
        <w:t xml:space="preserve">or oral </w:t>
      </w:r>
      <w:r w:rsidR="00F55580" w:rsidRPr="00E43E54">
        <w:rPr>
          <w:rFonts w:ascii="Times New Roman" w:hAnsi="Times New Roman" w:cs="Times New Roman"/>
          <w:sz w:val="24"/>
          <w:szCs w:val="24"/>
        </w:rPr>
        <w:t>evidence</w:t>
      </w:r>
      <w:r w:rsidR="00F55580" w:rsidRPr="00E43E54">
        <w:rPr>
          <w:rFonts w:ascii="Times New Roman" w:hAnsi="Times New Roman" w:cs="Times New Roman"/>
          <w:iCs/>
          <w:sz w:val="24"/>
          <w:szCs w:val="24"/>
        </w:rPr>
        <w:t xml:space="preserve">.  </w:t>
      </w:r>
      <w:r w:rsidRPr="00E43E54">
        <w:rPr>
          <w:rFonts w:ascii="Times New Roman" w:hAnsi="Times New Roman" w:cs="Times New Roman"/>
          <w:iCs/>
          <w:sz w:val="24"/>
          <w:szCs w:val="24"/>
        </w:rPr>
        <w:t xml:space="preserve">A further factor is </w:t>
      </w:r>
      <w:r w:rsidR="00F55580" w:rsidRPr="00E43E54">
        <w:rPr>
          <w:rFonts w:ascii="Times New Roman" w:hAnsi="Times New Roman" w:cs="Times New Roman"/>
          <w:iCs/>
          <w:spacing w:val="-3"/>
          <w:sz w:val="24"/>
          <w:szCs w:val="24"/>
        </w:rPr>
        <w:t xml:space="preserve">whether there was anything in the </w:t>
      </w:r>
      <w:r w:rsidR="00B862AB" w:rsidRPr="00E43E54">
        <w:rPr>
          <w:rFonts w:ascii="Times New Roman" w:hAnsi="Times New Roman" w:cs="Times New Roman"/>
          <w:iCs/>
          <w:spacing w:val="-3"/>
          <w:sz w:val="24"/>
          <w:szCs w:val="24"/>
        </w:rPr>
        <w:t xml:space="preserve">Defendant’s </w:t>
      </w:r>
      <w:r w:rsidR="00F55580" w:rsidRPr="00E43E54">
        <w:rPr>
          <w:rFonts w:ascii="Times New Roman" w:hAnsi="Times New Roman" w:cs="Times New Roman"/>
          <w:iCs/>
          <w:spacing w:val="-3"/>
          <w:sz w:val="24"/>
          <w:szCs w:val="24"/>
        </w:rPr>
        <w:t>conduct which contributed to the delays or would militate against granting the reliefs sought</w:t>
      </w:r>
      <w:r w:rsidR="00563709">
        <w:rPr>
          <w:rFonts w:ascii="Times New Roman" w:hAnsi="Times New Roman" w:cs="Times New Roman"/>
          <w:iCs/>
          <w:spacing w:val="-3"/>
          <w:sz w:val="24"/>
          <w:szCs w:val="24"/>
        </w:rPr>
        <w:t xml:space="preserve">.  Thus, </w:t>
      </w:r>
      <w:r w:rsidR="00563709">
        <w:rPr>
          <w:rFonts w:ascii="Times New Roman" w:hAnsi="Times New Roman" w:cs="Times New Roman"/>
          <w:spacing w:val="-3"/>
          <w:sz w:val="24"/>
          <w:szCs w:val="24"/>
          <w:lang w:val="en-GB"/>
        </w:rPr>
        <w:t xml:space="preserve">in </w:t>
      </w:r>
      <w:r w:rsidR="00563709" w:rsidRPr="00563709">
        <w:rPr>
          <w:rFonts w:ascii="Times New Roman" w:hAnsi="Times New Roman" w:cs="Times New Roman"/>
          <w:i/>
          <w:iCs/>
          <w:spacing w:val="-3"/>
          <w:sz w:val="24"/>
          <w:szCs w:val="24"/>
          <w:lang w:val="en-GB"/>
        </w:rPr>
        <w:t>Bergin v. McGuinness</w:t>
      </w:r>
      <w:r w:rsidR="00563709">
        <w:rPr>
          <w:rFonts w:ascii="Times New Roman" w:hAnsi="Times New Roman" w:cs="Times New Roman"/>
          <w:spacing w:val="-3"/>
          <w:sz w:val="24"/>
          <w:szCs w:val="24"/>
          <w:lang w:val="en-GB"/>
        </w:rPr>
        <w:t xml:space="preserve"> [2022] IEHC 151, Dignam J. relied on the fact that the Defendant bore some responsibility for parts of the delay and had not previously availed of mechanisms available under the Rules to move proceedings on to refuse an application to dismiss</w:t>
      </w:r>
      <w:r w:rsidR="00261708">
        <w:rPr>
          <w:rFonts w:ascii="Times New Roman" w:hAnsi="Times New Roman" w:cs="Times New Roman"/>
          <w:spacing w:val="-3"/>
          <w:sz w:val="24"/>
          <w:szCs w:val="24"/>
          <w:lang w:val="en-GB"/>
        </w:rPr>
        <w:t xml:space="preserve">.  </w:t>
      </w:r>
    </w:p>
    <w:p w14:paraId="4E8BF4DB" w14:textId="77777777" w:rsidR="00261708" w:rsidRDefault="00261708" w:rsidP="00145B68">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6A3D51B8" w14:textId="74800629" w:rsidR="003B7B93" w:rsidRDefault="00F55580" w:rsidP="00145B68">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iCs/>
          <w:spacing w:val="-3"/>
          <w:sz w:val="24"/>
          <w:szCs w:val="24"/>
        </w:rPr>
        <w:t xml:space="preserve">The Courts have </w:t>
      </w:r>
      <w:r w:rsidR="00430AD4" w:rsidRPr="00E43E54">
        <w:rPr>
          <w:rFonts w:ascii="Times New Roman" w:hAnsi="Times New Roman" w:cs="Times New Roman"/>
          <w:iCs/>
          <w:spacing w:val="-3"/>
          <w:sz w:val="24"/>
          <w:szCs w:val="24"/>
        </w:rPr>
        <w:t xml:space="preserve">also </w:t>
      </w:r>
      <w:r w:rsidRPr="00E43E54">
        <w:rPr>
          <w:rFonts w:ascii="Times New Roman" w:hAnsi="Times New Roman" w:cs="Times New Roman"/>
          <w:iCs/>
          <w:spacing w:val="-3"/>
          <w:sz w:val="24"/>
          <w:szCs w:val="24"/>
        </w:rPr>
        <w:t>stressed the importance of prejudice being clearly articulated and have been critical of vague</w:t>
      </w:r>
      <w:r w:rsidR="00FD566D">
        <w:rPr>
          <w:rFonts w:ascii="Times New Roman" w:hAnsi="Times New Roman" w:cs="Times New Roman"/>
          <w:iCs/>
          <w:spacing w:val="-3"/>
          <w:sz w:val="24"/>
          <w:szCs w:val="24"/>
        </w:rPr>
        <w:t>,</w:t>
      </w:r>
      <w:r w:rsidRPr="00E43E54">
        <w:rPr>
          <w:rFonts w:ascii="Times New Roman" w:hAnsi="Times New Roman" w:cs="Times New Roman"/>
          <w:iCs/>
          <w:spacing w:val="-3"/>
          <w:sz w:val="24"/>
          <w:szCs w:val="24"/>
        </w:rPr>
        <w:t xml:space="preserve"> generalised assertion.</w:t>
      </w:r>
      <w:r w:rsidRPr="00E43E54">
        <w:rPr>
          <w:rFonts w:ascii="Times New Roman" w:hAnsi="Times New Roman" w:cs="Times New Roman"/>
          <w:i/>
          <w:iCs/>
          <w:spacing w:val="-3"/>
          <w:sz w:val="24"/>
          <w:szCs w:val="24"/>
        </w:rPr>
        <w:t xml:space="preserve">  </w:t>
      </w:r>
      <w:r w:rsidR="00261708">
        <w:rPr>
          <w:rFonts w:ascii="Times New Roman" w:hAnsi="Times New Roman" w:cs="Times New Roman"/>
          <w:spacing w:val="-3"/>
          <w:sz w:val="24"/>
          <w:szCs w:val="24"/>
          <w:lang w:val="en-GB"/>
        </w:rPr>
        <w:t>This notwithstanding</w:t>
      </w:r>
      <w:r w:rsidR="00E43E54">
        <w:rPr>
          <w:rFonts w:ascii="Times New Roman" w:hAnsi="Times New Roman" w:cs="Times New Roman"/>
          <w:spacing w:val="-3"/>
          <w:sz w:val="24"/>
          <w:szCs w:val="24"/>
          <w:lang w:val="en-GB"/>
        </w:rPr>
        <w:t>, f</w:t>
      </w:r>
      <w:r w:rsidRPr="00E43E54">
        <w:rPr>
          <w:rFonts w:ascii="Times New Roman" w:hAnsi="Times New Roman" w:cs="Times New Roman"/>
          <w:spacing w:val="-3"/>
          <w:sz w:val="24"/>
          <w:szCs w:val="24"/>
          <w:lang w:val="en-GB"/>
        </w:rPr>
        <w:t>rom her review of the authorities</w:t>
      </w:r>
      <w:r w:rsidR="00FD566D">
        <w:rPr>
          <w:rFonts w:ascii="Times New Roman" w:hAnsi="Times New Roman" w:cs="Times New Roman"/>
          <w:spacing w:val="-3"/>
          <w:sz w:val="24"/>
          <w:szCs w:val="24"/>
          <w:lang w:val="en-GB"/>
        </w:rPr>
        <w:t>,</w:t>
      </w:r>
      <w:r w:rsidRPr="00E43E54">
        <w:rPr>
          <w:rFonts w:ascii="Times New Roman" w:hAnsi="Times New Roman" w:cs="Times New Roman"/>
          <w:spacing w:val="-3"/>
          <w:sz w:val="24"/>
          <w:szCs w:val="24"/>
          <w:lang w:val="en-GB"/>
        </w:rPr>
        <w:t xml:space="preserve"> in </w:t>
      </w:r>
      <w:r w:rsidRPr="00E43E54">
        <w:rPr>
          <w:rFonts w:ascii="Times New Roman" w:hAnsi="Times New Roman" w:cs="Times New Roman"/>
          <w:i/>
          <w:spacing w:val="-3"/>
          <w:sz w:val="24"/>
          <w:szCs w:val="24"/>
          <w:lang w:val="en-GB"/>
        </w:rPr>
        <w:t>Sweeney</w:t>
      </w:r>
      <w:r w:rsidRPr="00E43E54">
        <w:rPr>
          <w:rFonts w:ascii="Times New Roman" w:hAnsi="Times New Roman" w:cs="Times New Roman"/>
          <w:spacing w:val="-3"/>
          <w:sz w:val="24"/>
          <w:szCs w:val="24"/>
          <w:lang w:val="en-GB"/>
        </w:rPr>
        <w:t xml:space="preserve"> Baker J. concluded that in a case where a </w:t>
      </w:r>
      <w:r w:rsidR="00B862AB" w:rsidRPr="00E43E54">
        <w:rPr>
          <w:rFonts w:ascii="Times New Roman" w:hAnsi="Times New Roman" w:cs="Times New Roman"/>
          <w:spacing w:val="-3"/>
          <w:sz w:val="24"/>
          <w:szCs w:val="24"/>
          <w:lang w:val="en-GB"/>
        </w:rPr>
        <w:t xml:space="preserve">Defendant </w:t>
      </w:r>
      <w:r w:rsidRPr="00E43E54">
        <w:rPr>
          <w:rFonts w:ascii="Times New Roman" w:hAnsi="Times New Roman" w:cs="Times New Roman"/>
          <w:spacing w:val="-3"/>
          <w:sz w:val="24"/>
          <w:szCs w:val="24"/>
          <w:lang w:val="en-GB"/>
        </w:rPr>
        <w:t>has established inordinate and inexcusable delay, even moderate prejudice can tip the balance in favour of dismissal of the action.</w:t>
      </w:r>
      <w:r w:rsidR="00430AD4" w:rsidRPr="00E43E54">
        <w:rPr>
          <w:rFonts w:ascii="Times New Roman" w:hAnsi="Times New Roman" w:cs="Times New Roman"/>
          <w:spacing w:val="-3"/>
          <w:sz w:val="24"/>
          <w:szCs w:val="24"/>
          <w:lang w:val="en-GB"/>
        </w:rPr>
        <w:t xml:space="preserve">  </w:t>
      </w:r>
      <w:r w:rsidR="00261708">
        <w:rPr>
          <w:rFonts w:ascii="Times New Roman" w:hAnsi="Times New Roman" w:cs="Times New Roman"/>
          <w:spacing w:val="-3"/>
          <w:sz w:val="24"/>
          <w:szCs w:val="24"/>
          <w:lang w:val="en-GB"/>
        </w:rPr>
        <w:t>However, i</w:t>
      </w:r>
      <w:r w:rsidR="00AE5E03">
        <w:rPr>
          <w:rFonts w:ascii="Times New Roman" w:hAnsi="Times New Roman" w:cs="Times New Roman"/>
          <w:spacing w:val="-3"/>
          <w:sz w:val="24"/>
          <w:szCs w:val="24"/>
          <w:lang w:val="en-GB"/>
        </w:rPr>
        <w:t xml:space="preserve">n </w:t>
      </w:r>
      <w:r w:rsidR="00AE5E03" w:rsidRPr="00AE5E03">
        <w:rPr>
          <w:rFonts w:ascii="Times New Roman" w:hAnsi="Times New Roman" w:cs="Times New Roman"/>
          <w:i/>
          <w:iCs/>
          <w:spacing w:val="-3"/>
          <w:sz w:val="24"/>
          <w:szCs w:val="24"/>
          <w:lang w:val="en-GB"/>
        </w:rPr>
        <w:t xml:space="preserve">Irish Water v. </w:t>
      </w:r>
      <w:proofErr w:type="spellStart"/>
      <w:r w:rsidR="00AE5E03" w:rsidRPr="00AE5E03">
        <w:rPr>
          <w:rFonts w:ascii="Times New Roman" w:hAnsi="Times New Roman" w:cs="Times New Roman"/>
          <w:i/>
          <w:iCs/>
          <w:spacing w:val="-3"/>
          <w:sz w:val="24"/>
          <w:szCs w:val="24"/>
          <w:lang w:val="en-GB"/>
        </w:rPr>
        <w:t>Hypertrust</w:t>
      </w:r>
      <w:proofErr w:type="spellEnd"/>
      <w:r w:rsidR="00AE5E03" w:rsidRPr="00AE5E03">
        <w:rPr>
          <w:rFonts w:ascii="Times New Roman" w:hAnsi="Times New Roman" w:cs="Times New Roman"/>
          <w:i/>
          <w:iCs/>
          <w:spacing w:val="-3"/>
          <w:sz w:val="24"/>
          <w:szCs w:val="24"/>
          <w:lang w:val="en-GB"/>
        </w:rPr>
        <w:t xml:space="preserve"> Ltd.</w:t>
      </w:r>
      <w:r w:rsidR="00AE5E03">
        <w:rPr>
          <w:rFonts w:ascii="Times New Roman" w:hAnsi="Times New Roman" w:cs="Times New Roman"/>
          <w:spacing w:val="-3"/>
          <w:sz w:val="24"/>
          <w:szCs w:val="24"/>
          <w:lang w:val="en-GB"/>
        </w:rPr>
        <w:t xml:space="preserve"> [2021] IEHC 323, </w:t>
      </w:r>
      <w:proofErr w:type="spellStart"/>
      <w:r w:rsidR="00AE5E03">
        <w:rPr>
          <w:rFonts w:ascii="Times New Roman" w:hAnsi="Times New Roman" w:cs="Times New Roman"/>
          <w:spacing w:val="-3"/>
          <w:sz w:val="24"/>
          <w:szCs w:val="24"/>
          <w:lang w:val="en-GB"/>
        </w:rPr>
        <w:t>Creedon</w:t>
      </w:r>
      <w:proofErr w:type="spellEnd"/>
      <w:r w:rsidR="00251C06">
        <w:rPr>
          <w:rFonts w:ascii="Times New Roman" w:hAnsi="Times New Roman" w:cs="Times New Roman"/>
          <w:spacing w:val="-3"/>
          <w:sz w:val="24"/>
          <w:szCs w:val="24"/>
          <w:lang w:val="en-GB"/>
        </w:rPr>
        <w:t xml:space="preserve"> J.</w:t>
      </w:r>
      <w:r w:rsidR="00AE5E03">
        <w:rPr>
          <w:rFonts w:ascii="Times New Roman" w:hAnsi="Times New Roman" w:cs="Times New Roman"/>
          <w:spacing w:val="-3"/>
          <w:sz w:val="24"/>
          <w:szCs w:val="24"/>
          <w:lang w:val="en-GB"/>
        </w:rPr>
        <w:t xml:space="preserve"> refused to dismiss on delay grounds in circumstances where no specific issues of prejudice by reason of a general decline in recollections had been identified.  Relying on the decision of McKechnie J. in </w:t>
      </w:r>
      <w:r w:rsidR="00AE5E03" w:rsidRPr="00AE5E03">
        <w:rPr>
          <w:rFonts w:ascii="Times New Roman" w:hAnsi="Times New Roman" w:cs="Times New Roman"/>
          <w:i/>
          <w:iCs/>
          <w:spacing w:val="-3"/>
          <w:sz w:val="24"/>
          <w:szCs w:val="24"/>
          <w:lang w:val="en-GB"/>
        </w:rPr>
        <w:t xml:space="preserve">Mangan (APUM) v. Dockery </w:t>
      </w:r>
      <w:r w:rsidR="00AE5E03">
        <w:rPr>
          <w:rFonts w:ascii="Times New Roman" w:hAnsi="Times New Roman" w:cs="Times New Roman"/>
          <w:spacing w:val="-3"/>
          <w:sz w:val="24"/>
          <w:szCs w:val="24"/>
          <w:lang w:val="en-GB"/>
        </w:rPr>
        <w:t>[2020] IESC 67 (para. 110) where he said that considerations of justice transcend all other considerations and “</w:t>
      </w:r>
      <w:r w:rsidR="00AE5E03" w:rsidRPr="00AE5E03">
        <w:rPr>
          <w:rFonts w:ascii="Times New Roman" w:hAnsi="Times New Roman" w:cs="Times New Roman"/>
          <w:i/>
          <w:iCs/>
          <w:spacing w:val="-3"/>
          <w:sz w:val="24"/>
          <w:szCs w:val="24"/>
          <w:lang w:val="en-GB"/>
        </w:rPr>
        <w:t>imperfect justice is better than no justice</w:t>
      </w:r>
      <w:r w:rsidR="00AE5E03">
        <w:rPr>
          <w:rFonts w:ascii="Times New Roman" w:hAnsi="Times New Roman" w:cs="Times New Roman"/>
          <w:spacing w:val="-3"/>
          <w:sz w:val="24"/>
          <w:szCs w:val="24"/>
          <w:lang w:val="en-GB"/>
        </w:rPr>
        <w:t>”, she concluded that she could identify no prejudice and that therefore justice would best be served by the action proceeding.</w:t>
      </w:r>
      <w:r w:rsidR="00251C06">
        <w:rPr>
          <w:rFonts w:ascii="Times New Roman" w:hAnsi="Times New Roman" w:cs="Times New Roman"/>
          <w:spacing w:val="-3"/>
          <w:sz w:val="24"/>
          <w:szCs w:val="24"/>
          <w:lang w:val="en-GB"/>
        </w:rPr>
        <w:t xml:space="preserve">  </w:t>
      </w:r>
    </w:p>
    <w:p w14:paraId="4D74E9B8" w14:textId="77777777" w:rsidR="003B7B93" w:rsidRDefault="003B7B93" w:rsidP="00145B68">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19370493" w14:textId="385841CA" w:rsidR="00F55580" w:rsidRPr="00E43E54" w:rsidRDefault="00251C06" w:rsidP="00145B68">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More recently, in </w:t>
      </w:r>
      <w:r w:rsidRPr="00251C06">
        <w:rPr>
          <w:rFonts w:ascii="Times New Roman" w:hAnsi="Times New Roman" w:cs="Times New Roman"/>
          <w:i/>
          <w:iCs/>
          <w:spacing w:val="-3"/>
          <w:sz w:val="24"/>
          <w:szCs w:val="24"/>
          <w:lang w:val="en-GB"/>
        </w:rPr>
        <w:t>Mansf</w:t>
      </w:r>
      <w:r w:rsidR="00261708">
        <w:rPr>
          <w:rFonts w:ascii="Times New Roman" w:hAnsi="Times New Roman" w:cs="Times New Roman"/>
          <w:i/>
          <w:iCs/>
          <w:spacing w:val="-3"/>
          <w:sz w:val="24"/>
          <w:szCs w:val="24"/>
          <w:lang w:val="en-GB"/>
        </w:rPr>
        <w:t>ie</w:t>
      </w:r>
      <w:r w:rsidRPr="00251C06">
        <w:rPr>
          <w:rFonts w:ascii="Times New Roman" w:hAnsi="Times New Roman" w:cs="Times New Roman"/>
          <w:i/>
          <w:iCs/>
          <w:spacing w:val="-3"/>
          <w:sz w:val="24"/>
          <w:szCs w:val="24"/>
          <w:lang w:val="en-GB"/>
        </w:rPr>
        <w:t>ld v. Roadstone Provinces Ltd.</w:t>
      </w:r>
      <w:r>
        <w:rPr>
          <w:rFonts w:ascii="Times New Roman" w:hAnsi="Times New Roman" w:cs="Times New Roman"/>
          <w:spacing w:val="-3"/>
          <w:sz w:val="24"/>
          <w:szCs w:val="24"/>
          <w:lang w:val="en-GB"/>
        </w:rPr>
        <w:t xml:space="preserve"> [2022] IEHC 223, Bolger J. found that delay in proceedings which issued in 2006 from 2009 when a defence was filed until the service of a notice of intention to proceed in March, 2019 whilst inordinate and inexcusable, did not warrant the dismissal of the proceedings </w:t>
      </w:r>
      <w:r w:rsidR="00563709">
        <w:rPr>
          <w:rFonts w:ascii="Times New Roman" w:hAnsi="Times New Roman" w:cs="Times New Roman"/>
          <w:spacing w:val="-3"/>
          <w:sz w:val="24"/>
          <w:szCs w:val="24"/>
          <w:lang w:val="en-GB"/>
        </w:rPr>
        <w:t xml:space="preserve">because the prejudice it was claimed the </w:t>
      </w:r>
      <w:r w:rsidR="00A70ED8">
        <w:rPr>
          <w:rFonts w:ascii="Times New Roman" w:hAnsi="Times New Roman" w:cs="Times New Roman"/>
          <w:spacing w:val="-3"/>
          <w:sz w:val="24"/>
          <w:szCs w:val="24"/>
          <w:lang w:val="en-GB"/>
        </w:rPr>
        <w:t xml:space="preserve">Defendant </w:t>
      </w:r>
      <w:r w:rsidR="00563709">
        <w:rPr>
          <w:rFonts w:ascii="Times New Roman" w:hAnsi="Times New Roman" w:cs="Times New Roman"/>
          <w:spacing w:val="-3"/>
          <w:sz w:val="24"/>
          <w:szCs w:val="24"/>
          <w:lang w:val="en-GB"/>
        </w:rPr>
        <w:t xml:space="preserve">would suffer was not adequately identified and there was, therefore, very little basis for the court to find the </w:t>
      </w:r>
      <w:r w:rsidR="00A70ED8">
        <w:rPr>
          <w:rFonts w:ascii="Times New Roman" w:hAnsi="Times New Roman" w:cs="Times New Roman"/>
          <w:spacing w:val="-3"/>
          <w:sz w:val="24"/>
          <w:szCs w:val="24"/>
          <w:lang w:val="en-GB"/>
        </w:rPr>
        <w:t xml:space="preserve">Defendant’s </w:t>
      </w:r>
      <w:r w:rsidR="00563709">
        <w:rPr>
          <w:rFonts w:ascii="Times New Roman" w:hAnsi="Times New Roman" w:cs="Times New Roman"/>
          <w:spacing w:val="-3"/>
          <w:sz w:val="24"/>
          <w:szCs w:val="24"/>
          <w:lang w:val="en-GB"/>
        </w:rPr>
        <w:t xml:space="preserve">prejudice in having to defend a claim after so many years, outweighed the </w:t>
      </w:r>
      <w:r w:rsidR="00A70ED8">
        <w:rPr>
          <w:rFonts w:ascii="Times New Roman" w:hAnsi="Times New Roman" w:cs="Times New Roman"/>
          <w:spacing w:val="-3"/>
          <w:sz w:val="24"/>
          <w:szCs w:val="24"/>
          <w:lang w:val="en-GB"/>
        </w:rPr>
        <w:t xml:space="preserve">Plaintiff’s </w:t>
      </w:r>
      <w:r w:rsidR="00563709">
        <w:rPr>
          <w:rFonts w:ascii="Times New Roman" w:hAnsi="Times New Roman" w:cs="Times New Roman"/>
          <w:spacing w:val="-3"/>
          <w:sz w:val="24"/>
          <w:szCs w:val="24"/>
          <w:lang w:val="en-GB"/>
        </w:rPr>
        <w:t>prejudice.  In the circumstances and noting that the matter was very close to being read</w:t>
      </w:r>
      <w:r w:rsidR="003B7B93">
        <w:rPr>
          <w:rFonts w:ascii="Times New Roman" w:hAnsi="Times New Roman" w:cs="Times New Roman"/>
          <w:spacing w:val="-3"/>
          <w:sz w:val="24"/>
          <w:szCs w:val="24"/>
          <w:lang w:val="en-GB"/>
        </w:rPr>
        <w:t>y</w:t>
      </w:r>
      <w:r w:rsidR="00563709">
        <w:rPr>
          <w:rFonts w:ascii="Times New Roman" w:hAnsi="Times New Roman" w:cs="Times New Roman"/>
          <w:spacing w:val="-3"/>
          <w:sz w:val="24"/>
          <w:szCs w:val="24"/>
          <w:lang w:val="en-GB"/>
        </w:rPr>
        <w:t xml:space="preserve"> for trial, Bolger J. refused the defendant’s application to dismiss on delay grounds.  </w:t>
      </w:r>
      <w:r w:rsidR="003B7B93">
        <w:rPr>
          <w:rFonts w:ascii="Times New Roman" w:hAnsi="Times New Roman" w:cs="Times New Roman"/>
          <w:spacing w:val="-3"/>
          <w:sz w:val="24"/>
          <w:szCs w:val="24"/>
          <w:lang w:val="en-GB"/>
        </w:rPr>
        <w:t>The balancing of justice test involves a weighing of different considerations</w:t>
      </w:r>
      <w:r w:rsidR="007049A9">
        <w:rPr>
          <w:rFonts w:ascii="Times New Roman" w:hAnsi="Times New Roman" w:cs="Times New Roman"/>
          <w:spacing w:val="-3"/>
          <w:sz w:val="24"/>
          <w:szCs w:val="24"/>
          <w:lang w:val="en-GB"/>
        </w:rPr>
        <w:t>. I</w:t>
      </w:r>
      <w:r w:rsidR="003B7B93">
        <w:rPr>
          <w:rFonts w:ascii="Times New Roman" w:hAnsi="Times New Roman" w:cs="Times New Roman"/>
          <w:spacing w:val="-3"/>
          <w:sz w:val="24"/>
          <w:szCs w:val="24"/>
          <w:lang w:val="en-GB"/>
        </w:rPr>
        <w:t>n</w:t>
      </w:r>
      <w:r w:rsidR="00261708">
        <w:rPr>
          <w:rFonts w:ascii="Times New Roman" w:hAnsi="Times New Roman" w:cs="Times New Roman"/>
          <w:spacing w:val="-3"/>
          <w:sz w:val="24"/>
          <w:szCs w:val="24"/>
          <w:lang w:val="en-GB"/>
        </w:rPr>
        <w:t xml:space="preserve"> </w:t>
      </w:r>
      <w:r w:rsidR="00261708" w:rsidRPr="00E43E54">
        <w:rPr>
          <w:rFonts w:ascii="Times New Roman" w:hAnsi="Times New Roman" w:cs="Times New Roman"/>
          <w:i/>
          <w:spacing w:val="-3"/>
          <w:sz w:val="24"/>
          <w:szCs w:val="24"/>
        </w:rPr>
        <w:t xml:space="preserve">Cassidy v. </w:t>
      </w:r>
      <w:proofErr w:type="spellStart"/>
      <w:r w:rsidR="00261708" w:rsidRPr="00E43E54">
        <w:rPr>
          <w:rFonts w:ascii="Times New Roman" w:hAnsi="Times New Roman" w:cs="Times New Roman"/>
          <w:i/>
          <w:spacing w:val="-3"/>
          <w:sz w:val="24"/>
          <w:szCs w:val="24"/>
        </w:rPr>
        <w:t>Butterly</w:t>
      </w:r>
      <w:proofErr w:type="spellEnd"/>
      <w:r w:rsidR="00261708" w:rsidRPr="00E43E54">
        <w:rPr>
          <w:rFonts w:ascii="Times New Roman" w:hAnsi="Times New Roman" w:cs="Times New Roman"/>
          <w:i/>
          <w:spacing w:val="-3"/>
          <w:sz w:val="24"/>
          <w:szCs w:val="24"/>
        </w:rPr>
        <w:t xml:space="preserve"> &amp; </w:t>
      </w:r>
      <w:proofErr w:type="spellStart"/>
      <w:r w:rsidR="00261708" w:rsidRPr="00E43E54">
        <w:rPr>
          <w:rFonts w:ascii="Times New Roman" w:hAnsi="Times New Roman" w:cs="Times New Roman"/>
          <w:i/>
          <w:spacing w:val="-3"/>
          <w:sz w:val="24"/>
          <w:szCs w:val="24"/>
        </w:rPr>
        <w:t>O</w:t>
      </w:r>
      <w:r w:rsidR="00261708">
        <w:rPr>
          <w:rFonts w:ascii="Times New Roman" w:hAnsi="Times New Roman" w:cs="Times New Roman"/>
          <w:i/>
          <w:spacing w:val="-3"/>
          <w:sz w:val="24"/>
          <w:szCs w:val="24"/>
        </w:rPr>
        <w:t>r</w:t>
      </w:r>
      <w:r w:rsidR="00261708" w:rsidRPr="00E43E54">
        <w:rPr>
          <w:rFonts w:ascii="Times New Roman" w:hAnsi="Times New Roman" w:cs="Times New Roman"/>
          <w:i/>
          <w:spacing w:val="-3"/>
          <w:sz w:val="24"/>
          <w:szCs w:val="24"/>
        </w:rPr>
        <w:t>s</w:t>
      </w:r>
      <w:proofErr w:type="spellEnd"/>
      <w:r w:rsidR="00261708" w:rsidRPr="00E43E54">
        <w:rPr>
          <w:rFonts w:ascii="Times New Roman" w:hAnsi="Times New Roman" w:cs="Times New Roman"/>
          <w:iCs/>
          <w:spacing w:val="-3"/>
          <w:sz w:val="24"/>
          <w:szCs w:val="24"/>
        </w:rPr>
        <w:t xml:space="preserve"> [2014] IEHC 203</w:t>
      </w:r>
      <w:r w:rsidR="003B7B93">
        <w:rPr>
          <w:rFonts w:ascii="Times New Roman" w:hAnsi="Times New Roman" w:cs="Times New Roman"/>
          <w:iCs/>
          <w:spacing w:val="-3"/>
          <w:sz w:val="24"/>
          <w:szCs w:val="24"/>
        </w:rPr>
        <w:t xml:space="preserve"> </w:t>
      </w:r>
      <w:r w:rsidR="00261708">
        <w:rPr>
          <w:rFonts w:ascii="Times New Roman" w:hAnsi="Times New Roman" w:cs="Times New Roman"/>
          <w:iCs/>
          <w:spacing w:val="-3"/>
          <w:sz w:val="24"/>
          <w:szCs w:val="24"/>
        </w:rPr>
        <w:t xml:space="preserve">the Court </w:t>
      </w:r>
      <w:r w:rsidR="00FD566D">
        <w:rPr>
          <w:rFonts w:ascii="Times New Roman" w:hAnsi="Times New Roman" w:cs="Times New Roman"/>
          <w:iCs/>
          <w:spacing w:val="-3"/>
          <w:sz w:val="24"/>
          <w:szCs w:val="24"/>
        </w:rPr>
        <w:t xml:space="preserve">held </w:t>
      </w:r>
      <w:r w:rsidR="00261708">
        <w:rPr>
          <w:rFonts w:ascii="Times New Roman" w:hAnsi="Times New Roman" w:cs="Times New Roman"/>
          <w:iCs/>
          <w:spacing w:val="-3"/>
          <w:sz w:val="24"/>
          <w:szCs w:val="24"/>
        </w:rPr>
        <w:t xml:space="preserve">that </w:t>
      </w:r>
      <w:r w:rsidR="00261708" w:rsidRPr="00E43E54">
        <w:rPr>
          <w:rFonts w:ascii="Times New Roman" w:hAnsi="Times New Roman" w:cs="Times New Roman"/>
          <w:iCs/>
          <w:spacing w:val="-3"/>
          <w:sz w:val="24"/>
          <w:szCs w:val="24"/>
        </w:rPr>
        <w:t xml:space="preserve">where it was a </w:t>
      </w:r>
      <w:r w:rsidR="00FD566D">
        <w:rPr>
          <w:rFonts w:ascii="Times New Roman" w:hAnsi="Times New Roman" w:cs="Times New Roman"/>
          <w:iCs/>
          <w:spacing w:val="-3"/>
          <w:sz w:val="24"/>
          <w:szCs w:val="24"/>
        </w:rPr>
        <w:t>found</w:t>
      </w:r>
      <w:r w:rsidR="00261708" w:rsidRPr="00E43E54">
        <w:rPr>
          <w:rFonts w:ascii="Times New Roman" w:hAnsi="Times New Roman" w:cs="Times New Roman"/>
          <w:iCs/>
          <w:spacing w:val="-3"/>
          <w:sz w:val="24"/>
          <w:szCs w:val="24"/>
        </w:rPr>
        <w:t xml:space="preserve"> that a </w:t>
      </w:r>
      <w:r w:rsidR="00A70ED8" w:rsidRPr="00E43E54">
        <w:rPr>
          <w:rFonts w:ascii="Times New Roman" w:hAnsi="Times New Roman" w:cs="Times New Roman"/>
          <w:iCs/>
          <w:spacing w:val="-3"/>
          <w:sz w:val="24"/>
          <w:szCs w:val="24"/>
        </w:rPr>
        <w:t xml:space="preserve">Defendant </w:t>
      </w:r>
      <w:r w:rsidR="00261708" w:rsidRPr="00E43E54">
        <w:rPr>
          <w:rFonts w:ascii="Times New Roman" w:hAnsi="Times New Roman" w:cs="Times New Roman"/>
          <w:iCs/>
          <w:spacing w:val="-3"/>
          <w:sz w:val="24"/>
          <w:szCs w:val="24"/>
        </w:rPr>
        <w:t xml:space="preserve">who is unable to demonstrate prejudice and/or where he has not taken active steps to bring the case forward, may find it difficult to succeed in an application to dismiss a claim for want of prosecution.  </w:t>
      </w:r>
    </w:p>
    <w:p w14:paraId="6EB72EE0" w14:textId="77777777" w:rsidR="00F55580" w:rsidRPr="00E43E54" w:rsidRDefault="00F55580" w:rsidP="00145B68">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048E3F6A" w14:textId="77777777" w:rsidR="00F55580" w:rsidRPr="00F55580" w:rsidRDefault="00F55580" w:rsidP="00145B68">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i/>
          <w:iCs/>
          <w:sz w:val="24"/>
          <w:szCs w:val="24"/>
        </w:rPr>
      </w:pPr>
      <w:r w:rsidRPr="00E43E54">
        <w:rPr>
          <w:rFonts w:ascii="Times New Roman" w:hAnsi="Times New Roman" w:cs="Times New Roman"/>
          <w:spacing w:val="-3"/>
          <w:sz w:val="24"/>
          <w:szCs w:val="24"/>
          <w:lang w:val="en-GB"/>
        </w:rPr>
        <w:t>In summary, therefore, in deciding on this application</w:t>
      </w:r>
      <w:r w:rsidR="00FD566D">
        <w:rPr>
          <w:rFonts w:ascii="Times New Roman" w:hAnsi="Times New Roman" w:cs="Times New Roman"/>
          <w:spacing w:val="-3"/>
          <w:sz w:val="24"/>
          <w:szCs w:val="24"/>
          <w:lang w:val="en-GB"/>
        </w:rPr>
        <w:t>,</w:t>
      </w:r>
      <w:r w:rsidRPr="00E43E54">
        <w:rPr>
          <w:rFonts w:ascii="Times New Roman" w:hAnsi="Times New Roman" w:cs="Times New Roman"/>
          <w:spacing w:val="-3"/>
          <w:sz w:val="24"/>
          <w:szCs w:val="24"/>
          <w:lang w:val="en-GB"/>
        </w:rPr>
        <w:t xml:space="preserve"> I must decide whether</w:t>
      </w:r>
      <w:r w:rsidRPr="00F55580">
        <w:rPr>
          <w:rFonts w:ascii="Times New Roman" w:hAnsi="Times New Roman" w:cs="Times New Roman"/>
          <w:spacing w:val="-3"/>
          <w:sz w:val="24"/>
          <w:szCs w:val="24"/>
          <w:lang w:val="en-GB"/>
        </w:rPr>
        <w:t xml:space="preserve"> there has </w:t>
      </w:r>
      <w:r w:rsidRPr="00F55580">
        <w:rPr>
          <w:rFonts w:ascii="Times New Roman" w:hAnsi="Times New Roman" w:cs="Times New Roman"/>
          <w:spacing w:val="-3"/>
          <w:sz w:val="24"/>
          <w:szCs w:val="24"/>
          <w:lang w:val="en-GB"/>
        </w:rPr>
        <w:lastRenderedPageBreak/>
        <w:t>been inordinate and inexcusable delay. W</w:t>
      </w:r>
      <w:r w:rsidRPr="00F55580">
        <w:rPr>
          <w:rFonts w:ascii="Times New Roman" w:hAnsi="Times New Roman" w:cs="Times New Roman"/>
          <w:spacing w:val="-3"/>
          <w:sz w:val="24"/>
          <w:szCs w:val="24"/>
        </w:rPr>
        <w:t xml:space="preserve">here inordinate and inexcusable delay is demonstrated, the proceedings may be dismissed where the balance of justice requires it.  In terms of the balance of justice test, even moderate prejudice can tip the balance in favour of dismissal.  Prejudice is evaluated in the context of factors such as the nature of the claim, the respective conduct of the parties, any contribution to the delay, the degree of specificity with which prejudice is identified including prejudice associated with the availability of witnesses and the impact on the defence of the proceedings together with the impact on the defendant of protracted proceedings in </w:t>
      </w:r>
      <w:r w:rsidR="00FD566D">
        <w:rPr>
          <w:rFonts w:ascii="Times New Roman" w:hAnsi="Times New Roman" w:cs="Times New Roman"/>
          <w:spacing w:val="-3"/>
          <w:sz w:val="24"/>
          <w:szCs w:val="24"/>
        </w:rPr>
        <w:t>its</w:t>
      </w:r>
      <w:r w:rsidRPr="00F55580">
        <w:rPr>
          <w:rFonts w:ascii="Times New Roman" w:hAnsi="Times New Roman" w:cs="Times New Roman"/>
          <w:spacing w:val="-3"/>
          <w:sz w:val="24"/>
          <w:szCs w:val="24"/>
        </w:rPr>
        <w:t xml:space="preserve"> reputation or otherwise.  </w:t>
      </w:r>
      <w:r w:rsidR="00FD566D">
        <w:rPr>
          <w:rFonts w:ascii="Times New Roman" w:hAnsi="Times New Roman" w:cs="Times New Roman"/>
          <w:spacing w:val="-3"/>
          <w:sz w:val="24"/>
          <w:szCs w:val="24"/>
        </w:rPr>
        <w:t xml:space="preserve">Where I do not find inordinate and inexcusable delay, I must </w:t>
      </w:r>
      <w:proofErr w:type="spellStart"/>
      <w:r w:rsidR="00FD566D">
        <w:rPr>
          <w:rFonts w:ascii="Times New Roman" w:hAnsi="Times New Roman" w:cs="Times New Roman"/>
          <w:spacing w:val="-3"/>
          <w:sz w:val="24"/>
          <w:szCs w:val="24"/>
        </w:rPr>
        <w:t>sill</w:t>
      </w:r>
      <w:proofErr w:type="spellEnd"/>
      <w:r w:rsidR="00FD566D">
        <w:rPr>
          <w:rFonts w:ascii="Times New Roman" w:hAnsi="Times New Roman" w:cs="Times New Roman"/>
          <w:spacing w:val="-3"/>
          <w:sz w:val="24"/>
          <w:szCs w:val="24"/>
        </w:rPr>
        <w:t xml:space="preserve"> consider whether there is a real or significant risk of an unfair trial and if satisfied that such risk is established and cannot be addressed through directions or other steps, I must dismiss the action.</w:t>
      </w:r>
    </w:p>
    <w:p w14:paraId="13CCF7A4" w14:textId="77777777" w:rsidR="009D621F" w:rsidRDefault="009D621F" w:rsidP="00F55580">
      <w:pPr>
        <w:spacing w:line="360" w:lineRule="auto"/>
        <w:rPr>
          <w:rFonts w:ascii="Times New Roman" w:hAnsi="Times New Roman" w:cs="Times New Roman"/>
          <w:b/>
          <w:sz w:val="24"/>
          <w:szCs w:val="24"/>
        </w:rPr>
      </w:pPr>
    </w:p>
    <w:p w14:paraId="602378AF" w14:textId="1EB15314" w:rsidR="00F55580" w:rsidRPr="00F55580" w:rsidRDefault="00F55580" w:rsidP="00F55580">
      <w:pPr>
        <w:spacing w:line="360" w:lineRule="auto"/>
        <w:rPr>
          <w:rFonts w:ascii="Times New Roman" w:hAnsi="Times New Roman" w:cs="Times New Roman"/>
          <w:b/>
          <w:sz w:val="24"/>
          <w:szCs w:val="24"/>
        </w:rPr>
      </w:pPr>
      <w:r w:rsidRPr="00F55580">
        <w:rPr>
          <w:rFonts w:ascii="Times New Roman" w:hAnsi="Times New Roman" w:cs="Times New Roman"/>
          <w:b/>
          <w:sz w:val="24"/>
          <w:szCs w:val="24"/>
        </w:rPr>
        <w:t>EVIDENCE IN RELATION TO REASONS FOR DELAY</w:t>
      </w:r>
    </w:p>
    <w:p w14:paraId="4BD9ADBC" w14:textId="6A3FAA44" w:rsidR="00235C12" w:rsidRDefault="003B7B93" w:rsidP="00A70ED8">
      <w:pPr>
        <w:pStyle w:val="NoSpacing"/>
        <w:numPr>
          <w:ilvl w:val="0"/>
          <w:numId w:val="3"/>
        </w:numPr>
        <w:spacing w:line="360" w:lineRule="auto"/>
        <w:ind w:left="0" w:firstLine="0"/>
        <w:jc w:val="both"/>
        <w:rPr>
          <w:rFonts w:ascii="Times New Roman" w:hAnsi="Times New Roman" w:cs="Times New Roman"/>
          <w:sz w:val="24"/>
          <w:szCs w:val="24"/>
        </w:rPr>
      </w:pPr>
      <w:r w:rsidRPr="0087599A">
        <w:rPr>
          <w:rFonts w:ascii="Times New Roman" w:hAnsi="Times New Roman" w:cs="Times New Roman"/>
          <w:sz w:val="24"/>
          <w:szCs w:val="24"/>
        </w:rPr>
        <w:t>The delay in this case</w:t>
      </w:r>
      <w:r w:rsidR="003304A4">
        <w:rPr>
          <w:rFonts w:ascii="Times New Roman" w:hAnsi="Times New Roman" w:cs="Times New Roman"/>
          <w:sz w:val="24"/>
          <w:szCs w:val="24"/>
        </w:rPr>
        <w:t>,</w:t>
      </w:r>
      <w:r w:rsidRPr="0087599A">
        <w:rPr>
          <w:rFonts w:ascii="Times New Roman" w:hAnsi="Times New Roman" w:cs="Times New Roman"/>
          <w:sz w:val="24"/>
          <w:szCs w:val="24"/>
        </w:rPr>
        <w:t xml:space="preserve"> as apparent from the chronology above</w:t>
      </w:r>
      <w:r w:rsidR="003304A4">
        <w:rPr>
          <w:rFonts w:ascii="Times New Roman" w:hAnsi="Times New Roman" w:cs="Times New Roman"/>
          <w:sz w:val="24"/>
          <w:szCs w:val="24"/>
        </w:rPr>
        <w:t>,</w:t>
      </w:r>
      <w:r w:rsidRPr="0087599A">
        <w:rPr>
          <w:rFonts w:ascii="Times New Roman" w:hAnsi="Times New Roman" w:cs="Times New Roman"/>
          <w:sz w:val="24"/>
          <w:szCs w:val="24"/>
        </w:rPr>
        <w:t xml:space="preserve"> is self-evidently</w:t>
      </w:r>
      <w:r w:rsidR="00DE3ED9">
        <w:rPr>
          <w:rFonts w:ascii="Times New Roman" w:hAnsi="Times New Roman" w:cs="Times New Roman"/>
          <w:sz w:val="24"/>
          <w:szCs w:val="24"/>
        </w:rPr>
        <w:t xml:space="preserve"> significan</w:t>
      </w:r>
      <w:r w:rsidR="00E84A84">
        <w:rPr>
          <w:rFonts w:ascii="Times New Roman" w:hAnsi="Times New Roman" w:cs="Times New Roman"/>
          <w:sz w:val="24"/>
          <w:szCs w:val="24"/>
        </w:rPr>
        <w:t>t</w:t>
      </w:r>
      <w:r w:rsidR="0070681F" w:rsidRPr="0087599A">
        <w:rPr>
          <w:rFonts w:ascii="Times New Roman" w:hAnsi="Times New Roman" w:cs="Times New Roman"/>
          <w:sz w:val="24"/>
          <w:szCs w:val="24"/>
        </w:rPr>
        <w:t xml:space="preserve">.  </w:t>
      </w:r>
      <w:r w:rsidR="00FD566D">
        <w:rPr>
          <w:rFonts w:ascii="Times New Roman" w:hAnsi="Times New Roman" w:cs="Times New Roman"/>
          <w:sz w:val="24"/>
          <w:szCs w:val="24"/>
        </w:rPr>
        <w:t>Insofar as stress and bullying claims relate to a pattern of behaviour and recurring treatment</w:t>
      </w:r>
      <w:r w:rsidR="00AD1DC9">
        <w:rPr>
          <w:rFonts w:ascii="Times New Roman" w:hAnsi="Times New Roman" w:cs="Times New Roman"/>
          <w:sz w:val="24"/>
          <w:szCs w:val="24"/>
        </w:rPr>
        <w:t xml:space="preserve"> dating in this instance to 1999 and continuing up until April, 2008 when </w:t>
      </w:r>
      <w:r w:rsidR="00A70ED8">
        <w:rPr>
          <w:rFonts w:ascii="Times New Roman" w:hAnsi="Times New Roman" w:cs="Times New Roman"/>
          <w:sz w:val="24"/>
          <w:szCs w:val="24"/>
        </w:rPr>
        <w:t xml:space="preserve">the Applicant in this case </w:t>
      </w:r>
      <w:r w:rsidR="00AD1DC9">
        <w:rPr>
          <w:rFonts w:ascii="Times New Roman" w:hAnsi="Times New Roman" w:cs="Times New Roman"/>
          <w:sz w:val="24"/>
          <w:szCs w:val="24"/>
        </w:rPr>
        <w:t>resigned</w:t>
      </w:r>
      <w:r w:rsidR="00FD566D">
        <w:rPr>
          <w:rFonts w:ascii="Times New Roman" w:hAnsi="Times New Roman" w:cs="Times New Roman"/>
          <w:sz w:val="24"/>
          <w:szCs w:val="24"/>
        </w:rPr>
        <w:t xml:space="preserve">, </w:t>
      </w:r>
      <w:r w:rsidR="00AD1DC9">
        <w:rPr>
          <w:rFonts w:ascii="Times New Roman" w:hAnsi="Times New Roman" w:cs="Times New Roman"/>
          <w:sz w:val="24"/>
          <w:szCs w:val="24"/>
        </w:rPr>
        <w:t xml:space="preserve">it </w:t>
      </w:r>
      <w:r w:rsidR="00FD566D">
        <w:rPr>
          <w:rFonts w:ascii="Times New Roman" w:hAnsi="Times New Roman" w:cs="Times New Roman"/>
          <w:sz w:val="24"/>
          <w:szCs w:val="24"/>
        </w:rPr>
        <w:t xml:space="preserve">is </w:t>
      </w:r>
      <w:r w:rsidR="00AD1DC9">
        <w:rPr>
          <w:rFonts w:ascii="Times New Roman" w:hAnsi="Times New Roman" w:cs="Times New Roman"/>
          <w:sz w:val="24"/>
          <w:szCs w:val="24"/>
        </w:rPr>
        <w:t xml:space="preserve">clear that there is a delay of almost ten years pre-commencement of proceedings.  In my view, given the nature of bullying and harassment claims </w:t>
      </w:r>
      <w:r w:rsidR="003304A4">
        <w:rPr>
          <w:rFonts w:ascii="Times New Roman" w:hAnsi="Times New Roman" w:cs="Times New Roman"/>
          <w:sz w:val="24"/>
          <w:szCs w:val="24"/>
        </w:rPr>
        <w:t xml:space="preserve">such as this one </w:t>
      </w:r>
      <w:r w:rsidR="00AD1DC9">
        <w:rPr>
          <w:rFonts w:ascii="Times New Roman" w:hAnsi="Times New Roman" w:cs="Times New Roman"/>
          <w:sz w:val="24"/>
          <w:szCs w:val="24"/>
        </w:rPr>
        <w:t xml:space="preserve">which </w:t>
      </w:r>
      <w:r w:rsidR="007049A9">
        <w:rPr>
          <w:rFonts w:ascii="Times New Roman" w:hAnsi="Times New Roman" w:cs="Times New Roman"/>
          <w:sz w:val="24"/>
          <w:szCs w:val="24"/>
        </w:rPr>
        <w:t>are</w:t>
      </w:r>
      <w:r w:rsidR="00AD1DC9">
        <w:rPr>
          <w:rFonts w:ascii="Times New Roman" w:hAnsi="Times New Roman" w:cs="Times New Roman"/>
          <w:sz w:val="24"/>
          <w:szCs w:val="24"/>
        </w:rPr>
        <w:t xml:space="preserve"> based on demonstrating a pattern of abusive behaviour, it would </w:t>
      </w:r>
      <w:r w:rsidR="007049A9">
        <w:rPr>
          <w:rFonts w:ascii="Times New Roman" w:hAnsi="Times New Roman" w:cs="Times New Roman"/>
          <w:sz w:val="24"/>
          <w:szCs w:val="24"/>
        </w:rPr>
        <w:t xml:space="preserve">be </w:t>
      </w:r>
      <w:r w:rsidR="00FD566D">
        <w:rPr>
          <w:rFonts w:ascii="Times New Roman" w:hAnsi="Times New Roman" w:cs="Times New Roman"/>
          <w:sz w:val="24"/>
          <w:szCs w:val="24"/>
        </w:rPr>
        <w:t>difficult to class</w:t>
      </w:r>
      <w:r w:rsidR="00AD1DC9">
        <w:rPr>
          <w:rFonts w:ascii="Times New Roman" w:hAnsi="Times New Roman" w:cs="Times New Roman"/>
          <w:sz w:val="24"/>
          <w:szCs w:val="24"/>
        </w:rPr>
        <w:t>ify</w:t>
      </w:r>
      <w:r w:rsidR="00FD566D">
        <w:rPr>
          <w:rFonts w:ascii="Times New Roman" w:hAnsi="Times New Roman" w:cs="Times New Roman"/>
          <w:sz w:val="24"/>
          <w:szCs w:val="24"/>
        </w:rPr>
        <w:t xml:space="preserve"> the period of time </w:t>
      </w:r>
      <w:r w:rsidR="007049A9">
        <w:rPr>
          <w:rFonts w:ascii="Times New Roman" w:hAnsi="Times New Roman" w:cs="Times New Roman"/>
          <w:sz w:val="24"/>
          <w:szCs w:val="24"/>
        </w:rPr>
        <w:t>over</w:t>
      </w:r>
      <w:r w:rsidR="00FD566D">
        <w:rPr>
          <w:rFonts w:ascii="Times New Roman" w:hAnsi="Times New Roman" w:cs="Times New Roman"/>
          <w:sz w:val="24"/>
          <w:szCs w:val="24"/>
        </w:rPr>
        <w:t xml:space="preserve"> which the Plaintiff claims to have been subjected to wrongful treatment as</w:t>
      </w:r>
      <w:r w:rsidR="00AD1DC9">
        <w:rPr>
          <w:rFonts w:ascii="Times New Roman" w:hAnsi="Times New Roman" w:cs="Times New Roman"/>
          <w:sz w:val="24"/>
          <w:szCs w:val="24"/>
        </w:rPr>
        <w:t xml:space="preserve"> a period of</w:t>
      </w:r>
      <w:r w:rsidR="00FD566D">
        <w:rPr>
          <w:rFonts w:ascii="Times New Roman" w:hAnsi="Times New Roman" w:cs="Times New Roman"/>
          <w:sz w:val="24"/>
          <w:szCs w:val="24"/>
        </w:rPr>
        <w:t xml:space="preserve"> </w:t>
      </w:r>
      <w:r w:rsidR="00AD1DC9">
        <w:rPr>
          <w:rFonts w:ascii="Times New Roman" w:hAnsi="Times New Roman" w:cs="Times New Roman"/>
          <w:sz w:val="24"/>
          <w:szCs w:val="24"/>
        </w:rPr>
        <w:t xml:space="preserve">inordinate </w:t>
      </w:r>
      <w:r w:rsidR="00FD566D">
        <w:rPr>
          <w:rFonts w:ascii="Times New Roman" w:hAnsi="Times New Roman" w:cs="Times New Roman"/>
          <w:sz w:val="24"/>
          <w:szCs w:val="24"/>
        </w:rPr>
        <w:t>delay</w:t>
      </w:r>
      <w:r w:rsidR="00AD1DC9">
        <w:rPr>
          <w:rFonts w:ascii="Times New Roman" w:hAnsi="Times New Roman" w:cs="Times New Roman"/>
          <w:sz w:val="24"/>
          <w:szCs w:val="24"/>
        </w:rPr>
        <w:t xml:space="preserve"> prior to commencing proceedings, certainly in advance of hearing the evidence.  Such delay is, however, relevant in the overall scheme of things, both in determining whether there is a real risk of unfairness in permitting the proceedings to continue by reason of delay and also in assessing periods of delay post-commencement to determine whether they should be treated as inordinate.  </w:t>
      </w:r>
    </w:p>
    <w:p w14:paraId="78EAEF2B" w14:textId="77777777" w:rsidR="00235C12" w:rsidRDefault="00235C12" w:rsidP="0087599A">
      <w:pPr>
        <w:pStyle w:val="NoSpacing"/>
        <w:spacing w:line="360" w:lineRule="auto"/>
        <w:jc w:val="both"/>
        <w:rPr>
          <w:rFonts w:ascii="Times New Roman" w:hAnsi="Times New Roman" w:cs="Times New Roman"/>
          <w:sz w:val="24"/>
          <w:szCs w:val="24"/>
        </w:rPr>
      </w:pPr>
    </w:p>
    <w:p w14:paraId="67E637B5" w14:textId="5382683B" w:rsidR="00463BD6" w:rsidRDefault="00235C12"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As further apparent from the chronology above, despite the historic nature of the events relied upon to ground the claim, proceedings did not progress with expedition following their commencement.  </w:t>
      </w:r>
      <w:r w:rsidR="0070681F" w:rsidRPr="0087599A">
        <w:rPr>
          <w:rFonts w:ascii="Times New Roman" w:hAnsi="Times New Roman" w:cs="Times New Roman"/>
          <w:sz w:val="24"/>
          <w:szCs w:val="24"/>
        </w:rPr>
        <w:t xml:space="preserve">Notably </w:t>
      </w:r>
      <w:r>
        <w:rPr>
          <w:rFonts w:ascii="Times New Roman" w:hAnsi="Times New Roman" w:cs="Times New Roman"/>
          <w:sz w:val="24"/>
          <w:szCs w:val="24"/>
        </w:rPr>
        <w:t xml:space="preserve">there was </w:t>
      </w:r>
      <w:r w:rsidR="0070681F" w:rsidRPr="0087599A">
        <w:rPr>
          <w:rFonts w:ascii="Times New Roman" w:hAnsi="Times New Roman" w:cs="Times New Roman"/>
          <w:sz w:val="24"/>
          <w:szCs w:val="24"/>
        </w:rPr>
        <w:t xml:space="preserve">a delay of two and half years in replying to particulars (between September, 2010 and February, 2013) and no further step in the proceedings from the making of discovery in May, 2018 until the issue of the Motion to dismiss in </w:t>
      </w:r>
      <w:r w:rsidR="00DE3ED9">
        <w:rPr>
          <w:rFonts w:ascii="Times New Roman" w:hAnsi="Times New Roman" w:cs="Times New Roman"/>
          <w:sz w:val="24"/>
          <w:szCs w:val="24"/>
        </w:rPr>
        <w:t xml:space="preserve">June, </w:t>
      </w:r>
      <w:r w:rsidR="0070681F" w:rsidRPr="0087599A">
        <w:rPr>
          <w:rFonts w:ascii="Times New Roman" w:hAnsi="Times New Roman" w:cs="Times New Roman"/>
          <w:sz w:val="24"/>
          <w:szCs w:val="24"/>
        </w:rPr>
        <w:t>2020.</w:t>
      </w:r>
      <w:r w:rsidR="0087599A">
        <w:rPr>
          <w:rFonts w:ascii="Times New Roman" w:hAnsi="Times New Roman" w:cs="Times New Roman"/>
          <w:sz w:val="24"/>
          <w:szCs w:val="24"/>
        </w:rPr>
        <w:t xml:space="preserve">  H</w:t>
      </w:r>
      <w:r w:rsidR="003B7B93" w:rsidRPr="0087599A">
        <w:rPr>
          <w:rFonts w:ascii="Times New Roman" w:hAnsi="Times New Roman" w:cs="Times New Roman"/>
          <w:sz w:val="24"/>
          <w:szCs w:val="24"/>
        </w:rPr>
        <w:t xml:space="preserve">owever, it is also </w:t>
      </w:r>
      <w:r>
        <w:rPr>
          <w:rFonts w:ascii="Times New Roman" w:hAnsi="Times New Roman" w:cs="Times New Roman"/>
          <w:sz w:val="24"/>
          <w:szCs w:val="24"/>
        </w:rPr>
        <w:t xml:space="preserve">immediately </w:t>
      </w:r>
      <w:r w:rsidR="003B7B93" w:rsidRPr="0087599A">
        <w:rPr>
          <w:rFonts w:ascii="Times New Roman" w:hAnsi="Times New Roman" w:cs="Times New Roman"/>
          <w:sz w:val="24"/>
          <w:szCs w:val="24"/>
        </w:rPr>
        <w:t>apparent that delay was a two</w:t>
      </w:r>
      <w:r w:rsidR="0087599A">
        <w:rPr>
          <w:rFonts w:ascii="Times New Roman" w:hAnsi="Times New Roman" w:cs="Times New Roman"/>
          <w:sz w:val="24"/>
          <w:szCs w:val="24"/>
        </w:rPr>
        <w:t>-</w:t>
      </w:r>
      <w:r w:rsidR="003B7B93" w:rsidRPr="0087599A">
        <w:rPr>
          <w:rFonts w:ascii="Times New Roman" w:hAnsi="Times New Roman" w:cs="Times New Roman"/>
          <w:sz w:val="24"/>
          <w:szCs w:val="24"/>
        </w:rPr>
        <w:t xml:space="preserve">way street with the Defendant contributing through </w:t>
      </w:r>
      <w:r w:rsidR="0087599A">
        <w:rPr>
          <w:rFonts w:ascii="Times New Roman" w:hAnsi="Times New Roman" w:cs="Times New Roman"/>
          <w:sz w:val="24"/>
          <w:szCs w:val="24"/>
        </w:rPr>
        <w:t xml:space="preserve">the failure to deliver pleadings in a timely manner </w:t>
      </w:r>
      <w:r w:rsidR="00FA4123">
        <w:rPr>
          <w:rFonts w:ascii="Times New Roman" w:hAnsi="Times New Roman" w:cs="Times New Roman"/>
          <w:sz w:val="24"/>
          <w:szCs w:val="24"/>
        </w:rPr>
        <w:t xml:space="preserve">taking some </w:t>
      </w:r>
      <w:r>
        <w:rPr>
          <w:rFonts w:ascii="Times New Roman" w:hAnsi="Times New Roman" w:cs="Times New Roman"/>
          <w:sz w:val="24"/>
          <w:szCs w:val="24"/>
        </w:rPr>
        <w:t xml:space="preserve">three years </w:t>
      </w:r>
      <w:r>
        <w:rPr>
          <w:rFonts w:ascii="Times New Roman" w:hAnsi="Times New Roman" w:cs="Times New Roman"/>
          <w:sz w:val="24"/>
          <w:szCs w:val="24"/>
        </w:rPr>
        <w:lastRenderedPageBreak/>
        <w:t>for the delivery of a defence</w:t>
      </w:r>
      <w:r w:rsidR="00FA4123">
        <w:rPr>
          <w:rFonts w:ascii="Times New Roman" w:hAnsi="Times New Roman" w:cs="Times New Roman"/>
          <w:sz w:val="24"/>
          <w:szCs w:val="24"/>
        </w:rPr>
        <w:t xml:space="preserve"> and finally only delivering same following the issue of a motion</w:t>
      </w:r>
      <w:r>
        <w:rPr>
          <w:rFonts w:ascii="Times New Roman" w:hAnsi="Times New Roman" w:cs="Times New Roman"/>
          <w:sz w:val="24"/>
          <w:szCs w:val="24"/>
        </w:rPr>
        <w:t xml:space="preserve"> </w:t>
      </w:r>
      <w:r w:rsidR="0087599A">
        <w:rPr>
          <w:rFonts w:ascii="Times New Roman" w:hAnsi="Times New Roman" w:cs="Times New Roman"/>
          <w:sz w:val="24"/>
          <w:szCs w:val="24"/>
        </w:rPr>
        <w:t>and t</w:t>
      </w:r>
      <w:r w:rsidR="00FA4123">
        <w:rPr>
          <w:rFonts w:ascii="Times New Roman" w:hAnsi="Times New Roman" w:cs="Times New Roman"/>
          <w:sz w:val="24"/>
          <w:szCs w:val="24"/>
        </w:rPr>
        <w:t>hrough a protracted failure to make</w:t>
      </w:r>
      <w:r w:rsidR="0087599A">
        <w:rPr>
          <w:rFonts w:ascii="Times New Roman" w:hAnsi="Times New Roman" w:cs="Times New Roman"/>
          <w:sz w:val="24"/>
          <w:szCs w:val="24"/>
        </w:rPr>
        <w:t xml:space="preserve"> discovery in accordance with Court orders.  </w:t>
      </w:r>
      <w:r>
        <w:rPr>
          <w:rFonts w:ascii="Times New Roman" w:hAnsi="Times New Roman" w:cs="Times New Roman"/>
          <w:sz w:val="24"/>
          <w:szCs w:val="24"/>
        </w:rPr>
        <w:t xml:space="preserve">The </w:t>
      </w:r>
      <w:r w:rsidR="00FA4123">
        <w:rPr>
          <w:rFonts w:ascii="Times New Roman" w:hAnsi="Times New Roman" w:cs="Times New Roman"/>
          <w:sz w:val="24"/>
          <w:szCs w:val="24"/>
        </w:rPr>
        <w:t xml:space="preserve">Defendant’s </w:t>
      </w:r>
      <w:r>
        <w:rPr>
          <w:rFonts w:ascii="Times New Roman" w:hAnsi="Times New Roman" w:cs="Times New Roman"/>
          <w:sz w:val="24"/>
          <w:szCs w:val="24"/>
        </w:rPr>
        <w:t xml:space="preserve">discovery process in total spanned a period of </w:t>
      </w:r>
      <w:r w:rsidR="003304A4">
        <w:rPr>
          <w:rFonts w:ascii="Times New Roman" w:hAnsi="Times New Roman" w:cs="Times New Roman"/>
          <w:sz w:val="24"/>
          <w:szCs w:val="24"/>
        </w:rPr>
        <w:t>some 4 and ½ years</w:t>
      </w:r>
      <w:r>
        <w:rPr>
          <w:rFonts w:ascii="Times New Roman" w:hAnsi="Times New Roman" w:cs="Times New Roman"/>
          <w:sz w:val="24"/>
          <w:szCs w:val="24"/>
        </w:rPr>
        <w:t xml:space="preserve"> between the first request for voluntary discovery </w:t>
      </w:r>
      <w:r w:rsidR="003304A4">
        <w:rPr>
          <w:rFonts w:ascii="Times New Roman" w:hAnsi="Times New Roman" w:cs="Times New Roman"/>
          <w:sz w:val="24"/>
          <w:szCs w:val="24"/>
        </w:rPr>
        <w:t xml:space="preserve">(July, 2013) </w:t>
      </w:r>
      <w:r>
        <w:rPr>
          <w:rFonts w:ascii="Times New Roman" w:hAnsi="Times New Roman" w:cs="Times New Roman"/>
          <w:sz w:val="24"/>
          <w:szCs w:val="24"/>
        </w:rPr>
        <w:t>and the final filing of an Affidavit of Discovery</w:t>
      </w:r>
      <w:r w:rsidR="003304A4">
        <w:rPr>
          <w:rFonts w:ascii="Times New Roman" w:hAnsi="Times New Roman" w:cs="Times New Roman"/>
          <w:sz w:val="24"/>
          <w:szCs w:val="24"/>
        </w:rPr>
        <w:t xml:space="preserve"> (January, 2018).  In making discovery the Defendant failed to comply with court ordered timelines and was threatened with an application to strike out its Defence by reason of </w:t>
      </w:r>
      <w:r w:rsidR="00FA4123">
        <w:rPr>
          <w:rFonts w:ascii="Times New Roman" w:hAnsi="Times New Roman" w:cs="Times New Roman"/>
          <w:sz w:val="24"/>
          <w:szCs w:val="24"/>
        </w:rPr>
        <w:t>said failure</w:t>
      </w:r>
      <w:r>
        <w:rPr>
          <w:rFonts w:ascii="Times New Roman" w:hAnsi="Times New Roman" w:cs="Times New Roman"/>
          <w:sz w:val="24"/>
          <w:szCs w:val="24"/>
        </w:rPr>
        <w:t>.  Similarly, the Defendant has not demonstrated attention to the proceedings or a desire to expedite them in the manner in which its solicitors have dealt with correspondence, most</w:t>
      </w:r>
      <w:r w:rsidR="001B74F8">
        <w:rPr>
          <w:rFonts w:ascii="Times New Roman" w:hAnsi="Times New Roman" w:cs="Times New Roman"/>
          <w:sz w:val="24"/>
          <w:szCs w:val="24"/>
        </w:rPr>
        <w:t xml:space="preserve"> recently evidenced in the</w:t>
      </w:r>
      <w:r>
        <w:rPr>
          <w:rFonts w:ascii="Times New Roman" w:hAnsi="Times New Roman" w:cs="Times New Roman"/>
          <w:sz w:val="24"/>
          <w:szCs w:val="24"/>
        </w:rPr>
        <w:t xml:space="preserve"> repeated correspondence</w:t>
      </w:r>
      <w:r w:rsidR="001B74F8">
        <w:rPr>
          <w:rFonts w:ascii="Times New Roman" w:hAnsi="Times New Roman" w:cs="Times New Roman"/>
          <w:sz w:val="24"/>
          <w:szCs w:val="24"/>
        </w:rPr>
        <w:t xml:space="preserve"> which the Plaintiff’s solicitor sent</w:t>
      </w:r>
      <w:r>
        <w:rPr>
          <w:rFonts w:ascii="Times New Roman" w:hAnsi="Times New Roman" w:cs="Times New Roman"/>
          <w:sz w:val="24"/>
          <w:szCs w:val="24"/>
        </w:rPr>
        <w:t xml:space="preserve"> in relation to mediation between </w:t>
      </w:r>
      <w:r w:rsidR="00A35C0C">
        <w:rPr>
          <w:rFonts w:ascii="Times New Roman" w:hAnsi="Times New Roman" w:cs="Times New Roman"/>
          <w:sz w:val="24"/>
          <w:szCs w:val="24"/>
        </w:rPr>
        <w:t>October, 2019</w:t>
      </w:r>
      <w:r>
        <w:rPr>
          <w:rFonts w:ascii="Times New Roman" w:hAnsi="Times New Roman" w:cs="Times New Roman"/>
          <w:sz w:val="24"/>
          <w:szCs w:val="24"/>
        </w:rPr>
        <w:t xml:space="preserve"> and </w:t>
      </w:r>
      <w:r w:rsidR="00A35C0C">
        <w:rPr>
          <w:rFonts w:ascii="Times New Roman" w:hAnsi="Times New Roman" w:cs="Times New Roman"/>
          <w:sz w:val="24"/>
          <w:szCs w:val="24"/>
        </w:rPr>
        <w:t>January, 2020</w:t>
      </w:r>
      <w:r>
        <w:rPr>
          <w:rFonts w:ascii="Times New Roman" w:hAnsi="Times New Roman" w:cs="Times New Roman"/>
          <w:sz w:val="24"/>
          <w:szCs w:val="24"/>
        </w:rPr>
        <w:t xml:space="preserve"> to which the Defendant never replied.</w:t>
      </w:r>
    </w:p>
    <w:p w14:paraId="05F41AF6" w14:textId="77777777" w:rsidR="006B7791" w:rsidRDefault="006B7791" w:rsidP="00145B68">
      <w:pPr>
        <w:pStyle w:val="NoSpacing"/>
        <w:spacing w:line="360" w:lineRule="auto"/>
        <w:jc w:val="both"/>
        <w:rPr>
          <w:rFonts w:ascii="Times New Roman" w:hAnsi="Times New Roman" w:cs="Times New Roman"/>
          <w:sz w:val="24"/>
          <w:szCs w:val="24"/>
        </w:rPr>
      </w:pPr>
    </w:p>
    <w:p w14:paraId="00BAFAAE" w14:textId="77777777" w:rsidR="006B7791" w:rsidRDefault="00235C12"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While the grounding affidavit sworn on behalf of the Defendant summarizes the history to the proceedings providing relevant dates, t</w:t>
      </w:r>
      <w:r w:rsidR="006B7791">
        <w:rPr>
          <w:rFonts w:ascii="Times New Roman" w:hAnsi="Times New Roman" w:cs="Times New Roman"/>
          <w:sz w:val="24"/>
          <w:szCs w:val="24"/>
        </w:rPr>
        <w:t>he only period of delay</w:t>
      </w:r>
      <w:r>
        <w:rPr>
          <w:rFonts w:ascii="Times New Roman" w:hAnsi="Times New Roman" w:cs="Times New Roman"/>
          <w:sz w:val="24"/>
          <w:szCs w:val="24"/>
        </w:rPr>
        <w:t xml:space="preserve"> </w:t>
      </w:r>
      <w:r w:rsidR="006B7791">
        <w:rPr>
          <w:rFonts w:ascii="Times New Roman" w:hAnsi="Times New Roman" w:cs="Times New Roman"/>
          <w:sz w:val="24"/>
          <w:szCs w:val="24"/>
        </w:rPr>
        <w:t xml:space="preserve">alluded to in the Defendant’s grounding affidavit is the period from the last step in the proceedings to the date of issuance of the motion in June, 2020, a period of 2 and ½ years.  </w:t>
      </w:r>
    </w:p>
    <w:p w14:paraId="202F983D" w14:textId="77777777" w:rsidR="00463BD6" w:rsidRDefault="00463BD6" w:rsidP="00145B68">
      <w:pPr>
        <w:pStyle w:val="NoSpacing"/>
        <w:spacing w:line="360" w:lineRule="auto"/>
        <w:jc w:val="both"/>
        <w:rPr>
          <w:rFonts w:ascii="Times New Roman" w:hAnsi="Times New Roman" w:cs="Times New Roman"/>
          <w:sz w:val="24"/>
          <w:szCs w:val="24"/>
        </w:rPr>
      </w:pPr>
    </w:p>
    <w:p w14:paraId="6B0EEEE5" w14:textId="3B163C18" w:rsidR="00623354" w:rsidRDefault="00E84A84"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 her replying Affidavit, the Plaintiff sets out in some detail the history to the proceedings and the various steps taken in the proceedings including the necessity to motion the Defendant for a Defence in 2013</w:t>
      </w:r>
      <w:r w:rsidR="00FA4123">
        <w:rPr>
          <w:rFonts w:ascii="Times New Roman" w:hAnsi="Times New Roman" w:cs="Times New Roman"/>
          <w:sz w:val="24"/>
          <w:szCs w:val="24"/>
        </w:rPr>
        <w:t>,</w:t>
      </w:r>
      <w:r>
        <w:rPr>
          <w:rFonts w:ascii="Times New Roman" w:hAnsi="Times New Roman" w:cs="Times New Roman"/>
          <w:sz w:val="24"/>
          <w:szCs w:val="24"/>
        </w:rPr>
        <w:t xml:space="preserve"> to pursue discovery by way of motion in 2017 and thereafter to police compliance with the discovery order made in May, 2018.  </w:t>
      </w:r>
      <w:r w:rsidR="005D7A11">
        <w:rPr>
          <w:rFonts w:ascii="Times New Roman" w:hAnsi="Times New Roman" w:cs="Times New Roman"/>
          <w:sz w:val="24"/>
          <w:szCs w:val="24"/>
        </w:rPr>
        <w:t>It is clear from the Affidavit evidence that the proceedings got bogged down in respect of particulars and discovery.</w:t>
      </w:r>
    </w:p>
    <w:p w14:paraId="3E287FC0" w14:textId="77777777" w:rsidR="00623354" w:rsidRDefault="00623354" w:rsidP="00145B68">
      <w:pPr>
        <w:pStyle w:val="NoSpacing"/>
        <w:spacing w:line="360" w:lineRule="auto"/>
        <w:jc w:val="both"/>
        <w:rPr>
          <w:rFonts w:ascii="Times New Roman" w:hAnsi="Times New Roman" w:cs="Times New Roman"/>
          <w:sz w:val="24"/>
          <w:szCs w:val="24"/>
        </w:rPr>
      </w:pPr>
    </w:p>
    <w:p w14:paraId="69FF2FD3" w14:textId="255B000F" w:rsidR="001B74F8" w:rsidRDefault="005D7A11"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Plaintiff</w:t>
      </w:r>
      <w:r w:rsidR="00E84A84">
        <w:rPr>
          <w:rFonts w:ascii="Times New Roman" w:hAnsi="Times New Roman" w:cs="Times New Roman"/>
          <w:sz w:val="24"/>
          <w:szCs w:val="24"/>
        </w:rPr>
        <w:t xml:space="preserve"> </w:t>
      </w:r>
      <w:r w:rsidR="00623354">
        <w:rPr>
          <w:rFonts w:ascii="Times New Roman" w:hAnsi="Times New Roman" w:cs="Times New Roman"/>
          <w:sz w:val="24"/>
          <w:szCs w:val="24"/>
        </w:rPr>
        <w:t xml:space="preserve">further </w:t>
      </w:r>
      <w:r w:rsidR="00E84A84">
        <w:rPr>
          <w:rFonts w:ascii="Times New Roman" w:hAnsi="Times New Roman" w:cs="Times New Roman"/>
          <w:sz w:val="24"/>
          <w:szCs w:val="24"/>
        </w:rPr>
        <w:t>seeks to explain the delay from 2018 by reference to attempts to procure expert reports including a report on loss of earnings and pensions entitlement, a Cognitive Behavioural Psychotherapist’s Report and a Bullying Report (with an appointment finally being offered</w:t>
      </w:r>
      <w:r w:rsidR="00235C12">
        <w:rPr>
          <w:rFonts w:ascii="Times New Roman" w:hAnsi="Times New Roman" w:cs="Times New Roman"/>
          <w:sz w:val="24"/>
          <w:szCs w:val="24"/>
        </w:rPr>
        <w:t xml:space="preserve"> by an expert</w:t>
      </w:r>
      <w:r w:rsidR="00E84A84">
        <w:rPr>
          <w:rFonts w:ascii="Times New Roman" w:hAnsi="Times New Roman" w:cs="Times New Roman"/>
          <w:sz w:val="24"/>
          <w:szCs w:val="24"/>
        </w:rPr>
        <w:t xml:space="preserve"> for assessment in April, 2021 via </w:t>
      </w:r>
      <w:r w:rsidR="00A70ED8">
        <w:rPr>
          <w:rFonts w:ascii="Times New Roman" w:hAnsi="Times New Roman" w:cs="Times New Roman"/>
          <w:sz w:val="24"/>
          <w:szCs w:val="24"/>
        </w:rPr>
        <w:t>Zoom</w:t>
      </w:r>
      <w:r w:rsidR="00E84A84">
        <w:rPr>
          <w:rFonts w:ascii="Times New Roman" w:hAnsi="Times New Roman" w:cs="Times New Roman"/>
          <w:sz w:val="24"/>
          <w:szCs w:val="24"/>
        </w:rPr>
        <w:t xml:space="preserve">).  </w:t>
      </w:r>
      <w:r w:rsidR="00710AFB">
        <w:rPr>
          <w:rFonts w:ascii="Times New Roman" w:hAnsi="Times New Roman" w:cs="Times New Roman"/>
          <w:sz w:val="24"/>
          <w:szCs w:val="24"/>
        </w:rPr>
        <w:t>It appears that from April 2018 to April 2021, the Plaintiff’s solicitor wrote to two experts in the field of bullying, it taking almost two years to establish</w:t>
      </w:r>
      <w:r w:rsidR="00623354">
        <w:rPr>
          <w:rFonts w:ascii="Times New Roman" w:hAnsi="Times New Roman" w:cs="Times New Roman"/>
          <w:sz w:val="24"/>
          <w:szCs w:val="24"/>
        </w:rPr>
        <w:t xml:space="preserve"> definitively</w:t>
      </w:r>
      <w:r w:rsidR="00710AFB">
        <w:rPr>
          <w:rFonts w:ascii="Times New Roman" w:hAnsi="Times New Roman" w:cs="Times New Roman"/>
          <w:sz w:val="24"/>
          <w:szCs w:val="24"/>
        </w:rPr>
        <w:t xml:space="preserve"> that one was not prepared to act by reason of a conflict of interest.  </w:t>
      </w:r>
      <w:r w:rsidR="00623354">
        <w:rPr>
          <w:rFonts w:ascii="Times New Roman" w:hAnsi="Times New Roman" w:cs="Times New Roman"/>
          <w:sz w:val="24"/>
          <w:szCs w:val="24"/>
        </w:rPr>
        <w:t>It would be fair to accept that there appears to have been a degree of hidden complexity in securing appropriate expertise which goes some way towards explaining delay.  T</w:t>
      </w:r>
      <w:r w:rsidR="00E84A84">
        <w:rPr>
          <w:rFonts w:ascii="Times New Roman" w:hAnsi="Times New Roman" w:cs="Times New Roman"/>
          <w:sz w:val="24"/>
          <w:szCs w:val="24"/>
        </w:rPr>
        <w:t>he</w:t>
      </w:r>
      <w:r w:rsidR="00623354">
        <w:rPr>
          <w:rFonts w:ascii="Times New Roman" w:hAnsi="Times New Roman" w:cs="Times New Roman"/>
          <w:sz w:val="24"/>
          <w:szCs w:val="24"/>
        </w:rPr>
        <w:t xml:space="preserve"> Plaintiff</w:t>
      </w:r>
      <w:r w:rsidR="00E84A84">
        <w:rPr>
          <w:rFonts w:ascii="Times New Roman" w:hAnsi="Times New Roman" w:cs="Times New Roman"/>
          <w:sz w:val="24"/>
          <w:szCs w:val="24"/>
        </w:rPr>
        <w:t xml:space="preserve"> further relied on the necessity to brief a second </w:t>
      </w:r>
      <w:r w:rsidR="00A70ED8">
        <w:rPr>
          <w:rFonts w:ascii="Times New Roman" w:hAnsi="Times New Roman" w:cs="Times New Roman"/>
          <w:sz w:val="24"/>
          <w:szCs w:val="24"/>
        </w:rPr>
        <w:t xml:space="preserve">Senior Counsel </w:t>
      </w:r>
      <w:r w:rsidR="00623354">
        <w:rPr>
          <w:rFonts w:ascii="Times New Roman" w:hAnsi="Times New Roman" w:cs="Times New Roman"/>
          <w:sz w:val="24"/>
          <w:szCs w:val="24"/>
        </w:rPr>
        <w:t>due to capacity issues.</w:t>
      </w:r>
    </w:p>
    <w:p w14:paraId="458202CC" w14:textId="77777777" w:rsidR="001B74F8" w:rsidRDefault="001B74F8" w:rsidP="00145B68">
      <w:pPr>
        <w:pStyle w:val="NoSpacing"/>
        <w:spacing w:line="360" w:lineRule="auto"/>
        <w:jc w:val="both"/>
        <w:rPr>
          <w:rFonts w:ascii="Times New Roman" w:hAnsi="Times New Roman" w:cs="Times New Roman"/>
          <w:sz w:val="24"/>
          <w:szCs w:val="24"/>
        </w:rPr>
      </w:pPr>
    </w:p>
    <w:p w14:paraId="5CF02A63" w14:textId="600D1962" w:rsidR="00710AFB" w:rsidRDefault="001B74F8"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Separately she referred to </w:t>
      </w:r>
      <w:r w:rsidR="00E84A84">
        <w:rPr>
          <w:rFonts w:ascii="Times New Roman" w:hAnsi="Times New Roman" w:cs="Times New Roman"/>
          <w:sz w:val="24"/>
          <w:szCs w:val="24"/>
        </w:rPr>
        <w:t xml:space="preserve">endeavours to comply with Cross J.’s practice of requiring attempts </w:t>
      </w:r>
      <w:r>
        <w:rPr>
          <w:rFonts w:ascii="Times New Roman" w:hAnsi="Times New Roman" w:cs="Times New Roman"/>
          <w:sz w:val="24"/>
          <w:szCs w:val="24"/>
        </w:rPr>
        <w:t>to secure agreement to</w:t>
      </w:r>
      <w:r w:rsidR="00E84A84">
        <w:rPr>
          <w:rFonts w:ascii="Times New Roman" w:hAnsi="Times New Roman" w:cs="Times New Roman"/>
          <w:sz w:val="24"/>
          <w:szCs w:val="24"/>
        </w:rPr>
        <w:t xml:space="preserve"> mediat</w:t>
      </w:r>
      <w:r>
        <w:rPr>
          <w:rFonts w:ascii="Times New Roman" w:hAnsi="Times New Roman" w:cs="Times New Roman"/>
          <w:sz w:val="24"/>
          <w:szCs w:val="24"/>
        </w:rPr>
        <w:t>e</w:t>
      </w:r>
      <w:r w:rsidR="00710AFB">
        <w:rPr>
          <w:rFonts w:ascii="Times New Roman" w:hAnsi="Times New Roman" w:cs="Times New Roman"/>
          <w:sz w:val="24"/>
          <w:szCs w:val="24"/>
        </w:rPr>
        <w:t xml:space="preserve"> before a case is set down for hearing.  In submissions, counsel for the Plaintiff pointed to </w:t>
      </w:r>
      <w:r w:rsidR="00235C12">
        <w:rPr>
          <w:rFonts w:ascii="Times New Roman" w:hAnsi="Times New Roman" w:cs="Times New Roman"/>
          <w:sz w:val="24"/>
          <w:szCs w:val="24"/>
        </w:rPr>
        <w:t xml:space="preserve">a judicial </w:t>
      </w:r>
      <w:r w:rsidR="00710AFB">
        <w:rPr>
          <w:rFonts w:ascii="Times New Roman" w:hAnsi="Times New Roman" w:cs="Times New Roman"/>
          <w:sz w:val="24"/>
          <w:szCs w:val="24"/>
        </w:rPr>
        <w:t>resistance to listing a bullying case for hearing unless the parties have been to mediation, save for good reason</w:t>
      </w:r>
      <w:r w:rsidR="00E84A84">
        <w:rPr>
          <w:rFonts w:ascii="Times New Roman" w:hAnsi="Times New Roman" w:cs="Times New Roman"/>
          <w:sz w:val="24"/>
          <w:szCs w:val="24"/>
        </w:rPr>
        <w:t xml:space="preserve">. </w:t>
      </w:r>
      <w:r w:rsidR="00FA4123">
        <w:rPr>
          <w:rFonts w:ascii="Times New Roman" w:hAnsi="Times New Roman" w:cs="Times New Roman"/>
          <w:sz w:val="24"/>
          <w:szCs w:val="24"/>
        </w:rPr>
        <w:t>The Plaintiff</w:t>
      </w:r>
      <w:r w:rsidR="00E84A84">
        <w:rPr>
          <w:rFonts w:ascii="Times New Roman" w:hAnsi="Times New Roman" w:cs="Times New Roman"/>
          <w:sz w:val="24"/>
          <w:szCs w:val="24"/>
        </w:rPr>
        <w:t xml:space="preserve"> detailed</w:t>
      </w:r>
      <w:r w:rsidR="00FA4123">
        <w:rPr>
          <w:rFonts w:ascii="Times New Roman" w:hAnsi="Times New Roman" w:cs="Times New Roman"/>
          <w:sz w:val="24"/>
          <w:szCs w:val="24"/>
        </w:rPr>
        <w:t xml:space="preserve"> on affidavit</w:t>
      </w:r>
      <w:r w:rsidR="00E84A84">
        <w:rPr>
          <w:rFonts w:ascii="Times New Roman" w:hAnsi="Times New Roman" w:cs="Times New Roman"/>
          <w:sz w:val="24"/>
          <w:szCs w:val="24"/>
        </w:rPr>
        <w:t xml:space="preserve"> how</w:t>
      </w:r>
      <w:r w:rsidR="00463BD6">
        <w:rPr>
          <w:rFonts w:ascii="Times New Roman" w:hAnsi="Times New Roman" w:cs="Times New Roman"/>
          <w:sz w:val="24"/>
          <w:szCs w:val="24"/>
        </w:rPr>
        <w:t xml:space="preserve"> repeated</w:t>
      </w:r>
      <w:r w:rsidR="00E84A84">
        <w:rPr>
          <w:rFonts w:ascii="Times New Roman" w:hAnsi="Times New Roman" w:cs="Times New Roman"/>
          <w:sz w:val="24"/>
          <w:szCs w:val="24"/>
        </w:rPr>
        <w:t xml:space="preserve"> letters regarding mediation met </w:t>
      </w:r>
      <w:r w:rsidR="00463BD6">
        <w:rPr>
          <w:rFonts w:ascii="Times New Roman" w:hAnsi="Times New Roman" w:cs="Times New Roman"/>
          <w:sz w:val="24"/>
          <w:szCs w:val="24"/>
        </w:rPr>
        <w:t xml:space="preserve">with no response from the Defendant’s solicitors and then out of the blue, without any reference to this correspondence, a letter being received in June, 2020 seeking consent to the amendment of the Defence, followed quickly thereafter by a motion to dismiss on grounds of want of prosecution in </w:t>
      </w:r>
      <w:r>
        <w:rPr>
          <w:rFonts w:ascii="Times New Roman" w:hAnsi="Times New Roman" w:cs="Times New Roman"/>
          <w:sz w:val="24"/>
          <w:szCs w:val="24"/>
        </w:rPr>
        <w:t>late June</w:t>
      </w:r>
      <w:r w:rsidR="00463BD6">
        <w:rPr>
          <w:rFonts w:ascii="Times New Roman" w:hAnsi="Times New Roman" w:cs="Times New Roman"/>
          <w:sz w:val="24"/>
          <w:szCs w:val="24"/>
        </w:rPr>
        <w:t>, 2020</w:t>
      </w:r>
      <w:r>
        <w:rPr>
          <w:rFonts w:ascii="Times New Roman" w:hAnsi="Times New Roman" w:cs="Times New Roman"/>
          <w:sz w:val="24"/>
          <w:szCs w:val="24"/>
        </w:rPr>
        <w:t xml:space="preserve"> and then a separate motion in July, 2020 seeking liberty to amend the Defence.</w:t>
      </w:r>
    </w:p>
    <w:p w14:paraId="0496EF39" w14:textId="77777777" w:rsidR="00710AFB" w:rsidRDefault="00710AFB" w:rsidP="00145B68">
      <w:pPr>
        <w:pStyle w:val="NoSpacing"/>
        <w:spacing w:line="360" w:lineRule="auto"/>
        <w:jc w:val="both"/>
        <w:rPr>
          <w:rFonts w:ascii="Times New Roman" w:hAnsi="Times New Roman" w:cs="Times New Roman"/>
          <w:sz w:val="24"/>
          <w:szCs w:val="24"/>
        </w:rPr>
      </w:pPr>
    </w:p>
    <w:p w14:paraId="1A178590" w14:textId="72BCDA39" w:rsidR="005D7A11" w:rsidRDefault="00623354"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submissions on behalf of the Plaintiff it is contended that the Plaintiff has not let her case lie.  </w:t>
      </w:r>
      <w:r w:rsidR="006B7791">
        <w:rPr>
          <w:rFonts w:ascii="Times New Roman" w:hAnsi="Times New Roman" w:cs="Times New Roman"/>
          <w:sz w:val="24"/>
          <w:szCs w:val="24"/>
        </w:rPr>
        <w:t>I</w:t>
      </w:r>
      <w:r w:rsidR="00235C12">
        <w:rPr>
          <w:rFonts w:ascii="Times New Roman" w:hAnsi="Times New Roman" w:cs="Times New Roman"/>
          <w:sz w:val="24"/>
          <w:szCs w:val="24"/>
        </w:rPr>
        <w:t xml:space="preserve"> accept from</w:t>
      </w:r>
      <w:r w:rsidR="006B7791">
        <w:rPr>
          <w:rFonts w:ascii="Times New Roman" w:hAnsi="Times New Roman" w:cs="Times New Roman"/>
          <w:sz w:val="24"/>
          <w:szCs w:val="24"/>
        </w:rPr>
        <w:t xml:space="preserve"> the explanation offered </w:t>
      </w:r>
      <w:r w:rsidR="00235C12">
        <w:rPr>
          <w:rFonts w:ascii="Times New Roman" w:hAnsi="Times New Roman" w:cs="Times New Roman"/>
          <w:sz w:val="24"/>
          <w:szCs w:val="24"/>
        </w:rPr>
        <w:t xml:space="preserve">by the Plaintiff </w:t>
      </w:r>
      <w:r>
        <w:rPr>
          <w:rFonts w:ascii="Times New Roman" w:hAnsi="Times New Roman" w:cs="Times New Roman"/>
          <w:sz w:val="24"/>
          <w:szCs w:val="24"/>
        </w:rPr>
        <w:t xml:space="preserve">on affidavit </w:t>
      </w:r>
      <w:r w:rsidR="006B7791">
        <w:rPr>
          <w:rFonts w:ascii="Times New Roman" w:hAnsi="Times New Roman" w:cs="Times New Roman"/>
          <w:sz w:val="24"/>
          <w:szCs w:val="24"/>
        </w:rPr>
        <w:t xml:space="preserve">that </w:t>
      </w:r>
      <w:r w:rsidR="00235C12">
        <w:rPr>
          <w:rFonts w:ascii="Times New Roman" w:hAnsi="Times New Roman" w:cs="Times New Roman"/>
          <w:sz w:val="24"/>
          <w:szCs w:val="24"/>
        </w:rPr>
        <w:t>she</w:t>
      </w:r>
      <w:r w:rsidR="006B7791">
        <w:rPr>
          <w:rFonts w:ascii="Times New Roman" w:hAnsi="Times New Roman" w:cs="Times New Roman"/>
          <w:sz w:val="24"/>
          <w:szCs w:val="24"/>
        </w:rPr>
        <w:t xml:space="preserve"> at no time abandoned the prosecution of her proceedings</w:t>
      </w:r>
      <w:r w:rsidR="00235C12">
        <w:rPr>
          <w:rFonts w:ascii="Times New Roman" w:hAnsi="Times New Roman" w:cs="Times New Roman"/>
          <w:sz w:val="24"/>
          <w:szCs w:val="24"/>
        </w:rPr>
        <w:t>.  C</w:t>
      </w:r>
      <w:r w:rsidR="00710AFB">
        <w:rPr>
          <w:rFonts w:ascii="Times New Roman" w:hAnsi="Times New Roman" w:cs="Times New Roman"/>
          <w:sz w:val="24"/>
          <w:szCs w:val="24"/>
        </w:rPr>
        <w:t>ertainly</w:t>
      </w:r>
      <w:r w:rsidR="00FA4123">
        <w:rPr>
          <w:rFonts w:ascii="Times New Roman" w:hAnsi="Times New Roman" w:cs="Times New Roman"/>
          <w:sz w:val="24"/>
          <w:szCs w:val="24"/>
        </w:rPr>
        <w:t>,</w:t>
      </w:r>
      <w:r w:rsidR="00710AFB">
        <w:rPr>
          <w:rFonts w:ascii="Times New Roman" w:hAnsi="Times New Roman" w:cs="Times New Roman"/>
          <w:sz w:val="24"/>
          <w:szCs w:val="24"/>
        </w:rPr>
        <w:t xml:space="preserve"> </w:t>
      </w:r>
      <w:r w:rsidR="006B7791">
        <w:rPr>
          <w:rFonts w:ascii="Times New Roman" w:hAnsi="Times New Roman" w:cs="Times New Roman"/>
          <w:sz w:val="24"/>
          <w:szCs w:val="24"/>
        </w:rPr>
        <w:t>matters progressed at a dilatory pace</w:t>
      </w:r>
      <w:r w:rsidR="00235C12">
        <w:rPr>
          <w:rFonts w:ascii="Times New Roman" w:hAnsi="Times New Roman" w:cs="Times New Roman"/>
          <w:sz w:val="24"/>
          <w:szCs w:val="24"/>
        </w:rPr>
        <w:t xml:space="preserve"> </w:t>
      </w:r>
      <w:r w:rsidR="00FA4123">
        <w:rPr>
          <w:rFonts w:ascii="Times New Roman" w:hAnsi="Times New Roman" w:cs="Times New Roman"/>
          <w:sz w:val="24"/>
          <w:szCs w:val="24"/>
        </w:rPr>
        <w:t xml:space="preserve">but not without attempts on the part of the Plaintiff to move things forward more quickly as seen through the threat of and issue of motions in the face of inactivity on the part of the Defendant. </w:t>
      </w:r>
      <w:r w:rsidR="00281A26">
        <w:rPr>
          <w:rFonts w:ascii="Times New Roman" w:hAnsi="Times New Roman" w:cs="Times New Roman"/>
          <w:sz w:val="24"/>
          <w:szCs w:val="24"/>
        </w:rPr>
        <w:t>D</w:t>
      </w:r>
      <w:r w:rsidR="00235C12">
        <w:rPr>
          <w:rFonts w:ascii="Times New Roman" w:hAnsi="Times New Roman" w:cs="Times New Roman"/>
          <w:sz w:val="24"/>
          <w:szCs w:val="24"/>
        </w:rPr>
        <w:t>elays of this nature are not only undesirable but are unacceptable having regard to requirements o</w:t>
      </w:r>
      <w:r w:rsidR="006F4841">
        <w:rPr>
          <w:rFonts w:ascii="Times New Roman" w:hAnsi="Times New Roman" w:cs="Times New Roman"/>
          <w:sz w:val="24"/>
          <w:szCs w:val="24"/>
        </w:rPr>
        <w:t>f</w:t>
      </w:r>
      <w:r w:rsidR="00235C12">
        <w:rPr>
          <w:rFonts w:ascii="Times New Roman" w:hAnsi="Times New Roman" w:cs="Times New Roman"/>
          <w:sz w:val="24"/>
          <w:szCs w:val="24"/>
        </w:rPr>
        <w:t xml:space="preserve"> expedition which arise under the Constitution and the European Convention on Human Rights</w:t>
      </w:r>
      <w:r w:rsidR="006B7791">
        <w:rPr>
          <w:rFonts w:ascii="Times New Roman" w:hAnsi="Times New Roman" w:cs="Times New Roman"/>
          <w:sz w:val="24"/>
          <w:szCs w:val="24"/>
        </w:rPr>
        <w:t>.  Notwithstanding what is said on behalf of the Plaintiff in respect of delay</w:t>
      </w:r>
      <w:r w:rsidR="001B74F8">
        <w:rPr>
          <w:rFonts w:ascii="Times New Roman" w:hAnsi="Times New Roman" w:cs="Times New Roman"/>
          <w:sz w:val="24"/>
          <w:szCs w:val="24"/>
        </w:rPr>
        <w:t xml:space="preserve"> and some sympathy given the evident and documented efforts to progress proceedings on the part of the Plaintiff’s solicitor</w:t>
      </w:r>
      <w:r w:rsidR="006B7791">
        <w:rPr>
          <w:rFonts w:ascii="Times New Roman" w:hAnsi="Times New Roman" w:cs="Times New Roman"/>
          <w:sz w:val="24"/>
          <w:szCs w:val="24"/>
        </w:rPr>
        <w:t xml:space="preserve">, </w:t>
      </w:r>
      <w:r w:rsidR="00463BD6">
        <w:rPr>
          <w:rFonts w:ascii="Times New Roman" w:hAnsi="Times New Roman" w:cs="Times New Roman"/>
          <w:sz w:val="24"/>
          <w:szCs w:val="24"/>
        </w:rPr>
        <w:t>I am satisfied that a delay in getting these proceedings on for hearing is both inordinate and inexcusable</w:t>
      </w:r>
      <w:r w:rsidR="001B74F8">
        <w:rPr>
          <w:rFonts w:ascii="Times New Roman" w:hAnsi="Times New Roman" w:cs="Times New Roman"/>
          <w:sz w:val="24"/>
          <w:szCs w:val="24"/>
        </w:rPr>
        <w:t xml:space="preserve">.  Indeed, I consider that </w:t>
      </w:r>
      <w:r w:rsidR="00281A26">
        <w:rPr>
          <w:rFonts w:ascii="Times New Roman" w:hAnsi="Times New Roman" w:cs="Times New Roman"/>
          <w:sz w:val="24"/>
          <w:szCs w:val="24"/>
        </w:rPr>
        <w:t>on occasion the Plaintiff was guilty of excessive tolerance of the Defendant’s delays</w:t>
      </w:r>
      <w:r w:rsidR="001B74F8">
        <w:rPr>
          <w:rFonts w:ascii="Times New Roman" w:hAnsi="Times New Roman" w:cs="Times New Roman"/>
          <w:sz w:val="24"/>
          <w:szCs w:val="24"/>
        </w:rPr>
        <w:t xml:space="preserve"> and would have been justified in proceeding more quickly to motion the Defendant</w:t>
      </w:r>
      <w:r w:rsidR="00281A26">
        <w:rPr>
          <w:rFonts w:ascii="Times New Roman" w:hAnsi="Times New Roman" w:cs="Times New Roman"/>
          <w:sz w:val="24"/>
          <w:szCs w:val="24"/>
        </w:rPr>
        <w:t xml:space="preserve">.  </w:t>
      </w:r>
    </w:p>
    <w:p w14:paraId="235B1D57" w14:textId="77777777" w:rsidR="005D7A11" w:rsidRDefault="005D7A11" w:rsidP="00145B68">
      <w:pPr>
        <w:pStyle w:val="NoSpacing"/>
        <w:spacing w:line="360" w:lineRule="auto"/>
        <w:jc w:val="both"/>
        <w:rPr>
          <w:rFonts w:ascii="Times New Roman" w:hAnsi="Times New Roman" w:cs="Times New Roman"/>
          <w:sz w:val="24"/>
          <w:szCs w:val="24"/>
        </w:rPr>
      </w:pPr>
    </w:p>
    <w:p w14:paraId="2D641202" w14:textId="136BA30E" w:rsidR="00463BD6" w:rsidRDefault="00623354"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 view of the extent of the delay and the explanations offered which are not satisfactory</w:t>
      </w:r>
      <w:r w:rsidR="006B7791">
        <w:rPr>
          <w:rFonts w:ascii="Times New Roman" w:hAnsi="Times New Roman" w:cs="Times New Roman"/>
          <w:sz w:val="24"/>
          <w:szCs w:val="24"/>
        </w:rPr>
        <w:t>, it is appropriate to proceed to consider whether the balance of justice lies in favour of dismissing the proceedings.</w:t>
      </w:r>
    </w:p>
    <w:p w14:paraId="7313A852" w14:textId="77777777" w:rsidR="00E84A84" w:rsidRDefault="00E84A84" w:rsidP="00145B68">
      <w:pPr>
        <w:pStyle w:val="NoSpacing"/>
        <w:spacing w:line="360" w:lineRule="auto"/>
        <w:jc w:val="both"/>
        <w:rPr>
          <w:rFonts w:ascii="Times New Roman" w:hAnsi="Times New Roman" w:cs="Times New Roman"/>
          <w:sz w:val="24"/>
          <w:szCs w:val="24"/>
        </w:rPr>
      </w:pPr>
    </w:p>
    <w:p w14:paraId="542D4A93" w14:textId="4FB188A5" w:rsidR="00F55580" w:rsidRDefault="0087599A"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For all that there has been significant delay, the Affidavit sworn on behalf of the Defendant to ground the within application runs to nine paragraphs only.  </w:t>
      </w:r>
      <w:r w:rsidR="008D7E64">
        <w:rPr>
          <w:rFonts w:ascii="Times New Roman" w:hAnsi="Times New Roman" w:cs="Times New Roman"/>
          <w:sz w:val="24"/>
          <w:szCs w:val="24"/>
        </w:rPr>
        <w:t xml:space="preserve">Other than a general description of the history to the proceedings, the Affidavit states as regards prejudice </w:t>
      </w:r>
      <w:r w:rsidR="008B6E96">
        <w:rPr>
          <w:rFonts w:ascii="Times New Roman" w:hAnsi="Times New Roman" w:cs="Times New Roman"/>
          <w:sz w:val="24"/>
          <w:szCs w:val="24"/>
        </w:rPr>
        <w:t>(at paras</w:t>
      </w:r>
      <w:r w:rsidR="00A70ED8">
        <w:rPr>
          <w:rFonts w:ascii="Times New Roman" w:hAnsi="Times New Roman" w:cs="Times New Roman"/>
          <w:sz w:val="24"/>
          <w:szCs w:val="24"/>
        </w:rPr>
        <w:t>.</w:t>
      </w:r>
      <w:r w:rsidR="008B6E96">
        <w:rPr>
          <w:rFonts w:ascii="Times New Roman" w:hAnsi="Times New Roman" w:cs="Times New Roman"/>
          <w:sz w:val="24"/>
          <w:szCs w:val="24"/>
        </w:rPr>
        <w:t xml:space="preserve"> 7 and 8) </w:t>
      </w:r>
      <w:r w:rsidR="006B7791">
        <w:rPr>
          <w:rFonts w:ascii="Times New Roman" w:hAnsi="Times New Roman" w:cs="Times New Roman"/>
          <w:sz w:val="24"/>
          <w:szCs w:val="24"/>
        </w:rPr>
        <w:t>simpl</w:t>
      </w:r>
      <w:r w:rsidR="008D7E64">
        <w:rPr>
          <w:rFonts w:ascii="Times New Roman" w:hAnsi="Times New Roman" w:cs="Times New Roman"/>
          <w:sz w:val="24"/>
          <w:szCs w:val="24"/>
        </w:rPr>
        <w:t xml:space="preserve">y </w:t>
      </w:r>
      <w:r w:rsidR="006B7791">
        <w:rPr>
          <w:rFonts w:ascii="Times New Roman" w:hAnsi="Times New Roman" w:cs="Times New Roman"/>
          <w:sz w:val="24"/>
          <w:szCs w:val="24"/>
        </w:rPr>
        <w:t>as follows</w:t>
      </w:r>
      <w:r w:rsidR="008D7E64">
        <w:rPr>
          <w:rFonts w:ascii="Times New Roman" w:hAnsi="Times New Roman" w:cs="Times New Roman"/>
          <w:sz w:val="24"/>
          <w:szCs w:val="24"/>
        </w:rPr>
        <w:t>:</w:t>
      </w:r>
    </w:p>
    <w:p w14:paraId="6892BBBF" w14:textId="77777777" w:rsidR="008B6E96" w:rsidRDefault="008B6E96" w:rsidP="0087599A">
      <w:pPr>
        <w:pStyle w:val="NoSpacing"/>
        <w:spacing w:line="360" w:lineRule="auto"/>
        <w:jc w:val="both"/>
        <w:rPr>
          <w:rFonts w:ascii="Times New Roman" w:hAnsi="Times New Roman" w:cs="Times New Roman"/>
          <w:sz w:val="24"/>
          <w:szCs w:val="24"/>
        </w:rPr>
      </w:pPr>
    </w:p>
    <w:p w14:paraId="60398020" w14:textId="1E9DF66E" w:rsidR="008D7E64" w:rsidRDefault="008D7E64" w:rsidP="00145B68">
      <w:pPr>
        <w:pStyle w:val="NoSpacing"/>
        <w:spacing w:line="360" w:lineRule="auto"/>
        <w:ind w:left="720"/>
        <w:jc w:val="both"/>
        <w:rPr>
          <w:rFonts w:ascii="Times New Roman" w:hAnsi="Times New Roman" w:cs="Times New Roman"/>
          <w:i/>
          <w:iCs/>
          <w:sz w:val="24"/>
          <w:szCs w:val="24"/>
        </w:rPr>
      </w:pPr>
      <w:r w:rsidRPr="008B6E96">
        <w:rPr>
          <w:rFonts w:ascii="Times New Roman" w:hAnsi="Times New Roman" w:cs="Times New Roman"/>
          <w:i/>
          <w:iCs/>
          <w:sz w:val="24"/>
          <w:szCs w:val="24"/>
        </w:rPr>
        <w:lastRenderedPageBreak/>
        <w:t>“</w:t>
      </w:r>
      <w:r w:rsidR="008B6E96" w:rsidRPr="008B6E96">
        <w:rPr>
          <w:rFonts w:ascii="Times New Roman" w:hAnsi="Times New Roman" w:cs="Times New Roman"/>
          <w:i/>
          <w:iCs/>
          <w:sz w:val="24"/>
          <w:szCs w:val="24"/>
        </w:rPr>
        <w:t xml:space="preserve">7.  I say that </w:t>
      </w:r>
      <w:r w:rsidRPr="008B6E96">
        <w:rPr>
          <w:rFonts w:ascii="Times New Roman" w:hAnsi="Times New Roman" w:cs="Times New Roman"/>
          <w:i/>
          <w:iCs/>
          <w:sz w:val="24"/>
          <w:szCs w:val="24"/>
        </w:rPr>
        <w:t xml:space="preserve">a consideration of the Personal Injuries Summons reveals that the Plaintiff went on sick leave </w:t>
      </w:r>
      <w:r w:rsidR="008B6E96" w:rsidRPr="008B6E96">
        <w:rPr>
          <w:rFonts w:ascii="Times New Roman" w:hAnsi="Times New Roman" w:cs="Times New Roman"/>
          <w:i/>
          <w:iCs/>
          <w:sz w:val="24"/>
          <w:szCs w:val="24"/>
        </w:rPr>
        <w:t xml:space="preserve">in March, 2008, in excess of 12 years ago.  The events which the Plaintiff alleges occurred on diverse dates over a period of approximately 21 years.  I say that the delay in bringing proceedings in the first instance and the delays in prosecuting same exposed the Defendant to considerable prejudice in terms of meeting the case in a fair and equitable way. </w:t>
      </w:r>
    </w:p>
    <w:p w14:paraId="2D03ADCF" w14:textId="77777777" w:rsidR="00145B68" w:rsidRPr="008B6E96" w:rsidRDefault="00145B68" w:rsidP="00145B68">
      <w:pPr>
        <w:pStyle w:val="NoSpacing"/>
        <w:spacing w:line="360" w:lineRule="auto"/>
        <w:ind w:left="720"/>
        <w:jc w:val="both"/>
        <w:rPr>
          <w:rFonts w:ascii="Times New Roman" w:hAnsi="Times New Roman" w:cs="Times New Roman"/>
          <w:i/>
          <w:iCs/>
          <w:sz w:val="24"/>
          <w:szCs w:val="24"/>
        </w:rPr>
      </w:pPr>
    </w:p>
    <w:p w14:paraId="18F5417D" w14:textId="77777777" w:rsidR="008B6E96" w:rsidRDefault="008B6E96" w:rsidP="00145B68">
      <w:pPr>
        <w:pStyle w:val="NoSpacing"/>
        <w:spacing w:line="360" w:lineRule="auto"/>
        <w:ind w:left="720"/>
        <w:jc w:val="both"/>
        <w:rPr>
          <w:rFonts w:ascii="Times New Roman" w:hAnsi="Times New Roman" w:cs="Times New Roman"/>
          <w:i/>
          <w:iCs/>
          <w:sz w:val="24"/>
          <w:szCs w:val="24"/>
        </w:rPr>
      </w:pPr>
      <w:r w:rsidRPr="008B6E96">
        <w:rPr>
          <w:rFonts w:ascii="Times New Roman" w:hAnsi="Times New Roman" w:cs="Times New Roman"/>
          <w:i/>
          <w:iCs/>
          <w:sz w:val="24"/>
          <w:szCs w:val="24"/>
        </w:rPr>
        <w:t>8. I say and believe that the delay in inordinate, and in the circumstances, inexcusable.  I say tha</w:t>
      </w:r>
      <w:r w:rsidR="00235C12">
        <w:rPr>
          <w:rFonts w:ascii="Times New Roman" w:hAnsi="Times New Roman" w:cs="Times New Roman"/>
          <w:i/>
          <w:iCs/>
          <w:sz w:val="24"/>
          <w:szCs w:val="24"/>
        </w:rPr>
        <w:t>t the</w:t>
      </w:r>
      <w:r w:rsidRPr="008B6E96">
        <w:rPr>
          <w:rFonts w:ascii="Times New Roman" w:hAnsi="Times New Roman" w:cs="Times New Roman"/>
          <w:i/>
          <w:iCs/>
          <w:sz w:val="24"/>
          <w:szCs w:val="24"/>
        </w:rPr>
        <w:t xml:space="preserve"> Defendant is prejudiced by the delay and is entitled to a fair hearing within a reasonable timeframe pursuant to the provisions of Article 6 of the European Convention for Human Rights.  I say that the proceedings herein amount to an improper and inefficient use of the legal process contrary to the effective administration of justice in the manner envisaged by Article 34.1 of </w:t>
      </w:r>
      <w:proofErr w:type="spellStart"/>
      <w:r w:rsidRPr="008B6E96">
        <w:rPr>
          <w:rFonts w:ascii="Times New Roman" w:hAnsi="Times New Roman" w:cs="Times New Roman"/>
          <w:i/>
          <w:iCs/>
          <w:sz w:val="24"/>
          <w:szCs w:val="24"/>
        </w:rPr>
        <w:t>Bunreacht</w:t>
      </w:r>
      <w:proofErr w:type="spellEnd"/>
      <w:r w:rsidRPr="008B6E96">
        <w:rPr>
          <w:rFonts w:ascii="Times New Roman" w:hAnsi="Times New Roman" w:cs="Times New Roman"/>
          <w:i/>
          <w:iCs/>
          <w:sz w:val="24"/>
          <w:szCs w:val="24"/>
        </w:rPr>
        <w:t xml:space="preserve"> </w:t>
      </w:r>
      <w:proofErr w:type="spellStart"/>
      <w:r w:rsidRPr="008B6E96">
        <w:rPr>
          <w:rFonts w:ascii="Times New Roman" w:hAnsi="Times New Roman" w:cs="Times New Roman"/>
          <w:i/>
          <w:iCs/>
          <w:sz w:val="24"/>
          <w:szCs w:val="24"/>
        </w:rPr>
        <w:t>na</w:t>
      </w:r>
      <w:proofErr w:type="spellEnd"/>
      <w:r w:rsidR="008C4393">
        <w:rPr>
          <w:rFonts w:ascii="Times New Roman" w:hAnsi="Times New Roman" w:cs="Times New Roman"/>
          <w:i/>
          <w:iCs/>
          <w:sz w:val="24"/>
          <w:szCs w:val="24"/>
        </w:rPr>
        <w:t xml:space="preserve"> </w:t>
      </w:r>
      <w:proofErr w:type="spellStart"/>
      <w:r w:rsidRPr="008B6E96">
        <w:rPr>
          <w:rFonts w:ascii="Times New Roman" w:hAnsi="Times New Roman" w:cs="Times New Roman"/>
          <w:i/>
          <w:iCs/>
          <w:sz w:val="24"/>
          <w:szCs w:val="24"/>
        </w:rPr>
        <w:t>hEireann</w:t>
      </w:r>
      <w:proofErr w:type="spellEnd"/>
      <w:r w:rsidRPr="008B6E96">
        <w:rPr>
          <w:rFonts w:ascii="Times New Roman" w:hAnsi="Times New Roman" w:cs="Times New Roman"/>
          <w:i/>
          <w:iCs/>
          <w:sz w:val="24"/>
          <w:szCs w:val="24"/>
        </w:rPr>
        <w:t xml:space="preserve"> and the obligations placed on the State by Article 6 of the European Convention on Human Rights.”</w:t>
      </w:r>
    </w:p>
    <w:p w14:paraId="13DE278A" w14:textId="77777777" w:rsidR="008B6E96" w:rsidRPr="008C4393" w:rsidRDefault="008B6E96" w:rsidP="008B6E96">
      <w:pPr>
        <w:pStyle w:val="NoSpacing"/>
        <w:spacing w:line="360" w:lineRule="auto"/>
        <w:jc w:val="both"/>
        <w:rPr>
          <w:rFonts w:ascii="Times New Roman" w:hAnsi="Times New Roman" w:cs="Times New Roman"/>
          <w:sz w:val="24"/>
          <w:szCs w:val="24"/>
        </w:rPr>
      </w:pPr>
    </w:p>
    <w:p w14:paraId="733A8244" w14:textId="65EE4975" w:rsidR="00324634" w:rsidRDefault="008C4393" w:rsidP="00145B68">
      <w:pPr>
        <w:pStyle w:val="NoSpacing"/>
        <w:numPr>
          <w:ilvl w:val="0"/>
          <w:numId w:val="3"/>
        </w:numPr>
        <w:spacing w:line="360" w:lineRule="auto"/>
        <w:ind w:left="0" w:firstLine="0"/>
        <w:jc w:val="both"/>
        <w:rPr>
          <w:rFonts w:ascii="Times New Roman" w:hAnsi="Times New Roman" w:cs="Times New Roman"/>
          <w:sz w:val="24"/>
          <w:szCs w:val="24"/>
        </w:rPr>
      </w:pPr>
      <w:r w:rsidRPr="008C4393">
        <w:rPr>
          <w:rFonts w:ascii="Times New Roman" w:hAnsi="Times New Roman" w:cs="Times New Roman"/>
          <w:sz w:val="24"/>
          <w:szCs w:val="24"/>
        </w:rPr>
        <w:t xml:space="preserve">These are the barest and most general of pleas.  </w:t>
      </w:r>
      <w:r w:rsidR="005D7A11">
        <w:rPr>
          <w:rFonts w:ascii="Times New Roman" w:hAnsi="Times New Roman" w:cs="Times New Roman"/>
          <w:sz w:val="24"/>
          <w:szCs w:val="24"/>
        </w:rPr>
        <w:t xml:space="preserve">They are what might be described in the words of Baker J. in </w:t>
      </w:r>
      <w:r w:rsidR="005D7A11" w:rsidRPr="00324634">
        <w:rPr>
          <w:rFonts w:ascii="Times New Roman" w:hAnsi="Times New Roman" w:cs="Times New Roman"/>
          <w:i/>
          <w:iCs/>
          <w:sz w:val="24"/>
          <w:szCs w:val="24"/>
        </w:rPr>
        <w:t>Sweeney</w:t>
      </w:r>
      <w:r w:rsidR="00324634" w:rsidRPr="00324634">
        <w:rPr>
          <w:rFonts w:ascii="Times New Roman" w:hAnsi="Times New Roman" w:cs="Times New Roman"/>
          <w:i/>
          <w:iCs/>
          <w:sz w:val="24"/>
          <w:szCs w:val="24"/>
        </w:rPr>
        <w:t xml:space="preserve"> </w:t>
      </w:r>
      <w:r w:rsidR="00324634">
        <w:rPr>
          <w:rFonts w:ascii="Times New Roman" w:hAnsi="Times New Roman" w:cs="Times New Roman"/>
          <w:sz w:val="24"/>
          <w:szCs w:val="24"/>
        </w:rPr>
        <w:t>(para. 28)</w:t>
      </w:r>
      <w:r w:rsidR="005D7A11">
        <w:rPr>
          <w:rFonts w:ascii="Times New Roman" w:hAnsi="Times New Roman" w:cs="Times New Roman"/>
          <w:sz w:val="24"/>
          <w:szCs w:val="24"/>
        </w:rPr>
        <w:t xml:space="preserve"> as “</w:t>
      </w:r>
      <w:r w:rsidR="005D7A11" w:rsidRPr="00324634">
        <w:rPr>
          <w:rFonts w:ascii="Times New Roman" w:hAnsi="Times New Roman" w:cs="Times New Roman"/>
          <w:i/>
          <w:iCs/>
          <w:sz w:val="24"/>
          <w:szCs w:val="24"/>
        </w:rPr>
        <w:t>no more than bald averments, uns</w:t>
      </w:r>
      <w:r w:rsidR="00324634" w:rsidRPr="00324634">
        <w:rPr>
          <w:rFonts w:ascii="Times New Roman" w:hAnsi="Times New Roman" w:cs="Times New Roman"/>
          <w:i/>
          <w:iCs/>
          <w:sz w:val="24"/>
          <w:szCs w:val="24"/>
        </w:rPr>
        <w:t>upported by evidence or details concerning these difficulties</w:t>
      </w:r>
      <w:r w:rsidR="00324634">
        <w:rPr>
          <w:rFonts w:ascii="Times New Roman" w:hAnsi="Times New Roman" w:cs="Times New Roman"/>
          <w:sz w:val="24"/>
          <w:szCs w:val="24"/>
        </w:rPr>
        <w:t xml:space="preserve">.”  </w:t>
      </w:r>
      <w:r w:rsidRPr="008C4393">
        <w:rPr>
          <w:rFonts w:ascii="Times New Roman" w:hAnsi="Times New Roman" w:cs="Times New Roman"/>
          <w:sz w:val="24"/>
          <w:szCs w:val="24"/>
        </w:rPr>
        <w:t xml:space="preserve">No reference is made to any element of specific prejudice.  </w:t>
      </w:r>
      <w:r w:rsidR="006B7791">
        <w:rPr>
          <w:rFonts w:ascii="Times New Roman" w:hAnsi="Times New Roman" w:cs="Times New Roman"/>
          <w:sz w:val="24"/>
          <w:szCs w:val="24"/>
        </w:rPr>
        <w:t>In particular, t</w:t>
      </w:r>
      <w:r w:rsidRPr="008C4393">
        <w:rPr>
          <w:rFonts w:ascii="Times New Roman" w:hAnsi="Times New Roman" w:cs="Times New Roman"/>
          <w:sz w:val="24"/>
          <w:szCs w:val="24"/>
        </w:rPr>
        <w:t xml:space="preserve">here is no suggestion that any evidence or witness will be unavailable </w:t>
      </w:r>
      <w:r w:rsidRPr="00262976">
        <w:rPr>
          <w:rFonts w:ascii="Times New Roman" w:hAnsi="Times New Roman" w:cs="Times New Roman"/>
          <w:sz w:val="24"/>
          <w:szCs w:val="24"/>
        </w:rPr>
        <w:t xml:space="preserve">by reason of the passage of time.  </w:t>
      </w:r>
    </w:p>
    <w:p w14:paraId="088CE750" w14:textId="77777777" w:rsidR="00324634" w:rsidRDefault="00324634" w:rsidP="008B6E96">
      <w:pPr>
        <w:pStyle w:val="NoSpacing"/>
        <w:spacing w:line="360" w:lineRule="auto"/>
        <w:jc w:val="both"/>
        <w:rPr>
          <w:rFonts w:ascii="Times New Roman" w:hAnsi="Times New Roman" w:cs="Times New Roman"/>
          <w:sz w:val="24"/>
          <w:szCs w:val="24"/>
        </w:rPr>
      </w:pPr>
    </w:p>
    <w:p w14:paraId="63E569DA" w14:textId="4189346C" w:rsidR="00235C12" w:rsidRPr="00262976" w:rsidRDefault="00262976" w:rsidP="00196C68">
      <w:pPr>
        <w:pStyle w:val="NoSpacing"/>
        <w:numPr>
          <w:ilvl w:val="0"/>
          <w:numId w:val="3"/>
        </w:numPr>
        <w:spacing w:line="360" w:lineRule="auto"/>
        <w:ind w:left="0" w:firstLine="0"/>
        <w:jc w:val="both"/>
        <w:rPr>
          <w:rFonts w:ascii="Times New Roman" w:hAnsi="Times New Roman" w:cs="Times New Roman"/>
          <w:color w:val="000000"/>
          <w:sz w:val="24"/>
          <w:szCs w:val="24"/>
          <w:shd w:val="clear" w:color="auto" w:fill="FFFFFF"/>
        </w:rPr>
      </w:pPr>
      <w:r w:rsidRPr="00262976">
        <w:rPr>
          <w:rFonts w:ascii="Times New Roman" w:hAnsi="Times New Roman" w:cs="Times New Roman"/>
          <w:sz w:val="24"/>
          <w:szCs w:val="24"/>
        </w:rPr>
        <w:t>I</w:t>
      </w:r>
      <w:r w:rsidRPr="00262976">
        <w:rPr>
          <w:rFonts w:ascii="Times New Roman" w:hAnsi="Times New Roman" w:cs="Times New Roman"/>
          <w:color w:val="000000"/>
          <w:sz w:val="24"/>
          <w:szCs w:val="24"/>
          <w:shd w:val="clear" w:color="auto" w:fill="FFFFFF"/>
        </w:rPr>
        <w:t>n my view, the foregoing does not establish even</w:t>
      </w:r>
      <w:r w:rsidR="0085596C">
        <w:rPr>
          <w:rFonts w:ascii="Times New Roman" w:hAnsi="Times New Roman" w:cs="Times New Roman"/>
          <w:color w:val="000000"/>
          <w:sz w:val="24"/>
          <w:szCs w:val="24"/>
          <w:shd w:val="clear" w:color="auto" w:fill="FFFFFF"/>
        </w:rPr>
        <w:t xml:space="preserve"> </w:t>
      </w:r>
      <w:r w:rsidR="007049A9" w:rsidRPr="00262976">
        <w:rPr>
          <w:rFonts w:ascii="Times New Roman" w:hAnsi="Times New Roman" w:cs="Times New Roman"/>
          <w:color w:val="000000"/>
          <w:sz w:val="24"/>
          <w:szCs w:val="24"/>
          <w:shd w:val="clear" w:color="auto" w:fill="FFFFFF"/>
        </w:rPr>
        <w:t>“</w:t>
      </w:r>
      <w:r w:rsidR="007049A9" w:rsidRPr="00262976">
        <w:rPr>
          <w:rStyle w:val="Emphasis"/>
          <w:rFonts w:ascii="Times New Roman" w:hAnsi="Times New Roman" w:cs="Times New Roman"/>
          <w:color w:val="000000"/>
          <w:sz w:val="24"/>
          <w:szCs w:val="24"/>
          <w:shd w:val="clear" w:color="auto" w:fill="FFFFFF"/>
        </w:rPr>
        <w:t>moderate</w:t>
      </w:r>
      <w:r w:rsidRPr="00262976">
        <w:rPr>
          <w:rStyle w:val="Emphasis"/>
          <w:rFonts w:ascii="Times New Roman" w:hAnsi="Times New Roman" w:cs="Times New Roman"/>
          <w:color w:val="000000"/>
          <w:sz w:val="24"/>
          <w:szCs w:val="24"/>
          <w:shd w:val="clear" w:color="auto" w:fill="FFFFFF"/>
        </w:rPr>
        <w:t xml:space="preserve"> </w:t>
      </w:r>
      <w:r w:rsidR="00D44780" w:rsidRPr="00262976">
        <w:rPr>
          <w:rStyle w:val="Emphasis"/>
          <w:rFonts w:ascii="Times New Roman" w:hAnsi="Times New Roman" w:cs="Times New Roman"/>
          <w:color w:val="000000"/>
          <w:sz w:val="24"/>
          <w:szCs w:val="24"/>
          <w:shd w:val="clear" w:color="auto" w:fill="FFFFFF"/>
        </w:rPr>
        <w:t>prejudice”</w:t>
      </w:r>
      <w:r w:rsidRPr="00262976">
        <w:rPr>
          <w:rFonts w:ascii="Times New Roman" w:hAnsi="Times New Roman" w:cs="Times New Roman"/>
          <w:color w:val="000000"/>
          <w:sz w:val="24"/>
          <w:szCs w:val="24"/>
          <w:shd w:val="clear" w:color="auto" w:fill="FFFFFF"/>
        </w:rPr>
        <w:t xml:space="preserve">. Firstly, one might have expected that if recall were a problem there would have been an affidavit to that effect from the Defendant itself. Secondly, reference is made to a period of twelve years having passed; however, this period of time has to be looked at in the context of the Defendant not only acquiescing in the delay but actively contributing to it.  </w:t>
      </w:r>
      <w:r w:rsidR="00281A26">
        <w:rPr>
          <w:rFonts w:ascii="Times New Roman" w:hAnsi="Times New Roman" w:cs="Times New Roman"/>
          <w:sz w:val="24"/>
          <w:szCs w:val="24"/>
        </w:rPr>
        <w:t xml:space="preserve">It is patently clear that the Defendant </w:t>
      </w:r>
      <w:r>
        <w:rPr>
          <w:rFonts w:ascii="Times New Roman" w:hAnsi="Times New Roman" w:cs="Times New Roman"/>
          <w:sz w:val="24"/>
          <w:szCs w:val="24"/>
        </w:rPr>
        <w:t xml:space="preserve">is responsible for significant periods of </w:t>
      </w:r>
      <w:r w:rsidR="00281A26">
        <w:rPr>
          <w:rFonts w:ascii="Times New Roman" w:hAnsi="Times New Roman" w:cs="Times New Roman"/>
          <w:sz w:val="24"/>
          <w:szCs w:val="24"/>
        </w:rPr>
        <w:t xml:space="preserve">delay and at no stage prior to the issue of motion to dismiss the proceedings agitated to progress proceedings. The Defendant’s contribution to delay weighs heavily on the facts and circumstances of this case.  </w:t>
      </w:r>
      <w:r w:rsidR="008C4393">
        <w:rPr>
          <w:rFonts w:ascii="Times New Roman" w:hAnsi="Times New Roman" w:cs="Times New Roman"/>
          <w:sz w:val="24"/>
          <w:szCs w:val="24"/>
        </w:rPr>
        <w:t>It is of course true that where inordinate and inexcusable delay is demonstrated, the onus shifts to the Plaintiff to persuade the Court that the balance of justice is in favour of the proceedings continuing to conclusion</w:t>
      </w:r>
      <w:r w:rsidR="005D7A11">
        <w:rPr>
          <w:rFonts w:ascii="Times New Roman" w:hAnsi="Times New Roman" w:cs="Times New Roman"/>
          <w:sz w:val="24"/>
          <w:szCs w:val="24"/>
        </w:rPr>
        <w:t xml:space="preserve"> (see </w:t>
      </w:r>
      <w:r w:rsidR="005D7A11" w:rsidRPr="005D7A11">
        <w:rPr>
          <w:rFonts w:ascii="Times New Roman" w:hAnsi="Times New Roman" w:cs="Times New Roman"/>
          <w:i/>
          <w:iCs/>
          <w:sz w:val="24"/>
          <w:szCs w:val="24"/>
        </w:rPr>
        <w:t>Sweeney</w:t>
      </w:r>
      <w:r w:rsidR="005D7A11">
        <w:rPr>
          <w:rFonts w:ascii="Times New Roman" w:hAnsi="Times New Roman" w:cs="Times New Roman"/>
          <w:sz w:val="24"/>
          <w:szCs w:val="24"/>
        </w:rPr>
        <w:t>, para. 19)</w:t>
      </w:r>
      <w:r w:rsidR="008C4393">
        <w:rPr>
          <w:rFonts w:ascii="Times New Roman" w:hAnsi="Times New Roman" w:cs="Times New Roman"/>
          <w:sz w:val="24"/>
          <w:szCs w:val="24"/>
        </w:rPr>
        <w:t xml:space="preserve"> but </w:t>
      </w:r>
      <w:r w:rsidR="00281A26">
        <w:rPr>
          <w:rFonts w:ascii="Times New Roman" w:hAnsi="Times New Roman" w:cs="Times New Roman"/>
          <w:sz w:val="24"/>
          <w:szCs w:val="24"/>
        </w:rPr>
        <w:t>i</w:t>
      </w:r>
      <w:r w:rsidR="008C4393">
        <w:rPr>
          <w:rFonts w:ascii="Times New Roman" w:hAnsi="Times New Roman" w:cs="Times New Roman"/>
          <w:sz w:val="24"/>
          <w:szCs w:val="24"/>
        </w:rPr>
        <w:t xml:space="preserve">n circumstances in which the Defendant has contributed to delays and has failed to take steps available to it to move proceedings along, it is in my </w:t>
      </w:r>
      <w:r w:rsidR="008C4393">
        <w:rPr>
          <w:rFonts w:ascii="Times New Roman" w:hAnsi="Times New Roman" w:cs="Times New Roman"/>
          <w:sz w:val="24"/>
          <w:szCs w:val="24"/>
        </w:rPr>
        <w:lastRenderedPageBreak/>
        <w:t>opinion important that a Defendant set out in full fashion how it claims to have been prejudiced or why it is that the balance of justice is against proceedings being permitted to proceed.</w:t>
      </w:r>
      <w:r w:rsidR="0070109D">
        <w:rPr>
          <w:rFonts w:ascii="Times New Roman" w:hAnsi="Times New Roman" w:cs="Times New Roman"/>
          <w:sz w:val="24"/>
          <w:szCs w:val="24"/>
        </w:rPr>
        <w:t xml:space="preserve">  </w:t>
      </w:r>
    </w:p>
    <w:p w14:paraId="731AC72E" w14:textId="77777777" w:rsidR="00235C12" w:rsidRDefault="00235C12" w:rsidP="008B6E96">
      <w:pPr>
        <w:pStyle w:val="NoSpacing"/>
        <w:spacing w:line="360" w:lineRule="auto"/>
        <w:jc w:val="both"/>
        <w:rPr>
          <w:rFonts w:ascii="Times New Roman" w:hAnsi="Times New Roman" w:cs="Times New Roman"/>
          <w:sz w:val="24"/>
          <w:szCs w:val="24"/>
        </w:rPr>
      </w:pPr>
    </w:p>
    <w:p w14:paraId="65581AA2" w14:textId="716F5017" w:rsidR="00DA72E4" w:rsidRDefault="00623354"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Plaintiff relies on the fact that</w:t>
      </w:r>
      <w:r w:rsidR="0070109D">
        <w:rPr>
          <w:rFonts w:ascii="Times New Roman" w:hAnsi="Times New Roman" w:cs="Times New Roman"/>
          <w:sz w:val="24"/>
          <w:szCs w:val="24"/>
        </w:rPr>
        <w:t xml:space="preserve"> no prejudice has been identified by the Defendant.  It is submitted that any prejudice which may be alleged in respect of the deterioration of witnesses’ memories ought to be ameliorated by records kept by the Defendant in relation to the various meetings had and procedures invoked.  </w:t>
      </w:r>
      <w:r w:rsidR="00281A26">
        <w:rPr>
          <w:rFonts w:ascii="Times New Roman" w:hAnsi="Times New Roman" w:cs="Times New Roman"/>
          <w:sz w:val="24"/>
          <w:szCs w:val="24"/>
        </w:rPr>
        <w:t xml:space="preserve">In this regard it is clear from the schedules to the Affidavit of Discovery filed and contained in the book of pleadings that this is a case in which voluminous documentation relevant to the issues in the proceedings exists.  Accordingly, while this is a case in which undoubtedly oral evidence will play a role, it is clear that a </w:t>
      </w:r>
      <w:r w:rsidR="00DA72E4">
        <w:rPr>
          <w:rFonts w:ascii="Times New Roman" w:hAnsi="Times New Roman" w:cs="Times New Roman"/>
          <w:sz w:val="24"/>
          <w:szCs w:val="24"/>
        </w:rPr>
        <w:t>document</w:t>
      </w:r>
      <w:r w:rsidR="00281A26">
        <w:rPr>
          <w:rFonts w:ascii="Times New Roman" w:hAnsi="Times New Roman" w:cs="Times New Roman"/>
          <w:sz w:val="24"/>
          <w:szCs w:val="24"/>
        </w:rPr>
        <w:t>ary record exists to assist witnesses.</w:t>
      </w:r>
      <w:r w:rsidR="00DA72E4">
        <w:rPr>
          <w:rFonts w:ascii="Times New Roman" w:hAnsi="Times New Roman" w:cs="Times New Roman"/>
          <w:sz w:val="24"/>
          <w:szCs w:val="24"/>
        </w:rPr>
        <w:t xml:space="preserve"> </w:t>
      </w:r>
    </w:p>
    <w:p w14:paraId="00029A7D" w14:textId="5EEC2DCB" w:rsidR="00DA72E4" w:rsidRPr="00536DD6" w:rsidRDefault="00DA72E4" w:rsidP="00145B68">
      <w:pPr>
        <w:pStyle w:val="NoSpacing"/>
        <w:spacing w:line="360" w:lineRule="auto"/>
        <w:jc w:val="both"/>
        <w:rPr>
          <w:rFonts w:ascii="Times New Roman" w:hAnsi="Times New Roman" w:cs="Times New Roman"/>
          <w:sz w:val="24"/>
          <w:szCs w:val="24"/>
        </w:rPr>
      </w:pPr>
    </w:p>
    <w:p w14:paraId="06930965" w14:textId="56608328" w:rsidR="00536DD6" w:rsidRPr="00536DD6" w:rsidRDefault="003617BF" w:rsidP="00145B68">
      <w:pPr>
        <w:pStyle w:val="NoSpacing"/>
        <w:numPr>
          <w:ilvl w:val="0"/>
          <w:numId w:val="3"/>
        </w:numPr>
        <w:spacing w:line="360" w:lineRule="auto"/>
        <w:ind w:left="0" w:firstLine="0"/>
        <w:jc w:val="both"/>
        <w:rPr>
          <w:rFonts w:ascii="Times New Roman" w:hAnsi="Times New Roman" w:cs="Times New Roman"/>
          <w:sz w:val="24"/>
          <w:szCs w:val="24"/>
        </w:rPr>
      </w:pPr>
      <w:r w:rsidRPr="00536DD6">
        <w:rPr>
          <w:rFonts w:ascii="Times New Roman" w:hAnsi="Times New Roman" w:cs="Times New Roman"/>
          <w:color w:val="000000"/>
          <w:sz w:val="24"/>
          <w:szCs w:val="24"/>
          <w:shd w:val="clear" w:color="auto" w:fill="FFFFFF"/>
        </w:rPr>
        <w:t xml:space="preserve">In considering where the balance of justice lies in this case, it is important to recognise that in dismissing a claim such as the present one the court is, in effect, revoking the Plaintiff's constitutional right of access to the courts. This is not an unqualified right and is one which must be considered against the backdrop of the other competing rights in the case, namely; the right of the Defendant to protect their good name as is their entitlement under Article 40.3.2. and the court's own obligation to administer justice in a fair and timely manner as is to be inferred from Article 34.1.  Nobody against whom serious allegations of the nature at the heart of these proceedings are made, particularly where their professional reputation is at stake, should have to wait 12 or more years before being afforded opportunity to clear their good name. Nor would they be required to do so in circumstances where a court were satisfied that a fair trial and a just outcome could no longer be assured.  </w:t>
      </w:r>
      <w:r w:rsidR="00536DD6">
        <w:rPr>
          <w:rFonts w:ascii="Times New Roman" w:hAnsi="Times New Roman" w:cs="Times New Roman"/>
          <w:color w:val="000000"/>
          <w:sz w:val="24"/>
          <w:szCs w:val="24"/>
          <w:shd w:val="clear" w:color="auto" w:fill="FFFFFF"/>
        </w:rPr>
        <w:t xml:space="preserve">When </w:t>
      </w:r>
      <w:r w:rsidR="00536DD6" w:rsidRPr="00536DD6">
        <w:rPr>
          <w:rFonts w:ascii="Times New Roman" w:hAnsi="Times New Roman" w:cs="Times New Roman"/>
          <w:color w:val="000000"/>
          <w:sz w:val="24"/>
          <w:szCs w:val="24"/>
          <w:shd w:val="clear" w:color="auto" w:fill="FFFFFF"/>
        </w:rPr>
        <w:t xml:space="preserve">balancing competing </w:t>
      </w:r>
      <w:r w:rsidR="00536DD6">
        <w:rPr>
          <w:rFonts w:ascii="Times New Roman" w:hAnsi="Times New Roman" w:cs="Times New Roman"/>
          <w:color w:val="000000"/>
          <w:sz w:val="24"/>
          <w:szCs w:val="24"/>
          <w:shd w:val="clear" w:color="auto" w:fill="FFFFFF"/>
        </w:rPr>
        <w:t>constitutional rights</w:t>
      </w:r>
      <w:r w:rsidR="00536DD6" w:rsidRPr="00536DD6">
        <w:rPr>
          <w:rFonts w:ascii="Times New Roman" w:hAnsi="Times New Roman" w:cs="Times New Roman"/>
          <w:color w:val="000000"/>
          <w:sz w:val="24"/>
          <w:szCs w:val="24"/>
          <w:shd w:val="clear" w:color="auto" w:fill="FFFFFF"/>
        </w:rPr>
        <w:t xml:space="preserve">, </w:t>
      </w:r>
      <w:r w:rsidR="00536DD6">
        <w:rPr>
          <w:rFonts w:ascii="Times New Roman" w:hAnsi="Times New Roman" w:cs="Times New Roman"/>
          <w:color w:val="000000"/>
          <w:sz w:val="24"/>
          <w:szCs w:val="24"/>
          <w:shd w:val="clear" w:color="auto" w:fill="FFFFFF"/>
        </w:rPr>
        <w:t xml:space="preserve">in my view </w:t>
      </w:r>
      <w:r w:rsidR="00536DD6" w:rsidRPr="00536DD6">
        <w:rPr>
          <w:rFonts w:ascii="Times New Roman" w:hAnsi="Times New Roman" w:cs="Times New Roman"/>
          <w:color w:val="000000"/>
          <w:sz w:val="24"/>
          <w:szCs w:val="24"/>
          <w:shd w:val="clear" w:color="auto" w:fill="FFFFFF"/>
        </w:rPr>
        <w:t>the Plaintiff’s right to litigate continues to prevail.</w:t>
      </w:r>
    </w:p>
    <w:p w14:paraId="5E34ACFD" w14:textId="51DC2475" w:rsidR="003617BF" w:rsidRPr="00536DD6" w:rsidRDefault="003617BF" w:rsidP="00145B68">
      <w:pPr>
        <w:pStyle w:val="NoSpacing"/>
        <w:spacing w:line="360" w:lineRule="auto"/>
        <w:jc w:val="both"/>
        <w:rPr>
          <w:rFonts w:ascii="Times New Roman" w:hAnsi="Times New Roman" w:cs="Times New Roman"/>
          <w:sz w:val="24"/>
          <w:szCs w:val="24"/>
        </w:rPr>
      </w:pPr>
    </w:p>
    <w:p w14:paraId="7EED5485" w14:textId="4F9478A9" w:rsidR="008B6E96" w:rsidRDefault="0070109D" w:rsidP="00145B68">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It is further submitted</w:t>
      </w:r>
      <w:r w:rsidR="00536DD6">
        <w:rPr>
          <w:rFonts w:ascii="Times New Roman" w:hAnsi="Times New Roman" w:cs="Times New Roman"/>
          <w:sz w:val="24"/>
          <w:szCs w:val="24"/>
        </w:rPr>
        <w:t xml:space="preserve"> on behalf of the Plaintiff </w:t>
      </w:r>
      <w:r>
        <w:rPr>
          <w:rFonts w:ascii="Times New Roman" w:hAnsi="Times New Roman" w:cs="Times New Roman"/>
          <w:sz w:val="24"/>
          <w:szCs w:val="24"/>
        </w:rPr>
        <w:t>that the case is now ready for hearing and there is no further impediment to the proceedings being listed.</w:t>
      </w:r>
      <w:r w:rsidR="00DA72E4">
        <w:rPr>
          <w:rFonts w:ascii="Times New Roman" w:hAnsi="Times New Roman" w:cs="Times New Roman"/>
          <w:sz w:val="24"/>
          <w:szCs w:val="24"/>
        </w:rPr>
        <w:t xml:space="preserve">  This appears to be true with the exception of the pending application of the Defendant to amend its defence which in itself may lead to some further period of delay if the application is permitted.  There is also the question of the Defendant’s non-response over a protracted period of time to a request to consider mediation</w:t>
      </w:r>
      <w:r w:rsidR="00536DD6">
        <w:rPr>
          <w:rFonts w:ascii="Times New Roman" w:hAnsi="Times New Roman" w:cs="Times New Roman"/>
          <w:sz w:val="24"/>
          <w:szCs w:val="24"/>
        </w:rPr>
        <w:t xml:space="preserve"> which should be finally addressed.</w:t>
      </w:r>
    </w:p>
    <w:p w14:paraId="71D06B79" w14:textId="77777777" w:rsidR="006B7791" w:rsidRDefault="006B7791" w:rsidP="00145B68">
      <w:pPr>
        <w:pStyle w:val="NoSpacing"/>
        <w:spacing w:line="360" w:lineRule="auto"/>
        <w:jc w:val="both"/>
        <w:rPr>
          <w:rFonts w:ascii="Times New Roman" w:hAnsi="Times New Roman" w:cs="Times New Roman"/>
          <w:sz w:val="24"/>
          <w:szCs w:val="24"/>
        </w:rPr>
      </w:pPr>
    </w:p>
    <w:p w14:paraId="63B80401" w14:textId="77777777" w:rsidR="00DA72E4" w:rsidRDefault="00F46454"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Whilst </w:t>
      </w:r>
      <w:r>
        <w:rPr>
          <w:rFonts w:ascii="Times New Roman" w:hAnsi="Times New Roman" w:cs="Times New Roman"/>
          <w:sz w:val="24"/>
          <w:szCs w:val="24"/>
        </w:rPr>
        <w:t>periods of</w:t>
      </w:r>
      <w:r w:rsidRPr="00A92ADC">
        <w:rPr>
          <w:rFonts w:ascii="Times New Roman" w:hAnsi="Times New Roman" w:cs="Times New Roman"/>
          <w:sz w:val="24"/>
          <w:szCs w:val="24"/>
        </w:rPr>
        <w:t xml:space="preserve"> delay identified in this case are inordinate and inexcusable, I do not consider that it has been demonstrated that, on the facts and circumstances of this case, the </w:t>
      </w:r>
      <w:r w:rsidRPr="00A92ADC">
        <w:rPr>
          <w:rFonts w:ascii="Times New Roman" w:hAnsi="Times New Roman" w:cs="Times New Roman"/>
          <w:sz w:val="24"/>
          <w:szCs w:val="24"/>
        </w:rPr>
        <w:lastRenderedPageBreak/>
        <w:t>evidence supports a conclusion that the balance of justice is tipped against the case being permitted to proceed</w:t>
      </w:r>
      <w:r w:rsidR="00B8466A">
        <w:rPr>
          <w:rFonts w:ascii="Times New Roman" w:hAnsi="Times New Roman" w:cs="Times New Roman"/>
          <w:sz w:val="24"/>
          <w:szCs w:val="24"/>
        </w:rPr>
        <w:t xml:space="preserve">.  </w:t>
      </w:r>
      <w:r w:rsidR="00B8466A" w:rsidRPr="00A92ADC">
        <w:rPr>
          <w:rFonts w:ascii="Times New Roman" w:hAnsi="Times New Roman" w:cs="Times New Roman"/>
          <w:sz w:val="24"/>
          <w:szCs w:val="24"/>
        </w:rPr>
        <w:t xml:space="preserve">Should the </w:t>
      </w:r>
      <w:r w:rsidR="00B8466A">
        <w:rPr>
          <w:rFonts w:ascii="Times New Roman" w:hAnsi="Times New Roman" w:cs="Times New Roman"/>
          <w:sz w:val="24"/>
          <w:szCs w:val="24"/>
        </w:rPr>
        <w:t>P</w:t>
      </w:r>
      <w:r w:rsidR="00B8466A" w:rsidRPr="00A92ADC">
        <w:rPr>
          <w:rFonts w:ascii="Times New Roman" w:hAnsi="Times New Roman" w:cs="Times New Roman"/>
          <w:sz w:val="24"/>
          <w:szCs w:val="24"/>
        </w:rPr>
        <w:t xml:space="preserve">laintiff’s claim be dismissed at this juncture, she would suffer a significant prejudice and hardship in that she would be without a remedy for the alleged wrongs caused to her by the </w:t>
      </w:r>
      <w:r w:rsidR="00B8466A">
        <w:rPr>
          <w:rFonts w:ascii="Times New Roman" w:hAnsi="Times New Roman" w:cs="Times New Roman"/>
          <w:sz w:val="24"/>
          <w:szCs w:val="24"/>
        </w:rPr>
        <w:t>D</w:t>
      </w:r>
      <w:r w:rsidR="00B8466A" w:rsidRPr="00A92ADC">
        <w:rPr>
          <w:rFonts w:ascii="Times New Roman" w:hAnsi="Times New Roman" w:cs="Times New Roman"/>
          <w:sz w:val="24"/>
          <w:szCs w:val="24"/>
        </w:rPr>
        <w:t xml:space="preserve">efendant giving rise to this claim.  </w:t>
      </w:r>
      <w:r w:rsidR="00B8466A">
        <w:rPr>
          <w:rFonts w:ascii="Times New Roman" w:hAnsi="Times New Roman" w:cs="Times New Roman"/>
          <w:sz w:val="24"/>
          <w:szCs w:val="24"/>
        </w:rPr>
        <w:t>Further,</w:t>
      </w:r>
      <w:r w:rsidR="00195BD9">
        <w:rPr>
          <w:rFonts w:ascii="Times New Roman" w:hAnsi="Times New Roman" w:cs="Times New Roman"/>
          <w:sz w:val="24"/>
          <w:szCs w:val="24"/>
        </w:rPr>
        <w:t xml:space="preserve"> even</w:t>
      </w:r>
      <w:r w:rsidR="00B8466A">
        <w:rPr>
          <w:rFonts w:ascii="Times New Roman" w:hAnsi="Times New Roman" w:cs="Times New Roman"/>
          <w:sz w:val="24"/>
          <w:szCs w:val="24"/>
        </w:rPr>
        <w:t xml:space="preserve"> when regard is had to periods of both pre and post commencement delay, which taken in the round are obviously excessive</w:t>
      </w:r>
      <w:r w:rsidR="00195BD9">
        <w:rPr>
          <w:rFonts w:ascii="Times New Roman" w:hAnsi="Times New Roman" w:cs="Times New Roman"/>
          <w:sz w:val="24"/>
          <w:szCs w:val="24"/>
        </w:rPr>
        <w:t>, it has not been demonstrated on the evidence</w:t>
      </w:r>
      <w:r w:rsidR="00B8466A">
        <w:rPr>
          <w:rFonts w:ascii="Times New Roman" w:hAnsi="Times New Roman" w:cs="Times New Roman"/>
          <w:sz w:val="24"/>
          <w:szCs w:val="24"/>
        </w:rPr>
        <w:t xml:space="preserve"> </w:t>
      </w:r>
      <w:r w:rsidRPr="00A92ADC">
        <w:rPr>
          <w:rFonts w:ascii="Times New Roman" w:hAnsi="Times New Roman" w:cs="Times New Roman"/>
          <w:sz w:val="24"/>
          <w:szCs w:val="24"/>
        </w:rPr>
        <w:t xml:space="preserve">that </w:t>
      </w:r>
      <w:r w:rsidR="00FE55AE">
        <w:rPr>
          <w:rFonts w:ascii="Times New Roman" w:hAnsi="Times New Roman" w:cs="Times New Roman"/>
          <w:sz w:val="24"/>
          <w:szCs w:val="24"/>
        </w:rPr>
        <w:t>there is</w:t>
      </w:r>
      <w:r w:rsidRPr="00A92ADC">
        <w:rPr>
          <w:rFonts w:ascii="Times New Roman" w:hAnsi="Times New Roman" w:cs="Times New Roman"/>
          <w:sz w:val="24"/>
          <w:szCs w:val="24"/>
        </w:rPr>
        <w:t xml:space="preserve"> real and substantial risk of an unfair trial or unjust result</w:t>
      </w:r>
      <w:r w:rsidR="00DA72E4">
        <w:rPr>
          <w:rFonts w:ascii="Times New Roman" w:hAnsi="Times New Roman" w:cs="Times New Roman"/>
          <w:sz w:val="24"/>
          <w:szCs w:val="24"/>
        </w:rPr>
        <w:t>.</w:t>
      </w:r>
      <w:r w:rsidR="00FE55AE">
        <w:rPr>
          <w:rFonts w:ascii="Times New Roman" w:hAnsi="Times New Roman" w:cs="Times New Roman"/>
          <w:sz w:val="24"/>
          <w:szCs w:val="24"/>
        </w:rPr>
        <w:t xml:space="preserve"> </w:t>
      </w:r>
      <w:r w:rsidR="00DA72E4">
        <w:rPr>
          <w:rFonts w:ascii="Times New Roman" w:hAnsi="Times New Roman" w:cs="Times New Roman"/>
          <w:sz w:val="24"/>
          <w:szCs w:val="24"/>
        </w:rPr>
        <w:t xml:space="preserve">  </w:t>
      </w:r>
    </w:p>
    <w:p w14:paraId="257E8EBB" w14:textId="77777777" w:rsidR="00DA72E4" w:rsidRDefault="00DA72E4" w:rsidP="00145B68">
      <w:pPr>
        <w:pStyle w:val="ListParagraph"/>
        <w:widowControl w:val="0"/>
        <w:suppressAutoHyphens/>
        <w:autoSpaceDE w:val="0"/>
        <w:spacing w:line="360" w:lineRule="auto"/>
        <w:ind w:left="0"/>
        <w:jc w:val="both"/>
        <w:rPr>
          <w:rFonts w:ascii="Times New Roman" w:hAnsi="Times New Roman" w:cs="Times New Roman"/>
          <w:sz w:val="24"/>
          <w:szCs w:val="24"/>
        </w:rPr>
      </w:pPr>
    </w:p>
    <w:p w14:paraId="033652C9" w14:textId="68D4019F" w:rsidR="00F46454" w:rsidRDefault="00F46454"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There does not seem to be any impediment to the proceedings being advanced to hearing within a short timeframe and there is no obvious basis for further delay</w:t>
      </w:r>
      <w:r w:rsidR="00B60409">
        <w:rPr>
          <w:rFonts w:ascii="Times New Roman" w:hAnsi="Times New Roman" w:cs="Times New Roman"/>
          <w:sz w:val="24"/>
          <w:szCs w:val="24"/>
        </w:rPr>
        <w:t xml:space="preserve"> once the Defendant’s application to amend its defence has been dealt with</w:t>
      </w:r>
      <w:r w:rsidR="00DA72E4">
        <w:rPr>
          <w:rFonts w:ascii="Times New Roman" w:hAnsi="Times New Roman" w:cs="Times New Roman"/>
          <w:sz w:val="24"/>
          <w:szCs w:val="24"/>
        </w:rPr>
        <w:t xml:space="preserve"> and the position with regard to mediation clarified, particularly where directions are made in relation to time and dealing with any outstanding issues</w:t>
      </w:r>
      <w:r w:rsidRPr="00A92ADC">
        <w:rPr>
          <w:rFonts w:ascii="Times New Roman" w:hAnsi="Times New Roman" w:cs="Times New Roman"/>
          <w:sz w:val="24"/>
          <w:szCs w:val="24"/>
        </w:rPr>
        <w:t xml:space="preserve">.  </w:t>
      </w:r>
      <w:r w:rsidR="00DA72E4">
        <w:rPr>
          <w:rFonts w:ascii="Times New Roman" w:hAnsi="Times New Roman" w:cs="Times New Roman"/>
          <w:sz w:val="24"/>
          <w:szCs w:val="24"/>
        </w:rPr>
        <w:t>I am satisfied that th</w:t>
      </w:r>
      <w:r w:rsidRPr="00A92ADC">
        <w:rPr>
          <w:rFonts w:ascii="Times New Roman" w:hAnsi="Times New Roman" w:cs="Times New Roman"/>
          <w:sz w:val="24"/>
          <w:szCs w:val="24"/>
        </w:rPr>
        <w:t>e balance of justice remains in favour of the case proceeding</w:t>
      </w:r>
      <w:r w:rsidR="00FE55AE">
        <w:rPr>
          <w:rFonts w:ascii="Times New Roman" w:hAnsi="Times New Roman" w:cs="Times New Roman"/>
          <w:sz w:val="24"/>
          <w:szCs w:val="24"/>
        </w:rPr>
        <w:t xml:space="preserve"> and </w:t>
      </w:r>
      <w:r>
        <w:rPr>
          <w:rFonts w:ascii="Times New Roman" w:hAnsi="Times New Roman" w:cs="Times New Roman"/>
          <w:sz w:val="24"/>
          <w:szCs w:val="24"/>
        </w:rPr>
        <w:t>that there is no proper basis for the dismissal of proceedings</w:t>
      </w:r>
      <w:r w:rsidR="00FE55AE">
        <w:rPr>
          <w:rFonts w:ascii="Times New Roman" w:hAnsi="Times New Roman" w:cs="Times New Roman"/>
          <w:sz w:val="24"/>
          <w:szCs w:val="24"/>
        </w:rPr>
        <w:t xml:space="preserve">.  However, I consider that </w:t>
      </w:r>
      <w:r w:rsidR="00B60409">
        <w:rPr>
          <w:rFonts w:ascii="Times New Roman" w:hAnsi="Times New Roman" w:cs="Times New Roman"/>
          <w:sz w:val="24"/>
          <w:szCs w:val="24"/>
        </w:rPr>
        <w:t>further delays in progressing these proceedings to conclusion should not be tolerated</w:t>
      </w:r>
      <w:r w:rsidR="00DA72E4">
        <w:rPr>
          <w:rFonts w:ascii="Times New Roman" w:hAnsi="Times New Roman" w:cs="Times New Roman"/>
          <w:sz w:val="24"/>
          <w:szCs w:val="24"/>
        </w:rPr>
        <w:t xml:space="preserve"> and I will hear the parties in relation to directions </w:t>
      </w:r>
      <w:r w:rsidR="00FE55AE">
        <w:rPr>
          <w:rFonts w:ascii="Times New Roman" w:hAnsi="Times New Roman" w:cs="Times New Roman"/>
          <w:sz w:val="24"/>
          <w:szCs w:val="24"/>
        </w:rPr>
        <w:t>as</w:t>
      </w:r>
      <w:r w:rsidR="00DA72E4">
        <w:rPr>
          <w:rFonts w:ascii="Times New Roman" w:hAnsi="Times New Roman" w:cs="Times New Roman"/>
          <w:sz w:val="24"/>
          <w:szCs w:val="24"/>
        </w:rPr>
        <w:t xml:space="preserve"> to next steps in the proceedings with a view to ensuring that the proceedings are now concluded without</w:t>
      </w:r>
      <w:r w:rsidR="00FE55AE">
        <w:rPr>
          <w:rFonts w:ascii="Times New Roman" w:hAnsi="Times New Roman" w:cs="Times New Roman"/>
          <w:sz w:val="24"/>
          <w:szCs w:val="24"/>
        </w:rPr>
        <w:t xml:space="preserve"> further</w:t>
      </w:r>
      <w:r w:rsidR="00DA72E4">
        <w:rPr>
          <w:rFonts w:ascii="Times New Roman" w:hAnsi="Times New Roman" w:cs="Times New Roman"/>
          <w:sz w:val="24"/>
          <w:szCs w:val="24"/>
        </w:rPr>
        <w:t xml:space="preserve"> unnecessary delay</w:t>
      </w:r>
      <w:r>
        <w:rPr>
          <w:rFonts w:ascii="Times New Roman" w:hAnsi="Times New Roman" w:cs="Times New Roman"/>
          <w:sz w:val="24"/>
          <w:szCs w:val="24"/>
        </w:rPr>
        <w:t>.</w:t>
      </w:r>
    </w:p>
    <w:p w14:paraId="56129AFF" w14:textId="77777777" w:rsidR="00F46454" w:rsidRDefault="00F46454" w:rsidP="00F46454">
      <w:pPr>
        <w:pStyle w:val="ListParagraph"/>
        <w:spacing w:line="360" w:lineRule="auto"/>
        <w:ind w:left="0"/>
        <w:jc w:val="both"/>
        <w:rPr>
          <w:rFonts w:ascii="Times New Roman" w:hAnsi="Times New Roman" w:cs="Times New Roman"/>
          <w:sz w:val="24"/>
          <w:szCs w:val="24"/>
        </w:rPr>
      </w:pPr>
    </w:p>
    <w:p w14:paraId="22D10866" w14:textId="7F9C2F71" w:rsidR="00F46454" w:rsidRDefault="00F46454" w:rsidP="00F46454">
      <w:pPr>
        <w:pStyle w:val="ListParagraph"/>
        <w:spacing w:line="360" w:lineRule="auto"/>
        <w:ind w:left="0"/>
        <w:jc w:val="both"/>
        <w:rPr>
          <w:rFonts w:ascii="Times New Roman" w:hAnsi="Times New Roman" w:cs="Times New Roman"/>
          <w:b/>
          <w:bCs/>
          <w:sz w:val="24"/>
          <w:szCs w:val="24"/>
        </w:rPr>
      </w:pPr>
      <w:r w:rsidRPr="00F46454">
        <w:rPr>
          <w:rFonts w:ascii="Times New Roman" w:hAnsi="Times New Roman" w:cs="Times New Roman"/>
          <w:b/>
          <w:bCs/>
          <w:sz w:val="24"/>
          <w:szCs w:val="24"/>
        </w:rPr>
        <w:t>APPLICATION TO AMEND DEFENCE</w:t>
      </w:r>
    </w:p>
    <w:p w14:paraId="25D4EF00" w14:textId="77777777" w:rsidR="00A70ED8" w:rsidRPr="00F46454" w:rsidRDefault="00A70ED8" w:rsidP="00991AED">
      <w:pPr>
        <w:pStyle w:val="NoSpacing"/>
      </w:pPr>
    </w:p>
    <w:p w14:paraId="483C00C7" w14:textId="0DE5D127" w:rsidR="00F46454" w:rsidRPr="00145B68" w:rsidRDefault="00160FB0" w:rsidP="00145B68">
      <w:pPr>
        <w:pStyle w:val="ListParagraph"/>
        <w:numPr>
          <w:ilvl w:val="0"/>
          <w:numId w:val="3"/>
        </w:numPr>
        <w:spacing w:line="360" w:lineRule="auto"/>
        <w:ind w:left="0" w:firstLine="0"/>
        <w:jc w:val="both"/>
        <w:rPr>
          <w:rFonts w:ascii="Times New Roman" w:hAnsi="Times New Roman" w:cs="Times New Roman"/>
          <w:sz w:val="24"/>
          <w:szCs w:val="24"/>
          <w:lang w:val="en-GB"/>
        </w:rPr>
      </w:pPr>
      <w:r w:rsidRPr="00145B68">
        <w:rPr>
          <w:rFonts w:ascii="Times New Roman" w:hAnsi="Times New Roman" w:cs="Times New Roman"/>
          <w:sz w:val="24"/>
          <w:szCs w:val="24"/>
          <w:lang w:val="en-GB"/>
        </w:rPr>
        <w:t>Order 28</w:t>
      </w:r>
      <w:r w:rsidR="0030409C">
        <w:rPr>
          <w:rFonts w:ascii="Times New Roman" w:hAnsi="Times New Roman" w:cs="Times New Roman"/>
          <w:sz w:val="24"/>
          <w:szCs w:val="24"/>
          <w:lang w:val="en-GB"/>
        </w:rPr>
        <w:t>,</w:t>
      </w:r>
      <w:r w:rsidRPr="00145B68">
        <w:rPr>
          <w:rFonts w:ascii="Times New Roman" w:hAnsi="Times New Roman" w:cs="Times New Roman"/>
          <w:sz w:val="24"/>
          <w:szCs w:val="24"/>
          <w:lang w:val="en-GB"/>
        </w:rPr>
        <w:t xml:space="preserve"> rule 1 </w:t>
      </w:r>
      <w:r w:rsidR="00A70ED8">
        <w:rPr>
          <w:rFonts w:ascii="Times New Roman" w:hAnsi="Times New Roman" w:cs="Times New Roman"/>
          <w:sz w:val="24"/>
          <w:szCs w:val="24"/>
          <w:lang w:val="en-GB"/>
        </w:rPr>
        <w:t xml:space="preserve">of the Rules of the Superior Courts </w:t>
      </w:r>
      <w:r w:rsidRPr="00145B68">
        <w:rPr>
          <w:rFonts w:ascii="Times New Roman" w:hAnsi="Times New Roman" w:cs="Times New Roman"/>
          <w:sz w:val="24"/>
          <w:szCs w:val="24"/>
          <w:lang w:val="en-GB"/>
        </w:rPr>
        <w:t>provides for the amendment of pleadings at any stage of the proceedings in such manner and on such terms as may be just and all such amendments shall be made as may be necessary for the purpose of determining the real questions in controversy between the parties.</w:t>
      </w:r>
      <w:r w:rsidR="00CE7AEC" w:rsidRPr="00145B68">
        <w:rPr>
          <w:rFonts w:ascii="Times New Roman" w:hAnsi="Times New Roman" w:cs="Times New Roman"/>
          <w:sz w:val="24"/>
          <w:szCs w:val="24"/>
          <w:lang w:val="en-GB"/>
        </w:rPr>
        <w:t xml:space="preserve">  Order 28 rule 6</w:t>
      </w:r>
      <w:r w:rsidR="00A70ED8">
        <w:rPr>
          <w:rFonts w:ascii="Times New Roman" w:hAnsi="Times New Roman" w:cs="Times New Roman"/>
          <w:sz w:val="24"/>
          <w:szCs w:val="24"/>
          <w:lang w:val="en-GB"/>
        </w:rPr>
        <w:t xml:space="preserve"> of the Rules of the Superior Courts</w:t>
      </w:r>
      <w:r w:rsidR="00CE7AEC" w:rsidRPr="00145B68">
        <w:rPr>
          <w:rFonts w:ascii="Times New Roman" w:hAnsi="Times New Roman" w:cs="Times New Roman"/>
          <w:sz w:val="24"/>
          <w:szCs w:val="24"/>
          <w:lang w:val="en-GB"/>
        </w:rPr>
        <w:t xml:space="preserve"> provides on a</w:t>
      </w:r>
      <w:r w:rsidR="00A70ED8">
        <w:rPr>
          <w:rFonts w:ascii="Times New Roman" w:hAnsi="Times New Roman" w:cs="Times New Roman"/>
          <w:sz w:val="24"/>
          <w:szCs w:val="24"/>
          <w:lang w:val="en-GB"/>
        </w:rPr>
        <w:t xml:space="preserve">n </w:t>
      </w:r>
      <w:r w:rsidR="00CE7AEC" w:rsidRPr="00145B68">
        <w:rPr>
          <w:rFonts w:ascii="Times New Roman" w:hAnsi="Times New Roman" w:cs="Times New Roman"/>
          <w:color w:val="000000"/>
          <w:sz w:val="24"/>
          <w:szCs w:val="24"/>
          <w:shd w:val="clear" w:color="auto" w:fill="FFFFFF"/>
        </w:rPr>
        <w:t>application for leave to amend by either party to the</w:t>
      </w:r>
      <w:r w:rsidR="00324634" w:rsidRPr="00145B68">
        <w:rPr>
          <w:rFonts w:ascii="Times New Roman" w:hAnsi="Times New Roman" w:cs="Times New Roman"/>
          <w:color w:val="000000"/>
          <w:sz w:val="24"/>
          <w:szCs w:val="24"/>
          <w:shd w:val="clear" w:color="auto" w:fill="FFFFFF"/>
        </w:rPr>
        <w:t xml:space="preserve"> court </w:t>
      </w:r>
      <w:r w:rsidR="00CE7AEC" w:rsidRPr="00145B68">
        <w:rPr>
          <w:rFonts w:ascii="Times New Roman" w:hAnsi="Times New Roman" w:cs="Times New Roman"/>
          <w:color w:val="000000"/>
          <w:sz w:val="24"/>
          <w:szCs w:val="24"/>
          <w:shd w:val="clear" w:color="auto" w:fill="FFFFFF"/>
        </w:rPr>
        <w:t>before or at the trial of the action, and such amendment may be allowed upon such terms as to costs or otherwise as may be just.</w:t>
      </w:r>
    </w:p>
    <w:p w14:paraId="5C6D46DC" w14:textId="77777777" w:rsidR="00145B68" w:rsidRPr="00145B68" w:rsidRDefault="00145B68" w:rsidP="00145B68">
      <w:pPr>
        <w:pStyle w:val="ListParagraph"/>
        <w:spacing w:line="360" w:lineRule="auto"/>
        <w:ind w:left="0"/>
        <w:jc w:val="both"/>
        <w:rPr>
          <w:rFonts w:ascii="Times New Roman" w:hAnsi="Times New Roman" w:cs="Times New Roman"/>
          <w:sz w:val="24"/>
          <w:szCs w:val="24"/>
          <w:lang w:val="en-GB"/>
        </w:rPr>
      </w:pPr>
    </w:p>
    <w:p w14:paraId="40F6B653" w14:textId="6744483A" w:rsidR="00160FB0" w:rsidRDefault="00160FB0" w:rsidP="00145B68">
      <w:pPr>
        <w:pStyle w:val="ListParagraph"/>
        <w:numPr>
          <w:ilvl w:val="0"/>
          <w:numId w:val="3"/>
        </w:numPr>
        <w:spacing w:line="360" w:lineRule="auto"/>
        <w:ind w:left="0" w:firstLine="0"/>
        <w:jc w:val="both"/>
        <w:rPr>
          <w:rFonts w:ascii="Times New Roman" w:hAnsi="Times New Roman" w:cs="Times New Roman"/>
          <w:sz w:val="24"/>
          <w:szCs w:val="24"/>
          <w:lang w:val="en-GB"/>
        </w:rPr>
      </w:pPr>
      <w:r w:rsidRPr="00145B68">
        <w:rPr>
          <w:rFonts w:ascii="Times New Roman" w:hAnsi="Times New Roman" w:cs="Times New Roman"/>
          <w:sz w:val="24"/>
          <w:szCs w:val="24"/>
          <w:lang w:val="en-GB"/>
        </w:rPr>
        <w:t>In its application brought by Notice of Motion dated the 15</w:t>
      </w:r>
      <w:r w:rsidRPr="00145B68">
        <w:rPr>
          <w:rFonts w:ascii="Times New Roman" w:hAnsi="Times New Roman" w:cs="Times New Roman"/>
          <w:sz w:val="24"/>
          <w:szCs w:val="24"/>
          <w:vertAlign w:val="superscript"/>
          <w:lang w:val="en-GB"/>
        </w:rPr>
        <w:t>th</w:t>
      </w:r>
      <w:r w:rsidRPr="00145B68">
        <w:rPr>
          <w:rFonts w:ascii="Times New Roman" w:hAnsi="Times New Roman" w:cs="Times New Roman"/>
          <w:sz w:val="24"/>
          <w:szCs w:val="24"/>
          <w:lang w:val="en-GB"/>
        </w:rPr>
        <w:t xml:space="preserve"> of July, 2020 (returnable to January, 2021), the Defendant seeks liberty to amend its Defence to plead reliance on the Statute of Limitations (Amendment) Act, 1991.  </w:t>
      </w:r>
    </w:p>
    <w:p w14:paraId="4193BEE6" w14:textId="77777777" w:rsidR="00145B68" w:rsidRPr="00145B68" w:rsidRDefault="00145B68" w:rsidP="00145B68">
      <w:pPr>
        <w:pStyle w:val="ListParagraph"/>
        <w:spacing w:line="360" w:lineRule="auto"/>
        <w:ind w:left="0"/>
        <w:jc w:val="both"/>
        <w:rPr>
          <w:rFonts w:ascii="Times New Roman" w:hAnsi="Times New Roman" w:cs="Times New Roman"/>
          <w:sz w:val="24"/>
          <w:szCs w:val="24"/>
          <w:lang w:val="en-GB"/>
        </w:rPr>
      </w:pPr>
    </w:p>
    <w:p w14:paraId="53BD546F" w14:textId="6CD63F1B" w:rsidR="009D49EC" w:rsidRDefault="009D49EC" w:rsidP="00145B68">
      <w:pPr>
        <w:pStyle w:val="ListParagraph"/>
        <w:numPr>
          <w:ilvl w:val="0"/>
          <w:numId w:val="3"/>
        </w:numPr>
        <w:spacing w:line="360" w:lineRule="auto"/>
        <w:ind w:left="0" w:firstLine="0"/>
        <w:jc w:val="both"/>
        <w:rPr>
          <w:rFonts w:ascii="Times New Roman" w:hAnsi="Times New Roman" w:cs="Times New Roman"/>
          <w:sz w:val="24"/>
          <w:szCs w:val="24"/>
          <w:lang w:val="en-GB"/>
        </w:rPr>
      </w:pPr>
      <w:r w:rsidRPr="00145B68">
        <w:rPr>
          <w:rFonts w:ascii="Times New Roman" w:hAnsi="Times New Roman" w:cs="Times New Roman"/>
          <w:sz w:val="24"/>
          <w:szCs w:val="24"/>
          <w:lang w:val="en-GB"/>
        </w:rPr>
        <w:lastRenderedPageBreak/>
        <w:t>The Plaintiff resists the Defendant’s application and submits that the Court ought to be slow to exercise its discretion to permit the amendment of the Defence not only because of the prejudice that will arise to the Plaintiff but also on the basis that the Defendant has delayed in bringing the application and has failed to provide any satisfactory explanation for the failure to plead the matter in the first instance.</w:t>
      </w:r>
    </w:p>
    <w:p w14:paraId="723FD0D0" w14:textId="77777777" w:rsidR="00145B68" w:rsidRPr="00145B68" w:rsidRDefault="00145B68" w:rsidP="00145B68">
      <w:pPr>
        <w:pStyle w:val="ListParagraph"/>
        <w:spacing w:line="360" w:lineRule="auto"/>
        <w:ind w:left="0"/>
        <w:jc w:val="both"/>
        <w:rPr>
          <w:rFonts w:ascii="Times New Roman" w:hAnsi="Times New Roman" w:cs="Times New Roman"/>
          <w:sz w:val="24"/>
          <w:szCs w:val="24"/>
          <w:lang w:val="en-GB"/>
        </w:rPr>
      </w:pPr>
    </w:p>
    <w:p w14:paraId="215D0EB4" w14:textId="46BC453D" w:rsidR="009D49EC" w:rsidRPr="00145B68" w:rsidRDefault="009D49EC" w:rsidP="00145B68">
      <w:pPr>
        <w:pStyle w:val="ListParagraph"/>
        <w:numPr>
          <w:ilvl w:val="0"/>
          <w:numId w:val="3"/>
        </w:numPr>
        <w:spacing w:line="360" w:lineRule="auto"/>
        <w:ind w:left="0" w:firstLine="0"/>
        <w:jc w:val="both"/>
        <w:rPr>
          <w:rFonts w:ascii="Times New Roman" w:hAnsi="Times New Roman" w:cs="Times New Roman"/>
          <w:sz w:val="24"/>
          <w:szCs w:val="24"/>
          <w:lang w:val="en-GB"/>
        </w:rPr>
      </w:pPr>
      <w:r w:rsidRPr="00145B68">
        <w:rPr>
          <w:rFonts w:ascii="Times New Roman" w:hAnsi="Times New Roman" w:cs="Times New Roman"/>
          <w:sz w:val="24"/>
          <w:szCs w:val="24"/>
          <w:lang w:val="en-GB"/>
        </w:rPr>
        <w:t xml:space="preserve">The Plaintiff refers to the decision of Clarke J. in </w:t>
      </w:r>
      <w:r w:rsidRPr="00145B68">
        <w:rPr>
          <w:rFonts w:ascii="Times New Roman" w:hAnsi="Times New Roman" w:cs="Times New Roman"/>
          <w:i/>
          <w:iCs/>
          <w:sz w:val="24"/>
          <w:szCs w:val="24"/>
          <w:lang w:val="en-GB"/>
        </w:rPr>
        <w:t>Woori Bank v. KDB Ireland Ltd.</w:t>
      </w:r>
      <w:r w:rsidRPr="00145B68">
        <w:rPr>
          <w:rFonts w:ascii="Times New Roman" w:hAnsi="Times New Roman" w:cs="Times New Roman"/>
          <w:sz w:val="24"/>
          <w:szCs w:val="24"/>
          <w:lang w:val="en-GB"/>
        </w:rPr>
        <w:t xml:space="preserve"> [2006] IEHC 156 in which Clarke J. held when considering the question of prejudice on an application to amend </w:t>
      </w:r>
      <w:r w:rsidR="00CE7AEC" w:rsidRPr="00145B68">
        <w:rPr>
          <w:rFonts w:ascii="Times New Roman" w:hAnsi="Times New Roman" w:cs="Times New Roman"/>
          <w:sz w:val="24"/>
          <w:szCs w:val="24"/>
          <w:lang w:val="en-GB"/>
        </w:rPr>
        <w:t xml:space="preserve">(albeit not </w:t>
      </w:r>
      <w:r w:rsidRPr="00145B68">
        <w:rPr>
          <w:rFonts w:ascii="Times New Roman" w:hAnsi="Times New Roman" w:cs="Times New Roman"/>
          <w:sz w:val="24"/>
          <w:szCs w:val="24"/>
          <w:lang w:val="en-GB"/>
        </w:rPr>
        <w:t>to plead reliance on the Statute of Limitations</w:t>
      </w:r>
      <w:r w:rsidR="00CE7AEC" w:rsidRPr="00145B68">
        <w:rPr>
          <w:rFonts w:ascii="Times New Roman" w:hAnsi="Times New Roman" w:cs="Times New Roman"/>
          <w:sz w:val="24"/>
          <w:szCs w:val="24"/>
          <w:lang w:val="en-GB"/>
        </w:rPr>
        <w:t>)</w:t>
      </w:r>
      <w:r w:rsidRPr="00145B68">
        <w:rPr>
          <w:rFonts w:ascii="Times New Roman" w:hAnsi="Times New Roman" w:cs="Times New Roman"/>
          <w:sz w:val="24"/>
          <w:szCs w:val="24"/>
          <w:lang w:val="en-GB"/>
        </w:rPr>
        <w:t xml:space="preserve"> as follows</w:t>
      </w:r>
      <w:r w:rsidR="00A70ED8">
        <w:rPr>
          <w:rFonts w:ascii="Times New Roman" w:hAnsi="Times New Roman" w:cs="Times New Roman"/>
          <w:sz w:val="24"/>
          <w:szCs w:val="24"/>
          <w:lang w:val="en-GB"/>
        </w:rPr>
        <w:t xml:space="preserve"> (para. 10)</w:t>
      </w:r>
      <w:r w:rsidRPr="00145B68">
        <w:rPr>
          <w:rFonts w:ascii="Times New Roman" w:hAnsi="Times New Roman" w:cs="Times New Roman"/>
          <w:sz w:val="24"/>
          <w:szCs w:val="24"/>
          <w:lang w:val="en-GB"/>
        </w:rPr>
        <w:t>:</w:t>
      </w:r>
    </w:p>
    <w:p w14:paraId="5318ED24" w14:textId="77777777" w:rsidR="00145B68" w:rsidRDefault="00145B68" w:rsidP="00145B68">
      <w:pPr>
        <w:pStyle w:val="NoSpacing"/>
        <w:rPr>
          <w:lang w:val="en-GB"/>
        </w:rPr>
      </w:pPr>
    </w:p>
    <w:p w14:paraId="0A09C3D8" w14:textId="7E4E71FD" w:rsidR="009D49EC" w:rsidRDefault="009D49EC" w:rsidP="00145B68">
      <w:pPr>
        <w:spacing w:line="360" w:lineRule="auto"/>
        <w:ind w:left="720"/>
        <w:jc w:val="both"/>
        <w:rPr>
          <w:rFonts w:ascii="Times New Roman" w:hAnsi="Times New Roman" w:cs="Times New Roman"/>
          <w:i/>
          <w:iCs/>
          <w:sz w:val="24"/>
          <w:szCs w:val="24"/>
          <w:lang w:val="en-GB"/>
        </w:rPr>
      </w:pPr>
      <w:r w:rsidRPr="00B60409">
        <w:rPr>
          <w:rFonts w:ascii="Times New Roman" w:hAnsi="Times New Roman" w:cs="Times New Roman"/>
          <w:i/>
          <w:iCs/>
          <w:sz w:val="24"/>
          <w:szCs w:val="24"/>
          <w:lang w:val="en-GB"/>
        </w:rPr>
        <w:t>“The starting point for a consideration of whether to allow the amendment should be to have regard to the fact that the party could have included the plea in the first place without requiring any leave from the court.  Prejudice needs to be seen against that background.  The prejudice that needs to be established must be a prejudice which stems from the fact that the proceedings have progressed on one basis and are now sought to be altered.  The prejudice must stem, therefore, from the fact of the belated alteration of the pleadings rather than the presence (if allowed) of the amendment itself”.</w:t>
      </w:r>
    </w:p>
    <w:p w14:paraId="2277F70A" w14:textId="77777777" w:rsidR="00145B68" w:rsidRPr="00B60409" w:rsidRDefault="00145B68" w:rsidP="00145B68">
      <w:pPr>
        <w:pStyle w:val="NoSpacing"/>
        <w:rPr>
          <w:lang w:val="en-GB"/>
        </w:rPr>
      </w:pPr>
    </w:p>
    <w:p w14:paraId="33AAEEA4" w14:textId="20E72889" w:rsidR="009D49EC" w:rsidRDefault="00B60409" w:rsidP="00A70ED8">
      <w:pPr>
        <w:pStyle w:val="ListParagraph"/>
        <w:numPr>
          <w:ilvl w:val="0"/>
          <w:numId w:val="3"/>
        </w:numPr>
        <w:spacing w:line="360" w:lineRule="auto"/>
        <w:ind w:left="0" w:firstLine="0"/>
        <w:jc w:val="both"/>
        <w:rPr>
          <w:rFonts w:ascii="Times New Roman" w:hAnsi="Times New Roman" w:cs="Times New Roman"/>
          <w:sz w:val="24"/>
          <w:szCs w:val="24"/>
          <w:lang w:val="en-GB"/>
        </w:rPr>
      </w:pPr>
      <w:r w:rsidRPr="00145B68">
        <w:rPr>
          <w:rFonts w:ascii="Times New Roman" w:hAnsi="Times New Roman" w:cs="Times New Roman"/>
          <w:sz w:val="24"/>
          <w:szCs w:val="24"/>
          <w:lang w:val="en-GB"/>
        </w:rPr>
        <w:t>It is submitted on behalf of the Plaintiff that prejudice would arise to the Plaintiff in the within proceedings as a result of the proposed amendment owing to the fact that the Plaintiff has proceeded with the claim since 2013 on the basis that the statute was not an issue.  It is further submitted that if the Court is mined to permit the Defendant to amend its defence at this late stage, the Court ought to award costs to date as against the Defendant.</w:t>
      </w:r>
    </w:p>
    <w:p w14:paraId="5F0AE483" w14:textId="77777777" w:rsidR="00A70ED8" w:rsidRPr="00145B68" w:rsidRDefault="00A70ED8" w:rsidP="00991AED">
      <w:pPr>
        <w:pStyle w:val="ListParagraph"/>
        <w:spacing w:line="360" w:lineRule="auto"/>
        <w:ind w:left="0"/>
        <w:jc w:val="both"/>
        <w:rPr>
          <w:rFonts w:ascii="Times New Roman" w:hAnsi="Times New Roman" w:cs="Times New Roman"/>
          <w:sz w:val="24"/>
          <w:szCs w:val="24"/>
          <w:lang w:val="en-GB"/>
        </w:rPr>
      </w:pPr>
    </w:p>
    <w:p w14:paraId="3F91D3C2" w14:textId="77777777" w:rsidR="00537C5F" w:rsidRPr="00145B68" w:rsidRDefault="00537C5F" w:rsidP="00145B68">
      <w:pPr>
        <w:pStyle w:val="ListParagraph"/>
        <w:numPr>
          <w:ilvl w:val="0"/>
          <w:numId w:val="3"/>
        </w:numPr>
        <w:spacing w:line="360" w:lineRule="auto"/>
        <w:ind w:left="0" w:firstLine="0"/>
        <w:jc w:val="both"/>
        <w:rPr>
          <w:rFonts w:ascii="Times New Roman" w:hAnsi="Times New Roman" w:cs="Times New Roman"/>
          <w:sz w:val="24"/>
          <w:szCs w:val="24"/>
        </w:rPr>
      </w:pPr>
      <w:r w:rsidRPr="00145B68">
        <w:rPr>
          <w:rFonts w:ascii="Times New Roman" w:hAnsi="Times New Roman" w:cs="Times New Roman"/>
          <w:sz w:val="24"/>
          <w:szCs w:val="24"/>
        </w:rPr>
        <w:t xml:space="preserve">In his decision in </w:t>
      </w:r>
      <w:r w:rsidRPr="00145B68">
        <w:rPr>
          <w:rFonts w:ascii="Times New Roman" w:hAnsi="Times New Roman" w:cs="Times New Roman"/>
          <w:i/>
          <w:iCs/>
          <w:sz w:val="24"/>
          <w:szCs w:val="24"/>
        </w:rPr>
        <w:t>Woori</w:t>
      </w:r>
      <w:r w:rsidRPr="00145B68">
        <w:rPr>
          <w:rFonts w:ascii="Times New Roman" w:hAnsi="Times New Roman" w:cs="Times New Roman"/>
          <w:sz w:val="24"/>
          <w:szCs w:val="24"/>
        </w:rPr>
        <w:t xml:space="preserve">, Clarke J. referred to the decision of the Supreme Court on the question of amendment of pleadings in </w:t>
      </w:r>
      <w:r w:rsidRPr="00145B68">
        <w:rPr>
          <w:rFonts w:ascii="Times New Roman" w:hAnsi="Times New Roman" w:cs="Times New Roman"/>
          <w:i/>
          <w:iCs/>
          <w:sz w:val="24"/>
          <w:szCs w:val="24"/>
        </w:rPr>
        <w:t>Croke v. Waterford Crystal Limited</w:t>
      </w:r>
      <w:r w:rsidRPr="00145B68">
        <w:rPr>
          <w:rFonts w:ascii="Times New Roman" w:hAnsi="Times New Roman" w:cs="Times New Roman"/>
          <w:sz w:val="24"/>
          <w:szCs w:val="24"/>
        </w:rPr>
        <w:t xml:space="preserve"> [2005] 2 I.R. 383. In the course of his judgment (speaking for the court) Geoghegan J. indicated that there had been an over emphasis in a number of cases on an obligation to give good reasons for having to amend the pleadings. In expressing that view the court reaffirmed </w:t>
      </w:r>
      <w:r w:rsidRPr="00145B68">
        <w:rPr>
          <w:rFonts w:ascii="Times New Roman" w:hAnsi="Times New Roman" w:cs="Times New Roman"/>
          <w:i/>
          <w:iCs/>
          <w:sz w:val="24"/>
          <w:szCs w:val="24"/>
        </w:rPr>
        <w:t>O’Leary v. Minister for Transport Energy and Communications</w:t>
      </w:r>
      <w:r w:rsidRPr="00145B68">
        <w:rPr>
          <w:rFonts w:ascii="Times New Roman" w:hAnsi="Times New Roman" w:cs="Times New Roman"/>
          <w:sz w:val="24"/>
          <w:szCs w:val="24"/>
        </w:rPr>
        <w:t xml:space="preserve"> [2001] 1 ILRM 132 and held that the principal consideration in an amendment application was to the effect that pleadings should be amended </w:t>
      </w:r>
      <w:r w:rsidRPr="00145B68">
        <w:rPr>
          <w:rFonts w:ascii="Times New Roman" w:hAnsi="Times New Roman" w:cs="Times New Roman"/>
          <w:sz w:val="24"/>
          <w:szCs w:val="24"/>
        </w:rPr>
        <w:lastRenderedPageBreak/>
        <w:t>so as to ensure that the real questions of controversy between the parties should be determined in the litigation.  Clarke J. added that this principle is, of course, subject to the limitation that amendments should not be made where to allow same would cause prejudice to the other party. In turn, however, this principle</w:t>
      </w:r>
      <w:r w:rsidR="004217C0" w:rsidRPr="00145B68">
        <w:rPr>
          <w:rFonts w:ascii="Times New Roman" w:hAnsi="Times New Roman" w:cs="Times New Roman"/>
          <w:sz w:val="24"/>
          <w:szCs w:val="24"/>
        </w:rPr>
        <w:t xml:space="preserve"> is</w:t>
      </w:r>
      <w:r w:rsidRPr="00145B68">
        <w:rPr>
          <w:rFonts w:ascii="Times New Roman" w:hAnsi="Times New Roman" w:cs="Times New Roman"/>
          <w:sz w:val="24"/>
          <w:szCs w:val="24"/>
        </w:rPr>
        <w:t xml:space="preserve"> subject to the limitation that where it is possible to deal with the prejudice in a fair and just manner by means other than excluding the party from relying upon the matters sought to be pleaded (such as by an appropriate order for costs) then the amendment should be allowed and the prejudice dealt with in the appropriate way. </w:t>
      </w:r>
    </w:p>
    <w:p w14:paraId="58758C92" w14:textId="77777777" w:rsidR="00CE7AEC" w:rsidRDefault="00CE7AEC" w:rsidP="00145B68">
      <w:pPr>
        <w:pStyle w:val="NormalWeb"/>
        <w:numPr>
          <w:ilvl w:val="0"/>
          <w:numId w:val="3"/>
        </w:numPr>
        <w:shd w:val="clear" w:color="auto" w:fill="FFFFFF"/>
        <w:spacing w:before="0" w:beforeAutospacing="0" w:after="0" w:afterAutospacing="0" w:line="360" w:lineRule="auto"/>
        <w:ind w:left="0" w:firstLine="0"/>
        <w:jc w:val="both"/>
      </w:pPr>
      <w:r w:rsidRPr="00CE7AEC">
        <w:rPr>
          <w:color w:val="000000"/>
        </w:rPr>
        <w:t>It is the object of the</w:t>
      </w:r>
      <w:r>
        <w:rPr>
          <w:color w:val="000000"/>
        </w:rPr>
        <w:t xml:space="preserve"> court </w:t>
      </w:r>
      <w:r w:rsidRPr="00CE7AEC">
        <w:rPr>
          <w:color w:val="000000"/>
        </w:rPr>
        <w:t>to decide the rights of the parties and not to punish them for mistakes made in the conduct of their cases by deciding otherwise than in accordance with their rights. The</w:t>
      </w:r>
      <w:r>
        <w:rPr>
          <w:color w:val="000000"/>
        </w:rPr>
        <w:t xml:space="preserve"> courts</w:t>
      </w:r>
      <w:r w:rsidRPr="00CE7AEC">
        <w:rPr>
          <w:color w:val="000000"/>
        </w:rPr>
        <w:t xml:space="preserve"> decide matters in controversy and therefore as soon as it appears that the way in which a party has framed his case will not lead to a decision on the matters in controversy, that party has a right to have it corrected if this can be done without injustice to the other party.  </w:t>
      </w:r>
      <w:r w:rsidR="004217C0" w:rsidRPr="00CE7AEC">
        <w:t>The Defendant had a very wide discretion in how to plead its defence in the first instance and on the basis of the authorities my</w:t>
      </w:r>
      <w:r w:rsidR="00537C5F" w:rsidRPr="00CE7AEC">
        <w:t xml:space="preserve"> starting point for a consideration of whether to allow the amendment </w:t>
      </w:r>
      <w:r w:rsidR="004217C0" w:rsidRPr="00CE7AEC">
        <w:t>m</w:t>
      </w:r>
      <w:r w:rsidRPr="00CE7AEC">
        <w:t>u</w:t>
      </w:r>
      <w:r w:rsidR="004217C0" w:rsidRPr="00CE7AEC">
        <w:t xml:space="preserve">st be </w:t>
      </w:r>
      <w:r w:rsidR="00537C5F" w:rsidRPr="00CE7AEC">
        <w:t xml:space="preserve">the fact that the </w:t>
      </w:r>
      <w:r w:rsidR="004217C0" w:rsidRPr="00CE7AEC">
        <w:t>Defendant</w:t>
      </w:r>
      <w:r w:rsidR="00537C5F" w:rsidRPr="00CE7AEC">
        <w:t xml:space="preserve"> could have included the plea</w:t>
      </w:r>
      <w:r w:rsidR="004217C0" w:rsidRPr="00CE7AEC">
        <w:t xml:space="preserve"> in reliance on the statute</w:t>
      </w:r>
      <w:r w:rsidR="00537C5F" w:rsidRPr="00CE7AEC">
        <w:t xml:space="preserve"> in the first place without requiring any leave from the court. </w:t>
      </w:r>
      <w:r w:rsidR="004217C0" w:rsidRPr="00CE7AEC">
        <w:t xml:space="preserve"> </w:t>
      </w:r>
    </w:p>
    <w:p w14:paraId="309EA7BD" w14:textId="77777777" w:rsidR="00CE7AEC" w:rsidRDefault="00CE7AEC" w:rsidP="00145B68">
      <w:pPr>
        <w:pStyle w:val="NormalWeb"/>
        <w:shd w:val="clear" w:color="auto" w:fill="FFFFFF"/>
        <w:spacing w:before="0" w:beforeAutospacing="0" w:after="0" w:afterAutospacing="0" w:line="360" w:lineRule="auto"/>
        <w:jc w:val="both"/>
      </w:pPr>
    </w:p>
    <w:p w14:paraId="4E836948" w14:textId="44956BE8" w:rsidR="00B547C4" w:rsidRDefault="004217C0" w:rsidP="00145B68">
      <w:pPr>
        <w:pStyle w:val="NormalWeb"/>
        <w:numPr>
          <w:ilvl w:val="0"/>
          <w:numId w:val="3"/>
        </w:numPr>
        <w:shd w:val="clear" w:color="auto" w:fill="FFFFFF"/>
        <w:spacing w:before="0" w:beforeAutospacing="0" w:after="0" w:afterAutospacing="0" w:line="360" w:lineRule="auto"/>
        <w:ind w:left="0" w:firstLine="0"/>
        <w:jc w:val="both"/>
      </w:pPr>
      <w:r w:rsidRPr="00CE7AEC">
        <w:t>The Plaintiff asserts prejudice on the basis t</w:t>
      </w:r>
      <w:r w:rsidR="00537C5F" w:rsidRPr="00CE7AEC">
        <w:t>hat the proceedings have progressed on one basis and are now sought to be altered</w:t>
      </w:r>
      <w:r w:rsidRPr="00CE7AEC">
        <w:t xml:space="preserve">, however, the Plaintiff has not contended that </w:t>
      </w:r>
      <w:r w:rsidR="00537C5F" w:rsidRPr="00CE7AEC">
        <w:t xml:space="preserve">by virtue of the absence of the amended plea in the first place, </w:t>
      </w:r>
      <w:r w:rsidRPr="00CE7AEC">
        <w:t xml:space="preserve">that </w:t>
      </w:r>
      <w:r w:rsidR="00537C5F" w:rsidRPr="00CE7AEC">
        <w:t xml:space="preserve">steps have been taken which now make it impossible or significantly more difficult to deal with the case should the amendment be allowed. </w:t>
      </w:r>
      <w:r w:rsidR="00CE7AEC" w:rsidRPr="00CE7AEC">
        <w:rPr>
          <w:color w:val="000000"/>
        </w:rPr>
        <w:t xml:space="preserve">The type of injury to a party resulting from an amendment to the pleadings which would render liberty to amend an injustice to that party would be something which places that party in a worse position in relation to the presentation of his case than he would have been in if his opponent had pleaded the subject matter of the proposed amendment at the proper time. </w:t>
      </w:r>
      <w:r w:rsidR="00324634" w:rsidRPr="00CE7AEC">
        <w:t xml:space="preserve">No such prejudice is contended for in this case.  </w:t>
      </w:r>
      <w:r w:rsidR="00324634">
        <w:rPr>
          <w:color w:val="000000"/>
        </w:rPr>
        <w:t xml:space="preserve">If </w:t>
      </w:r>
      <w:r w:rsidR="00CE7AEC" w:rsidRPr="00CE7AEC">
        <w:rPr>
          <w:color w:val="000000"/>
        </w:rPr>
        <w:t xml:space="preserve">a party suffers no prejudice in this regard then an award of costs is sufficient to prevent him from suffering injury and as a matter of principle the amendment should be allowed. </w:t>
      </w:r>
      <w:r w:rsidR="00B547C4">
        <w:rPr>
          <w:color w:val="000000"/>
        </w:rPr>
        <w:t xml:space="preserve"> </w:t>
      </w:r>
      <w:r w:rsidR="001411D8" w:rsidRPr="00CE7AEC">
        <w:t xml:space="preserve">Furthermore, while the application to amend is late, it does not have the effect of disrupting proceedings in that no trial date has yet been fixed.  </w:t>
      </w:r>
      <w:r w:rsidR="00537C5F" w:rsidRPr="00160069">
        <w:t xml:space="preserve">Nothing that was advanced at the hearing leads me to believe that the likely date of trial will be delayed if the amendment is allowed. </w:t>
      </w:r>
      <w:r w:rsidR="001411D8" w:rsidRPr="00160069">
        <w:t xml:space="preserve"> </w:t>
      </w:r>
    </w:p>
    <w:p w14:paraId="76124BC7" w14:textId="77777777" w:rsidR="00B547C4" w:rsidRDefault="00B547C4" w:rsidP="00145B68">
      <w:pPr>
        <w:pStyle w:val="NormalWeb"/>
        <w:shd w:val="clear" w:color="auto" w:fill="FFFFFF"/>
        <w:spacing w:before="0" w:beforeAutospacing="0" w:after="0" w:afterAutospacing="0" w:line="360" w:lineRule="auto"/>
        <w:jc w:val="both"/>
      </w:pPr>
    </w:p>
    <w:p w14:paraId="7CAB739D" w14:textId="6330520B" w:rsidR="00F46454" w:rsidRPr="00B547C4" w:rsidRDefault="00B547C4" w:rsidP="00145B68">
      <w:pPr>
        <w:pStyle w:val="NormalWeb"/>
        <w:numPr>
          <w:ilvl w:val="0"/>
          <w:numId w:val="3"/>
        </w:numPr>
        <w:shd w:val="clear" w:color="auto" w:fill="FFFFFF"/>
        <w:spacing w:before="0" w:beforeAutospacing="0" w:after="0" w:afterAutospacing="0" w:line="360" w:lineRule="auto"/>
        <w:ind w:left="0" w:firstLine="0"/>
        <w:jc w:val="both"/>
      </w:pPr>
      <w:r>
        <w:lastRenderedPageBreak/>
        <w:t xml:space="preserve">In the absence of prejudice other than occasioned by proceeding with a case on a particular basis and thereby incurring costs, </w:t>
      </w:r>
      <w:r w:rsidR="00160069" w:rsidRPr="00160069">
        <w:t>I propose to allow the amendment sought on condition that the Defendant discharge the Plaintiff’s costs of the proceedings (excepting</w:t>
      </w:r>
      <w:r>
        <w:t xml:space="preserve"> reserved costs</w:t>
      </w:r>
      <w:r w:rsidR="0030409C">
        <w:t xml:space="preserve"> and discovery costs</w:t>
      </w:r>
      <w:r w:rsidR="00160069" w:rsidRPr="00160069">
        <w:t>) between March, 2013 when a defence was delivered herein and July, 2020 when the motion to amend issued.</w:t>
      </w:r>
      <w:r w:rsidR="00C81DFF">
        <w:t xml:space="preserve">  </w:t>
      </w:r>
      <w:r w:rsidR="00C81DFF" w:rsidRPr="00C81DFF">
        <w:t xml:space="preserve">I propose also to fix a time for the delivery of the amended Defence and any Reply thereto </w:t>
      </w:r>
      <w:r w:rsidR="00C81DFF" w:rsidRPr="00C81DFF">
        <w:rPr>
          <w:color w:val="000000"/>
          <w:shd w:val="clear" w:color="auto" w:fill="FFFFFF"/>
        </w:rPr>
        <w:t>in relation to the new plea</w:t>
      </w:r>
      <w:r w:rsidR="00C81DFF">
        <w:rPr>
          <w:color w:val="000000"/>
          <w:shd w:val="clear" w:color="auto" w:fill="FFFFFF"/>
        </w:rPr>
        <w:t xml:space="preserve"> in reliance on the</w:t>
      </w:r>
      <w:r w:rsidR="00C81DFF" w:rsidRPr="00C81DFF">
        <w:rPr>
          <w:color w:val="000000"/>
          <w:shd w:val="clear" w:color="auto" w:fill="FFFFFF"/>
        </w:rPr>
        <w:t xml:space="preserve"> Statute of Limitations.</w:t>
      </w:r>
    </w:p>
    <w:p w14:paraId="587F4D7D" w14:textId="77777777" w:rsidR="00F46454" w:rsidRPr="00A92ADC" w:rsidRDefault="00F46454" w:rsidP="00F46454">
      <w:pPr>
        <w:spacing w:line="240" w:lineRule="auto"/>
        <w:rPr>
          <w:lang w:val="en-GB"/>
        </w:rPr>
      </w:pPr>
    </w:p>
    <w:p w14:paraId="26CC8D34" w14:textId="77777777" w:rsidR="00F46454" w:rsidRDefault="00F46454" w:rsidP="00F46454">
      <w:pPr>
        <w:pStyle w:val="ListParagraph"/>
        <w:spacing w:line="360" w:lineRule="auto"/>
        <w:ind w:left="0"/>
        <w:jc w:val="both"/>
        <w:rPr>
          <w:rFonts w:ascii="Times New Roman" w:hAnsi="Times New Roman" w:cs="Times New Roman"/>
          <w:b/>
          <w:spacing w:val="-3"/>
          <w:sz w:val="24"/>
          <w:szCs w:val="24"/>
          <w:lang w:val="en-GB"/>
        </w:rPr>
      </w:pPr>
      <w:r w:rsidRPr="00A92ADC">
        <w:rPr>
          <w:rFonts w:ascii="Times New Roman" w:hAnsi="Times New Roman" w:cs="Times New Roman"/>
          <w:b/>
          <w:spacing w:val="-3"/>
          <w:sz w:val="24"/>
          <w:szCs w:val="24"/>
          <w:lang w:val="en-GB"/>
        </w:rPr>
        <w:t>CONCLUSION</w:t>
      </w:r>
    </w:p>
    <w:p w14:paraId="1051C0BC" w14:textId="77777777" w:rsidR="00F46454" w:rsidRPr="00A92ADC" w:rsidRDefault="00F46454" w:rsidP="00F46454">
      <w:pPr>
        <w:pStyle w:val="ListParagraph"/>
        <w:spacing w:line="360" w:lineRule="auto"/>
        <w:ind w:left="0"/>
        <w:jc w:val="both"/>
        <w:rPr>
          <w:rFonts w:ascii="Times New Roman" w:hAnsi="Times New Roman" w:cs="Times New Roman"/>
          <w:b/>
          <w:spacing w:val="-3"/>
          <w:sz w:val="24"/>
          <w:szCs w:val="24"/>
          <w:lang w:val="en-GB"/>
        </w:rPr>
      </w:pPr>
    </w:p>
    <w:p w14:paraId="2B5BB2A8" w14:textId="02122601" w:rsidR="00F46454" w:rsidRPr="00053DC4" w:rsidRDefault="00F46454"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lang w:val="en-GB"/>
        </w:rPr>
      </w:pPr>
      <w:r w:rsidRPr="00053DC4">
        <w:rPr>
          <w:rFonts w:ascii="Times New Roman" w:hAnsi="Times New Roman" w:cs="Times New Roman"/>
          <w:sz w:val="24"/>
          <w:szCs w:val="24"/>
        </w:rPr>
        <w:t xml:space="preserve">I have found that inordinate delay which has not been satisfactorily explained or excused has been demonstrated in this case, it is nonetheless my view that the balance of justice is in favour of the case proceeding. Furthermore, I have not found a risk of unfairness to be established.  There does not appear to be any impediment to the early conclusion of these proceedings nor any basis for further </w:t>
      </w:r>
      <w:r w:rsidR="00536DD6" w:rsidRPr="00053DC4">
        <w:rPr>
          <w:rFonts w:ascii="Times New Roman" w:hAnsi="Times New Roman" w:cs="Times New Roman"/>
          <w:sz w:val="24"/>
          <w:szCs w:val="24"/>
        </w:rPr>
        <w:t xml:space="preserve">real </w:t>
      </w:r>
      <w:r w:rsidRPr="00053DC4">
        <w:rPr>
          <w:rFonts w:ascii="Times New Roman" w:hAnsi="Times New Roman" w:cs="Times New Roman"/>
          <w:sz w:val="24"/>
          <w:szCs w:val="24"/>
        </w:rPr>
        <w:t xml:space="preserve">delay.  </w:t>
      </w:r>
    </w:p>
    <w:p w14:paraId="55814A34" w14:textId="671593FD" w:rsidR="00660AB0" w:rsidRPr="00053DC4" w:rsidRDefault="00660AB0" w:rsidP="00145B68">
      <w:pPr>
        <w:pStyle w:val="NoSpacing"/>
        <w:numPr>
          <w:ilvl w:val="0"/>
          <w:numId w:val="3"/>
        </w:numPr>
        <w:spacing w:line="360" w:lineRule="auto"/>
        <w:ind w:left="0" w:firstLine="0"/>
        <w:jc w:val="both"/>
        <w:rPr>
          <w:rFonts w:ascii="Times New Roman" w:hAnsi="Times New Roman" w:cs="Times New Roman"/>
          <w:color w:val="000000"/>
          <w:sz w:val="24"/>
          <w:szCs w:val="24"/>
          <w:shd w:val="clear" w:color="auto" w:fill="FFFFFF"/>
        </w:rPr>
      </w:pPr>
      <w:r w:rsidRPr="00053DC4">
        <w:rPr>
          <w:rFonts w:ascii="Times New Roman" w:hAnsi="Times New Roman" w:cs="Times New Roman"/>
          <w:color w:val="000000"/>
          <w:sz w:val="24"/>
          <w:szCs w:val="24"/>
          <w:shd w:val="clear" w:color="auto" w:fill="FFFFFF"/>
        </w:rPr>
        <w:t xml:space="preserve">I am satisfied that the </w:t>
      </w:r>
      <w:r w:rsidR="00262976" w:rsidRPr="00053DC4">
        <w:rPr>
          <w:rFonts w:ascii="Times New Roman" w:hAnsi="Times New Roman" w:cs="Times New Roman"/>
          <w:color w:val="000000"/>
          <w:sz w:val="24"/>
          <w:szCs w:val="24"/>
          <w:shd w:val="clear" w:color="auto" w:fill="FFFFFF"/>
        </w:rPr>
        <w:t>D</w:t>
      </w:r>
      <w:r w:rsidRPr="00053DC4">
        <w:rPr>
          <w:rFonts w:ascii="Times New Roman" w:hAnsi="Times New Roman" w:cs="Times New Roman"/>
          <w:color w:val="000000"/>
          <w:sz w:val="24"/>
          <w:szCs w:val="24"/>
          <w:shd w:val="clear" w:color="auto" w:fill="FFFFFF"/>
        </w:rPr>
        <w:t>efendant has not identified prejudice</w:t>
      </w:r>
      <w:r w:rsidR="007B681D">
        <w:rPr>
          <w:rFonts w:ascii="Times New Roman" w:hAnsi="Times New Roman" w:cs="Times New Roman"/>
          <w:color w:val="000000"/>
          <w:sz w:val="24"/>
          <w:szCs w:val="24"/>
          <w:shd w:val="clear" w:color="auto" w:fill="FFFFFF"/>
        </w:rPr>
        <w:t xml:space="preserve"> such</w:t>
      </w:r>
      <w:r w:rsidRPr="00053DC4">
        <w:rPr>
          <w:rFonts w:ascii="Times New Roman" w:hAnsi="Times New Roman" w:cs="Times New Roman"/>
          <w:color w:val="000000"/>
          <w:sz w:val="24"/>
          <w:szCs w:val="24"/>
          <w:shd w:val="clear" w:color="auto" w:fill="FFFFFF"/>
        </w:rPr>
        <w:t xml:space="preserve"> as would tilt the balance of justice in favour of granting the order sought</w:t>
      </w:r>
      <w:r w:rsidR="00262976" w:rsidRPr="00053DC4">
        <w:rPr>
          <w:rFonts w:ascii="Times New Roman" w:hAnsi="Times New Roman" w:cs="Times New Roman"/>
          <w:color w:val="000000"/>
          <w:sz w:val="24"/>
          <w:szCs w:val="24"/>
          <w:shd w:val="clear" w:color="auto" w:fill="FFFFFF"/>
        </w:rPr>
        <w:t>,</w:t>
      </w:r>
      <w:r w:rsidRPr="00053DC4">
        <w:rPr>
          <w:rFonts w:ascii="Times New Roman" w:hAnsi="Times New Roman" w:cs="Times New Roman"/>
          <w:color w:val="000000"/>
          <w:sz w:val="24"/>
          <w:szCs w:val="24"/>
          <w:shd w:val="clear" w:color="auto" w:fill="FFFFFF"/>
        </w:rPr>
        <w:t xml:space="preserve"> I have found </w:t>
      </w:r>
      <w:r w:rsidR="00536DD6" w:rsidRPr="00053DC4">
        <w:rPr>
          <w:rFonts w:ascii="Times New Roman" w:hAnsi="Times New Roman" w:cs="Times New Roman"/>
          <w:color w:val="000000"/>
          <w:sz w:val="24"/>
          <w:szCs w:val="24"/>
          <w:shd w:val="clear" w:color="auto" w:fill="FFFFFF"/>
        </w:rPr>
        <w:t xml:space="preserve">that </w:t>
      </w:r>
      <w:r w:rsidRPr="00053DC4">
        <w:rPr>
          <w:rFonts w:ascii="Times New Roman" w:hAnsi="Times New Roman" w:cs="Times New Roman"/>
          <w:color w:val="000000"/>
          <w:sz w:val="24"/>
          <w:szCs w:val="24"/>
          <w:shd w:val="clear" w:color="auto" w:fill="FFFFFF"/>
        </w:rPr>
        <w:t>delay was both inordinate and inexcusable. This cannot continue and, with this in mind,</w:t>
      </w:r>
      <w:r w:rsidR="003617BF" w:rsidRPr="00053DC4">
        <w:rPr>
          <w:rFonts w:ascii="Times New Roman" w:hAnsi="Times New Roman" w:cs="Times New Roman"/>
          <w:color w:val="000000"/>
          <w:sz w:val="24"/>
          <w:szCs w:val="24"/>
          <w:shd w:val="clear" w:color="auto" w:fill="FFFFFF"/>
        </w:rPr>
        <w:t xml:space="preserve"> I propose making directions in relation to next steps in these proceedings</w:t>
      </w:r>
      <w:r w:rsidR="00536DD6" w:rsidRPr="00053DC4">
        <w:rPr>
          <w:rFonts w:ascii="Times New Roman" w:hAnsi="Times New Roman" w:cs="Times New Roman"/>
          <w:color w:val="000000"/>
          <w:sz w:val="24"/>
          <w:szCs w:val="24"/>
          <w:shd w:val="clear" w:color="auto" w:fill="FFFFFF"/>
        </w:rPr>
        <w:t xml:space="preserve"> specifically with regard to the delivery of an amended Defence within a period of fourteen days, the filing of any </w:t>
      </w:r>
      <w:r w:rsidR="00053DC4" w:rsidRPr="00053DC4">
        <w:rPr>
          <w:rFonts w:ascii="Times New Roman" w:hAnsi="Times New Roman" w:cs="Times New Roman"/>
          <w:color w:val="000000"/>
          <w:sz w:val="24"/>
          <w:szCs w:val="24"/>
          <w:shd w:val="clear" w:color="auto" w:fill="FFFFFF"/>
        </w:rPr>
        <w:t>R</w:t>
      </w:r>
      <w:r w:rsidR="00536DD6" w:rsidRPr="00053DC4">
        <w:rPr>
          <w:rFonts w:ascii="Times New Roman" w:hAnsi="Times New Roman" w:cs="Times New Roman"/>
          <w:color w:val="000000"/>
          <w:sz w:val="24"/>
          <w:szCs w:val="24"/>
          <w:shd w:val="clear" w:color="auto" w:fill="FFFFFF"/>
        </w:rPr>
        <w:t xml:space="preserve">eply within a further ten days and directing a response to the request for mediation within a period </w:t>
      </w:r>
      <w:r w:rsidR="00A70ED8">
        <w:rPr>
          <w:rFonts w:ascii="Times New Roman" w:hAnsi="Times New Roman" w:cs="Times New Roman"/>
          <w:color w:val="000000"/>
          <w:sz w:val="24"/>
          <w:szCs w:val="24"/>
          <w:shd w:val="clear" w:color="auto" w:fill="FFFFFF"/>
        </w:rPr>
        <w:t xml:space="preserve">of </w:t>
      </w:r>
      <w:r w:rsidR="00053DC4" w:rsidRPr="00053DC4">
        <w:rPr>
          <w:rFonts w:ascii="Times New Roman" w:hAnsi="Times New Roman" w:cs="Times New Roman"/>
          <w:color w:val="000000"/>
          <w:sz w:val="24"/>
          <w:szCs w:val="24"/>
          <w:shd w:val="clear" w:color="auto" w:fill="FFFFFF"/>
        </w:rPr>
        <w:t>twenty-one days.  Save where mediation is pursued, I direct that all steps necessary to apply for a date for hearing should be taken within three months of the delivery of this judgment and that an application for a hearing date shall be made forthwith thereafter.</w:t>
      </w:r>
    </w:p>
    <w:p w14:paraId="5C088D9F" w14:textId="08C881CF" w:rsidR="00660AB0" w:rsidRPr="00053DC4" w:rsidRDefault="00660AB0" w:rsidP="00145B68">
      <w:pPr>
        <w:pStyle w:val="NoSpacing"/>
        <w:spacing w:line="360" w:lineRule="auto"/>
        <w:jc w:val="both"/>
        <w:rPr>
          <w:rFonts w:ascii="Times New Roman" w:hAnsi="Times New Roman" w:cs="Times New Roman"/>
          <w:sz w:val="24"/>
          <w:szCs w:val="24"/>
        </w:rPr>
      </w:pPr>
    </w:p>
    <w:p w14:paraId="0F2890E2" w14:textId="342E2CAD" w:rsidR="00536DD6" w:rsidRPr="00536DD6" w:rsidRDefault="00536DD6" w:rsidP="00145B68">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lang w:val="en-GB"/>
        </w:rPr>
      </w:pPr>
      <w:r w:rsidRPr="00053DC4">
        <w:rPr>
          <w:rFonts w:ascii="Times New Roman" w:hAnsi="Times New Roman" w:cs="Times New Roman"/>
          <w:sz w:val="24"/>
          <w:szCs w:val="24"/>
          <w:lang w:val="en-GB"/>
        </w:rPr>
        <w:t>I propose to dismiss the application to dismiss proceedings.</w:t>
      </w:r>
      <w:r w:rsidR="00053DC4" w:rsidRPr="00053DC4">
        <w:rPr>
          <w:rFonts w:ascii="Times New Roman" w:hAnsi="Times New Roman" w:cs="Times New Roman"/>
          <w:sz w:val="24"/>
          <w:szCs w:val="24"/>
          <w:lang w:val="en-GB"/>
        </w:rPr>
        <w:t xml:space="preserve">  I will allow the application seeking liberty to amend the Defence, conditioned as to time and costs as set out above.  I will hear the parties in relation to the costs of the motions.</w:t>
      </w:r>
    </w:p>
    <w:sectPr w:rsidR="00536DD6" w:rsidRPr="00536D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405F" w14:textId="77777777" w:rsidR="0078491A" w:rsidRDefault="0078491A" w:rsidP="0078491A">
      <w:pPr>
        <w:spacing w:after="0" w:line="240" w:lineRule="auto"/>
      </w:pPr>
      <w:r>
        <w:separator/>
      </w:r>
    </w:p>
  </w:endnote>
  <w:endnote w:type="continuationSeparator" w:id="0">
    <w:p w14:paraId="6AE02BD9" w14:textId="77777777" w:rsidR="0078491A" w:rsidRDefault="0078491A" w:rsidP="0078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3952" w14:textId="77777777" w:rsidR="0078491A" w:rsidRDefault="0078491A" w:rsidP="0078491A">
      <w:pPr>
        <w:spacing w:after="0" w:line="240" w:lineRule="auto"/>
      </w:pPr>
      <w:r>
        <w:separator/>
      </w:r>
    </w:p>
  </w:footnote>
  <w:footnote w:type="continuationSeparator" w:id="0">
    <w:p w14:paraId="47F8A7FF" w14:textId="77777777" w:rsidR="0078491A" w:rsidRDefault="0078491A" w:rsidP="00784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493E"/>
    <w:multiLevelType w:val="hybridMultilevel"/>
    <w:tmpl w:val="A69C2D12"/>
    <w:lvl w:ilvl="0" w:tplc="84542A40">
      <w:start w:val="1"/>
      <w:numFmt w:val="decimal"/>
      <w:lvlText w:val="%1."/>
      <w:lvlJc w:val="left"/>
      <w:pPr>
        <w:ind w:left="928" w:hanging="360"/>
      </w:pPr>
      <w:rPr>
        <w:rFonts w:ascii="Times New Roman" w:hAnsi="Times New Roman" w:cs="Times New Roman"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872445"/>
    <w:multiLevelType w:val="hybridMultilevel"/>
    <w:tmpl w:val="58F07F1E"/>
    <w:lvl w:ilvl="0" w:tplc="C34E3144">
      <w:start w:val="1"/>
      <w:numFmt w:val="lowerRoman"/>
      <w:lvlText w:val="%1)"/>
      <w:lvlJc w:val="left"/>
      <w:pPr>
        <w:ind w:left="536" w:hanging="720"/>
      </w:pPr>
      <w:rPr>
        <w:rFonts w:hint="default"/>
      </w:rPr>
    </w:lvl>
    <w:lvl w:ilvl="1" w:tplc="18090019" w:tentative="1">
      <w:start w:val="1"/>
      <w:numFmt w:val="lowerLetter"/>
      <w:lvlText w:val="%2."/>
      <w:lvlJc w:val="left"/>
      <w:pPr>
        <w:ind w:left="896" w:hanging="360"/>
      </w:pPr>
    </w:lvl>
    <w:lvl w:ilvl="2" w:tplc="1809001B" w:tentative="1">
      <w:start w:val="1"/>
      <w:numFmt w:val="lowerRoman"/>
      <w:lvlText w:val="%3."/>
      <w:lvlJc w:val="right"/>
      <w:pPr>
        <w:ind w:left="1616" w:hanging="180"/>
      </w:pPr>
    </w:lvl>
    <w:lvl w:ilvl="3" w:tplc="1809000F" w:tentative="1">
      <w:start w:val="1"/>
      <w:numFmt w:val="decimal"/>
      <w:lvlText w:val="%4."/>
      <w:lvlJc w:val="left"/>
      <w:pPr>
        <w:ind w:left="2336" w:hanging="360"/>
      </w:pPr>
    </w:lvl>
    <w:lvl w:ilvl="4" w:tplc="18090019" w:tentative="1">
      <w:start w:val="1"/>
      <w:numFmt w:val="lowerLetter"/>
      <w:lvlText w:val="%5."/>
      <w:lvlJc w:val="left"/>
      <w:pPr>
        <w:ind w:left="3056" w:hanging="360"/>
      </w:pPr>
    </w:lvl>
    <w:lvl w:ilvl="5" w:tplc="1809001B" w:tentative="1">
      <w:start w:val="1"/>
      <w:numFmt w:val="lowerRoman"/>
      <w:lvlText w:val="%6."/>
      <w:lvlJc w:val="right"/>
      <w:pPr>
        <w:ind w:left="3776" w:hanging="180"/>
      </w:pPr>
    </w:lvl>
    <w:lvl w:ilvl="6" w:tplc="1809000F" w:tentative="1">
      <w:start w:val="1"/>
      <w:numFmt w:val="decimal"/>
      <w:lvlText w:val="%7."/>
      <w:lvlJc w:val="left"/>
      <w:pPr>
        <w:ind w:left="4496" w:hanging="360"/>
      </w:pPr>
    </w:lvl>
    <w:lvl w:ilvl="7" w:tplc="18090019" w:tentative="1">
      <w:start w:val="1"/>
      <w:numFmt w:val="lowerLetter"/>
      <w:lvlText w:val="%8."/>
      <w:lvlJc w:val="left"/>
      <w:pPr>
        <w:ind w:left="5216" w:hanging="360"/>
      </w:pPr>
    </w:lvl>
    <w:lvl w:ilvl="8" w:tplc="1809001B" w:tentative="1">
      <w:start w:val="1"/>
      <w:numFmt w:val="lowerRoman"/>
      <w:lvlText w:val="%9."/>
      <w:lvlJc w:val="right"/>
      <w:pPr>
        <w:ind w:left="5936" w:hanging="180"/>
      </w:pPr>
    </w:lvl>
  </w:abstractNum>
  <w:abstractNum w:abstractNumId="2" w15:restartNumberingAfterBreak="0">
    <w:nsid w:val="6570534F"/>
    <w:multiLevelType w:val="hybridMultilevel"/>
    <w:tmpl w:val="3A789CE4"/>
    <w:lvl w:ilvl="0" w:tplc="4AACFE10">
      <w:start w:val="1"/>
      <w:numFmt w:val="decimal"/>
      <w:lvlText w:val="%1."/>
      <w:lvlJc w:val="left"/>
      <w:pPr>
        <w:ind w:left="720" w:hanging="360"/>
      </w:pPr>
      <w:rPr>
        <w:rFonts w:ascii="Times New Roman" w:hAnsi="Times New Roman" w:cs="Times New Roman" w:hint="default"/>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80"/>
    <w:rsid w:val="00005B78"/>
    <w:rsid w:val="00053DC4"/>
    <w:rsid w:val="0006050B"/>
    <w:rsid w:val="000E2BC7"/>
    <w:rsid w:val="00137EE8"/>
    <w:rsid w:val="00140BD1"/>
    <w:rsid w:val="001411D8"/>
    <w:rsid w:val="00145B68"/>
    <w:rsid w:val="00160069"/>
    <w:rsid w:val="00160FB0"/>
    <w:rsid w:val="001929C5"/>
    <w:rsid w:val="00195BD9"/>
    <w:rsid w:val="00196C68"/>
    <w:rsid w:val="001B74F8"/>
    <w:rsid w:val="00235C12"/>
    <w:rsid w:val="00251C06"/>
    <w:rsid w:val="00261708"/>
    <w:rsid w:val="00262976"/>
    <w:rsid w:val="00265F4F"/>
    <w:rsid w:val="00281A26"/>
    <w:rsid w:val="002E42C3"/>
    <w:rsid w:val="0030409C"/>
    <w:rsid w:val="003111A2"/>
    <w:rsid w:val="00324634"/>
    <w:rsid w:val="003304A4"/>
    <w:rsid w:val="00347B19"/>
    <w:rsid w:val="003617BF"/>
    <w:rsid w:val="00377162"/>
    <w:rsid w:val="003B7B93"/>
    <w:rsid w:val="004217C0"/>
    <w:rsid w:val="00430AD4"/>
    <w:rsid w:val="00432165"/>
    <w:rsid w:val="00463BD6"/>
    <w:rsid w:val="004A03D0"/>
    <w:rsid w:val="004A6735"/>
    <w:rsid w:val="00536DD6"/>
    <w:rsid w:val="00537C5F"/>
    <w:rsid w:val="00556420"/>
    <w:rsid w:val="00563709"/>
    <w:rsid w:val="005D6AA5"/>
    <w:rsid w:val="005D7A11"/>
    <w:rsid w:val="006006B0"/>
    <w:rsid w:val="00623354"/>
    <w:rsid w:val="006364B6"/>
    <w:rsid w:val="00660AB0"/>
    <w:rsid w:val="00684CFC"/>
    <w:rsid w:val="00693B76"/>
    <w:rsid w:val="006B7791"/>
    <w:rsid w:val="006F4841"/>
    <w:rsid w:val="006F7FA7"/>
    <w:rsid w:val="0070109D"/>
    <w:rsid w:val="007049A9"/>
    <w:rsid w:val="0070681F"/>
    <w:rsid w:val="00710AFB"/>
    <w:rsid w:val="0073499F"/>
    <w:rsid w:val="00747232"/>
    <w:rsid w:val="0078491A"/>
    <w:rsid w:val="007B681D"/>
    <w:rsid w:val="007D3507"/>
    <w:rsid w:val="00840975"/>
    <w:rsid w:val="0085596C"/>
    <w:rsid w:val="0087599A"/>
    <w:rsid w:val="008B6E96"/>
    <w:rsid w:val="008C4393"/>
    <w:rsid w:val="008D7E64"/>
    <w:rsid w:val="009458B7"/>
    <w:rsid w:val="00991AED"/>
    <w:rsid w:val="0099659F"/>
    <w:rsid w:val="009D49EC"/>
    <w:rsid w:val="009D621F"/>
    <w:rsid w:val="00A029E9"/>
    <w:rsid w:val="00A26540"/>
    <w:rsid w:val="00A35C0C"/>
    <w:rsid w:val="00A70ED8"/>
    <w:rsid w:val="00AD1DC9"/>
    <w:rsid w:val="00AE5E03"/>
    <w:rsid w:val="00B547C4"/>
    <w:rsid w:val="00B60409"/>
    <w:rsid w:val="00B606CE"/>
    <w:rsid w:val="00B6384F"/>
    <w:rsid w:val="00B8466A"/>
    <w:rsid w:val="00B862AB"/>
    <w:rsid w:val="00C81DFF"/>
    <w:rsid w:val="00C94F80"/>
    <w:rsid w:val="00CC06AB"/>
    <w:rsid w:val="00CE7AEC"/>
    <w:rsid w:val="00D44780"/>
    <w:rsid w:val="00D544C1"/>
    <w:rsid w:val="00DA72E4"/>
    <w:rsid w:val="00DE3ED9"/>
    <w:rsid w:val="00E16C03"/>
    <w:rsid w:val="00E43E54"/>
    <w:rsid w:val="00E52A46"/>
    <w:rsid w:val="00E84A84"/>
    <w:rsid w:val="00F04F36"/>
    <w:rsid w:val="00F46454"/>
    <w:rsid w:val="00F55580"/>
    <w:rsid w:val="00FA4123"/>
    <w:rsid w:val="00FD566D"/>
    <w:rsid w:val="00FE55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C2E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5580"/>
    <w:pPr>
      <w:spacing w:after="0" w:line="240" w:lineRule="auto"/>
    </w:pPr>
  </w:style>
  <w:style w:type="paragraph" w:styleId="ListParagraph">
    <w:name w:val="List Paragraph"/>
    <w:basedOn w:val="Normal"/>
    <w:uiPriority w:val="34"/>
    <w:qFormat/>
    <w:rsid w:val="00F55580"/>
    <w:pPr>
      <w:spacing w:after="200" w:line="276" w:lineRule="auto"/>
      <w:ind w:left="720"/>
      <w:contextualSpacing/>
    </w:pPr>
  </w:style>
  <w:style w:type="character" w:styleId="CommentReference">
    <w:name w:val="annotation reference"/>
    <w:basedOn w:val="DefaultParagraphFont"/>
    <w:uiPriority w:val="99"/>
    <w:semiHidden/>
    <w:unhideWhenUsed/>
    <w:rsid w:val="00F55580"/>
    <w:rPr>
      <w:sz w:val="16"/>
      <w:szCs w:val="16"/>
    </w:rPr>
  </w:style>
  <w:style w:type="paragraph" w:styleId="CommentText">
    <w:name w:val="annotation text"/>
    <w:basedOn w:val="Normal"/>
    <w:link w:val="CommentTextChar"/>
    <w:uiPriority w:val="99"/>
    <w:semiHidden/>
    <w:unhideWhenUsed/>
    <w:rsid w:val="00F55580"/>
    <w:pPr>
      <w:adjustRightInd w:val="0"/>
      <w:spacing w:after="0" w:line="240" w:lineRule="auto"/>
      <w:jc w:val="both"/>
    </w:pPr>
    <w:rPr>
      <w:rFonts w:ascii="Times New Roman" w:eastAsia="Times New Roman" w:hAnsi="Times New Roman" w:cs="Times New Roman"/>
      <w:sz w:val="20"/>
      <w:szCs w:val="20"/>
      <w:lang w:eastAsia="en-IE"/>
    </w:rPr>
  </w:style>
  <w:style w:type="character" w:customStyle="1" w:styleId="CommentTextChar">
    <w:name w:val="Comment Text Char"/>
    <w:basedOn w:val="DefaultParagraphFont"/>
    <w:link w:val="CommentText"/>
    <w:uiPriority w:val="99"/>
    <w:semiHidden/>
    <w:rsid w:val="00F55580"/>
    <w:rPr>
      <w:rFonts w:ascii="Times New Roman" w:eastAsia="Times New Roman" w:hAnsi="Times New Roman" w:cs="Times New Roman"/>
      <w:sz w:val="20"/>
      <w:szCs w:val="20"/>
      <w:lang w:eastAsia="en-IE"/>
    </w:rPr>
  </w:style>
  <w:style w:type="paragraph" w:styleId="BalloonText">
    <w:name w:val="Balloon Text"/>
    <w:basedOn w:val="Normal"/>
    <w:link w:val="BalloonTextChar"/>
    <w:uiPriority w:val="99"/>
    <w:semiHidden/>
    <w:unhideWhenUsed/>
    <w:rsid w:val="00F55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580"/>
    <w:rPr>
      <w:rFonts w:ascii="Segoe UI" w:hAnsi="Segoe UI" w:cs="Segoe UI"/>
      <w:sz w:val="18"/>
      <w:szCs w:val="18"/>
    </w:rPr>
  </w:style>
  <w:style w:type="character" w:customStyle="1" w:styleId="searchterm">
    <w:name w:val="searchterm"/>
    <w:basedOn w:val="DefaultParagraphFont"/>
    <w:rsid w:val="00CE7AEC"/>
  </w:style>
  <w:style w:type="paragraph" w:styleId="NormalWeb">
    <w:name w:val="Normal (Web)"/>
    <w:basedOn w:val="Normal"/>
    <w:uiPriority w:val="99"/>
    <w:unhideWhenUsed/>
    <w:rsid w:val="00CE7AE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C81DFF"/>
    <w:rPr>
      <w:i/>
      <w:iCs/>
    </w:rPr>
  </w:style>
  <w:style w:type="paragraph" w:styleId="CommentSubject">
    <w:name w:val="annotation subject"/>
    <w:basedOn w:val="CommentText"/>
    <w:next w:val="CommentText"/>
    <w:link w:val="CommentSubjectChar"/>
    <w:uiPriority w:val="99"/>
    <w:semiHidden/>
    <w:unhideWhenUsed/>
    <w:rsid w:val="003304A4"/>
    <w:pPr>
      <w:adjustRightInd/>
      <w:spacing w:after="16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04A4"/>
    <w:rPr>
      <w:rFonts w:ascii="Times New Roman" w:eastAsia="Times New Roman" w:hAnsi="Times New Roman" w:cs="Times New Roman"/>
      <w:b/>
      <w:bCs/>
      <w:sz w:val="20"/>
      <w:szCs w:val="20"/>
      <w:lang w:eastAsia="en-IE"/>
    </w:rPr>
  </w:style>
  <w:style w:type="paragraph" w:styleId="Header">
    <w:name w:val="header"/>
    <w:basedOn w:val="Normal"/>
    <w:link w:val="HeaderChar"/>
    <w:uiPriority w:val="99"/>
    <w:unhideWhenUsed/>
    <w:rsid w:val="00784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91A"/>
  </w:style>
  <w:style w:type="paragraph" w:styleId="Footer">
    <w:name w:val="footer"/>
    <w:basedOn w:val="Normal"/>
    <w:link w:val="FooterChar"/>
    <w:uiPriority w:val="99"/>
    <w:unhideWhenUsed/>
    <w:rsid w:val="00784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B1278-5341-4C7E-A158-536E6E01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7666</Words>
  <Characters>38715</Characters>
  <Application>Microsoft Office Word</Application>
  <DocSecurity>4</DocSecurity>
  <Lines>1018</Lines>
  <Paragraphs>288</Paragraphs>
  <ScaleCrop>false</ScaleCrop>
  <Company/>
  <LinksUpToDate>false</LinksUpToDate>
  <CharactersWithSpaces>46093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2022-06-02T13:06:00Z</dcterms:created>
  <dcterms:modified xsi:type="dcterms:W3CDTF">2022-06-02T13:06:00Z</dcterms:modified>
</cp:coreProperties>
</file>