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435" w:rsidRPr="00741435" w:rsidRDefault="0066068A" w:rsidP="00741435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741435">
        <w:rPr>
          <w:rFonts w:hint="eastAsia"/>
          <w:b/>
        </w:rPr>
        <w:t>评审管理</w:t>
      </w:r>
      <w:r w:rsidRPr="00741435">
        <w:rPr>
          <w:b/>
        </w:rPr>
        <w:t>—</w:t>
      </w:r>
      <w:r w:rsidRPr="00741435">
        <w:rPr>
          <w:rFonts w:hint="eastAsia"/>
          <w:b/>
        </w:rPr>
        <w:t>基本规则</w:t>
      </w:r>
      <w:r w:rsidR="00FC0507" w:rsidRPr="00741435">
        <w:rPr>
          <w:b/>
        </w:rPr>
        <w:t>—</w:t>
      </w:r>
      <w:r w:rsidR="00FC0507" w:rsidRPr="00741435">
        <w:rPr>
          <w:rFonts w:hint="eastAsia"/>
          <w:b/>
        </w:rPr>
        <w:t>新增删除键</w:t>
      </w:r>
    </w:p>
    <w:p w:rsidR="00FC0507" w:rsidRDefault="00FC0507" w:rsidP="00006A6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增加选项：申请理由、用法用量等（申报表中内容均要有）</w:t>
      </w:r>
      <w:r w:rsidR="00006A6B">
        <w:rPr>
          <w:rFonts w:hint="eastAsia"/>
        </w:rPr>
        <w:t>；</w:t>
      </w:r>
      <w:r w:rsidRPr="00006A6B">
        <w:rPr>
          <w:rFonts w:hint="eastAsia"/>
          <w:color w:val="FF0000"/>
        </w:rPr>
        <w:t>新增规则字段名在哪查询？</w:t>
      </w:r>
    </w:p>
    <w:p w:rsidR="0066068A" w:rsidRPr="00741435" w:rsidRDefault="00FC0507" w:rsidP="00FC0507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741435">
        <w:rPr>
          <w:rFonts w:hint="eastAsia"/>
          <w:b/>
        </w:rPr>
        <w:t>专家投票——默认“弃权”改为默认空值</w:t>
      </w:r>
    </w:p>
    <w:p w:rsidR="00741435" w:rsidRDefault="00741435" w:rsidP="004D0016">
      <w:pPr>
        <w:rPr>
          <w:rFonts w:hint="eastAsia"/>
        </w:rPr>
      </w:pPr>
      <w:r>
        <w:rPr>
          <w:rFonts w:hint="eastAsia"/>
        </w:rPr>
        <w:t>新增规格剂型投票时可查询本院目录所有字段信息</w:t>
      </w:r>
    </w:p>
    <w:p w:rsidR="00FC0507" w:rsidRDefault="00FC0507" w:rsidP="004D0016">
      <w:pPr>
        <w:rPr>
          <w:rFonts w:hint="eastAsia"/>
          <w:b/>
          <w:color w:val="FF0000"/>
        </w:rPr>
      </w:pPr>
      <w:r w:rsidRPr="00741435">
        <w:rPr>
          <w:rFonts w:hint="eastAsia"/>
          <w:b/>
          <w:color w:val="FF0000"/>
        </w:rPr>
        <w:t>投票结果判定逻辑有误？</w:t>
      </w:r>
      <w:r w:rsidR="00741435" w:rsidRPr="00741435">
        <w:rPr>
          <w:rFonts w:hint="eastAsia"/>
          <w:b/>
          <w:color w:val="FF0000"/>
        </w:rPr>
        <w:t>调入调出显示或逻辑有问题？？</w:t>
      </w:r>
      <w:r w:rsidR="00006A6B">
        <w:rPr>
          <w:rFonts w:hint="eastAsia"/>
          <w:b/>
          <w:color w:val="FF0000"/>
        </w:rPr>
        <w:t>（显示表见下）</w:t>
      </w:r>
    </w:p>
    <w:tbl>
      <w:tblPr>
        <w:tblStyle w:val="a4"/>
        <w:tblW w:w="0" w:type="auto"/>
        <w:tblLook w:val="04A0"/>
      </w:tblPr>
      <w:tblGrid>
        <w:gridCol w:w="3095"/>
        <w:gridCol w:w="3095"/>
        <w:gridCol w:w="3096"/>
      </w:tblGrid>
      <w:tr w:rsidR="00006A6B" w:rsidRPr="00730322" w:rsidTr="00006A6B">
        <w:tc>
          <w:tcPr>
            <w:tcW w:w="3095" w:type="dxa"/>
          </w:tcPr>
          <w:p w:rsidR="00006A6B" w:rsidRPr="00730322" w:rsidRDefault="00006A6B" w:rsidP="004D0016">
            <w:pPr>
              <w:rPr>
                <w:rFonts w:hint="eastAsia"/>
                <w:b/>
              </w:rPr>
            </w:pPr>
            <w:r w:rsidRPr="00730322">
              <w:rPr>
                <w:rFonts w:hint="eastAsia"/>
                <w:b/>
              </w:rPr>
              <w:t>是否拟入围</w:t>
            </w:r>
          </w:p>
        </w:tc>
        <w:tc>
          <w:tcPr>
            <w:tcW w:w="3095" w:type="dxa"/>
          </w:tcPr>
          <w:p w:rsidR="00006A6B" w:rsidRPr="00730322" w:rsidRDefault="00006A6B" w:rsidP="004D0016">
            <w:pPr>
              <w:rPr>
                <w:rFonts w:hint="eastAsia"/>
                <w:b/>
              </w:rPr>
            </w:pPr>
            <w:r w:rsidRPr="00730322">
              <w:rPr>
                <w:rFonts w:hint="eastAsia"/>
                <w:b/>
              </w:rPr>
              <w:t>调入</w:t>
            </w:r>
            <w:r w:rsidRPr="00730322">
              <w:rPr>
                <w:rFonts w:hint="eastAsia"/>
                <w:b/>
              </w:rPr>
              <w:t>/</w:t>
            </w:r>
            <w:r w:rsidRPr="00730322">
              <w:rPr>
                <w:rFonts w:hint="eastAsia"/>
                <w:b/>
              </w:rPr>
              <w:t>调出</w:t>
            </w:r>
          </w:p>
        </w:tc>
        <w:tc>
          <w:tcPr>
            <w:tcW w:w="3096" w:type="dxa"/>
          </w:tcPr>
          <w:p w:rsidR="00006A6B" w:rsidRPr="00730322" w:rsidRDefault="00006A6B" w:rsidP="004D0016">
            <w:pPr>
              <w:rPr>
                <w:rFonts w:hint="eastAsia"/>
                <w:b/>
              </w:rPr>
            </w:pPr>
            <w:r w:rsidRPr="00730322">
              <w:rPr>
                <w:rFonts w:hint="eastAsia"/>
                <w:b/>
              </w:rPr>
              <w:t>本轮最终结果</w:t>
            </w:r>
          </w:p>
        </w:tc>
      </w:tr>
      <w:tr w:rsidR="00006A6B" w:rsidRPr="00006A6B" w:rsidTr="00006A6B">
        <w:tc>
          <w:tcPr>
            <w:tcW w:w="3095" w:type="dxa"/>
          </w:tcPr>
          <w:p w:rsidR="00006A6B" w:rsidRPr="00006A6B" w:rsidRDefault="00006A6B" w:rsidP="004D0016">
            <w:pPr>
              <w:rPr>
                <w:rFonts w:hint="eastAsia"/>
              </w:rPr>
            </w:pPr>
            <w:r w:rsidRPr="00006A6B">
              <w:rPr>
                <w:rFonts w:hint="eastAsia"/>
              </w:rPr>
              <w:t>否</w:t>
            </w:r>
          </w:p>
        </w:tc>
        <w:tc>
          <w:tcPr>
            <w:tcW w:w="3095" w:type="dxa"/>
          </w:tcPr>
          <w:p w:rsidR="00006A6B" w:rsidRPr="00006A6B" w:rsidRDefault="00006A6B" w:rsidP="004D0016">
            <w:pPr>
              <w:rPr>
                <w:rFonts w:hint="eastAsia"/>
              </w:rPr>
            </w:pPr>
            <w:r>
              <w:rPr>
                <w:rFonts w:hint="eastAsia"/>
              </w:rPr>
              <w:t>调入</w:t>
            </w:r>
          </w:p>
        </w:tc>
        <w:tc>
          <w:tcPr>
            <w:tcW w:w="3096" w:type="dxa"/>
          </w:tcPr>
          <w:p w:rsidR="00006A6B" w:rsidRPr="00006A6B" w:rsidRDefault="00006A6B" w:rsidP="004D0016">
            <w:pPr>
              <w:rPr>
                <w:rFonts w:hint="eastAsia"/>
              </w:rPr>
            </w:pPr>
            <w:r w:rsidRPr="00006A6B">
              <w:rPr>
                <w:rFonts w:hint="eastAsia"/>
              </w:rPr>
              <w:t>入围</w:t>
            </w:r>
          </w:p>
        </w:tc>
      </w:tr>
      <w:tr w:rsidR="00006A6B" w:rsidRPr="00006A6B" w:rsidTr="00006A6B">
        <w:tc>
          <w:tcPr>
            <w:tcW w:w="3095" w:type="dxa"/>
          </w:tcPr>
          <w:p w:rsidR="00006A6B" w:rsidRPr="00006A6B" w:rsidRDefault="00006A6B" w:rsidP="004D0016">
            <w:pPr>
              <w:rPr>
                <w:rFonts w:hint="eastAsia"/>
              </w:rPr>
            </w:pPr>
            <w:r w:rsidRPr="00006A6B">
              <w:rPr>
                <w:rFonts w:hint="eastAsia"/>
              </w:rPr>
              <w:t>是</w:t>
            </w:r>
          </w:p>
        </w:tc>
        <w:tc>
          <w:tcPr>
            <w:tcW w:w="3095" w:type="dxa"/>
          </w:tcPr>
          <w:p w:rsidR="00006A6B" w:rsidRPr="00006A6B" w:rsidRDefault="00006A6B" w:rsidP="004D0016">
            <w:pPr>
              <w:rPr>
                <w:rFonts w:hint="eastAsia"/>
              </w:rPr>
            </w:pPr>
            <w:r>
              <w:rPr>
                <w:rFonts w:hint="eastAsia"/>
              </w:rPr>
              <w:t>调出</w:t>
            </w:r>
          </w:p>
        </w:tc>
        <w:tc>
          <w:tcPr>
            <w:tcW w:w="3096" w:type="dxa"/>
          </w:tcPr>
          <w:p w:rsidR="00006A6B" w:rsidRPr="00006A6B" w:rsidRDefault="00006A6B" w:rsidP="004D0016">
            <w:pPr>
              <w:rPr>
                <w:rFonts w:hint="eastAsia"/>
              </w:rPr>
            </w:pPr>
          </w:p>
        </w:tc>
      </w:tr>
      <w:tr w:rsidR="00006A6B" w:rsidRPr="00006A6B" w:rsidTr="00006A6B">
        <w:tc>
          <w:tcPr>
            <w:tcW w:w="3095" w:type="dxa"/>
          </w:tcPr>
          <w:p w:rsidR="00006A6B" w:rsidRPr="00006A6B" w:rsidRDefault="00006A6B" w:rsidP="004D0016">
            <w:pPr>
              <w:rPr>
                <w:rFonts w:hint="eastAsia"/>
              </w:rPr>
            </w:pPr>
            <w:r w:rsidRPr="00006A6B">
              <w:rPr>
                <w:rFonts w:hint="eastAsia"/>
              </w:rPr>
              <w:t>是</w:t>
            </w:r>
          </w:p>
        </w:tc>
        <w:tc>
          <w:tcPr>
            <w:tcW w:w="3095" w:type="dxa"/>
          </w:tcPr>
          <w:p w:rsidR="00006A6B" w:rsidRPr="00006A6B" w:rsidRDefault="00006A6B" w:rsidP="004D0016">
            <w:pPr>
              <w:rPr>
                <w:rFonts w:hint="eastAsia"/>
              </w:rPr>
            </w:pPr>
          </w:p>
        </w:tc>
        <w:tc>
          <w:tcPr>
            <w:tcW w:w="3096" w:type="dxa"/>
          </w:tcPr>
          <w:p w:rsidR="00006A6B" w:rsidRPr="00006A6B" w:rsidRDefault="00006A6B" w:rsidP="004D0016">
            <w:pPr>
              <w:rPr>
                <w:rFonts w:hint="eastAsia"/>
              </w:rPr>
            </w:pPr>
            <w:r w:rsidRPr="00006A6B">
              <w:rPr>
                <w:rFonts w:hint="eastAsia"/>
              </w:rPr>
              <w:t>入围</w:t>
            </w:r>
          </w:p>
        </w:tc>
      </w:tr>
    </w:tbl>
    <w:p w:rsidR="00006A6B" w:rsidRDefault="009335AF" w:rsidP="004D0016">
      <w:pPr>
        <w:rPr>
          <w:rFonts w:hint="eastAsia"/>
        </w:rPr>
      </w:pPr>
      <w:r>
        <w:rPr>
          <w:rFonts w:hint="eastAsia"/>
        </w:rPr>
        <w:t>字段名称“是否入围”改为“是否拟入围”</w:t>
      </w:r>
      <w:r w:rsidR="00006A6B">
        <w:rPr>
          <w:rFonts w:hint="eastAsia"/>
        </w:rPr>
        <w:t>，其他名称修改见上表</w:t>
      </w:r>
      <w:r>
        <w:rPr>
          <w:rFonts w:hint="eastAsia"/>
        </w:rPr>
        <w:t>；</w:t>
      </w:r>
    </w:p>
    <w:p w:rsidR="00FC0507" w:rsidRDefault="009335AF" w:rsidP="004D0016">
      <w:pPr>
        <w:rPr>
          <w:rFonts w:hint="eastAsia"/>
        </w:rPr>
      </w:pPr>
      <w:r>
        <w:rPr>
          <w:rFonts w:hint="eastAsia"/>
        </w:rPr>
        <w:t>调入调出加一个可查询功能，可定位到具体药品</w:t>
      </w:r>
    </w:p>
    <w:p w:rsidR="009335AF" w:rsidRPr="00741435" w:rsidRDefault="009335AF" w:rsidP="009335AF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741435">
        <w:rPr>
          <w:rFonts w:hint="eastAsia"/>
          <w:b/>
        </w:rPr>
        <w:t>新增通用名结果判定</w:t>
      </w:r>
    </w:p>
    <w:p w:rsidR="00665EB5" w:rsidRDefault="00665EB5" w:rsidP="004D0016">
      <w:r>
        <w:rPr>
          <w:rFonts w:hint="eastAsia"/>
        </w:rPr>
        <w:t>抗菌药物特殊</w:t>
      </w:r>
      <w:r w:rsidR="009335AF">
        <w:rPr>
          <w:rFonts w:hint="eastAsia"/>
        </w:rPr>
        <w:t>规则判定（待定）</w:t>
      </w:r>
    </w:p>
    <w:p w:rsidR="008D0097" w:rsidRDefault="004D0016">
      <w:pPr>
        <w:rPr>
          <w:rFonts w:hint="eastAsia"/>
        </w:rPr>
      </w:pPr>
      <w:r>
        <w:rPr>
          <w:rFonts w:hint="eastAsia"/>
        </w:rPr>
        <w:t>申报科室至少通过</w:t>
      </w:r>
      <w:r w:rsidR="009335AF">
        <w:rPr>
          <w:rFonts w:hint="eastAsia"/>
        </w:rPr>
        <w:t>n</w:t>
      </w:r>
      <w:r>
        <w:rPr>
          <w:rFonts w:hint="eastAsia"/>
        </w:rPr>
        <w:t>个</w:t>
      </w:r>
      <w:r w:rsidR="009335AF">
        <w:rPr>
          <w:rFonts w:hint="eastAsia"/>
        </w:rPr>
        <w:t>（</w:t>
      </w:r>
      <w:r w:rsidR="00EE49C6">
        <w:rPr>
          <w:rFonts w:hint="eastAsia"/>
        </w:rPr>
        <w:t>可颜色标记</w:t>
      </w:r>
      <w:r w:rsidR="009335AF">
        <w:rPr>
          <w:rFonts w:hint="eastAsia"/>
        </w:rPr>
        <w:t>或其他标识符</w:t>
      </w:r>
      <w:r w:rsidR="00EE49C6">
        <w:rPr>
          <w:rFonts w:hint="eastAsia"/>
        </w:rPr>
        <w:t>）</w:t>
      </w:r>
    </w:p>
    <w:p w:rsidR="004D0016" w:rsidRDefault="004D0016">
      <w:pPr>
        <w:rPr>
          <w:rFonts w:hint="eastAsia"/>
        </w:rPr>
      </w:pPr>
      <w:r>
        <w:rPr>
          <w:rFonts w:hint="eastAsia"/>
        </w:rPr>
        <w:t>可对特定科室增加数量</w:t>
      </w:r>
      <w:r w:rsidR="009335AF">
        <w:rPr>
          <w:rFonts w:hint="eastAsia"/>
        </w:rPr>
        <w:t>（可自定义选择）</w:t>
      </w:r>
    </w:p>
    <w:p w:rsidR="00303F83" w:rsidRDefault="00303F83">
      <w:pPr>
        <w:rPr>
          <w:rFonts w:hint="eastAsia"/>
        </w:rPr>
      </w:pPr>
      <w:r>
        <w:rPr>
          <w:rFonts w:hint="eastAsia"/>
        </w:rPr>
        <w:t>按票数排序</w:t>
      </w:r>
    </w:p>
    <w:p w:rsidR="004D0016" w:rsidRDefault="004D0016">
      <w:pPr>
        <w:rPr>
          <w:rFonts w:hint="eastAsia"/>
        </w:rPr>
      </w:pPr>
      <w:r>
        <w:rPr>
          <w:rFonts w:hint="eastAsia"/>
        </w:rPr>
        <w:t>票数（含通过、反对、弃权）</w:t>
      </w:r>
      <w:r w:rsidR="00EE49C6">
        <w:rPr>
          <w:rFonts w:hint="eastAsia"/>
        </w:rPr>
        <w:t>相同，统计无法确定先后排序时标记颜色</w:t>
      </w:r>
      <w:r w:rsidR="009335AF">
        <w:rPr>
          <w:rFonts w:hint="eastAsia"/>
        </w:rPr>
        <w:t>或其他标识符</w:t>
      </w:r>
      <w:r w:rsidR="00EE49C6">
        <w:rPr>
          <w:rFonts w:hint="eastAsia"/>
        </w:rPr>
        <w:t>。</w:t>
      </w:r>
    </w:p>
    <w:p w:rsidR="00741435" w:rsidRDefault="009335AF" w:rsidP="009335AF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741435">
        <w:rPr>
          <w:rFonts w:hint="eastAsia"/>
          <w:b/>
        </w:rPr>
        <w:t>新增剂型规格结果判定</w:t>
      </w:r>
    </w:p>
    <w:p w:rsidR="009335AF" w:rsidRPr="00741435" w:rsidRDefault="009335AF" w:rsidP="00741435">
      <w:r w:rsidRPr="00741435">
        <w:rPr>
          <w:rFonts w:hint="eastAsia"/>
        </w:rPr>
        <w:t>抗菌药物特殊规则判定（待定）</w:t>
      </w:r>
    </w:p>
    <w:p w:rsidR="009335AF" w:rsidRDefault="009335AF" w:rsidP="009335AF">
      <w:pPr>
        <w:rPr>
          <w:rFonts w:hint="eastAsia"/>
        </w:rPr>
      </w:pPr>
      <w:r>
        <w:rPr>
          <w:rFonts w:hint="eastAsia"/>
        </w:rPr>
        <w:t>申报科室至少通过</w:t>
      </w:r>
      <w:r>
        <w:rPr>
          <w:rFonts w:hint="eastAsia"/>
        </w:rPr>
        <w:t>n</w:t>
      </w:r>
      <w:r>
        <w:rPr>
          <w:rFonts w:hint="eastAsia"/>
        </w:rPr>
        <w:t>个（可颜色标记或其他标识符）</w:t>
      </w:r>
    </w:p>
    <w:p w:rsidR="009335AF" w:rsidRDefault="009335AF" w:rsidP="009335AF">
      <w:pPr>
        <w:rPr>
          <w:rFonts w:hint="eastAsia"/>
        </w:rPr>
      </w:pPr>
      <w:r>
        <w:rPr>
          <w:rFonts w:hint="eastAsia"/>
        </w:rPr>
        <w:t>可对特定科室增加数量（可自定义选择）</w:t>
      </w:r>
    </w:p>
    <w:p w:rsidR="009335AF" w:rsidRDefault="009335AF" w:rsidP="009335AF">
      <w:pPr>
        <w:rPr>
          <w:rFonts w:hint="eastAsia"/>
        </w:rPr>
      </w:pPr>
      <w:r>
        <w:rPr>
          <w:rFonts w:hint="eastAsia"/>
        </w:rPr>
        <w:t>按票数排序</w:t>
      </w:r>
    </w:p>
    <w:p w:rsidR="009335AF" w:rsidRDefault="009335AF" w:rsidP="009335AF">
      <w:pPr>
        <w:rPr>
          <w:rFonts w:hint="eastAsia"/>
        </w:rPr>
      </w:pPr>
      <w:r>
        <w:rPr>
          <w:rFonts w:hint="eastAsia"/>
        </w:rPr>
        <w:t>票数（含通过、反对、弃权）相同，统计无法确定先后排序时标记颜色或其他标识符。</w:t>
      </w:r>
    </w:p>
    <w:p w:rsidR="00741435" w:rsidRPr="00741435" w:rsidRDefault="00741435" w:rsidP="00741435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741435">
        <w:rPr>
          <w:rFonts w:hint="eastAsia"/>
          <w:b/>
        </w:rPr>
        <w:t>入选通用名厂家遴选结果判定</w:t>
      </w:r>
    </w:p>
    <w:p w:rsidR="00741435" w:rsidRDefault="00741435" w:rsidP="00741435">
      <w:pPr>
        <w:rPr>
          <w:rFonts w:hint="eastAsia"/>
        </w:rPr>
      </w:pPr>
      <w:r>
        <w:rPr>
          <w:rFonts w:hint="eastAsia"/>
        </w:rPr>
        <w:t>新增通用名一品不超过两规（判定条件：软件</w:t>
      </w:r>
      <w:r>
        <w:rPr>
          <w:rFonts w:hint="eastAsia"/>
        </w:rPr>
        <w:t>ID+</w:t>
      </w:r>
      <w:r>
        <w:rPr>
          <w:rFonts w:hint="eastAsia"/>
        </w:rPr>
        <w:t>给药途径）</w:t>
      </w:r>
    </w:p>
    <w:p w:rsidR="00741435" w:rsidRDefault="00741435" w:rsidP="00741435">
      <w:r>
        <w:rPr>
          <w:rFonts w:hint="eastAsia"/>
        </w:rPr>
        <w:t>抗菌药物特殊规则判定（待定）</w:t>
      </w:r>
    </w:p>
    <w:p w:rsidR="00741435" w:rsidRDefault="00741435" w:rsidP="00741435">
      <w:pPr>
        <w:rPr>
          <w:rFonts w:hint="eastAsia"/>
        </w:rPr>
      </w:pPr>
      <w:r>
        <w:rPr>
          <w:rFonts w:hint="eastAsia"/>
        </w:rPr>
        <w:t>申报科室至少通过</w:t>
      </w:r>
      <w:r>
        <w:rPr>
          <w:rFonts w:hint="eastAsia"/>
        </w:rPr>
        <w:t>n</w:t>
      </w:r>
      <w:r>
        <w:rPr>
          <w:rFonts w:hint="eastAsia"/>
        </w:rPr>
        <w:t>个（可颜色标记或其他标识符）</w:t>
      </w:r>
    </w:p>
    <w:p w:rsidR="00741435" w:rsidRDefault="00741435" w:rsidP="00741435">
      <w:pPr>
        <w:rPr>
          <w:rFonts w:hint="eastAsia"/>
        </w:rPr>
      </w:pPr>
      <w:r>
        <w:rPr>
          <w:rFonts w:hint="eastAsia"/>
        </w:rPr>
        <w:t>可对特定科室增加数量（可自定义选择）</w:t>
      </w:r>
    </w:p>
    <w:p w:rsidR="00741435" w:rsidRDefault="00741435" w:rsidP="00741435">
      <w:pPr>
        <w:rPr>
          <w:rFonts w:hint="eastAsia"/>
        </w:rPr>
      </w:pPr>
      <w:r>
        <w:rPr>
          <w:rFonts w:hint="eastAsia"/>
        </w:rPr>
        <w:t>按票数排序</w:t>
      </w:r>
    </w:p>
    <w:p w:rsidR="00741435" w:rsidRDefault="00741435" w:rsidP="00741435">
      <w:pPr>
        <w:rPr>
          <w:rFonts w:hint="eastAsia"/>
        </w:rPr>
      </w:pPr>
      <w:r>
        <w:rPr>
          <w:rFonts w:hint="eastAsia"/>
        </w:rPr>
        <w:t>票数（含通过、反对、弃权）相同，统计无法确定先后排序时标记颜色或其他标识符。</w:t>
      </w:r>
    </w:p>
    <w:p w:rsidR="00741435" w:rsidRPr="00741435" w:rsidRDefault="00741435" w:rsidP="00741435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741435">
        <w:rPr>
          <w:rFonts w:hint="eastAsia"/>
          <w:b/>
        </w:rPr>
        <w:t>入选规格剂型厂家遴选结果</w:t>
      </w:r>
    </w:p>
    <w:p w:rsidR="00741435" w:rsidRPr="00741435" w:rsidRDefault="00741435" w:rsidP="00741435">
      <w:pPr>
        <w:rPr>
          <w:rFonts w:hint="eastAsia"/>
        </w:rPr>
      </w:pPr>
      <w:r w:rsidRPr="00741435">
        <w:rPr>
          <w:rFonts w:hint="eastAsia"/>
        </w:rPr>
        <w:t>判定新增规格</w:t>
      </w:r>
      <w:r w:rsidRPr="00741435">
        <w:rPr>
          <w:rFonts w:hint="eastAsia"/>
        </w:rPr>
        <w:t>/</w:t>
      </w:r>
      <w:r w:rsidRPr="00741435">
        <w:rPr>
          <w:rFonts w:hint="eastAsia"/>
        </w:rPr>
        <w:t>剂型不超过一规（判定条件：和本院目录对比，软件</w:t>
      </w:r>
      <w:r w:rsidRPr="00741435">
        <w:rPr>
          <w:rFonts w:hint="eastAsia"/>
        </w:rPr>
        <w:t>ID+</w:t>
      </w:r>
      <w:r w:rsidRPr="00741435">
        <w:rPr>
          <w:rFonts w:hint="eastAsia"/>
        </w:rPr>
        <w:t>给药途径，应该是和申报规则一致）</w:t>
      </w:r>
    </w:p>
    <w:p w:rsidR="00741435" w:rsidRDefault="00741435" w:rsidP="00741435">
      <w:r>
        <w:rPr>
          <w:rFonts w:hint="eastAsia"/>
        </w:rPr>
        <w:t>抗菌药物特殊规则判定（待定）</w:t>
      </w:r>
    </w:p>
    <w:p w:rsidR="00741435" w:rsidRDefault="00741435" w:rsidP="00741435">
      <w:pPr>
        <w:rPr>
          <w:rFonts w:hint="eastAsia"/>
        </w:rPr>
      </w:pPr>
      <w:r>
        <w:rPr>
          <w:rFonts w:hint="eastAsia"/>
        </w:rPr>
        <w:t>申报科室至少通过</w:t>
      </w:r>
      <w:r>
        <w:rPr>
          <w:rFonts w:hint="eastAsia"/>
        </w:rPr>
        <w:t>n</w:t>
      </w:r>
      <w:r>
        <w:rPr>
          <w:rFonts w:hint="eastAsia"/>
        </w:rPr>
        <w:t>个（可颜色标记或其他标识符）</w:t>
      </w:r>
    </w:p>
    <w:p w:rsidR="00741435" w:rsidRDefault="00741435" w:rsidP="00741435">
      <w:pPr>
        <w:rPr>
          <w:rFonts w:hint="eastAsia"/>
        </w:rPr>
      </w:pPr>
      <w:r>
        <w:rPr>
          <w:rFonts w:hint="eastAsia"/>
        </w:rPr>
        <w:t>可对特定科室增加数量（可自定义选择）</w:t>
      </w:r>
    </w:p>
    <w:p w:rsidR="00741435" w:rsidRDefault="00741435" w:rsidP="00741435">
      <w:pPr>
        <w:rPr>
          <w:rFonts w:hint="eastAsia"/>
        </w:rPr>
      </w:pPr>
      <w:r>
        <w:rPr>
          <w:rFonts w:hint="eastAsia"/>
        </w:rPr>
        <w:t>按票数排序</w:t>
      </w:r>
    </w:p>
    <w:p w:rsidR="00741435" w:rsidRDefault="00741435" w:rsidP="00741435">
      <w:pPr>
        <w:rPr>
          <w:rFonts w:hint="eastAsia"/>
        </w:rPr>
      </w:pPr>
      <w:r>
        <w:rPr>
          <w:rFonts w:hint="eastAsia"/>
        </w:rPr>
        <w:t>票数（含通过、反对、弃权）相同，统计无法确定先后排序时标记颜色或其他标识符。</w:t>
      </w:r>
    </w:p>
    <w:p w:rsidR="009335AF" w:rsidRPr="009335AF" w:rsidRDefault="00741435" w:rsidP="00741435">
      <w:pPr>
        <w:rPr>
          <w:rFonts w:hint="eastAsia"/>
        </w:rPr>
      </w:pPr>
      <w:r w:rsidRPr="00741435">
        <w:rPr>
          <w:rFonts w:hint="eastAsia"/>
          <w:b/>
        </w:rPr>
        <w:t>总规则：</w:t>
      </w:r>
      <w:r>
        <w:rPr>
          <w:rFonts w:hint="eastAsia"/>
        </w:rPr>
        <w:t>三、四、五、六均为“优先原则可调换顺序，以下均为可选项，规则可新增自定义”</w:t>
      </w:r>
    </w:p>
    <w:sectPr w:rsidR="009335AF" w:rsidRPr="009335AF" w:rsidSect="00006A6B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0C54"/>
    <w:multiLevelType w:val="hybridMultilevel"/>
    <w:tmpl w:val="81C8493A"/>
    <w:lvl w:ilvl="0" w:tplc="9B78DD86">
      <w:start w:val="1"/>
      <w:numFmt w:val="chineseCountingThousand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2D5CA4"/>
    <w:multiLevelType w:val="hybridMultilevel"/>
    <w:tmpl w:val="81C8493A"/>
    <w:lvl w:ilvl="0" w:tplc="9B78DD86">
      <w:start w:val="1"/>
      <w:numFmt w:val="chineseCountingThousand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0016"/>
    <w:rsid w:val="00006A6B"/>
    <w:rsid w:val="001D314B"/>
    <w:rsid w:val="00303F83"/>
    <w:rsid w:val="004521FD"/>
    <w:rsid w:val="004D0016"/>
    <w:rsid w:val="005530AE"/>
    <w:rsid w:val="005A2B25"/>
    <w:rsid w:val="0066068A"/>
    <w:rsid w:val="00665EB5"/>
    <w:rsid w:val="00730322"/>
    <w:rsid w:val="00741435"/>
    <w:rsid w:val="008F0A70"/>
    <w:rsid w:val="009335AF"/>
    <w:rsid w:val="00EE49C6"/>
    <w:rsid w:val="00FC0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0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507"/>
    <w:pPr>
      <w:ind w:firstLineChars="200" w:firstLine="420"/>
    </w:pPr>
  </w:style>
  <w:style w:type="table" w:styleId="a4">
    <w:name w:val="Table Grid"/>
    <w:basedOn w:val="a1"/>
    <w:uiPriority w:val="59"/>
    <w:rsid w:val="00006A6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120</Words>
  <Characters>688</Characters>
  <Application>Microsoft Office Word</Application>
  <DocSecurity>0</DocSecurity>
  <Lines>5</Lines>
  <Paragraphs>1</Paragraphs>
  <ScaleCrop>false</ScaleCrop>
  <Company>China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2019-08-15T00:21:00Z</dcterms:created>
  <dcterms:modified xsi:type="dcterms:W3CDTF">2019-08-16T03:34:00Z</dcterms:modified>
</cp:coreProperties>
</file>