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AbstractApplicationContext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prepareBeanFactory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.setBeanClassLoader(getClassLoader())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.setBeanExpressionResolver(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StandardBeanExpressionResolver(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.getBeanClassLoader()))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.addPropertyEditorRegistrar(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ResourceEditorRegistrar(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>this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getEnvironment()))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BeanPostProcessor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.addBeanPostProcessor(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ApplicationContextAwareProcessor(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>this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1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BeanPostProcessor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.addBeanPostProcessor(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ApplicationListenerDetector(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>this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2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BeanPostProcessor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织入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如果有添加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Detect a LoadTimeWeaver and prepare for weaving, if found.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.containsBean(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LOAD_TIME_WEAVER_BEAN_NAME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.addBeanPostProcessor(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LoadTimeWeaverAwareProcessor(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Set a temporary ClassLoader for type matching.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.setTempClassLoader(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ContextTypeMatchClassLoader(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.getBeanClassLoader()))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  <w:lang w:val="en-US" w:eastAsia="zh-CN"/>
        </w:rPr>
        <w:t>3个环境bean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Register default environment beans.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(!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.containsLocalBean(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ENVIRONMENT_BEAN_NAME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.registerSingleton(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ENVIRONMENT_BEAN_NAME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getEnvironment())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注册环境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  StandardEnvironment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(!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.containsLocalBean(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SYSTEM_PROPERTIES_BEAN_NAME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.registerSingleton(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SYSTEM_PROPERTIES_BEAN_NAME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getEnvironment().getSystemProperties())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注册系统参数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(!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.containsLocalBean(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SYSTEM_ENVIRONMENT_BEAN_NAME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.registerSingleton(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SYSTEM_ENVIRONMENT_BEAN_NAME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getEnvironment().getSystemEnvironment())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注册环境变量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AnnotationConfigApplicationContext</w:t>
      </w:r>
    </w:p>
    <w:p>
      <w:r>
        <w:drawing>
          <wp:inline distT="0" distB="0" distL="114300" distR="114300">
            <wp:extent cx="5273675" cy="6286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注册Bean定义</w:t>
      </w:r>
    </w:p>
    <w:p/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BeanFactoryPostProcessor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7529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BeanDefinitionRegistryPostProcessor</w:t>
      </w:r>
    </w:p>
    <w:p>
      <w:r>
        <w:drawing>
          <wp:inline distT="0" distB="0" distL="114300" distR="114300">
            <wp:extent cx="4314825" cy="2524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具体的BeanFactoryPostProcessor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BeanDefinitionRegistryPostProcessor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这个是BeanFactoryPostProcessor特殊的一种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void </w:t>
      </w:r>
      <w:r>
        <w:rPr>
          <w:rFonts w:hint="default" w:ascii="Consolas" w:hAnsi="Consolas" w:eastAsia="Consolas" w:cs="Consolas"/>
          <w:color w:val="FFCF40"/>
          <w:sz w:val="19"/>
          <w:szCs w:val="19"/>
          <w:shd w:val="clear" w:fill="131314"/>
        </w:rPr>
        <w:t>postProcessBeanDefinitionRegistry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BeanDefinitionRegistry registry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)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throws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BeansException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ConfigurationClassPostProcessor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第一步: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先调用</w:t>
      </w:r>
      <w:r>
        <w:rPr>
          <w:rFonts w:hint="eastAsia"/>
          <w:b/>
          <w:bCs/>
          <w:color w:val="FF0000"/>
          <w:lang w:val="en-US" w:eastAsia="zh-CN"/>
        </w:rPr>
        <w:t>postProcessBeanDefinitionRegistry</w:t>
      </w:r>
      <w:r>
        <w:rPr>
          <w:rFonts w:hint="eastAsia"/>
          <w:lang w:val="en-US" w:eastAsia="zh-CN"/>
        </w:rPr>
        <w:t>，这个方法会调用processConfigBeanDefinitions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这里会得到当前Bean定义中，所有标注@Configuration的类，然后循环解析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ConfigurationClassPostProcessor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org.springframework.context.annotation.internalConfigurationAnnotationProcessor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postProcessBeanFactory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AutowiredAnnotationBeanPostProcessor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org.springframework.context.annotation.internalAutowiredAnnotationProcessor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CommonAnnotationBeanPostProcessor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org.springframework.context.annotation.internalCommonAnnotationProcessor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EventListenerMethodProcessor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org.springframework.context.event.internalEventListenerProcessor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DefaultEventListenerFactory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org.springframework.context.event.internalEventListenerFactory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registerPostProcessor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上面几个BeanFactoryPostProcessor都是通过registerPostProcessor注册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role: BeanDefinition.ROLE_INFRASTRUCTURE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private static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 xml:space="preserve">BeanDefinitionHolder </w:t>
      </w:r>
      <w:r>
        <w:rPr>
          <w:rFonts w:hint="default" w:ascii="Consolas" w:hAnsi="Consolas" w:eastAsia="Consolas" w:cs="Consolas"/>
          <w:color w:val="FFCF40"/>
          <w:sz w:val="19"/>
          <w:szCs w:val="19"/>
          <w:shd w:val="clear" w:fill="131314"/>
        </w:rPr>
        <w:t>registerPostProcessor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BeanDefinitionRegistry registry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RootBeanDefinition definition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String beanName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definition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.setRole(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BeanDefinition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ROLE_INFRASTRUCTURE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InfrastructureAdvisorAutoProxyCreator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只会为基础设施类型的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Advisor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自动创建代理对象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registry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.registerBeanDefinition(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beanName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definition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//org.springframework.context.annotation.AnnotationConfigApplicationContext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return 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BeanDefinitionHolder(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definition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BeanPostProcessor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ApplicationContextAwareProcessor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ApplicationListenerDetector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LoadTimeWeaverAwareProcessor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>weaver才会添加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AnnotatedBeanDefinitionReader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这个类初始化的时候，会把</w:t>
      </w:r>
      <w:r>
        <w:rPr>
          <w:rFonts w:hint="eastAsia"/>
          <w:lang w:val="en-US" w:eastAsia="zh-CN"/>
        </w:rPr>
        <w:t>BeanFactoryPostProcessor的Bean定义都加载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</w:rPr>
        <w:t>register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public void </w:t>
      </w:r>
      <w:r>
        <w:rPr>
          <w:rFonts w:hint="default" w:ascii="Consolas" w:hAnsi="Consolas" w:eastAsia="Consolas" w:cs="Consolas"/>
          <w:color w:val="FFCF40"/>
          <w:sz w:val="19"/>
          <w:szCs w:val="19"/>
          <w:shd w:val="clear" w:fill="131314"/>
        </w:rPr>
        <w:t>register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Class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&lt;?&gt;...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annotatedClasses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) {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比如一些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Configuration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Class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&lt;?&gt; </w:t>
      </w:r>
      <w:r>
        <w:rPr>
          <w:rFonts w:hint="default" w:ascii="Consolas" w:hAnsi="Consolas" w:eastAsia="Consolas" w:cs="Consolas"/>
          <w:color w:val="FFC97C"/>
          <w:sz w:val="19"/>
          <w:szCs w:val="19"/>
          <w:shd w:val="clear" w:fill="131314"/>
        </w:rPr>
        <w:t xml:space="preserve">annotatedClass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annotatedClasses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   registerBean(</w:t>
      </w:r>
      <w:r>
        <w:rPr>
          <w:rFonts w:hint="default" w:ascii="Consolas" w:hAnsi="Consolas" w:eastAsia="Consolas" w:cs="Consolas"/>
          <w:color w:val="FFC97C"/>
          <w:sz w:val="19"/>
          <w:szCs w:val="19"/>
          <w:shd w:val="clear" w:fill="131314"/>
        </w:rPr>
        <w:t>annotatedClass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</w:rPr>
        <w:t>doRegisterBean</w:t>
      </w:r>
    </w:p>
    <w:p>
      <w:r>
        <w:drawing>
          <wp:inline distT="0" distB="0" distL="114300" distR="114300">
            <wp:extent cx="5271135" cy="42278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default"/>
        </w:rPr>
        <w:t>registerBeanDefinition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5323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ClassPathBeanDefinitionScanner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includeFilters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构造函数会添加到includeFilters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javax.annotation.ManagedBean（默认没有）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javax.inject.Named (默认没有）</w:t>
      </w:r>
    </w:p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PostProcessorRegistrationDelegate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invokeBeanFactoryPostProcessors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先实例化BeanDefinitionRegistryPostProcessor</w:t>
      </w:r>
    </w:p>
    <w:p/>
    <w:p/>
    <w:p/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解析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ConfigurationClassParser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解析</w:t>
      </w:r>
      <w:r>
        <w:rPr>
          <w:rFonts w:hint="eastAsia"/>
          <w:lang w:val="en-US" w:eastAsia="zh-CN"/>
        </w:rPr>
        <w:t>@Configuration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B3B0E"/>
    <w:multiLevelType w:val="singleLevel"/>
    <w:tmpl w:val="7E3B3B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0D46"/>
    <w:rsid w:val="02E032F7"/>
    <w:rsid w:val="02F3303A"/>
    <w:rsid w:val="05074FF4"/>
    <w:rsid w:val="06984CA4"/>
    <w:rsid w:val="06C11E56"/>
    <w:rsid w:val="06E771D8"/>
    <w:rsid w:val="07A35159"/>
    <w:rsid w:val="0EEC1673"/>
    <w:rsid w:val="133555B7"/>
    <w:rsid w:val="14D06E0C"/>
    <w:rsid w:val="153E64F6"/>
    <w:rsid w:val="15654AF6"/>
    <w:rsid w:val="16354220"/>
    <w:rsid w:val="183626DA"/>
    <w:rsid w:val="18C225F9"/>
    <w:rsid w:val="19A63F2D"/>
    <w:rsid w:val="1D363239"/>
    <w:rsid w:val="20E278BD"/>
    <w:rsid w:val="217A5F6D"/>
    <w:rsid w:val="228C7A4C"/>
    <w:rsid w:val="24A53CF0"/>
    <w:rsid w:val="27220E74"/>
    <w:rsid w:val="29C66FF8"/>
    <w:rsid w:val="2B6A5662"/>
    <w:rsid w:val="2BC778C9"/>
    <w:rsid w:val="2ED70754"/>
    <w:rsid w:val="314D2EEE"/>
    <w:rsid w:val="32EE12CA"/>
    <w:rsid w:val="355640DF"/>
    <w:rsid w:val="35DD1E9C"/>
    <w:rsid w:val="366853B9"/>
    <w:rsid w:val="372D4B4A"/>
    <w:rsid w:val="394928C5"/>
    <w:rsid w:val="3E0B6604"/>
    <w:rsid w:val="3E395CF3"/>
    <w:rsid w:val="3E4D7C93"/>
    <w:rsid w:val="3EA75356"/>
    <w:rsid w:val="3EBB3157"/>
    <w:rsid w:val="40830F4C"/>
    <w:rsid w:val="41366968"/>
    <w:rsid w:val="466421CA"/>
    <w:rsid w:val="493923EA"/>
    <w:rsid w:val="4A2851C4"/>
    <w:rsid w:val="4B8A7F1F"/>
    <w:rsid w:val="4FD535CB"/>
    <w:rsid w:val="508E6C8B"/>
    <w:rsid w:val="515F65ED"/>
    <w:rsid w:val="51C93098"/>
    <w:rsid w:val="522902F5"/>
    <w:rsid w:val="5387022B"/>
    <w:rsid w:val="57B57FD0"/>
    <w:rsid w:val="580F3740"/>
    <w:rsid w:val="58121B7F"/>
    <w:rsid w:val="5A2046EE"/>
    <w:rsid w:val="5B5B4009"/>
    <w:rsid w:val="5CDE42CD"/>
    <w:rsid w:val="5CEE4CB3"/>
    <w:rsid w:val="5FED3C3D"/>
    <w:rsid w:val="6091234B"/>
    <w:rsid w:val="62DB609F"/>
    <w:rsid w:val="63007AF9"/>
    <w:rsid w:val="633774BB"/>
    <w:rsid w:val="63D97B22"/>
    <w:rsid w:val="651D439E"/>
    <w:rsid w:val="65250136"/>
    <w:rsid w:val="69296198"/>
    <w:rsid w:val="6AC95C27"/>
    <w:rsid w:val="6DAD741B"/>
    <w:rsid w:val="720F5C66"/>
    <w:rsid w:val="73200777"/>
    <w:rsid w:val="73B57D73"/>
    <w:rsid w:val="74C546B1"/>
    <w:rsid w:val="74CA0BF5"/>
    <w:rsid w:val="74D342BF"/>
    <w:rsid w:val="756C609C"/>
    <w:rsid w:val="78B777BD"/>
    <w:rsid w:val="79A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2021-03-12T01:22:51Z</dcterms:created>
  <dc:creator>kongqi</dc:creator>
  <cp:lastModifiedBy>kongqi</cp:lastModifiedBy>
  <dcterms:modified xsi:type="dcterms:W3CDTF">2021-03-12T09:26:17Z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