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18.6.24 师兄直播-对银行股的个人估值看法</w:t>
      </w:r>
      <w:r>
        <w:rPr>
          <w:rFonts w:hint="eastAsia"/>
          <w:lang w:val="en-US" w:eastAsia="zh-CN"/>
        </w:rPr>
        <w:t>-望眼欲穿归来的直播啊！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师兄对银行股的看法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去年年初年中的时候便宜组合选出来的-当时银行股一波不错的上涨，就冲进去了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农业银行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从3多跳到4.5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这种投资思路最早是西楚霸王，瞎虞姬，霸王买走了-就是瞎几把买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看一波跌幅</w:t>
      </w:r>
    </w:p>
    <w:p>
      <w:r>
        <w:drawing>
          <wp:inline distT="0" distB="0" distL="114300" distR="114300">
            <wp:extent cx="5266690" cy="2770505"/>
            <wp:effectExtent l="0" t="0" r="1016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农业银行跌了</w:t>
      </w:r>
      <w:r>
        <w:rPr>
          <w:rFonts w:hint="eastAsia"/>
          <w:lang w:val="en-US" w:eastAsia="zh-CN"/>
        </w:rPr>
        <w:t>20%了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建设银行跌了将近30%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工商银行也跌掉2块钱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师兄自己-投资的招商 去年底27.28就卖掉了-9元买的拿了好几年-这次卖飞了，后面涨到30多，经过半年又回到27.28</w:t>
      </w:r>
    </w:p>
    <w:p>
      <w:pPr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师兄对于银行股的一些看法-估值模型自己的习惯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星球里面讲到过-ROE和PB之间的关系</w:t>
      </w:r>
    </w:p>
    <w:p>
      <w:r>
        <w:drawing>
          <wp:inline distT="0" distB="0" distL="114300" distR="114300">
            <wp:extent cx="5269865" cy="2816225"/>
            <wp:effectExtent l="0" t="0" r="698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农业银行现在是</w:t>
      </w:r>
      <w:r>
        <w:rPr>
          <w:rFonts w:hint="eastAsia"/>
          <w:lang w:val="en-US" w:eastAsia="zh-CN"/>
        </w:rPr>
        <w:t>0.88PB，上一次0.88PB是复权以后1.86，现在是3.58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3.58/1.86 开4年是17.8%的年化，这个数字是非常接近与在过去4年的ROE-14，15，16.17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对银行股，可以用PB来看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首先，找出银行股当前的PB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然后，预测未来的PB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再次，预测未来的ROE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举例1-农业银行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当前PB-0.88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预估的PB，用PB中位值近似代替-用过去五年的 是0.94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预测未来的ROE 14.6%-17，目前利润在慢慢回复的状态，保守起见用15%作为未来ROE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那么潜在PB收益率 2.%+15%,算出N,如果N是你满意的，你就可以买了</w:t>
      </w:r>
    </w:p>
    <w:p>
      <w:pPr>
        <w:numPr>
          <w:numId w:val="0"/>
        </w:numPr>
      </w:pPr>
      <w:r>
        <w:drawing>
          <wp:inline distT="0" distB="0" distL="114300" distR="114300">
            <wp:extent cx="2656840" cy="952500"/>
            <wp:effectExtent l="0" t="0" r="1016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218815" cy="1190625"/>
            <wp:effectExtent l="0" t="0" r="63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590290" cy="866775"/>
            <wp:effectExtent l="0" t="0" r="1016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eastAsia="zh-CN"/>
        </w:rPr>
        <w:t>举例</w:t>
      </w:r>
      <w:r>
        <w:rPr>
          <w:rFonts w:hint="eastAsia"/>
          <w:highlight w:val="yellow"/>
          <w:lang w:val="en-US" w:eastAsia="zh-CN"/>
        </w:rPr>
        <w:t>2-招商银行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886075"/>
            <wp:effectExtent l="0" t="0" r="381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PB含商誉1.56，过去5年中位1.21，ROE是</w:t>
      </w:r>
    </w:p>
    <w:p>
      <w:pPr>
        <w:numPr>
          <w:numId w:val="0"/>
        </w:numPr>
      </w:pPr>
      <w:r>
        <w:drawing>
          <wp:inline distT="0" distB="0" distL="114300" distR="114300">
            <wp:extent cx="5114290" cy="312356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今年可能达到</w:t>
      </w:r>
      <w:r>
        <w:rPr>
          <w:rFonts w:hint="eastAsia"/>
          <w:lang w:val="en-US" w:eastAsia="zh-CN"/>
        </w:rPr>
        <w:t>18%-这是师兄估的</w:t>
      </w:r>
    </w:p>
    <w:p>
      <w:pPr>
        <w:numPr>
          <w:numId w:val="0"/>
        </w:numPr>
      </w:pPr>
      <w:r>
        <w:drawing>
          <wp:inline distT="0" distB="0" distL="114300" distR="114300">
            <wp:extent cx="3161665" cy="79057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209415" cy="51435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这里就有另外一个点了，我们看的</w:t>
      </w:r>
      <w:r>
        <w:rPr>
          <w:rFonts w:hint="eastAsia"/>
          <w:lang w:val="en-US" w:eastAsia="zh-CN"/>
        </w:rPr>
        <w:t>PB是过去的银行的中位值，但是不能代表未来，所以真谛银行进行调整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如果银行的不良率（不良贷款率）在上升，拨备率没有明显上升，那么这个银行-1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如果不良率下降，拨备率明显上升，+1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如果营收利润下降-1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营收利润增速反弹+1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有事没事高增发，就是稀释了原有股东的股份的-1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分红少或者断了或者分红率少于30%，-1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如果最后发现加了2分，就在此基础上*1.2-这就是在未来会越来越好，估值就会比过去五年更高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如果最后发现了减了1分，就在中位线PB上*（1-10%）-未来更糟，PB更低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用这两个点检测招商银行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理性人-财务指标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282190"/>
            <wp:effectExtent l="0" t="0" r="508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不良率从</w:t>
      </w:r>
      <w:r>
        <w:rPr>
          <w:rFonts w:hint="eastAsia"/>
          <w:lang w:val="en-US" w:eastAsia="zh-CN"/>
        </w:rPr>
        <w:t>1.87已经开始下降了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拨备率178%到262%到296% +1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07335"/>
            <wp:effectExtent l="0" t="0" r="444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营收利润的增速都在反弹+1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大事记里，有没有增发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716530"/>
            <wp:effectExtent l="0" t="0" r="508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一直以来都只发行债券，没有股票增发</w:t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分红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30%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所以一共加了2分，就是中位线PB*1.2，表格变成</w:t>
      </w:r>
    </w:p>
    <w:p>
      <w:pPr>
        <w:numPr>
          <w:numId w:val="0"/>
        </w:numPr>
      </w:pPr>
      <w:r>
        <w:drawing>
          <wp:inline distT="0" distB="0" distL="114300" distR="114300">
            <wp:extent cx="4333240" cy="666750"/>
            <wp:effectExtent l="0" t="0" r="1016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招商有搞头，有</w:t>
      </w:r>
      <w:r>
        <w:rPr>
          <w:rFonts w:hint="eastAsia"/>
          <w:b/>
          <w:bCs/>
          <w:lang w:val="en-US" w:eastAsia="zh-CN"/>
        </w:rPr>
        <w:t>15.2%-自己觉得的啊，不负责的哦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再看农业银行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不良率从2.多下降到1.68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拨备率从190%到208%到238% 可以加分 +1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营收利润没有有反弹 所以不变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53615"/>
            <wp:effectExtent l="0" t="0" r="7620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但是有搞过增发</w:t>
      </w:r>
    </w:p>
    <w:p>
      <w:r>
        <w:drawing>
          <wp:inline distT="0" distB="0" distL="114300" distR="114300">
            <wp:extent cx="5272405" cy="2751455"/>
            <wp:effectExtent l="0" t="0" r="4445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分红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17年10派1.783，每一股派0.1783/每股利润EPS0.58=30.7%可以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总的就是没加没减，或者是加1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现在的银行股PB都在升高啊！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举例3-浦发银行</w:t>
      </w:r>
    </w:p>
    <w:p>
      <w:r>
        <w:drawing>
          <wp:inline distT="0" distB="0" distL="114300" distR="114300">
            <wp:extent cx="5273675" cy="2377440"/>
            <wp:effectExtent l="0" t="0" r="317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现在</w:t>
      </w:r>
      <w:r>
        <w:rPr>
          <w:rFonts w:hint="eastAsia"/>
          <w:lang w:val="en-US" w:eastAsia="zh-CN"/>
        </w:rPr>
        <w:t>PB0.72,中位1.03，然后不良率，营收利润，分红断掉扣掉3分，在这种情况下ROE又很低</w:t>
      </w:r>
    </w:p>
    <w:p>
      <w:r>
        <w:drawing>
          <wp:inline distT="0" distB="0" distL="114300" distR="114300">
            <wp:extent cx="5274310" cy="2976880"/>
            <wp:effectExtent l="0" t="0" r="2540" b="139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即便乐观也只能给</w:t>
      </w:r>
      <w:r>
        <w:rPr>
          <w:rFonts w:hint="eastAsia"/>
          <w:lang w:val="en-US" w:eastAsia="zh-CN"/>
        </w:rPr>
        <w:t>14%ROE，所以只有13%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以下是截屏总表格</w:t>
      </w:r>
    </w:p>
    <w:p>
      <w:r>
        <w:drawing>
          <wp:inline distT="0" distB="0" distL="114300" distR="114300">
            <wp:extent cx="4428490" cy="67627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09490" cy="2780665"/>
            <wp:effectExtent l="0" t="0" r="1016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N只是估值的指导值，当一家银行的N明显比另一家银行大，那么这另外一家明显赢面大，估值是科学和艺术的结合，不是物理题不是数学题，很多时候需要艺术的感觉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注意：没有应对所有行业的估值方法，不需要每一家都会才能赚到钱，会其中10家就已经能够赚钱了，重点是说，你要真的会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请在工商银行，建设银行，交通银行，浦发银行，兴业银行等大中型银行里任选两家进行估值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82A4AD"/>
    <w:multiLevelType w:val="singleLevel"/>
    <w:tmpl w:val="5B82A4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7F0C25"/>
    <w:rsid w:val="1B7F0C25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50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2018-06-24T04:01:00Z</dcterms:created>
  <dc:creator>夏天1385214239</dc:creator>
  <cp:lastModifiedBy>夏天1385214239</cp:lastModifiedBy>
  <dcterms:modified xsi:type="dcterms:W3CDTF">2018-06-24T11:42:23Z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