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B8" w:rsidRPr="00496ED2" w:rsidRDefault="00BB688E" w:rsidP="00496ED2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流量控制熔断降级</w:t>
      </w:r>
    </w:p>
    <w:p w:rsidR="00496ED2" w:rsidRDefault="00496ED2" w:rsidP="00496ED2">
      <w:pPr>
        <w:pStyle w:val="1"/>
      </w:pPr>
      <w:r>
        <w:rPr>
          <w:rFonts w:hint="eastAsia"/>
        </w:rPr>
        <w:t>介绍</w:t>
      </w:r>
    </w:p>
    <w:p w:rsidR="00496ED2" w:rsidRDefault="0058659F" w:rsidP="0058659F">
      <w:pPr>
        <w:ind w:firstLine="480"/>
      </w:pPr>
      <w:bookmarkStart w:id="0" w:name="t1"/>
      <w:bookmarkEnd w:id="0"/>
      <w:proofErr w:type="gramStart"/>
      <w:r w:rsidRPr="0058659F">
        <w:rPr>
          <w:rFonts w:hint="eastAsia"/>
        </w:rPr>
        <w:t>微服务</w:t>
      </w:r>
      <w:proofErr w:type="gramEnd"/>
      <w:r w:rsidRPr="0058659F">
        <w:rPr>
          <w:rFonts w:hint="eastAsia"/>
        </w:rPr>
        <w:t>架构中，</w:t>
      </w:r>
      <w:proofErr w:type="gramStart"/>
      <w:r w:rsidRPr="0058659F">
        <w:rPr>
          <w:rFonts w:hint="eastAsia"/>
        </w:rPr>
        <w:t>微服务</w:t>
      </w:r>
      <w:proofErr w:type="gramEnd"/>
      <w:r w:rsidRPr="0058659F">
        <w:rPr>
          <w:rFonts w:hint="eastAsia"/>
        </w:rPr>
        <w:t>之间相互调用，</w:t>
      </w:r>
      <w:proofErr w:type="spellStart"/>
      <w:r w:rsidRPr="0058659F">
        <w:rPr>
          <w:rFonts w:hint="eastAsia"/>
        </w:rPr>
        <w:t>springcloud</w:t>
      </w:r>
      <w:proofErr w:type="spellEnd"/>
      <w:r w:rsidRPr="0058659F">
        <w:rPr>
          <w:rFonts w:hint="eastAsia"/>
        </w:rPr>
        <w:t>可以用</w:t>
      </w:r>
      <w:r w:rsidRPr="0058659F">
        <w:rPr>
          <w:rFonts w:hint="eastAsia"/>
        </w:rPr>
        <w:t>feign</w:t>
      </w:r>
      <w:r w:rsidRPr="0058659F">
        <w:rPr>
          <w:rFonts w:hint="eastAsia"/>
        </w:rPr>
        <w:t>方式和</w:t>
      </w:r>
      <w:proofErr w:type="spellStart"/>
      <w:r w:rsidRPr="0058659F">
        <w:rPr>
          <w:rFonts w:hint="eastAsia"/>
        </w:rPr>
        <w:t>RestTemplate+ribbon</w:t>
      </w:r>
      <w:proofErr w:type="spellEnd"/>
      <w:r w:rsidRPr="0058659F">
        <w:rPr>
          <w:rFonts w:hint="eastAsia"/>
        </w:rPr>
        <w:t>方式来实现服务间的相互调用。但如果某一个服务出现问题，所有调用该出问题的服务都将出现阻塞，如果有大量的请求，则</w:t>
      </w:r>
      <w:r w:rsidRPr="0058659F">
        <w:rPr>
          <w:rFonts w:hint="eastAsia"/>
        </w:rPr>
        <w:t>Servlet</w:t>
      </w:r>
      <w:r w:rsidRPr="0058659F">
        <w:rPr>
          <w:rFonts w:hint="eastAsia"/>
        </w:rPr>
        <w:t>容器的线程资源会被消耗完毕，导致服务瘫痪。服务与服务之间的依赖性，故障会传播，会对整个微服务系统造成灾难性的严重后果，这就是服务故障的“雪崩”效应。</w:t>
      </w:r>
      <w:r w:rsidR="002325C7" w:rsidRPr="002325C7">
        <w:rPr>
          <w:rFonts w:hint="eastAsia"/>
        </w:rPr>
        <w:t>为了解决这个问题，业界提出了断路器模型。</w:t>
      </w:r>
    </w:p>
    <w:p w:rsidR="00864E59" w:rsidRDefault="00F514D2" w:rsidP="00864E59">
      <w:pPr>
        <w:pStyle w:val="1"/>
      </w:pPr>
      <w:r>
        <w:rPr>
          <w:rFonts w:hint="eastAsia"/>
        </w:rPr>
        <w:t>解决问题</w:t>
      </w:r>
    </w:p>
    <w:p w:rsidR="00864E59" w:rsidRDefault="00864E59" w:rsidP="003D0372">
      <w:pPr>
        <w:ind w:firstLine="480"/>
      </w:pPr>
      <w:r>
        <w:rPr>
          <w:rFonts w:hint="eastAsia"/>
        </w:rPr>
        <w:t>实时熔断</w:t>
      </w:r>
    </w:p>
    <w:p w:rsidR="00864E59" w:rsidRDefault="00864E59" w:rsidP="003D0372">
      <w:pPr>
        <w:ind w:firstLine="480"/>
      </w:pPr>
      <w:proofErr w:type="gramStart"/>
      <w:r>
        <w:rPr>
          <w:rFonts w:hint="eastAsia"/>
        </w:rPr>
        <w:t>秒杀场景</w:t>
      </w:r>
      <w:proofErr w:type="gramEnd"/>
    </w:p>
    <w:p w:rsidR="00864E59" w:rsidRDefault="00864E59" w:rsidP="003D0372">
      <w:pPr>
        <w:ind w:firstLine="480"/>
      </w:pPr>
      <w:r>
        <w:rPr>
          <w:rFonts w:hint="eastAsia"/>
        </w:rPr>
        <w:t>消息削峰填谷</w:t>
      </w:r>
    </w:p>
    <w:p w:rsidR="00864E59" w:rsidRPr="00864E59" w:rsidRDefault="00864E59" w:rsidP="003D0372">
      <w:pPr>
        <w:ind w:firstLine="480"/>
      </w:pPr>
      <w:r>
        <w:rPr>
          <w:rFonts w:hint="eastAsia"/>
        </w:rPr>
        <w:t>集群流量控制</w:t>
      </w:r>
    </w:p>
    <w:p w:rsidR="00F514D2" w:rsidRDefault="00F514D2" w:rsidP="00F514D2">
      <w:pPr>
        <w:pStyle w:val="1"/>
      </w:pPr>
      <w:r>
        <w:rPr>
          <w:rFonts w:hint="eastAsia"/>
        </w:rPr>
        <w:t>对比</w:t>
      </w:r>
    </w:p>
    <w:p w:rsidR="00595717" w:rsidRPr="00E83CD8" w:rsidRDefault="00595717" w:rsidP="00E83CD8">
      <w:pPr>
        <w:pStyle w:val="a0"/>
        <w:ind w:firstLine="560"/>
      </w:pPr>
      <w:r>
        <w:rPr>
          <w:rFonts w:hint="eastAsia"/>
        </w:rPr>
        <w:t>主要有两个组件可选：</w:t>
      </w:r>
      <w:proofErr w:type="spellStart"/>
      <w:r>
        <w:rPr>
          <w:rFonts w:hint="eastAsia"/>
        </w:rPr>
        <w:t>netfix</w:t>
      </w:r>
      <w:proofErr w:type="spellEnd"/>
      <w:r>
        <w:rPr>
          <w:rFonts w:hint="eastAsia"/>
        </w:rPr>
        <w:t>的</w:t>
      </w:r>
      <w:proofErr w:type="spellStart"/>
      <w:r w:rsidR="00E83CD8" w:rsidRPr="00E83CD8">
        <w:t>Hystrix</w:t>
      </w:r>
      <w:proofErr w:type="spellEnd"/>
      <w:r w:rsidR="00E83CD8">
        <w:rPr>
          <w:rFonts w:hint="eastAsia"/>
        </w:rPr>
        <w:t>和</w:t>
      </w:r>
      <w:r w:rsidR="00E83CD8">
        <w:rPr>
          <w:rFonts w:hint="eastAsia"/>
        </w:rPr>
        <w:t>Ali</w:t>
      </w:r>
      <w:r w:rsidR="00E83CD8">
        <w:t>baba</w:t>
      </w:r>
      <w:r w:rsidR="00E83CD8">
        <w:rPr>
          <w:rFonts w:hint="eastAsia"/>
        </w:rPr>
        <w:t>的</w:t>
      </w:r>
      <w:r w:rsidR="00E83CD8">
        <w:rPr>
          <w:rFonts w:hint="eastAsia"/>
        </w:rPr>
        <w:t>sentinel</w:t>
      </w:r>
      <w:r w:rsidR="00D5106E">
        <w:rPr>
          <w:rFonts w:hint="eastAsia"/>
        </w:rPr>
        <w:t>。</w:t>
      </w:r>
    </w:p>
    <w:p w:rsidR="00547383" w:rsidRDefault="00547383" w:rsidP="00547383">
      <w:pPr>
        <w:pStyle w:val="a0"/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52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ks1vzfw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55" w:rsidRPr="00383F55" w:rsidRDefault="00383F55" w:rsidP="00383F55">
      <w:pPr>
        <w:ind w:firstLine="480"/>
        <w:rPr>
          <w:color w:val="FF0000"/>
        </w:rPr>
      </w:pPr>
      <w:r w:rsidRPr="00383F55">
        <w:rPr>
          <w:rFonts w:hint="eastAsia"/>
          <w:color w:val="FF0000"/>
        </w:rPr>
        <w:t>结论：选择</w:t>
      </w:r>
      <w:r w:rsidRPr="00383F55">
        <w:rPr>
          <w:rFonts w:hint="eastAsia"/>
          <w:color w:val="FF0000"/>
        </w:rPr>
        <w:t>Sentinel</w:t>
      </w:r>
      <w:r w:rsidRPr="00383F55">
        <w:rPr>
          <w:rFonts w:hint="eastAsia"/>
          <w:color w:val="FF0000"/>
        </w:rPr>
        <w:t>。</w:t>
      </w:r>
    </w:p>
    <w:p w:rsidR="00383F55" w:rsidRDefault="00383F55" w:rsidP="00383F55">
      <w:pPr>
        <w:ind w:firstLine="480"/>
      </w:pPr>
      <w:r>
        <w:rPr>
          <w:rFonts w:hint="eastAsia"/>
        </w:rPr>
        <w:t>秒级流量分析功能，动态规则实时推送。</w:t>
      </w:r>
    </w:p>
    <w:p w:rsidR="00383F55" w:rsidRDefault="00383F55" w:rsidP="00383F55">
      <w:pPr>
        <w:ind w:firstLine="480"/>
      </w:pPr>
      <w:r>
        <w:rPr>
          <w:rFonts w:hint="eastAsia"/>
        </w:rPr>
        <w:t>专业多样化的防护手段：</w:t>
      </w:r>
    </w:p>
    <w:p w:rsidR="00383F55" w:rsidRDefault="00383F55" w:rsidP="00383F55">
      <w:pPr>
        <w:ind w:firstLine="480"/>
      </w:pPr>
      <w:r>
        <w:rPr>
          <w:rFonts w:hint="eastAsia"/>
        </w:rPr>
        <w:t>入口流量控制：按照服务容量进行流量控制，常用于应用入口，例如：</w:t>
      </w:r>
      <w:r>
        <w:rPr>
          <w:rFonts w:hint="eastAsia"/>
        </w:rPr>
        <w:t xml:space="preserve"> Gateway</w:t>
      </w:r>
      <w:r>
        <w:rPr>
          <w:rFonts w:hint="eastAsia"/>
        </w:rPr>
        <w:t>、前端应用、服务提供方等。</w:t>
      </w:r>
    </w:p>
    <w:p w:rsidR="00383F55" w:rsidRDefault="00383F55" w:rsidP="00383F55">
      <w:pPr>
        <w:ind w:firstLine="480"/>
      </w:pPr>
      <w:r>
        <w:rPr>
          <w:rFonts w:hint="eastAsia"/>
        </w:rPr>
        <w:t>热点隔离：将热点和普通流量隔离出来，避免无效热点抢占正常流量的容量。</w:t>
      </w:r>
    </w:p>
    <w:p w:rsidR="00383F55" w:rsidRDefault="00383F55" w:rsidP="00383F55">
      <w:pPr>
        <w:ind w:firstLine="480"/>
      </w:pPr>
      <w:r>
        <w:rPr>
          <w:rFonts w:hint="eastAsia"/>
        </w:rPr>
        <w:t>对依赖方隔离</w:t>
      </w:r>
      <w:r>
        <w:rPr>
          <w:rFonts w:hint="eastAsia"/>
        </w:rPr>
        <w:t xml:space="preserve"> / </w:t>
      </w:r>
      <w:r>
        <w:rPr>
          <w:rFonts w:hint="eastAsia"/>
        </w:rPr>
        <w:t>降级：对应用和应用之间、应用内部采用隔离</w:t>
      </w:r>
      <w:r>
        <w:rPr>
          <w:rFonts w:hint="eastAsia"/>
        </w:rPr>
        <w:t xml:space="preserve"> / </w:t>
      </w:r>
      <w:r>
        <w:rPr>
          <w:rFonts w:hint="eastAsia"/>
        </w:rPr>
        <w:t>降级手段，将不稳定的依赖的对应用的影响减至最小，从而保证应用的稳定性。</w:t>
      </w:r>
    </w:p>
    <w:p w:rsidR="00383F55" w:rsidRDefault="00383F55" w:rsidP="00383F55">
      <w:pPr>
        <w:ind w:firstLine="480"/>
      </w:pPr>
      <w:r>
        <w:rPr>
          <w:rFonts w:hint="eastAsia"/>
        </w:rPr>
        <w:t>系统防护：</w:t>
      </w:r>
      <w:proofErr w:type="gramStart"/>
      <w:r>
        <w:rPr>
          <w:rFonts w:hint="eastAsia"/>
        </w:rPr>
        <w:t>流控降级</w:t>
      </w:r>
      <w:proofErr w:type="gramEnd"/>
      <w:r>
        <w:rPr>
          <w:rFonts w:hint="eastAsia"/>
        </w:rPr>
        <w:t>可以根据系统的能力（例如</w:t>
      </w:r>
      <w:r>
        <w:rPr>
          <w:rFonts w:hint="eastAsia"/>
        </w:rPr>
        <w:t xml:space="preserve"> Load</w:t>
      </w:r>
      <w:r>
        <w:rPr>
          <w:rFonts w:hint="eastAsia"/>
        </w:rPr>
        <w:t>、</w:t>
      </w:r>
      <w:r>
        <w:rPr>
          <w:rFonts w:hint="eastAsia"/>
        </w:rPr>
        <w:t xml:space="preserve">CPU </w:t>
      </w:r>
      <w:r>
        <w:rPr>
          <w:rFonts w:hint="eastAsia"/>
        </w:rPr>
        <w:t>使用率等）来动态调节入口的流量，保证系统稳定性。</w:t>
      </w:r>
    </w:p>
    <w:p w:rsidR="00383F55" w:rsidRPr="00547383" w:rsidRDefault="00383F55" w:rsidP="00383F55">
      <w:pPr>
        <w:ind w:firstLine="480"/>
      </w:pPr>
      <w:r>
        <w:rPr>
          <w:rFonts w:hint="eastAsia"/>
        </w:rPr>
        <w:t>实时的单机监控能力，强大的聚合监控和历史监控查询能力。</w:t>
      </w:r>
    </w:p>
    <w:p w:rsidR="00F514D2" w:rsidRDefault="00F514D2" w:rsidP="00F514D2">
      <w:pPr>
        <w:pStyle w:val="1"/>
      </w:pPr>
      <w:r>
        <w:rPr>
          <w:rFonts w:hint="eastAsia"/>
        </w:rPr>
        <w:t>实战</w:t>
      </w:r>
      <w:r>
        <w:rPr>
          <w:rFonts w:hint="eastAsia"/>
        </w:rPr>
        <w:t>Demo</w:t>
      </w:r>
    </w:p>
    <w:p w:rsidR="004334A6" w:rsidRDefault="004334A6" w:rsidP="004334A6">
      <w:pPr>
        <w:ind w:firstLine="480"/>
      </w:pPr>
      <w:r>
        <w:rPr>
          <w:rFonts w:hint="eastAsia"/>
        </w:rPr>
        <w:t>1.</w:t>
      </w:r>
      <w:r>
        <w:t>获取控制台</w:t>
      </w:r>
    </w:p>
    <w:p w:rsidR="004334A6" w:rsidRDefault="004334A6" w:rsidP="004334A6">
      <w:pPr>
        <w:ind w:firstLine="480"/>
        <w:rPr>
          <w:color w:val="24292E"/>
          <w:szCs w:val="24"/>
        </w:rPr>
      </w:pPr>
      <w:r>
        <w:rPr>
          <w:color w:val="24292E"/>
        </w:rPr>
        <w:t>您可以从</w:t>
      </w:r>
      <w:r>
        <w:rPr>
          <w:color w:val="24292E"/>
        </w:rPr>
        <w:t> </w:t>
      </w:r>
      <w:hyperlink r:id="rId8" w:history="1">
        <w:r>
          <w:rPr>
            <w:rStyle w:val="ac"/>
            <w:rFonts w:ascii="Segoe UI" w:hAnsi="Segoe UI" w:cs="Segoe UI"/>
            <w:color w:val="0366D6"/>
          </w:rPr>
          <w:t xml:space="preserve">release </w:t>
        </w:r>
        <w:r>
          <w:rPr>
            <w:rStyle w:val="ac"/>
            <w:rFonts w:ascii="Segoe UI" w:hAnsi="Segoe UI" w:cs="Segoe UI"/>
            <w:color w:val="0366D6"/>
          </w:rPr>
          <w:t>页面</w:t>
        </w:r>
      </w:hyperlink>
      <w:r>
        <w:rPr>
          <w:color w:val="24292E"/>
        </w:rPr>
        <w:t> </w:t>
      </w:r>
      <w:r>
        <w:rPr>
          <w:color w:val="24292E"/>
        </w:rPr>
        <w:t>下载最新版本的控制台</w:t>
      </w:r>
      <w:r>
        <w:rPr>
          <w:color w:val="24292E"/>
        </w:rPr>
        <w:t xml:space="preserve"> jar </w:t>
      </w:r>
      <w:r>
        <w:rPr>
          <w:color w:val="24292E"/>
        </w:rPr>
        <w:t>包。</w:t>
      </w:r>
    </w:p>
    <w:p w:rsidR="004334A6" w:rsidRDefault="004334A6" w:rsidP="004334A6">
      <w:pPr>
        <w:ind w:firstLine="480"/>
      </w:pPr>
      <w:r>
        <w:rPr>
          <w:rFonts w:hint="eastAsia"/>
        </w:rPr>
        <w:lastRenderedPageBreak/>
        <w:t>2.</w:t>
      </w:r>
      <w:r>
        <w:rPr>
          <w:rFonts w:hint="eastAsia"/>
        </w:rPr>
        <w:t>引入依赖</w:t>
      </w:r>
      <w:r w:rsidR="00D048A0">
        <w:rPr>
          <w:rFonts w:hint="eastAsia"/>
        </w:rPr>
        <w:t>和配置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8A0" w:rsidRPr="00D048A0" w:rsidTr="00D048A0">
        <w:tc>
          <w:tcPr>
            <w:tcW w:w="8296" w:type="dxa"/>
            <w:shd w:val="clear" w:color="auto" w:fill="3B3838" w:themeFill="background2" w:themeFillShade="40"/>
          </w:tcPr>
          <w:p w:rsidR="00D048A0" w:rsidRPr="00D048A0" w:rsidRDefault="00D048A0" w:rsidP="00D048A0">
            <w:pPr>
              <w:pStyle w:val="a9"/>
              <w:ind w:firstLineChars="0" w:firstLine="0"/>
            </w:pPr>
            <w:r w:rsidRPr="00D048A0">
              <w:t>&lt;!--</w:t>
            </w:r>
            <w:proofErr w:type="spellStart"/>
            <w:r w:rsidRPr="00D048A0">
              <w:t>nacos</w:t>
            </w:r>
            <w:proofErr w:type="spellEnd"/>
            <w:r w:rsidRPr="00D048A0">
              <w:t>-sentinel--&gt;</w:t>
            </w:r>
            <w:r w:rsidRPr="00D048A0">
              <w:br/>
              <w:t>&lt;dependency&gt;</w:t>
            </w:r>
            <w:r w:rsidRPr="00D048A0">
              <w:br/>
              <w:t xml:space="preserve">    &lt;</w:t>
            </w:r>
            <w:proofErr w:type="spellStart"/>
            <w:r w:rsidRPr="00D048A0">
              <w:t>groupId</w:t>
            </w:r>
            <w:proofErr w:type="spellEnd"/>
            <w:r w:rsidRPr="00D048A0">
              <w:t>&gt;</w:t>
            </w:r>
            <w:proofErr w:type="spellStart"/>
            <w:r w:rsidRPr="00D048A0">
              <w:t>org.springframework.cloud</w:t>
            </w:r>
            <w:proofErr w:type="spellEnd"/>
            <w:r w:rsidRPr="00D048A0">
              <w:t>&lt;/</w:t>
            </w:r>
            <w:proofErr w:type="spellStart"/>
            <w:r w:rsidRPr="00D048A0">
              <w:t>groupId</w:t>
            </w:r>
            <w:proofErr w:type="spellEnd"/>
            <w:r w:rsidRPr="00D048A0">
              <w:t>&gt;</w:t>
            </w:r>
            <w:r w:rsidRPr="00D048A0">
              <w:br/>
              <w:t xml:space="preserve">    &lt;</w:t>
            </w:r>
            <w:proofErr w:type="spellStart"/>
            <w:r w:rsidRPr="00D048A0">
              <w:t>artifactId</w:t>
            </w:r>
            <w:proofErr w:type="spellEnd"/>
            <w:r w:rsidRPr="00D048A0">
              <w:t>&gt;spring-cloud-starter-</w:t>
            </w:r>
            <w:proofErr w:type="spellStart"/>
            <w:r w:rsidRPr="00D048A0">
              <w:t>alibaba</w:t>
            </w:r>
            <w:proofErr w:type="spellEnd"/>
            <w:r w:rsidRPr="00D048A0">
              <w:t>-sentinel&lt;/</w:t>
            </w:r>
            <w:proofErr w:type="spellStart"/>
            <w:r w:rsidRPr="00D048A0">
              <w:t>artifactId</w:t>
            </w:r>
            <w:proofErr w:type="spellEnd"/>
            <w:r w:rsidRPr="00D048A0">
              <w:t>&gt;</w:t>
            </w:r>
            <w:r w:rsidRPr="00D048A0">
              <w:br/>
              <w:t xml:space="preserve">    &lt;version&gt;0.9.0.RELEASE&lt;/version&gt;</w:t>
            </w:r>
            <w:r w:rsidRPr="00D048A0">
              <w:br/>
              <w:t>&lt;/dependency&gt;</w:t>
            </w:r>
          </w:p>
        </w:tc>
      </w:tr>
    </w:tbl>
    <w:p w:rsidR="00D048A0" w:rsidRDefault="00B15CF3" w:rsidP="004334A6">
      <w:pPr>
        <w:ind w:firstLine="480"/>
      </w:pPr>
      <w:proofErr w:type="spellStart"/>
      <w:r>
        <w:t>a</w:t>
      </w:r>
      <w:r w:rsidR="00D048A0">
        <w:t>pplication.yml</w:t>
      </w:r>
      <w:proofErr w:type="spellEnd"/>
    </w:p>
    <w:tbl>
      <w:tblPr>
        <w:tblStyle w:val="ab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D048A0" w:rsidTr="00D048A0">
        <w:tc>
          <w:tcPr>
            <w:tcW w:w="8296" w:type="dxa"/>
            <w:shd w:val="clear" w:color="auto" w:fill="3B3838" w:themeFill="background2" w:themeFillShade="40"/>
          </w:tcPr>
          <w:p w:rsidR="00D048A0" w:rsidRDefault="00D048A0" w:rsidP="00D048A0">
            <w:pPr>
              <w:pStyle w:val="a9"/>
              <w:ind w:firstLine="420"/>
            </w:pPr>
            <w:r>
              <w:t>spring:</w:t>
            </w:r>
          </w:p>
          <w:p w:rsidR="00D048A0" w:rsidRDefault="00D048A0" w:rsidP="00D048A0">
            <w:pPr>
              <w:pStyle w:val="a9"/>
              <w:ind w:firstLine="420"/>
            </w:pPr>
            <w:r>
              <w:t xml:space="preserve">  cloud:</w:t>
            </w:r>
          </w:p>
          <w:p w:rsidR="00D048A0" w:rsidRDefault="00D048A0" w:rsidP="00D048A0">
            <w:pPr>
              <w:pStyle w:val="a9"/>
              <w:ind w:firstLine="420"/>
            </w:pPr>
            <w:r>
              <w:t xml:space="preserve">    sentinel:</w:t>
            </w:r>
          </w:p>
          <w:p w:rsidR="00D048A0" w:rsidRDefault="00D048A0" w:rsidP="00D048A0">
            <w:pPr>
              <w:pStyle w:val="a9"/>
              <w:ind w:firstLine="420"/>
            </w:pPr>
            <w:r>
              <w:t xml:space="preserve">      transport:</w:t>
            </w:r>
          </w:p>
          <w:p w:rsidR="00D048A0" w:rsidRDefault="00D048A0" w:rsidP="00D048A0">
            <w:pPr>
              <w:pStyle w:val="a9"/>
              <w:ind w:firstLine="420"/>
            </w:pPr>
            <w:r>
              <w:t xml:space="preserve">        port: 8719</w:t>
            </w:r>
          </w:p>
          <w:p w:rsidR="00D048A0" w:rsidRDefault="00D048A0" w:rsidP="00D048A0">
            <w:pPr>
              <w:pStyle w:val="a9"/>
              <w:ind w:firstLine="420"/>
            </w:pPr>
            <w:r>
              <w:t xml:space="preserve">        dashboard: localhost:8080</w:t>
            </w:r>
          </w:p>
        </w:tc>
      </w:tr>
    </w:tbl>
    <w:p w:rsidR="00715FC5" w:rsidRDefault="00884DE1" w:rsidP="00A341ED">
      <w:pPr>
        <w:ind w:firstLine="480"/>
      </w:pPr>
      <w:r w:rsidRPr="00884DE1">
        <w:rPr>
          <w:rFonts w:hint="eastAsia"/>
        </w:rPr>
        <w:t xml:space="preserve">Sentinel </w:t>
      </w:r>
      <w:r w:rsidRPr="00884DE1">
        <w:rPr>
          <w:rFonts w:hint="eastAsia"/>
        </w:rPr>
        <w:t>的理念是开发者只需要关注</w:t>
      </w:r>
      <w:r>
        <w:rPr>
          <w:rFonts w:hint="eastAsia"/>
        </w:rPr>
        <w:t>那些资源需要保护而不需要考虑如何保护</w:t>
      </w:r>
      <w:r w:rsidR="00D1451C">
        <w:rPr>
          <w:rFonts w:hint="eastAsia"/>
        </w:rPr>
        <w:t>。</w:t>
      </w:r>
    </w:p>
    <w:tbl>
      <w:tblPr>
        <w:tblStyle w:val="ab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715FC5" w:rsidTr="00715FC5">
        <w:tc>
          <w:tcPr>
            <w:tcW w:w="8296" w:type="dxa"/>
            <w:shd w:val="clear" w:color="auto" w:fill="3B3838" w:themeFill="background2" w:themeFillShade="40"/>
          </w:tcPr>
          <w:p w:rsidR="00715FC5" w:rsidRDefault="00715FC5" w:rsidP="00715FC5">
            <w:pPr>
              <w:pStyle w:val="a9"/>
              <w:ind w:firstLine="420"/>
            </w:pPr>
            <w:r>
              <w:t xml:space="preserve">    @</w:t>
            </w:r>
            <w:proofErr w:type="spellStart"/>
            <w:proofErr w:type="gramStart"/>
            <w:r>
              <w:t>RequestMapping</w:t>
            </w:r>
            <w:proofErr w:type="spellEnd"/>
            <w:r>
              <w:t>(</w:t>
            </w:r>
            <w:proofErr w:type="gramEnd"/>
            <w:r>
              <w:t xml:space="preserve">value = "/hi", method = </w:t>
            </w:r>
            <w:proofErr w:type="spellStart"/>
            <w:r>
              <w:t>RequestMethod.POST</w:t>
            </w:r>
            <w:proofErr w:type="spellEnd"/>
            <w:r>
              <w:t>)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@</w:t>
            </w:r>
            <w:proofErr w:type="spellStart"/>
            <w:proofErr w:type="gramStart"/>
            <w:r>
              <w:t>SentinelResource</w:t>
            </w:r>
            <w:proofErr w:type="spellEnd"/>
            <w:r>
              <w:t>(</w:t>
            </w:r>
            <w:proofErr w:type="gramEnd"/>
            <w:r>
              <w:t xml:space="preserve">value = "hi", </w:t>
            </w:r>
            <w:proofErr w:type="spellStart"/>
            <w:r>
              <w:t>blockHandler</w:t>
            </w:r>
            <w:proofErr w:type="spellEnd"/>
            <w:r>
              <w:t xml:space="preserve"> = "</w:t>
            </w:r>
            <w:proofErr w:type="spellStart"/>
            <w:r>
              <w:t>exceptionHandler</w:t>
            </w:r>
            <w:proofErr w:type="spellEnd"/>
            <w:r>
              <w:t>")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public String </w:t>
            </w:r>
            <w:proofErr w:type="gramStart"/>
            <w:r>
              <w:t>hi(</w:t>
            </w:r>
            <w:proofErr w:type="gramEnd"/>
            <w:r>
              <w:t>@</w:t>
            </w:r>
            <w:proofErr w:type="spellStart"/>
            <w:r>
              <w:t>RequestBody</w:t>
            </w:r>
            <w:proofErr w:type="spellEnd"/>
            <w:r>
              <w:t xml:space="preserve"> String name)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    </w:t>
            </w:r>
            <w:proofErr w:type="spellStart"/>
            <w:r>
              <w:t>Thread.sleep</w:t>
            </w:r>
            <w:proofErr w:type="spellEnd"/>
            <w:r>
              <w:t>(90);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    </w:t>
            </w:r>
            <w:proofErr w:type="gramStart"/>
            <w:r>
              <w:t>LOGGER.info(</w:t>
            </w:r>
            <w:proofErr w:type="gramEnd"/>
            <w:r>
              <w:t>"My name is " + name);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    return "hi " + name + " " + port;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}</w:t>
            </w:r>
          </w:p>
          <w:p w:rsidR="00715FC5" w:rsidRDefault="00715FC5" w:rsidP="00715FC5">
            <w:pPr>
              <w:pStyle w:val="a9"/>
              <w:ind w:firstLine="42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限流与阻塞处理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public String </w:t>
            </w:r>
            <w:proofErr w:type="spellStart"/>
            <w:proofErr w:type="gramStart"/>
            <w:r>
              <w:t>exceptionHandler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BlockException</w:t>
            </w:r>
            <w:proofErr w:type="spellEnd"/>
            <w:r>
              <w:t xml:space="preserve"> ex) {</w:t>
            </w:r>
          </w:p>
          <w:p w:rsidR="00715FC5" w:rsidRDefault="00715FC5" w:rsidP="00715FC5">
            <w:pPr>
              <w:pStyle w:val="a9"/>
              <w:ind w:firstLine="42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System.err.println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blockHandler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+ ex);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    return "error";</w:t>
            </w:r>
          </w:p>
          <w:p w:rsidR="00715FC5" w:rsidRDefault="00715FC5" w:rsidP="00715FC5">
            <w:pPr>
              <w:pStyle w:val="a9"/>
              <w:ind w:firstLine="420"/>
            </w:pPr>
            <w:r>
              <w:t xml:space="preserve">    }</w:t>
            </w:r>
          </w:p>
        </w:tc>
      </w:tr>
    </w:tbl>
    <w:p w:rsidR="00D048A0" w:rsidRDefault="00A341ED" w:rsidP="00152E05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sentinel</w:t>
      </w:r>
      <w:r>
        <w:rPr>
          <w:rFonts w:hint="eastAsia"/>
        </w:rPr>
        <w:t>规则并使用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进行持久化。</w:t>
      </w:r>
    </w:p>
    <w:p w:rsidR="00B72DCE" w:rsidRDefault="00B72DCE" w:rsidP="00152E05">
      <w:pPr>
        <w:ind w:firstLine="480"/>
      </w:pPr>
      <w:r>
        <w:rPr>
          <w:rFonts w:hint="eastAsia"/>
        </w:rPr>
        <w:lastRenderedPageBreak/>
        <w:t>推荐使用推模式：</w:t>
      </w:r>
    </w:p>
    <w:p w:rsidR="00B72DCE" w:rsidRDefault="00B72DCE" w:rsidP="00152E05">
      <w:pPr>
        <w:ind w:firstLine="480"/>
      </w:pPr>
      <w:r w:rsidRPr="00B72DCE">
        <w:rPr>
          <w:rFonts w:hint="eastAsia"/>
        </w:rPr>
        <w:t>推送规则正确做法应该是</w:t>
      </w:r>
      <w:r w:rsidRPr="00B72DCE">
        <w:rPr>
          <w:rFonts w:hint="eastAsia"/>
        </w:rPr>
        <w:t xml:space="preserve"> </w:t>
      </w:r>
      <w:r w:rsidRPr="00B72DCE">
        <w:rPr>
          <w:rFonts w:hint="eastAsia"/>
        </w:rPr>
        <w:t>配置中心控制台</w:t>
      </w:r>
      <w:r w:rsidRPr="00B72DCE">
        <w:rPr>
          <w:rFonts w:hint="eastAsia"/>
        </w:rPr>
        <w:t xml:space="preserve">/Sentinel </w:t>
      </w:r>
      <w:r w:rsidRPr="00B72DCE">
        <w:rPr>
          <w:rFonts w:hint="eastAsia"/>
        </w:rPr>
        <w:t>控制台</w:t>
      </w:r>
      <w:r w:rsidRPr="00B72DCE">
        <w:rPr>
          <w:rFonts w:hint="eastAsia"/>
        </w:rPr>
        <w:t xml:space="preserve"> </w:t>
      </w:r>
      <w:r w:rsidRPr="00B72DCE">
        <w:rPr>
          <w:rFonts w:hint="eastAsia"/>
        </w:rPr>
        <w:t>→</w:t>
      </w:r>
      <w:r w:rsidRPr="00B72DCE">
        <w:rPr>
          <w:rFonts w:hint="eastAsia"/>
        </w:rPr>
        <w:t xml:space="preserve"> </w:t>
      </w:r>
      <w:r w:rsidRPr="00B72DCE">
        <w:rPr>
          <w:rFonts w:hint="eastAsia"/>
        </w:rPr>
        <w:t>配置中心</w:t>
      </w:r>
      <w:r w:rsidRPr="00B72DCE">
        <w:rPr>
          <w:rFonts w:hint="eastAsia"/>
        </w:rPr>
        <w:t xml:space="preserve"> </w:t>
      </w:r>
      <w:r w:rsidRPr="00B72DCE">
        <w:rPr>
          <w:rFonts w:hint="eastAsia"/>
        </w:rPr>
        <w:t>→</w:t>
      </w:r>
      <w:r w:rsidRPr="00B72DCE">
        <w:rPr>
          <w:rFonts w:hint="eastAsia"/>
        </w:rPr>
        <w:t xml:space="preserve"> Sentinel </w:t>
      </w:r>
      <w:r w:rsidRPr="00B72DCE">
        <w:rPr>
          <w:rFonts w:hint="eastAsia"/>
        </w:rPr>
        <w:t>数据源</w:t>
      </w:r>
      <w:r w:rsidRPr="00B72DCE">
        <w:rPr>
          <w:rFonts w:hint="eastAsia"/>
        </w:rPr>
        <w:t xml:space="preserve"> </w:t>
      </w:r>
      <w:r w:rsidRPr="00B72DCE">
        <w:rPr>
          <w:rFonts w:hint="eastAsia"/>
        </w:rPr>
        <w:t>→</w:t>
      </w:r>
      <w:r w:rsidRPr="00B72DCE">
        <w:rPr>
          <w:rFonts w:hint="eastAsia"/>
        </w:rPr>
        <w:t xml:space="preserve"> Sentinel</w:t>
      </w:r>
      <w:r w:rsidRPr="00B72DCE">
        <w:rPr>
          <w:rFonts w:hint="eastAsia"/>
        </w:rPr>
        <w:t>，而不是经</w:t>
      </w:r>
      <w:r w:rsidRPr="00B72DCE">
        <w:rPr>
          <w:rFonts w:hint="eastAsia"/>
        </w:rPr>
        <w:t xml:space="preserve"> Sentinel </w:t>
      </w:r>
      <w:r w:rsidRPr="00B72DCE">
        <w:rPr>
          <w:rFonts w:hint="eastAsia"/>
        </w:rPr>
        <w:t>数据源推送至配置中心。</w:t>
      </w:r>
    </w:p>
    <w:p w:rsidR="00B72DCE" w:rsidRDefault="00B72DCE" w:rsidP="00152E05">
      <w:pPr>
        <w:ind w:firstLine="48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sent</w:t>
      </w:r>
      <w:r>
        <w:t>inel</w:t>
      </w:r>
      <w:r>
        <w:rPr>
          <w:rFonts w:hint="eastAsia"/>
        </w:rPr>
        <w:t>控制台配置</w:t>
      </w:r>
    </w:p>
    <w:p w:rsidR="00B72DCE" w:rsidRDefault="00B72DCE" w:rsidP="00152E05">
      <w:pPr>
        <w:ind w:firstLine="480"/>
      </w:pPr>
      <w:r>
        <w:rPr>
          <w:rFonts w:hint="eastAsia"/>
        </w:rPr>
        <w:t>优点：图形化配置方便</w:t>
      </w:r>
    </w:p>
    <w:p w:rsidR="00B72DCE" w:rsidRDefault="00B72DCE" w:rsidP="00152E05">
      <w:pPr>
        <w:ind w:firstLine="480"/>
        <w:rPr>
          <w:rFonts w:hint="eastAsia"/>
        </w:rPr>
      </w:pPr>
      <w:r>
        <w:rPr>
          <w:rFonts w:hint="eastAsia"/>
        </w:rPr>
        <w:t>缺点：改动量大。</w:t>
      </w:r>
    </w:p>
    <w:p w:rsidR="00B72DCE" w:rsidRDefault="00B72DCE" w:rsidP="00152E05">
      <w:pPr>
        <w:ind w:firstLine="480"/>
      </w:pPr>
      <w:r>
        <w:rPr>
          <w:rFonts w:hint="eastAsia"/>
        </w:rPr>
        <w:t>方式二：配置中心控制台配置</w:t>
      </w:r>
    </w:p>
    <w:p w:rsidR="00B72DCE" w:rsidRDefault="00B72DCE" w:rsidP="00152E05">
      <w:pPr>
        <w:ind w:firstLine="480"/>
      </w:pPr>
      <w:r>
        <w:rPr>
          <w:rFonts w:hint="eastAsia"/>
        </w:rPr>
        <w:t>优点：改动量小</w:t>
      </w:r>
    </w:p>
    <w:p w:rsidR="00B72DCE" w:rsidRDefault="00B72DCE" w:rsidP="00152E05">
      <w:pPr>
        <w:ind w:firstLine="480"/>
        <w:rPr>
          <w:rFonts w:hint="eastAsia"/>
        </w:rPr>
      </w:pPr>
      <w:r>
        <w:rPr>
          <w:rFonts w:hint="eastAsia"/>
        </w:rPr>
        <w:t>缺点：通过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方式配置麻烦。</w:t>
      </w:r>
      <w:bookmarkStart w:id="1" w:name="_GoBack"/>
      <w:bookmarkEnd w:id="1"/>
    </w:p>
    <w:p w:rsidR="00B72DCE" w:rsidRDefault="00701CB6" w:rsidP="00152E05">
      <w:pPr>
        <w:ind w:firstLine="482"/>
        <w:rPr>
          <w:b/>
          <w:color w:val="FF0000"/>
        </w:rPr>
      </w:pPr>
      <w:r w:rsidRPr="00701CB6">
        <w:rPr>
          <w:rFonts w:hint="eastAsia"/>
          <w:b/>
          <w:color w:val="FF0000"/>
        </w:rPr>
        <w:t>待解决</w:t>
      </w:r>
    </w:p>
    <w:p w:rsidR="00701CB6" w:rsidRPr="00B72DCE" w:rsidRDefault="00B72DCE" w:rsidP="00152E05">
      <w:pPr>
        <w:ind w:firstLine="480"/>
      </w:pPr>
      <w:r w:rsidRPr="00B72DCE">
        <w:rPr>
          <w:rFonts w:hint="eastAsia"/>
        </w:rPr>
        <w:t>参考</w:t>
      </w:r>
      <w:r w:rsidRPr="00B72DCE">
        <w:t>https://blog.csdn.net/lilizhou2008/article/details/97075236</w:t>
      </w:r>
    </w:p>
    <w:tbl>
      <w:tblPr>
        <w:tblStyle w:val="ab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547383" w:rsidTr="00547383">
        <w:tc>
          <w:tcPr>
            <w:tcW w:w="8296" w:type="dxa"/>
            <w:shd w:val="clear" w:color="auto" w:fill="3B3838" w:themeFill="background2" w:themeFillShade="40"/>
          </w:tcPr>
          <w:p w:rsidR="00547383" w:rsidRDefault="00547383" w:rsidP="00547383">
            <w:pPr>
              <w:pStyle w:val="a9"/>
              <w:ind w:firstLine="420"/>
            </w:pPr>
            <w:proofErr w:type="spellStart"/>
            <w:r>
              <w:rPr>
                <w:rFonts w:hint="eastAsia"/>
              </w:rPr>
              <w:t>com.alibaba.csp.sentinel.slots.block.flow.FlowException</w:t>
            </w:r>
            <w:proofErr w:type="spellEnd"/>
            <w:r>
              <w:rPr>
                <w:rFonts w:hint="eastAsia"/>
              </w:rPr>
              <w:t>流控</w:t>
            </w:r>
          </w:p>
          <w:p w:rsidR="00547383" w:rsidRDefault="00547383" w:rsidP="00547383">
            <w:pPr>
              <w:pStyle w:val="a9"/>
              <w:ind w:firstLine="420"/>
            </w:pPr>
            <w:proofErr w:type="spellStart"/>
            <w:r>
              <w:rPr>
                <w:rFonts w:hint="eastAsia"/>
              </w:rPr>
              <w:t>com.alibaba.csp.sentinel.slots.block.degrade.DegradeException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降级</w:t>
            </w:r>
            <w:r>
              <w:rPr>
                <w:rFonts w:hint="eastAsia"/>
              </w:rPr>
              <w:t>RT</w:t>
            </w:r>
          </w:p>
          <w:p w:rsidR="00BE3336" w:rsidRDefault="00BE3336" w:rsidP="00547383">
            <w:pPr>
              <w:pStyle w:val="a9"/>
              <w:ind w:firstLine="420"/>
            </w:pPr>
            <w:r w:rsidRPr="00BE3336">
              <w:t>com.alibaba.csp.sentinel.slots.block.flow.param.ParamFlowException</w:t>
            </w:r>
            <w:r>
              <w:t xml:space="preserve"> </w:t>
            </w:r>
            <w:r>
              <w:rPr>
                <w:rFonts w:hint="eastAsia"/>
              </w:rPr>
              <w:t>热点参数</w:t>
            </w:r>
          </w:p>
        </w:tc>
      </w:tr>
    </w:tbl>
    <w:p w:rsidR="00547383" w:rsidRPr="00547383" w:rsidRDefault="00547383" w:rsidP="00547383">
      <w:pPr>
        <w:pStyle w:val="a0"/>
        <w:ind w:firstLine="560"/>
      </w:pPr>
    </w:p>
    <w:p w:rsidR="00F514D2" w:rsidRDefault="00F514D2" w:rsidP="00F514D2">
      <w:pPr>
        <w:pStyle w:val="1"/>
      </w:pPr>
      <w:r>
        <w:rPr>
          <w:rFonts w:hint="eastAsia"/>
        </w:rPr>
        <w:t>参考资料</w:t>
      </w:r>
    </w:p>
    <w:p w:rsidR="00076408" w:rsidRDefault="00DB11AF" w:rsidP="00076408">
      <w:pPr>
        <w:pStyle w:val="a0"/>
        <w:ind w:firstLine="560"/>
      </w:pPr>
      <w:hyperlink r:id="rId9" w:history="1">
        <w:r w:rsidR="009032F5" w:rsidRPr="00B35B24">
          <w:rPr>
            <w:rStyle w:val="ac"/>
          </w:rPr>
          <w:t>https://help.aliyun.com/document_detail/101132.html</w:t>
        </w:r>
      </w:hyperlink>
    </w:p>
    <w:p w:rsidR="00261DF5" w:rsidRDefault="00DB11AF" w:rsidP="00261DF5">
      <w:pPr>
        <w:pStyle w:val="a0"/>
        <w:ind w:firstLine="560"/>
      </w:pPr>
      <w:hyperlink r:id="rId10" w:history="1">
        <w:r w:rsidR="00261DF5" w:rsidRPr="00B35B24">
          <w:rPr>
            <w:rStyle w:val="ac"/>
          </w:rPr>
          <w:t>https://github.com/alibaba/spring-cloud-alibaba/wiki/Sentinel</w:t>
        </w:r>
      </w:hyperlink>
    </w:p>
    <w:p w:rsidR="00595717" w:rsidRDefault="00DB11AF" w:rsidP="00261DF5">
      <w:pPr>
        <w:pStyle w:val="a0"/>
        <w:ind w:firstLine="560"/>
      </w:pPr>
      <w:hyperlink r:id="rId11" w:history="1">
        <w:r w:rsidR="00595717" w:rsidRPr="00B35B24">
          <w:rPr>
            <w:rStyle w:val="ac"/>
          </w:rPr>
          <w:t>https://cloud.tencent.com/developer/article/1409932</w:t>
        </w:r>
      </w:hyperlink>
    </w:p>
    <w:p w:rsidR="00595717" w:rsidRPr="00076408" w:rsidRDefault="00595717" w:rsidP="00261DF5">
      <w:pPr>
        <w:pStyle w:val="a0"/>
        <w:ind w:firstLine="560"/>
      </w:pPr>
    </w:p>
    <w:sectPr w:rsidR="00595717" w:rsidRPr="000764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1AF" w:rsidRDefault="00DB11AF" w:rsidP="006F471C">
      <w:pPr>
        <w:spacing w:line="240" w:lineRule="auto"/>
        <w:ind w:firstLine="480"/>
      </w:pPr>
      <w:r>
        <w:separator/>
      </w:r>
    </w:p>
  </w:endnote>
  <w:endnote w:type="continuationSeparator" w:id="0">
    <w:p w:rsidR="00DB11AF" w:rsidRDefault="00DB11AF" w:rsidP="006F47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71C" w:rsidRDefault="006F471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71C" w:rsidRDefault="006F471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71C" w:rsidRDefault="006F471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1AF" w:rsidRDefault="00DB11AF" w:rsidP="006F471C">
      <w:pPr>
        <w:spacing w:line="240" w:lineRule="auto"/>
        <w:ind w:firstLine="480"/>
      </w:pPr>
      <w:r>
        <w:separator/>
      </w:r>
    </w:p>
  </w:footnote>
  <w:footnote w:type="continuationSeparator" w:id="0">
    <w:p w:rsidR="00DB11AF" w:rsidRDefault="00DB11AF" w:rsidP="006F471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71C" w:rsidRDefault="006F471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71C" w:rsidRDefault="006F471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71C" w:rsidRDefault="006F47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184"/>
    <w:multiLevelType w:val="hybridMultilevel"/>
    <w:tmpl w:val="BD5636AA"/>
    <w:lvl w:ilvl="0" w:tplc="844E444A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E0"/>
    <w:rsid w:val="00076408"/>
    <w:rsid w:val="00152E05"/>
    <w:rsid w:val="002325C7"/>
    <w:rsid w:val="00261DF5"/>
    <w:rsid w:val="00287792"/>
    <w:rsid w:val="002A0412"/>
    <w:rsid w:val="00383F55"/>
    <w:rsid w:val="00386161"/>
    <w:rsid w:val="003D0372"/>
    <w:rsid w:val="004334A6"/>
    <w:rsid w:val="00496ED2"/>
    <w:rsid w:val="004C16A8"/>
    <w:rsid w:val="00547383"/>
    <w:rsid w:val="0056271B"/>
    <w:rsid w:val="0058659F"/>
    <w:rsid w:val="00595717"/>
    <w:rsid w:val="00624DC7"/>
    <w:rsid w:val="00670FB8"/>
    <w:rsid w:val="006F471C"/>
    <w:rsid w:val="00701CB6"/>
    <w:rsid w:val="00715FC5"/>
    <w:rsid w:val="00767EE0"/>
    <w:rsid w:val="00864E59"/>
    <w:rsid w:val="00884DE1"/>
    <w:rsid w:val="009032F5"/>
    <w:rsid w:val="00A341ED"/>
    <w:rsid w:val="00B15CF3"/>
    <w:rsid w:val="00B72DCE"/>
    <w:rsid w:val="00BB688E"/>
    <w:rsid w:val="00BE3336"/>
    <w:rsid w:val="00D048A0"/>
    <w:rsid w:val="00D1451C"/>
    <w:rsid w:val="00D5106E"/>
    <w:rsid w:val="00DB11AF"/>
    <w:rsid w:val="00E57767"/>
    <w:rsid w:val="00E83CD8"/>
    <w:rsid w:val="00F11BF8"/>
    <w:rsid w:val="00F514D2"/>
    <w:rsid w:val="00FA1C28"/>
    <w:rsid w:val="00FC4DE0"/>
    <w:rsid w:val="00FE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2F4CF"/>
  <w15:chartTrackingRefBased/>
  <w15:docId w15:val="{56E12259-D25E-4D0A-BD7B-F5C4760D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5C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next w:val="a0"/>
    <w:link w:val="10"/>
    <w:uiPriority w:val="9"/>
    <w:qFormat/>
    <w:rsid w:val="00FC4DE0"/>
    <w:pPr>
      <w:keepNext/>
      <w:keepLines/>
      <w:numPr>
        <w:numId w:val="4"/>
      </w:numPr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DE0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C4DE0"/>
    <w:pPr>
      <w:outlineLvl w:val="2"/>
    </w:pPr>
    <w:rPr>
      <w:bCs w:val="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4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C4DE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0">
    <w:name w:val="No Spacing"/>
    <w:uiPriority w:val="1"/>
    <w:qFormat/>
    <w:rsid w:val="00FC4DE0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1"/>
    <w:link w:val="2"/>
    <w:uiPriority w:val="9"/>
    <w:rsid w:val="00FC4DE0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C4DE0"/>
    <w:rPr>
      <w:rFonts w:ascii="Times New Roman" w:eastAsia="宋体" w:hAnsi="Times New Roman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F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F471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7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F471C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6F471C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paragraph" w:customStyle="1" w:styleId="a9">
    <w:name w:val="表格"/>
    <w:basedOn w:val="a"/>
    <w:link w:val="aa"/>
    <w:autoRedefine/>
    <w:qFormat/>
    <w:rsid w:val="00E57767"/>
    <w:pPr>
      <w:ind w:firstLine="560"/>
    </w:pPr>
    <w:rPr>
      <w:sz w:val="21"/>
    </w:rPr>
  </w:style>
  <w:style w:type="character" w:customStyle="1" w:styleId="aa">
    <w:name w:val="表格 字符"/>
    <w:basedOn w:val="a1"/>
    <w:link w:val="a9"/>
    <w:rsid w:val="00E57767"/>
    <w:rPr>
      <w:rFonts w:ascii="Times New Roman" w:eastAsia="宋体" w:hAnsi="Times New Roman"/>
    </w:rPr>
  </w:style>
  <w:style w:type="table" w:styleId="ab">
    <w:name w:val="Table Grid"/>
    <w:basedOn w:val="a2"/>
    <w:uiPriority w:val="39"/>
    <w:rsid w:val="00547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rsid w:val="009032F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4334A6"/>
    <w:rPr>
      <w:color w:val="954F72" w:themeColor="followedHyperlink"/>
      <w:u w:val="single"/>
    </w:rPr>
  </w:style>
  <w:style w:type="character" w:customStyle="1" w:styleId="60">
    <w:name w:val="标题 6 字符"/>
    <w:basedOn w:val="a1"/>
    <w:link w:val="6"/>
    <w:uiPriority w:val="9"/>
    <w:semiHidden/>
    <w:rsid w:val="004334A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Sentinel/releas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tencent.com/developer/article/140993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alibaba/spring-cloud-alibaba/wiki/Sentine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01132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32</cp:revision>
  <dcterms:created xsi:type="dcterms:W3CDTF">2019-09-19T11:57:00Z</dcterms:created>
  <dcterms:modified xsi:type="dcterms:W3CDTF">2019-09-26T04:23:00Z</dcterms:modified>
</cp:coreProperties>
</file>