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钢索</w:t>
      </w:r>
      <w:r>
        <w:rPr>
          <w:b/>
          <w:sz w:val="32"/>
          <w:szCs w:val="32"/>
        </w:rPr>
        <w:t>张拉标定质量检查记录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 w:ascii="宋体" w:hAnsi="宋体" w:cs="宋体"/>
          <w:bCs/>
          <w:sz w:val="24"/>
          <w:szCs w:val="24"/>
          <w:lang w:bidi="ar"/>
        </w:rPr>
        <w:t>大连梭鱼湾专业足球场项目EPC总承包项目-墙面膜结构工程</w:t>
      </w:r>
    </w:p>
    <w:p>
      <w:pPr>
        <w:jc w:val="left"/>
        <w:rPr>
          <w:rFonts w:ascii="宋体" w:hAnsi="宋体" w:cs="宋体"/>
          <w:bCs/>
          <w:sz w:val="24"/>
          <w:szCs w:val="24"/>
          <w:lang w:bidi="ar"/>
        </w:rPr>
      </w:pPr>
      <w:r>
        <w:rPr>
          <w:rFonts w:ascii="宋体" w:hAnsi="宋体" w:cs="宋体"/>
          <w:bCs/>
          <w:sz w:val="24"/>
          <w:szCs w:val="24"/>
          <w:lang w:bidi="ar"/>
        </w:rPr>
        <w:t>施工单位</w:t>
      </w:r>
      <w:r>
        <w:rPr>
          <w:rFonts w:hint="eastAsia" w:ascii="宋体" w:hAnsi="宋体" w:cs="宋体"/>
          <w:bCs/>
          <w:sz w:val="24"/>
          <w:szCs w:val="24"/>
          <w:lang w:bidi="ar"/>
        </w:rPr>
        <w:t>：</w:t>
      </w:r>
      <w:r>
        <w:rPr>
          <w:rFonts w:ascii="宋体" w:hAnsi="宋体" w:cs="宋体"/>
          <w:bCs/>
          <w:sz w:val="24"/>
          <w:szCs w:val="24"/>
          <w:lang w:bidi="ar"/>
        </w:rPr>
        <w:t>上海海勃膜结构股份有限公司</w:t>
      </w:r>
    </w:p>
    <w:tbl>
      <w:tblPr>
        <w:tblStyle w:val="8"/>
        <w:tblW w:w="13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802"/>
        <w:gridCol w:w="1248"/>
        <w:gridCol w:w="1250"/>
        <w:gridCol w:w="1250"/>
        <w:gridCol w:w="1250"/>
        <w:gridCol w:w="1250"/>
        <w:gridCol w:w="1250"/>
        <w:gridCol w:w="1331"/>
        <w:gridCol w:w="1275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2365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施工部位</w:t>
            </w:r>
          </w:p>
        </w:tc>
        <w:tc>
          <w:tcPr>
            <w:tcW w:w="374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50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施工日期</w:t>
            </w:r>
          </w:p>
        </w:tc>
        <w:tc>
          <w:tcPr>
            <w:tcW w:w="3856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钢索编号</w:t>
            </w:r>
          </w:p>
        </w:tc>
        <w:tc>
          <w:tcPr>
            <w:tcW w:w="12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钢索直径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mm</w:t>
            </w:r>
          </w:p>
        </w:tc>
        <w:tc>
          <w:tcPr>
            <w:tcW w:w="12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设计张力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KN</w:t>
            </w:r>
          </w:p>
        </w:tc>
        <w:tc>
          <w:tcPr>
            <w:tcW w:w="12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设计标定点位数</w:t>
            </w:r>
          </w:p>
        </w:tc>
        <w:tc>
          <w:tcPr>
            <w:tcW w:w="12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设计索长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实测张力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KN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施工标定点位数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实测索长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索长偏差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合格判定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563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993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45"/>
    <w:rsid w:val="00145AC5"/>
    <w:rsid w:val="00191AC1"/>
    <w:rsid w:val="001A5AAE"/>
    <w:rsid w:val="001C2B45"/>
    <w:rsid w:val="00245BFA"/>
    <w:rsid w:val="00431D73"/>
    <w:rsid w:val="005C2085"/>
    <w:rsid w:val="00703541"/>
    <w:rsid w:val="00D67C62"/>
    <w:rsid w:val="00D86055"/>
    <w:rsid w:val="00DE77BF"/>
    <w:rsid w:val="00E231D6"/>
    <w:rsid w:val="00ED530A"/>
    <w:rsid w:val="1FFE0884"/>
    <w:rsid w:val="B5FFB10C"/>
    <w:rsid w:val="FFB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文字 字符"/>
    <w:basedOn w:val="5"/>
    <w:link w:val="3"/>
    <w:semiHidden/>
    <w:uiPriority w:val="99"/>
  </w:style>
  <w:style w:type="character" w:customStyle="1" w:styleId="10">
    <w:name w:val="批注主题 字符"/>
    <w:basedOn w:val="9"/>
    <w:link w:val="2"/>
    <w:semiHidden/>
    <w:uiPriority w:val="99"/>
    <w:rPr>
      <w:b/>
      <w:bCs/>
    </w:rPr>
  </w:style>
  <w:style w:type="character" w:customStyle="1" w:styleId="11">
    <w:name w:val="批注框文本 字符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230</Characters>
  <Lines>1</Lines>
  <Paragraphs>1</Paragraphs>
  <TotalTime>0</TotalTime>
  <ScaleCrop>false</ScaleCrop>
  <LinksUpToDate>false</LinksUpToDate>
  <CharactersWithSpaces>269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2022-05-17T01:24:00Z</dcterms:created>
  <dc:creator>Microsoft 帐户</dc:creator>
  <cp:lastModifiedBy>mac</cp:lastModifiedBy>
  <dcterms:modified xsi:type="dcterms:W3CDTF">2022-05-20T18:47:43Z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