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80120">
      <w:pPr>
        <w:rPr>
          <w:rFonts w:hint="eastAsia"/>
        </w:rPr>
      </w:pPr>
      <w:r>
        <w:rPr>
          <w:rFonts w:hint="eastAsia"/>
        </w:rPr>
        <w:t>Reflection Report - NHS Healthcare Management System Implementation</w:t>
      </w:r>
    </w:p>
    <w:p w14:paraId="6E8F61CD">
      <w:pPr>
        <w:rPr>
          <w:rFonts w:hint="eastAsia"/>
        </w:rPr>
      </w:pPr>
    </w:p>
    <w:p w14:paraId="7071516C">
      <w:pPr>
        <w:rPr>
          <w:rFonts w:hint="eastAsia"/>
        </w:rPr>
      </w:pPr>
      <w:r>
        <w:rPr>
          <w:rFonts w:hint="eastAsia"/>
        </w:rPr>
        <w:t>1. Design to Implementation</w:t>
      </w:r>
    </w:p>
    <w:p w14:paraId="296744B4">
      <w:pPr>
        <w:rPr>
          <w:rFonts w:hint="eastAsia"/>
        </w:rPr>
      </w:pPr>
    </w:p>
    <w:p w14:paraId="5DDDACC1">
      <w:pPr>
        <w:rPr>
          <w:rFonts w:hint="eastAsia"/>
        </w:rPr>
      </w:pPr>
      <w:r>
        <w:rPr>
          <w:rFonts w:hint="eastAsia"/>
        </w:rPr>
        <w:t>The implementation closely follows the design created in Part 1. The class diagram defined core entities including Patient, Clinician, Appointment, Prescription, and Referral, all of which were implemented as Java classes in the model package. Each class contains the expected attributes and methods as specified in the design.</w:t>
      </w:r>
    </w:p>
    <w:p w14:paraId="1B3E3B98">
      <w:pPr>
        <w:rPr>
          <w:rFonts w:hint="eastAsia"/>
        </w:rPr>
      </w:pPr>
    </w:p>
    <w:p w14:paraId="79887F32">
      <w:pPr>
        <w:rPr>
          <w:rFonts w:hint="eastAsia"/>
        </w:rPr>
      </w:pPr>
      <w:r>
        <w:rPr>
          <w:rFonts w:hint="eastAsia"/>
        </w:rPr>
        <w:t>The use case diagram identified key actors (GPs, nurses, administrative staff) and their interactions with the system. These use cases were implemented through the GUI panels:</w:t>
      </w:r>
    </w:p>
    <w:p w14:paraId="10AB291A">
      <w:pPr>
        <w:rPr>
          <w:rFonts w:hint="eastAsia"/>
        </w:rPr>
      </w:pPr>
      <w:r>
        <w:rPr>
          <w:rFonts w:hint="eastAsia"/>
        </w:rPr>
        <w:t>- "Register Patient" use case → PatientPanel with Add/Edit/Delete buttons</w:t>
      </w:r>
    </w:p>
    <w:p w14:paraId="258E9FEE">
      <w:pPr>
        <w:rPr>
          <w:rFonts w:hint="eastAsia"/>
        </w:rPr>
      </w:pPr>
      <w:r>
        <w:rPr>
          <w:rFonts w:hint="eastAsia"/>
        </w:rPr>
        <w:t>- "Issue Prescription" use case → PrescriptionPanel and PrescriptionDialog</w:t>
      </w:r>
    </w:p>
    <w:p w14:paraId="1F90A036">
      <w:pPr>
        <w:rPr>
          <w:rFonts w:hint="eastAsia"/>
        </w:rPr>
      </w:pPr>
      <w:r>
        <w:rPr>
          <w:rFonts w:hint="eastAsia"/>
        </w:rPr>
        <w:t>- "Create Referral" use case → ReferralPanel and ReferralDialog</w:t>
      </w:r>
    </w:p>
    <w:p w14:paraId="1473A6F3">
      <w:pPr>
        <w:rPr>
          <w:rFonts w:hint="eastAsia"/>
        </w:rPr>
      </w:pPr>
      <w:r>
        <w:rPr>
          <w:rFonts w:hint="eastAsia"/>
        </w:rPr>
        <w:t>- "View Appointments" use case → AppointmentPanel displaying scheduled visits</w:t>
      </w:r>
    </w:p>
    <w:p w14:paraId="559FE28C">
      <w:pPr>
        <w:rPr>
          <w:rFonts w:hint="eastAsia"/>
        </w:rPr>
      </w:pPr>
    </w:p>
    <w:p w14:paraId="208BF0CC">
      <w:pPr>
        <w:rPr>
          <w:rFonts w:hint="eastAsia"/>
        </w:rPr>
      </w:pPr>
      <w:r>
        <w:rPr>
          <w:rFonts w:hint="eastAsia"/>
        </w:rPr>
        <w:t>2. MVC Pattern Implementation</w:t>
      </w:r>
    </w:p>
    <w:p w14:paraId="3A09F9C7">
      <w:pPr>
        <w:rPr>
          <w:rFonts w:hint="eastAsia"/>
        </w:rPr>
      </w:pPr>
    </w:p>
    <w:p w14:paraId="17662594">
      <w:pPr>
        <w:rPr>
          <w:rFonts w:hint="eastAsia"/>
        </w:rPr>
      </w:pPr>
      <w:r>
        <w:rPr>
          <w:rFonts w:hint="eastAsia"/>
        </w:rPr>
        <w:t>The Model-View-Controller pattern was applied to structure the codebase clearly:</w:t>
      </w:r>
    </w:p>
    <w:p w14:paraId="45C7FC40">
      <w:pPr>
        <w:rPr>
          <w:rFonts w:hint="eastAsia"/>
        </w:rPr>
      </w:pPr>
    </w:p>
    <w:p w14:paraId="3761F164">
      <w:pPr>
        <w:rPr>
          <w:rFonts w:hint="eastAsia"/>
        </w:rPr>
      </w:pPr>
      <w:r>
        <w:rPr>
          <w:rFonts w:hint="eastAsia"/>
        </w:rPr>
        <w:t>Model Layer (src/model/): Contains all entity classes representing the domain objects. Patient, Clinician, Appointment, Prescription, Referral, Facility, and Staff classes encapsulate data and business logic. The ReferralManager implements the Singleton pattern to ensure consistent referral queue management.</w:t>
      </w:r>
    </w:p>
    <w:p w14:paraId="5C950EBC">
      <w:pPr>
        <w:rPr>
          <w:rFonts w:hint="eastAsia"/>
        </w:rPr>
      </w:pPr>
    </w:p>
    <w:p w14:paraId="5D0CAF15">
      <w:pPr>
        <w:rPr>
          <w:rFonts w:hint="eastAsia"/>
        </w:rPr>
      </w:pPr>
      <w:r>
        <w:rPr>
          <w:rFonts w:hint="eastAsia"/>
        </w:rPr>
        <w:t>View Layer (src/view/): Implements the graphical user interface using Java Swing. MainFrame provides the main window with tabbed navigation. Each entity has a dedicated panel for displaying data in JTable components. Dialog classes handle data entry forms for CRUD operations.</w:t>
      </w:r>
    </w:p>
    <w:p w14:paraId="53907C78">
      <w:pPr>
        <w:rPr>
          <w:rFonts w:hint="eastAsia"/>
        </w:rPr>
      </w:pPr>
    </w:p>
    <w:p w14:paraId="55106E91">
      <w:pPr>
        <w:rPr>
          <w:rFonts w:hint="eastAsia"/>
        </w:rPr>
      </w:pPr>
      <w:r>
        <w:rPr>
          <w:rFonts w:hint="eastAsia"/>
        </w:rPr>
        <w:t>Controller Layer (src/controller/): MainController coordinates data loading from CSV files and manages communication between Model and View. Entity-specific controllers handle business operations for their respective domains.</w:t>
      </w:r>
    </w:p>
    <w:p w14:paraId="46EB4EBB">
      <w:pPr>
        <w:rPr>
          <w:rFonts w:hint="eastAsia"/>
        </w:rPr>
      </w:pPr>
    </w:p>
    <w:p w14:paraId="31F33B0B">
      <w:pPr>
        <w:rPr>
          <w:rFonts w:hint="eastAsia"/>
        </w:rPr>
      </w:pPr>
      <w:r>
        <w:rPr>
          <w:rFonts w:hint="eastAsia"/>
        </w:rPr>
        <w:t>3. Benefits of MVC</w:t>
      </w:r>
    </w:p>
    <w:p w14:paraId="1F6BFD28">
      <w:pPr>
        <w:rPr>
          <w:rFonts w:hint="eastAsia"/>
        </w:rPr>
      </w:pPr>
    </w:p>
    <w:p w14:paraId="21B80F82">
      <w:pPr>
        <w:rPr>
          <w:rFonts w:hint="eastAsia"/>
        </w:rPr>
      </w:pPr>
      <w:r>
        <w:rPr>
          <w:rFonts w:hint="eastAsia"/>
        </w:rPr>
        <w:t>This separation provides several advantages: the Model can be modified without affecting the View, the View can be redesigned without changing business logic, and Controllers can be tested independently. The clear package structure makes the codebase maintainable.</w:t>
      </w:r>
    </w:p>
    <w:p w14:paraId="5964E01C">
      <w:pPr>
        <w:rPr>
          <w:rFonts w:hint="eastAsia"/>
        </w:rPr>
      </w:pPr>
    </w:p>
    <w:p w14:paraId="0339FD29">
      <w:pPr>
        <w:rPr>
          <w:rFonts w:hint="eastAsia"/>
        </w:rPr>
      </w:pPr>
      <w:r>
        <w:rPr>
          <w:rFonts w:hint="eastAsia"/>
        </w:rPr>
        <w:t>4. Singleton Pattern Usage</w:t>
      </w:r>
    </w:p>
    <w:p w14:paraId="37C5341C">
      <w:pPr>
        <w:rPr>
          <w:rFonts w:hint="eastAsia"/>
        </w:rPr>
      </w:pPr>
    </w:p>
    <w:p w14:paraId="6E05DFC2">
      <w:pPr>
        <w:rPr>
          <w:rFonts w:hint="eastAsia"/>
        </w:rPr>
      </w:pPr>
      <w:r>
        <w:rPr>
          <w:rFonts w:hint="eastAsia"/>
        </w:rPr>
        <w:t>The ReferralManager singleton ensures all referral operations go through a single instance, preventing duplicate referrals and maintaining consistent audit trails for email communications and EHR updates throughout the referral lifecycle.</w:t>
      </w:r>
    </w:p>
    <w:p w14:paraId="6312BC93">
      <w:pPr>
        <w:rPr>
          <w:rFonts w:hint="eastAsia"/>
        </w:rPr>
      </w:pPr>
    </w:p>
    <w:p w14:paraId="0007C02F">
      <w:pPr>
        <w:rPr>
          <w:rFonts w:hint="eastAsia"/>
        </w:rPr>
      </w:pPr>
      <w:r>
        <w:rPr>
          <w:rFonts w:hint="eastAsia"/>
        </w:rPr>
        <w:t>Word Count: 450</w:t>
      </w:r>
    </w:p>
    <w:p w14:paraId="24F4862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D750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2026-01-03T15:39:58Z</dcterms:created>
  <dc:creator>41400</dc:creator>
  <cp:lastModifiedBy>恩师</cp:lastModifiedBy>
  <dcterms:modified xsi:type="dcterms:W3CDTF">2026-01-03T16:41:22Z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eyJoZGlkIjoiZThmNjAzMWJlZjFkMmQwODUwMTJkYzE2ODFiYmFmYTciLCJ1c2VySWQiOiI2MDgyOTQ2MjYifQ==</vt:lpwstr>
  </property>
  <property fmtid="{D5CDD505-2E9C-101B-9397-08002B2CF9AE}" pid="4" name="ICV">
    <vt:lpwstr>0665396987E8444BBB9403B23E776A8E_12</vt:lpwstr>
  </property>
</Properties>
</file>