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1EDA7" w14:textId="77777777" w:rsidR="003420FD" w:rsidRDefault="003420FD">
      <w:pPr>
        <w:jc w:val="center"/>
        <w:rPr>
          <w:rFonts w:ascii="Times New Roman" w:eastAsia="宋体" w:hAnsi="Times New Roman" w:cs="Times New Roman"/>
          <w:szCs w:val="24"/>
        </w:rPr>
      </w:pPr>
    </w:p>
    <w:p w14:paraId="3476E055" w14:textId="77777777" w:rsidR="003420FD" w:rsidRDefault="00000000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 </w:t>
      </w:r>
    </w:p>
    <w:p w14:paraId="4F88ED5A" w14:textId="77777777" w:rsidR="003420FD" w:rsidRDefault="003420FD">
      <w:pPr>
        <w:jc w:val="center"/>
        <w:rPr>
          <w:rFonts w:ascii="Times New Roman" w:eastAsia="宋体" w:hAnsi="Times New Roman" w:cs="Times New Roman"/>
          <w:szCs w:val="24"/>
        </w:rPr>
      </w:pPr>
    </w:p>
    <w:p w14:paraId="530672AE" w14:textId="77777777" w:rsidR="003420FD" w:rsidRDefault="00000000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E524F24" wp14:editId="16B31284">
            <wp:extent cx="299085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6703" w14:textId="77777777" w:rsidR="003420FD" w:rsidRDefault="00000000">
      <w:pPr>
        <w:jc w:val="center"/>
        <w:rPr>
          <w:rFonts w:ascii="Times New Roman" w:eastAsia="黑体" w:hAnsi="Times New Roman" w:cs="Times New Roman"/>
          <w:w w:val="110"/>
          <w:sz w:val="36"/>
          <w:szCs w:val="36"/>
        </w:rPr>
      </w:pPr>
      <w:r>
        <w:rPr>
          <w:rFonts w:ascii="Times New Roman" w:eastAsia="黑体" w:hAnsi="Times New Roman" w:cs="Times New Roman"/>
          <w:w w:val="110"/>
          <w:sz w:val="36"/>
          <w:szCs w:val="36"/>
        </w:rPr>
        <w:t>SHANGHAI JIAO TONG UNIVERSITY</w:t>
      </w:r>
    </w:p>
    <w:p w14:paraId="41FEA3D9" w14:textId="77777777" w:rsidR="003420FD" w:rsidRDefault="00000000">
      <w:pPr>
        <w:jc w:val="center"/>
        <w:rPr>
          <w:rFonts w:ascii="Times New Roman" w:eastAsia="华文新魏" w:hAnsi="Times New Roman" w:cs="Times New Roman"/>
          <w:b/>
          <w:bCs/>
          <w:sz w:val="36"/>
          <w:szCs w:val="36"/>
        </w:rPr>
      </w:pPr>
      <w:r>
        <w:rPr>
          <w:rFonts w:ascii="Times New Roman" w:eastAsia="华文新魏" w:hAnsi="Times New Roman" w:cs="Times New Roman" w:hint="eastAsia"/>
          <w:b/>
          <w:bCs/>
          <w:sz w:val="36"/>
          <w:szCs w:val="36"/>
        </w:rPr>
        <w:t>嵌入式计算机系统及实验</w:t>
      </w:r>
    </w:p>
    <w:p w14:paraId="60E099CA" w14:textId="77777777" w:rsidR="003420FD" w:rsidRDefault="00000000">
      <w:pPr>
        <w:jc w:val="center"/>
        <w:rPr>
          <w:rFonts w:ascii="Times New Roman" w:eastAsia="黑体" w:hAnsi="Times New Roman" w:cs="Times New Roman"/>
          <w:w w:val="110"/>
          <w:sz w:val="36"/>
          <w:szCs w:val="36"/>
        </w:rPr>
      </w:pPr>
      <w:r>
        <w:rPr>
          <w:rFonts w:ascii="Times New Roman" w:eastAsia="黑体" w:hAnsi="Times New Roman" w:cs="Times New Roman" w:hint="eastAsia"/>
          <w:w w:val="110"/>
          <w:sz w:val="36"/>
          <w:szCs w:val="36"/>
        </w:rPr>
        <w:t>EMBEDDED COMPUTER SYSTEMS AND EXPERIMENTS</w:t>
      </w:r>
    </w:p>
    <w:p w14:paraId="2378D20C" w14:textId="77777777" w:rsidR="003420FD" w:rsidRDefault="00000000">
      <w:pPr>
        <w:spacing w:beforeLines="250" w:before="780" w:afterLines="100" w:after="312" w:line="80" w:lineRule="exact"/>
        <w:jc w:val="center"/>
        <w:rPr>
          <w:rFonts w:ascii="Times New Roman" w:eastAsia="华文楷体" w:hAnsi="Times New Roman" w:cs="Times New Roman"/>
          <w:b/>
          <w:bCs/>
          <w:sz w:val="44"/>
          <w:szCs w:val="44"/>
        </w:rPr>
      </w:pPr>
      <w:r>
        <w:rPr>
          <w:rFonts w:ascii="Times New Roman" w:eastAsia="华文楷体" w:hAnsi="Times New Roman" w:cs="Times New Roman" w:hint="eastAsia"/>
          <w:b/>
          <w:bCs/>
          <w:sz w:val="44"/>
          <w:szCs w:val="44"/>
        </w:rPr>
        <w:t>大作业报告</w:t>
      </w:r>
    </w:p>
    <w:p w14:paraId="6D1ECCE8" w14:textId="77777777" w:rsidR="003420FD" w:rsidRDefault="00000000">
      <w:pPr>
        <w:jc w:val="center"/>
        <w:rPr>
          <w:rFonts w:ascii="Times New Roman" w:eastAsia="黑体" w:hAnsi="Times New Roman" w:cs="Times New Roman"/>
          <w:w w:val="110"/>
          <w:sz w:val="36"/>
          <w:szCs w:val="36"/>
        </w:rPr>
      </w:pPr>
      <w:r>
        <w:rPr>
          <w:rFonts w:ascii="Times New Roman" w:eastAsia="黑体" w:hAnsi="Times New Roman" w:cs="Times New Roman" w:hint="eastAsia"/>
          <w:w w:val="110"/>
          <w:sz w:val="36"/>
          <w:szCs w:val="36"/>
        </w:rPr>
        <w:t>PROJECT REPORTS</w:t>
      </w:r>
    </w:p>
    <w:p w14:paraId="51A7C31C" w14:textId="77777777" w:rsidR="003420FD" w:rsidRDefault="00000000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ED9FDC9" wp14:editId="3BE9EBD3">
            <wp:extent cx="1085850" cy="108585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F97E" w14:textId="77777777" w:rsidR="003420FD" w:rsidRDefault="003420FD">
      <w:pPr>
        <w:rPr>
          <w:rFonts w:ascii="Times New Roman" w:eastAsia="宋体" w:hAnsi="Times New Roman" w:cs="Times New Roman"/>
          <w:szCs w:val="24"/>
        </w:rPr>
      </w:pPr>
    </w:p>
    <w:p w14:paraId="701414F6" w14:textId="77777777" w:rsidR="003420FD" w:rsidRDefault="00000000">
      <w:pPr>
        <w:spacing w:line="500" w:lineRule="exact"/>
        <w:ind w:firstLineChars="1062" w:firstLine="3398"/>
        <w:rPr>
          <w:rFonts w:ascii="Times New Roman" w:eastAsia="楷体_GB2312" w:hAnsi="Times New Roman" w:cs="Times New Roman"/>
          <w:sz w:val="32"/>
          <w:szCs w:val="32"/>
        </w:rPr>
      </w:pPr>
      <w:r>
        <w:rPr>
          <w:rFonts w:ascii="Times New Roman" w:eastAsia="楷体_GB2312" w:hAnsi="Times New Roman" w:cs="Times New Roman" w:hint="eastAsia"/>
          <w:sz w:val="32"/>
          <w:szCs w:val="32"/>
        </w:rPr>
        <w:t>20</w:t>
      </w:r>
      <w:r>
        <w:rPr>
          <w:rFonts w:ascii="Times New Roman" w:eastAsia="楷体_GB2312" w:hAnsi="Times New Roman" w:cs="Times New Roman"/>
          <w:sz w:val="32"/>
          <w:szCs w:val="32"/>
        </w:rPr>
        <w:t>2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年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6</w:t>
      </w:r>
      <w:r>
        <w:rPr>
          <w:rFonts w:ascii="Times New Roman" w:eastAsia="楷体_GB2312" w:hAnsi="Times New Roman" w:cs="Times New Roman" w:hint="eastAsia"/>
          <w:sz w:val="32"/>
          <w:szCs w:val="32"/>
        </w:rPr>
        <w:t>月</w:t>
      </w:r>
    </w:p>
    <w:p w14:paraId="4D75186E" w14:textId="77777777" w:rsidR="003420FD" w:rsidRDefault="003420FD">
      <w:pPr>
        <w:spacing w:line="360" w:lineRule="auto"/>
        <w:jc w:val="center"/>
        <w:rPr>
          <w:rFonts w:ascii="Times New Roman" w:eastAsia="楷体_GB2312" w:hAnsi="Times New Roman" w:cs="Times New Roman"/>
          <w:sz w:val="44"/>
          <w:szCs w:val="24"/>
        </w:rPr>
      </w:pPr>
    </w:p>
    <w:p w14:paraId="2036FF91" w14:textId="77777777" w:rsidR="003420FD" w:rsidRDefault="003420FD">
      <w:pPr>
        <w:spacing w:line="360" w:lineRule="auto"/>
        <w:rPr>
          <w:rFonts w:ascii="Times New Roman" w:eastAsia="宋体" w:hAnsi="Times New Roman" w:cs="Times New Roman"/>
          <w:szCs w:val="24"/>
          <w:u w:val="single"/>
        </w:rPr>
      </w:pPr>
    </w:p>
    <w:p w14:paraId="78F71BB7" w14:textId="77777777" w:rsidR="003420FD" w:rsidRDefault="003420FD">
      <w:pPr>
        <w:spacing w:line="360" w:lineRule="auto"/>
        <w:jc w:val="center"/>
        <w:rPr>
          <w:rFonts w:ascii="Times New Roman" w:eastAsia="宋体" w:hAnsi="Times New Roman" w:cs="Times New Roman"/>
          <w:szCs w:val="24"/>
          <w:u w:val="single"/>
        </w:rPr>
      </w:pPr>
    </w:p>
    <w:p w14:paraId="009715D4" w14:textId="77777777" w:rsidR="003420FD" w:rsidRDefault="003420FD">
      <w:pPr>
        <w:spacing w:line="500" w:lineRule="exact"/>
        <w:ind w:firstLineChars="562" w:firstLine="1798"/>
        <w:rPr>
          <w:rFonts w:ascii="Times New Roman" w:eastAsia="楷体_GB2312" w:hAnsi="Times New Roman" w:cs="Times New Roman"/>
          <w:sz w:val="32"/>
          <w:szCs w:val="32"/>
          <w:u w:val="single"/>
        </w:rPr>
      </w:pPr>
    </w:p>
    <w:p w14:paraId="3F2D0975" w14:textId="77777777" w:rsidR="003420FD" w:rsidRDefault="003420FD"/>
    <w:p w14:paraId="3DD0A41F" w14:textId="77777777" w:rsidR="003420FD" w:rsidRDefault="003420FD"/>
    <w:p w14:paraId="08351DAB" w14:textId="77777777" w:rsidR="003420FD" w:rsidRDefault="003420FD"/>
    <w:p w14:paraId="78BFEBE1" w14:textId="77777777" w:rsidR="003420FD" w:rsidRDefault="003420FD"/>
    <w:p w14:paraId="75C910DE" w14:textId="77777777" w:rsidR="003420FD" w:rsidRDefault="00000000">
      <w:pPr>
        <w:pStyle w:val="1"/>
        <w:jc w:val="center"/>
      </w:pPr>
      <w:r>
        <w:rPr>
          <w:rFonts w:hint="eastAsia"/>
        </w:rPr>
        <w:lastRenderedPageBreak/>
        <w:t>基于</w:t>
      </w:r>
      <w:r>
        <w:rPr>
          <w:rFonts w:hint="eastAsia"/>
        </w:rPr>
        <w:t>MSP430</w:t>
      </w:r>
      <w:r>
        <w:rPr>
          <w:rFonts w:hint="eastAsia"/>
        </w:rPr>
        <w:t>的心电放大采集显示系统</w:t>
      </w:r>
    </w:p>
    <w:p w14:paraId="3D9917D9" w14:textId="77777777" w:rsidR="003420FD" w:rsidRDefault="000000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项目要求与设计总述</w:t>
      </w:r>
    </w:p>
    <w:p w14:paraId="3534BBC5" w14:textId="77777777" w:rsidR="003420FD" w:rsidRDefault="00000000">
      <w:pPr>
        <w:ind w:firstLine="420"/>
      </w:pPr>
      <w:r>
        <w:rPr>
          <w:rFonts w:hint="eastAsia"/>
        </w:rPr>
        <w:t>本项目的目标是设计并实现一个基于</w:t>
      </w:r>
      <w:r>
        <w:rPr>
          <w:rFonts w:hint="eastAsia"/>
        </w:rPr>
        <w:t>MSP430</w:t>
      </w:r>
      <w:r>
        <w:rPr>
          <w:rFonts w:hint="eastAsia"/>
        </w:rPr>
        <w:t>微控制器的心电采集和显示系统。该系统通过</w:t>
      </w:r>
      <w:r>
        <w:rPr>
          <w:rFonts w:hint="eastAsia"/>
        </w:rPr>
        <w:t>AD8232</w:t>
      </w:r>
      <w:r>
        <w:rPr>
          <w:rFonts w:hint="eastAsia"/>
        </w:rPr>
        <w:t>心电图监测模块采集人体心电信号，利用</w:t>
      </w:r>
      <w:r>
        <w:rPr>
          <w:rFonts w:hint="eastAsia"/>
        </w:rPr>
        <w:t>MSP430</w:t>
      </w:r>
      <w:r>
        <w:rPr>
          <w:rFonts w:hint="eastAsia"/>
        </w:rPr>
        <w:t>内部的</w:t>
      </w:r>
      <w:r>
        <w:rPr>
          <w:rFonts w:hint="eastAsia"/>
        </w:rPr>
        <w:t>ADC</w:t>
      </w:r>
      <w:r>
        <w:rPr>
          <w:rFonts w:hint="eastAsia"/>
        </w:rPr>
        <w:t>模块进行信号转换和处理，并在点阵</w:t>
      </w:r>
      <w:r>
        <w:rPr>
          <w:rFonts w:hint="eastAsia"/>
        </w:rPr>
        <w:t>LCD</w:t>
      </w:r>
      <w:r>
        <w:rPr>
          <w:rFonts w:hint="eastAsia"/>
        </w:rPr>
        <w:t>上实时显示心电波形和计算心率。同时，系统还通过</w:t>
      </w:r>
      <w:r>
        <w:rPr>
          <w:rFonts w:hint="eastAsia"/>
        </w:rPr>
        <w:t>UART-RS232-USB</w:t>
      </w:r>
      <w:r>
        <w:rPr>
          <w:rFonts w:hint="eastAsia"/>
        </w:rPr>
        <w:t>接口将心电信号传输到</w:t>
      </w:r>
      <w:r>
        <w:rPr>
          <w:rFonts w:hint="eastAsia"/>
        </w:rPr>
        <w:t>PC</w:t>
      </w:r>
      <w:r>
        <w:rPr>
          <w:rFonts w:hint="eastAsia"/>
        </w:rPr>
        <w:t>端，从而实现对原始数据或波形的显示和分析。</w:t>
      </w:r>
    </w:p>
    <w:p w14:paraId="43144989" w14:textId="77777777" w:rsidR="003420FD" w:rsidRDefault="003420FD"/>
    <w:p w14:paraId="7C55E5DB" w14:textId="77777777" w:rsidR="003420FD" w:rsidRDefault="00000000">
      <w:pPr>
        <w:ind w:firstLine="420"/>
      </w:pPr>
      <w:r>
        <w:rPr>
          <w:rFonts w:hint="eastAsia"/>
        </w:rPr>
        <w:t>具体而言，</w:t>
      </w:r>
      <w:r>
        <w:rPr>
          <w:rFonts w:hint="eastAsia"/>
        </w:rPr>
        <w:t>AD8232</w:t>
      </w:r>
      <w:r>
        <w:rPr>
          <w:rFonts w:hint="eastAsia"/>
        </w:rPr>
        <w:t>模块负责检测和放大心电信号，</w:t>
      </w:r>
      <w:r>
        <w:rPr>
          <w:rFonts w:hint="eastAsia"/>
        </w:rPr>
        <w:t>MSP430</w:t>
      </w:r>
      <w:r>
        <w:rPr>
          <w:rFonts w:hint="eastAsia"/>
        </w:rPr>
        <w:t>微控制器完成信号的数字化和处理，计算心率并显示波形。</w:t>
      </w:r>
      <w:r>
        <w:rPr>
          <w:rFonts w:hint="eastAsia"/>
        </w:rPr>
        <w:t>PC</w:t>
      </w:r>
      <w:r>
        <w:rPr>
          <w:rFonts w:hint="eastAsia"/>
        </w:rPr>
        <w:t>端通过串口通信接收数据，提供进一步的存储、分析和显示功能。这一系统可以应用于个人健康监测、医学研究等领域。</w:t>
      </w:r>
    </w:p>
    <w:p w14:paraId="066001A4" w14:textId="77777777" w:rsidR="003420FD" w:rsidRDefault="003420FD"/>
    <w:p w14:paraId="2C2BA674" w14:textId="77777777" w:rsidR="003420FD" w:rsidRDefault="00000000">
      <w:pPr>
        <w:pStyle w:val="4"/>
        <w:numPr>
          <w:ilvl w:val="1"/>
          <w:numId w:val="1"/>
        </w:numPr>
      </w:pPr>
      <w:r>
        <w:rPr>
          <w:rFonts w:hint="eastAsia"/>
        </w:rPr>
        <w:t>设计要求</w:t>
      </w:r>
    </w:p>
    <w:p w14:paraId="219D7A9F" w14:textId="77777777" w:rsidR="003420FD" w:rsidRDefault="0000000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硬件设计</w:t>
      </w:r>
    </w:p>
    <w:p w14:paraId="3175EE5E" w14:textId="77777777" w:rsidR="003420FD" w:rsidRDefault="00000000">
      <w:r>
        <w:rPr>
          <w:rFonts w:hint="eastAsia"/>
        </w:rPr>
        <w:t>心电信号采集模块：</w:t>
      </w:r>
    </w:p>
    <w:p w14:paraId="1446665D" w14:textId="77777777" w:rsidR="003420FD" w:rsidRDefault="00000000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AD8232</w:t>
      </w:r>
      <w:r>
        <w:rPr>
          <w:rFonts w:hint="eastAsia"/>
        </w:rPr>
        <w:t>心电图监测传感器模块，负责采集人体心电信号并进行初步放大和滤波处理，将处理后的模拟信号输出至</w:t>
      </w:r>
      <w:r>
        <w:rPr>
          <w:rFonts w:hint="eastAsia"/>
        </w:rPr>
        <w:t>MSP430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通道。</w:t>
      </w:r>
    </w:p>
    <w:p w14:paraId="6BD1CBEF" w14:textId="77777777" w:rsidR="003420FD" w:rsidRDefault="003420FD">
      <w:pPr>
        <w:ind w:firstLine="420"/>
      </w:pPr>
    </w:p>
    <w:p w14:paraId="6A897AF8" w14:textId="77777777" w:rsidR="003420FD" w:rsidRDefault="00000000">
      <w:r>
        <w:rPr>
          <w:rFonts w:hint="eastAsia"/>
        </w:rPr>
        <w:t>微控制器单元：</w:t>
      </w:r>
    </w:p>
    <w:p w14:paraId="373F72B5" w14:textId="77777777" w:rsidR="003420FD" w:rsidRDefault="0000000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TI MSP430</w:t>
      </w:r>
      <w:r>
        <w:rPr>
          <w:rFonts w:hint="eastAsia"/>
        </w:rPr>
        <w:t>系列微控制器。配置内部</w:t>
      </w:r>
      <w:r>
        <w:rPr>
          <w:rFonts w:hint="eastAsia"/>
        </w:rPr>
        <w:t>ADC</w:t>
      </w:r>
      <w:r>
        <w:rPr>
          <w:rFonts w:hint="eastAsia"/>
        </w:rPr>
        <w:t>模块，将来自</w:t>
      </w:r>
      <w:r>
        <w:rPr>
          <w:rFonts w:hint="eastAsia"/>
        </w:rPr>
        <w:t>AD8232</w:t>
      </w:r>
      <w:r>
        <w:rPr>
          <w:rFonts w:hint="eastAsia"/>
        </w:rPr>
        <w:t>的模拟信号转换为数字信号。实现心电信号的采样、滤波、处理和心率计算。配置点阵</w:t>
      </w:r>
      <w:r>
        <w:rPr>
          <w:rFonts w:hint="eastAsia"/>
        </w:rPr>
        <w:t>LCD</w:t>
      </w:r>
      <w:r>
        <w:rPr>
          <w:rFonts w:hint="eastAsia"/>
        </w:rPr>
        <w:t>进行心电波形和心率的实时显示。</w:t>
      </w:r>
    </w:p>
    <w:p w14:paraId="182051D6" w14:textId="77777777" w:rsidR="003420FD" w:rsidRDefault="003420FD"/>
    <w:p w14:paraId="2AF04E8B" w14:textId="77777777" w:rsidR="003420FD" w:rsidRDefault="00000000">
      <w:r>
        <w:rPr>
          <w:rFonts w:hint="eastAsia"/>
        </w:rPr>
        <w:t>显示模块：</w:t>
      </w:r>
    </w:p>
    <w:p w14:paraId="6001EF21" w14:textId="77777777" w:rsidR="003420FD" w:rsidRDefault="00000000">
      <w:pPr>
        <w:ind w:firstLine="420"/>
      </w:pPr>
      <w:r>
        <w:rPr>
          <w:rFonts w:hint="eastAsia"/>
        </w:rPr>
        <w:t>点阵</w:t>
      </w:r>
      <w:r>
        <w:rPr>
          <w:rFonts w:hint="eastAsia"/>
        </w:rPr>
        <w:t>LCD</w:t>
      </w:r>
      <w:r>
        <w:rPr>
          <w:rFonts w:hint="eastAsia"/>
        </w:rPr>
        <w:t>屏幕，用于显示实时心电波形和心率值。通过</w:t>
      </w:r>
      <w:r>
        <w:rPr>
          <w:rFonts w:hint="eastAsia"/>
        </w:rPr>
        <w:t>SPI</w:t>
      </w:r>
      <w:r>
        <w:rPr>
          <w:rFonts w:hint="eastAsia"/>
        </w:rPr>
        <w:t>接口与</w:t>
      </w:r>
      <w:r>
        <w:rPr>
          <w:rFonts w:hint="eastAsia"/>
        </w:rPr>
        <w:t>MSP430</w:t>
      </w:r>
      <w:r>
        <w:rPr>
          <w:rFonts w:hint="eastAsia"/>
        </w:rPr>
        <w:t>连接，并结合适当的驱动程序，实现数据显示。</w:t>
      </w:r>
    </w:p>
    <w:p w14:paraId="453FAD83" w14:textId="77777777" w:rsidR="003420FD" w:rsidRDefault="003420FD">
      <w:pPr>
        <w:ind w:firstLine="420"/>
      </w:pPr>
    </w:p>
    <w:p w14:paraId="36F06357" w14:textId="77777777" w:rsidR="003420FD" w:rsidRDefault="00000000">
      <w:r>
        <w:rPr>
          <w:rFonts w:hint="eastAsia"/>
        </w:rPr>
        <w:t>通信模块：</w:t>
      </w:r>
    </w:p>
    <w:p w14:paraId="3F1FD7E6" w14:textId="77777777" w:rsidR="003420FD" w:rsidRDefault="00000000">
      <w:pPr>
        <w:ind w:firstLine="420"/>
      </w:pPr>
      <w:r>
        <w:rPr>
          <w:rFonts w:hint="eastAsia"/>
        </w:rPr>
        <w:t>UART-RS232-USB</w:t>
      </w:r>
      <w:r>
        <w:rPr>
          <w:rFonts w:hint="eastAsia"/>
        </w:rPr>
        <w:t>接口，用于将心电信号数据传输到</w:t>
      </w:r>
      <w:r>
        <w:rPr>
          <w:rFonts w:hint="eastAsia"/>
        </w:rPr>
        <w:t>PC</w:t>
      </w:r>
      <w:r>
        <w:rPr>
          <w:rFonts w:hint="eastAsia"/>
        </w:rPr>
        <w:t>端。配置</w:t>
      </w:r>
      <w:r>
        <w:rPr>
          <w:rFonts w:hint="eastAsia"/>
        </w:rPr>
        <w:t>MSP430</w:t>
      </w:r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模块，确保数据传输的稳定性和准确性。</w:t>
      </w:r>
    </w:p>
    <w:p w14:paraId="43AA5D7C" w14:textId="77777777" w:rsidR="003420FD" w:rsidRDefault="003420FD">
      <w:pPr>
        <w:ind w:firstLine="420"/>
      </w:pPr>
    </w:p>
    <w:p w14:paraId="79D12A19" w14:textId="77777777" w:rsidR="003420FD" w:rsidRDefault="0000000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软件设计</w:t>
      </w:r>
    </w:p>
    <w:p w14:paraId="6848E8EE" w14:textId="77777777" w:rsidR="003420FD" w:rsidRDefault="00000000">
      <w:r>
        <w:rPr>
          <w:rFonts w:hint="eastAsia"/>
        </w:rPr>
        <w:t>数据采集与处理：</w:t>
      </w:r>
    </w:p>
    <w:p w14:paraId="501CE95F" w14:textId="77777777" w:rsidR="003420FD" w:rsidRDefault="003420FD"/>
    <w:p w14:paraId="0031C578" w14:textId="77777777" w:rsidR="003420FD" w:rsidRDefault="00000000">
      <w:pPr>
        <w:ind w:firstLine="420"/>
      </w:pPr>
      <w:r>
        <w:rPr>
          <w:rFonts w:hint="eastAsia"/>
        </w:rPr>
        <w:lastRenderedPageBreak/>
        <w:t>编写</w:t>
      </w:r>
      <w:r>
        <w:rPr>
          <w:rFonts w:hint="eastAsia"/>
        </w:rPr>
        <w:t>MSP430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采样程序，每秒多次采样</w:t>
      </w:r>
      <w:r>
        <w:rPr>
          <w:rFonts w:hint="eastAsia"/>
        </w:rPr>
        <w:t>AD8232</w:t>
      </w:r>
      <w:r>
        <w:rPr>
          <w:rFonts w:hint="eastAsia"/>
        </w:rPr>
        <w:t>输出的心电信号。开发心率检测算法，从心电信号中提取</w:t>
      </w:r>
      <w:r>
        <w:rPr>
          <w:rFonts w:hint="eastAsia"/>
        </w:rPr>
        <w:t>RR</w:t>
      </w:r>
      <w:r>
        <w:rPr>
          <w:rFonts w:hint="eastAsia"/>
        </w:rPr>
        <w:t>间期，计算每分钟心跳次数。</w:t>
      </w:r>
    </w:p>
    <w:p w14:paraId="10714BE9" w14:textId="77777777" w:rsidR="003420FD" w:rsidRDefault="003420FD"/>
    <w:p w14:paraId="6579EFC7" w14:textId="77777777" w:rsidR="003420FD" w:rsidRDefault="00000000">
      <w:r>
        <w:rPr>
          <w:rFonts w:hint="eastAsia"/>
        </w:rPr>
        <w:t>显示控制：</w:t>
      </w:r>
    </w:p>
    <w:p w14:paraId="11F08E1A" w14:textId="77777777" w:rsidR="003420FD" w:rsidRDefault="00000000">
      <w:pPr>
        <w:ind w:firstLine="420"/>
      </w:pPr>
      <w:r>
        <w:rPr>
          <w:rFonts w:hint="eastAsia"/>
        </w:rPr>
        <w:t>编写点阵</w:t>
      </w:r>
      <w:r>
        <w:rPr>
          <w:rFonts w:hint="eastAsia"/>
        </w:rPr>
        <w:t>LCD</w:t>
      </w:r>
      <w:r>
        <w:rPr>
          <w:rFonts w:hint="eastAsia"/>
        </w:rPr>
        <w:t>驱动程序，确保心电波形和心率数据的实时更新和显示。实现简单的用户界面，提供清晰直观的数据显示。</w:t>
      </w:r>
    </w:p>
    <w:p w14:paraId="54883B35" w14:textId="77777777" w:rsidR="003420FD" w:rsidRDefault="003420FD">
      <w:pPr>
        <w:ind w:firstLine="420"/>
      </w:pPr>
    </w:p>
    <w:p w14:paraId="09545033" w14:textId="77777777" w:rsidR="003420FD" w:rsidRDefault="00000000">
      <w:r>
        <w:rPr>
          <w:rFonts w:hint="eastAsia"/>
        </w:rPr>
        <w:t>通信协议：</w:t>
      </w:r>
    </w:p>
    <w:p w14:paraId="0295763E" w14:textId="77777777" w:rsidR="003420FD" w:rsidRDefault="00000000">
      <w:pPr>
        <w:ind w:firstLine="420"/>
      </w:pPr>
      <w:r>
        <w:rPr>
          <w:rFonts w:hint="eastAsia"/>
        </w:rPr>
        <w:t>编写</w:t>
      </w:r>
      <w:r>
        <w:rPr>
          <w:rFonts w:hint="eastAsia"/>
        </w:rPr>
        <w:t>UART</w:t>
      </w:r>
      <w:r>
        <w:rPr>
          <w:rFonts w:hint="eastAsia"/>
        </w:rPr>
        <w:t>通信程序，确保心电信号数据能顺利通过</w:t>
      </w:r>
      <w:r>
        <w:rPr>
          <w:rFonts w:hint="eastAsia"/>
        </w:rPr>
        <w:t>RS232-USB</w:t>
      </w:r>
      <w:r>
        <w:rPr>
          <w:rFonts w:hint="eastAsia"/>
        </w:rPr>
        <w:t>接口传输到</w:t>
      </w:r>
      <w:r>
        <w:rPr>
          <w:rFonts w:hint="eastAsia"/>
        </w:rPr>
        <w:t>PC</w:t>
      </w:r>
      <w:r>
        <w:rPr>
          <w:rFonts w:hint="eastAsia"/>
        </w:rPr>
        <w:t>端。</w:t>
      </w:r>
    </w:p>
    <w:p w14:paraId="3AE5E777" w14:textId="77777777" w:rsidR="003420FD" w:rsidRDefault="003420FD">
      <w:pPr>
        <w:ind w:firstLine="420"/>
      </w:pPr>
    </w:p>
    <w:p w14:paraId="20ED89E4" w14:textId="77777777" w:rsidR="003420FD" w:rsidRDefault="0000000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系统性能指标</w:t>
      </w:r>
    </w:p>
    <w:p w14:paraId="53CFA926" w14:textId="77777777" w:rsidR="003420FD" w:rsidRDefault="00000000">
      <w:r>
        <w:rPr>
          <w:rFonts w:hint="eastAsia"/>
        </w:rPr>
        <w:t>采样率：心电信号采样率不低于</w:t>
      </w:r>
      <w:r>
        <w:rPr>
          <w:rFonts w:hint="eastAsia"/>
        </w:rPr>
        <w:t>100Hz</w:t>
      </w:r>
      <w:r>
        <w:rPr>
          <w:rFonts w:hint="eastAsia"/>
        </w:rPr>
        <w:t>，以保证波形的精度。</w:t>
      </w:r>
    </w:p>
    <w:p w14:paraId="6098EEEB" w14:textId="77777777" w:rsidR="003420FD" w:rsidRDefault="00000000">
      <w:r>
        <w:rPr>
          <w:rFonts w:hint="eastAsia"/>
        </w:rPr>
        <w:t>心率计算精度：心率计算误差小于±</w:t>
      </w:r>
      <w:r>
        <w:rPr>
          <w:rFonts w:hint="eastAsia"/>
        </w:rPr>
        <w:t>3 BPM</w:t>
      </w:r>
      <w:r>
        <w:rPr>
          <w:rFonts w:hint="eastAsia"/>
        </w:rPr>
        <w:t>（每分钟心跳次数）。</w:t>
      </w:r>
    </w:p>
    <w:p w14:paraId="66129E96" w14:textId="77777777" w:rsidR="003420FD" w:rsidRDefault="00000000">
      <w:r>
        <w:rPr>
          <w:rFonts w:hint="eastAsia"/>
        </w:rPr>
        <w:t>显示更新率：点阵</w:t>
      </w:r>
      <w:r>
        <w:rPr>
          <w:rFonts w:hint="eastAsia"/>
        </w:rPr>
        <w:t>LCD</w:t>
      </w:r>
      <w:r>
        <w:rPr>
          <w:rFonts w:hint="eastAsia"/>
        </w:rPr>
        <w:t>显示更新率至少为</w:t>
      </w:r>
      <w:r>
        <w:rPr>
          <w:rFonts w:hint="eastAsia"/>
        </w:rPr>
        <w:t>5</w:t>
      </w:r>
      <w:r>
        <w:rPr>
          <w:rFonts w:hint="eastAsia"/>
        </w:rPr>
        <w:t>帧</w:t>
      </w:r>
      <w:r>
        <w:rPr>
          <w:rFonts w:hint="eastAsia"/>
        </w:rPr>
        <w:t>/</w:t>
      </w:r>
      <w:r>
        <w:rPr>
          <w:rFonts w:hint="eastAsia"/>
        </w:rPr>
        <w:t>秒，以保证波形的流畅显示。</w:t>
      </w:r>
    </w:p>
    <w:p w14:paraId="735ACBF0" w14:textId="77777777" w:rsidR="003420FD" w:rsidRDefault="00000000">
      <w:r>
        <w:rPr>
          <w:rFonts w:hint="eastAsia"/>
        </w:rPr>
        <w:t>数据传输速率：</w:t>
      </w:r>
      <w:r>
        <w:rPr>
          <w:rFonts w:hint="eastAsia"/>
        </w:rPr>
        <w:t>UART</w:t>
      </w:r>
      <w:r>
        <w:rPr>
          <w:rFonts w:hint="eastAsia"/>
        </w:rPr>
        <w:t>通信速率支持</w:t>
      </w:r>
      <w:r>
        <w:rPr>
          <w:rFonts w:hint="eastAsia"/>
        </w:rPr>
        <w:t>9600 baud</w:t>
      </w:r>
      <w:r>
        <w:rPr>
          <w:rFonts w:hint="eastAsia"/>
        </w:rPr>
        <w:t>或更高，以确保数据传输的实时性。</w:t>
      </w:r>
    </w:p>
    <w:p w14:paraId="7D4EA228" w14:textId="77777777" w:rsidR="003420FD" w:rsidRDefault="00000000">
      <w:r>
        <w:rPr>
          <w:rFonts w:hint="eastAsia"/>
        </w:rPr>
        <w:t>功耗：系统整体功耗应尽可能低，以适应便携式和长时间运行的需求。</w:t>
      </w:r>
    </w:p>
    <w:p w14:paraId="4CAFCEFE" w14:textId="77777777" w:rsidR="003420FD" w:rsidRDefault="00000000">
      <w:r>
        <w:rPr>
          <w:rFonts w:hint="eastAsia"/>
        </w:rPr>
        <w:t>尺寸：硬件设计应紧凑，适合手持设备或便携式设备的使用场景。</w:t>
      </w:r>
    </w:p>
    <w:p w14:paraId="0FA4C6DC" w14:textId="77777777" w:rsidR="003420FD" w:rsidRDefault="00000000">
      <w:r>
        <w:rPr>
          <w:rFonts w:hint="eastAsia"/>
        </w:rPr>
        <w:t>可靠性与稳定性：系统应在各种环境条件下保持稳定工作，包括信号干扰和电源波动等情况。</w:t>
      </w:r>
    </w:p>
    <w:p w14:paraId="3F6D9E91" w14:textId="77777777" w:rsidR="003420FD" w:rsidRDefault="00000000">
      <w:pPr>
        <w:pStyle w:val="4"/>
      </w:pPr>
      <w:r>
        <w:t xml:space="preserve">1.2 </w:t>
      </w:r>
      <w:r>
        <w:rPr>
          <w:rFonts w:hint="eastAsia"/>
        </w:rPr>
        <w:t>设计思路</w:t>
      </w:r>
    </w:p>
    <w:p w14:paraId="6B6906CD" w14:textId="77777777" w:rsidR="003420FD" w:rsidRDefault="00000000">
      <w:pPr>
        <w:ind w:firstLine="420"/>
        <w:jc w:val="left"/>
      </w:pPr>
      <w:r>
        <w:rPr>
          <w:rFonts w:hint="eastAsia"/>
        </w:rPr>
        <w:t>设计一个基于</w:t>
      </w:r>
      <w:r>
        <w:rPr>
          <w:rFonts w:hint="eastAsia"/>
        </w:rPr>
        <w:t>MSP430</w:t>
      </w:r>
      <w:r>
        <w:rPr>
          <w:rFonts w:hint="eastAsia"/>
        </w:rPr>
        <w:t>微控制器、</w:t>
      </w:r>
      <w:r>
        <w:rPr>
          <w:rFonts w:hint="eastAsia"/>
        </w:rPr>
        <w:t>AD8232</w:t>
      </w:r>
      <w:r>
        <w:rPr>
          <w:rFonts w:hint="eastAsia"/>
        </w:rPr>
        <w:t>心电传感器和点阵</w:t>
      </w:r>
      <w:r>
        <w:rPr>
          <w:rFonts w:hint="eastAsia"/>
        </w:rPr>
        <w:t>LCD</w:t>
      </w:r>
      <w:r>
        <w:rPr>
          <w:rFonts w:hint="eastAsia"/>
        </w:rPr>
        <w:t>显示屏的便携式心电图监测设备，可以从硬件和软件两个方面进行思考。在硬件方面，首先需要理解</w:t>
      </w:r>
      <w:r>
        <w:rPr>
          <w:rFonts w:hint="eastAsia"/>
        </w:rPr>
        <w:t>AD8232</w:t>
      </w:r>
      <w:r>
        <w:rPr>
          <w:rFonts w:hint="eastAsia"/>
        </w:rPr>
        <w:t>心电图监测传感器模块的工作原理，以及如何连接到</w:t>
      </w:r>
      <w:r>
        <w:rPr>
          <w:rFonts w:hint="eastAsia"/>
        </w:rPr>
        <w:t>MSP430</w:t>
      </w:r>
      <w:r>
        <w:rPr>
          <w:rFonts w:hint="eastAsia"/>
        </w:rPr>
        <w:t>微控制器，确定其输出信号的特性，包括幅度范围和频率范围等。将信号输入</w:t>
      </w:r>
      <w:r>
        <w:rPr>
          <w:rFonts w:hint="eastAsia"/>
        </w:rPr>
        <w:t>MSP430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通道。选择合适的</w:t>
      </w:r>
      <w:r>
        <w:rPr>
          <w:rFonts w:hint="eastAsia"/>
        </w:rPr>
        <w:t>MSP430</w:t>
      </w:r>
      <w:r>
        <w:rPr>
          <w:rFonts w:hint="eastAsia"/>
        </w:rPr>
        <w:t>微控制器型号，考虑其</w:t>
      </w:r>
      <w:r>
        <w:rPr>
          <w:rFonts w:hint="eastAsia"/>
        </w:rPr>
        <w:t>ADC</w:t>
      </w:r>
      <w:r>
        <w:rPr>
          <w:rFonts w:hint="eastAsia"/>
        </w:rPr>
        <w:t>模块的性能和特性，设计</w:t>
      </w:r>
      <w:r>
        <w:rPr>
          <w:rFonts w:hint="eastAsia"/>
        </w:rPr>
        <w:t>ADC</w:t>
      </w:r>
      <w:r>
        <w:rPr>
          <w:rFonts w:hint="eastAsia"/>
        </w:rPr>
        <w:t>采样频率、分辨率等参数，以满足心电信号采集的要求，并确定其时钟设置和电源管理策略，以降低功耗。确定点阵</w:t>
      </w:r>
      <w:r>
        <w:rPr>
          <w:rFonts w:hint="eastAsia"/>
        </w:rPr>
        <w:t>LCD</w:t>
      </w:r>
      <w:r>
        <w:rPr>
          <w:rFonts w:hint="eastAsia"/>
        </w:rPr>
        <w:t>屏幕的尺寸和分辨率，以及与</w:t>
      </w:r>
      <w:r>
        <w:rPr>
          <w:rFonts w:hint="eastAsia"/>
        </w:rPr>
        <w:t>MSP430</w:t>
      </w:r>
      <w:r>
        <w:rPr>
          <w:rFonts w:hint="eastAsia"/>
        </w:rPr>
        <w:t>的连接方式，编写驱动程序以控制</w:t>
      </w:r>
      <w:r>
        <w:rPr>
          <w:rFonts w:hint="eastAsia"/>
        </w:rPr>
        <w:t>LCD</w:t>
      </w:r>
      <w:r>
        <w:rPr>
          <w:rFonts w:hint="eastAsia"/>
        </w:rPr>
        <w:t>的显示，实现心电波形和心率数据的实时更新。选择合适的</w:t>
      </w:r>
      <w:r>
        <w:rPr>
          <w:rFonts w:hint="eastAsia"/>
        </w:rPr>
        <w:t>UART-RS232-USB</w:t>
      </w:r>
      <w:r>
        <w:rPr>
          <w:rFonts w:hint="eastAsia"/>
        </w:rPr>
        <w:t>转换芯片，确保与</w:t>
      </w:r>
      <w:r>
        <w:rPr>
          <w:rFonts w:hint="eastAsia"/>
        </w:rPr>
        <w:t>PC</w:t>
      </w:r>
      <w:r>
        <w:rPr>
          <w:rFonts w:hint="eastAsia"/>
        </w:rPr>
        <w:t>端的稳定通信，配置</w:t>
      </w:r>
      <w:r>
        <w:rPr>
          <w:rFonts w:hint="eastAsia"/>
        </w:rPr>
        <w:t>MSP430</w:t>
      </w:r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模块，确定通信协议和数据格式。</w:t>
      </w:r>
    </w:p>
    <w:p w14:paraId="3736D66B" w14:textId="77777777" w:rsidR="003420FD" w:rsidRDefault="00000000">
      <w:pPr>
        <w:ind w:firstLine="420"/>
        <w:jc w:val="left"/>
      </w:pPr>
      <w:r>
        <w:rPr>
          <w:rFonts w:hint="eastAsia"/>
        </w:rPr>
        <w:t>在软件设计方面，编写</w:t>
      </w:r>
      <w:r>
        <w:rPr>
          <w:rFonts w:hint="eastAsia"/>
        </w:rPr>
        <w:t>ADC</w:t>
      </w:r>
      <w:r>
        <w:rPr>
          <w:rFonts w:hint="eastAsia"/>
        </w:rPr>
        <w:t>采样程序，实现对</w:t>
      </w:r>
      <w:r>
        <w:rPr>
          <w:rFonts w:hint="eastAsia"/>
        </w:rPr>
        <w:t>AD8232</w:t>
      </w:r>
      <w:r>
        <w:rPr>
          <w:rFonts w:hint="eastAsia"/>
        </w:rPr>
        <w:t>输出信号的连续采样，开发心率检测算法，根据心电信号计算每分钟的心跳次数。编写</w:t>
      </w:r>
      <w:r>
        <w:rPr>
          <w:rFonts w:hint="eastAsia"/>
        </w:rPr>
        <w:t>LCD</w:t>
      </w:r>
      <w:r>
        <w:rPr>
          <w:rFonts w:hint="eastAsia"/>
        </w:rPr>
        <w:t>显示驱动程序，实现心电波形和心率数据的实时显示，设计用户界面，包括波形显示、心率数值和可能的设置选项。编写</w:t>
      </w:r>
      <w:r>
        <w:rPr>
          <w:rFonts w:hint="eastAsia"/>
        </w:rPr>
        <w:t>UART</w:t>
      </w:r>
      <w:r>
        <w:rPr>
          <w:rFonts w:hint="eastAsia"/>
        </w:rPr>
        <w:t>通信程序，确保数据能够稳定传输到</w:t>
      </w:r>
      <w:r>
        <w:rPr>
          <w:rFonts w:hint="eastAsia"/>
        </w:rPr>
        <w:t>PC</w:t>
      </w:r>
      <w:r>
        <w:rPr>
          <w:rFonts w:hint="eastAsia"/>
        </w:rPr>
        <w:t>端，在</w:t>
      </w:r>
      <w:r>
        <w:rPr>
          <w:rFonts w:hint="eastAsia"/>
        </w:rPr>
        <w:t>PC</w:t>
      </w:r>
      <w:r>
        <w:rPr>
          <w:rFonts w:hint="eastAsia"/>
        </w:rPr>
        <w:t>端编写接收程序，解析并显示来自</w:t>
      </w:r>
      <w:r>
        <w:rPr>
          <w:rFonts w:hint="eastAsia"/>
        </w:rPr>
        <w:t>MSP430</w:t>
      </w:r>
      <w:r>
        <w:rPr>
          <w:rFonts w:hint="eastAsia"/>
        </w:rPr>
        <w:t>的心电信号数据。通过以上硬件和软件的综合设计，最终实现一个便携式、功能完善的心电图监测设备。</w:t>
      </w:r>
    </w:p>
    <w:p w14:paraId="4DCC88BC" w14:textId="77777777" w:rsidR="003420FD" w:rsidRDefault="00000000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项目分工</w:t>
      </w:r>
    </w:p>
    <w:p w14:paraId="3AA6612D" w14:textId="77777777" w:rsidR="003420FD" w:rsidRDefault="00000000">
      <w:r>
        <w:rPr>
          <w:noProof/>
        </w:rPr>
        <w:drawing>
          <wp:inline distT="0" distB="0" distL="0" distR="0" wp14:anchorId="1808D565" wp14:editId="25EF5211">
            <wp:extent cx="5274310" cy="2101850"/>
            <wp:effectExtent l="0" t="0" r="2540" b="0"/>
            <wp:docPr id="1820928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2886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CC3" w14:textId="77777777" w:rsidR="003420FD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系统架构图</w:t>
      </w:r>
    </w:p>
    <w:p w14:paraId="17584E46" w14:textId="77777777" w:rsidR="003420FD" w:rsidRDefault="00000000">
      <w:pPr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以初步设计的系统架构图为基础进行分工，我们将系统设计分为：信号放大与模数转换、信号处理、显示模块和UART传输模块四部分，对应的分工安排如下表所示：</w:t>
      </w:r>
    </w:p>
    <w:p w14:paraId="31BF8735" w14:textId="77777777" w:rsidR="003420FD" w:rsidRDefault="00000000">
      <w:pPr>
        <w:jc w:val="center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表1 项目分工安排表</w:t>
      </w:r>
    </w:p>
    <w:p w14:paraId="695C0901" w14:textId="77777777" w:rsidR="003420FD" w:rsidRDefault="003420FD">
      <w:pPr>
        <w:rPr>
          <w:rFonts w:asciiTheme="minorEastAsia" w:hAnsiTheme="minorEastAsia" w:cs="Times New Roman" w:hint="eastAsia"/>
        </w:rPr>
      </w:pPr>
    </w:p>
    <w:p w14:paraId="0AD25949" w14:textId="77777777" w:rsidR="003420FD" w:rsidRDefault="000000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信号的放大与</w:t>
      </w:r>
      <w:r>
        <w:rPr>
          <w:rFonts w:hint="eastAsia"/>
        </w:rPr>
        <w:t>ADC</w:t>
      </w:r>
      <w:r>
        <w:rPr>
          <w:rFonts w:hint="eastAsia"/>
        </w:rPr>
        <w:t>转换</w:t>
      </w:r>
    </w:p>
    <w:p w14:paraId="42B80AE7" w14:textId="77777777" w:rsidR="003420FD" w:rsidRDefault="00000000">
      <w:pPr>
        <w:ind w:firstLine="420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 xml:space="preserve"> </w:t>
      </w:r>
      <w:r>
        <w:rPr>
          <w:rFonts w:asciiTheme="minorEastAsia" w:hAnsiTheme="minorEastAsia" w:hint="eastAsia"/>
        </w:rPr>
        <w:t>AD8232是全集成式单导联ECG前端，其中集成了仪表放大器、增益放大器、基准电压缓冲、驱动导联前端基准缓冲、右腿驱动电路等.由於用户手臂和上身运动会产生较大的运动伪像，并且长引线使得系统非常容易受到共模干扰影响。需要具有极窄的带通特性，以便将心脏信号与干扰信号区分开来。在此, AD8232配置为使用一个0.5 Hz双极点高通滤波器，后接一个双极点、40 Hz、低通滤波器。为实现最佳共模抑制性能，需要驱动第三个电极。除40 Hz滤波功能以外，运算放大器级的增益还配置为11，因此系统总增益为1100。</w:t>
      </w:r>
      <w:r>
        <w:rPr>
          <w:rFonts w:asciiTheme="minorEastAsia" w:hAnsiTheme="minorEastAsia" w:hint="eastAsia"/>
          <w:lang w:eastAsia="zh-TW"/>
        </w:rPr>
        <w:t>所以在前端電中AD8232己經滿足了心電採集要求的共模抑止及信號增益等需求,故無需額外增添外設放大電路和共模抑止電路.</w:t>
      </w:r>
      <w:r>
        <w:rPr>
          <w:rFonts w:asciiTheme="minorEastAsia" w:hAnsiTheme="minorEastAsia" w:cs="Times New Roman" w:hint="eastAsia"/>
          <w:lang w:eastAsia="zh-TW"/>
        </w:rPr>
        <w:br/>
      </w:r>
      <w:r>
        <w:rPr>
          <w:rFonts w:asciiTheme="minorEastAsia" w:hAnsiTheme="minorEastAsia" w:cs="Times New Roman" w:hint="eastAsia"/>
          <w:lang w:eastAsia="zh-TW"/>
        </w:rPr>
        <w:tab/>
      </w:r>
      <w:r>
        <w:rPr>
          <w:rFonts w:asciiTheme="minorEastAsia" w:hAnsiTheme="minorEastAsia" w:cs="Times New Roman" w:hint="eastAsia"/>
        </w:rPr>
        <w:t>其</w:t>
      </w:r>
      <w:r>
        <w:rPr>
          <w:rFonts w:asciiTheme="minorEastAsia" w:hAnsiTheme="minorEastAsia" w:hint="eastAsia"/>
        </w:rPr>
        <w:t>次是ADC转换电路, 首先是配置ADC12:在main函数里设定ADC12的工作模式和变量值.如下图所示:</w:t>
      </w:r>
    </w:p>
    <w:p w14:paraId="29872167" w14:textId="77777777" w:rsidR="003420FD" w:rsidRDefault="00000000">
      <w:pPr>
        <w:ind w:firstLine="420"/>
        <w:rPr>
          <w:rFonts w:asciiTheme="minorEastAsia" w:hAnsiTheme="minorEastAsia" w:cs="Times New Roman" w:hint="eastAsia"/>
          <w:lang w:eastAsia="zh-TW"/>
        </w:rPr>
      </w:pPr>
      <w:r>
        <w:rPr>
          <w:noProof/>
        </w:rPr>
        <w:drawing>
          <wp:inline distT="0" distB="0" distL="114300" distR="114300" wp14:anchorId="692C2FDD" wp14:editId="5F351B62">
            <wp:extent cx="5269865" cy="1587500"/>
            <wp:effectExtent l="0" t="0" r="698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2BF5" w14:textId="77777777" w:rsidR="003420FD" w:rsidRDefault="00000000">
      <w:pPr>
        <w:ind w:firstLine="420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>ADC12 模块被配置为自动循环采样转换模式，</w:t>
      </w:r>
      <w:r>
        <w:rPr>
          <w:rFonts w:asciiTheme="minorEastAsia" w:hAnsiTheme="minorEastAsia" w:cs="Times New Roman" w:hint="eastAsia"/>
        </w:rPr>
        <w:t>使</w:t>
      </w:r>
      <w:r>
        <w:rPr>
          <w:rFonts w:asciiTheme="minorEastAsia" w:hAnsiTheme="minorEastAsia" w:cs="Times New Roman"/>
        </w:rPr>
        <w:t>ADC 会连续采样和转换指定的一组通道。ADC12 模块被打开，采样保持模式被启用，通道 12（连接到P7.4）被选择为 ADC 输入，ADC 转换被启用。</w:t>
      </w:r>
    </w:p>
    <w:p w14:paraId="20B8310B" w14:textId="77777777" w:rsidR="003420FD" w:rsidRDefault="00000000">
      <w:pPr>
        <w:ind w:firstLine="420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hint="eastAsia"/>
        </w:rPr>
        <w:lastRenderedPageBreak/>
        <w:t>当每次使用ADC转换並获取转换后的数字信号时, 可以直接对ADC_12中的寄存器进行操作, 例如在TimerA中断服务程序中调用ADC12CTL0|=ADC12SC开始转换,然后直接对ADC12MEM0变量进行赋值操作, 如data=ADC12MEM0即可得到ADC转换后的值.</w:t>
      </w:r>
    </w:p>
    <w:p w14:paraId="553E4112" w14:textId="77777777" w:rsidR="003420FD" w:rsidRDefault="0000000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信号处理与心率计算</w:t>
      </w:r>
    </w:p>
    <w:p w14:paraId="505333B8" w14:textId="77777777" w:rsidR="003420FD" w:rsidRDefault="00000000">
      <w:pPr>
        <w:ind w:firstLine="420"/>
      </w:pPr>
      <w:r>
        <w:rPr>
          <w:rFonts w:hint="eastAsia"/>
        </w:rPr>
        <w:t>信号处理模块使用</w:t>
      </w:r>
      <w:proofErr w:type="spellStart"/>
      <w:r>
        <w:rPr>
          <w:rFonts w:hint="eastAsia"/>
        </w:rPr>
        <w:t>freq_counter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子程序进行一段时间内脉冲的计数，以实现心率计算。</w:t>
      </w:r>
    </w:p>
    <w:p w14:paraId="22F3EE11" w14:textId="77777777" w:rsidR="003420FD" w:rsidRDefault="00000000">
      <w:pPr>
        <w:ind w:firstLine="420"/>
      </w:pPr>
      <w:r>
        <w:rPr>
          <w:rFonts w:hint="eastAsia"/>
        </w:rPr>
        <w:t>其接收最近两次得到的心电数据，即</w:t>
      </w:r>
      <w:r>
        <w:rPr>
          <w:rFonts w:hint="eastAsia"/>
        </w:rPr>
        <w:t xml:space="preserve">y, </w:t>
      </w:r>
      <w:proofErr w:type="spellStart"/>
      <w:r>
        <w:rPr>
          <w:rFonts w:hint="eastAsia"/>
        </w:rPr>
        <w:t>y_last</w:t>
      </w:r>
      <w:proofErr w:type="spellEnd"/>
      <w:r>
        <w:rPr>
          <w:rFonts w:hint="eastAsia"/>
        </w:rPr>
        <w:t>。维护一段窗口数组</w:t>
      </w:r>
      <w:r>
        <w:rPr>
          <w:rFonts w:hint="eastAsia"/>
        </w:rPr>
        <w:t>data[]</w:t>
      </w:r>
      <w:r>
        <w:rPr>
          <w:rFonts w:asciiTheme="minorEastAsia" w:hAnsiTheme="minorEastAsia" w:cs="Times New Roman" w:hint="eastAsia"/>
        </w:rPr>
        <w:t>记录最近一段时间内心电数据</w:t>
      </w:r>
      <w:r>
        <w:rPr>
          <w:rFonts w:hint="eastAsia"/>
        </w:rPr>
        <w:t>，使其有固定的窗长和实时更新的窗口总和。</w:t>
      </w:r>
    </w:p>
    <w:p w14:paraId="0300BBF3" w14:textId="77777777" w:rsidR="003420FD" w:rsidRDefault="00000000">
      <w:pPr>
        <w:ind w:firstLine="420"/>
      </w:pPr>
      <w:r>
        <w:rPr>
          <w:rFonts w:asciiTheme="minorEastAsia" w:hAnsiTheme="minorEastAsia" w:cs="Times New Roman" w:hint="eastAsia"/>
        </w:rPr>
        <w:t>1.若此段时间内增长差值超过某一阈值，视为捕捉到一次心率周期开始：</w:t>
      </w:r>
    </w:p>
    <w:p w14:paraId="4E370E7A" w14:textId="77777777" w:rsidR="003420FD" w:rsidRDefault="00000000">
      <w:pPr>
        <w:ind w:left="420" w:firstLine="420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计算上一段周期计数值对应的频率并清零原计数器。</w:t>
      </w:r>
    </w:p>
    <w:p w14:paraId="313336D0" w14:textId="77777777" w:rsidR="003420FD" w:rsidRDefault="00000000">
      <w:pPr>
        <w:ind w:firstLine="420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2.若未识别到新周期的开始，则仅累加计数器</w:t>
      </w:r>
    </w:p>
    <w:p w14:paraId="14CAA7E6" w14:textId="77777777" w:rsidR="003420FD" w:rsidRDefault="00000000">
      <w:pPr>
        <w:ind w:firstLine="420"/>
        <w:rPr>
          <w:rFonts w:asciiTheme="minorEastAsia" w:hAnsiTheme="minorEastAsia" w:cs="Times New Roman" w:hint="eastAsia"/>
          <w:sz w:val="22"/>
        </w:rPr>
      </w:pPr>
      <w:r>
        <w:rPr>
          <w:rFonts w:asciiTheme="minorEastAsia" w:hAnsiTheme="minorEastAsia" w:cs="Times New Roman" w:hint="eastAsia"/>
        </w:rPr>
        <w:t>因此计数器内为当前脉冲的持续时长，结合采样时间间隔进行计算可得到最终心率。程序中使用变量</w:t>
      </w:r>
      <w:proofErr w:type="spellStart"/>
      <w:r>
        <w:rPr>
          <w:rFonts w:asciiTheme="minorEastAsia" w:hAnsiTheme="minorEastAsia" w:cs="Times New Roman" w:hint="eastAsia"/>
        </w:rPr>
        <w:t>pflag</w:t>
      </w:r>
      <w:proofErr w:type="spellEnd"/>
      <w:r>
        <w:rPr>
          <w:rFonts w:asciiTheme="minorEastAsia" w:hAnsiTheme="minorEastAsia" w:cs="Times New Roman" w:hint="eastAsia"/>
        </w:rPr>
        <w:t>标志是否处于检测到的脉冲周期中，sum为维护的窗口数组总和。若能</w:t>
      </w:r>
      <w:r>
        <w:rPr>
          <w:rFonts w:asciiTheme="minorEastAsia" w:hAnsiTheme="minorEastAsia" w:cs="Times New Roman" w:hint="eastAsia"/>
          <w:sz w:val="22"/>
        </w:rPr>
        <w:t>正确识别脉冲并计算心率，此程序返回计算得到的心率值。</w:t>
      </w:r>
    </w:p>
    <w:p w14:paraId="3D97F055" w14:textId="77777777" w:rsidR="003420FD" w:rsidRDefault="00000000">
      <w:pPr>
        <w:jc w:val="center"/>
        <w:rPr>
          <w:rFonts w:asciiTheme="minorEastAsia" w:hAnsiTheme="minorEastAsia" w:cs="Times New Roman" w:hint="eastAsia"/>
        </w:rPr>
      </w:pPr>
      <w:r>
        <w:rPr>
          <w:noProof/>
        </w:rPr>
        <w:drawing>
          <wp:inline distT="0" distB="0" distL="0" distR="0" wp14:anchorId="1368603C" wp14:editId="2640AB46">
            <wp:extent cx="5274310" cy="3420110"/>
            <wp:effectExtent l="0" t="0" r="2540" b="8890"/>
            <wp:docPr id="1702302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0265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530" w14:textId="77777777" w:rsidR="003420FD" w:rsidRDefault="0000000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显示模块</w:t>
      </w:r>
    </w:p>
    <w:p w14:paraId="5D686708" w14:textId="6BD03FE5" w:rsidR="00087D9F" w:rsidRDefault="00201A7B" w:rsidP="00087D9F">
      <w:r>
        <w:tab/>
      </w:r>
      <w:r w:rsidR="00087D9F">
        <w:rPr>
          <w:rFonts w:hint="eastAsia"/>
        </w:rPr>
        <w:t>显示模块主要使用了子程序</w:t>
      </w:r>
      <w:proofErr w:type="spellStart"/>
      <w:r w:rsidR="00087D9F" w:rsidRPr="00087D9F">
        <w:rPr>
          <w:rFonts w:hint="eastAsia"/>
        </w:rPr>
        <w:t>etft_AreaSet</w:t>
      </w:r>
      <w:proofErr w:type="spellEnd"/>
      <w:r w:rsidR="00087D9F">
        <w:rPr>
          <w:rFonts w:hint="eastAsia"/>
        </w:rPr>
        <w:t>()</w:t>
      </w:r>
      <w:r w:rsidR="00087D9F">
        <w:rPr>
          <w:rFonts w:hint="eastAsia"/>
        </w:rPr>
        <w:t>和</w:t>
      </w:r>
      <w:proofErr w:type="spellStart"/>
      <w:r w:rsidR="00087D9F" w:rsidRPr="00087D9F">
        <w:rPr>
          <w:rFonts w:hint="eastAsia"/>
        </w:rPr>
        <w:t>etft_DisplayString</w:t>
      </w:r>
      <w:proofErr w:type="spellEnd"/>
      <w:r w:rsidR="00087D9F">
        <w:rPr>
          <w:rFonts w:hint="eastAsia"/>
        </w:rPr>
        <w:t>()</w:t>
      </w:r>
      <w:r w:rsidR="00087D9F">
        <w:rPr>
          <w:rFonts w:hint="eastAsia"/>
        </w:rPr>
        <w:t>，分别用于显示心电波形和心率。程序的主要思路如下：</w:t>
      </w:r>
    </w:p>
    <w:p w14:paraId="5592B0C7" w14:textId="67CB4332" w:rsidR="003420FD" w:rsidRDefault="00087D9F" w:rsidP="00087D9F">
      <w:pPr>
        <w:ind w:firstLine="420"/>
      </w:pPr>
      <w:r w:rsidRPr="00087D9F">
        <w:rPr>
          <w:rFonts w:hint="eastAsia"/>
        </w:rPr>
        <w:t>当心电</w:t>
      </w:r>
      <w:r>
        <w:rPr>
          <w:rFonts w:hint="eastAsia"/>
        </w:rPr>
        <w:t>信号</w:t>
      </w:r>
      <w:r w:rsidRPr="00087D9F">
        <w:rPr>
          <w:rFonts w:hint="eastAsia"/>
        </w:rPr>
        <w:t>显示到横坐标</w:t>
      </w:r>
      <w:r w:rsidRPr="00087D9F">
        <w:rPr>
          <w:rFonts w:hint="eastAsia"/>
        </w:rPr>
        <w:t xml:space="preserve"> x </w:t>
      </w:r>
      <w:r w:rsidRPr="00087D9F">
        <w:rPr>
          <w:rFonts w:hint="eastAsia"/>
        </w:rPr>
        <w:t>处时，清空后一部分屏幕（</w:t>
      </w:r>
      <w:proofErr w:type="spellStart"/>
      <w:r w:rsidRPr="00087D9F">
        <w:rPr>
          <w:rFonts w:hint="eastAsia"/>
        </w:rPr>
        <w:t>etft_AreaSet</w:t>
      </w:r>
      <w:proofErr w:type="spellEnd"/>
      <w:r w:rsidRPr="00087D9F">
        <w:rPr>
          <w:rFonts w:hint="eastAsia"/>
        </w:rPr>
        <w:t>）；分别记录本次和上次的心电信号幅度的值于</w:t>
      </w:r>
      <w:r w:rsidRPr="00087D9F">
        <w:rPr>
          <w:rFonts w:hint="eastAsia"/>
        </w:rPr>
        <w:t xml:space="preserve"> y </w:t>
      </w:r>
      <w:r w:rsidRPr="00087D9F">
        <w:rPr>
          <w:rFonts w:hint="eastAsia"/>
        </w:rPr>
        <w:t>和</w:t>
      </w:r>
      <w:r w:rsidRPr="00087D9F">
        <w:rPr>
          <w:rFonts w:hint="eastAsia"/>
        </w:rPr>
        <w:t xml:space="preserve"> </w:t>
      </w:r>
      <w:proofErr w:type="spellStart"/>
      <w:r w:rsidRPr="00087D9F">
        <w:rPr>
          <w:rFonts w:hint="eastAsia"/>
        </w:rPr>
        <w:t>y</w:t>
      </w:r>
      <w:r>
        <w:rPr>
          <w:rFonts w:hint="eastAsia"/>
        </w:rPr>
        <w:t>_last</w:t>
      </w:r>
      <w:proofErr w:type="spellEnd"/>
      <w:r w:rsidRPr="00087D9F">
        <w:rPr>
          <w:rFonts w:hint="eastAsia"/>
        </w:rPr>
        <w:t xml:space="preserve"> </w:t>
      </w:r>
      <w:r w:rsidRPr="00087D9F">
        <w:rPr>
          <w:rFonts w:hint="eastAsia"/>
        </w:rPr>
        <w:t>内，取二者平均值于</w:t>
      </w:r>
      <w:r w:rsidRPr="00087D9F">
        <w:rPr>
          <w:rFonts w:hint="eastAsia"/>
        </w:rPr>
        <w:t xml:space="preserve"> </w:t>
      </w:r>
      <w:r>
        <w:rPr>
          <w:rFonts w:hint="eastAsia"/>
        </w:rPr>
        <w:t>mid</w:t>
      </w:r>
      <w:r w:rsidRPr="00087D9F">
        <w:rPr>
          <w:rFonts w:hint="eastAsia"/>
        </w:rPr>
        <w:t xml:space="preserve"> </w:t>
      </w:r>
      <w:r w:rsidRPr="00087D9F">
        <w:rPr>
          <w:rFonts w:hint="eastAsia"/>
        </w:rPr>
        <w:t>内；在当前横坐标</w:t>
      </w:r>
      <w:r w:rsidRPr="00087D9F">
        <w:rPr>
          <w:rFonts w:hint="eastAsia"/>
        </w:rPr>
        <w:t xml:space="preserve"> x </w:t>
      </w:r>
      <w:r w:rsidRPr="00087D9F">
        <w:rPr>
          <w:rFonts w:hint="eastAsia"/>
        </w:rPr>
        <w:t>处绘制纵坐标从</w:t>
      </w:r>
      <w:r w:rsidRPr="00087D9F">
        <w:rPr>
          <w:rFonts w:hint="eastAsia"/>
        </w:rPr>
        <w:t xml:space="preserve"> </w:t>
      </w:r>
      <w:proofErr w:type="spellStart"/>
      <w:r w:rsidRPr="00087D9F">
        <w:rPr>
          <w:rFonts w:hint="eastAsia"/>
        </w:rPr>
        <w:t>y</w:t>
      </w:r>
      <w:r>
        <w:rPr>
          <w:rFonts w:hint="eastAsia"/>
        </w:rPr>
        <w:t>_last</w:t>
      </w:r>
      <w:proofErr w:type="spellEnd"/>
      <w:r w:rsidRPr="00087D9F">
        <w:rPr>
          <w:rFonts w:hint="eastAsia"/>
        </w:rPr>
        <w:t>到</w:t>
      </w:r>
      <w:r w:rsidRPr="00087D9F">
        <w:rPr>
          <w:rFonts w:hint="eastAsia"/>
        </w:rPr>
        <w:t xml:space="preserve"> </w:t>
      </w:r>
      <w:r>
        <w:rPr>
          <w:rFonts w:hint="eastAsia"/>
        </w:rPr>
        <w:t>mid</w:t>
      </w:r>
      <w:r w:rsidRPr="00087D9F">
        <w:rPr>
          <w:rFonts w:hint="eastAsia"/>
        </w:rPr>
        <w:t>的红色线段（</w:t>
      </w:r>
      <w:proofErr w:type="spellStart"/>
      <w:r w:rsidRPr="00087D9F">
        <w:rPr>
          <w:rFonts w:hint="eastAsia"/>
        </w:rPr>
        <w:t>etft_AreaSet</w:t>
      </w:r>
      <w:proofErr w:type="spellEnd"/>
      <w:r w:rsidRPr="00087D9F">
        <w:rPr>
          <w:rFonts w:hint="eastAsia"/>
        </w:rPr>
        <w:t>）；在下一横坐标</w:t>
      </w:r>
      <w:r w:rsidRPr="00087D9F">
        <w:rPr>
          <w:rFonts w:hint="eastAsia"/>
        </w:rPr>
        <w:t xml:space="preserve"> x+1 </w:t>
      </w:r>
      <w:r w:rsidRPr="00087D9F">
        <w:rPr>
          <w:rFonts w:hint="eastAsia"/>
        </w:rPr>
        <w:t>处纵坐标从</w:t>
      </w:r>
      <w:r w:rsidRPr="00087D9F">
        <w:rPr>
          <w:rFonts w:hint="eastAsia"/>
        </w:rPr>
        <w:t xml:space="preserve"> y </w:t>
      </w:r>
      <w:r w:rsidRPr="00087D9F">
        <w:rPr>
          <w:rFonts w:hint="eastAsia"/>
        </w:rPr>
        <w:t>到</w:t>
      </w:r>
      <w:r w:rsidRPr="00087D9F">
        <w:rPr>
          <w:rFonts w:hint="eastAsia"/>
        </w:rPr>
        <w:t xml:space="preserve"> </w:t>
      </w:r>
      <w:r>
        <w:rPr>
          <w:rFonts w:hint="eastAsia"/>
        </w:rPr>
        <w:t>mid</w:t>
      </w:r>
      <w:r w:rsidRPr="00087D9F">
        <w:rPr>
          <w:rFonts w:hint="eastAsia"/>
        </w:rPr>
        <w:t>的红色线段</w:t>
      </w:r>
      <w:r w:rsidR="003A6134" w:rsidRPr="00087D9F">
        <w:rPr>
          <w:rFonts w:hint="eastAsia"/>
        </w:rPr>
        <w:t>（</w:t>
      </w:r>
      <w:proofErr w:type="spellStart"/>
      <w:r w:rsidR="003A6134" w:rsidRPr="00087D9F">
        <w:rPr>
          <w:rFonts w:hint="eastAsia"/>
        </w:rPr>
        <w:t>etft_AreaSet</w:t>
      </w:r>
      <w:proofErr w:type="spellEnd"/>
      <w:r w:rsidR="003A6134" w:rsidRPr="00087D9F">
        <w:rPr>
          <w:rFonts w:hint="eastAsia"/>
        </w:rPr>
        <w:t>）</w:t>
      </w:r>
      <w:r w:rsidRPr="00087D9F">
        <w:rPr>
          <w:rFonts w:hint="eastAsia"/>
        </w:rPr>
        <w:t>；线段连接形成心电图。同时将计算的心率</w:t>
      </w:r>
      <w:r>
        <w:rPr>
          <w:rFonts w:hint="eastAsia"/>
        </w:rPr>
        <w:t>逐位</w:t>
      </w:r>
      <w:r w:rsidRPr="00087D9F">
        <w:rPr>
          <w:rFonts w:hint="eastAsia"/>
        </w:rPr>
        <w:t>显示在屏幕上（</w:t>
      </w:r>
      <w:proofErr w:type="spellStart"/>
      <w:r w:rsidRPr="00087D9F">
        <w:rPr>
          <w:rFonts w:hint="eastAsia"/>
        </w:rPr>
        <w:t>etft_DisplayString</w:t>
      </w:r>
      <w:proofErr w:type="spellEnd"/>
      <w:r w:rsidRPr="00087D9F">
        <w:rPr>
          <w:rFonts w:hint="eastAsia"/>
        </w:rPr>
        <w:t>）。</w:t>
      </w:r>
    </w:p>
    <w:p w14:paraId="243CE909" w14:textId="306F4E9E" w:rsidR="00201A7B" w:rsidRDefault="00201A7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8942182" wp14:editId="6CAC7E1F">
            <wp:extent cx="5029200" cy="6137910"/>
            <wp:effectExtent l="0" t="0" r="0" b="0"/>
            <wp:docPr id="78500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4825" w14:textId="4EBB2B23" w:rsidR="00201A7B" w:rsidRPr="00201A7B" w:rsidRDefault="00201A7B">
      <w:pPr>
        <w:jc w:val="center"/>
      </w:pPr>
      <w:r>
        <w:rPr>
          <w:noProof/>
        </w:rPr>
        <w:drawing>
          <wp:inline distT="0" distB="0" distL="0" distR="0" wp14:anchorId="1354283C" wp14:editId="47C5D05A">
            <wp:extent cx="4534928" cy="569068"/>
            <wp:effectExtent l="0" t="0" r="0" b="2540"/>
            <wp:docPr id="5398069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11" cy="57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A0ED" w14:textId="77777777" w:rsidR="003420FD" w:rsidRDefault="00000000">
      <w:pPr>
        <w:pStyle w:val="2"/>
      </w:pPr>
      <w:r>
        <w:rPr>
          <w:rFonts w:hint="eastAsia"/>
        </w:rPr>
        <w:t>5 UART</w:t>
      </w:r>
      <w:r>
        <w:rPr>
          <w:rFonts w:hint="eastAsia"/>
        </w:rPr>
        <w:t>传输模块</w:t>
      </w:r>
    </w:p>
    <w:p w14:paraId="319FE777" w14:textId="17D6D9A6" w:rsidR="00ED4171" w:rsidRDefault="00ED4171" w:rsidP="00ED4171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UART传输模块的初始化函数如下，其中</w:t>
      </w:r>
      <w:r w:rsidR="008D5560">
        <w:rPr>
          <w:rFonts w:asciiTheme="minorEastAsia" w:hAnsiTheme="minorEastAsia" w:hint="eastAsia"/>
        </w:rPr>
        <w:t>包括</w:t>
      </w:r>
      <w:r>
        <w:rPr>
          <w:rFonts w:asciiTheme="minorEastAsia" w:hAnsiTheme="minorEastAsia" w:hint="eastAsia"/>
        </w:rPr>
        <w:t>将</w:t>
      </w:r>
      <w:r w:rsidRPr="00ED4171">
        <w:rPr>
          <w:rFonts w:asciiTheme="minorEastAsia" w:hAnsiTheme="minorEastAsia" w:hint="eastAsia"/>
        </w:rPr>
        <w:t>P8.2与P8.3</w:t>
      </w:r>
      <w:r>
        <w:rPr>
          <w:rFonts w:asciiTheme="minorEastAsia" w:hAnsiTheme="minorEastAsia" w:hint="eastAsia"/>
        </w:rPr>
        <w:t>设置为</w:t>
      </w:r>
      <w:r w:rsidRPr="00ED4171">
        <w:rPr>
          <w:rFonts w:asciiTheme="minorEastAsia" w:hAnsiTheme="minorEastAsia" w:hint="eastAsia"/>
        </w:rPr>
        <w:t>接收口与发射口</w:t>
      </w:r>
      <w:r>
        <w:rPr>
          <w:rFonts w:asciiTheme="minorEastAsia" w:hAnsiTheme="minorEastAsia" w:hint="eastAsia"/>
        </w:rPr>
        <w:t>，</w:t>
      </w:r>
      <w:r w:rsidR="008D5560">
        <w:rPr>
          <w:rFonts w:asciiTheme="minorEastAsia" w:hAnsiTheme="minorEastAsia" w:hint="eastAsia"/>
        </w:rPr>
        <w:t>配置接口以实现通道选择和将USCI转换为UART模式，以及配置波特率，最后使能接收中断。PC能够接收到MSP430发送的心电信号信息（效果见整体电路与运行效果部分）。</w:t>
      </w:r>
    </w:p>
    <w:p w14:paraId="73234BC0" w14:textId="5BD26600" w:rsidR="00ED4171" w:rsidRPr="00ED4171" w:rsidRDefault="00ED4171" w:rsidP="00ED4171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1CD15B7A" wp14:editId="6D901278">
            <wp:extent cx="4001770" cy="2489835"/>
            <wp:effectExtent l="0" t="0" r="0" b="5715"/>
            <wp:docPr id="1091392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8DC0" w14:textId="77777777" w:rsidR="003420FD" w:rsidRDefault="00000000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整体电路与运行效果</w:t>
      </w:r>
    </w:p>
    <w:p w14:paraId="29C0B6B9" w14:textId="77777777" w:rsidR="003420FD" w:rsidRDefault="00000000">
      <w:r>
        <w:rPr>
          <w:noProof/>
        </w:rPr>
        <w:drawing>
          <wp:inline distT="0" distB="0" distL="0" distR="0" wp14:anchorId="19F76F3A" wp14:editId="4472D2E5">
            <wp:extent cx="2999105" cy="5478145"/>
            <wp:effectExtent l="0" t="1270" r="0" b="0"/>
            <wp:docPr id="672565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6509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3" t="28689" r="22186" b="948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00240" cy="54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A2D9" w14:textId="6EEEC215" w:rsidR="00880DF2" w:rsidRDefault="00880DF2" w:rsidP="00880DF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运行效果图</w:t>
      </w:r>
    </w:p>
    <w:p w14:paraId="0243EE11" w14:textId="77777777" w:rsidR="00880DF2" w:rsidRDefault="00880DF2"/>
    <w:p w14:paraId="612EA4FB" w14:textId="77777777" w:rsidR="003420FD" w:rsidRDefault="00000000">
      <w:pPr>
        <w:ind w:firstLine="420"/>
      </w:pPr>
      <w:r>
        <w:rPr>
          <w:rFonts w:hint="eastAsia"/>
        </w:rPr>
        <w:t>如图所示，本项目可基本实现心电信号的采集，波形显示和心率计算等设计目标。</w:t>
      </w:r>
    </w:p>
    <w:p w14:paraId="557C1FDA" w14:textId="77777777" w:rsidR="003420FD" w:rsidRDefault="003420FD"/>
    <w:p w14:paraId="15DED2E7" w14:textId="77777777" w:rsidR="003420FD" w:rsidRDefault="00000000">
      <w:r>
        <w:rPr>
          <w:noProof/>
        </w:rPr>
        <w:lastRenderedPageBreak/>
        <w:drawing>
          <wp:inline distT="0" distB="0" distL="0" distR="0" wp14:anchorId="04117855" wp14:editId="2D41FFE4">
            <wp:extent cx="5274310" cy="3048000"/>
            <wp:effectExtent l="0" t="0" r="2540" b="0"/>
            <wp:docPr id="12650519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51987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8214" w14:textId="38469D8E" w:rsidR="00880DF2" w:rsidRDefault="00880DF2" w:rsidP="00880DF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 UART</w:t>
      </w:r>
      <w:r>
        <w:rPr>
          <w:rFonts w:hint="eastAsia"/>
        </w:rPr>
        <w:t>效果图</w:t>
      </w:r>
    </w:p>
    <w:p w14:paraId="72D3B924" w14:textId="77777777" w:rsidR="00880DF2" w:rsidRDefault="00880DF2"/>
    <w:p w14:paraId="204DA031" w14:textId="77777777" w:rsidR="003420FD" w:rsidRDefault="00000000">
      <w:r>
        <w:tab/>
      </w:r>
      <w:r>
        <w:rPr>
          <w:rFonts w:hint="eastAsia"/>
        </w:rPr>
        <w:t>此外，经</w:t>
      </w:r>
      <w:r>
        <w:rPr>
          <w:rFonts w:hint="eastAsia"/>
        </w:rPr>
        <w:t>ADC</w:t>
      </w:r>
      <w:r>
        <w:rPr>
          <w:rFonts w:hint="eastAsia"/>
        </w:rPr>
        <w:t>转换得到的心电数据能够通过</w:t>
      </w:r>
      <w:r>
        <w:rPr>
          <w:rFonts w:hint="eastAsia"/>
        </w:rPr>
        <w:t>UART</w:t>
      </w:r>
      <w:r>
        <w:rPr>
          <w:rFonts w:hint="eastAsia"/>
        </w:rPr>
        <w:t>传输至</w:t>
      </w:r>
      <w:r>
        <w:rPr>
          <w:rFonts w:hint="eastAsia"/>
        </w:rPr>
        <w:t>PC</w:t>
      </w:r>
      <w:r>
        <w:rPr>
          <w:rFonts w:hint="eastAsia"/>
        </w:rPr>
        <w:t>进行后续处理和分析。</w:t>
      </w:r>
    </w:p>
    <w:p w14:paraId="5D073B16" w14:textId="77777777" w:rsidR="003420FD" w:rsidRDefault="00000000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总结分析</w:t>
      </w:r>
    </w:p>
    <w:p w14:paraId="7972992D" w14:textId="77777777" w:rsidR="003420FD" w:rsidRDefault="00000000">
      <w:pPr>
        <w:ind w:firstLineChars="200" w:firstLine="420"/>
      </w:pPr>
      <w:r>
        <w:rPr>
          <w:rFonts w:hint="eastAsia"/>
        </w:rPr>
        <w:t>本项目已基本完成心电信号的采集、计算和展示，但在信号采集方面仍有诸多不足。如：在使用传感器进行信号采集时要求被测者必须保持较高程度的静止，否则信号中将会带有较多干扰成分，影响心电波形的准确识别。对于此问题，在进行</w:t>
      </w:r>
      <w:r>
        <w:rPr>
          <w:rFonts w:hint="eastAsia"/>
        </w:rPr>
        <w:t>ADC</w:t>
      </w:r>
      <w:r>
        <w:rPr>
          <w:rFonts w:hint="eastAsia"/>
        </w:rPr>
        <w:t>转换前进行滤波处理是比较有效的解决方案。</w:t>
      </w:r>
    </w:p>
    <w:p w14:paraId="3C6B398D" w14:textId="77777777" w:rsidR="003420FD" w:rsidRDefault="00000000">
      <w:pPr>
        <w:ind w:firstLineChars="200" w:firstLine="420"/>
      </w:pPr>
      <w:r>
        <w:rPr>
          <w:rFonts w:hint="eastAsia"/>
        </w:rPr>
        <w:t>从编写</w:t>
      </w:r>
      <w:r>
        <w:rPr>
          <w:rFonts w:hint="eastAsia"/>
        </w:rPr>
        <w:t>ADC</w:t>
      </w:r>
      <w:r>
        <w:rPr>
          <w:rFonts w:hint="eastAsia"/>
        </w:rPr>
        <w:t>采样程序到实现心率检测算法，每一行代码背后都蕴含着大量的思考和调试。此外，成功实现了</w:t>
      </w:r>
      <w:r>
        <w:rPr>
          <w:rFonts w:hint="eastAsia"/>
        </w:rPr>
        <w:t>UART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端的通信等目标，让我们对嵌入式系统的诸多功能与实现有了更深入的理解。</w:t>
      </w:r>
    </w:p>
    <w:p w14:paraId="788BA6C4" w14:textId="77777777" w:rsidR="003420FD" w:rsidRDefault="00000000">
      <w:pPr>
        <w:ind w:firstLine="420"/>
      </w:pPr>
      <w:r>
        <w:rPr>
          <w:rFonts w:hint="eastAsia"/>
        </w:rPr>
        <w:t>项目的顺利推进离不开团队的协作和有效的沟通。在与团队成员一起讨论方案、分工合作的过程中，我们意识到每个人的专长和努力都是项目成功的重要组成部分。这些软技能的提升，对未来的职业发展也具有重大意义。</w:t>
      </w:r>
    </w:p>
    <w:p w14:paraId="2089B786" w14:textId="77777777" w:rsidR="003420FD" w:rsidRDefault="00000000">
      <w:pPr>
        <w:ind w:firstLine="420"/>
      </w:pPr>
      <w:r>
        <w:rPr>
          <w:rFonts w:hint="eastAsia"/>
        </w:rPr>
        <w:t>总的来说，这次项目经历让我们受益匪浅，不仅在技术上取得了显著进步，还在团队合作、问题解决和项目管理等方面得到了全面提升。</w:t>
      </w:r>
    </w:p>
    <w:sectPr w:rsidR="0034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416D4"/>
    <w:multiLevelType w:val="multilevel"/>
    <w:tmpl w:val="52A416D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919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03E4A"/>
    <w:rsid w:val="00006F91"/>
    <w:rsid w:val="00021D25"/>
    <w:rsid w:val="000409EA"/>
    <w:rsid w:val="000419E3"/>
    <w:rsid w:val="00046C83"/>
    <w:rsid w:val="000502A3"/>
    <w:rsid w:val="00051404"/>
    <w:rsid w:val="00055870"/>
    <w:rsid w:val="000606A8"/>
    <w:rsid w:val="000643E3"/>
    <w:rsid w:val="000668AC"/>
    <w:rsid w:val="00075872"/>
    <w:rsid w:val="00076032"/>
    <w:rsid w:val="00081C2E"/>
    <w:rsid w:val="00087D9F"/>
    <w:rsid w:val="00094FC8"/>
    <w:rsid w:val="000A0B09"/>
    <w:rsid w:val="000B11B2"/>
    <w:rsid w:val="000D0CA9"/>
    <w:rsid w:val="000D40A8"/>
    <w:rsid w:val="000E3767"/>
    <w:rsid w:val="001108CD"/>
    <w:rsid w:val="00112F5A"/>
    <w:rsid w:val="00121481"/>
    <w:rsid w:val="00126475"/>
    <w:rsid w:val="00144833"/>
    <w:rsid w:val="001476D9"/>
    <w:rsid w:val="00152E00"/>
    <w:rsid w:val="00153F5E"/>
    <w:rsid w:val="001713BB"/>
    <w:rsid w:val="0017150E"/>
    <w:rsid w:val="001751AA"/>
    <w:rsid w:val="00177EB0"/>
    <w:rsid w:val="001A2616"/>
    <w:rsid w:val="001A4DEA"/>
    <w:rsid w:val="001B5506"/>
    <w:rsid w:val="00201A7B"/>
    <w:rsid w:val="002125E6"/>
    <w:rsid w:val="00224EE5"/>
    <w:rsid w:val="00231962"/>
    <w:rsid w:val="00232CFD"/>
    <w:rsid w:val="00237086"/>
    <w:rsid w:val="0025788D"/>
    <w:rsid w:val="00271620"/>
    <w:rsid w:val="0027580F"/>
    <w:rsid w:val="00287745"/>
    <w:rsid w:val="002914C3"/>
    <w:rsid w:val="00291D11"/>
    <w:rsid w:val="0029278D"/>
    <w:rsid w:val="00296AB3"/>
    <w:rsid w:val="002A42AE"/>
    <w:rsid w:val="002B4D1D"/>
    <w:rsid w:val="002E0E45"/>
    <w:rsid w:val="002F7C64"/>
    <w:rsid w:val="00311D8E"/>
    <w:rsid w:val="00332C2C"/>
    <w:rsid w:val="003420FD"/>
    <w:rsid w:val="00353E73"/>
    <w:rsid w:val="00386EB9"/>
    <w:rsid w:val="00391E5C"/>
    <w:rsid w:val="0039508F"/>
    <w:rsid w:val="003A3966"/>
    <w:rsid w:val="003A6134"/>
    <w:rsid w:val="003B20F4"/>
    <w:rsid w:val="003B5D24"/>
    <w:rsid w:val="003D1CC1"/>
    <w:rsid w:val="003D4885"/>
    <w:rsid w:val="003F114D"/>
    <w:rsid w:val="003F549A"/>
    <w:rsid w:val="00407A10"/>
    <w:rsid w:val="00416772"/>
    <w:rsid w:val="0042681A"/>
    <w:rsid w:val="0044655A"/>
    <w:rsid w:val="00451CC8"/>
    <w:rsid w:val="00484F6C"/>
    <w:rsid w:val="00491EA5"/>
    <w:rsid w:val="00492168"/>
    <w:rsid w:val="004B2CE0"/>
    <w:rsid w:val="004B5510"/>
    <w:rsid w:val="004C2FB2"/>
    <w:rsid w:val="005109F6"/>
    <w:rsid w:val="005115EF"/>
    <w:rsid w:val="005237AE"/>
    <w:rsid w:val="00535939"/>
    <w:rsid w:val="00574B53"/>
    <w:rsid w:val="005A2954"/>
    <w:rsid w:val="005C0619"/>
    <w:rsid w:val="005D5FB4"/>
    <w:rsid w:val="005E6FAA"/>
    <w:rsid w:val="005F35B3"/>
    <w:rsid w:val="00610496"/>
    <w:rsid w:val="00613694"/>
    <w:rsid w:val="00615803"/>
    <w:rsid w:val="00626282"/>
    <w:rsid w:val="006315A0"/>
    <w:rsid w:val="006607AF"/>
    <w:rsid w:val="006625B8"/>
    <w:rsid w:val="00684A74"/>
    <w:rsid w:val="00686F0E"/>
    <w:rsid w:val="006910D2"/>
    <w:rsid w:val="006C1707"/>
    <w:rsid w:val="006D0BE5"/>
    <w:rsid w:val="006E37B1"/>
    <w:rsid w:val="006E5FB0"/>
    <w:rsid w:val="006F608B"/>
    <w:rsid w:val="00712FCD"/>
    <w:rsid w:val="00714A70"/>
    <w:rsid w:val="00715A0F"/>
    <w:rsid w:val="00721128"/>
    <w:rsid w:val="0072772A"/>
    <w:rsid w:val="00734C0B"/>
    <w:rsid w:val="007571F8"/>
    <w:rsid w:val="00760D4B"/>
    <w:rsid w:val="00796A81"/>
    <w:rsid w:val="007C0EC3"/>
    <w:rsid w:val="007E0B29"/>
    <w:rsid w:val="008009D5"/>
    <w:rsid w:val="00817D1D"/>
    <w:rsid w:val="00824AE9"/>
    <w:rsid w:val="008352BA"/>
    <w:rsid w:val="008758EB"/>
    <w:rsid w:val="008767CB"/>
    <w:rsid w:val="00880DF2"/>
    <w:rsid w:val="00890893"/>
    <w:rsid w:val="008A4E2D"/>
    <w:rsid w:val="008B1D42"/>
    <w:rsid w:val="008C0AED"/>
    <w:rsid w:val="008D5560"/>
    <w:rsid w:val="008E2CBE"/>
    <w:rsid w:val="008F0957"/>
    <w:rsid w:val="008F69CE"/>
    <w:rsid w:val="0091772D"/>
    <w:rsid w:val="00931F22"/>
    <w:rsid w:val="009521AD"/>
    <w:rsid w:val="00983E60"/>
    <w:rsid w:val="009871B2"/>
    <w:rsid w:val="009A4BD5"/>
    <w:rsid w:val="009C51B7"/>
    <w:rsid w:val="009D18EB"/>
    <w:rsid w:val="00A0451D"/>
    <w:rsid w:val="00A06565"/>
    <w:rsid w:val="00A12ABC"/>
    <w:rsid w:val="00A40F2F"/>
    <w:rsid w:val="00A521B4"/>
    <w:rsid w:val="00A86577"/>
    <w:rsid w:val="00A92EF0"/>
    <w:rsid w:val="00AB25DD"/>
    <w:rsid w:val="00AD13A2"/>
    <w:rsid w:val="00AD5B77"/>
    <w:rsid w:val="00AF21EA"/>
    <w:rsid w:val="00B12799"/>
    <w:rsid w:val="00B501F1"/>
    <w:rsid w:val="00B679E5"/>
    <w:rsid w:val="00B930B1"/>
    <w:rsid w:val="00BA0A5B"/>
    <w:rsid w:val="00BA3820"/>
    <w:rsid w:val="00BA77DC"/>
    <w:rsid w:val="00BB1C10"/>
    <w:rsid w:val="00BD28D1"/>
    <w:rsid w:val="00BF547F"/>
    <w:rsid w:val="00C033F3"/>
    <w:rsid w:val="00C11E0C"/>
    <w:rsid w:val="00C24345"/>
    <w:rsid w:val="00C85A76"/>
    <w:rsid w:val="00CA7194"/>
    <w:rsid w:val="00CB1143"/>
    <w:rsid w:val="00CC75BC"/>
    <w:rsid w:val="00CD130A"/>
    <w:rsid w:val="00CD5CF1"/>
    <w:rsid w:val="00CE7922"/>
    <w:rsid w:val="00CF16FA"/>
    <w:rsid w:val="00D027E7"/>
    <w:rsid w:val="00D341BD"/>
    <w:rsid w:val="00D6005D"/>
    <w:rsid w:val="00D810EF"/>
    <w:rsid w:val="00D90C2E"/>
    <w:rsid w:val="00DA2BDE"/>
    <w:rsid w:val="00DB1FC4"/>
    <w:rsid w:val="00DC2F91"/>
    <w:rsid w:val="00DD27BB"/>
    <w:rsid w:val="00DD5297"/>
    <w:rsid w:val="00DE4094"/>
    <w:rsid w:val="00E00814"/>
    <w:rsid w:val="00E00FDC"/>
    <w:rsid w:val="00E04DBD"/>
    <w:rsid w:val="00E139D4"/>
    <w:rsid w:val="00E13D8F"/>
    <w:rsid w:val="00E31520"/>
    <w:rsid w:val="00E31EBE"/>
    <w:rsid w:val="00E32FD7"/>
    <w:rsid w:val="00E54EE3"/>
    <w:rsid w:val="00E765E6"/>
    <w:rsid w:val="00EA5550"/>
    <w:rsid w:val="00ED241E"/>
    <w:rsid w:val="00ED4171"/>
    <w:rsid w:val="00EE09EC"/>
    <w:rsid w:val="00EE37FA"/>
    <w:rsid w:val="00EE7B4C"/>
    <w:rsid w:val="00EF463A"/>
    <w:rsid w:val="00F007E3"/>
    <w:rsid w:val="00F40D7B"/>
    <w:rsid w:val="00F55754"/>
    <w:rsid w:val="00F61976"/>
    <w:rsid w:val="00F74B44"/>
    <w:rsid w:val="00F76271"/>
    <w:rsid w:val="00F8492F"/>
    <w:rsid w:val="00F93AFA"/>
    <w:rsid w:val="00FC10CA"/>
    <w:rsid w:val="00FE78BB"/>
    <w:rsid w:val="363B2C08"/>
    <w:rsid w:val="64315018"/>
    <w:rsid w:val="7AE1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1678"/>
  <w15:docId w15:val="{8EE74884-B306-4890-9290-E4419E04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pPr>
      <w:tabs>
        <w:tab w:val="right" w:leader="dot" w:pos="8296"/>
      </w:tabs>
      <w:spacing w:line="360" w:lineRule="auto"/>
      <w:ind w:leftChars="400" w:left="840"/>
    </w:pPr>
  </w:style>
  <w:style w:type="character" w:customStyle="1" w:styleId="a4">
    <w:name w:val="批注框文本 字符"/>
    <w:basedOn w:val="a0"/>
    <w:link w:val="a3"/>
    <w:autoRedefine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character" w:customStyle="1" w:styleId="a8">
    <w:name w:val="页眉 字符"/>
    <w:basedOn w:val="a0"/>
    <w:link w:val="a7"/>
    <w:autoRedefine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1">
    <w:name w:val="样式1"/>
    <w:basedOn w:val="a"/>
    <w:link w:val="12"/>
    <w:autoRedefine/>
    <w:qFormat/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样式1 字符"/>
    <w:basedOn w:val="a0"/>
    <w:link w:val="11"/>
  </w:style>
  <w:style w:type="character" w:styleId="ab">
    <w:name w:val="Placeholder Text"/>
    <w:basedOn w:val="a0"/>
    <w:autoRedefine/>
    <w:uiPriority w:val="99"/>
    <w:semiHidden/>
    <w:rPr>
      <w:color w:val="808080"/>
    </w:rPr>
  </w:style>
  <w:style w:type="paragraph" w:styleId="ac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5E516-27A4-4FEF-A6B1-07612D57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fei wu</cp:lastModifiedBy>
  <cp:revision>4</cp:revision>
  <cp:lastPrinted>2024-06-24T05:48:00Z</cp:lastPrinted>
  <dcterms:created xsi:type="dcterms:W3CDTF">2024-06-24T05:49:00Z</dcterms:created>
  <dcterms:modified xsi:type="dcterms:W3CDTF">2024-09-23T02:38:00Z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BC59B6E5792D4403B1E7F10CDDC7B0B6_13</vt:lpwstr>
  </property>
</Properties>
</file>