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4399127"/>
        <w:docPartObj>
          <w:docPartGallery w:val="Cover Pages"/>
          <w:docPartUnique/>
        </w:docPartObj>
      </w:sdtPr>
      <w:sdtEndPr/>
      <w:sdtContent>
        <w:p w:rsidR="009A238B" w:rsidRDefault="009A23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2ACCCB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238B" w:rsidRDefault="009A238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SLAM-2</w:t>
                                    </w:r>
                                  </w:p>
                                </w:sdtContent>
                              </w:sdt>
                              <w:p w:rsidR="009A238B" w:rsidRDefault="00646DD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23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matthieu.planchot@stjosup.com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A238B" w:rsidRDefault="009A238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SLAM-2</w:t>
                              </w:r>
                            </w:p>
                          </w:sdtContent>
                        </w:sdt>
                        <w:p w:rsidR="009A238B" w:rsidRDefault="00646DD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A23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matthieu.planchot@stjosup.com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238B" w:rsidRDefault="009A238B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A238B" w:rsidRDefault="00C61E4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Langage</w:t>
                                    </w:r>
                                    <w:r w:rsidR="009A23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standard</w:t>
                                    </w:r>
                                    <w:r w:rsidR="009A23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balisage : XML</w:t>
                                    </w:r>
                                    <w:r w:rsidR="009A23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Programmation DOM</w:t>
                                    </w:r>
                                    <w:r w:rsidR="009A23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Sérialisation : mise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à plat</w:t>
                                    </w:r>
                                    <w:r w:rsidR="009A23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d’un objet </w:t>
                                    </w:r>
                                    <w:r w:rsidR="009A23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dans un fichier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Désérialisation : reconstruction en mémoire de l’objet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9A238B" w:rsidRDefault="009A238B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A238B" w:rsidRDefault="00C61E4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Langage</w:t>
                              </w:r>
                              <w:r w:rsidR="009A23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standard</w:t>
                              </w:r>
                              <w:r w:rsidR="009A23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balisage : XML</w:t>
                              </w:r>
                              <w:r w:rsidR="009A23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Programmation DOM</w:t>
                              </w:r>
                              <w:r w:rsidR="009A23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Sérialisation : mise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à plat</w:t>
                              </w:r>
                              <w:r w:rsidR="009A23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d’un objet </w:t>
                              </w:r>
                              <w:r w:rsidR="009A23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dans un fichier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Désérialisation : reconstruction en mémoire de l’objet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238B" w:rsidRDefault="00646DDB" w:rsidP="009A238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A238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Serialisation Deserialisation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238B" w:rsidRDefault="009A23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Matthieu Planchot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A238B" w:rsidRDefault="00646DDB" w:rsidP="009A238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A238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Serialisation Deserialisation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A238B" w:rsidRDefault="009A23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Matthieu Planchot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A238B" w:rsidRDefault="009A238B">
          <w:r>
            <w:br w:type="page"/>
          </w:r>
        </w:p>
      </w:sdtContent>
    </w:sdt>
    <w:p w:rsidR="003206CA" w:rsidRDefault="003206CA" w:rsidP="003206CA">
      <w:pPr>
        <w:pStyle w:val="Titre1"/>
      </w:pPr>
      <w:r>
        <w:lastRenderedPageBreak/>
        <w:t>Introdu</w:t>
      </w:r>
      <w:r w:rsidRPr="003206CA">
        <w:rPr>
          <w:rStyle w:val="Titre1Car"/>
        </w:rPr>
        <w:t>ctio</w:t>
      </w:r>
      <w:r>
        <w:t>n</w:t>
      </w:r>
    </w:p>
    <w:p w:rsidR="00D13C20" w:rsidRDefault="00C61E46">
      <w:r>
        <w:t xml:space="preserve">Un document XML se compose d’éléments imbriqués. Un élément est représenté par une balise </w:t>
      </w:r>
      <w:r w:rsidR="00194776">
        <w:t>ouvrante et une fermante. Il n’y a pas de balisage prédéfini comme le Html par exemple.</w:t>
      </w:r>
      <w:r>
        <w:t xml:space="preserve"> L</w:t>
      </w:r>
      <w:r w:rsidR="00194776">
        <w:t>es noms des éléments sont sensibles à la casse.</w:t>
      </w:r>
    </w:p>
    <w:p w:rsidR="00194776" w:rsidRPr="00194776" w:rsidRDefault="00194776" w:rsidP="00194776">
      <w:pPr>
        <w:pStyle w:val="Sansinterligne"/>
        <w:rPr>
          <w:rFonts w:eastAsia="Times New Roman"/>
        </w:rPr>
      </w:pPr>
      <w:proofErr w:type="gramStart"/>
      <w:r w:rsidRPr="00194776">
        <w:rPr>
          <w:rFonts w:eastAsia="Times New Roman"/>
        </w:rPr>
        <w:t>&lt;?</w:t>
      </w:r>
      <w:proofErr w:type="gramEnd"/>
      <w:r w:rsidRPr="00194776">
        <w:rPr>
          <w:rFonts w:eastAsia="Times New Roman"/>
        </w:rPr>
        <w:t xml:space="preserve">xml version="1.0" </w:t>
      </w:r>
      <w:proofErr w:type="spellStart"/>
      <w:r w:rsidRPr="00194776">
        <w:rPr>
          <w:rFonts w:eastAsia="Times New Roman"/>
        </w:rPr>
        <w:t>encoding</w:t>
      </w:r>
      <w:proofErr w:type="spellEnd"/>
      <w:r w:rsidRPr="00194776">
        <w:rPr>
          <w:rFonts w:eastAsia="Times New Roman"/>
        </w:rPr>
        <w:t>="ISO-8859-1"?&gt;</w:t>
      </w:r>
    </w:p>
    <w:p w:rsidR="00194776" w:rsidRDefault="00646DDB" w:rsidP="00194776">
      <w:pPr>
        <w:pStyle w:val="Sansinterligne"/>
        <w:rPr>
          <w:rFonts w:eastAsia="Times New Roman"/>
        </w:rPr>
      </w:pPr>
      <w:hyperlink r:id="rId7" w:history="1">
        <w:r w:rsidR="00194776" w:rsidRPr="00194776">
          <w:rPr>
            <w:rFonts w:eastAsia="Times New Roman"/>
            <w:u w:val="single"/>
          </w:rPr>
          <w:t>&lt;</w:t>
        </w:r>
        <w:proofErr w:type="gramStart"/>
        <w:r w:rsidR="00194776" w:rsidRPr="00194776">
          <w:rPr>
            <w:rFonts w:eastAsia="Times New Roman"/>
            <w:color w:val="990000"/>
            <w:u w:val="single"/>
          </w:rPr>
          <w:t>voitures</w:t>
        </w:r>
        <w:proofErr w:type="gramEnd"/>
        <w:r w:rsidR="00194776" w:rsidRPr="00194776">
          <w:rPr>
            <w:rFonts w:eastAsia="Times New Roman"/>
            <w:u w:val="single"/>
          </w:rPr>
          <w:t>&gt;</w:t>
        </w:r>
      </w:hyperlink>
    </w:p>
    <w:p w:rsidR="00194776" w:rsidRDefault="00646DDB" w:rsidP="00194776">
      <w:pPr>
        <w:pStyle w:val="Sansinterligne"/>
        <w:ind w:firstLine="708"/>
        <w:rPr>
          <w:rFonts w:eastAsia="Times New Roman"/>
        </w:rPr>
      </w:pPr>
      <w:hyperlink r:id="rId8" w:history="1">
        <w:r w:rsidR="00194776" w:rsidRPr="00194776">
          <w:rPr>
            <w:rFonts w:eastAsia="Times New Roman"/>
            <w:u w:val="single"/>
          </w:rPr>
          <w:t>&lt;</w:t>
        </w:r>
        <w:proofErr w:type="gramStart"/>
        <w:r w:rsidR="00194776" w:rsidRPr="00194776">
          <w:rPr>
            <w:rFonts w:eastAsia="Times New Roman"/>
            <w:color w:val="990000"/>
            <w:u w:val="single"/>
          </w:rPr>
          <w:t>voiture</w:t>
        </w:r>
        <w:proofErr w:type="gramEnd"/>
        <w:r w:rsidR="00194776" w:rsidRPr="00194776">
          <w:rPr>
            <w:rFonts w:eastAsia="Times New Roman"/>
            <w:u w:val="single"/>
          </w:rPr>
          <w:t>&gt;</w:t>
        </w:r>
      </w:hyperlink>
    </w:p>
    <w:p w:rsidR="00194776" w:rsidRDefault="00194776" w:rsidP="00194776">
      <w:pPr>
        <w:pStyle w:val="Sansinterligne"/>
        <w:ind w:left="708" w:firstLine="708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gramStart"/>
      <w:r w:rsidRPr="00194776">
        <w:rPr>
          <w:rFonts w:eastAsia="Times New Roman"/>
          <w:color w:val="990000"/>
        </w:rPr>
        <w:t>immatriculation</w:t>
      </w:r>
      <w:proofErr w:type="gramEnd"/>
      <w:r w:rsidRPr="00194776">
        <w:rPr>
          <w:rFonts w:eastAsia="Times New Roman"/>
        </w:rPr>
        <w:t>&gt;1245TR93&lt;/</w:t>
      </w:r>
      <w:r w:rsidRPr="00194776">
        <w:rPr>
          <w:rFonts w:eastAsia="Times New Roman"/>
          <w:color w:val="990000"/>
        </w:rPr>
        <w:t>immatriculation</w:t>
      </w:r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708" w:firstLine="708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spellStart"/>
      <w:proofErr w:type="gramStart"/>
      <w:r w:rsidRPr="00194776">
        <w:rPr>
          <w:rFonts w:eastAsia="Times New Roman"/>
          <w:color w:val="990000"/>
        </w:rPr>
        <w:t>modele</w:t>
      </w:r>
      <w:proofErr w:type="spellEnd"/>
      <w:proofErr w:type="gramEnd"/>
      <w:r w:rsidRPr="00194776">
        <w:rPr>
          <w:rFonts w:eastAsia="Times New Roman"/>
        </w:rPr>
        <w:t>&gt;Laguna&lt;/</w:t>
      </w:r>
      <w:proofErr w:type="spellStart"/>
      <w:r w:rsidRPr="00194776">
        <w:rPr>
          <w:rFonts w:eastAsia="Times New Roman"/>
          <w:color w:val="990000"/>
        </w:rPr>
        <w:t>modele</w:t>
      </w:r>
      <w:proofErr w:type="spellEnd"/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708" w:firstLine="708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gramStart"/>
      <w:r w:rsidRPr="00194776">
        <w:rPr>
          <w:rFonts w:eastAsia="Times New Roman"/>
          <w:color w:val="990000"/>
        </w:rPr>
        <w:t>couleur</w:t>
      </w:r>
      <w:proofErr w:type="gramEnd"/>
      <w:r w:rsidRPr="00194776">
        <w:rPr>
          <w:rFonts w:eastAsia="Times New Roman"/>
        </w:rPr>
        <w:t>&gt;blanche&lt;/</w:t>
      </w:r>
      <w:r w:rsidRPr="00194776">
        <w:rPr>
          <w:rFonts w:eastAsia="Times New Roman"/>
          <w:color w:val="990000"/>
        </w:rPr>
        <w:t>couleur</w:t>
      </w:r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708" w:firstLine="708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spellStart"/>
      <w:proofErr w:type="gramStart"/>
      <w:r w:rsidRPr="00194776">
        <w:rPr>
          <w:rFonts w:eastAsia="Times New Roman"/>
          <w:color w:val="990000"/>
        </w:rPr>
        <w:t>nbKm</w:t>
      </w:r>
      <w:proofErr w:type="spellEnd"/>
      <w:proofErr w:type="gramEnd"/>
      <w:r w:rsidRPr="00194776">
        <w:rPr>
          <w:rFonts w:eastAsia="Times New Roman"/>
        </w:rPr>
        <w:t>&gt;125000&lt;/</w:t>
      </w:r>
      <w:proofErr w:type="spellStart"/>
      <w:r w:rsidRPr="00194776">
        <w:rPr>
          <w:rFonts w:eastAsia="Times New Roman"/>
          <w:color w:val="990000"/>
        </w:rPr>
        <w:t>nbKm</w:t>
      </w:r>
      <w:proofErr w:type="spellEnd"/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708" w:firstLine="708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spellStart"/>
      <w:proofErr w:type="gramStart"/>
      <w:r w:rsidRPr="00194776">
        <w:rPr>
          <w:rFonts w:eastAsia="Times New Roman"/>
          <w:color w:val="990000"/>
        </w:rPr>
        <w:t>dateSortie</w:t>
      </w:r>
      <w:proofErr w:type="spellEnd"/>
      <w:proofErr w:type="gramEnd"/>
      <w:r w:rsidRPr="00194776">
        <w:rPr>
          <w:rFonts w:eastAsia="Times New Roman"/>
        </w:rPr>
        <w:t>&gt;12/12/1996&lt;/</w:t>
      </w:r>
      <w:proofErr w:type="spellStart"/>
      <w:r w:rsidRPr="00194776">
        <w:rPr>
          <w:rFonts w:eastAsia="Times New Roman"/>
          <w:color w:val="990000"/>
        </w:rPr>
        <w:t>dateSortie</w:t>
      </w:r>
      <w:proofErr w:type="spellEnd"/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firstLine="708"/>
        <w:rPr>
          <w:rFonts w:eastAsia="Times New Roman"/>
        </w:rPr>
      </w:pPr>
      <w:r w:rsidRPr="00194776">
        <w:rPr>
          <w:rFonts w:eastAsia="Times New Roman"/>
        </w:rPr>
        <w:t>&lt;/</w:t>
      </w:r>
      <w:r w:rsidRPr="00194776">
        <w:rPr>
          <w:rFonts w:eastAsia="Times New Roman"/>
          <w:color w:val="990000"/>
        </w:rPr>
        <w:t>voiture</w:t>
      </w:r>
      <w:r w:rsidRPr="00194776">
        <w:rPr>
          <w:rFonts w:eastAsia="Times New Roman"/>
        </w:rPr>
        <w:t>&gt;</w:t>
      </w:r>
    </w:p>
    <w:p w:rsidR="00194776" w:rsidRDefault="00646DDB" w:rsidP="00194776">
      <w:pPr>
        <w:pStyle w:val="Sansinterligne"/>
        <w:ind w:left="708"/>
        <w:rPr>
          <w:rFonts w:eastAsia="Times New Roman"/>
        </w:rPr>
      </w:pPr>
      <w:hyperlink r:id="rId9" w:history="1">
        <w:r w:rsidR="00194776" w:rsidRPr="00194776">
          <w:rPr>
            <w:rFonts w:eastAsia="Times New Roman"/>
            <w:u w:val="single"/>
          </w:rPr>
          <w:t>&lt;</w:t>
        </w:r>
        <w:proofErr w:type="gramStart"/>
        <w:r w:rsidR="00194776" w:rsidRPr="00194776">
          <w:rPr>
            <w:rFonts w:eastAsia="Times New Roman"/>
            <w:color w:val="990000"/>
            <w:u w:val="single"/>
          </w:rPr>
          <w:t>voiture</w:t>
        </w:r>
        <w:proofErr w:type="gramEnd"/>
        <w:r w:rsidR="00194776" w:rsidRPr="00194776">
          <w:rPr>
            <w:rFonts w:eastAsia="Times New Roman"/>
            <w:u w:val="single"/>
          </w:rPr>
          <w:t>&gt;</w:t>
        </w:r>
      </w:hyperlink>
    </w:p>
    <w:p w:rsidR="00194776" w:rsidRDefault="00194776" w:rsidP="00194776">
      <w:pPr>
        <w:pStyle w:val="Sansinterligne"/>
        <w:ind w:left="1416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gramStart"/>
      <w:r w:rsidRPr="00194776">
        <w:rPr>
          <w:rFonts w:eastAsia="Times New Roman"/>
          <w:color w:val="990000"/>
        </w:rPr>
        <w:t>immatriculation</w:t>
      </w:r>
      <w:proofErr w:type="gramEnd"/>
      <w:r w:rsidRPr="00194776">
        <w:rPr>
          <w:rFonts w:eastAsia="Times New Roman"/>
        </w:rPr>
        <w:t>&gt;4578GH93&lt;/</w:t>
      </w:r>
      <w:r w:rsidRPr="00194776">
        <w:rPr>
          <w:rFonts w:eastAsia="Times New Roman"/>
          <w:color w:val="990000"/>
        </w:rPr>
        <w:t>immatriculation</w:t>
      </w:r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1416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spellStart"/>
      <w:proofErr w:type="gramStart"/>
      <w:r w:rsidRPr="00194776">
        <w:rPr>
          <w:rFonts w:eastAsia="Times New Roman"/>
          <w:color w:val="990000"/>
        </w:rPr>
        <w:t>modele</w:t>
      </w:r>
      <w:proofErr w:type="spellEnd"/>
      <w:proofErr w:type="gramEnd"/>
      <w:r w:rsidRPr="00194776">
        <w:rPr>
          <w:rFonts w:eastAsia="Times New Roman"/>
        </w:rPr>
        <w:t>&gt;Golf&lt;/</w:t>
      </w:r>
      <w:proofErr w:type="spellStart"/>
      <w:r w:rsidRPr="00194776">
        <w:rPr>
          <w:rFonts w:eastAsia="Times New Roman"/>
          <w:color w:val="990000"/>
        </w:rPr>
        <w:t>modele</w:t>
      </w:r>
      <w:proofErr w:type="spellEnd"/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1416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gramStart"/>
      <w:r w:rsidRPr="00194776">
        <w:rPr>
          <w:rFonts w:eastAsia="Times New Roman"/>
          <w:color w:val="990000"/>
        </w:rPr>
        <w:t>couleur</w:t>
      </w:r>
      <w:proofErr w:type="gramEnd"/>
      <w:r w:rsidRPr="00194776">
        <w:rPr>
          <w:rFonts w:eastAsia="Times New Roman"/>
        </w:rPr>
        <w:t>&gt;bleue&lt;/</w:t>
      </w:r>
      <w:r w:rsidRPr="00194776">
        <w:rPr>
          <w:rFonts w:eastAsia="Times New Roman"/>
          <w:color w:val="990000"/>
        </w:rPr>
        <w:t>couleur</w:t>
      </w:r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1416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spellStart"/>
      <w:proofErr w:type="gramStart"/>
      <w:r w:rsidRPr="00194776">
        <w:rPr>
          <w:rFonts w:eastAsia="Times New Roman"/>
          <w:color w:val="990000"/>
        </w:rPr>
        <w:t>nbKm</w:t>
      </w:r>
      <w:proofErr w:type="spellEnd"/>
      <w:proofErr w:type="gramEnd"/>
      <w:r w:rsidRPr="00194776">
        <w:rPr>
          <w:rFonts w:eastAsia="Times New Roman"/>
        </w:rPr>
        <w:t>&gt;12450&lt;/</w:t>
      </w:r>
      <w:proofErr w:type="spellStart"/>
      <w:r w:rsidRPr="00194776">
        <w:rPr>
          <w:rFonts w:eastAsia="Times New Roman"/>
          <w:color w:val="990000"/>
        </w:rPr>
        <w:t>nbKm</w:t>
      </w:r>
      <w:proofErr w:type="spellEnd"/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1416"/>
        <w:rPr>
          <w:rFonts w:eastAsia="Times New Roman"/>
        </w:rPr>
      </w:pPr>
      <w:r w:rsidRPr="00194776">
        <w:rPr>
          <w:rFonts w:eastAsia="Times New Roman"/>
        </w:rPr>
        <w:t>&lt;</w:t>
      </w:r>
      <w:proofErr w:type="spellStart"/>
      <w:proofErr w:type="gramStart"/>
      <w:r w:rsidRPr="00194776">
        <w:rPr>
          <w:rFonts w:eastAsia="Times New Roman"/>
          <w:color w:val="990000"/>
        </w:rPr>
        <w:t>dateSortie</w:t>
      </w:r>
      <w:proofErr w:type="spellEnd"/>
      <w:proofErr w:type="gramEnd"/>
      <w:r w:rsidRPr="00194776">
        <w:rPr>
          <w:rFonts w:eastAsia="Times New Roman"/>
        </w:rPr>
        <w:t>&gt;01/12/2004&lt;/</w:t>
      </w:r>
      <w:proofErr w:type="spellStart"/>
      <w:r w:rsidRPr="00194776">
        <w:rPr>
          <w:rFonts w:eastAsia="Times New Roman"/>
          <w:color w:val="990000"/>
        </w:rPr>
        <w:t>dateSortie</w:t>
      </w:r>
      <w:proofErr w:type="spellEnd"/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ind w:left="708"/>
        <w:rPr>
          <w:rFonts w:eastAsia="Times New Roman"/>
        </w:rPr>
      </w:pPr>
      <w:r w:rsidRPr="00194776">
        <w:rPr>
          <w:rFonts w:eastAsia="Times New Roman"/>
        </w:rPr>
        <w:t>&lt;/</w:t>
      </w:r>
      <w:r w:rsidRPr="00194776">
        <w:rPr>
          <w:rFonts w:eastAsia="Times New Roman"/>
          <w:color w:val="990000"/>
        </w:rPr>
        <w:t>voiture</w:t>
      </w:r>
      <w:r w:rsidRPr="00194776">
        <w:rPr>
          <w:rFonts w:eastAsia="Times New Roman"/>
        </w:rPr>
        <w:t>&gt;</w:t>
      </w:r>
    </w:p>
    <w:p w:rsidR="00194776" w:rsidRDefault="00194776" w:rsidP="00194776">
      <w:pPr>
        <w:pStyle w:val="Sansinterligne"/>
        <w:rPr>
          <w:rFonts w:eastAsia="Times New Roman"/>
        </w:rPr>
      </w:pPr>
      <w:r w:rsidRPr="00194776">
        <w:rPr>
          <w:rFonts w:eastAsia="Times New Roman"/>
        </w:rPr>
        <w:t>&lt;/</w:t>
      </w:r>
      <w:r w:rsidRPr="00194776">
        <w:rPr>
          <w:rFonts w:eastAsia="Times New Roman"/>
          <w:color w:val="990000"/>
        </w:rPr>
        <w:t>voitures</w:t>
      </w:r>
      <w:r w:rsidRPr="00194776">
        <w:rPr>
          <w:rFonts w:eastAsia="Times New Roman"/>
        </w:rPr>
        <w:t>&gt;</w:t>
      </w:r>
    </w:p>
    <w:p w:rsidR="00194776" w:rsidRDefault="00194776" w:rsidP="00194776">
      <w:r>
        <w:t>En haut de document on voit la version xml utilisé et l’encodage du document. Il existe 2 éléments « voiture » dans « voitures », chacune comportant 5 éléments.</w:t>
      </w:r>
    </w:p>
    <w:p w:rsidR="00E0400A" w:rsidRDefault="00E0400A" w:rsidP="00194776">
      <w:r>
        <w:t>Dans un navigateur web, il est possible de rétracter un élément qui en contient plusieurs.</w:t>
      </w:r>
    </w:p>
    <w:p w:rsidR="00E0400A" w:rsidRDefault="00E0400A" w:rsidP="00E0400A">
      <w:pPr>
        <w:jc w:val="center"/>
      </w:pPr>
      <w:r>
        <w:rPr>
          <w:noProof/>
        </w:rPr>
        <w:drawing>
          <wp:inline distT="0" distB="0" distL="0" distR="0" wp14:anchorId="2114608F" wp14:editId="19719418">
            <wp:extent cx="3321170" cy="1504530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524" cy="15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A" w:rsidRDefault="003206CA" w:rsidP="003206CA">
      <w:pPr>
        <w:pStyle w:val="Titre1"/>
      </w:pPr>
      <w:r>
        <w:t>Attributs</w:t>
      </w:r>
    </w:p>
    <w:p w:rsidR="00E0400A" w:rsidRDefault="00E0400A" w:rsidP="00E0400A">
      <w:r>
        <w:t xml:space="preserve">Il est possible de mettre des attributs au sein d’un élément. </w:t>
      </w:r>
    </w:p>
    <w:p w:rsidR="00E0400A" w:rsidRPr="00E0400A" w:rsidRDefault="00E0400A" w:rsidP="00E0400A">
      <w:pPr>
        <w:pStyle w:val="Sansinterligne"/>
        <w:rPr>
          <w:rFonts w:eastAsia="Times New Roman"/>
        </w:rPr>
      </w:pPr>
      <w:proofErr w:type="gramStart"/>
      <w:r w:rsidRPr="00E0400A">
        <w:rPr>
          <w:rFonts w:eastAsia="Times New Roman"/>
        </w:rPr>
        <w:t>&lt;?</w:t>
      </w:r>
      <w:proofErr w:type="gramEnd"/>
      <w:r w:rsidRPr="00E0400A">
        <w:rPr>
          <w:rFonts w:eastAsia="Times New Roman"/>
        </w:rPr>
        <w:t xml:space="preserve">xml version="1.0" </w:t>
      </w:r>
      <w:proofErr w:type="spellStart"/>
      <w:r w:rsidRPr="00E0400A">
        <w:rPr>
          <w:rFonts w:eastAsia="Times New Roman"/>
        </w:rPr>
        <w:t>encoding</w:t>
      </w:r>
      <w:proofErr w:type="spellEnd"/>
      <w:r w:rsidRPr="00E0400A">
        <w:rPr>
          <w:rFonts w:eastAsia="Times New Roman"/>
        </w:rPr>
        <w:t>="ISO-8859-1"?&gt;</w:t>
      </w:r>
    </w:p>
    <w:p w:rsidR="00E0400A" w:rsidRDefault="00646DDB" w:rsidP="00E0400A">
      <w:pPr>
        <w:pStyle w:val="Sansinterligne"/>
        <w:rPr>
          <w:rFonts w:eastAsia="Times New Roman"/>
        </w:rPr>
      </w:pPr>
      <w:hyperlink r:id="rId11" w:history="1">
        <w:r w:rsidR="00E0400A" w:rsidRPr="00E0400A">
          <w:rPr>
            <w:rFonts w:eastAsia="Times New Roman"/>
            <w:u w:val="single"/>
          </w:rPr>
          <w:t>&lt;</w:t>
        </w:r>
        <w:proofErr w:type="gramStart"/>
        <w:r w:rsidR="00E0400A" w:rsidRPr="00E0400A">
          <w:rPr>
            <w:rFonts w:eastAsia="Times New Roman"/>
            <w:color w:val="990000"/>
            <w:u w:val="single"/>
          </w:rPr>
          <w:t>voitures</w:t>
        </w:r>
        <w:proofErr w:type="gramEnd"/>
        <w:r w:rsidR="00E0400A" w:rsidRPr="00E0400A">
          <w:rPr>
            <w:rFonts w:eastAsia="Times New Roman"/>
            <w:u w:val="single"/>
          </w:rPr>
          <w:t>&gt;</w:t>
        </w:r>
      </w:hyperlink>
    </w:p>
    <w:p w:rsidR="00E0400A" w:rsidRDefault="00E0400A" w:rsidP="00E0400A">
      <w:pPr>
        <w:pStyle w:val="Sansinterligne"/>
        <w:rPr>
          <w:rFonts w:eastAsia="Times New Roman"/>
        </w:rPr>
      </w:pPr>
      <w:r w:rsidRPr="00E0400A">
        <w:rPr>
          <w:rFonts w:eastAsia="Times New Roman"/>
        </w:rPr>
        <w:t>&lt;</w:t>
      </w:r>
      <w:proofErr w:type="gramStart"/>
      <w:r w:rsidRPr="00E0400A">
        <w:rPr>
          <w:rFonts w:eastAsia="Times New Roman"/>
          <w:color w:val="990000"/>
        </w:rPr>
        <w:t>voiture</w:t>
      </w:r>
      <w:proofErr w:type="gramEnd"/>
      <w:r w:rsidRPr="00E0400A">
        <w:rPr>
          <w:rFonts w:eastAsia="Times New Roman"/>
        </w:rPr>
        <w:t xml:space="preserve"> </w:t>
      </w:r>
      <w:proofErr w:type="spellStart"/>
      <w:r w:rsidRPr="00E0400A">
        <w:rPr>
          <w:rFonts w:eastAsia="Times New Roman"/>
          <w:color w:val="990000"/>
        </w:rPr>
        <w:t>dateSortie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12/12/1996</w:t>
      </w:r>
      <w:r w:rsidRPr="00E0400A">
        <w:rPr>
          <w:rFonts w:eastAsia="Times New Roman"/>
        </w:rPr>
        <w:t xml:space="preserve">" </w:t>
      </w:r>
      <w:proofErr w:type="spellStart"/>
      <w:r w:rsidRPr="00E0400A">
        <w:rPr>
          <w:rFonts w:eastAsia="Times New Roman"/>
          <w:color w:val="990000"/>
        </w:rPr>
        <w:t>nbKm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125000</w:t>
      </w:r>
      <w:r w:rsidRPr="00E0400A">
        <w:rPr>
          <w:rFonts w:eastAsia="Times New Roman"/>
        </w:rPr>
        <w:t xml:space="preserve">" </w:t>
      </w:r>
      <w:r w:rsidRPr="00E0400A">
        <w:rPr>
          <w:rFonts w:eastAsia="Times New Roman"/>
          <w:color w:val="990000"/>
        </w:rPr>
        <w:t>couleur</w:t>
      </w:r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blanche</w:t>
      </w:r>
      <w:r w:rsidRPr="00E0400A">
        <w:rPr>
          <w:rFonts w:eastAsia="Times New Roman"/>
        </w:rPr>
        <w:t xml:space="preserve">" </w:t>
      </w:r>
      <w:proofErr w:type="spellStart"/>
      <w:r w:rsidRPr="00E0400A">
        <w:rPr>
          <w:rFonts w:eastAsia="Times New Roman"/>
          <w:color w:val="990000"/>
        </w:rPr>
        <w:t>modele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Laguna</w:t>
      </w:r>
      <w:r w:rsidRPr="00E0400A">
        <w:rPr>
          <w:rFonts w:eastAsia="Times New Roman"/>
        </w:rPr>
        <w:t xml:space="preserve">" </w:t>
      </w:r>
      <w:proofErr w:type="spellStart"/>
      <w:r w:rsidRPr="00E0400A">
        <w:rPr>
          <w:rFonts w:eastAsia="Times New Roman"/>
          <w:color w:val="990000"/>
        </w:rPr>
        <w:t>imatriculation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1245TR93</w:t>
      </w:r>
      <w:r w:rsidRPr="00E0400A">
        <w:rPr>
          <w:rFonts w:eastAsia="Times New Roman"/>
        </w:rPr>
        <w:t>"/&gt;</w:t>
      </w:r>
    </w:p>
    <w:p w:rsidR="00E0400A" w:rsidRDefault="00E0400A" w:rsidP="00E0400A">
      <w:pPr>
        <w:pStyle w:val="Sansinterligne"/>
        <w:rPr>
          <w:rFonts w:eastAsia="Times New Roman"/>
        </w:rPr>
      </w:pPr>
      <w:r w:rsidRPr="00E0400A">
        <w:rPr>
          <w:rFonts w:eastAsia="Times New Roman"/>
        </w:rPr>
        <w:t>&lt;</w:t>
      </w:r>
      <w:proofErr w:type="gramStart"/>
      <w:r w:rsidRPr="00E0400A">
        <w:rPr>
          <w:rFonts w:eastAsia="Times New Roman"/>
          <w:color w:val="990000"/>
        </w:rPr>
        <w:t>voiture</w:t>
      </w:r>
      <w:proofErr w:type="gramEnd"/>
      <w:r w:rsidRPr="00E0400A">
        <w:rPr>
          <w:rFonts w:eastAsia="Times New Roman"/>
        </w:rPr>
        <w:t xml:space="preserve"> </w:t>
      </w:r>
      <w:proofErr w:type="spellStart"/>
      <w:r w:rsidRPr="00E0400A">
        <w:rPr>
          <w:rFonts w:eastAsia="Times New Roman"/>
          <w:color w:val="990000"/>
        </w:rPr>
        <w:t>dateSortie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01/12/2004</w:t>
      </w:r>
      <w:r w:rsidRPr="00E0400A">
        <w:rPr>
          <w:rFonts w:eastAsia="Times New Roman"/>
        </w:rPr>
        <w:t xml:space="preserve">" </w:t>
      </w:r>
      <w:proofErr w:type="spellStart"/>
      <w:r w:rsidRPr="00E0400A">
        <w:rPr>
          <w:rFonts w:eastAsia="Times New Roman"/>
          <w:color w:val="990000"/>
        </w:rPr>
        <w:t>nbKm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12450</w:t>
      </w:r>
      <w:r w:rsidRPr="00E0400A">
        <w:rPr>
          <w:rFonts w:eastAsia="Times New Roman"/>
        </w:rPr>
        <w:t xml:space="preserve">" </w:t>
      </w:r>
      <w:r w:rsidRPr="00E0400A">
        <w:rPr>
          <w:rFonts w:eastAsia="Times New Roman"/>
          <w:color w:val="990000"/>
        </w:rPr>
        <w:t>couleur</w:t>
      </w:r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bleue</w:t>
      </w:r>
      <w:r w:rsidRPr="00E0400A">
        <w:rPr>
          <w:rFonts w:eastAsia="Times New Roman"/>
        </w:rPr>
        <w:t xml:space="preserve">" </w:t>
      </w:r>
      <w:proofErr w:type="spellStart"/>
      <w:r w:rsidRPr="00E0400A">
        <w:rPr>
          <w:rFonts w:eastAsia="Times New Roman"/>
          <w:color w:val="990000"/>
        </w:rPr>
        <w:t>modele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Golf</w:t>
      </w:r>
      <w:r w:rsidRPr="00E0400A">
        <w:rPr>
          <w:rFonts w:eastAsia="Times New Roman"/>
        </w:rPr>
        <w:t xml:space="preserve">" </w:t>
      </w:r>
      <w:proofErr w:type="spellStart"/>
      <w:r w:rsidRPr="00E0400A">
        <w:rPr>
          <w:rFonts w:eastAsia="Times New Roman"/>
          <w:color w:val="990000"/>
        </w:rPr>
        <w:t>imatriculation</w:t>
      </w:r>
      <w:proofErr w:type="spellEnd"/>
      <w:r w:rsidRPr="00E0400A">
        <w:rPr>
          <w:rFonts w:eastAsia="Times New Roman"/>
        </w:rPr>
        <w:t>="</w:t>
      </w:r>
      <w:r w:rsidRPr="00E0400A">
        <w:rPr>
          <w:rFonts w:eastAsia="Times New Roman"/>
          <w:b/>
          <w:bCs/>
          <w:color w:val="000000"/>
        </w:rPr>
        <w:t>4578GH93</w:t>
      </w:r>
      <w:r w:rsidRPr="00E0400A">
        <w:rPr>
          <w:rFonts w:eastAsia="Times New Roman"/>
        </w:rPr>
        <w:t>"/&gt;</w:t>
      </w:r>
    </w:p>
    <w:p w:rsidR="00E0400A" w:rsidRDefault="00E0400A" w:rsidP="00E0400A">
      <w:pPr>
        <w:pStyle w:val="Sansinterligne"/>
        <w:rPr>
          <w:rFonts w:eastAsia="Times New Roman"/>
        </w:rPr>
      </w:pPr>
      <w:r w:rsidRPr="00E0400A">
        <w:rPr>
          <w:rFonts w:eastAsia="Times New Roman"/>
        </w:rPr>
        <w:t>&lt;/</w:t>
      </w:r>
      <w:r w:rsidRPr="00E0400A">
        <w:rPr>
          <w:rFonts w:eastAsia="Times New Roman"/>
          <w:color w:val="990000"/>
        </w:rPr>
        <w:t>voitures</w:t>
      </w:r>
      <w:r w:rsidRPr="00E0400A">
        <w:rPr>
          <w:rFonts w:eastAsia="Times New Roman"/>
        </w:rPr>
        <w:t>&gt;</w:t>
      </w:r>
    </w:p>
    <w:p w:rsidR="00E0400A" w:rsidRDefault="00E0400A" w:rsidP="00E0400A">
      <w:r>
        <w:t>Une structure avec des éléments sera plus souple qu’avec les attributs mais l’attribut peut avoir son intérêt pour caractériser des valeurs stables comme les identifiants.</w:t>
      </w:r>
    </w:p>
    <w:p w:rsidR="00E0400A" w:rsidRDefault="003206CA" w:rsidP="003206CA">
      <w:pPr>
        <w:pStyle w:val="Titre1"/>
      </w:pPr>
      <w:r>
        <w:lastRenderedPageBreak/>
        <w:t xml:space="preserve">Règles de </w:t>
      </w:r>
      <w:r w:rsidRPr="003206CA">
        <w:rPr>
          <w:rStyle w:val="Titre1Car"/>
        </w:rPr>
        <w:t>nomm</w:t>
      </w:r>
      <w:r>
        <w:t>age</w:t>
      </w:r>
    </w:p>
    <w:p w:rsidR="003206CA" w:rsidRDefault="003206CA" w:rsidP="003206CA">
      <w:r>
        <w:t xml:space="preserve">Les éléments ne doivent pas contenir contenir les caractères _ </w:t>
      </w:r>
      <w:proofErr w:type="gramStart"/>
      <w:r>
        <w:t>- 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ne commence pas par un chiffre, certains caractères doivent être remplacé pour être utilisé, il s’agit de &lt; &amp; &gt; " et '</w:t>
      </w:r>
    </w:p>
    <w:p w:rsidR="003206CA" w:rsidRDefault="003206CA" w:rsidP="003206CA">
      <w:r>
        <w:t>Il est possible de déclarer une section de donnée</w:t>
      </w:r>
      <w:r w:rsidR="00FF3440">
        <w:t xml:space="preserve"> pour admettre tous les caractères : &lt;</w:t>
      </w:r>
      <w:proofErr w:type="gramStart"/>
      <w:r w:rsidR="00FF3440">
        <w:t> ![</w:t>
      </w:r>
      <w:proofErr w:type="gramEnd"/>
      <w:r w:rsidR="00FF3440">
        <w:t>CDATA[ n’importe quoi ]]&gt;</w:t>
      </w:r>
    </w:p>
    <w:p w:rsidR="00FF3440" w:rsidRDefault="00FF3440" w:rsidP="00FF3440">
      <w:pPr>
        <w:pStyle w:val="Titre1"/>
      </w:pPr>
      <w:r>
        <w:t>Commentaire</w:t>
      </w:r>
    </w:p>
    <w:p w:rsidR="00FF3440" w:rsidRDefault="00FF3440" w:rsidP="00FF3440">
      <w:r>
        <w:t>&lt;</w:t>
      </w:r>
      <w:proofErr w:type="gramStart"/>
      <w:r>
        <w:t> !--</w:t>
      </w:r>
      <w:proofErr w:type="gramEnd"/>
      <w:r>
        <w:t>pareil qu’en HTML --&gt;</w:t>
      </w:r>
    </w:p>
    <w:p w:rsidR="00FF3440" w:rsidRDefault="00FF3440" w:rsidP="00FF3440">
      <w:pPr>
        <w:pStyle w:val="Titre1"/>
      </w:pPr>
      <w:r>
        <w:t>Définition de type de document, la DTD</w:t>
      </w:r>
    </w:p>
    <w:p w:rsidR="00FF3440" w:rsidRDefault="00FF3440" w:rsidP="00FF3440">
      <w:r>
        <w:t>La DTD permet de définir la structure d’un document XML, s’il est bien formé en accord avec les éléments, le document XML sera dit valide.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ISO-8859-1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DOCTYPE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voitures</w:t>
      </w:r>
      <w:r>
        <w:rPr>
          <w:rFonts w:ascii="Consolas" w:hAnsi="Consolas" w:cs="Consolas"/>
          <w:color w:val="0000FF"/>
          <w:sz w:val="19"/>
          <w:szCs w:val="19"/>
        </w:rPr>
        <w:t xml:space="preserve"> [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immatriculation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couleur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immatriculation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couleur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]&gt;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voitures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voiture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immatriculation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1245TR93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immatriculation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modele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Laguna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couleur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blanche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couleur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125000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12/12/1996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voiture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immatriculation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4578GH93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immatriculation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modele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Golf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couleur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bleue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couleur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12450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01/12/2004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voitures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215F61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Il peut être placé dans le document ou dans un fichier séparé et référencé ainsi 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DOCTYPE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voitures</w:t>
      </w:r>
      <w:r>
        <w:rPr>
          <w:rFonts w:ascii="Consolas" w:hAnsi="Consolas" w:cs="Consolas"/>
          <w:color w:val="0000FF"/>
          <w:sz w:val="19"/>
          <w:szCs w:val="19"/>
        </w:rPr>
        <w:t xml:space="preserve"> SYSTEM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voitures.dtd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5F61" w:rsidRDefault="00215F61" w:rsidP="00FF3440">
      <w:r>
        <w:t>Pour déclarer des attributs associés à des éléments, on</w:t>
      </w:r>
      <w:r w:rsidR="004F66AE">
        <w:t xml:space="preserve"> a</w:t>
      </w:r>
      <w:r>
        <w:t xml:space="preserve"> le format :</w:t>
      </w:r>
    </w:p>
    <w:p w:rsidR="00215F61" w:rsidRDefault="00215F61" w:rsidP="00FF3440">
      <w:r>
        <w:t>&lt;</w:t>
      </w:r>
      <w:proofErr w:type="gramStart"/>
      <w:r>
        <w:t> !ATTLIST</w:t>
      </w:r>
      <w:proofErr w:type="gramEnd"/>
      <w:r w:rsidR="002F7DD7">
        <w:t xml:space="preserve"> voiture immatriculation CDATA déclaration&gt;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ISO-8859-1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DOCTYPE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voitures</w:t>
      </w:r>
      <w:r>
        <w:rPr>
          <w:rFonts w:ascii="Consolas" w:hAnsi="Consolas" w:cs="Consolas"/>
          <w:color w:val="0000FF"/>
          <w:sz w:val="19"/>
          <w:szCs w:val="19"/>
        </w:rPr>
        <w:t xml:space="preserve"> [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immatriculation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couleur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ATTLIST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immatriculation</w:t>
      </w:r>
      <w:r>
        <w:rPr>
          <w:rFonts w:ascii="Consolas" w:hAnsi="Consolas" w:cs="Consolas"/>
          <w:color w:val="0000FF"/>
          <w:sz w:val="19"/>
          <w:szCs w:val="19"/>
        </w:rPr>
        <w:t xml:space="preserve"> CDATA #REQUIRED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CDATA #IMPLIED&gt;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REQUIRED : obligatoire IMPLIED : optionnel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couleur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]&gt;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voitures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voiture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immatriculation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1245TR93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Laguna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couleur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blanche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couleur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125000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12/12/1996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voiture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immatriculation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4578GH93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couleur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bleue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couleur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12450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01/12/2004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voiture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77E9" w:rsidRDefault="00D833EB" w:rsidP="00D833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voitures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833EB" w:rsidRDefault="00D833EB" w:rsidP="00D833EB">
      <w:pPr>
        <w:pStyle w:val="Titre1"/>
      </w:pPr>
      <w:proofErr w:type="spellStart"/>
      <w:r>
        <w:t>Serialisation</w:t>
      </w:r>
      <w:proofErr w:type="spellEnd"/>
      <w:r>
        <w:t xml:space="preserve"> / </w:t>
      </w:r>
      <w:proofErr w:type="spellStart"/>
      <w:r>
        <w:t>Deserialisation</w:t>
      </w:r>
      <w:proofErr w:type="spellEnd"/>
      <w:r>
        <w:t xml:space="preserve"> sur Visual Studio</w:t>
      </w:r>
    </w:p>
    <w:p w:rsidR="00D833EB" w:rsidRPr="00D833EB" w:rsidRDefault="00D833EB" w:rsidP="00D833EB">
      <w:pPr>
        <w:pStyle w:val="Sansinterligne"/>
      </w:pPr>
    </w:p>
    <w:p w:rsidR="00D833EB" w:rsidRDefault="00D833EB" w:rsidP="00D833EB">
      <w:pPr>
        <w:jc w:val="center"/>
      </w:pPr>
      <w:r>
        <w:rPr>
          <w:noProof/>
        </w:rPr>
        <w:drawing>
          <wp:inline distT="0" distB="0" distL="0" distR="0" wp14:anchorId="2F39D3BA" wp14:editId="24701F26">
            <wp:extent cx="3191774" cy="3056593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900" cy="30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EB" w:rsidRDefault="00D833EB" w:rsidP="00D833EB">
      <w:r>
        <w:t xml:space="preserve">La classe Voiture </w:t>
      </w:r>
      <w:r w:rsidR="00E801DB">
        <w:t xml:space="preserve">est </w:t>
      </w:r>
      <w:proofErr w:type="spellStart"/>
      <w:r w:rsidR="00E801DB">
        <w:t>Serializable</w:t>
      </w:r>
      <w:proofErr w:type="spellEnd"/>
      <w:r w:rsidR="00E801DB">
        <w:t>, cela permet le passage à plat (la sérialisation) ou la reconstruction de l’objet (la désérialisation).</w:t>
      </w:r>
      <w:bookmarkStart w:id="0" w:name="_GoBack"/>
      <w:bookmarkEnd w:id="0"/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serial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Voiture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immatriculation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couleur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Voiture() {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Voiture(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immatriculation,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couleur,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.immatriculation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immatriculation;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.couleur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couleur;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.nbKm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dateSortie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km)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.nbKm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km;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3EB" w:rsidRDefault="00D833EB" w:rsidP="00D8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3EB" w:rsidRDefault="00D833EB" w:rsidP="00D83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1DB" w:rsidRDefault="00E801DB" w:rsidP="009E5E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 classe Garage définit les méthodes </w:t>
      </w:r>
      <w:r w:rsidR="009E5E1B">
        <w:rPr>
          <w:rFonts w:ascii="Consolas" w:hAnsi="Consolas" w:cs="Consolas"/>
          <w:color w:val="000000"/>
          <w:sz w:val="19"/>
          <w:szCs w:val="19"/>
        </w:rPr>
        <w:t>de sérialisation et désérialisation. La sérialisation a pour effet de créer des fichiers soap, binaire ou xml. Pour les désérialisation, on affiche l’immatriculation de la deuxième voiture sauf pour Xml où on affiche l’immatriculation de la voiture.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serial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Garage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Garage()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mesVoitures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mesVoitures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AddVoiture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(Voiture v)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mesVoitures.Add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Voiture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GetVoiture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(Voiture)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mesVoitures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Soap()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Voiture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Voiture(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"1234YT93"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"laguna"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"bleue"</w:t>
      </w:r>
      <w:r>
        <w:rPr>
          <w:rFonts w:ascii="Consolas" w:hAnsi="Consolas" w:cs="Consolas"/>
          <w:color w:val="000000"/>
          <w:sz w:val="19"/>
          <w:szCs w:val="19"/>
        </w:rPr>
        <w:t xml:space="preserve">, 1250, </w:t>
      </w:r>
      <w:r>
        <w:rPr>
          <w:rFonts w:ascii="Consolas" w:hAnsi="Consolas" w:cs="Consolas"/>
          <w:color w:val="A31515"/>
          <w:sz w:val="19"/>
          <w:szCs w:val="19"/>
        </w:rPr>
        <w:t>"12/1/2005"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Voiture 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Voiture(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"4444GT93"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"verte"</w:t>
      </w:r>
      <w:r>
        <w:rPr>
          <w:rFonts w:ascii="Consolas" w:hAnsi="Consolas" w:cs="Consolas"/>
          <w:color w:val="000000"/>
          <w:sz w:val="19"/>
          <w:szCs w:val="19"/>
        </w:rPr>
        <w:t xml:space="preserve">, 10400, </w:t>
      </w:r>
      <w:r>
        <w:rPr>
          <w:rFonts w:ascii="Consolas" w:hAnsi="Consolas" w:cs="Consolas"/>
          <w:color w:val="A31515"/>
          <w:sz w:val="19"/>
          <w:szCs w:val="19"/>
        </w:rPr>
        <w:t>"1/11/2004"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Garage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g.AddVoiture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g.AddVoiture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(v1);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fichier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"D:\\source\\repos\\xml\\serial\\serialisation\\garage.sr"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(fichier, g);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fichier.Close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fichier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"D:\\source\\repos\\xml\\serial\\serialisation\\garage.sr"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Garage g = (Garage)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(fichier);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g.GetVoiture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(1).immatriculation;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fichier.Close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Bin()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Voiture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Voiture(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"1234YT93"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"laguna"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"bleue"</w:t>
      </w:r>
      <w:r>
        <w:rPr>
          <w:rFonts w:ascii="Consolas" w:hAnsi="Consolas" w:cs="Consolas"/>
          <w:color w:val="000000"/>
          <w:sz w:val="19"/>
          <w:szCs w:val="19"/>
        </w:rPr>
        <w:t xml:space="preserve">, 1250, </w:t>
      </w:r>
      <w:r>
        <w:rPr>
          <w:rFonts w:ascii="Consolas" w:hAnsi="Consolas" w:cs="Consolas"/>
          <w:color w:val="A31515"/>
          <w:sz w:val="19"/>
          <w:szCs w:val="19"/>
        </w:rPr>
        <w:t>"12/1/2005"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Voiture 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Voiture(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"4444GT93"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"verte"</w:t>
      </w:r>
      <w:r>
        <w:rPr>
          <w:rFonts w:ascii="Consolas" w:hAnsi="Consolas" w:cs="Consolas"/>
          <w:color w:val="000000"/>
          <w:sz w:val="19"/>
          <w:szCs w:val="19"/>
        </w:rPr>
        <w:t xml:space="preserve">, 10400, </w:t>
      </w:r>
      <w:r>
        <w:rPr>
          <w:rFonts w:ascii="Consolas" w:hAnsi="Consolas" w:cs="Consolas"/>
          <w:color w:val="A31515"/>
          <w:sz w:val="19"/>
          <w:szCs w:val="19"/>
        </w:rPr>
        <w:t>"1/11/2004"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Garage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g.AddVoiture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g.AddVoiture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(v1);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fichier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"D:\\source\\repos\\xml\\serial\\serialisation\\garageBinaire.txt"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(fichier, g);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fichier.Close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fichier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"D:\\source\\repos\\xml\\serial\\serialisation\\garageBinaire.txt"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Garage g = (Garage)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(fichier);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g.GetVoiture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(1).immatriculation;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fichier.Close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Xml()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Voiture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Voiture(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"121GFT93"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twingo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"verte"</w:t>
      </w:r>
      <w:r>
        <w:rPr>
          <w:rFonts w:ascii="Consolas" w:hAnsi="Consolas" w:cs="Consolas"/>
          <w:color w:val="000000"/>
          <w:sz w:val="19"/>
          <w:szCs w:val="19"/>
        </w:rPr>
        <w:t xml:space="preserve">, 1235, </w:t>
      </w:r>
      <w:r>
        <w:rPr>
          <w:rFonts w:ascii="Consolas" w:hAnsi="Consolas" w:cs="Consolas"/>
          <w:color w:val="A31515"/>
          <w:sz w:val="19"/>
          <w:szCs w:val="19"/>
        </w:rPr>
        <w:t>"12/12/2004"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Garage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fichier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"D:\\source\\repos\\xml\\serial\\serialisation\\voitureXml.xml"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Voiture));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serializer.Serialize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(fichier, v);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fichier.Close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fichier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"D:\\source\\repos\\xml\\serial\\serialisation\\voitureXml.xml"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Voiture));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Voiture v = (Voiture)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serializer.Deserialize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(fichier);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v.immatriculation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fichier.Close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txt;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1DB" w:rsidRDefault="00E801DB" w:rsidP="00E8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58F5" w:rsidRDefault="00E801DB" w:rsidP="00E80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Garage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VoitureList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docXml.Load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"voitures.xml"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desNoeuds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desNoeuds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docXml.GetElementsByTagName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"voiture"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List&lt;Voiture&gt;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lesVoitures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List&lt;Voiture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unNoeud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desNoeuds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noeudsEnfants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unNoeud.ChildNodes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noeudsEnfants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noeudsEnfants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couleur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noeudsEnfants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noeudsEnfants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noeudsEnfants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lesVoitures.Add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Voiture(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couleur, km, date));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Voiture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lesVoitures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v.nbKm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SerialiseSoap_Click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DeserialiseSoap_Click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SerialBin_Click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DeserialBin_Click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SerialXml_Click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DeserialXml_Click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</w:p>
    <w:p w:rsidR="009058F5" w:rsidRDefault="009058F5" w:rsidP="009058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058F5" w:rsidRDefault="009058F5" w:rsidP="009058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8F5" w:rsidRPr="009058F5" w:rsidRDefault="009058F5" w:rsidP="009058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Form1 est lié à l’affichage par des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On appelle la bonne méthode selon le bouton cliqué.</w:t>
      </w:r>
    </w:p>
    <w:sectPr w:rsidR="009058F5" w:rsidRPr="009058F5" w:rsidSect="009A238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8B"/>
    <w:rsid w:val="00194776"/>
    <w:rsid w:val="00215F61"/>
    <w:rsid w:val="002F7DD7"/>
    <w:rsid w:val="003206CA"/>
    <w:rsid w:val="004F66AE"/>
    <w:rsid w:val="00646DDB"/>
    <w:rsid w:val="009058F5"/>
    <w:rsid w:val="009A238B"/>
    <w:rsid w:val="009E5E1B"/>
    <w:rsid w:val="00C61E46"/>
    <w:rsid w:val="00D13C20"/>
    <w:rsid w:val="00D833EB"/>
    <w:rsid w:val="00E0400A"/>
    <w:rsid w:val="00E801DB"/>
    <w:rsid w:val="00F977E9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D691"/>
  <w15:chartTrackingRefBased/>
  <w15:docId w15:val="{FBE00894-26B6-4FE0-822F-7DF3019A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D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2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A23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238B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94776"/>
    <w:rPr>
      <w:color w:val="0000FF"/>
      <w:u w:val="single"/>
    </w:rPr>
  </w:style>
  <w:style w:type="character" w:customStyle="1" w:styleId="block">
    <w:name w:val="block"/>
    <w:basedOn w:val="Policepardfaut"/>
    <w:rsid w:val="00194776"/>
  </w:style>
  <w:style w:type="character" w:customStyle="1" w:styleId="Titre1Car">
    <w:name w:val="Titre 1 Car"/>
    <w:basedOn w:val="Policepardfaut"/>
    <w:link w:val="Titre1"/>
    <w:uiPriority w:val="9"/>
    <w:rsid w:val="00320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8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2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ource\repos\xml\voitures1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source\repos\xml\voitures1.x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file:///D:\source\repos\xml\voitures3.x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D:\source\repos\xml\voitures1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Langage standard de balisage : XML
Programmation DOM
Sérialisation : mise à plat d’un objet dans un fichier
Désérialisation : reconstruction en mémoire de l’objet </Abstract>
  <CompanyAddress/>
  <CompanyPhone/>
  <CompanyFax/>
  <CompanyEmail>matthieu.planchot@stjosup.com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1611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Serialisation Deserialisation</vt:lpstr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Serialisation Deserialisation</dc:title>
  <dc:subject>Matthieu Planchot</dc:subject>
  <dc:creator>SLAM-2</dc:creator>
  <cp:keywords/>
  <dc:description/>
  <cp:lastModifiedBy>SLAM-12</cp:lastModifiedBy>
  <cp:revision>2</cp:revision>
  <dcterms:created xsi:type="dcterms:W3CDTF">2018-12-10T09:44:00Z</dcterms:created>
  <dcterms:modified xsi:type="dcterms:W3CDTF">2018-12-12T13:43:00Z</dcterms:modified>
</cp:coreProperties>
</file>