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sz w:val="48"/>
          <w:szCs w:val="48"/>
        </w:rPr>
        <w:t xml:space="preserve">Risikoanalyse</w:t>
      </w:r>
    </w:p>
    <w:p>
      <w:pPr>
        <w:spacing w:before="100"/>
        <w:jc w:val="center"/>
      </w:pPr>
      <w:r>
        <w:rPr>
          <w:sz w:val="30"/>
          <w:szCs w:val="30"/>
        </w:rPr>
        <w:t xml:space="preserve">QM-Pilot — Modul „Fundament" (Stufe 0)</w:t>
      </w:r>
    </w:p>
    <w:p>
      <w:pPr>
        <w:spacing w:before="460"/>
        <w:jc w:val="center"/>
      </w:pPr>
      <w:r>
        <w:rPr>
          <w:b/>
          <w:bCs/>
          <w:sz w:val="26"/>
          <w:szCs w:val="26"/>
        </w:rPr>
        <w:t xml:space="preserve">Pharmazeutika 73.3 GmbH</w:t>
      </w:r>
    </w:p>
    <w:p>
      <w:pPr>
        <w:spacing w:before="1000"/>
        <w:jc w:val="center"/>
      </w:pPr>
      <w:r>
        <w:rPr>
          <w:sz w:val="22"/>
          <w:szCs w:val="22"/>
        </w:rPr>
        <w:t xml:space="preserve">Version 0.2 (Entwurf) · Stand: 30.06.2026</w:t>
      </w:r>
    </w:p>
    <w:p>
      <w:pPr>
        <w:spacing w:before="60"/>
        <w:jc w:val="center"/>
      </w:pPr>
      <w:r>
        <w:rPr>
          <w:sz w:val="22"/>
          <w:szCs w:val="22"/>
        </w:rPr>
        <w:t xml:space="preserve">Erstellt von: Claude · Risiko-Akzeptanz: Jochen Schulze (GL/RP)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</w:pPr>
      <w:r>
        <w:rPr>
          <w:b/>
          <w:bCs/>
          <w:sz w:val="32"/>
          <w:szCs w:val="32"/>
        </w:rPr>
        <w:t xml:space="preserve">Inhaltsverzeichnis</w:t>
      </w:r>
    </w:p>
    <w:sdt>
      <w:sdtPr>
        <w:alias w:val="Inhaltsverzeichni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  Zweck &amp; Geltungsbereich</w:t>
      </w:r>
    </w:p>
    <w:p>
      <w:pPr>
        <w:pStyle w:val="Heading2"/>
      </w:pPr>
      <w:r>
        <w:t xml:space="preserve">1.1  Zweck</w:t>
      </w:r>
    </w:p>
    <w:p>
      <w:pPr>
        <w:spacing w:after="120" w:line="276"/>
      </w:pPr>
      <w:r>
        <w:t xml:space="preserve">Diese Risikoanalyse identifiziert und bewertet die Risiken der Stufe-0-Funktionen von QM-Pilot und leitet daraus Maßnahmen und den Schwerpunkt der späteren Qualifizierungstests (IQ/OQ/PQ) ab. Sie setzt den risikobasierten Ansatz nach GAMP 5 um.</w:t>
      </w:r>
    </w:p>
    <w:p>
      <w:pPr>
        <w:pStyle w:val="Heading2"/>
      </w:pPr>
      <w:r>
        <w:t xml:space="preserve">1.2  Geltungsbereich &amp; Grundlagen</w:t>
      </w:r>
    </w:p>
    <w:p>
      <w:pPr>
        <w:spacing w:after="120" w:line="276"/>
      </w:pPr>
      <w:r>
        <w:t xml:space="preserve">Bewertet werden die Funktionsbereiche der FS/DS (4.1–4.8). Grundlage sind URS und FS/DS; verbindlicher Maßstab für die Schwere sind die gesetzlichen Vorgaben (GDP, Annex 11 sinngemäß, DSGVO) und das Schutzziel Arzneimittel-/Versorgungssicherheit.</w:t>
      </w:r>
    </w:p>
    <w:p>
      <w:pPr>
        <w:pStyle w:val="Heading1"/>
      </w:pPr>
      <w:r>
        <w:t xml:space="preserve">2  Methodik &amp; Bewertungsmaßstab</w:t>
      </w:r>
    </w:p>
    <w:p>
      <w:pPr>
        <w:pStyle w:val="Heading2"/>
      </w:pPr>
      <w:r>
        <w:t xml:space="preserve">2.1  Vorgehen</w:t>
      </w:r>
    </w:p>
    <w:p>
      <w:pPr>
        <w:spacing w:after="120" w:line="276"/>
      </w:pPr>
      <w:r>
        <w:t xml:space="preserve">Je kritischer Funktion wird beschrieben: möglicher Fehler → Auswirkung → Bewertung nach Schwere (S), Wahrscheinlichkeit (W) und Erkennbarkeit (E) → Risikoklasse → Maßnahme und Testschwerpunkt.</w:t>
      </w:r>
    </w:p>
    <w:p>
      <w:pPr>
        <w:pStyle w:val="Heading2"/>
      </w:pPr>
      <w:r>
        <w:t xml:space="preserve">2.2  Bewertungsstufen</w:t>
      </w:r>
    </w:p>
    <w:p>
      <w:pPr>
        <w:spacing w:after="120" w:line="276"/>
      </w:pPr>
      <w:r>
        <w:rPr>
          <w:b/>
          <w:bCs/>
        </w:rPr>
        <w:t xml:space="preserve">S (Schwere):</w:t>
      </w:r>
      <w:r>
        <w:t xml:space="preserve"> gering / mittel / hoch — Auswirkung auf Datenintegrität, Compliance, Schutzziel.</w:t>
      </w:r>
    </w:p>
    <w:p>
      <w:pPr>
        <w:spacing w:after="120" w:line="276"/>
      </w:pPr>
      <w:r>
        <w:rPr>
          <w:b/>
          <w:bCs/>
        </w:rPr>
        <w:t xml:space="preserve">W (Wahrscheinlichkeit):</w:t>
      </w:r>
      <w:r>
        <w:t xml:space="preserve"> gering / mittel / hoch.</w:t>
      </w:r>
    </w:p>
    <w:p>
      <w:pPr>
        <w:spacing w:after="120" w:line="276"/>
      </w:pPr>
      <w:r>
        <w:rPr>
          <w:b/>
          <w:bCs/>
        </w:rPr>
        <w:t xml:space="preserve">E (Erkennbarkeit):</w:t>
      </w:r>
      <w:r>
        <w:t xml:space="preserve"> gut / mittel / schlecht — Chance, den Fehler vor einem Schaden zu bemerken.</w:t>
      </w:r>
    </w:p>
    <w:p>
      <w:pPr>
        <w:pStyle w:val="Heading2"/>
      </w:pPr>
      <w:r>
        <w:t xml:space="preserve">2.3  Ableitung der Risikoklasse</w:t>
      </w:r>
    </w:p>
    <w:p>
      <w:pPr>
        <w:spacing w:after="120" w:line="276"/>
      </w:pPr>
      <w:r>
        <w:rPr>
          <w:b/>
          <w:bCs/>
        </w:rPr>
        <w:t xml:space="preserve">Hoch:</w:t>
      </w:r>
      <w:r>
        <w:t xml:space="preserve"> Schwere hoch in Verbindung mit mittlerer/hoher Wahrscheinlichkeit </w:t>
      </w:r>
      <w:r>
        <w:rPr>
          <w:b/>
          <w:bCs/>
        </w:rPr>
        <w:t xml:space="preserve">oder</w:t>
      </w:r>
      <w:r>
        <w:t xml:space="preserve"> schlechter Erkennbarkeit. </w:t>
      </w:r>
      <w:r>
        <w:rPr>
          <w:b/>
          <w:bCs/>
        </w:rPr>
        <w:t xml:space="preserve">Mittel:</w:t>
      </w:r>
      <w:r>
        <w:t xml:space="preserve"> mittlere Kombinationen. </w:t>
      </w:r>
      <w:r>
        <w:rPr>
          <w:b/>
          <w:bCs/>
        </w:rPr>
        <w:t xml:space="preserve">Gering:</w:t>
      </w:r>
      <w:r>
        <w:t xml:space="preserve"> geringe Schwere bei guter Erkennbarkeit.</w:t>
      </w:r>
    </w:p>
    <w:p>
      <w:pPr>
        <w:pStyle w:val="Heading2"/>
      </w:pPr>
      <w:r>
        <w:t xml:space="preserve">2.4  Umgang je Klasse</w:t>
      </w:r>
    </w:p>
    <w:p>
      <w:pPr>
        <w:spacing w:after="120" w:line="276"/>
      </w:pPr>
      <w:r>
        <w:t xml:space="preserve">Hoch → verpflichtende Maßnahme </w:t>
      </w:r>
      <w:r>
        <w:rPr>
          <w:b/>
          <w:bCs/>
        </w:rPr>
        <w:t xml:space="preserve">und</w:t>
      </w:r>
      <w:r>
        <w:t xml:space="preserve"> Pflicht-Test. Mittel → gezielter Test. Gering → stichprobenartige Prüfung.</w:t>
      </w:r>
    </w:p>
    <w:p>
      <w:pPr>
        <w:pStyle w:val="Heading1"/>
      </w:pPr>
      <w:r>
        <w:t xml:space="preserve">3  Risikobewertung je Funktionsbereich</w:t>
      </w:r>
    </w:p>
    <w:p>
      <w:pPr>
        <w:pStyle w:val="Heading2"/>
      </w:pPr>
      <w:r>
        <w:t xml:space="preserve">3.1  Benutzer, Rollen &amp; Rechte</w:t>
      </w:r>
    </w:p>
    <w:p>
      <w:pPr>
        <w:keepNext/>
        <w:spacing w:after="20" w:before="100"/>
      </w:pPr>
      <w:r>
        <w:rPr>
          <w:b/>
          <w:bCs/>
        </w:rPr>
        <w:t xml:space="preserve">R-001 · Zu weitreichende Rechtevergabe (URS-F-004)</w:t>
      </w:r>
    </w:p>
    <w:p>
      <w:pPr>
        <w:spacing w:after="20"/>
      </w:pPr>
      <w:r>
        <w:t xml:space="preserve">Fehler: Eine Rolle erhält mehr Rechte als vorgesehen. Auswirkung: unbefugter Zugriff oder Änderung, Compliance-Verstoß.</w:t>
      </w:r>
    </w:p>
    <w:p>
      <w:pPr>
        <w:spacing w:after="40"/>
      </w:pPr>
      <w:r>
        <w:t xml:space="preserve">S hoch · W mittel · E mittel → </w:t>
      </w:r>
      <w:r>
        <w:rPr>
          <w:b/>
          <w:bCs/>
        </w:rPr>
        <w:t xml:space="preserve">Risikoklasse: hoch</w:t>
      </w:r>
      <w:r>
        <w:t xml:space="preserve">. Maßnahme/Test: dokumentierte Rechtematrix, „nichts erlaubt" als Grundeinstellung; Pflicht-Test je Rolle.</w:t>
      </w:r>
    </w:p>
    <w:p>
      <w:pPr>
        <w:keepNext/>
        <w:spacing w:after="20" w:before="100"/>
      </w:pPr>
      <w:r>
        <w:rPr>
          <w:b/>
          <w:bCs/>
        </w:rPr>
        <w:t xml:space="preserve">R-002 · Nicht eindeutig zuordenbares Konto (URS-F-008)</w:t>
      </w:r>
    </w:p>
    <w:p>
      <w:pPr>
        <w:spacing w:after="20"/>
      </w:pPr>
      <w:r>
        <w:t xml:space="preserve">Fehler: geteiltes Sammelkonto, Handlung nicht zuordenbar. Auswirkung: ALCOA+ („attributable") verletzt.</w:t>
      </w:r>
    </w:p>
    <w:p>
      <w:pPr>
        <w:spacing w:after="40"/>
      </w:pPr>
      <w:r>
        <w:t xml:space="preserve">S hoch · W gering · E gut → </w:t>
      </w:r>
      <w:r>
        <w:rPr>
          <w:b/>
          <w:bCs/>
        </w:rPr>
        <w:t xml:space="preserve">Risikoklasse: mittel</w:t>
      </w:r>
      <w:r>
        <w:t xml:space="preserve">. Maßnahme/Test: Sammelkonten technisch ausgeschlossen; Test, dass jede Handlung eine Person trägt.</w:t>
      </w:r>
    </w:p>
    <w:p>
      <w:pPr>
        <w:keepNext/>
        <w:spacing w:after="20" w:before="100"/>
      </w:pPr>
      <w:r>
        <w:rPr>
          <w:b/>
          <w:bCs/>
        </w:rPr>
        <w:t xml:space="preserve">R-003 · Benutzer gelöscht statt deaktiviert (URS-F-006)</w:t>
      </w:r>
    </w:p>
    <w:p>
      <w:pPr>
        <w:spacing w:after="20"/>
      </w:pPr>
      <w:r>
        <w:t xml:space="preserve">Fehler: Konto wird entfernt, Historie geht verloren. Auswirkung: Nachvollziehbarkeit verloren.</w:t>
      </w:r>
    </w:p>
    <w:p>
      <w:pPr>
        <w:spacing w:after="40"/>
      </w:pPr>
      <w:r>
        <w:t xml:space="preserve">S hoch · W gering · E gut → </w:t>
      </w:r>
      <w:r>
        <w:rPr>
          <w:b/>
          <w:bCs/>
        </w:rPr>
        <w:t xml:space="preserve">Risikoklasse: mittel</w:t>
      </w:r>
      <w:r>
        <w:t xml:space="preserve">. Maßnahme/Test: keine Löschfunktion, nur „inaktiv"; Test, dass Historie erhalten bleibt.</w:t>
      </w:r>
    </w:p>
    <w:p>
      <w:pPr>
        <w:keepNext/>
        <w:spacing w:after="20" w:before="100"/>
      </w:pPr>
      <w:r>
        <w:rPr>
          <w:b/>
          <w:bCs/>
        </w:rPr>
        <w:t xml:space="preserve">R-004 · Fehlende Funktionstrennung (URS-F-007)</w:t>
      </w:r>
    </w:p>
    <w:p>
      <w:pPr>
        <w:spacing w:after="20"/>
      </w:pPr>
      <w:r>
        <w:t xml:space="preserve">Fehler: Eine Person gibt ihre eigene Arbeit frei. Auswirkung: 4-Augen-Prinzip umgangen.</w:t>
      </w:r>
    </w:p>
    <w:p>
      <w:pPr>
        <w:spacing w:after="40"/>
      </w:pPr>
      <w:r>
        <w:t xml:space="preserve">S hoch · W mittel · E mittel → </w:t>
      </w:r>
      <w:r>
        <w:rPr>
          <w:b/>
          <w:bCs/>
        </w:rPr>
        <w:t xml:space="preserve">Risikoklasse: hoch</w:t>
      </w:r>
      <w:r>
        <w:t xml:space="preserve">. Maßnahme/Test: Rollen-/Workflow-Sperre gegen Selbstfreigabe; Pflicht-Test.</w:t>
      </w:r>
    </w:p>
    <w:p>
      <w:pPr>
        <w:keepNext/>
        <w:spacing w:after="20" w:before="100"/>
      </w:pPr>
      <w:r>
        <w:rPr>
          <w:b/>
          <w:bCs/>
        </w:rPr>
        <w:t xml:space="preserve">R-005 · Rollen-/Rechteänderung nicht protokolliert (URS-F-009)</w:t>
      </w:r>
    </w:p>
    <w:p>
      <w:pPr>
        <w:spacing w:after="20"/>
      </w:pPr>
      <w:r>
        <w:t xml:space="preserve">Fehler: Änderung an Berechtigungen erscheint nicht im Audit-Trail. Auswirkung: Audit-Lücke.</w:t>
      </w:r>
    </w:p>
    <w:p>
      <w:pPr>
        <w:spacing w:after="40"/>
      </w:pPr>
      <w:r>
        <w:t xml:space="preserve">S mittel · W gering · E gut → </w:t>
      </w:r>
      <w:r>
        <w:rPr>
          <w:b/>
          <w:bCs/>
        </w:rPr>
        <w:t xml:space="preserve">Risikoklasse: gering</w:t>
      </w:r>
      <w:r>
        <w:t xml:space="preserve">. Maßnahme/Test: zentrale Protokollierung; stichprobenartige Prüfung.</w:t>
      </w:r>
    </w:p>
    <w:p>
      <w:pPr>
        <w:pStyle w:val="Heading2"/>
      </w:pPr>
      <w:r>
        <w:t xml:space="preserve">3.2  Authentifizierung &amp; Login</w:t>
      </w:r>
    </w:p>
    <w:p>
      <w:pPr>
        <w:keepNext/>
        <w:spacing w:after="20" w:before="100"/>
      </w:pPr>
      <w:r>
        <w:rPr>
          <w:b/>
          <w:bCs/>
        </w:rPr>
        <w:t xml:space="preserve">R-006 · Login-Umgehung / 2FA unwirksam (URS-F-010/011)</w:t>
      </w:r>
    </w:p>
    <w:p>
      <w:pPr>
        <w:spacing w:after="20"/>
      </w:pPr>
      <w:r>
        <w:t xml:space="preserve">Fehler: Fehlkonfiguration des M365-Logins, Anmeldung ohne 2-Faktor. Auswirkung: unbefugter Zugang.</w:t>
      </w:r>
    </w:p>
    <w:p>
      <w:pPr>
        <w:spacing w:after="40"/>
      </w:pPr>
      <w:r>
        <w:t xml:space="preserve">S hoch · W gering · E mittel → </w:t>
      </w:r>
      <w:r>
        <w:rPr>
          <w:b/>
          <w:bCs/>
        </w:rPr>
        <w:t xml:space="preserve">Risikoklasse: mittel</w:t>
      </w:r>
      <w:r>
        <w:t xml:space="preserve">. Maßnahme/Test: korrekte OIDC-Konfiguration, 2FA durch M365 erzwungen; gezielter Anmelde-Test (auch Negativfall).</w:t>
      </w:r>
    </w:p>
    <w:p>
      <w:pPr>
        <w:keepNext/>
        <w:spacing w:after="20" w:before="100"/>
      </w:pPr>
      <w:r>
        <w:rPr>
          <w:b/>
          <w:bCs/>
        </w:rPr>
        <w:t xml:space="preserve">R-007 · Zugang bleibt nach Austritt bestehen (URS-F-012)</w:t>
      </w:r>
    </w:p>
    <w:p>
      <w:pPr>
        <w:spacing w:after="20"/>
      </w:pPr>
      <w:r>
        <w:t xml:space="preserve">Fehler: Konto nach Deaktivierung des M365-Kontos weiter nutzbar. Auswirkung: Ex-Mitarbeitende behalten Zugriff.</w:t>
      </w:r>
    </w:p>
    <w:p>
      <w:pPr>
        <w:spacing w:after="40"/>
      </w:pPr>
      <w:r>
        <w:t xml:space="preserve">S hoch · W mittel · E mittel → </w:t>
      </w:r>
      <w:r>
        <w:rPr>
          <w:b/>
          <w:bCs/>
        </w:rPr>
        <w:t xml:space="preserve">Risikoklasse: hoch</w:t>
      </w:r>
      <w:r>
        <w:t xml:space="preserve">. Maßnahme/Test: Zugang an M365-Status gekoppelt, zusätzlich Deaktivierung; Pflicht-Test.</w:t>
      </w:r>
    </w:p>
    <w:p>
      <w:pPr>
        <w:keepNext/>
        <w:spacing w:after="20" w:before="100"/>
      </w:pPr>
      <w:r>
        <w:rPr>
          <w:b/>
          <w:bCs/>
        </w:rPr>
        <w:t xml:space="preserve">R-008 · PIN geteilt oder erraten (URS-F-013/016)</w:t>
      </w:r>
    </w:p>
    <w:p>
      <w:pPr>
        <w:spacing w:after="20"/>
      </w:pPr>
      <w:r>
        <w:t xml:space="preserve">Fehler: niederschwelliger PIN wird weitergegeben oder durchprobiert. Auswirkung: Erledigung nicht zuordenbar, Missbrauch.</w:t>
      </w:r>
    </w:p>
    <w:p>
      <w:pPr>
        <w:spacing w:after="40"/>
      </w:pPr>
      <w:r>
        <w:t xml:space="preserve">S mittel · W mittel · E mittel → </w:t>
      </w:r>
      <w:r>
        <w:rPr>
          <w:b/>
          <w:bCs/>
        </w:rPr>
        <w:t xml:space="preserve">Risikoklasse: mittel</w:t>
      </w:r>
      <w:r>
        <w:t xml:space="preserve">. Maßnahme/Test: persönliche PIN, Sperre nach Fehlversuchen; gezielter Test.</w:t>
      </w:r>
    </w:p>
    <w:p>
      <w:pPr>
        <w:keepNext/>
        <w:spacing w:after="20" w:before="100"/>
      </w:pPr>
      <w:r>
        <w:rPr>
          <w:b/>
          <w:bCs/>
        </w:rPr>
        <w:t xml:space="preserve">R-009 · Auditor-Konto zu lange aktiv oder mit Schreibrechten (URS-F-014)</w:t>
      </w:r>
    </w:p>
    <w:p>
      <w:pPr>
        <w:spacing w:after="20"/>
      </w:pPr>
      <w:r>
        <w:t xml:space="preserve">Fehler: befristetes Konto läuft weiter oder kann schreiben. Auswirkung: unbefugter Schreibzugriff von außen.</w:t>
      </w:r>
    </w:p>
    <w:p>
      <w:pPr>
        <w:spacing w:after="40"/>
      </w:pPr>
      <w:r>
        <w:t xml:space="preserve">S hoch · W gering · E gut → </w:t>
      </w:r>
      <w:r>
        <w:rPr>
          <w:b/>
          <w:bCs/>
        </w:rPr>
        <w:t xml:space="preserve">Risikoklasse: mittel</w:t>
      </w:r>
      <w:r>
        <w:t xml:space="preserve">. Maßnahme/Test: automatisches Ablaufdatum, rein lesend; Test von Ablauf und Leserechten.</w:t>
      </w:r>
    </w:p>
    <w:p>
      <w:pPr>
        <w:keepNext/>
        <w:spacing w:after="20" w:before="100"/>
      </w:pPr>
      <w:r>
        <w:rPr>
          <w:b/>
          <w:bCs/>
        </w:rPr>
        <w:t xml:space="preserve">R-010 · Keine Abmeldung am gemeinsamen Tablet (URS-F-017/018)</w:t>
      </w:r>
    </w:p>
    <w:p>
      <w:pPr>
        <w:spacing w:after="20"/>
      </w:pPr>
      <w:r>
        <w:t xml:space="preserve">Fehler: Sitzung bleibt offen, die nächste Person handelt unter fremder Identität. Auswirkung: Zuordnung falsch (ALCOA+).</w:t>
      </w:r>
    </w:p>
    <w:p>
      <w:pPr>
        <w:spacing w:after="40"/>
      </w:pPr>
      <w:r>
        <w:t xml:space="preserve">S hoch · W mittel · E mittel → </w:t>
      </w:r>
      <w:r>
        <w:rPr>
          <w:b/>
          <w:bCs/>
        </w:rPr>
        <w:t xml:space="preserve">Risikoklasse: hoch</w:t>
      </w:r>
      <w:r>
        <w:t xml:space="preserve">. Maßnahme/Test: Inaktivitäts-Timeout und schneller Benutzerwechsel; Pflicht-Test.</w:t>
      </w:r>
    </w:p>
    <w:p>
      <w:pPr>
        <w:keepNext/>
        <w:spacing w:after="20" w:before="100"/>
      </w:pPr>
      <w:r>
        <w:rPr>
          <w:b/>
          <w:bCs/>
        </w:rPr>
        <w:t xml:space="preserve">R-011 · Anmeldungen nicht protokolliert (URS-F-015)</w:t>
      </w:r>
    </w:p>
    <w:p>
      <w:pPr>
        <w:spacing w:after="20"/>
      </w:pPr>
      <w:r>
        <w:t xml:space="preserve">Fehler: An-/Abmeldungen erscheinen nicht im Audit-Trail. Auswirkung: Audit-Lücke.</w:t>
      </w:r>
    </w:p>
    <w:p>
      <w:pPr>
        <w:spacing w:after="40"/>
      </w:pPr>
      <w:r>
        <w:t xml:space="preserve">S mittel · W gering · E gut → </w:t>
      </w:r>
      <w:r>
        <w:rPr>
          <w:b/>
          <w:bCs/>
        </w:rPr>
        <w:t xml:space="preserve">Risikoklasse: gering</w:t>
      </w:r>
      <w:r>
        <w:t xml:space="preserve">. Maßnahme/Test: Protokollierung; stichprobenartige Prüfung.</w:t>
      </w:r>
    </w:p>
    <w:p>
      <w:pPr>
        <w:pStyle w:val="Heading2"/>
      </w:pPr>
      <w:r>
        <w:t xml:space="preserve">3.3  Audit-Trail</w:t>
      </w:r>
    </w:p>
    <w:p>
      <w:pPr>
        <w:keepNext/>
        <w:spacing w:after="20" w:before="100"/>
      </w:pPr>
      <w:r>
        <w:rPr>
          <w:b/>
          <w:bCs/>
        </w:rPr>
        <w:t xml:space="preserve">R-012 · Vorgang wird nicht protokolliert (URS-F-019)</w:t>
      </w:r>
    </w:p>
    <w:p>
      <w:pPr>
        <w:spacing w:after="20"/>
      </w:pPr>
      <w:r>
        <w:t xml:space="preserve">Fehler: Eine qualitätsrelevante Handlung erzeugt keinen Audit-Eintrag; fällt kaum auf. Auswirkung: Lücke in der Nachvollziehbarkeit.</w:t>
      </w:r>
    </w:p>
    <w:p>
      <w:pPr>
        <w:spacing w:after="40"/>
      </w:pPr>
      <w:r>
        <w:t xml:space="preserve">S hoch · W mittel · E schlecht → </w:t>
      </w:r>
      <w:r>
        <w:rPr>
          <w:b/>
          <w:bCs/>
        </w:rPr>
        <w:t xml:space="preserve">Risikoklasse: hoch</w:t>
      </w:r>
      <w:r>
        <w:t xml:space="preserve">. Maßnahme/Test: zentrale Protokollierung, durch die alle Vorgänge laufen; Pflicht-Test über alle Vorgangsarten.</w:t>
      </w:r>
    </w:p>
    <w:p>
      <w:pPr>
        <w:keepNext/>
        <w:spacing w:after="20" w:before="100"/>
      </w:pPr>
      <w:r>
        <w:rPr>
          <w:b/>
          <w:bCs/>
        </w:rPr>
        <w:t xml:space="preserve">R-013 · Audit-Eintrag nachträglich verändert/gelöscht (URS-F-021)</w:t>
      </w:r>
    </w:p>
    <w:p>
      <w:pPr>
        <w:spacing w:after="20"/>
      </w:pPr>
      <w:r>
        <w:t xml:space="preserve">Fehler: Einträge lassen sich ändern oder entfernen. Auswirkung: Manipulation, ALCOA+ verletzt.</w:t>
      </w:r>
    </w:p>
    <w:p>
      <w:pPr>
        <w:spacing w:after="40"/>
      </w:pPr>
      <w:r>
        <w:t xml:space="preserve">S hoch · W gering · E schlecht → </w:t>
      </w:r>
      <w:r>
        <w:rPr>
          <w:b/>
          <w:bCs/>
        </w:rPr>
        <w:t xml:space="preserve">Risikoklasse: hoch</w:t>
      </w:r>
      <w:r>
        <w:t xml:space="preserve">. Maßnahme/Test: nur Anhängen, auf Datenbankebene gesperrt; Pflicht-Test (Änderungs-/Löschversuch muss scheitern).</w:t>
      </w:r>
    </w:p>
    <w:p>
      <w:pPr>
        <w:keepNext/>
        <w:spacing w:after="20" w:before="100"/>
      </w:pPr>
      <w:r>
        <w:rPr>
          <w:b/>
          <w:bCs/>
        </w:rPr>
        <w:t xml:space="preserve">R-014 · Falsche oder uneinheitliche Zeitstempel (URS-F-022)</w:t>
      </w:r>
    </w:p>
    <w:p>
      <w:pPr>
        <w:spacing w:after="20"/>
      </w:pPr>
      <w:r>
        <w:t xml:space="preserve">Fehler: Zeitangaben weichen ab. Auswirkung: Reihenfolge und Beweiskraft fraglich.</w:t>
      </w:r>
    </w:p>
    <w:p>
      <w:pPr>
        <w:spacing w:after="40"/>
      </w:pPr>
      <w:r>
        <w:t xml:space="preserve">S mittel · W gering · E mittel → </w:t>
      </w:r>
      <w:r>
        <w:rPr>
          <w:b/>
          <w:bCs/>
        </w:rPr>
        <w:t xml:space="preserve">Risikoklasse: mittel</w:t>
      </w:r>
      <w:r>
        <w:t xml:space="preserve">. Maßnahme/Test: synchronisierte Zeitquelle (NTP); gezielter Test.</w:t>
      </w:r>
    </w:p>
    <w:p>
      <w:pPr>
        <w:keepNext/>
        <w:spacing w:after="20" w:before="100"/>
      </w:pPr>
      <w:r>
        <w:rPr>
          <w:b/>
          <w:bCs/>
        </w:rPr>
        <w:t xml:space="preserve">R-015 · Eintrag ohne Alt-/Neu-Wert (URS-F-020)</w:t>
      </w:r>
    </w:p>
    <w:p>
      <w:pPr>
        <w:spacing w:after="20"/>
      </w:pPr>
      <w:r>
        <w:t xml:space="preserve">Fehler: Bei einer Änderung wird der vorherige Wert nicht festgehalten. Auswirkung: Änderung nicht nachvollziehbar.</w:t>
      </w:r>
    </w:p>
    <w:p>
      <w:pPr>
        <w:spacing w:after="40"/>
      </w:pPr>
      <w:r>
        <w:t xml:space="preserve">S mittel · W mittel · E mittel → </w:t>
      </w:r>
      <w:r>
        <w:rPr>
          <w:b/>
          <w:bCs/>
        </w:rPr>
        <w:t xml:space="preserve">Risikoklasse: mittel</w:t>
      </w:r>
      <w:r>
        <w:t xml:space="preserve">. Maßnahme/Test: Pflichtfelder je Eintrag; gezielter Test.</w:t>
      </w:r>
    </w:p>
    <w:p>
      <w:pPr>
        <w:keepNext/>
        <w:spacing w:after="20" w:before="100"/>
      </w:pPr>
      <w:r>
        <w:rPr>
          <w:b/>
          <w:bCs/>
        </w:rPr>
        <w:t xml:space="preserve">R-016 · Audit-Trail nicht exportierbar/lesbar (URS-F-024)</w:t>
      </w:r>
    </w:p>
    <w:p>
      <w:pPr>
        <w:spacing w:after="20"/>
      </w:pPr>
      <w:r>
        <w:t xml:space="preserve">Fehler: Für eine Inspektion lässt sich der Audit-Trail nicht ausgeben. Auswirkung: Behörde kann nicht prüfen.</w:t>
      </w:r>
    </w:p>
    <w:p>
      <w:pPr>
        <w:spacing w:after="40"/>
      </w:pPr>
      <w:r>
        <w:t xml:space="preserve">S mittel · W gering · E gut → </w:t>
      </w:r>
      <w:r>
        <w:rPr>
          <w:b/>
          <w:bCs/>
        </w:rPr>
        <w:t xml:space="preserve">Risikoklasse: gering</w:t>
      </w:r>
      <w:r>
        <w:t xml:space="preserve">. Maßnahme/Test: Export/Druck (PDF/CSV); stichprobenartige Prüfung.</w:t>
      </w:r>
    </w:p>
    <w:p>
      <w:pPr>
        <w:pStyle w:val="Heading2"/>
      </w:pPr>
      <w:r>
        <w:t xml:space="preserve">3.4  Archivierung &amp; Speicherung</w:t>
      </w:r>
    </w:p>
    <w:p>
      <w:pPr>
        <w:keepNext/>
        <w:spacing w:after="20" w:before="100"/>
      </w:pPr>
      <w:r>
        <w:rPr>
          <w:b/>
          <w:bCs/>
        </w:rPr>
        <w:t xml:space="preserve">R-017 · Freigegebenes Dokument nachträglich änderbar (URS-F-029)</w:t>
      </w:r>
    </w:p>
    <w:p>
      <w:pPr>
        <w:spacing w:after="20"/>
      </w:pPr>
      <w:r>
        <w:t xml:space="preserve">Fehler: Eine freigegebene Fassung lässt sich unbemerkt ändern. Auswirkung: Revisionssicherheit und ALCOA+ verletzt.</w:t>
      </w:r>
    </w:p>
    <w:p>
      <w:pPr>
        <w:spacing w:after="40"/>
      </w:pPr>
      <w:r>
        <w:t xml:space="preserve">S hoch · W gering · E schlecht → </w:t>
      </w:r>
      <w:r>
        <w:rPr>
          <w:b/>
          <w:bCs/>
        </w:rPr>
        <w:t xml:space="preserve">Risikoklasse: hoch</w:t>
      </w:r>
      <w:r>
        <w:t xml:space="preserve">. Maßnahme/Test: Schreibschutz nach Freigabe, Korrektur nur über neue Version; Pflicht-Test.</w:t>
      </w:r>
    </w:p>
    <w:p>
      <w:pPr>
        <w:keepNext/>
        <w:spacing w:after="20" w:before="100"/>
      </w:pPr>
      <w:r>
        <w:rPr>
          <w:b/>
          <w:bCs/>
        </w:rPr>
        <w:t xml:space="preserve">R-018 · Löschung vor Fristablauf (URS-F-030)</w:t>
      </w:r>
    </w:p>
    <w:p>
      <w:pPr>
        <w:spacing w:after="20"/>
      </w:pPr>
      <w:r>
        <w:t xml:space="preserve">Fehler: Ein aufbewahrungspflichtiger Datensatz wird vorzeitig gelöscht. Auswirkung: Verletzung der Aufbewahrungspflicht.</w:t>
      </w:r>
    </w:p>
    <w:p>
      <w:pPr>
        <w:spacing w:after="40"/>
      </w:pPr>
      <w:r>
        <w:t xml:space="preserve">S hoch · W gering · E mittel → </w:t>
      </w:r>
      <w:r>
        <w:rPr>
          <w:b/>
          <w:bCs/>
        </w:rPr>
        <w:t xml:space="preserve">Risikoklasse: mittel</w:t>
      </w:r>
      <w:r>
        <w:t xml:space="preserve">. Maßnahme/Test: keine Löschfunktion innerhalb der Frist; gezielter Test.</w:t>
      </w:r>
    </w:p>
    <w:p>
      <w:pPr>
        <w:keepNext/>
        <w:spacing w:after="20" w:before="100"/>
      </w:pPr>
      <w:r>
        <w:rPr>
          <w:b/>
          <w:bCs/>
        </w:rPr>
        <w:t xml:space="preserve">R-019 · Daten am Fristende nicht mehr lesbar (URS-F-031)</w:t>
      </w:r>
    </w:p>
    <w:p>
      <w:pPr>
        <w:spacing w:after="20"/>
      </w:pPr>
      <w:r>
        <w:t xml:space="preserve">Fehler: Format veraltet, Nachweis unbrauchbar. Auswirkung: Nachweise nicht mehr verwertbar.</w:t>
      </w:r>
    </w:p>
    <w:p>
      <w:pPr>
        <w:spacing w:after="40"/>
      </w:pPr>
      <w:r>
        <w:t xml:space="preserve">S mittel · W gering · E gut → </w:t>
      </w:r>
      <w:r>
        <w:rPr>
          <w:b/>
          <w:bCs/>
        </w:rPr>
        <w:t xml:space="preserve">Risikoklasse: gering</w:t>
      </w:r>
      <w:r>
        <w:t xml:space="preserve">. Maßnahme/Test: offene Langzeitformate (PDF/A), Export; stichprobenartige Prüfung.</w:t>
      </w:r>
    </w:p>
    <w:p>
      <w:pPr>
        <w:keepNext/>
        <w:spacing w:after="20" w:before="100"/>
      </w:pPr>
      <w:r>
        <w:rPr>
          <w:b/>
          <w:bCs/>
        </w:rPr>
        <w:t xml:space="preserve">R-020 · Fehlende/falsche Metadaten (URS-F-033)</w:t>
      </w:r>
    </w:p>
    <w:p>
      <w:pPr>
        <w:spacing w:after="20"/>
      </w:pPr>
      <w:r>
        <w:t xml:space="preserve">Fehler: Version oder Status stimmen nicht. Auswirkung: eine veraltete Fassung gilt als aktuell.</w:t>
      </w:r>
    </w:p>
    <w:p>
      <w:pPr>
        <w:spacing w:after="40"/>
      </w:pPr>
      <w:r>
        <w:t xml:space="preserve">S mittel · W mittel · E mittel → </w:t>
      </w:r>
      <w:r>
        <w:rPr>
          <w:b/>
          <w:bCs/>
        </w:rPr>
        <w:t xml:space="preserve">Risikoklasse: mittel</w:t>
      </w:r>
      <w:r>
        <w:t xml:space="preserve">. Maßnahme/Test: Pflicht-Metadaten und klare Statuslogik; gezielter Test.</w:t>
      </w:r>
    </w:p>
    <w:p>
      <w:pPr>
        <w:keepNext/>
        <w:spacing w:after="20" w:before="100"/>
      </w:pPr>
      <w:r>
        <w:rPr>
          <w:b/>
          <w:bCs/>
        </w:rPr>
        <w:t xml:space="preserve">R-021 · Unbefugter Zugriff auf Archivdaten (URS-F-032/034)</w:t>
      </w:r>
    </w:p>
    <w:p>
      <w:pPr>
        <w:spacing w:after="20"/>
      </w:pPr>
      <w:r>
        <w:t xml:space="preserve">Fehler: Nicht berechtigte Rolle sieht Archivdaten. Auswirkung: Vertraulichkeit verletzt.</w:t>
      </w:r>
    </w:p>
    <w:p>
      <w:pPr>
        <w:spacing w:after="40"/>
      </w:pPr>
      <w:r>
        <w:t xml:space="preserve">S mittel · W gering · E mittel → </w:t>
      </w:r>
      <w:r>
        <w:rPr>
          <w:b/>
          <w:bCs/>
        </w:rPr>
        <w:t xml:space="preserve">Risikoklasse: mittel</w:t>
      </w:r>
      <w:r>
        <w:t xml:space="preserve">. Maßnahme/Test: Zugriff nach Rollenmodell, Verschlüsselung; gezielter Test.</w:t>
      </w:r>
    </w:p>
    <w:p>
      <w:pPr>
        <w:pStyle w:val="Heading2"/>
      </w:pPr>
      <w:r>
        <w:t xml:space="preserve">3.5  Backup &amp; Wiederherstellung</w:t>
      </w:r>
    </w:p>
    <w:p>
      <w:pPr>
        <w:keepNext/>
        <w:spacing w:after="20" w:before="100"/>
      </w:pPr>
      <w:r>
        <w:rPr>
          <w:b/>
          <w:bCs/>
        </w:rPr>
        <w:t xml:space="preserve">R-022 · Backup schlägt unbemerkt fehl (URS-F-035/043)</w:t>
      </w:r>
    </w:p>
    <w:p>
      <w:pPr>
        <w:spacing w:after="20"/>
      </w:pPr>
      <w:r>
        <w:t xml:space="preserve">Fehler: Eine Sicherung läuft nicht, ohne dass es auffällt. Auswirkung: kein Wiederherstellungspunkt, Datenverlust bei Ausfall.</w:t>
      </w:r>
    </w:p>
    <w:p>
      <w:pPr>
        <w:spacing w:after="40"/>
      </w:pPr>
      <w:r>
        <w:t xml:space="preserve">S hoch · W mittel · E schlecht → </w:t>
      </w:r>
      <w:r>
        <w:rPr>
          <w:b/>
          <w:bCs/>
        </w:rPr>
        <w:t xml:space="preserve">Risikoklasse: hoch</w:t>
      </w:r>
      <w:r>
        <w:t xml:space="preserve">. Maßnahme/Test: Überwachung mit automatischer Meldung; Pflicht-Test (Fehlschlag simulieren).</w:t>
      </w:r>
    </w:p>
    <w:p>
      <w:pPr>
        <w:keepNext/>
        <w:spacing w:after="20" w:before="100"/>
      </w:pPr>
      <w:r>
        <w:rPr>
          <w:b/>
          <w:bCs/>
        </w:rPr>
        <w:t xml:space="preserve">R-023 · Wiederherstellung unvollständig oder unmöglich (URS-F-042)</w:t>
      </w:r>
    </w:p>
    <w:p>
      <w:pPr>
        <w:spacing w:after="20"/>
      </w:pPr>
      <w:r>
        <w:t xml:space="preserve">Fehler: Trotz Backup lassen sich Daten nicht vollständig zurückholen — fällt erst im Ernstfall auf. Auswirkung: Datenverlust.</w:t>
      </w:r>
    </w:p>
    <w:p>
      <w:pPr>
        <w:spacing w:after="40"/>
      </w:pPr>
      <w:r>
        <w:t xml:space="preserve">S hoch · W mittel · E schlecht → </w:t>
      </w:r>
      <w:r>
        <w:rPr>
          <w:b/>
          <w:bCs/>
        </w:rPr>
        <w:t xml:space="preserve">Risikoklasse: hoch</w:t>
      </w:r>
      <w:r>
        <w:t xml:space="preserve">. Maßnahme/Test: jährliche dokumentierte Wiederherstellungs-Übung mit Integritätsprüfung; Pflicht-Test (Test-Wiederherstellung).</w:t>
      </w:r>
    </w:p>
    <w:p>
      <w:pPr>
        <w:keepNext/>
        <w:spacing w:after="20" w:before="100"/>
      </w:pPr>
      <w:r>
        <w:rPr>
          <w:b/>
          <w:bCs/>
        </w:rPr>
        <w:t xml:space="preserve">R-024 · Backup unverschlüsselt oder nur an einem Standort (URS-F-036)</w:t>
      </w:r>
    </w:p>
    <w:p>
      <w:pPr>
        <w:spacing w:after="20"/>
      </w:pPr>
      <w:r>
        <w:t xml:space="preserve">Fehler: Sicherung nicht verschlüsselt oder nicht georedundant. Auswirkung: Datenleck oder Totalverlust bei Standortschaden.</w:t>
      </w:r>
    </w:p>
    <w:p>
      <w:pPr>
        <w:spacing w:after="40"/>
      </w:pPr>
      <w:r>
        <w:t xml:space="preserve">S hoch · W gering · E mittel → </w:t>
      </w:r>
      <w:r>
        <w:rPr>
          <w:b/>
          <w:bCs/>
        </w:rPr>
        <w:t xml:space="preserve">Risikoklasse: mittel</w:t>
      </w:r>
      <w:r>
        <w:t xml:space="preserve">. Maßnahme/Test: Verschlüsselung und zweiter Standort; gezielter Test/Nachweis.</w:t>
      </w:r>
    </w:p>
    <w:p>
      <w:pPr>
        <w:keepNext/>
        <w:spacing w:after="20" w:before="100"/>
      </w:pPr>
      <w:r>
        <w:rPr>
          <w:b/>
          <w:bCs/>
        </w:rPr>
        <w:t xml:space="preserve">R-025 · RPO/RTO nicht eingehalten (URS-F-038/039)</w:t>
      </w:r>
    </w:p>
    <w:p>
      <w:pPr>
        <w:spacing w:after="20"/>
      </w:pPr>
      <w:r>
        <w:t xml:space="preserve">Fehler: Datenverlust größer als 24 h oder Wiederanlauf länger als ein Arbeitstag. Auswirkung: Vorgaben verfehlt.</w:t>
      </w:r>
    </w:p>
    <w:p>
      <w:pPr>
        <w:spacing w:after="40"/>
      </w:pPr>
      <w:r>
        <w:t xml:space="preserve">S mittel · W mittel · E mittel → </w:t>
      </w:r>
      <w:r>
        <w:rPr>
          <w:b/>
          <w:bCs/>
        </w:rPr>
        <w:t xml:space="preserve">Risikoklasse: mittel</w:t>
      </w:r>
      <w:r>
        <w:t xml:space="preserve">. Maßnahme/Test: Sicherungsfrequenz und Wiederherstellungs-Anleitung; Messung in der jährlichen Übung.</w:t>
      </w:r>
    </w:p>
    <w:p>
      <w:pPr>
        <w:keepNext/>
        <w:spacing w:after="20" w:before="100"/>
      </w:pPr>
      <w:r>
        <w:rPr>
          <w:b/>
          <w:bCs/>
        </w:rPr>
        <w:t xml:space="preserve">R-026 · Audit-Trail/Konfiguration nicht im Backup (URS-F-041)</w:t>
      </w:r>
    </w:p>
    <w:p>
      <w:pPr>
        <w:spacing w:after="20"/>
      </w:pPr>
      <w:r>
        <w:t xml:space="preserve">Fehler: Sicherung umfasst nicht alle nötigen Bestandteile. Auswirkung: nach Wiederherstellung fehlen Nachvollziehbarkeit oder Einstellungen.</w:t>
      </w:r>
    </w:p>
    <w:p>
      <w:pPr>
        <w:spacing w:after="40"/>
      </w:pPr>
      <w:r>
        <w:t xml:space="preserve">S hoch · W gering · E mittel → </w:t>
      </w:r>
      <w:r>
        <w:rPr>
          <w:b/>
          <w:bCs/>
        </w:rPr>
        <w:t xml:space="preserve">Risikoklasse: mittel</w:t>
      </w:r>
      <w:r>
        <w:t xml:space="preserve">. Maßnahme/Test: definierter Sicherungsumfang; Prüfung im Wiederherstellungs-Test.</w:t>
      </w:r>
    </w:p>
    <w:p>
      <w:pPr>
        <w:pStyle w:val="Heading2"/>
      </w:pPr>
      <w:r>
        <w:t xml:space="preserve">3.6  Hosting, Betrieb &amp; Sicherheit</w:t>
      </w:r>
    </w:p>
    <w:p>
      <w:pPr>
        <w:keepNext/>
        <w:spacing w:after="20" w:before="100"/>
      </w:pPr>
      <w:r>
        <w:rPr>
          <w:b/>
          <w:bCs/>
        </w:rPr>
        <w:t xml:space="preserve">R-027 · Unbefugter externer Zugriff / Angriff (URS-F-046/047/050)</w:t>
      </w:r>
    </w:p>
    <w:p>
      <w:pPr>
        <w:spacing w:after="20"/>
      </w:pPr>
      <w:r>
        <w:t xml:space="preserve">Fehler: Lücke in Verschlüsselung, Firewall oder durch fehlende Updates. Auswirkung: Datenleck oder Manipulation.</w:t>
      </w:r>
    </w:p>
    <w:p>
      <w:pPr>
        <w:spacing w:after="40"/>
      </w:pPr>
      <w:r>
        <w:t xml:space="preserve">S hoch · W mittel · E mittel → </w:t>
      </w:r>
      <w:r>
        <w:rPr>
          <w:b/>
          <w:bCs/>
        </w:rPr>
        <w:t xml:space="preserve">Risikoklasse: hoch</w:t>
      </w:r>
      <w:r>
        <w:t xml:space="preserve">. Maßnahme/Test: TLS, Firewall, Härtung, regelmäßige Updates; Pflicht-Test (Konfigurations-/Sicherheitsprüfung).</w:t>
      </w:r>
    </w:p>
    <w:p>
      <w:pPr>
        <w:keepNext/>
        <w:spacing w:after="20" w:before="100"/>
      </w:pPr>
      <w:r>
        <w:rPr>
          <w:b/>
          <w:bCs/>
        </w:rPr>
        <w:t xml:space="preserve">R-028 · Vermischung Produktiv-/Testumgebung (URS-F-045)</w:t>
      </w:r>
    </w:p>
    <w:p>
      <w:pPr>
        <w:spacing w:after="20"/>
      </w:pPr>
      <w:r>
        <w:t xml:space="preserve">Fehler: Tests laufen auf echten Daten oder beeinflussen das Produktivsystem. Auswirkung: Datenschutz-/Integritätsproblem.</w:t>
      </w:r>
    </w:p>
    <w:p>
      <w:pPr>
        <w:spacing w:after="40"/>
      </w:pPr>
      <w:r>
        <w:t xml:space="preserve">S hoch · W gering · E mittel → </w:t>
      </w:r>
      <w:r>
        <w:rPr>
          <w:b/>
          <w:bCs/>
        </w:rPr>
        <w:t xml:space="preserve">Risikoklasse: mittel</w:t>
      </w:r>
      <w:r>
        <w:t xml:space="preserve">. Maßnahme/Test: strikte Trennung, künstliche Testdaten; gezielter Test.</w:t>
      </w:r>
    </w:p>
    <w:p>
      <w:pPr>
        <w:keepNext/>
        <w:spacing w:after="20" w:before="100"/>
      </w:pPr>
      <w:r>
        <w:rPr>
          <w:b/>
          <w:bCs/>
        </w:rPr>
        <w:t xml:space="preserve">R-029 · Ungetestete Software-Version geht in Produktiv (URS-F-052)</w:t>
      </w:r>
    </w:p>
    <w:p>
      <w:pPr>
        <w:spacing w:after="20"/>
      </w:pPr>
      <w:r>
        <w:t xml:space="preserve">Fehler: Eine Änderung wird ohne Prüfung/Freigabe eingespielt. Auswirkung: fehlerhaftes Produktivsystem, Compliance-Risiko.</w:t>
      </w:r>
    </w:p>
    <w:p>
      <w:pPr>
        <w:spacing w:after="40"/>
      </w:pPr>
      <w:r>
        <w:t xml:space="preserve">S hoch · W mittel · E mittel → </w:t>
      </w:r>
      <w:r>
        <w:rPr>
          <w:b/>
          <w:bCs/>
        </w:rPr>
        <w:t xml:space="preserve">Risikoklasse: hoch</w:t>
      </w:r>
      <w:r>
        <w:t xml:space="preserve">. Maßnahme/Test: verbindlicher Ablauf Test → Freigabe → eingefrorene Version → Einspielen; Pflicht-Test des Freigabeprozesses.</w:t>
      </w:r>
    </w:p>
    <w:p>
      <w:pPr>
        <w:keepNext/>
        <w:spacing w:after="20" w:before="100"/>
      </w:pPr>
      <w:r>
        <w:rPr>
          <w:b/>
          <w:bCs/>
        </w:rPr>
        <w:t xml:space="preserve">R-030 · Software-Prozess mit QM-Prozess vermischt (URS-F-053)</w:t>
      </w:r>
    </w:p>
    <w:p>
      <w:pPr>
        <w:spacing w:after="20"/>
      </w:pPr>
      <w:r>
        <w:t xml:space="preserve">Fehler: Software-Änderungen oder Software-Fehler werden über die QM-Change-Control bzw. als QM-Abweichung (SOP-01-004) behandelt. Auswirkung: unklare Verantwortlichkeiten, falsche Dokumentation.</w:t>
      </w:r>
    </w:p>
    <w:p>
      <w:pPr>
        <w:spacing w:after="40"/>
      </w:pPr>
      <w:r>
        <w:t xml:space="preserve">S mittel · W mittel · E gut → </w:t>
      </w:r>
      <w:r>
        <w:rPr>
          <w:b/>
          <w:bCs/>
        </w:rPr>
        <w:t xml:space="preserve">Risikoklasse: mittel</w:t>
      </w:r>
      <w:r>
        <w:t xml:space="preserve">. Maßnahme/Test: getrennte Prozesse dokumentiert — Software-Änderungen und -Fehler laufen im Software-Prozess, nicht als QM-Abweichung; Prozessprüfung.</w:t>
      </w:r>
    </w:p>
    <w:p>
      <w:pPr>
        <w:keepNext/>
        <w:spacing w:after="20" w:before="100"/>
      </w:pPr>
      <w:r>
        <w:rPr>
          <w:b/>
          <w:bCs/>
        </w:rPr>
        <w:t xml:space="preserve">R-031 · Admin-Zugang missbraucht oder ungeschützt (URS-F-049)</w:t>
      </w:r>
    </w:p>
    <w:p>
      <w:pPr>
        <w:spacing w:after="20"/>
      </w:pPr>
      <w:r>
        <w:t xml:space="preserve">Fehler: Server-Zugang unzureichend geschützt. Auswirkung: vollständiger Systemzugriff.</w:t>
      </w:r>
    </w:p>
    <w:p>
      <w:pPr>
        <w:spacing w:after="40"/>
      </w:pPr>
      <w:r>
        <w:t xml:space="preserve">S hoch · W gering · E mittel → </w:t>
      </w:r>
      <w:r>
        <w:rPr>
          <w:b/>
          <w:bCs/>
        </w:rPr>
        <w:t xml:space="preserve">Risikoklasse: mittel</w:t>
      </w:r>
      <w:r>
        <w:t xml:space="preserve">. Maßnahme/Test: schlüsselbasierter, beschränkter Zugang mit Protokollierung; gezielter Test.</w:t>
      </w:r>
    </w:p>
    <w:p>
      <w:pPr>
        <w:pStyle w:val="Heading2"/>
      </w:pPr>
      <w:r>
        <w:t xml:space="preserve">3.7  Datenschutz (DSGVO)</w:t>
      </w:r>
    </w:p>
    <w:p>
      <w:pPr>
        <w:keepNext/>
        <w:spacing w:after="20" w:before="100"/>
      </w:pPr>
      <w:r>
        <w:rPr>
          <w:b/>
          <w:bCs/>
        </w:rPr>
        <w:t xml:space="preserve">R-032 · Patientendaten gelangen ins System (URS-F-055)</w:t>
      </w:r>
    </w:p>
    <w:p>
      <w:pPr>
        <w:spacing w:after="20"/>
      </w:pPr>
      <w:r>
        <w:t xml:space="preserve">Fehler: Es werden doch Patientendaten erfasst. Auswirkung: unzulässige Verarbeitung.</w:t>
      </w:r>
    </w:p>
    <w:p>
      <w:pPr>
        <w:spacing w:after="40"/>
      </w:pPr>
      <w:r>
        <w:t xml:space="preserve">S hoch · W gering · E mittel → </w:t>
      </w:r>
      <w:r>
        <w:rPr>
          <w:b/>
          <w:bCs/>
        </w:rPr>
        <w:t xml:space="preserve">Risikoklasse: mittel</w:t>
      </w:r>
      <w:r>
        <w:t xml:space="preserve">. Maßnahme/Test: keine entsprechenden Datenfelder, organisatorische Regel; gezielter Test.</w:t>
      </w:r>
    </w:p>
    <w:p>
      <w:pPr>
        <w:keepNext/>
        <w:spacing w:after="20" w:before="100"/>
      </w:pPr>
      <w:r>
        <w:rPr>
          <w:b/>
          <w:bCs/>
        </w:rPr>
        <w:t xml:space="preserve">R-033 · Personenbezogene Daten für Unberechtigte sichtbar (URS-F-056)</w:t>
      </w:r>
    </w:p>
    <w:p>
      <w:pPr>
        <w:spacing w:after="20"/>
      </w:pPr>
      <w:r>
        <w:t xml:space="preserve">Fehler: Eine nicht berechtigte Rolle sieht personenbezogene Daten. Auswirkung: DSGVO-Verstoß.</w:t>
      </w:r>
    </w:p>
    <w:p>
      <w:pPr>
        <w:spacing w:after="40"/>
      </w:pPr>
      <w:r>
        <w:t xml:space="preserve">S hoch · W gering · E mittel → </w:t>
      </w:r>
      <w:r>
        <w:rPr>
          <w:b/>
          <w:bCs/>
        </w:rPr>
        <w:t xml:space="preserve">Risikoklasse: mittel</w:t>
      </w:r>
      <w:r>
        <w:t xml:space="preserve">. Maßnahme/Test: Zugriff nach Rollenmodell; gezielter Test.</w:t>
      </w:r>
    </w:p>
    <w:p>
      <w:pPr>
        <w:keepNext/>
        <w:spacing w:after="20" w:before="100"/>
      </w:pPr>
      <w:r>
        <w:rPr>
          <w:b/>
          <w:bCs/>
        </w:rPr>
        <w:t xml:space="preserve">R-034 · Betroffenenrechte nicht erfüllbar / Löschkonflikt (URS-F-057)</w:t>
      </w:r>
    </w:p>
    <w:p>
      <w:pPr>
        <w:spacing w:after="20"/>
      </w:pPr>
      <w:r>
        <w:t xml:space="preserve">Fehler: Auskunft/Löschung nicht möglich — oder vorzeitige Löschung trotz Aufbewahrungspflicht. Auswirkung: DSGVO-Verstoß bzw. Verletzung der Aufbewahrungspflicht.</w:t>
      </w:r>
    </w:p>
    <w:p>
      <w:pPr>
        <w:spacing w:after="40"/>
      </w:pPr>
      <w:r>
        <w:t xml:space="preserve">S mittel · W gering · E gut → </w:t>
      </w:r>
      <w:r>
        <w:rPr>
          <w:b/>
          <w:bCs/>
        </w:rPr>
        <w:t xml:space="preserve">Risikoklasse: mittel</w:t>
      </w:r>
      <w:r>
        <w:t xml:space="preserve">. Maßnahme/Test: Auskunftsfunktion und Löschlogik mit Fristprüfung; gezielter Test.</w:t>
      </w:r>
    </w:p>
    <w:p>
      <w:pPr>
        <w:keepNext/>
        <w:spacing w:after="20" w:before="100"/>
      </w:pPr>
      <w:r>
        <w:rPr>
          <w:b/>
          <w:bCs/>
        </w:rPr>
        <w:t xml:space="preserve">R-035 · Zugriffe auf personenbezogene Daten nicht protokolliert (URS-F-058)</w:t>
      </w:r>
    </w:p>
    <w:p>
      <w:pPr>
        <w:spacing w:after="20"/>
      </w:pPr>
      <w:r>
        <w:t xml:space="preserve">Fehler: Lesezugriffe erscheinen nicht im Audit-Trail. Auswirkung: fehlende Nachvollziehbarkeit.</w:t>
      </w:r>
    </w:p>
    <w:p>
      <w:pPr>
        <w:spacing w:after="40"/>
      </w:pPr>
      <w:r>
        <w:t xml:space="preserve">S mittel · W gering · E gut → </w:t>
      </w:r>
      <w:r>
        <w:rPr>
          <w:b/>
          <w:bCs/>
        </w:rPr>
        <w:t xml:space="preserve">Risikoklasse: gering</w:t>
      </w:r>
      <w:r>
        <w:t xml:space="preserve">. Maßnahme/Test: Protokollierung im Audit-Trail; stichprobenartige Prüfung.</w:t>
      </w:r>
    </w:p>
    <w:p>
      <w:pPr>
        <w:pStyle w:val="Heading2"/>
      </w:pPr>
      <w:r>
        <w:t xml:space="preserve">3.8  Änderungswunsch-Kanal</w:t>
      </w:r>
    </w:p>
    <w:p>
      <w:pPr>
        <w:keepNext/>
        <w:spacing w:after="20" w:before="100"/>
      </w:pPr>
      <w:r>
        <w:rPr>
          <w:b/>
          <w:bCs/>
        </w:rPr>
        <w:t xml:space="preserve">R-036 · Änderungswunsch als QM-Vorgang missverstanden / Wunsch verloren (URS-F-067/068)</w:t>
      </w:r>
    </w:p>
    <w:p>
      <w:pPr>
        <w:spacing w:after="20"/>
      </w:pPr>
      <w:r>
        <w:t xml:space="preserve">Fehler: Ein Wunsch wird fälschlich als QM-Abweichung/-Änderung behandelt oder geht unbearbeitet verloren. Auswirkung: Prozess-Vermischung bzw. verlorene Rückmeldung.</w:t>
      </w:r>
    </w:p>
    <w:p>
      <w:pPr>
        <w:spacing w:after="40"/>
      </w:pPr>
      <w:r>
        <w:t xml:space="preserve">S gering · W mittel · E gut → </w:t>
      </w:r>
      <w:r>
        <w:rPr>
          <w:b/>
          <w:bCs/>
        </w:rPr>
        <w:t xml:space="preserve">Risikoklasse: gering</w:t>
      </w:r>
      <w:r>
        <w:t xml:space="preserve">. Maßnahme/Test: klare Kennzeichnung als Software-Wunsch, Status-/Triage-Pflicht; stichprobenartige Prüfung.</w:t>
      </w:r>
    </w:p>
    <w:p>
      <w:pPr>
        <w:pStyle w:val="Heading1"/>
      </w:pPr>
      <w:r>
        <w:t xml:space="preserve">4  Zusammenfassung &amp; Maßnahmen</w:t>
      </w:r>
    </w:p>
    <w:p>
      <w:pPr>
        <w:pStyle w:val="Heading2"/>
      </w:pPr>
      <w:r>
        <w:t xml:space="preserve">4.1  Verteilung der 36 Risiken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26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Risikoklasse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Anzahl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Umgang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Hoch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Maßnahme umgesetzt und Pflicht-Test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Mittel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19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gezielter Test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Gering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stichprobenartige Prüfung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4.2  Schwerpunkte (die 11 hohen Risiken)</w:t>
      </w:r>
    </w:p>
    <w:p>
      <w:pPr>
        <w:spacing w:after="120" w:line="276"/>
      </w:pPr>
      <w:r>
        <w:t xml:space="preserve">Die Pflicht-Tests konzentrieren sich auf sechs Themen: korrekte Rechtevergabe und Funktionstrennung (R-001, R-004); Zugangsende bei Austritt und Abmeldung am gemeinsamen Tablet (R-007, R-010); Vollständigkeit und Unveränderbarkeit des Audit-Trails (R-012, R-013); Schreibschutz freigegebener Dokumente (R-017); Überwachung der Backups und erfolgreiche Wiederherstellung (R-022, R-023); Schutz vor externem Zugriff und kontrollierte Software-Freigabe (R-027, R-029).</w:t>
      </w:r>
    </w:p>
    <w:p>
      <w:pPr>
        <w:pStyle w:val="Heading2"/>
      </w:pPr>
      <w:r>
        <w:t xml:space="preserve">4.3  Verhältnis zu den Maßnahmen</w:t>
      </w:r>
    </w:p>
    <w:p>
      <w:pPr>
        <w:spacing w:after="120" w:line="276"/>
      </w:pPr>
      <w:r>
        <w:t xml:space="preserve">Die Maßnahmen sind keine zusätzlichen Forderungen — sie stehen bereits als Anforderungen in URS und FS/DS. Die Risikoanalyse bestätigt sie und legt fest, welche davon zwingend getestet werden müssen.</w:t>
      </w:r>
    </w:p>
    <w:p>
      <w:pPr>
        <w:pStyle w:val="Heading1"/>
      </w:pPr>
      <w:r>
        <w:t xml:space="preserve">5  Restrisiko &amp; Akzeptanz</w:t>
      </w:r>
    </w:p>
    <w:p>
      <w:pPr>
        <w:pStyle w:val="Heading2"/>
      </w:pPr>
      <w:r>
        <w:t xml:space="preserve">5.1  Was Restrisiko bedeutet</w:t>
      </w:r>
    </w:p>
    <w:p>
      <w:pPr>
        <w:spacing w:after="120" w:line="276"/>
      </w:pPr>
      <w:r>
        <w:t xml:space="preserve">Restrisiko ist das Risiko, das nach Umsetzung der Maßnahmen und Bestehen der Tests verbleibt. Kein technisches System ist zu 100 % fehlerfrei; entscheidend ist, dass das verbleibende Risiko vertretbar ist.</w:t>
      </w:r>
    </w:p>
    <w:p>
      <w:pPr>
        <w:pStyle w:val="Heading2"/>
      </w:pPr>
      <w:r>
        <w:t xml:space="preserve">5.2  Bewertung des Restrisikos</w:t>
      </w:r>
    </w:p>
    <w:p>
      <w:pPr>
        <w:spacing w:after="120" w:line="276"/>
      </w:pPr>
      <w:r>
        <w:t xml:space="preserve">Sind die Maßnahmen umgesetzt und die hohen Risiken durch bestandene Pflicht-Tests abgesichert, sinkt das Restrisiko aller Punkte auf ein vertretbares Maß. Nach erfolgreicher Validierung verbleibt kein hohes Restrisiko.</w:t>
      </w:r>
    </w:p>
    <w:p>
      <w:pPr>
        <w:pStyle w:val="Heading2"/>
      </w:pPr>
      <w:r>
        <w:t xml:space="preserve">5.3  Bedingung</w:t>
      </w:r>
    </w:p>
    <w:p>
      <w:pPr>
        <w:spacing w:after="120" w:line="276"/>
      </w:pPr>
      <w:r>
        <w:t xml:space="preserve">Die Akzeptanz steht unter der Bedingung, dass die zugeordneten Tests (IQ/OQ/PQ) bestanden werden. Schlägt ein Pflicht-Test fehl, gilt das betreffende Risiko als </w:t>
      </w:r>
      <w:r>
        <w:rPr>
          <w:b/>
          <w:bCs/>
        </w:rPr>
        <w:t xml:space="preserve">nicht akzeptiert</w:t>
      </w:r>
      <w:r>
        <w:t xml:space="preserve">, bis es behoben und nachgetestet ist.</w:t>
      </w:r>
    </w:p>
    <w:p>
      <w:pPr>
        <w:pStyle w:val="Heading2"/>
      </w:pPr>
      <w:r>
        <w:t xml:space="preserve">5.4  Akzeptanz-Entscheidung</w:t>
      </w:r>
    </w:p>
    <w:p>
      <w:pPr>
        <w:spacing w:after="120" w:line="276"/>
      </w:pPr>
      <w:r>
        <w:t xml:space="preserve">Die Bewertung der Risiko-Akzeptanz und deren Bestätigung obliegen der Geschäftsleitung / Verantwortlichen Person per Unterschrift (Abschnitt 7). Claude liefert den Entwurf und die fachliche Einschätzung; die Akzeptanz-Entscheidung trifft der Mensch.</w:t>
      </w:r>
    </w:p>
    <w:p>
      <w:pPr>
        <w:pStyle w:val="Heading1"/>
      </w:pPr>
      <w:r>
        <w:t xml:space="preserve">6  Verknüpfung zur Validierung</w:t>
      </w:r>
    </w:p>
    <w:p>
      <w:pPr>
        <w:pStyle w:val="Heading2"/>
      </w:pPr>
      <w:r>
        <w:t xml:space="preserve">6.1  Prinzip</w:t>
      </w:r>
    </w:p>
    <w:p>
      <w:pPr>
        <w:spacing w:after="120" w:line="276"/>
      </w:pPr>
      <w:r>
        <w:t xml:space="preserve">Jede Maßnahme wird zu einem Testfall. Hohe Risiken werden zu Pflicht-Tests. Die Verknüpfung läuft über die Kennungen: Risiko (R-xxx) → Anforderung (URS-F) → Testfall.</w:t>
      </w:r>
    </w:p>
    <w:p>
      <w:pPr>
        <w:pStyle w:val="Heading2"/>
      </w:pPr>
      <w:r>
        <w:t xml:space="preserve">6.2  Zuordnung der Testarten</w:t>
      </w:r>
    </w:p>
    <w:p>
      <w:pPr>
        <w:spacing w:after="120" w:line="276"/>
      </w:pPr>
      <w:r>
        <w:rPr>
          <w:b/>
          <w:bCs/>
        </w:rPr>
        <w:t xml:space="preserve">IQ (Installationsqualifizierung)</w:t>
      </w:r>
      <w:r>
        <w:t xml:space="preserve"> — ist alles richtig aufgesetzt? Infrastruktur-Risiken: Verschlüsselung, Firewall, getrennte Umgebungen, Backup-Einrichtung, Admin-Zugang (u. a. R-024, R-027, R-028, R-031).</w:t>
      </w:r>
    </w:p>
    <w:p>
      <w:pPr>
        <w:spacing w:after="120" w:line="276"/>
      </w:pPr>
      <w:r>
        <w:rPr>
          <w:b/>
          <w:bCs/>
        </w:rPr>
        <w:t xml:space="preserve">OQ (Funktionsqualifizierung)</w:t>
      </w:r>
      <w:r>
        <w:t xml:space="preserve"> — funktionieren die Funktionen wie spezifiziert? Die meisten hohen Risiken: Rechte und Funktionstrennung, Login und Abmeldung, Audit-Trail, Schreibschutz, Software-Freigabeprozess (u. a. R-001, R-004, R-007, R-010, R-012, R-013, R-017, R-029).</w:t>
      </w:r>
    </w:p>
    <w:p>
      <w:pPr>
        <w:spacing w:after="120" w:line="276"/>
      </w:pPr>
      <w:r>
        <w:rPr>
          <w:b/>
          <w:bCs/>
        </w:rPr>
        <w:t xml:space="preserve">PQ (Leistungsqualifizierung)</w:t>
      </w:r>
      <w:r>
        <w:t xml:space="preserve"> — bewährt es sich im echten Betrieb? U. a. die Wiederherstellungs-Übung (R-023) und der Benutzerwechsel am Tablet im Alltag (R-010).</w:t>
      </w:r>
    </w:p>
    <w:p>
      <w:pPr>
        <w:pStyle w:val="Heading2"/>
      </w:pPr>
      <w:r>
        <w:t xml:space="preserve">6.3  Nachverfolgbarkeit</w:t>
      </w:r>
    </w:p>
    <w:p>
      <w:pPr>
        <w:spacing w:after="120" w:line="276"/>
      </w:pPr>
      <w:r>
        <w:t xml:space="preserve">Die Zuordnung R-ID → URS-F → Testfall wird in der Traceability-Matrix geführt; hohe Risiken sind als Pflicht markiert. Sie fließt in den nächsten Schritt — den Validierungs-/Testplan mit den IQ/OQ/PQ-Skripten — ein.</w:t>
      </w:r>
    </w:p>
    <w:p>
      <w:pPr>
        <w:pStyle w:val="Heading2"/>
      </w:pPr>
      <w:r>
        <w:t xml:space="preserve">6.4  Ergebnis</w:t>
      </w:r>
    </w:p>
    <w:p>
      <w:pPr>
        <w:spacing w:after="120" w:line="276"/>
      </w:pPr>
      <w:r>
        <w:t xml:space="preserve">Diese Risikoanalyse legt damit den Prüfumfang und die Schwerpunkte der anschließenden Tests fest.</w:t>
      </w:r>
    </w:p>
    <w:p>
      <w:pPr>
        <w:pStyle w:val="Heading1"/>
      </w:pPr>
      <w:r>
        <w:t xml:space="preserve">7  Abnahme &amp; Versionskontrolle</w:t>
      </w:r>
    </w:p>
    <w:p>
      <w:pPr>
        <w:pStyle w:val="Heading2"/>
      </w:pPr>
      <w:r>
        <w:t xml:space="preserve">7.1  Freigabe der Risikoanalyse</w:t>
      </w:r>
    </w:p>
    <w:p>
      <w:pPr>
        <w:spacing w:after="120" w:line="276"/>
      </w:pPr>
      <w:r>
        <w:t xml:space="preserve">Mit ihrer Unterschrift bestätigen die Verantwortlichen, dass die identifizierten Risiken und ihre Bewertung vollständig und angemessen sind und dass das Restrisiko — nach Umsetzung der Maßnahmen und Bestehen der zugeordneten Tests — akzeptiert wird.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1926"/>
        <w:gridCol w:w="1100"/>
        <w:gridCol w:w="1900"/>
      </w:tblGrid>
      <w:tr>
        <w:trPr>
          <w:tblHeader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Funktion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Rolle</w:t>
            </w:r>
          </w:p>
        </w:tc>
        <w:tc>
          <w:tcPr>
            <w:tcW w:type="dxa" w:w="1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Datum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Unterschrift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Erstellt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Claude (Entwurf)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Fachlich/technisch geprüft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fachkundige techn. Person / Standby-Entwickler</w:t>
            </w:r>
          </w:p>
        </w:tc>
        <w:tc>
          <w:tcPr>
            <w:tcW w:type="dxa" w:w="1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(noch zu benennen)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Risiko-Akzeptanz / Freigabe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Produktverantwortlicher / Geschäftsleitung</w:t>
            </w:r>
          </w:p>
        </w:tc>
        <w:tc>
          <w:tcPr>
            <w:tcW w:type="dxa" w:w="1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Jochen Schulze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7.2  Versionskontrolle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2400"/>
        <w:gridCol w:w="3726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Datum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3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Änderung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0.1 (Entwurf)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29.06.2026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Jochen Schulze / Claude</w:t>
            </w:r>
          </w:p>
        </w:tc>
        <w:tc>
          <w:tcPr>
            <w:tcW w:type="dxa" w:w="3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Erstentwurf, 36 Risiken (R-001–R-036)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0.2 (Entwurf)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30.06.2026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Jochen Schulze / Claude</w:t>
            </w:r>
          </w:p>
        </w:tc>
        <w:tc>
          <w:tcPr>
            <w:tcW w:type="dxa" w:w="3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Unterschriften auf Software-/Produkt-Governance umgestellt (QM-Pilot ist kein Bestandteil des QMS); Benennung vereinheitlicht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7.3  Geltung</w:t>
      </w:r>
    </w:p>
    <w:p>
      <w:pPr>
        <w:spacing w:after="120" w:line="276"/>
      </w:pPr>
      <w:r>
        <w:t xml:space="preserve">Die Risikoanalyse ist ein lebendes Dokument. Bei Änderungen an Anforderungen oder Funktionen werden die betroffenen Risiken neu bewertet und eine neue Version erstellt.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Seite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von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AA" w:sz="4" w:space="4"/>
      </w:pBdr>
      <w:tabs>
        <w:tab w:val="right" w:pos="9026"/>
      </w:tabs>
    </w:pPr>
    <w:r>
      <w:rPr>
        <w:color w:val="666666"/>
        <w:sz w:val="16"/>
        <w:szCs w:val="16"/>
      </w:rPr>
      <w:t xml:space="preserve">Risikoanalyse QM-Pilot · Stufe 0 — Pharmazeutika 73.3 GmbH</w:t>
    </w:r>
    <w:r>
      <w:rPr>
        <w:color w:val="666666"/>
        <w:sz w:val="16"/>
        <w:szCs w:val="16"/>
      </w:rPr>
      <w:t xml:space="preserve">	Version 0.2 (Entwurf)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80" w:before="16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2026-06-30T17:14:39.099Z</dcterms:created>
  <dcterms:modified xsi:type="dcterms:W3CDTF">2026-06-30T17:14:39.099Z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