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B9" w:rsidRDefault="004F4AC0">
      <w:r>
        <w:t>Описание ПАМ</w:t>
      </w:r>
    </w:p>
    <w:p w:rsidR="00AF6C34" w:rsidRDefault="00AF6C34"/>
    <w:p w:rsidR="00AF6C34" w:rsidRDefault="00AF6C34">
      <w:r>
        <w:t>Структура ПАМ на излучение</w:t>
      </w:r>
    </w:p>
    <w:p w:rsidR="00AF6C34" w:rsidRDefault="00AF6C34"/>
    <w:p w:rsidR="00AF6C34" w:rsidRDefault="00AF6C34">
      <w:r>
        <w:object w:dxaOrig="5760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in;height:231pt" o:ole="">
            <v:imagedata r:id="rId5" o:title=""/>
          </v:shape>
          <o:OLEObject Type="Embed" ProgID="Visio.Drawing.15" ShapeID="_x0000_i1029" DrawAspect="Content" ObjectID="_1563629825" r:id="rId6"/>
        </w:object>
      </w:r>
    </w:p>
    <w:p w:rsidR="00AF6C34" w:rsidRDefault="00AF6C34">
      <w:r>
        <w:t>Структура ПАМ на прием</w:t>
      </w:r>
    </w:p>
    <w:p w:rsidR="00AF6C34" w:rsidRDefault="00AF6C34">
      <w:r>
        <w:object w:dxaOrig="2641" w:dyaOrig="3496">
          <v:shape id="_x0000_i1030" type="#_x0000_t75" style="width:132pt;height:174.75pt" o:ole="">
            <v:imagedata r:id="rId7" o:title=""/>
          </v:shape>
          <o:OLEObject Type="Embed" ProgID="Visio.Drawing.15" ShapeID="_x0000_i1030" DrawAspect="Content" ObjectID="_1563629826" r:id="rId8"/>
        </w:object>
      </w:r>
      <w:bookmarkStart w:id="0" w:name="_GoBack"/>
      <w:bookmarkEnd w:id="0"/>
    </w:p>
    <w:p w:rsidR="00AF6C34" w:rsidRDefault="00AF6C34">
      <w:r>
        <w:br w:type="page"/>
      </w:r>
    </w:p>
    <w:p w:rsidR="00AF6C34" w:rsidRDefault="00AF6C34"/>
    <w:p w:rsidR="001663B2" w:rsidRDefault="001663B2" w:rsidP="001663B2">
      <w:pPr>
        <w:pStyle w:val="a3"/>
        <w:numPr>
          <w:ilvl w:val="0"/>
          <w:numId w:val="1"/>
        </w:numPr>
      </w:pPr>
      <w:r>
        <w:t>Излучение сигнала:</w:t>
      </w:r>
    </w:p>
    <w:p w:rsidR="001C47E9" w:rsidRDefault="001C47E9" w:rsidP="001C47E9">
      <w:pPr>
        <w:pStyle w:val="a3"/>
      </w:pPr>
    </w:p>
    <w:p w:rsidR="001663B2" w:rsidRPr="00B94176" w:rsidRDefault="001663B2" w:rsidP="001663B2">
      <w:pPr>
        <w:pStyle w:val="a3"/>
        <w:rPr>
          <w:rFonts w:eastAsiaTheme="minorEastAsia"/>
        </w:rPr>
      </w:pPr>
      <w:r>
        <w:t xml:space="preserve">Для излучения используем таймер в режиме генерации сигнала ШИМ, настроенный на частоту дискретизации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discr</m:t>
            </m:r>
          </m:sub>
        </m:sSub>
        <m:r>
          <w:rPr>
            <w:rFonts w:ascii="Cambria Math" w:hAnsi="Cambria Math"/>
          </w:rPr>
          <m:t>=300кГц</m:t>
        </m:r>
      </m:oMath>
      <w:r>
        <w:t xml:space="preserve">. Используя 8 точек на период получаем частоту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=37500Гц</m:t>
        </m:r>
      </m:oMath>
      <w:r w:rsidRPr="001663B2">
        <w:rPr>
          <w:rFonts w:eastAsiaTheme="minorEastAsia"/>
        </w:rPr>
        <w:t>.</w:t>
      </w:r>
      <w:r w:rsidR="00B94176">
        <w:rPr>
          <w:rFonts w:eastAsiaTheme="minorEastAsia"/>
        </w:rPr>
        <w:t xml:space="preserve"> </w:t>
      </w:r>
      <w:r w:rsidR="00B94176">
        <w:rPr>
          <w:rFonts w:eastAsiaTheme="minorEastAsia"/>
          <w:lang w:val="en-US"/>
        </w:rPr>
        <w:t>CCR</w:t>
      </w:r>
      <w:r w:rsidR="00B94176" w:rsidRPr="00B94176">
        <w:rPr>
          <w:rFonts w:eastAsiaTheme="minorEastAsia"/>
        </w:rPr>
        <w:t xml:space="preserve"> – </w:t>
      </w:r>
      <w:r w:rsidR="00B94176">
        <w:rPr>
          <w:rFonts w:eastAsiaTheme="minorEastAsia"/>
        </w:rPr>
        <w:t>Значение, до которого таймеру надо досчитать, чтобы переключить состояние выхода.</w:t>
      </w:r>
    </w:p>
    <w:p w:rsidR="001C47E9" w:rsidRDefault="001C47E9" w:rsidP="001663B2">
      <w:pPr>
        <w:pStyle w:val="a3"/>
        <w:rPr>
          <w:rFonts w:eastAsiaTheme="minorEastAsia"/>
        </w:rPr>
      </w:pPr>
    </w:p>
    <w:p w:rsidR="00DE67D9" w:rsidRPr="00AF6C34" w:rsidRDefault="00DE67D9" w:rsidP="00DE67D9">
      <w:pPr>
        <w:pStyle w:val="a3"/>
        <w:rPr>
          <w:rFonts w:eastAsiaTheme="minorEastAsia"/>
        </w:rPr>
      </w:pPr>
      <w:r>
        <w:rPr>
          <w:rFonts w:eastAsiaTheme="minorEastAsia"/>
        </w:rPr>
        <w:t>Излучение тонового сигнала</w:t>
      </w:r>
      <w:r w:rsidRPr="00AF6C34">
        <w:rPr>
          <w:rFonts w:eastAsiaTheme="minorEastAsia"/>
        </w:rPr>
        <w:t xml:space="preserve">: </w:t>
      </w:r>
    </w:p>
    <w:p w:rsidR="001663B2" w:rsidRPr="00760A8A" w:rsidRDefault="001663B2" w:rsidP="001663B2">
      <w:pPr>
        <w:pStyle w:val="a3"/>
      </w:pPr>
      <w:r>
        <w:rPr>
          <w:rFonts w:eastAsiaTheme="minorEastAsia"/>
        </w:rPr>
        <w:t xml:space="preserve">Для излучения задаем переменную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и инициализируем ее нулем.</w:t>
      </w:r>
    </w:p>
    <w:p w:rsidR="001663B2" w:rsidRDefault="001C47E9" w:rsidP="001663B2">
      <w:pPr>
        <w:pStyle w:val="a3"/>
        <w:rPr>
          <w:rFonts w:eastAsiaTheme="minorEastAsia"/>
        </w:rPr>
      </w:pPr>
      <w:r>
        <w:t xml:space="preserve">Значение до которого считает таймер определяется отношением частоты таймера к частоте дискретизации. </w:t>
      </w:r>
      <m:oMath>
        <m:r>
          <w:rPr>
            <w:rFonts w:ascii="Cambria Math" w:hAnsi="Cambria Math"/>
          </w:rPr>
          <m:t>ARR=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tim</m:t>
                </m:r>
              </m:sub>
            </m:sSub>
          </m:num>
          <m:den>
            <m:r>
              <w:rPr>
                <w:rFonts w:ascii="Cambria Math" w:hAnsi="Cambria Math"/>
              </w:rPr>
              <m:t>F_diskr</m:t>
            </m:r>
          </m:den>
        </m:f>
      </m:oMath>
      <w:r w:rsidRPr="001C47E9">
        <w:rPr>
          <w:rFonts w:eastAsiaTheme="minorEastAsia"/>
        </w:rPr>
        <w:t xml:space="preserve">. </w:t>
      </w:r>
      <w:r w:rsidR="001663B2">
        <w:t xml:space="preserve">При каждом </w:t>
      </w:r>
      <w:r>
        <w:t xml:space="preserve">достижении счетчиком таймера значения </w:t>
      </w:r>
      <w:r>
        <w:rPr>
          <w:lang w:val="en-US"/>
        </w:rPr>
        <w:t>ARR</w:t>
      </w:r>
      <w:r w:rsidR="001663B2">
        <w:t xml:space="preserve"> увеличиваем </w:t>
      </w:r>
      <w:r w:rsidR="001663B2">
        <w:rPr>
          <w:lang w:val="en-US"/>
        </w:rPr>
        <w:t>t</w:t>
      </w:r>
      <w:r w:rsidR="001663B2" w:rsidRPr="001663B2">
        <w:t xml:space="preserve"> </w:t>
      </w:r>
      <w:r w:rsidR="001663B2">
        <w:t xml:space="preserve">на </w:t>
      </w:r>
      <m:oMath>
        <m: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discr</m:t>
            </m:r>
          </m:sub>
        </m:sSub>
      </m:oMath>
      <w:r w:rsidR="001663B2">
        <w:rPr>
          <w:rFonts w:eastAsiaTheme="minorEastAsia"/>
        </w:rPr>
        <w:t xml:space="preserve"> и вычисляем новое выходное значение таймера по формуле </w:t>
      </w:r>
      <m:oMath>
        <m:r>
          <w:rPr>
            <w:rFonts w:ascii="Cambria Math" w:eastAsiaTheme="minorEastAsia" w:hAnsi="Cambria Math"/>
            <w:lang w:val="en-US"/>
          </w:rPr>
          <m:t>CCR</m:t>
        </m:r>
        <m:r>
          <w:rPr>
            <w:rFonts w:ascii="Cambria Math" w:eastAsiaTheme="minorEastAsia" w:hAnsi="Cambria Math"/>
          </w:rPr>
          <m:t xml:space="preserve">=ARR*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diskr</m:t>
            </m:r>
          </m:sub>
        </m:sSub>
        <m:r>
          <w:rPr>
            <w:rFonts w:ascii="Cambria Math" w:eastAsiaTheme="minorEastAsia" w:hAnsi="Cambria Math"/>
          </w:rPr>
          <m:t>*t)</m:t>
        </m:r>
      </m:oMath>
      <w:r>
        <w:rPr>
          <w:rFonts w:eastAsiaTheme="minorEastAsia"/>
        </w:rPr>
        <w:t>, далее значение счетчика таймера обнуляется.</w:t>
      </w:r>
    </w:p>
    <w:p w:rsidR="00DE67D9" w:rsidRDefault="00DE67D9" w:rsidP="001663B2">
      <w:pPr>
        <w:pStyle w:val="a3"/>
        <w:rPr>
          <w:rFonts w:eastAsiaTheme="minorEastAsia"/>
        </w:rPr>
      </w:pPr>
    </w:p>
    <w:p w:rsidR="00DE67D9" w:rsidRDefault="00BE0535" w:rsidP="001663B2">
      <w:pPr>
        <w:pStyle w:val="a3"/>
      </w:pPr>
      <w:r>
        <w:object w:dxaOrig="6360" w:dyaOrig="6855">
          <v:shape id="_x0000_i1025" type="#_x0000_t75" style="width:318pt;height:342.75pt" o:ole="">
            <v:imagedata r:id="rId9" o:title=""/>
          </v:shape>
          <o:OLEObject Type="Embed" ProgID="Visio.Drawing.15" ShapeID="_x0000_i1025" DrawAspect="Content" ObjectID="_1563629827" r:id="rId10"/>
        </w:object>
      </w:r>
    </w:p>
    <w:p w:rsidR="00DE67D9" w:rsidRPr="00AF6C34" w:rsidRDefault="00DE67D9" w:rsidP="00DE67D9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Излучение </w:t>
      </w:r>
      <w:r>
        <w:rPr>
          <w:rFonts w:eastAsiaTheme="minorEastAsia"/>
          <w:lang w:val="en-US"/>
        </w:rPr>
        <w:t>BPSK</w:t>
      </w:r>
      <w:r>
        <w:rPr>
          <w:rFonts w:eastAsiaTheme="minorEastAsia"/>
        </w:rPr>
        <w:t xml:space="preserve"> сигнала</w:t>
      </w:r>
      <w:r w:rsidRPr="00AF6C34">
        <w:rPr>
          <w:rFonts w:eastAsiaTheme="minorEastAsia"/>
        </w:rPr>
        <w:t xml:space="preserve">: </w:t>
      </w:r>
    </w:p>
    <w:p w:rsidR="00DE67D9" w:rsidRDefault="00B94176" w:rsidP="00B94176">
      <w:r>
        <w:tab/>
        <w:t>Для излучения необходимы дополнительные параметры:</w:t>
      </w:r>
    </w:p>
    <w:p w:rsidR="00B94176" w:rsidRPr="00B94176" w:rsidRDefault="00B94176" w:rsidP="00B9417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Npoint</w:t>
      </w:r>
      <w:proofErr w:type="spellEnd"/>
      <w:r w:rsidRPr="00B94176">
        <w:t xml:space="preserve"> </w:t>
      </w:r>
      <w:r w:rsidRPr="00B94176">
        <w:softHyphen/>
        <w:t xml:space="preserve">– </w:t>
      </w:r>
      <w:r>
        <w:t xml:space="preserve">количество периодов синусоиды на один квант </w:t>
      </w:r>
      <w:r>
        <w:rPr>
          <w:lang w:val="en-US"/>
        </w:rPr>
        <w:t>PSP</w:t>
      </w:r>
      <w:r w:rsidRPr="00B94176">
        <w:t xml:space="preserve"> </w:t>
      </w:r>
      <w:r>
        <w:t>последовательности</w:t>
      </w:r>
      <w:r w:rsidRPr="00B94176">
        <w:t>;</w:t>
      </w:r>
    </w:p>
    <w:p w:rsidR="00B94176" w:rsidRPr="00B94176" w:rsidRDefault="00B94176" w:rsidP="00B9417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Nbase</w:t>
      </w:r>
      <w:proofErr w:type="spellEnd"/>
      <w:r>
        <w:rPr>
          <w:lang w:val="en-US"/>
        </w:rPr>
        <w:t xml:space="preserve"> – </w:t>
      </w:r>
      <w:r>
        <w:t xml:space="preserve">Размер </w:t>
      </w:r>
      <w:r>
        <w:rPr>
          <w:lang w:val="en-US"/>
        </w:rPr>
        <w:t xml:space="preserve">PSP </w:t>
      </w:r>
      <w:r>
        <w:t>последовательности</w:t>
      </w:r>
      <w:r>
        <w:rPr>
          <w:lang w:val="en-US"/>
        </w:rPr>
        <w:t>;</w:t>
      </w:r>
    </w:p>
    <w:p w:rsidR="00B94176" w:rsidRPr="00B94176" w:rsidRDefault="00B94176" w:rsidP="00B94176">
      <w:pPr>
        <w:pStyle w:val="a3"/>
        <w:numPr>
          <w:ilvl w:val="0"/>
          <w:numId w:val="2"/>
        </w:numPr>
      </w:pPr>
      <w:r>
        <w:rPr>
          <w:lang w:val="en-US"/>
        </w:rPr>
        <w:t>PSP</w:t>
      </w:r>
      <w:r w:rsidRPr="00B94176">
        <w:t xml:space="preserve"> </w:t>
      </w:r>
      <w:r>
        <w:t>– массив представляющий псевдослучайную последовательность элементами которой являются 0, 1.</w:t>
      </w:r>
    </w:p>
    <w:p w:rsidR="00BE0535" w:rsidRPr="001C47E9" w:rsidRDefault="00BE0535" w:rsidP="001663B2">
      <w:pPr>
        <w:pStyle w:val="a3"/>
      </w:pPr>
      <w:r>
        <w:object w:dxaOrig="10350" w:dyaOrig="10051">
          <v:shape id="_x0000_i1026" type="#_x0000_t75" style="width:467.25pt;height:453.75pt" o:ole="">
            <v:imagedata r:id="rId11" o:title=""/>
          </v:shape>
          <o:OLEObject Type="Embed" ProgID="Visio.Drawing.15" ShapeID="_x0000_i1026" DrawAspect="Content" ObjectID="_1563629828" r:id="rId12"/>
        </w:object>
      </w:r>
    </w:p>
    <w:sectPr w:rsidR="00BE0535" w:rsidRPr="001C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67379"/>
    <w:multiLevelType w:val="hybridMultilevel"/>
    <w:tmpl w:val="57A264AA"/>
    <w:lvl w:ilvl="0" w:tplc="1FAA3D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1923"/>
    <w:multiLevelType w:val="hybridMultilevel"/>
    <w:tmpl w:val="8D78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F6"/>
    <w:rsid w:val="001663B2"/>
    <w:rsid w:val="001C47E9"/>
    <w:rsid w:val="004C3176"/>
    <w:rsid w:val="004F4AC0"/>
    <w:rsid w:val="00760A8A"/>
    <w:rsid w:val="0094021E"/>
    <w:rsid w:val="00A015BA"/>
    <w:rsid w:val="00A70690"/>
    <w:rsid w:val="00AE09F6"/>
    <w:rsid w:val="00AF6C34"/>
    <w:rsid w:val="00B94176"/>
    <w:rsid w:val="00BE0535"/>
    <w:rsid w:val="00D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ACC3"/>
  <w15:chartTrackingRefBased/>
  <w15:docId w15:val="{45705116-CFBD-402C-9D82-0060ADD8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3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6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konmax</dc:creator>
  <cp:keywords/>
  <dc:description/>
  <cp:lastModifiedBy>konmax</cp:lastModifiedBy>
  <cp:revision>9</cp:revision>
  <dcterms:created xsi:type="dcterms:W3CDTF">2017-08-01T09:30:00Z</dcterms:created>
  <dcterms:modified xsi:type="dcterms:W3CDTF">2017-08-07T13:50:00Z</dcterms:modified>
</cp:coreProperties>
</file>