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D140D"/>
          <w:sz w:val="36"/>
          <w:szCs w:val="36"/>
        </w:rPr>
        <w:t xml:space="preserve">GranWatch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D140D"/>
          <w:sz w:val="25"/>
          <w:szCs w:val="25"/>
        </w:rPr>
        <w:t xml:space="preserve">Ambassador Programme</w:t>
      </w:r>
    </w:p>
    <w:p>
      <w:pPr>
        <w:pBdr>
          <w:bottom w:val="single" w:color="D8CBB8" w:sz="6" w:space="6"/>
        </w:pBdr>
        <w:spacing w:after="50"/>
        <w:jc w:val="center"/>
      </w:pPr>
      <w:r>
        <w:rPr>
          <w:rFonts w:ascii="Calibri" w:cs="Calibri" w:eastAsia="Calibri" w:hAnsi="Calibri"/>
          <w:color w:val="6E6459"/>
          <w:spacing w:val="15"/>
          <w:sz w:val="17"/>
          <w:szCs w:val="17"/>
        </w:rPr>
        <w:t xml:space="preserve">ONE PAGE · PARTNER TERMS SUMMARY</w:t>
      </w:r>
    </w:p>
    <w:p>
      <w:pPr>
        <w:spacing w:after="11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40D"/>
          <w:sz w:val="20"/>
          <w:szCs w:val="20"/>
        </w:rPr>
        <w:t xml:space="preserve">GranWatch helps families see, at a glance, when an older or isolated loved one was last visited — a shared colour ring that keeps the whole family behind one small goal: never let too long pass between visits. The loved one needs no phone, no device, nothing. Free for the family; the optional Gran+ care layer is $2.99/month for the entire family, with a 4-month free trial.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140D"/>
          <w:sz w:val="22"/>
          <w:szCs w:val="22"/>
        </w:rPr>
        <w:t xml:space="preserve">What an Ambassador is</w:t>
      </w:r>
    </w:p>
    <w:p>
      <w:pPr>
        <w:spacing w:after="9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40D"/>
          <w:sz w:val="20"/>
          <w:szCs w:val="20"/>
        </w:rPr>
        <w:t xml:space="preserve">A trusted voice — a speaker, practitioner, creator, or organisation — who introduces GranWatch to their audience anywhere in the world through a personal referral link. Ambassadors are not tied to a territory: your link works globally, from a podcast, a talk, a campaign, or a clinic programme.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140D"/>
          <w:sz w:val="22"/>
          <w:szCs w:val="22"/>
        </w:rPr>
        <w:t xml:space="preserve">How you earn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D140D"/>
          <w:sz w:val="20"/>
          <w:szCs w:val="20"/>
        </w:rPr>
        <w:t xml:space="preserve">25% of subscription profit </w:t>
      </w: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from every family that joins through your link and subscribes to Gran+, for that family's first 12 months.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D140D"/>
          <w:sz w:val="20"/>
          <w:szCs w:val="20"/>
        </w:rPr>
        <w:t xml:space="preserve">Subscription profit</w:t>
      </w: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 means the subscription revenue GranWatch actually receives for those families, less app-store/payment fees and direct app running costs.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D140D"/>
          <w:sz w:val="20"/>
          <w:szCs w:val="20"/>
        </w:rPr>
        <w:t xml:space="preserve">Paid quarterly</w:t>
      </w: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, with a statement showing your link's sign-ups and conversions — tracked automatically in the app.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D140D"/>
          <w:sz w:val="20"/>
          <w:szCs w:val="20"/>
        </w:rPr>
        <w:t xml:space="preserve">No cost, no targets, no exclusivity </w:t>
      </w: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— you never handle money or support; families deal with GranWatch directly.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140D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You receive a personal link (</w:t>
      </w:r>
      <w:r>
        <w:rPr>
          <w:rFonts w:ascii="Calibri" w:cs="Calibri" w:eastAsia="Calibri" w:hAnsi="Calibri"/>
          <w:b/>
          <w:bCs/>
          <w:color w:val="1E8A4C"/>
          <w:sz w:val="20"/>
          <w:szCs w:val="20"/>
        </w:rPr>
        <w:t xml:space="preserve">granwatch.app/?ref=YOURCODE</w:t>
      </w: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) and a small brand kit.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Share it wherever you speak — every family that signs up through it is credited to you, wherever in the world they live.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When a credited family upgrades to Gran+ (after their free trial), your commission starts.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140D"/>
          <w:sz w:val="22"/>
          <w:szCs w:val="22"/>
        </w:rPr>
        <w:t xml:space="preserve">The fine print, plainly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Ambassador earnings are funded from GranWatch's own share — they never reduce what any regional partner earns, so there are no territory conflicts.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If you also hold a GranWatch regional partnership, your regional terms apply to families in your own territory; the ambassador rate applies everywhere else. The two never stack on the same family.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Brand guidelines apply: GranWatch supports family connection and presence — it is never presented as preventing or treating any health condition, and only approved claims and assets are used.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 w:val="false"/>
          <w:bCs w:val="false"/>
          <w:color w:val="1D140D"/>
          <w:sz w:val="20"/>
          <w:szCs w:val="20"/>
        </w:rPr>
        <w:t xml:space="preserve">A mutual NDA and a short ambassador agreement are signed before non-public materials are shared. Programme terms are reviewed annually.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D140D"/>
          <w:sz w:val="22"/>
          <w:szCs w:val="22"/>
        </w:rPr>
        <w:t xml:space="preserve">Interested?</w:t>
      </w:r>
    </w:p>
    <w:p>
      <w:pPr>
        <w:spacing w:after="90" w:line="26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40D"/>
          <w:sz w:val="20"/>
          <w:szCs w:val="20"/>
        </w:rPr>
        <w:t xml:space="preserve">Write to konstand@granwatch.app and we'll set up your link and brand kit — typically within a day.</w:t>
      </w:r>
    </w:p>
    <w:p>
      <w:pPr>
        <w:pBdr>
          <w:top w:val="single" w:color="D8CBB8" w:sz="6" w:space="6"/>
        </w:pBdr>
        <w:spacing w:before="240"/>
      </w:pPr>
      <w:r>
        <w:rPr>
          <w:rFonts w:ascii="Calibri" w:cs="Calibri" w:eastAsia="Calibri" w:hAnsi="Calibri"/>
          <w:i/>
          <w:iCs/>
          <w:color w:val="6E6459"/>
          <w:sz w:val="15"/>
          <w:szCs w:val="15"/>
        </w:rPr>
        <w:t xml:space="preserve">GranWatch · Keep Gran in the green · granwatch.app · Better Creation (Pty) Ltd · Summary only — the signed ambassador agreement governs.</w:t>
      </w:r>
    </w:p>
    <w:sectPr>
      <w:pgSz w:w="11906" w:h="16838" w:orient="portrait"/>
      <w:pgMar w:top="900" w:right="1150" w:bottom="8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40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2026-08-28T15:14:01.910Z</dcterms:created>
  <dcterms:modified xsi:type="dcterms:W3CDTF">2026-08-28T15:14:01.910Z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