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DD7C" w14:textId="77777777" w:rsidR="00204CFF" w:rsidRDefault="00000000">
      <w:pPr>
        <w:spacing w:before="40" w:after="60" w:line="500" w:lineRule="exact"/>
        <w:jc w:val="center"/>
        <w:rPr>
          <w:rFonts w:ascii="微软雅黑" w:eastAsia="微软雅黑" w:hint="eastAsia"/>
          <w:b/>
          <w:color w:val="000000"/>
          <w:sz w:val="42"/>
        </w:rPr>
      </w:pPr>
      <w:r>
        <w:rPr>
          <w:rFonts w:ascii="微软雅黑" w:eastAsia="微软雅黑" w:hint="eastAsia"/>
          <w:b/>
          <w:color w:val="000000"/>
          <w:sz w:val="42"/>
        </w:rPr>
        <w:t>2026 全国大学生数学建模竞赛</w:t>
      </w:r>
    </w:p>
    <w:p w14:paraId="1990C65A" w14:textId="77777777" w:rsidR="00204CFF" w:rsidRDefault="00000000">
      <w:pPr>
        <w:spacing w:after="260" w:line="480" w:lineRule="exact"/>
        <w:jc w:val="center"/>
        <w:rPr>
          <w:rFonts w:ascii="微软雅黑" w:eastAsia="微软雅黑" w:hAnsi="微软雅黑" w:hint="eastAsia"/>
          <w:b/>
          <w:color w:val="000000"/>
          <w:sz w:val="40"/>
        </w:rPr>
      </w:pPr>
      <w:r>
        <w:rPr>
          <w:rFonts w:ascii="微软雅黑" w:eastAsia="微软雅黑" w:hAnsi="微软雅黑" w:hint="eastAsia"/>
          <w:b/>
          <w:color w:val="000000"/>
          <w:sz w:val="40"/>
        </w:rPr>
        <w:t>AI 工具使用详细说明</w:t>
      </w:r>
    </w:p>
    <w:p w14:paraId="6216182D" w14:textId="77777777" w:rsidR="00204CFF" w:rsidRDefault="00000000">
      <w:pPr>
        <w:spacing w:after="40" w:line="320" w:lineRule="exact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一、所用 AI 工具名称、版本或型号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000"/>
        <w:gridCol w:w="2300"/>
        <w:gridCol w:w="3760"/>
      </w:tblGrid>
      <w:tr w:rsidR="00204CFF" w14:paraId="77F14B4C" w14:textId="77777777">
        <w:trPr>
          <w:trHeight w:val="500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04AA5A02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  <w:t>序号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164BA22C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  <w:t>AI 工具名称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vAlign w:val="center"/>
          </w:tcPr>
          <w:p w14:paraId="6E99223C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  <w:t>版本/型号</w:t>
            </w:r>
          </w:p>
        </w:tc>
        <w:tc>
          <w:tcPr>
            <w:tcW w:w="3760" w:type="dxa"/>
            <w:tcBorders>
              <w:bottom w:val="single" w:sz="4" w:space="0" w:color="auto"/>
            </w:tcBorders>
            <w:vAlign w:val="center"/>
          </w:tcPr>
          <w:p w14:paraId="03C3571B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9"/>
              </w:rPr>
              <w:t>主要用途</w:t>
            </w:r>
          </w:p>
        </w:tc>
      </w:tr>
      <w:tr w:rsidR="00204CFF" w14:paraId="71B2EBBE" w14:textId="77777777">
        <w:trPr>
          <w:trHeight w:val="580"/>
        </w:trPr>
        <w:tc>
          <w:tcPr>
            <w:tcW w:w="900" w:type="dxa"/>
            <w:vAlign w:val="center"/>
          </w:tcPr>
          <w:p w14:paraId="7EE28E0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color w:val="91713F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91713F"/>
                <w:sz w:val="21"/>
                <w:szCs w:val="21"/>
              </w:rPr>
              <w:t>1</w:t>
            </w:r>
          </w:p>
        </w:tc>
        <w:tc>
          <w:tcPr>
            <w:tcW w:w="3000" w:type="dxa"/>
            <w:vAlign w:val="center"/>
          </w:tcPr>
          <w:p w14:paraId="54709B35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ChatGPT</w:t>
            </w:r>
          </w:p>
        </w:tc>
        <w:tc>
          <w:tcPr>
            <w:tcW w:w="2300" w:type="dxa"/>
            <w:vAlign w:val="center"/>
          </w:tcPr>
          <w:p w14:paraId="7EFF1E4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GPT-5.2</w:t>
            </w:r>
          </w:p>
        </w:tc>
        <w:tc>
          <w:tcPr>
            <w:tcW w:w="3760" w:type="dxa"/>
            <w:vAlign w:val="center"/>
          </w:tcPr>
          <w:p w14:paraId="1C39D527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文字润色</w:t>
            </w:r>
          </w:p>
        </w:tc>
      </w:tr>
      <w:tr w:rsidR="00204CFF" w14:paraId="53041D54" w14:textId="77777777">
        <w:trPr>
          <w:trHeight w:val="460"/>
        </w:trPr>
        <w:tc>
          <w:tcPr>
            <w:tcW w:w="900" w:type="dxa"/>
            <w:vAlign w:val="center"/>
          </w:tcPr>
          <w:p w14:paraId="780AC92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color w:val="232323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232323"/>
                <w:sz w:val="21"/>
                <w:szCs w:val="21"/>
              </w:rPr>
              <w:t>2</w:t>
            </w:r>
          </w:p>
        </w:tc>
        <w:tc>
          <w:tcPr>
            <w:tcW w:w="3000" w:type="dxa"/>
            <w:vAlign w:val="center"/>
          </w:tcPr>
          <w:p w14:paraId="50D434E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Deepseek</w:t>
            </w:r>
          </w:p>
        </w:tc>
        <w:tc>
          <w:tcPr>
            <w:tcW w:w="2300" w:type="dxa"/>
            <w:vAlign w:val="center"/>
          </w:tcPr>
          <w:p w14:paraId="77FDC034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Deepseek-v4.1-flash</w:t>
            </w:r>
          </w:p>
        </w:tc>
        <w:tc>
          <w:tcPr>
            <w:tcW w:w="3760" w:type="dxa"/>
            <w:vAlign w:val="center"/>
          </w:tcPr>
          <w:p w14:paraId="5CC37FA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sz w:val="21"/>
                <w:szCs w:val="21"/>
              </w:rPr>
              <w:t>代码bug查修</w:t>
            </w:r>
          </w:p>
        </w:tc>
      </w:tr>
    </w:tbl>
    <w:p w14:paraId="5FE5F130" w14:textId="77777777" w:rsidR="00204CFF" w:rsidRPr="008B56D8" w:rsidRDefault="00204CFF">
      <w:pPr>
        <w:spacing w:after="80" w:line="260" w:lineRule="exact"/>
        <w:rPr>
          <w:rFonts w:ascii="楷体" w:eastAsia="楷体" w:hAnsi="微软雅黑" w:hint="eastAsia"/>
          <w:iCs/>
          <w:color w:val="91713F"/>
          <w:sz w:val="19"/>
        </w:rPr>
      </w:pPr>
    </w:p>
    <w:p w14:paraId="136297D4" w14:textId="77777777" w:rsidR="00204CFF" w:rsidRDefault="00000000">
      <w:pPr>
        <w:spacing w:before="120" w:after="40" w:line="320" w:lineRule="exact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二、具体使用目的和环节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1100"/>
        <w:gridCol w:w="3560"/>
        <w:gridCol w:w="2000"/>
      </w:tblGrid>
      <w:tr w:rsidR="00204CFF" w14:paraId="7A9421B7" w14:textId="77777777">
        <w:trPr>
          <w:trHeight w:val="500"/>
        </w:trPr>
        <w:tc>
          <w:tcPr>
            <w:tcW w:w="800" w:type="dxa"/>
            <w:vAlign w:val="center"/>
          </w:tcPr>
          <w:p w14:paraId="48676E3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  <w:t>序号</w:t>
            </w:r>
          </w:p>
        </w:tc>
        <w:tc>
          <w:tcPr>
            <w:tcW w:w="2500" w:type="dxa"/>
            <w:vAlign w:val="center"/>
          </w:tcPr>
          <w:p w14:paraId="42FD0C47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  <w:t>论文写作环节</w:t>
            </w:r>
          </w:p>
        </w:tc>
        <w:tc>
          <w:tcPr>
            <w:tcW w:w="1100" w:type="dxa"/>
            <w:vAlign w:val="center"/>
          </w:tcPr>
          <w:p w14:paraId="00CCCBC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  <w:t>是否使用</w:t>
            </w:r>
          </w:p>
        </w:tc>
        <w:tc>
          <w:tcPr>
            <w:tcW w:w="3560" w:type="dxa"/>
            <w:vAlign w:val="center"/>
          </w:tcPr>
          <w:p w14:paraId="4BB2257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  <w:t>使用目的</w:t>
            </w:r>
          </w:p>
        </w:tc>
        <w:tc>
          <w:tcPr>
            <w:tcW w:w="2000" w:type="dxa"/>
            <w:vAlign w:val="center"/>
          </w:tcPr>
          <w:p w14:paraId="0C53814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color w:val="232323"/>
                <w:sz w:val="18"/>
              </w:rPr>
              <w:t>使用工具</w:t>
            </w:r>
          </w:p>
        </w:tc>
      </w:tr>
      <w:tr w:rsidR="00204CFF" w14:paraId="0503B3D5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1FDE52E8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1</w:t>
            </w:r>
          </w:p>
        </w:tc>
        <w:tc>
          <w:tcPr>
            <w:tcW w:w="2500" w:type="dxa"/>
            <w:vAlign w:val="center"/>
          </w:tcPr>
          <w:p w14:paraId="2F1F57A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赛题理解与问题分析</w:t>
            </w:r>
          </w:p>
        </w:tc>
        <w:tc>
          <w:tcPr>
            <w:tcW w:w="1100" w:type="dxa"/>
            <w:vAlign w:val="center"/>
          </w:tcPr>
          <w:p w14:paraId="6071DB62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否</w:t>
            </w:r>
          </w:p>
        </w:tc>
        <w:tc>
          <w:tcPr>
            <w:tcW w:w="3560" w:type="dxa"/>
            <w:vAlign w:val="center"/>
          </w:tcPr>
          <w:p w14:paraId="0AFA3045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无</w:t>
            </w:r>
          </w:p>
        </w:tc>
        <w:tc>
          <w:tcPr>
            <w:tcW w:w="2000" w:type="dxa"/>
            <w:vAlign w:val="center"/>
          </w:tcPr>
          <w:p w14:paraId="3B1A8F9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4EEE3F67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7A169E4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2</w:t>
            </w:r>
          </w:p>
        </w:tc>
        <w:tc>
          <w:tcPr>
            <w:tcW w:w="2500" w:type="dxa"/>
            <w:vAlign w:val="center"/>
          </w:tcPr>
          <w:p w14:paraId="50C3414B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模型假设与符号定义</w:t>
            </w:r>
          </w:p>
        </w:tc>
        <w:tc>
          <w:tcPr>
            <w:tcW w:w="1100" w:type="dxa"/>
            <w:vAlign w:val="center"/>
          </w:tcPr>
          <w:p w14:paraId="6DACADF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否</w:t>
            </w:r>
          </w:p>
        </w:tc>
        <w:tc>
          <w:tcPr>
            <w:tcW w:w="3560" w:type="dxa"/>
            <w:vAlign w:val="center"/>
          </w:tcPr>
          <w:p w14:paraId="1499CC46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无</w:t>
            </w:r>
          </w:p>
        </w:tc>
        <w:tc>
          <w:tcPr>
            <w:tcW w:w="2000" w:type="dxa"/>
            <w:vAlign w:val="center"/>
          </w:tcPr>
          <w:p w14:paraId="6B3E451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0E365A40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2503328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3</w:t>
            </w:r>
          </w:p>
        </w:tc>
        <w:tc>
          <w:tcPr>
            <w:tcW w:w="2500" w:type="dxa"/>
            <w:vAlign w:val="center"/>
          </w:tcPr>
          <w:p w14:paraId="06B726CA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模型建立与算法设计</w:t>
            </w:r>
          </w:p>
        </w:tc>
        <w:tc>
          <w:tcPr>
            <w:tcW w:w="1100" w:type="dxa"/>
            <w:vAlign w:val="center"/>
          </w:tcPr>
          <w:p w14:paraId="3B57C58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否</w:t>
            </w:r>
          </w:p>
        </w:tc>
        <w:tc>
          <w:tcPr>
            <w:tcW w:w="3560" w:type="dxa"/>
            <w:vAlign w:val="center"/>
          </w:tcPr>
          <w:p w14:paraId="3140F9E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无</w:t>
            </w:r>
          </w:p>
        </w:tc>
        <w:tc>
          <w:tcPr>
            <w:tcW w:w="2000" w:type="dxa"/>
            <w:vAlign w:val="center"/>
          </w:tcPr>
          <w:p w14:paraId="24C0A99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6D0CAD8A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563107AA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4</w:t>
            </w:r>
          </w:p>
        </w:tc>
        <w:tc>
          <w:tcPr>
            <w:tcW w:w="2500" w:type="dxa"/>
            <w:vAlign w:val="center"/>
          </w:tcPr>
          <w:p w14:paraId="31FFEA5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模型求解与编程实现</w:t>
            </w:r>
          </w:p>
        </w:tc>
        <w:tc>
          <w:tcPr>
            <w:tcW w:w="1100" w:type="dxa"/>
            <w:vAlign w:val="center"/>
          </w:tcPr>
          <w:p w14:paraId="41CEB0F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3560" w:type="dxa"/>
            <w:vAlign w:val="center"/>
          </w:tcPr>
          <w:p w14:paraId="316738D7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辅助进行模型检验，代码调试和bug查修</w:t>
            </w:r>
          </w:p>
        </w:tc>
        <w:tc>
          <w:tcPr>
            <w:tcW w:w="2000" w:type="dxa"/>
            <w:vAlign w:val="center"/>
          </w:tcPr>
          <w:p w14:paraId="5FFC4C6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366413B5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1A6A6CF7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5</w:t>
            </w:r>
          </w:p>
        </w:tc>
        <w:tc>
          <w:tcPr>
            <w:tcW w:w="2500" w:type="dxa"/>
            <w:vAlign w:val="center"/>
          </w:tcPr>
          <w:p w14:paraId="7FE2ED82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结果分析与模型检验</w:t>
            </w:r>
          </w:p>
        </w:tc>
        <w:tc>
          <w:tcPr>
            <w:tcW w:w="1100" w:type="dxa"/>
            <w:vAlign w:val="center"/>
          </w:tcPr>
          <w:p w14:paraId="3FBE93C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是/否</w:t>
            </w:r>
          </w:p>
        </w:tc>
        <w:tc>
          <w:tcPr>
            <w:tcW w:w="3560" w:type="dxa"/>
            <w:vAlign w:val="center"/>
          </w:tcPr>
          <w:p w14:paraId="0D3732F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（如：辅助解读结果，提供检验方法参考）</w:t>
            </w:r>
          </w:p>
        </w:tc>
        <w:tc>
          <w:tcPr>
            <w:tcW w:w="2000" w:type="dxa"/>
            <w:vAlign w:val="center"/>
          </w:tcPr>
          <w:p w14:paraId="19AA53F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1587B9B5" w14:textId="77777777">
        <w:trPr>
          <w:cantSplit/>
          <w:trHeight w:val="600"/>
        </w:trPr>
        <w:tc>
          <w:tcPr>
            <w:tcW w:w="800" w:type="dxa"/>
            <w:vAlign w:val="center"/>
          </w:tcPr>
          <w:p w14:paraId="3854CC9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6</w:t>
            </w:r>
          </w:p>
        </w:tc>
        <w:tc>
          <w:tcPr>
            <w:tcW w:w="2500" w:type="dxa"/>
            <w:vAlign w:val="center"/>
          </w:tcPr>
          <w:p w14:paraId="28397B6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论文撰写与文字润色</w:t>
            </w:r>
          </w:p>
        </w:tc>
        <w:tc>
          <w:tcPr>
            <w:tcW w:w="1100" w:type="dxa"/>
            <w:vAlign w:val="center"/>
          </w:tcPr>
          <w:p w14:paraId="4040AB6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3560" w:type="dxa"/>
            <w:vAlign w:val="center"/>
          </w:tcPr>
          <w:p w14:paraId="0BFCB86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优化文字表达</w:t>
            </w:r>
          </w:p>
        </w:tc>
        <w:tc>
          <w:tcPr>
            <w:tcW w:w="2000" w:type="dxa"/>
            <w:vAlign w:val="center"/>
          </w:tcPr>
          <w:p w14:paraId="793C334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  <w:tr w:rsidR="00204CFF" w14:paraId="4960C484" w14:textId="77777777">
        <w:trPr>
          <w:cantSplit/>
          <w:trHeight w:val="700"/>
        </w:trPr>
        <w:tc>
          <w:tcPr>
            <w:tcW w:w="800" w:type="dxa"/>
            <w:vAlign w:val="center"/>
          </w:tcPr>
          <w:p w14:paraId="12EC0DE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7</w:t>
            </w:r>
          </w:p>
        </w:tc>
        <w:tc>
          <w:tcPr>
            <w:tcW w:w="2500" w:type="dxa"/>
            <w:vAlign w:val="center"/>
          </w:tcPr>
          <w:p w14:paraId="04DF074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其他辅助环节（文献/数据/图表等）</w:t>
            </w:r>
          </w:p>
        </w:tc>
        <w:tc>
          <w:tcPr>
            <w:tcW w:w="1100" w:type="dxa"/>
            <w:vAlign w:val="center"/>
          </w:tcPr>
          <w:p w14:paraId="7B2701E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3560" w:type="dxa"/>
            <w:vAlign w:val="center"/>
          </w:tcPr>
          <w:p w14:paraId="22804C2A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辅助进行数据预处理，提供参考图标样式</w:t>
            </w:r>
          </w:p>
        </w:tc>
        <w:tc>
          <w:tcPr>
            <w:tcW w:w="2000" w:type="dxa"/>
            <w:vAlign w:val="center"/>
          </w:tcPr>
          <w:p w14:paraId="2EF6B3E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请填写</w:t>
            </w:r>
          </w:p>
        </w:tc>
      </w:tr>
    </w:tbl>
    <w:p w14:paraId="205FD1C0" w14:textId="77777777" w:rsidR="00204CFF" w:rsidRDefault="00204CFF">
      <w:pPr>
        <w:spacing w:after="80" w:line="260" w:lineRule="exact"/>
        <w:rPr>
          <w:rFonts w:ascii="楷体" w:eastAsia="楷体" w:hAnsi="楷体" w:hint="eastAsia"/>
          <w:i/>
          <w:color w:val="91713F"/>
          <w:sz w:val="19"/>
        </w:rPr>
      </w:pPr>
    </w:p>
    <w:p w14:paraId="16FE6568" w14:textId="77777777" w:rsidR="00204CFF" w:rsidRDefault="00000000">
      <w:pPr>
        <w:widowControl/>
        <w:rPr>
          <w:rFonts w:ascii="楷体" w:eastAsia="楷体" w:hAnsi="楷体" w:hint="eastAsia"/>
          <w:i/>
          <w:color w:val="91713F"/>
          <w:sz w:val="19"/>
        </w:rPr>
      </w:pPr>
      <w:r>
        <w:rPr>
          <w:rFonts w:ascii="楷体" w:eastAsia="楷体" w:hAnsi="楷体" w:hint="eastAsia"/>
          <w:i/>
          <w:color w:val="91713F"/>
          <w:sz w:val="19"/>
        </w:rPr>
        <w:br w:type="page"/>
      </w:r>
    </w:p>
    <w:p w14:paraId="3884F22A" w14:textId="77777777" w:rsidR="00204CFF" w:rsidRDefault="00000000">
      <w:pPr>
        <w:spacing w:after="40" w:line="320" w:lineRule="exact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lastRenderedPageBreak/>
        <w:t>三、主要提示方式与使用过程说明</w:t>
      </w:r>
    </w:p>
    <w:p w14:paraId="5F4B159D" w14:textId="77777777" w:rsidR="00204CFF" w:rsidRDefault="00000000">
      <w:pPr>
        <w:spacing w:after="40" w:line="280" w:lineRule="exact"/>
        <w:rPr>
          <w:rFonts w:ascii="微软雅黑" w:eastAsia="微软雅黑" w:hAnsi="微软雅黑" w:hint="eastAsia"/>
          <w:b/>
          <w:color w:val="232323"/>
          <w:sz w:val="23"/>
        </w:rPr>
      </w:pPr>
      <w:r>
        <w:rPr>
          <w:rFonts w:ascii="微软雅黑" w:eastAsia="微软雅黑" w:hAnsi="微软雅黑" w:hint="eastAsia"/>
          <w:b/>
          <w:color w:val="232323"/>
          <w:sz w:val="23"/>
        </w:rPr>
        <w:t>（一）主要提示方式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1100"/>
        <w:gridCol w:w="5060"/>
      </w:tblGrid>
      <w:tr w:rsidR="00204CFF" w14:paraId="6BAE0802" w14:textId="77777777">
        <w:trPr>
          <w:trHeight w:val="500"/>
        </w:trPr>
        <w:tc>
          <w:tcPr>
            <w:tcW w:w="800" w:type="dxa"/>
            <w:vAlign w:val="center"/>
          </w:tcPr>
          <w:p w14:paraId="5E89188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序号</w:t>
            </w:r>
          </w:p>
        </w:tc>
        <w:tc>
          <w:tcPr>
            <w:tcW w:w="3000" w:type="dxa"/>
            <w:vAlign w:val="center"/>
          </w:tcPr>
          <w:p w14:paraId="4C7DD8F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提示方式</w:t>
            </w:r>
          </w:p>
        </w:tc>
        <w:tc>
          <w:tcPr>
            <w:tcW w:w="1100" w:type="dxa"/>
            <w:vAlign w:val="center"/>
          </w:tcPr>
          <w:p w14:paraId="12FA50BB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是否使用</w:t>
            </w:r>
          </w:p>
        </w:tc>
        <w:tc>
          <w:tcPr>
            <w:tcW w:w="5060" w:type="dxa"/>
            <w:vAlign w:val="center"/>
          </w:tcPr>
          <w:p w14:paraId="27F7E23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简要说明</w:t>
            </w:r>
          </w:p>
        </w:tc>
      </w:tr>
      <w:tr w:rsidR="00204CFF" w14:paraId="5A0C76A0" w14:textId="77777777">
        <w:trPr>
          <w:trHeight w:val="580"/>
        </w:trPr>
        <w:tc>
          <w:tcPr>
            <w:tcW w:w="800" w:type="dxa"/>
            <w:vAlign w:val="center"/>
          </w:tcPr>
          <w:p w14:paraId="0E761F2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1</w:t>
            </w:r>
          </w:p>
        </w:tc>
        <w:tc>
          <w:tcPr>
            <w:tcW w:w="3000" w:type="dxa"/>
            <w:vAlign w:val="center"/>
          </w:tcPr>
          <w:p w14:paraId="6494E5C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网页对话框交互</w:t>
            </w:r>
          </w:p>
        </w:tc>
        <w:tc>
          <w:tcPr>
            <w:tcW w:w="1100" w:type="dxa"/>
            <w:vAlign w:val="center"/>
          </w:tcPr>
          <w:p w14:paraId="3F3F738F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5060" w:type="dxa"/>
            <w:vAlign w:val="center"/>
          </w:tcPr>
          <w:p w14:paraId="0041093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用于文字润色</w:t>
            </w:r>
          </w:p>
        </w:tc>
      </w:tr>
      <w:tr w:rsidR="00204CFF" w14:paraId="1A60357A" w14:textId="77777777">
        <w:trPr>
          <w:trHeight w:val="580"/>
        </w:trPr>
        <w:tc>
          <w:tcPr>
            <w:tcW w:w="800" w:type="dxa"/>
            <w:vAlign w:val="center"/>
          </w:tcPr>
          <w:p w14:paraId="2B2FAF92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2</w:t>
            </w:r>
          </w:p>
        </w:tc>
        <w:tc>
          <w:tcPr>
            <w:tcW w:w="3000" w:type="dxa"/>
            <w:vAlign w:val="center"/>
          </w:tcPr>
          <w:p w14:paraId="5F6F34E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代码编辑器内嵌 AI</w:t>
            </w:r>
          </w:p>
        </w:tc>
        <w:tc>
          <w:tcPr>
            <w:tcW w:w="1100" w:type="dxa"/>
            <w:vAlign w:val="center"/>
          </w:tcPr>
          <w:p w14:paraId="484E4D7A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否</w:t>
            </w:r>
          </w:p>
        </w:tc>
        <w:tc>
          <w:tcPr>
            <w:tcW w:w="5060" w:type="dxa"/>
            <w:vAlign w:val="center"/>
          </w:tcPr>
          <w:p w14:paraId="7EFF11F1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用于代码调试与纠错</w:t>
            </w:r>
          </w:p>
        </w:tc>
      </w:tr>
      <w:tr w:rsidR="00204CFF" w14:paraId="61505767" w14:textId="77777777">
        <w:trPr>
          <w:trHeight w:val="580"/>
        </w:trPr>
        <w:tc>
          <w:tcPr>
            <w:tcW w:w="800" w:type="dxa"/>
            <w:vAlign w:val="center"/>
          </w:tcPr>
          <w:p w14:paraId="77F0449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3</w:t>
            </w:r>
          </w:p>
        </w:tc>
        <w:tc>
          <w:tcPr>
            <w:tcW w:w="3000" w:type="dxa"/>
            <w:vAlign w:val="center"/>
          </w:tcPr>
          <w:p w14:paraId="57842255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上传文件或数据对话</w:t>
            </w:r>
          </w:p>
        </w:tc>
        <w:tc>
          <w:tcPr>
            <w:tcW w:w="1100" w:type="dxa"/>
            <w:vAlign w:val="center"/>
          </w:tcPr>
          <w:p w14:paraId="0325E9D4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5060" w:type="dxa"/>
            <w:vAlign w:val="center"/>
          </w:tcPr>
          <w:p w14:paraId="6088206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按我们的要求对赛题数据进行预处理</w:t>
            </w:r>
          </w:p>
        </w:tc>
      </w:tr>
      <w:tr w:rsidR="00204CFF" w14:paraId="1E95D5DC" w14:textId="77777777">
        <w:trPr>
          <w:trHeight w:val="700"/>
        </w:trPr>
        <w:tc>
          <w:tcPr>
            <w:tcW w:w="800" w:type="dxa"/>
            <w:vAlign w:val="center"/>
          </w:tcPr>
          <w:p w14:paraId="6235F38A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4</w:t>
            </w:r>
          </w:p>
        </w:tc>
        <w:tc>
          <w:tcPr>
            <w:tcW w:w="3000" w:type="dxa"/>
            <w:vAlign w:val="center"/>
          </w:tcPr>
          <w:p w14:paraId="4ACCEF4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AI 智能体工作流（多步自动执行）</w:t>
            </w:r>
          </w:p>
        </w:tc>
        <w:tc>
          <w:tcPr>
            <w:tcW w:w="1100" w:type="dxa"/>
            <w:vAlign w:val="center"/>
          </w:tcPr>
          <w:p w14:paraId="3303E064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是</w:t>
            </w:r>
          </w:p>
        </w:tc>
        <w:tc>
          <w:tcPr>
            <w:tcW w:w="5060" w:type="dxa"/>
            <w:vAlign w:val="center"/>
          </w:tcPr>
          <w:p w14:paraId="36C42A41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用于对赛题数据进行预处理，代码调试与纠错</w:t>
            </w:r>
          </w:p>
        </w:tc>
      </w:tr>
      <w:tr w:rsidR="00204CFF" w14:paraId="55B953C7" w14:textId="77777777">
        <w:trPr>
          <w:trHeight w:val="580"/>
        </w:trPr>
        <w:tc>
          <w:tcPr>
            <w:tcW w:w="800" w:type="dxa"/>
            <w:vAlign w:val="center"/>
          </w:tcPr>
          <w:p w14:paraId="753A0F04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5</w:t>
            </w:r>
          </w:p>
        </w:tc>
        <w:tc>
          <w:tcPr>
            <w:tcW w:w="3000" w:type="dxa"/>
            <w:vAlign w:val="center"/>
          </w:tcPr>
          <w:p w14:paraId="4F5F123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其他方式</w:t>
            </w:r>
          </w:p>
        </w:tc>
        <w:tc>
          <w:tcPr>
            <w:tcW w:w="1100" w:type="dxa"/>
            <w:vAlign w:val="center"/>
          </w:tcPr>
          <w:p w14:paraId="0D4A113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否</w:t>
            </w:r>
          </w:p>
        </w:tc>
        <w:tc>
          <w:tcPr>
            <w:tcW w:w="5060" w:type="dxa"/>
            <w:vAlign w:val="center"/>
          </w:tcPr>
          <w:p w14:paraId="6D83008F" w14:textId="77777777" w:rsidR="00204CFF" w:rsidRDefault="00204CFF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</w:p>
        </w:tc>
      </w:tr>
    </w:tbl>
    <w:p w14:paraId="41CFCD70" w14:textId="77777777" w:rsidR="00204CFF" w:rsidRDefault="00204CFF">
      <w:pPr>
        <w:spacing w:after="80" w:line="260" w:lineRule="exact"/>
        <w:rPr>
          <w:rFonts w:ascii="楷体" w:eastAsia="楷体" w:hAnsi="楷体" w:hint="eastAsia"/>
          <w:i/>
          <w:color w:val="91713F"/>
          <w:sz w:val="19"/>
        </w:rPr>
      </w:pPr>
    </w:p>
    <w:p w14:paraId="5C091ADA" w14:textId="77777777" w:rsidR="00204CFF" w:rsidRDefault="00000000">
      <w:pPr>
        <w:spacing w:before="100" w:after="40" w:line="280" w:lineRule="exact"/>
        <w:rPr>
          <w:rFonts w:ascii="微软雅黑" w:eastAsia="微软雅黑" w:hAnsi="微软雅黑" w:hint="eastAsia"/>
          <w:b/>
          <w:color w:val="232323"/>
          <w:sz w:val="23"/>
        </w:rPr>
      </w:pPr>
      <w:r>
        <w:rPr>
          <w:rFonts w:ascii="微软雅黑" w:eastAsia="微软雅黑" w:hAnsi="微软雅黑" w:hint="eastAsia"/>
          <w:b/>
          <w:color w:val="232323"/>
          <w:sz w:val="23"/>
        </w:rPr>
        <w:t>（二）典型交互示例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7120"/>
      </w:tblGrid>
      <w:tr w:rsidR="00204CFF" w14:paraId="26726B6A" w14:textId="77777777">
        <w:trPr>
          <w:cantSplit/>
          <w:trHeight w:val="500"/>
        </w:trPr>
        <w:tc>
          <w:tcPr>
            <w:tcW w:w="2840" w:type="dxa"/>
            <w:vAlign w:val="center"/>
          </w:tcPr>
          <w:p w14:paraId="6457FCE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19"/>
              </w:rPr>
            </w:pPr>
            <w:r>
              <w:rPr>
                <w:rFonts w:ascii="宋体" w:eastAsia="宋体" w:hAnsi="宋体" w:hint="eastAsia"/>
                <w:b/>
                <w:sz w:val="19"/>
              </w:rPr>
              <w:t>项目</w:t>
            </w:r>
          </w:p>
        </w:tc>
        <w:tc>
          <w:tcPr>
            <w:tcW w:w="7120" w:type="dxa"/>
            <w:vAlign w:val="center"/>
          </w:tcPr>
          <w:p w14:paraId="1E8D1BDB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填写内容</w:t>
            </w:r>
          </w:p>
        </w:tc>
      </w:tr>
      <w:tr w:rsidR="00204CFF" w14:paraId="1C7CA70B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0E8F8698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对应环节</w:t>
            </w:r>
          </w:p>
        </w:tc>
        <w:tc>
          <w:tcPr>
            <w:tcW w:w="7120" w:type="dxa"/>
            <w:vAlign w:val="center"/>
          </w:tcPr>
          <w:p w14:paraId="332B3AD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数据预处理与代码调试</w:t>
            </w:r>
          </w:p>
        </w:tc>
      </w:tr>
      <w:tr w:rsidR="00204CFF" w14:paraId="273BBD77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7521042B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使用工具及版本</w:t>
            </w:r>
          </w:p>
        </w:tc>
        <w:tc>
          <w:tcPr>
            <w:tcW w:w="7120" w:type="dxa"/>
            <w:vAlign w:val="center"/>
          </w:tcPr>
          <w:p w14:paraId="0EA9E826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Deepseek-v4.1-flash</w:t>
            </w:r>
          </w:p>
        </w:tc>
      </w:tr>
      <w:tr w:rsidR="00204CFF" w14:paraId="347389CE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39E058E5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交互时间</w:t>
            </w:r>
          </w:p>
        </w:tc>
        <w:tc>
          <w:tcPr>
            <w:tcW w:w="7120" w:type="dxa"/>
            <w:vAlign w:val="center"/>
          </w:tcPr>
          <w:p w14:paraId="6EBF1AC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2026-09-11</w:t>
            </w:r>
          </w:p>
        </w:tc>
      </w:tr>
      <w:tr w:rsidR="00204CFF" w14:paraId="3D5B95A4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4F7A762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本队提示词</w:t>
            </w:r>
          </w:p>
        </w:tc>
        <w:tc>
          <w:tcPr>
            <w:tcW w:w="7120" w:type="dxa"/>
            <w:vAlign w:val="center"/>
          </w:tcPr>
          <w:p w14:paraId="2814B474" w14:textId="04C45B9B" w:rsidR="00204CFF" w:rsidRDefault="008B56D8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 w:rsidRPr="008B56D8">
              <w:rPr>
                <w:rFonts w:ascii="宋体" w:eastAsia="宋体" w:hAnsi="宋体"/>
                <w:sz w:val="18"/>
              </w:rPr>
              <w:t>附件中的负荷和光伏数据整理成了一个表,时间列是文本(如0:10,23:50),需按10分钟一条对齐成一天144个时段的连续序列</w:t>
            </w:r>
            <w:r>
              <w:rPr>
                <w:rFonts w:ascii="宋体" w:eastAsia="宋体" w:hAnsi="宋体" w:hint="eastAsia"/>
                <w:sz w:val="18"/>
              </w:rPr>
              <w:t>,</w:t>
            </w:r>
            <w:r w:rsidRPr="008B56D8">
              <w:rPr>
                <w:rFonts w:ascii="宋体" w:eastAsia="宋体" w:hAnsi="宋体"/>
                <w:sz w:val="18"/>
              </w:rPr>
              <w:t>请帮我检查这份数据</w:t>
            </w:r>
            <w:r>
              <w:rPr>
                <w:rFonts w:ascii="宋体" w:eastAsia="宋体" w:hAnsi="宋体" w:hint="eastAsia"/>
                <w:sz w:val="18"/>
              </w:rPr>
              <w:t>,重点关注</w:t>
            </w:r>
            <w:r w:rsidRPr="008B56D8">
              <w:rPr>
                <w:rFonts w:ascii="宋体" w:eastAsia="宋体" w:hAnsi="宋体"/>
                <w:sz w:val="18"/>
              </w:rPr>
              <w:t>各列有没有混入非数值的文本,有没有缺失值或重复的时刻,并给出读入,对齐,清洗的数据处理思路;</w:t>
            </w:r>
          </w:p>
        </w:tc>
      </w:tr>
      <w:tr w:rsidR="00204CFF" w14:paraId="76B13798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7D8883B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AI 回复内容</w:t>
            </w:r>
          </w:p>
        </w:tc>
        <w:tc>
          <w:tcPr>
            <w:tcW w:w="7120" w:type="dxa"/>
            <w:vAlign w:val="center"/>
          </w:tcPr>
          <w:p w14:paraId="7931630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将数据预处理结果传回；对代码出错部分进行纠错，提供了正确的替换部分</w:t>
            </w:r>
          </w:p>
        </w:tc>
      </w:tr>
      <w:tr w:rsidR="00204CFF" w14:paraId="5B131C12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07AEAEA5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本队处理方式</w:t>
            </w:r>
          </w:p>
        </w:tc>
        <w:tc>
          <w:tcPr>
            <w:tcW w:w="7120" w:type="dxa"/>
            <w:vAlign w:val="center"/>
          </w:tcPr>
          <w:p w14:paraId="536E9D1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数据预处理进行检验后采纳；代码纠错部分完整运行检验后采纳</w:t>
            </w:r>
          </w:p>
          <w:p w14:paraId="558E9C68" w14:textId="77777777" w:rsidR="00204CFF" w:rsidRDefault="00204CFF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</w:p>
        </w:tc>
      </w:tr>
      <w:tr w:rsidR="00204CFF" w14:paraId="56F7DEEC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0728B3A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人工核验方式</w:t>
            </w:r>
          </w:p>
        </w:tc>
        <w:tc>
          <w:tcPr>
            <w:tcW w:w="7120" w:type="dxa"/>
            <w:vAlign w:val="center"/>
          </w:tcPr>
          <w:p w14:paraId="3F811B0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预处理数据进行检验，代码同步调试</w:t>
            </w:r>
          </w:p>
        </w:tc>
      </w:tr>
    </w:tbl>
    <w:p w14:paraId="7E2FE0B8" w14:textId="77777777" w:rsidR="00204CFF" w:rsidRDefault="00204CFF">
      <w:pPr>
        <w:spacing w:before="40" w:after="40" w:line="280" w:lineRule="exact"/>
        <w:rPr>
          <w:rFonts w:ascii="微软雅黑" w:eastAsia="微软雅黑" w:hAnsi="微软雅黑" w:hint="eastAsia"/>
          <w:b/>
          <w:color w:val="232323"/>
          <w:sz w:val="23"/>
        </w:rPr>
      </w:pPr>
    </w:p>
    <w:p w14:paraId="0DCCDCA5" w14:textId="77777777" w:rsidR="00204CFF" w:rsidRDefault="00000000">
      <w:pPr>
        <w:widowControl/>
        <w:rPr>
          <w:rFonts w:ascii="微软雅黑" w:eastAsia="微软雅黑" w:hAnsi="微软雅黑" w:hint="eastAsia"/>
          <w:b/>
          <w:color w:val="232323"/>
          <w:sz w:val="23"/>
        </w:rPr>
      </w:pPr>
      <w:r>
        <w:rPr>
          <w:rFonts w:ascii="微软雅黑" w:eastAsia="微软雅黑" w:hAnsi="微软雅黑" w:hint="eastAsia"/>
          <w:b/>
          <w:color w:val="232323"/>
          <w:sz w:val="23"/>
        </w:rPr>
        <w:br w:type="page"/>
      </w:r>
    </w:p>
    <w:p w14:paraId="07396BB4" w14:textId="77777777" w:rsidR="00204CFF" w:rsidRDefault="00000000">
      <w:pPr>
        <w:spacing w:before="40" w:after="40" w:line="280" w:lineRule="exact"/>
        <w:rPr>
          <w:rFonts w:ascii="微软雅黑" w:eastAsia="微软雅黑" w:hAnsi="微软雅黑" w:hint="eastAsia"/>
          <w:b/>
          <w:color w:val="232323"/>
          <w:sz w:val="23"/>
        </w:rPr>
      </w:pPr>
      <w:r>
        <w:rPr>
          <w:rFonts w:ascii="微软雅黑" w:eastAsia="微软雅黑" w:hAnsi="微软雅黑" w:hint="eastAsia"/>
          <w:b/>
          <w:color w:val="232323"/>
          <w:sz w:val="23"/>
        </w:rPr>
        <w:lastRenderedPageBreak/>
        <w:t>示例 2：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7120"/>
      </w:tblGrid>
      <w:tr w:rsidR="00204CFF" w14:paraId="2415042B" w14:textId="77777777">
        <w:trPr>
          <w:cantSplit/>
          <w:trHeight w:val="500"/>
        </w:trPr>
        <w:tc>
          <w:tcPr>
            <w:tcW w:w="2840" w:type="dxa"/>
            <w:vAlign w:val="center"/>
          </w:tcPr>
          <w:p w14:paraId="40E58FF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19"/>
              </w:rPr>
            </w:pPr>
            <w:r>
              <w:rPr>
                <w:rFonts w:ascii="宋体" w:eastAsia="宋体" w:hAnsi="宋体" w:hint="eastAsia"/>
                <w:b/>
                <w:sz w:val="19"/>
              </w:rPr>
              <w:t>项目</w:t>
            </w:r>
          </w:p>
        </w:tc>
        <w:tc>
          <w:tcPr>
            <w:tcW w:w="7120" w:type="dxa"/>
            <w:vAlign w:val="center"/>
          </w:tcPr>
          <w:p w14:paraId="41D1AE35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b/>
                <w:sz w:val="18"/>
              </w:rPr>
            </w:pPr>
            <w:r>
              <w:rPr>
                <w:rFonts w:ascii="宋体" w:eastAsia="宋体" w:hAnsi="宋体" w:hint="eastAsia"/>
                <w:b/>
                <w:sz w:val="18"/>
              </w:rPr>
              <w:t>填写内容</w:t>
            </w:r>
          </w:p>
        </w:tc>
      </w:tr>
      <w:tr w:rsidR="00204CFF" w14:paraId="0171D963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554DA21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对应环节</w:t>
            </w:r>
          </w:p>
        </w:tc>
        <w:tc>
          <w:tcPr>
            <w:tcW w:w="7120" w:type="dxa"/>
            <w:vAlign w:val="center"/>
          </w:tcPr>
          <w:p w14:paraId="1E50163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语言润色</w:t>
            </w:r>
          </w:p>
        </w:tc>
      </w:tr>
      <w:tr w:rsidR="00204CFF" w14:paraId="2A8E756D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07AD596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使用工具及版本</w:t>
            </w:r>
          </w:p>
        </w:tc>
        <w:tc>
          <w:tcPr>
            <w:tcW w:w="7120" w:type="dxa"/>
            <w:vAlign w:val="center"/>
          </w:tcPr>
          <w:p w14:paraId="204C4F64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ChatGPT GPT-5.2</w:t>
            </w:r>
          </w:p>
        </w:tc>
      </w:tr>
      <w:tr w:rsidR="00204CFF" w14:paraId="7383F3F9" w14:textId="77777777">
        <w:trPr>
          <w:cantSplit/>
          <w:trHeight w:val="540"/>
        </w:trPr>
        <w:tc>
          <w:tcPr>
            <w:tcW w:w="2840" w:type="dxa"/>
            <w:vAlign w:val="center"/>
          </w:tcPr>
          <w:p w14:paraId="363B9A5F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交互时间</w:t>
            </w:r>
          </w:p>
        </w:tc>
        <w:tc>
          <w:tcPr>
            <w:tcW w:w="7120" w:type="dxa"/>
            <w:vAlign w:val="center"/>
          </w:tcPr>
          <w:p w14:paraId="279E007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2026.09.12-13</w:t>
            </w:r>
          </w:p>
        </w:tc>
      </w:tr>
      <w:tr w:rsidR="00204CFF" w14:paraId="39094C84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28337A24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本队提示词</w:t>
            </w:r>
          </w:p>
        </w:tc>
        <w:tc>
          <w:tcPr>
            <w:tcW w:w="7120" w:type="dxa"/>
            <w:vAlign w:val="center"/>
          </w:tcPr>
          <w:p w14:paraId="59E1731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对我们上述的文字进行润色，保持文字大意，润色的词语要简洁易懂，不失学术性</w:t>
            </w:r>
          </w:p>
        </w:tc>
      </w:tr>
      <w:tr w:rsidR="00204CFF" w14:paraId="0F9B56B2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34C933E7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AI 回复内容</w:t>
            </w:r>
          </w:p>
        </w:tc>
        <w:tc>
          <w:tcPr>
            <w:tcW w:w="7120" w:type="dxa"/>
            <w:vAlign w:val="center"/>
          </w:tcPr>
          <w:p w14:paraId="25D8F77E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返回了润色后的文字</w:t>
            </w:r>
          </w:p>
        </w:tc>
      </w:tr>
      <w:tr w:rsidR="00204CFF" w14:paraId="3B4ABE4A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5559ADC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本队处理方式</w:t>
            </w:r>
          </w:p>
        </w:tc>
        <w:tc>
          <w:tcPr>
            <w:tcW w:w="7120" w:type="dxa"/>
            <w:vAlign w:val="center"/>
          </w:tcPr>
          <w:p w14:paraId="6C6D61B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修改后采纳（对不合适的文字进行了修改）</w:t>
            </w:r>
          </w:p>
        </w:tc>
      </w:tr>
      <w:tr w:rsidR="00204CFF" w14:paraId="49F73F8F" w14:textId="77777777">
        <w:trPr>
          <w:cantSplit/>
          <w:trHeight w:val="1040"/>
        </w:trPr>
        <w:tc>
          <w:tcPr>
            <w:tcW w:w="2840" w:type="dxa"/>
            <w:vAlign w:val="center"/>
          </w:tcPr>
          <w:p w14:paraId="3D72ECD5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9"/>
              </w:rPr>
            </w:pPr>
            <w:r>
              <w:rPr>
                <w:rFonts w:ascii="宋体" w:eastAsia="宋体" w:hAnsi="宋体" w:hint="eastAsia"/>
                <w:sz w:val="19"/>
              </w:rPr>
              <w:t>人工核验方式</w:t>
            </w:r>
          </w:p>
        </w:tc>
        <w:tc>
          <w:tcPr>
            <w:tcW w:w="7120" w:type="dxa"/>
            <w:vAlign w:val="center"/>
          </w:tcPr>
          <w:p w14:paraId="7CF479F2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反复确认语言大意不变</w:t>
            </w:r>
          </w:p>
        </w:tc>
      </w:tr>
    </w:tbl>
    <w:p w14:paraId="2D4E3A86" w14:textId="77777777" w:rsidR="00204CFF" w:rsidRDefault="00204CFF">
      <w:pPr>
        <w:spacing w:before="40" w:after="40" w:line="280" w:lineRule="exact"/>
        <w:rPr>
          <w:rFonts w:ascii="微软雅黑" w:eastAsia="微软雅黑" w:hAnsi="微软雅黑" w:hint="eastAsia"/>
          <w:b/>
          <w:color w:val="232323"/>
          <w:sz w:val="23"/>
        </w:rPr>
      </w:pPr>
    </w:p>
    <w:p w14:paraId="2D27FDE6" w14:textId="77777777" w:rsidR="00204CFF" w:rsidRDefault="00000000">
      <w:pPr>
        <w:spacing w:before="140" w:after="40" w:line="320" w:lineRule="exact"/>
        <w:rPr>
          <w:rFonts w:ascii="楷体" w:eastAsia="楷体" w:hAnsi="楷体" w:hint="eastAsia"/>
          <w:i/>
          <w:color w:val="91713F"/>
          <w:sz w:val="19"/>
        </w:rPr>
      </w:pPr>
      <w:r>
        <w:rPr>
          <w:rFonts w:ascii="微软雅黑" w:eastAsia="微软雅黑" w:hAnsi="微软雅黑" w:hint="eastAsia"/>
          <w:b/>
          <w:sz w:val="27"/>
        </w:rPr>
        <w:t>四、对 AI 输出的采纳、人工修改和核验的主要情况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100"/>
        <w:gridCol w:w="3100"/>
        <w:gridCol w:w="2960"/>
      </w:tblGrid>
      <w:tr w:rsidR="00204CFF" w14:paraId="21BDCA31" w14:textId="77777777">
        <w:trPr>
          <w:trHeight w:val="500"/>
        </w:trPr>
        <w:tc>
          <w:tcPr>
            <w:tcW w:w="800" w:type="dxa"/>
            <w:vAlign w:val="center"/>
          </w:tcPr>
          <w:p w14:paraId="72442483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序号</w:t>
            </w:r>
          </w:p>
        </w:tc>
        <w:tc>
          <w:tcPr>
            <w:tcW w:w="3100" w:type="dxa"/>
            <w:vAlign w:val="center"/>
          </w:tcPr>
          <w:p w14:paraId="3B39AC2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AI 输出内容类别</w:t>
            </w:r>
          </w:p>
        </w:tc>
        <w:tc>
          <w:tcPr>
            <w:tcW w:w="3100" w:type="dxa"/>
            <w:vAlign w:val="center"/>
          </w:tcPr>
          <w:p w14:paraId="2E8D2F4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采纳与修改情况</w:t>
            </w:r>
          </w:p>
        </w:tc>
        <w:tc>
          <w:tcPr>
            <w:tcW w:w="2960" w:type="dxa"/>
            <w:vAlign w:val="center"/>
          </w:tcPr>
          <w:p w14:paraId="795A8C1A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人工核验方式</w:t>
            </w:r>
          </w:p>
        </w:tc>
      </w:tr>
      <w:tr w:rsidR="00204CFF" w14:paraId="7D3CC662" w14:textId="77777777">
        <w:trPr>
          <w:trHeight w:val="880"/>
        </w:trPr>
        <w:tc>
          <w:tcPr>
            <w:tcW w:w="800" w:type="dxa"/>
            <w:vAlign w:val="center"/>
          </w:tcPr>
          <w:p w14:paraId="0902805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1</w:t>
            </w:r>
          </w:p>
        </w:tc>
        <w:tc>
          <w:tcPr>
            <w:tcW w:w="3100" w:type="dxa"/>
            <w:vAlign w:val="center"/>
          </w:tcPr>
          <w:p w14:paraId="40012D9E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建模思路与方法建议</w:t>
            </w:r>
          </w:p>
        </w:tc>
        <w:tc>
          <w:tcPr>
            <w:tcW w:w="3100" w:type="dxa"/>
            <w:vAlign w:val="center"/>
          </w:tcPr>
          <w:p w14:paraId="083FD4DA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  <w:tc>
          <w:tcPr>
            <w:tcW w:w="2960" w:type="dxa"/>
            <w:vAlign w:val="center"/>
          </w:tcPr>
          <w:p w14:paraId="13D5697E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本队独立推导验证，对比文献确认可行性</w:t>
            </w:r>
          </w:p>
        </w:tc>
      </w:tr>
      <w:tr w:rsidR="00204CFF" w14:paraId="0F9778D8" w14:textId="77777777">
        <w:trPr>
          <w:trHeight w:val="620"/>
        </w:trPr>
        <w:tc>
          <w:tcPr>
            <w:tcW w:w="800" w:type="dxa"/>
            <w:vAlign w:val="center"/>
          </w:tcPr>
          <w:p w14:paraId="1F93A5F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2</w:t>
            </w:r>
          </w:p>
        </w:tc>
        <w:tc>
          <w:tcPr>
            <w:tcW w:w="3100" w:type="dxa"/>
            <w:vAlign w:val="center"/>
          </w:tcPr>
          <w:p w14:paraId="7E530B6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公式推导与理论参考</w:t>
            </w:r>
          </w:p>
        </w:tc>
        <w:tc>
          <w:tcPr>
            <w:tcW w:w="3100" w:type="dxa"/>
            <w:vAlign w:val="center"/>
          </w:tcPr>
          <w:p w14:paraId="52E99FB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  <w:tc>
          <w:tcPr>
            <w:tcW w:w="2960" w:type="dxa"/>
            <w:vAlign w:val="center"/>
          </w:tcPr>
          <w:p w14:paraId="67A066D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</w:tr>
      <w:tr w:rsidR="00204CFF" w14:paraId="79FE4263" w14:textId="77777777">
        <w:trPr>
          <w:trHeight w:val="620"/>
        </w:trPr>
        <w:tc>
          <w:tcPr>
            <w:tcW w:w="800" w:type="dxa"/>
            <w:vAlign w:val="center"/>
          </w:tcPr>
          <w:p w14:paraId="4103A54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3</w:t>
            </w:r>
          </w:p>
        </w:tc>
        <w:tc>
          <w:tcPr>
            <w:tcW w:w="3100" w:type="dxa"/>
            <w:vAlign w:val="center"/>
          </w:tcPr>
          <w:p w14:paraId="43E9429B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代码调试与bug检验</w:t>
            </w:r>
          </w:p>
        </w:tc>
        <w:tc>
          <w:tcPr>
            <w:tcW w:w="3100" w:type="dxa"/>
            <w:vAlign w:val="center"/>
          </w:tcPr>
          <w:p w14:paraId="66AD00A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AI对于bug提供修改后代码</w:t>
            </w:r>
          </w:p>
        </w:tc>
        <w:tc>
          <w:tcPr>
            <w:tcW w:w="2960" w:type="dxa"/>
            <w:vAlign w:val="center"/>
          </w:tcPr>
          <w:p w14:paraId="15FF30C2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同步运行后检查可行，进行采纳</w:t>
            </w:r>
          </w:p>
        </w:tc>
      </w:tr>
      <w:tr w:rsidR="00204CFF" w14:paraId="0F7A7A5E" w14:textId="77777777">
        <w:trPr>
          <w:trHeight w:val="620"/>
        </w:trPr>
        <w:tc>
          <w:tcPr>
            <w:tcW w:w="800" w:type="dxa"/>
            <w:vAlign w:val="center"/>
          </w:tcPr>
          <w:p w14:paraId="2A45CDD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4</w:t>
            </w:r>
          </w:p>
        </w:tc>
        <w:tc>
          <w:tcPr>
            <w:tcW w:w="3100" w:type="dxa"/>
            <w:vAlign w:val="center"/>
          </w:tcPr>
          <w:p w14:paraId="52F6B74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结果分析与模型评价</w:t>
            </w:r>
          </w:p>
        </w:tc>
        <w:tc>
          <w:tcPr>
            <w:tcW w:w="3100" w:type="dxa"/>
            <w:vAlign w:val="center"/>
          </w:tcPr>
          <w:p w14:paraId="5DE2EB06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  <w:tc>
          <w:tcPr>
            <w:tcW w:w="2960" w:type="dxa"/>
            <w:vAlign w:val="center"/>
          </w:tcPr>
          <w:p w14:paraId="655F2E27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</w:tr>
      <w:tr w:rsidR="00204CFF" w14:paraId="1349BEF0" w14:textId="77777777">
        <w:trPr>
          <w:trHeight w:val="720"/>
        </w:trPr>
        <w:tc>
          <w:tcPr>
            <w:tcW w:w="800" w:type="dxa"/>
            <w:vAlign w:val="center"/>
          </w:tcPr>
          <w:p w14:paraId="68B526B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5</w:t>
            </w:r>
          </w:p>
        </w:tc>
        <w:tc>
          <w:tcPr>
            <w:tcW w:w="3100" w:type="dxa"/>
            <w:vAlign w:val="center"/>
          </w:tcPr>
          <w:p w14:paraId="089B07A9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论文核心论述（摘要/结论等）</w:t>
            </w:r>
          </w:p>
        </w:tc>
        <w:tc>
          <w:tcPr>
            <w:tcW w:w="3100" w:type="dxa"/>
            <w:vAlign w:val="center"/>
          </w:tcPr>
          <w:p w14:paraId="3E819551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  <w:tc>
          <w:tcPr>
            <w:tcW w:w="2960" w:type="dxa"/>
            <w:vAlign w:val="center"/>
          </w:tcPr>
          <w:p w14:paraId="0C4A23B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本队基于建模结果独立完成</w:t>
            </w:r>
          </w:p>
        </w:tc>
      </w:tr>
      <w:tr w:rsidR="00204CFF" w14:paraId="19E6082A" w14:textId="77777777">
        <w:trPr>
          <w:trHeight w:val="620"/>
        </w:trPr>
        <w:tc>
          <w:tcPr>
            <w:tcW w:w="800" w:type="dxa"/>
            <w:vAlign w:val="center"/>
          </w:tcPr>
          <w:p w14:paraId="0F2EB649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6</w:t>
            </w:r>
          </w:p>
        </w:tc>
        <w:tc>
          <w:tcPr>
            <w:tcW w:w="3100" w:type="dxa"/>
            <w:vAlign w:val="center"/>
          </w:tcPr>
          <w:p w14:paraId="0E13D1B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其他内容</w:t>
            </w:r>
          </w:p>
        </w:tc>
        <w:tc>
          <w:tcPr>
            <w:tcW w:w="3100" w:type="dxa"/>
            <w:vAlign w:val="center"/>
          </w:tcPr>
          <w:p w14:paraId="2961CA27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  <w:tc>
          <w:tcPr>
            <w:tcW w:w="2960" w:type="dxa"/>
            <w:vAlign w:val="center"/>
          </w:tcPr>
          <w:p w14:paraId="2794FE21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7"/>
              </w:rPr>
            </w:pPr>
            <w:r>
              <w:rPr>
                <w:rFonts w:ascii="宋体" w:eastAsia="宋体" w:hAnsi="宋体" w:hint="eastAsia"/>
                <w:iCs/>
                <w:sz w:val="17"/>
              </w:rPr>
              <w:t>未使用</w:t>
            </w:r>
          </w:p>
        </w:tc>
      </w:tr>
    </w:tbl>
    <w:p w14:paraId="28D3F45F" w14:textId="77777777" w:rsidR="00204CFF" w:rsidRDefault="00204CFF">
      <w:pPr>
        <w:spacing w:after="80" w:line="260" w:lineRule="exact"/>
        <w:rPr>
          <w:rFonts w:ascii="楷体" w:eastAsia="楷体" w:hAnsi="楷体" w:hint="eastAsia"/>
          <w:i/>
          <w:color w:val="91713F"/>
          <w:sz w:val="19"/>
        </w:rPr>
      </w:pPr>
    </w:p>
    <w:p w14:paraId="6652B46E" w14:textId="77777777" w:rsidR="00204CFF" w:rsidRDefault="00000000">
      <w:pPr>
        <w:widowControl/>
        <w:rPr>
          <w:rFonts w:ascii="楷体" w:eastAsia="楷体" w:hAnsi="楷体" w:hint="eastAsia"/>
          <w:i/>
          <w:color w:val="91713F"/>
          <w:sz w:val="19"/>
        </w:rPr>
      </w:pPr>
      <w:r>
        <w:rPr>
          <w:rFonts w:ascii="楷体" w:eastAsia="楷体" w:hAnsi="楷体" w:hint="eastAsia"/>
          <w:i/>
          <w:color w:val="91713F"/>
          <w:sz w:val="19"/>
        </w:rPr>
        <w:br w:type="page"/>
      </w:r>
    </w:p>
    <w:p w14:paraId="0DE0CA96" w14:textId="77777777" w:rsidR="00204CFF" w:rsidRDefault="00000000">
      <w:pPr>
        <w:spacing w:after="40" w:line="300" w:lineRule="exact"/>
        <w:rPr>
          <w:rFonts w:ascii="微软雅黑" w:eastAsia="微软雅黑" w:hAnsi="微软雅黑" w:hint="eastAsia"/>
          <w:b/>
          <w:color w:val="232323"/>
          <w:sz w:val="24"/>
        </w:rPr>
      </w:pPr>
      <w:r>
        <w:rPr>
          <w:rFonts w:ascii="微软雅黑" w:eastAsia="微软雅黑" w:hAnsi="微软雅黑" w:hint="eastAsia"/>
          <w:b/>
          <w:color w:val="232323"/>
          <w:sz w:val="24"/>
        </w:rPr>
        <w:lastRenderedPageBreak/>
        <w:t>核心环节人工主导确认：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100"/>
        <w:gridCol w:w="1700"/>
        <w:gridCol w:w="4360"/>
      </w:tblGrid>
      <w:tr w:rsidR="00204CFF" w14:paraId="6EAB0ED4" w14:textId="77777777">
        <w:trPr>
          <w:trHeight w:val="500"/>
        </w:trPr>
        <w:tc>
          <w:tcPr>
            <w:tcW w:w="800" w:type="dxa"/>
            <w:vAlign w:val="center"/>
          </w:tcPr>
          <w:p w14:paraId="03C8A22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序号</w:t>
            </w:r>
          </w:p>
        </w:tc>
        <w:tc>
          <w:tcPr>
            <w:tcW w:w="3100" w:type="dxa"/>
            <w:vAlign w:val="center"/>
          </w:tcPr>
          <w:p w14:paraId="43026F57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核心环节</w:t>
            </w:r>
          </w:p>
        </w:tc>
        <w:tc>
          <w:tcPr>
            <w:tcW w:w="1700" w:type="dxa"/>
            <w:vAlign w:val="center"/>
          </w:tcPr>
          <w:p w14:paraId="4F763206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是否本队主导</w:t>
            </w:r>
          </w:p>
        </w:tc>
        <w:tc>
          <w:tcPr>
            <w:tcW w:w="4360" w:type="dxa"/>
            <w:vAlign w:val="center"/>
          </w:tcPr>
          <w:p w14:paraId="0469ECB8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iCs/>
                <w:sz w:val="18"/>
              </w:rPr>
            </w:pPr>
            <w:r>
              <w:rPr>
                <w:rFonts w:ascii="宋体" w:eastAsia="宋体" w:hAnsi="宋体" w:hint="eastAsia"/>
                <w:b/>
                <w:iCs/>
                <w:sz w:val="18"/>
              </w:rPr>
              <w:t>本队贡献说明</w:t>
            </w:r>
          </w:p>
        </w:tc>
      </w:tr>
      <w:tr w:rsidR="00204CFF" w14:paraId="0B1F4881" w14:textId="77777777">
        <w:trPr>
          <w:trHeight w:val="620"/>
        </w:trPr>
        <w:tc>
          <w:tcPr>
            <w:tcW w:w="800" w:type="dxa"/>
            <w:vAlign w:val="center"/>
          </w:tcPr>
          <w:p w14:paraId="3364DFD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1</w:t>
            </w:r>
          </w:p>
        </w:tc>
        <w:tc>
          <w:tcPr>
            <w:tcW w:w="3100" w:type="dxa"/>
            <w:vAlign w:val="center"/>
          </w:tcPr>
          <w:p w14:paraId="3FECFD13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模型结构与创新点</w:t>
            </w:r>
          </w:p>
        </w:tc>
        <w:tc>
          <w:tcPr>
            <w:tcW w:w="1700" w:type="dxa"/>
            <w:vAlign w:val="center"/>
          </w:tcPr>
          <w:p w14:paraId="01B588F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是</w:t>
            </w:r>
          </w:p>
        </w:tc>
        <w:tc>
          <w:tcPr>
            <w:tcW w:w="4360" w:type="dxa"/>
            <w:vAlign w:val="center"/>
          </w:tcPr>
          <w:p w14:paraId="2C531A28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独立完成模型建立与算法设计</w:t>
            </w:r>
          </w:p>
        </w:tc>
      </w:tr>
      <w:tr w:rsidR="00204CFF" w14:paraId="30695093" w14:textId="77777777">
        <w:trPr>
          <w:trHeight w:val="620"/>
        </w:trPr>
        <w:tc>
          <w:tcPr>
            <w:tcW w:w="800" w:type="dxa"/>
            <w:vAlign w:val="center"/>
          </w:tcPr>
          <w:p w14:paraId="4A2D2A6B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2</w:t>
            </w:r>
          </w:p>
        </w:tc>
        <w:tc>
          <w:tcPr>
            <w:tcW w:w="3100" w:type="dxa"/>
            <w:vAlign w:val="center"/>
          </w:tcPr>
          <w:p w14:paraId="41C1357F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公式推导与求解步骤</w:t>
            </w:r>
          </w:p>
        </w:tc>
        <w:tc>
          <w:tcPr>
            <w:tcW w:w="1700" w:type="dxa"/>
            <w:vAlign w:val="center"/>
          </w:tcPr>
          <w:p w14:paraId="2C2E0ED2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是</w:t>
            </w:r>
          </w:p>
        </w:tc>
        <w:tc>
          <w:tcPr>
            <w:tcW w:w="4360" w:type="dxa"/>
            <w:vAlign w:val="center"/>
          </w:tcPr>
          <w:p w14:paraId="7DFB6547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主导建立了模型与求解步骤，用AI辅助计算</w:t>
            </w:r>
          </w:p>
        </w:tc>
      </w:tr>
      <w:tr w:rsidR="00204CFF" w14:paraId="5E0B7D99" w14:textId="77777777">
        <w:trPr>
          <w:trHeight w:val="620"/>
        </w:trPr>
        <w:tc>
          <w:tcPr>
            <w:tcW w:w="800" w:type="dxa"/>
            <w:vAlign w:val="center"/>
          </w:tcPr>
          <w:p w14:paraId="5344F3F0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3</w:t>
            </w:r>
          </w:p>
        </w:tc>
        <w:tc>
          <w:tcPr>
            <w:tcW w:w="3100" w:type="dxa"/>
            <w:vAlign w:val="center"/>
          </w:tcPr>
          <w:p w14:paraId="174F248B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程序逻辑与参数设置</w:t>
            </w:r>
          </w:p>
        </w:tc>
        <w:tc>
          <w:tcPr>
            <w:tcW w:w="1700" w:type="dxa"/>
            <w:vAlign w:val="center"/>
          </w:tcPr>
          <w:p w14:paraId="5239A09E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是</w:t>
            </w:r>
          </w:p>
        </w:tc>
        <w:tc>
          <w:tcPr>
            <w:tcW w:w="4360" w:type="dxa"/>
            <w:vAlign w:val="center"/>
          </w:tcPr>
          <w:p w14:paraId="07D3A91D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由本队独立完成，AI负责进行代码纠错</w:t>
            </w:r>
          </w:p>
        </w:tc>
      </w:tr>
      <w:tr w:rsidR="00204CFF" w14:paraId="595E1AF4" w14:textId="77777777">
        <w:trPr>
          <w:trHeight w:val="620"/>
        </w:trPr>
        <w:tc>
          <w:tcPr>
            <w:tcW w:w="800" w:type="dxa"/>
            <w:vAlign w:val="center"/>
          </w:tcPr>
          <w:p w14:paraId="79DE3C08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4</w:t>
            </w:r>
          </w:p>
        </w:tc>
        <w:tc>
          <w:tcPr>
            <w:tcW w:w="3100" w:type="dxa"/>
            <w:vAlign w:val="center"/>
          </w:tcPr>
          <w:p w14:paraId="5DB1FCDC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结果分析与论文核心论述</w:t>
            </w:r>
          </w:p>
        </w:tc>
        <w:tc>
          <w:tcPr>
            <w:tcW w:w="1700" w:type="dxa"/>
            <w:vAlign w:val="center"/>
          </w:tcPr>
          <w:p w14:paraId="103E6ACD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是</w:t>
            </w:r>
          </w:p>
        </w:tc>
        <w:tc>
          <w:tcPr>
            <w:tcW w:w="4360" w:type="dxa"/>
            <w:vAlign w:val="center"/>
          </w:tcPr>
          <w:p w14:paraId="4593FD02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通过模型求解结果独立分析，</w:t>
            </w:r>
          </w:p>
        </w:tc>
      </w:tr>
      <w:tr w:rsidR="00204CFF" w14:paraId="0F249406" w14:textId="77777777">
        <w:trPr>
          <w:trHeight w:val="620"/>
        </w:trPr>
        <w:tc>
          <w:tcPr>
            <w:tcW w:w="800" w:type="dxa"/>
            <w:vAlign w:val="center"/>
          </w:tcPr>
          <w:p w14:paraId="0A3CEBB2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5</w:t>
            </w:r>
          </w:p>
        </w:tc>
        <w:tc>
          <w:tcPr>
            <w:tcW w:w="3100" w:type="dxa"/>
            <w:vAlign w:val="center"/>
          </w:tcPr>
          <w:p w14:paraId="5E2AB21A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论文撰写与图表制作等</w:t>
            </w:r>
          </w:p>
        </w:tc>
        <w:tc>
          <w:tcPr>
            <w:tcW w:w="1700" w:type="dxa"/>
            <w:vAlign w:val="center"/>
          </w:tcPr>
          <w:p w14:paraId="26FF7041" w14:textId="77777777" w:rsidR="00204CFF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是</w:t>
            </w:r>
          </w:p>
        </w:tc>
        <w:tc>
          <w:tcPr>
            <w:tcW w:w="4360" w:type="dxa"/>
            <w:vAlign w:val="center"/>
          </w:tcPr>
          <w:p w14:paraId="30823B2A" w14:textId="77777777" w:rsidR="00204CFF" w:rsidRDefault="00000000">
            <w:pPr>
              <w:spacing w:after="0" w:line="240" w:lineRule="auto"/>
              <w:rPr>
                <w:rFonts w:ascii="宋体" w:eastAsia="宋体" w:hAnsi="宋体" w:hint="eastAsia"/>
                <w:iCs/>
                <w:sz w:val="18"/>
              </w:rPr>
            </w:pPr>
            <w:r>
              <w:rPr>
                <w:rFonts w:ascii="宋体" w:eastAsia="宋体" w:hAnsi="宋体" w:hint="eastAsia"/>
                <w:iCs/>
                <w:sz w:val="18"/>
              </w:rPr>
              <w:t>论文主题由本队独立完成，AI进行语言润色</w:t>
            </w:r>
          </w:p>
        </w:tc>
      </w:tr>
    </w:tbl>
    <w:p w14:paraId="094F74E3" w14:textId="77777777" w:rsidR="00204CFF" w:rsidRDefault="00204CFF">
      <w:pPr>
        <w:spacing w:after="80" w:line="260" w:lineRule="exact"/>
        <w:rPr>
          <w:rFonts w:ascii="楷体" w:eastAsia="楷体" w:hAnsi="楷体" w:hint="eastAsia"/>
          <w:i/>
          <w:color w:val="91713F"/>
          <w:sz w:val="19"/>
        </w:rPr>
      </w:pPr>
    </w:p>
    <w:p w14:paraId="4843DF9D" w14:textId="77777777" w:rsidR="00204CFF" w:rsidRDefault="00000000">
      <w:pPr>
        <w:spacing w:before="280" w:after="0" w:line="380" w:lineRule="exact"/>
        <w:rPr>
          <w:rFonts w:ascii="宋体" w:eastAsia="宋体" w:hAnsi="宋体" w:hint="eastAsia"/>
          <w:b/>
          <w:color w:val="232323"/>
          <w:sz w:val="23"/>
        </w:rPr>
      </w:pPr>
      <w:r>
        <w:rPr>
          <w:rFonts w:ascii="宋体" w:eastAsia="宋体" w:hAnsi="宋体" w:hint="eastAsia"/>
          <w:b/>
          <w:color w:val="232323"/>
          <w:sz w:val="23"/>
        </w:rPr>
        <w:t>本队确认：以上 AI 工具使用情况真实完整，无隐瞒、无虚假陈述。核心建模与分析由本队主导完成，所有 AI 输出内容（语言润色除外）均经过人工审查与核实。如有不实，本队愿承担相应责任。</w:t>
      </w:r>
    </w:p>
    <w:p w14:paraId="6EE657E2" w14:textId="77777777" w:rsidR="00204CFF" w:rsidRDefault="00204CFF">
      <w:pPr>
        <w:spacing w:before="280" w:after="0" w:line="380" w:lineRule="exact"/>
        <w:rPr>
          <w:rFonts w:ascii="宋体" w:eastAsia="宋体" w:hAnsi="宋体" w:hint="eastAsia"/>
          <w:b/>
          <w:color w:val="232323"/>
          <w:sz w:val="23"/>
        </w:rPr>
      </w:pPr>
    </w:p>
    <w:sectPr w:rsidR="00204CFF">
      <w:pgSz w:w="11907" w:h="16839"/>
      <w:pgMar w:top="860" w:right="900" w:bottom="860" w:left="900" w:header="400" w:footer="40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F57E" w14:textId="77777777" w:rsidR="00D6507B" w:rsidRDefault="00D6507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949F88" w14:textId="77777777" w:rsidR="00D6507B" w:rsidRDefault="00D6507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1D09" w14:textId="77777777" w:rsidR="00D6507B" w:rsidRDefault="00D6507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9F2DBBE" w14:textId="77777777" w:rsidR="00D6507B" w:rsidRDefault="00D6507B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573"/>
    <w:rsid w:val="00204CFF"/>
    <w:rsid w:val="004002CA"/>
    <w:rsid w:val="004E3573"/>
    <w:rsid w:val="00514AB3"/>
    <w:rsid w:val="00857157"/>
    <w:rsid w:val="008B56D8"/>
    <w:rsid w:val="00D6507B"/>
    <w:rsid w:val="177E076F"/>
    <w:rsid w:val="420F1CF3"/>
    <w:rsid w:val="56EE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5A44D"/>
  <w15:docId w15:val="{537E4CD8-0FAA-4B5D-891B-F8F0CE1F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@他1"/>
    <w:basedOn w:val="a0"/>
    <w:uiPriority w:val="99"/>
    <w:semiHidden/>
    <w:unhideWhenUsed/>
    <w:qFormat/>
    <w:rPr>
      <w:rFonts w:ascii="宋体" w:eastAsia="宋体" w:hAnsi="宋体"/>
      <w:color w:val="2B579A"/>
      <w:sz w:val="21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8B56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B56D8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8B56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B56D8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840</Characters>
  <Application>Microsoft Office Word</Application>
  <DocSecurity>0</DocSecurity>
  <Lines>140</Lines>
  <Paragraphs>200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晨凯 师</cp:lastModifiedBy>
  <cp:revision>3</cp:revision>
  <dcterms:created xsi:type="dcterms:W3CDTF">2026-09-13T10:58:00Z</dcterms:created>
  <dcterms:modified xsi:type="dcterms:W3CDTF">2026-09-13T10:59:00Z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eyJoZGlkIjoiYWNkYjA5ZTBjMTg1YzQwNTQ4MWRmZDA1MzQ1YTUyOTAiLCJ1c2VySWQiOiIxNjEwMzEzODgwIn0=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D79270E9C351482482F789A769A1A5B6_12</vt:lpwstr>
  </property>
</Properties>
</file>