
<file path=[Content_Types].xml><?xml version="1.0" encoding="utf-8"?>
<Types xmlns="http://schemas.openxmlformats.org/package/2006/content-types">
  <Default ContentType="image/jpeg" Extension="jpeg"/>
  <Default ContentType="image/png" Extension="png"/>
  <Default ContentType="application/xml" Extension="xml"/>
  <Default ContentType="application/vnd.openxmlformats-package.relationships+xml" Extension="rels"/>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3.xml"/>
  <Override ContentType="application/vnd.openxmlformats-officedocument.wordprocessingml.document.glossary+xml" PartName="/word/glossary/document.xml"/>
  <Override ContentType="application/vnd.openxmlformats-officedocument.wordprocessingml.header+xml" PartName="/word/header2.xml"/>
  <Override ContentType="application/vnd.openxmlformats-officedocument.wordprocessingml.numbering+xml" PartName="/word/numbering.xml"/>
  <Override ContentType="application/ncloudtech.com/ooxml/script+xml" PartName="/word/scripts/Script1.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body>
    <w:tbl>
      <w:tblPr>
        <w:tblStyle w:val="Style_3"/>
        <w:tblW w:type="auto" w:w="0"/>
        <w:tblInd w:type="dxa" w:w="0"/>
        <w:tblLayout w:type="fixed"/>
        <w:tblCellMar>
          <w:top w:type="dxa" w:w="0"/>
          <w:left w:type="dxa" w:w="108"/>
          <w:bottom w:type="dxa" w:w="0"/>
          <w:right w:type="dxa" w:w="108"/>
        </w:tblCellMar>
      </w:tblPr>
      <w:tblGrid>
        <w:gridCol w:w="1386"/>
        <w:gridCol w:w="7959"/>
      </w:tblGrid>
      <w:tr>
        <w:tc>
          <w:tcPr>
            <w:tcW w:type="dxa" w:w="1386"/>
            <w:tcMar>
              <w:top w:type="dxa" w:w="0"/>
              <w:left w:type="dxa" w:w="108"/>
              <w:bottom w:type="dxa" w:w="0"/>
              <w:right w:type="dxa" w:w="108"/>
            </w:tcMar>
          </w:tcPr>
          <w:p w14:paraId="05000000">
            <w:pPr>
              <w:widowControl w:val="1"/>
              <w:spacing w:line="276" w:lineRule="auto"/>
              <w:ind/>
              <w:rPr>
                <w:b w:val="1"/>
              </w:rPr>
            </w:pPr>
            <w:r>
              <w:drawing>
                <wp:anchor allowOverlap="true" behindDoc="true" distB="0" distL="114300" distR="114300" distT="0" layoutInCell="true" locked="false" relativeHeight="251658240" simplePos="false">
                  <wp:simplePos x="0" y="0"/>
                  <wp:positionH relativeFrom="column">
                    <wp:posOffset>-13970</wp:posOffset>
                  </wp:positionH>
                  <wp:positionV relativeFrom="paragraph">
                    <wp:posOffset>209550</wp:posOffset>
                  </wp:positionV>
                  <wp:extent cx="733425" cy="828675"/>
                  <wp:effectExtent b="0" l="0" r="0" t="0"/>
                  <wp:wrapTight distL="114300" distR="114300" wrapText="bothSides">
                    <wp:wrapPolygon>
                      <wp:start x="0" y="0"/>
                      <wp:lineTo x="0" y="21186"/>
                      <wp:lineTo x="20945" y="21186"/>
                      <wp:lineTo x="20945" y="0"/>
                      <wp:lineTo x="0" y="0"/>
                    </wp:wrapPolygon>
                  </wp:wrapTight>
                  <wp:docPr hidden="false" id="2" name="Picture 2"/>
                  <a:graphic>
                    <a:graphicData uri="http://schemas.openxmlformats.org/drawingml/2006/picture">
                      <pic:pic>
                        <pic:nvPicPr>
                          <pic:cNvPr hidden="false" id="3" name="Picture 3"/>
                          <pic:cNvPicPr preferRelativeResize="true"/>
                        </pic:nvPicPr>
                        <pic:blipFill>
                          <a:blip r:embed="rId4"/>
                          <a:srcRect b="0" l="0" r="0" t="0"/>
                          <a:stretch/>
                        </pic:blipFill>
                        <pic:spPr>
                          <a:xfrm flipH="false" flipV="false" rot="0">
                            <a:ext cx="733425" cy="828675"/>
                          </a:xfrm>
                          <a:prstGeom prst="rect"/>
                        </pic:spPr>
                      </pic:pic>
                    </a:graphicData>
                  </a:graphic>
                </wp:anchor>
              </w:drawing>
            </w:r>
          </w:p>
        </w:tc>
        <w:tc>
          <w:tcPr>
            <w:tcW w:type="dxa" w:w="7959"/>
            <w:tcMar>
              <w:top w:type="dxa" w:w="0"/>
              <w:left w:type="dxa" w:w="108"/>
              <w:bottom w:type="dxa" w:w="0"/>
              <w:right w:type="dxa" w:w="108"/>
            </w:tcMar>
          </w:tcPr>
          <w:p w14:paraId="06000000">
            <w:pPr>
              <w:widowControl w:val="1"/>
              <w:spacing w:line="276" w:lineRule="auto"/>
              <w:ind/>
              <w:jc w:val="center"/>
              <w:rPr>
                <w:b w:val="1"/>
              </w:rPr>
            </w:pPr>
            <w:r>
              <w:rPr>
                <w:b w:val="1"/>
              </w:rPr>
              <w:t>Министерство науки и высшего образования Российской Федерации</w:t>
            </w:r>
          </w:p>
          <w:p w14:paraId="07000000">
            <w:pPr>
              <w:widowControl w:val="1"/>
              <w:spacing w:line="276" w:lineRule="auto"/>
              <w:ind/>
              <w:jc w:val="center"/>
              <w:rPr>
                <w:b w:val="1"/>
              </w:rPr>
            </w:pPr>
            <w:r>
              <w:rPr>
                <w:b w:val="1"/>
              </w:rPr>
              <w:t xml:space="preserve">Федеральное государственное автономное образовательное учреждение </w:t>
            </w:r>
            <w:r>
              <w:rPr>
                <w:b w:val="1"/>
              </w:rPr>
              <w:t>высшего образования</w:t>
            </w:r>
          </w:p>
          <w:p w14:paraId="08000000">
            <w:pPr>
              <w:widowControl w:val="1"/>
              <w:spacing w:line="276" w:lineRule="auto"/>
              <w:ind w:right="-2"/>
              <w:jc w:val="center"/>
              <w:rPr>
                <w:b w:val="1"/>
              </w:rPr>
            </w:pPr>
            <w:r>
              <w:rPr>
                <w:b w:val="1"/>
              </w:rPr>
              <w:t>«Московский государственный технический университет</w:t>
            </w:r>
          </w:p>
          <w:p w14:paraId="09000000">
            <w:pPr>
              <w:widowControl w:val="1"/>
              <w:spacing w:line="276" w:lineRule="auto"/>
              <w:ind w:right="-2"/>
              <w:jc w:val="center"/>
              <w:rPr>
                <w:b w:val="1"/>
              </w:rPr>
            </w:pPr>
            <w:r>
              <w:rPr>
                <w:b w:val="1"/>
              </w:rPr>
              <w:t>имени Н.Э. Баумана</w:t>
            </w:r>
          </w:p>
          <w:p w14:paraId="0A000000">
            <w:pPr>
              <w:widowControl w:val="1"/>
              <w:spacing w:line="276" w:lineRule="auto"/>
              <w:ind/>
              <w:jc w:val="center"/>
              <w:rPr>
                <w:b w:val="1"/>
              </w:rPr>
            </w:pPr>
            <w:r>
              <w:rPr>
                <w:b w:val="1"/>
              </w:rPr>
              <w:t>(национальный исследовательский университет)»</w:t>
            </w:r>
          </w:p>
          <w:p w14:paraId="0B000000">
            <w:pPr>
              <w:widowControl w:val="1"/>
              <w:spacing w:line="276" w:lineRule="auto"/>
              <w:ind/>
              <w:jc w:val="center"/>
              <w:rPr>
                <w:b w:val="1"/>
              </w:rPr>
            </w:pPr>
            <w:r>
              <w:rPr>
                <w:b w:val="1"/>
              </w:rPr>
              <w:t xml:space="preserve">(МГТУ им. </w:t>
            </w:r>
            <w:r>
              <w:rPr>
                <w:b w:val="1"/>
              </w:rPr>
              <w:t>Н.Э. Баумана)</w:t>
            </w:r>
          </w:p>
        </w:tc>
      </w:tr>
    </w:tbl>
    <w:p w14:paraId="0C000000">
      <w:pPr>
        <w:widowControl w:val="1"/>
        <w:pBdr>
          <w:bottom w:color="000000" w:space="1" w:sz="24" w:val="single"/>
        </w:pBdr>
        <w:spacing w:line="276" w:lineRule="auto"/>
        <w:ind/>
        <w:jc w:val="center"/>
        <w:rPr>
          <w:b w:val="1"/>
          <w:sz w:val="8"/>
        </w:rPr>
      </w:pPr>
    </w:p>
    <w:p w14:paraId="0D000000">
      <w:pPr>
        <w:widowControl w:val="1"/>
        <w:spacing w:line="276" w:lineRule="auto"/>
        <w:ind/>
        <w:rPr>
          <w:b w:val="1"/>
        </w:rPr>
      </w:pPr>
    </w:p>
    <w:p w14:paraId="0E000000">
      <w:pPr>
        <w:widowControl w:val="1"/>
        <w:spacing w:line="276" w:lineRule="auto"/>
        <w:ind/>
        <w:rPr>
          <w:b w:val="1"/>
          <w:u w:val="none"/>
        </w:rPr>
      </w:pPr>
      <w:r>
        <w:t>ФАКУЛЬТЕТ</w:t>
      </w:r>
      <w:r>
        <w:rPr>
          <w:b w:val="1"/>
          <w:u w:val="single"/>
        </w:rPr>
        <w:t>___________</w:t>
      </w:r>
      <w:r>
        <w:rPr>
          <w:rStyle w:val="Style_2_ch"/>
          <w:sz w:val="32"/>
          <w:u w:val="single"/>
        </w:rPr>
        <w:t>Фундаментальные</w:t>
      </w:r>
      <w:r>
        <w:rPr>
          <w:rStyle w:val="Style_2_ch"/>
          <w:sz w:val="32"/>
          <w:u w:val="single"/>
        </w:rPr>
        <w:t xml:space="preserve"> </w:t>
      </w:r>
      <w:r>
        <w:rPr>
          <w:rStyle w:val="Style_2_ch"/>
          <w:sz w:val="32"/>
          <w:u w:val="single"/>
        </w:rPr>
        <w:t>науки</w:t>
      </w:r>
      <w:r>
        <w:rPr>
          <w:b w:val="1"/>
          <w:u w:val="single"/>
        </w:rPr>
        <w:t>__</w:t>
      </w:r>
      <w:r>
        <w:rPr>
          <w:b w:val="1"/>
          <w:u w:val="single"/>
        </w:rPr>
        <w:t>________________________</w:t>
      </w:r>
    </w:p>
    <w:p w14:paraId="0F000000">
      <w:pPr>
        <w:widowControl w:val="1"/>
        <w:spacing w:line="276" w:lineRule="auto"/>
        <w:ind/>
      </w:pPr>
    </w:p>
    <w:p w14:paraId="10000000">
      <w:pPr>
        <w:widowControl w:val="1"/>
        <w:spacing w:line="276" w:lineRule="auto"/>
        <w:ind/>
        <w:rPr>
          <w:u w:val="single"/>
        </w:rPr>
      </w:pPr>
      <w:r>
        <w:t>КАФЕДРА</w:t>
      </w:r>
      <w:r>
        <w:rPr>
          <w:u w:val="single"/>
        </w:rPr>
        <w:t>_</w:t>
      </w:r>
      <w:r>
        <w:rPr>
          <w:u w:val="single"/>
        </w:rPr>
        <w:t>_______</w:t>
      </w:r>
      <w:r>
        <w:rPr>
          <w:rStyle w:val="Style_2_ch"/>
          <w:sz w:val="32"/>
          <w:u w:val="single"/>
        </w:rPr>
        <w:t>Математическое моделирование</w:t>
      </w:r>
      <w:r>
        <w:rPr>
          <w:u w:val="single"/>
        </w:rPr>
        <w:t>_________</w:t>
      </w:r>
      <w:r>
        <w:rPr>
          <w:u w:val="single"/>
        </w:rPr>
        <w:t>__</w:t>
      </w:r>
      <w:r>
        <w:rPr>
          <w:u w:val="single"/>
        </w:rPr>
        <w:t>_</w:t>
      </w:r>
      <w:r>
        <w:rPr>
          <w:u w:val="single"/>
        </w:rPr>
        <w:t>___________</w:t>
      </w:r>
    </w:p>
    <w:p w14:paraId="11000000">
      <w:pPr>
        <w:widowControl w:val="1"/>
        <w:spacing w:line="276" w:lineRule="auto"/>
        <w:ind/>
        <w:jc w:val="both"/>
        <w:rPr>
          <w:sz w:val="28"/>
        </w:rPr>
      </w:pPr>
    </w:p>
    <w:p w14:paraId="12000000">
      <w:pPr>
        <w:widowControl w:val="1"/>
        <w:spacing w:line="276" w:lineRule="auto"/>
        <w:ind/>
        <w:jc w:val="both"/>
        <w:rPr>
          <w:sz w:val="28"/>
        </w:rPr>
      </w:pPr>
    </w:p>
    <w:p w14:paraId="13000000">
      <w:pPr>
        <w:widowControl w:val="1"/>
        <w:spacing w:line="276" w:lineRule="auto"/>
        <w:ind/>
        <w:jc w:val="center"/>
        <w:rPr>
          <w:b w:val="1"/>
          <w:sz w:val="36"/>
        </w:rPr>
      </w:pPr>
      <w:r>
        <w:rPr>
          <w:b w:val="1"/>
          <w:sz w:val="36"/>
        </w:rPr>
        <w:t>РАСЧЕТНО-ПОЯСНИТЕЛЬНАЯ ЗАПИСКА</w:t>
      </w:r>
    </w:p>
    <w:p w14:paraId="14000000">
      <w:pPr>
        <w:widowControl w:val="1"/>
        <w:spacing w:line="276" w:lineRule="auto"/>
        <w:ind/>
        <w:jc w:val="center"/>
        <w:rPr>
          <w:i w:val="1"/>
        </w:rPr>
      </w:pPr>
    </w:p>
    <w:p w14:paraId="15000000">
      <w:pPr>
        <w:widowControl w:val="1"/>
        <w:spacing w:line="276" w:lineRule="auto"/>
        <w:ind/>
        <w:jc w:val="center"/>
        <w:rPr>
          <w:b w:val="1"/>
          <w:i w:val="1"/>
          <w:sz w:val="36"/>
        </w:rPr>
      </w:pPr>
      <w:r>
        <w:rPr>
          <w:b w:val="1"/>
          <w:i w:val="1"/>
          <w:sz w:val="36"/>
        </w:rPr>
        <w:t xml:space="preserve">К ВЫПУСКНОЙ КВАЛИФИКАЦИОННОЙ РАБОТЕ </w:t>
      </w:r>
    </w:p>
    <w:p w14:paraId="16000000">
      <w:pPr>
        <w:widowControl w:val="1"/>
        <w:spacing w:line="276" w:lineRule="auto"/>
        <w:ind/>
        <w:jc w:val="center"/>
        <w:rPr>
          <w:b w:val="1"/>
          <w:i w:val="1"/>
          <w:sz w:val="20"/>
        </w:rPr>
      </w:pPr>
    </w:p>
    <w:p w14:paraId="17000000">
      <w:pPr>
        <w:widowControl w:val="1"/>
        <w:spacing w:line="276" w:lineRule="auto"/>
        <w:ind/>
        <w:jc w:val="center"/>
        <w:rPr>
          <w:b w:val="1"/>
          <w:i w:val="1"/>
          <w:sz w:val="36"/>
        </w:rPr>
      </w:pPr>
      <w:r>
        <w:rPr>
          <w:b w:val="1"/>
          <w:i w:val="1"/>
          <w:sz w:val="36"/>
        </w:rPr>
        <w:t>НА ТЕМУ:</w:t>
      </w:r>
    </w:p>
    <w:p w14:paraId="18000000">
      <w:pPr>
        <w:widowControl w:val="1"/>
        <w:spacing w:line="276" w:lineRule="auto"/>
        <w:ind/>
        <w:jc w:val="center"/>
        <w:rPr>
          <w:b w:val="1"/>
          <w:i w:val="1"/>
          <w:sz w:val="36"/>
        </w:rPr>
      </w:pPr>
    </w:p>
    <w:tbl>
      <w:tblPr>
        <w:tblStyle w:val="Style_4"/>
        <w:tblW w:type="auto" w:w="0"/>
        <w:tblInd w:type="dxa" w:w="0"/>
        <w:tblBorders>
          <w:top w:color="000000" w:sz="4" w:val="nil"/>
          <w:left w:color="000000" w:sz="4" w:val="nil"/>
          <w:bottom w:color="000000" w:sz="4" w:val="nil"/>
          <w:right w:color="000000" w:sz="4" w:val="nil"/>
          <w:insideH w:color="000000" w:sz="4" w:val="nil"/>
          <w:insideV w:color="000000" w:sz="4" w:val="nil"/>
        </w:tblBorders>
        <w:tblLayout w:type="fixed"/>
        <w:tblCellMar>
          <w:top w:type="dxa" w:w="0"/>
          <w:left w:type="dxa" w:w="108"/>
          <w:bottom w:type="dxa" w:w="0"/>
          <w:right w:type="dxa" w:w="108"/>
        </w:tblCellMar>
      </w:tblPr>
      <w:tblGrid>
        <w:gridCol w:w="9311"/>
      </w:tblGrid>
      <w:tr>
        <w:tc>
          <w:tcPr>
            <w:tcW w:type="dxa" w:w="9311"/>
            <w:tcBorders>
              <w:top w:color="000000" w:sz="4" w:val="nil"/>
              <w:left w:color="000000" w:sz="4" w:val="nil"/>
              <w:bottom w:color="000000" w:sz="4" w:val="single"/>
              <w:right w:color="000000" w:sz="4" w:val="nil"/>
            </w:tcBorders>
            <w:shd w:fill="auto" w:val="clear"/>
            <w:tcMar>
              <w:top w:type="dxa" w:w="0"/>
              <w:left w:type="dxa" w:w="108"/>
              <w:bottom w:type="dxa" w:w="0"/>
              <w:right w:type="dxa" w:w="108"/>
            </w:tcMar>
            <w:vAlign w:val="top"/>
          </w:tcPr>
          <w:p w14:paraId="19000000">
            <w:pPr>
              <w:widowControl w:val="1"/>
              <w:spacing w:line="276" w:lineRule="auto"/>
              <w:ind/>
              <w:jc w:val="both"/>
              <w:rPr>
                <w:rFonts w:ascii="Times New Roman" w:hAnsi="Times New Roman"/>
                <w:sz w:val="32"/>
              </w:rPr>
            </w:pPr>
            <w:r>
              <w:rPr>
                <w:sz w:val="32"/>
              </w:rPr>
              <w:t xml:space="preserve">Реализация многокритериального поиска неточных смысловых </w:t>
            </w:r>
          </w:p>
        </w:tc>
      </w:tr>
      <w:tr>
        <w:tc>
          <w:tcPr>
            <w:tcW w:type="dxa" w:w="9311"/>
            <w:tcBorders>
              <w:top w:color="000000" w:sz="4" w:val="single"/>
              <w:left w:color="000000" w:sz="4" w:val="nil"/>
              <w:bottom w:color="000000" w:sz="4" w:val="single"/>
              <w:right w:color="000000" w:sz="4" w:val="nil"/>
            </w:tcBorders>
            <w:shd w:fill="auto" w:val="clear"/>
            <w:tcMar>
              <w:top w:type="dxa" w:w="0"/>
              <w:left w:type="dxa" w:w="108"/>
              <w:bottom w:type="dxa" w:w="0"/>
              <w:right w:type="dxa" w:w="108"/>
            </w:tcMar>
            <w:vAlign w:val="top"/>
          </w:tcPr>
          <w:p w14:paraId="1A000000">
            <w:pPr>
              <w:widowControl w:val="1"/>
              <w:spacing w:line="276" w:lineRule="auto"/>
              <w:ind/>
              <w:jc w:val="both"/>
              <w:rPr>
                <w:rFonts w:ascii="Times New Roman" w:hAnsi="Times New Roman"/>
                <w:sz w:val="32"/>
              </w:rPr>
            </w:pPr>
            <w:r>
              <w:rPr>
                <w:sz w:val="32"/>
              </w:rPr>
              <w:t xml:space="preserve">копий </w:t>
            </w:r>
            <w:r>
              <w:rPr>
                <w:sz w:val="32"/>
              </w:rPr>
              <w:t>текста на основе применения методов машинного обучения</w:t>
            </w:r>
          </w:p>
        </w:tc>
      </w:tr>
      <w:tr>
        <w:tc>
          <w:tcPr>
            <w:tcW w:type="dxa" w:w="9311"/>
            <w:tcBorders>
              <w:top w:color="000000" w:sz="4" w:val="single"/>
              <w:left w:color="000000" w:sz="4" w:val="nil"/>
              <w:bottom w:color="000000" w:sz="4" w:val="single"/>
              <w:right w:color="000000" w:sz="4" w:val="nil"/>
            </w:tcBorders>
            <w:tcMar>
              <w:top w:type="dxa" w:w="0"/>
              <w:left w:type="dxa" w:w="108"/>
              <w:bottom w:type="dxa" w:w="0"/>
              <w:right w:type="dxa" w:w="108"/>
            </w:tcMar>
          </w:tcPr>
          <w:p w14:paraId="1B000000">
            <w:pPr>
              <w:widowControl w:val="1"/>
              <w:spacing w:line="276" w:lineRule="auto"/>
              <w:ind/>
              <w:jc w:val="both"/>
              <w:rPr>
                <w:sz w:val="32"/>
              </w:rPr>
            </w:pPr>
          </w:p>
        </w:tc>
      </w:tr>
      <w:tr>
        <w:tc>
          <w:tcPr>
            <w:tcW w:type="dxa" w:w="9311"/>
            <w:tcBorders>
              <w:top w:color="000000" w:sz="4" w:val="single"/>
              <w:left w:color="000000" w:sz="4" w:val="nil"/>
              <w:bottom w:color="000000" w:sz="4" w:val="single"/>
              <w:right w:color="000000" w:sz="4" w:val="nil"/>
            </w:tcBorders>
            <w:tcMar>
              <w:top w:type="dxa" w:w="0"/>
              <w:left w:type="dxa" w:w="108"/>
              <w:bottom w:type="dxa" w:w="0"/>
              <w:right w:type="dxa" w:w="108"/>
            </w:tcMar>
          </w:tcPr>
          <w:p w14:paraId="1C000000">
            <w:pPr>
              <w:widowControl w:val="1"/>
              <w:spacing w:line="276" w:lineRule="auto"/>
              <w:ind/>
              <w:jc w:val="both"/>
              <w:rPr>
                <w:sz w:val="32"/>
              </w:rPr>
            </w:pPr>
          </w:p>
        </w:tc>
      </w:tr>
      <w:tr>
        <w:tc>
          <w:tcPr>
            <w:tcW w:type="dxa" w:w="9311"/>
            <w:tcBorders>
              <w:top w:color="000000" w:sz="4" w:val="single"/>
              <w:left w:color="000000" w:sz="4" w:val="nil"/>
              <w:bottom w:color="000000" w:sz="4" w:val="single"/>
              <w:right w:color="000000" w:sz="4" w:val="nil"/>
            </w:tcBorders>
            <w:tcMar>
              <w:top w:type="dxa" w:w="0"/>
              <w:left w:type="dxa" w:w="108"/>
              <w:bottom w:type="dxa" w:w="0"/>
              <w:right w:type="dxa" w:w="108"/>
            </w:tcMar>
          </w:tcPr>
          <w:p w14:paraId="1D000000">
            <w:pPr>
              <w:widowControl w:val="1"/>
              <w:spacing w:line="276" w:lineRule="auto"/>
              <w:ind/>
              <w:jc w:val="both"/>
              <w:rPr>
                <w:sz w:val="32"/>
              </w:rPr>
            </w:pPr>
          </w:p>
        </w:tc>
      </w:tr>
    </w:tbl>
    <w:p w14:paraId="1E000000">
      <w:pPr>
        <w:widowControl w:val="1"/>
        <w:spacing w:line="276" w:lineRule="auto"/>
        <w:ind/>
        <w:jc w:val="both"/>
        <w:rPr>
          <w:sz w:val="28"/>
        </w:rPr>
      </w:pPr>
    </w:p>
    <w:tbl>
      <w:tblPr>
        <w:tblStyle w:val="Style_3"/>
        <w:tblW w:type="auto" w:w="0"/>
        <w:tblInd w:type="dxa" w:w="0"/>
        <w:tblLayout w:type="fixed"/>
        <w:tblCellMar>
          <w:top w:type="dxa" w:w="0"/>
          <w:left w:type="dxa" w:w="28"/>
          <w:bottom w:type="dxa" w:w="0"/>
          <w:right w:type="dxa" w:w="28"/>
        </w:tblCellMar>
      </w:tblPr>
      <w:tblGrid>
        <w:gridCol w:w="1843"/>
        <w:gridCol w:w="1984"/>
        <w:gridCol w:w="76"/>
        <w:gridCol w:w="3025"/>
        <w:gridCol w:w="142"/>
        <w:gridCol w:w="2225"/>
      </w:tblGrid>
      <w:tr>
        <w:tc>
          <w:tcPr>
            <w:tcW w:type="dxa" w:w="1843"/>
            <w:tcBorders>
              <w:top w:sz="4" w:val="nil"/>
              <w:left w:sz="4" w:val="nil"/>
              <w:bottom w:sz="4" w:val="nil"/>
              <w:right w:sz="4" w:val="nil"/>
            </w:tcBorders>
            <w:tcMar>
              <w:top w:type="dxa" w:w="0"/>
              <w:left w:type="dxa" w:w="28"/>
              <w:bottom w:type="dxa" w:w="0"/>
              <w:right w:type="dxa" w:w="28"/>
            </w:tcMar>
            <w:vAlign w:val="bottom"/>
          </w:tcPr>
          <w:p w14:paraId="1F000000">
            <w:pPr>
              <w:widowControl w:val="1"/>
              <w:spacing w:line="276" w:lineRule="auto"/>
              <w:ind/>
              <w:jc w:val="center"/>
              <w:rPr>
                <w:sz w:val="24"/>
              </w:rPr>
            </w:pPr>
            <w:r>
              <w:rPr>
                <w:sz w:val="24"/>
              </w:rPr>
              <w:t xml:space="preserve">Студент </w:t>
            </w:r>
          </w:p>
        </w:tc>
        <w:tc>
          <w:tcPr>
            <w:tcW w:type="dxa" w:w="1984"/>
            <w:tcBorders>
              <w:top w:sz="4" w:val="nil"/>
              <w:left w:sz="4" w:val="nil"/>
              <w:bottom w:color="000000" w:sz="4" w:val="single"/>
              <w:right w:sz="4" w:val="nil"/>
            </w:tcBorders>
            <w:tcMar>
              <w:top w:type="dxa" w:w="0"/>
              <w:left w:type="dxa" w:w="28"/>
              <w:bottom w:type="dxa" w:w="0"/>
              <w:right w:type="dxa" w:w="28"/>
            </w:tcMar>
            <w:vAlign w:val="bottom"/>
          </w:tcPr>
          <w:p w14:paraId="20000000">
            <w:pPr>
              <w:widowControl w:val="1"/>
              <w:spacing w:line="276" w:lineRule="auto"/>
              <w:ind/>
              <w:jc w:val="center"/>
              <w:rPr>
                <w:sz w:val="24"/>
              </w:rPr>
            </w:pPr>
            <w:r>
              <w:rPr>
                <w:sz w:val="24"/>
              </w:rPr>
              <w:t>ФН</w:t>
            </w:r>
            <w:r>
              <w:rPr>
                <w:sz w:val="24"/>
              </w:rPr>
              <w:t>12-41М</w:t>
            </w:r>
          </w:p>
        </w:tc>
        <w:tc>
          <w:tcPr>
            <w:tcW w:type="dxa" w:w="76"/>
            <w:tcBorders>
              <w:top w:sz="4" w:val="nil"/>
              <w:left w:sz="4" w:val="nil"/>
              <w:right w:sz="4" w:val="nil"/>
            </w:tcBorders>
            <w:tcMar>
              <w:top w:type="dxa" w:w="0"/>
              <w:left w:type="dxa" w:w="28"/>
              <w:bottom w:type="dxa" w:w="0"/>
              <w:right w:type="dxa" w:w="28"/>
            </w:tcMar>
            <w:vAlign w:val="bottom"/>
          </w:tcPr>
          <w:p w14:paraId="21000000">
            <w:pPr>
              <w:widowControl w:val="1"/>
              <w:spacing w:line="276" w:lineRule="auto"/>
              <w:ind/>
              <w:jc w:val="center"/>
              <w:rPr>
                <w:sz w:val="24"/>
              </w:rPr>
            </w:pPr>
          </w:p>
        </w:tc>
        <w:tc>
          <w:tcPr>
            <w:tcW w:type="dxa" w:w="3025"/>
            <w:tcBorders>
              <w:top w:sz="4" w:val="nil"/>
              <w:left w:sz="4" w:val="nil"/>
              <w:bottom w:color="000000" w:sz="4" w:val="single"/>
              <w:right w:sz="4" w:val="nil"/>
            </w:tcBorders>
            <w:tcMar>
              <w:top w:type="dxa" w:w="0"/>
              <w:left w:type="dxa" w:w="28"/>
              <w:bottom w:type="dxa" w:w="0"/>
              <w:right w:type="dxa" w:w="28"/>
            </w:tcMar>
            <w:vAlign w:val="bottom"/>
          </w:tcPr>
          <w:p w14:paraId="22000000">
            <w:pPr>
              <w:widowControl w:val="1"/>
              <w:spacing w:line="276" w:lineRule="auto"/>
              <w:ind/>
              <w:rPr>
                <w:sz w:val="24"/>
              </w:rPr>
            </w:pPr>
          </w:p>
        </w:tc>
        <w:tc>
          <w:tcPr>
            <w:tcW w:type="dxa" w:w="142"/>
            <w:tcBorders>
              <w:top w:sz="4" w:val="nil"/>
              <w:left w:sz="4" w:val="nil"/>
              <w:bottom w:sz="4" w:val="nil"/>
              <w:right w:sz="4" w:val="nil"/>
            </w:tcBorders>
            <w:tcMar>
              <w:top w:type="dxa" w:w="0"/>
              <w:left w:type="dxa" w:w="28"/>
              <w:bottom w:type="dxa" w:w="0"/>
              <w:right w:type="dxa" w:w="28"/>
            </w:tcMar>
            <w:vAlign w:val="bottom"/>
          </w:tcPr>
          <w:p w14:paraId="23000000">
            <w:pPr>
              <w:widowControl w:val="1"/>
              <w:spacing w:line="276" w:lineRule="auto"/>
              <w:ind/>
              <w:rPr>
                <w:sz w:val="24"/>
              </w:rPr>
            </w:pPr>
          </w:p>
        </w:tc>
        <w:tc>
          <w:tcPr>
            <w:tcW w:type="dxa" w:w="2225"/>
            <w:tcBorders>
              <w:top w:sz="4" w:val="nil"/>
              <w:left w:sz="4" w:val="nil"/>
              <w:bottom w:color="000000" w:sz="4" w:val="single"/>
              <w:right w:sz="4" w:val="nil"/>
            </w:tcBorders>
            <w:tcMar>
              <w:top w:type="dxa" w:w="0"/>
              <w:left w:type="dxa" w:w="28"/>
              <w:bottom w:type="dxa" w:w="0"/>
              <w:right w:type="dxa" w:w="28"/>
            </w:tcMar>
            <w:vAlign w:val="bottom"/>
          </w:tcPr>
          <w:p w14:paraId="24000000">
            <w:pPr>
              <w:widowControl w:val="1"/>
              <w:spacing w:line="276" w:lineRule="auto"/>
              <w:ind/>
              <w:jc w:val="center"/>
              <w:rPr>
                <w:sz w:val="24"/>
              </w:rPr>
            </w:pPr>
            <w:r>
              <w:rPr>
                <w:sz w:val="24"/>
              </w:rPr>
              <w:t>Кононенко</w:t>
            </w:r>
            <w:r>
              <w:rPr>
                <w:sz w:val="24"/>
              </w:rPr>
              <w:t xml:space="preserve"> А.А.</w:t>
            </w:r>
          </w:p>
        </w:tc>
      </w:tr>
      <w:tr>
        <w:trPr>
          <w:trHeight w:hRule="atLeast" w:val="307"/>
        </w:trPr>
        <w:tc>
          <w:tcPr>
            <w:tcW w:type="dxa" w:w="1843"/>
            <w:tcBorders>
              <w:top w:sz="4" w:val="nil"/>
              <w:left w:sz="4" w:val="nil"/>
              <w:bottom w:sz="4" w:val="nil"/>
              <w:right w:sz="4" w:val="nil"/>
            </w:tcBorders>
            <w:tcMar>
              <w:top w:type="dxa" w:w="0"/>
              <w:left w:type="dxa" w:w="28"/>
              <w:bottom w:type="dxa" w:w="0"/>
              <w:right w:type="dxa" w:w="28"/>
            </w:tcMar>
            <w:vAlign w:val="bottom"/>
          </w:tcPr>
          <w:p w14:paraId="25000000">
            <w:pPr>
              <w:widowControl w:val="1"/>
              <w:spacing w:line="276" w:lineRule="auto"/>
              <w:ind/>
              <w:jc w:val="center"/>
              <w:rPr>
                <w:sz w:val="20"/>
              </w:rPr>
            </w:pPr>
          </w:p>
        </w:tc>
        <w:tc>
          <w:tcPr>
            <w:tcW w:type="dxa" w:w="1984"/>
            <w:tcBorders>
              <w:top w:color="000000" w:sz="4" w:val="single"/>
              <w:left w:sz="4" w:val="nil"/>
              <w:bottom w:sz="4" w:val="nil"/>
              <w:right w:sz="4" w:val="nil"/>
            </w:tcBorders>
            <w:tcMar>
              <w:top w:type="dxa" w:w="0"/>
              <w:left w:type="dxa" w:w="28"/>
              <w:bottom w:type="dxa" w:w="0"/>
              <w:right w:type="dxa" w:w="28"/>
            </w:tcMar>
            <w:vAlign w:val="bottom"/>
          </w:tcPr>
          <w:p w14:paraId="26000000">
            <w:pPr>
              <w:widowControl w:val="1"/>
              <w:spacing w:line="276" w:lineRule="auto"/>
              <w:ind/>
              <w:jc w:val="center"/>
              <w:rPr>
                <w:sz w:val="20"/>
              </w:rPr>
            </w:pPr>
            <w:r>
              <w:rPr>
                <w:sz w:val="20"/>
              </w:rPr>
              <w:t>(группа)</w:t>
            </w:r>
          </w:p>
        </w:tc>
        <w:tc>
          <w:tcPr>
            <w:tcW w:type="dxa" w:w="76"/>
            <w:tcBorders>
              <w:left w:sz="4" w:val="nil"/>
              <w:bottom w:sz="4" w:val="nil"/>
              <w:right w:sz="4" w:val="nil"/>
            </w:tcBorders>
            <w:tcMar>
              <w:top w:type="dxa" w:w="0"/>
              <w:left w:type="dxa" w:w="28"/>
              <w:bottom w:type="dxa" w:w="0"/>
              <w:right w:type="dxa" w:w="28"/>
            </w:tcMar>
            <w:vAlign w:val="bottom"/>
          </w:tcPr>
          <w:p w14:paraId="27000000">
            <w:pPr>
              <w:widowControl w:val="1"/>
              <w:spacing w:line="276" w:lineRule="auto"/>
              <w:ind/>
              <w:jc w:val="center"/>
              <w:rPr>
                <w:sz w:val="20"/>
              </w:rPr>
            </w:pPr>
          </w:p>
        </w:tc>
        <w:tc>
          <w:tcPr>
            <w:tcW w:type="dxa" w:w="3025"/>
            <w:tcBorders>
              <w:top w:sz="4" w:val="nil"/>
              <w:left w:sz="4" w:val="nil"/>
              <w:bottom w:sz="4" w:val="nil"/>
              <w:right w:sz="4" w:val="nil"/>
            </w:tcBorders>
            <w:tcMar>
              <w:top w:type="dxa" w:w="0"/>
              <w:left w:type="dxa" w:w="28"/>
              <w:bottom w:type="dxa" w:w="0"/>
              <w:right w:type="dxa" w:w="28"/>
            </w:tcMar>
          </w:tcPr>
          <w:p w14:paraId="28000000">
            <w:pPr>
              <w:widowControl w:val="1"/>
              <w:spacing w:line="276" w:lineRule="auto"/>
              <w:ind/>
              <w:jc w:val="center"/>
              <w:rPr>
                <w:sz w:val="20"/>
              </w:rPr>
            </w:pPr>
            <w:r>
              <w:rPr>
                <w:sz w:val="20"/>
              </w:rPr>
              <w:t>(подпись)</w:t>
            </w:r>
          </w:p>
        </w:tc>
        <w:tc>
          <w:tcPr>
            <w:tcW w:type="dxa" w:w="142"/>
            <w:tcBorders>
              <w:top w:sz="4" w:val="nil"/>
              <w:left w:sz="4" w:val="nil"/>
              <w:bottom w:sz="4" w:val="nil"/>
              <w:right w:sz="4" w:val="nil"/>
            </w:tcBorders>
            <w:tcMar>
              <w:top w:type="dxa" w:w="0"/>
              <w:left w:type="dxa" w:w="28"/>
              <w:bottom w:type="dxa" w:w="0"/>
              <w:right w:type="dxa" w:w="28"/>
            </w:tcMar>
          </w:tcPr>
          <w:p w14:paraId="29000000">
            <w:pPr>
              <w:widowControl w:val="1"/>
              <w:spacing w:line="276" w:lineRule="auto"/>
              <w:ind/>
              <w:jc w:val="center"/>
              <w:rPr>
                <w:sz w:val="20"/>
              </w:rPr>
            </w:pPr>
          </w:p>
        </w:tc>
        <w:tc>
          <w:tcPr>
            <w:tcW w:type="dxa" w:w="2225"/>
            <w:tcBorders>
              <w:top w:sz="4" w:val="nil"/>
              <w:left w:sz="4" w:val="nil"/>
              <w:bottom w:sz="4" w:val="nil"/>
              <w:right w:sz="4" w:val="nil"/>
            </w:tcBorders>
            <w:tcMar>
              <w:top w:type="dxa" w:w="0"/>
              <w:left w:type="dxa" w:w="28"/>
              <w:bottom w:type="dxa" w:w="0"/>
              <w:right w:type="dxa" w:w="28"/>
            </w:tcMar>
          </w:tcPr>
          <w:p w14:paraId="2A000000">
            <w:pPr>
              <w:widowControl w:val="1"/>
              <w:spacing w:line="276" w:lineRule="auto"/>
              <w:ind w:right="3"/>
              <w:jc w:val="center"/>
              <w:rPr>
                <w:sz w:val="20"/>
              </w:rPr>
            </w:pPr>
            <w:r>
              <w:rPr>
                <w:sz w:val="20"/>
              </w:rPr>
              <w:t>(инициалы, фамилия)</w:t>
            </w:r>
          </w:p>
        </w:tc>
      </w:tr>
      <w:tr>
        <w:trPr>
          <w:trHeight w:hRule="atLeast" w:val="307"/>
        </w:trPr>
        <w:tc>
          <w:tcPr>
            <w:tcW w:type="dxa" w:w="3903"/>
            <w:gridSpan w:val="3"/>
            <w:tcMar>
              <w:top w:type="dxa" w:w="0"/>
              <w:left w:type="dxa" w:w="28"/>
              <w:bottom w:type="dxa" w:w="0"/>
              <w:right w:type="dxa" w:w="28"/>
            </w:tcMar>
          </w:tcPr>
          <w:p w14:paraId="2B000000">
            <w:pPr>
              <w:widowControl w:val="1"/>
              <w:spacing w:line="276" w:lineRule="auto"/>
              <w:ind/>
              <w:jc w:val="center"/>
            </w:pPr>
            <w:sdt>
              <w:sdtPr>
                <w:rPr>
                  <w:sz w:val="24"/>
                </w:rPr>
                <w:alias w:val="Должность"/>
                <w:placeholder>
                  <w:docPart w:val="PlaceHolder_3499211612"/>
                </w:placeholder>
                <w:tag w:val="Должность"/>
                <w:text w:multiLine="0"/>
              </w:sdtPr>
              <w:sdtContent>
                <w:r>
                  <w:rPr>
                    <w:sz w:val="24"/>
                  </w:rPr>
                  <w:t>Руководитель ВКР</w:t>
                </w:r>
              </w:sdtContent>
            </w:sdt>
          </w:p>
        </w:tc>
        <w:tc>
          <w:tcPr>
            <w:tcW w:type="dxa" w:w="3025"/>
            <w:tcBorders>
              <w:top w:sz="4" w:val="nil"/>
              <w:left w:sz="4" w:val="nil"/>
              <w:bottom w:sz="4" w:val="nil"/>
              <w:right w:sz="4" w:val="nil"/>
            </w:tcBorders>
            <w:tcMar>
              <w:top w:type="dxa" w:w="0"/>
              <w:left w:type="dxa" w:w="28"/>
              <w:bottom w:type="dxa" w:w="0"/>
              <w:right w:type="dxa" w:w="28"/>
            </w:tcMar>
          </w:tcPr>
          <w:p w14:paraId="2C000000">
            <w:pPr>
              <w:widowControl w:val="1"/>
              <w:spacing w:line="276" w:lineRule="auto"/>
              <w:ind/>
              <w:jc w:val="center"/>
              <w:rPr>
                <w:sz w:val="24"/>
              </w:rPr>
            </w:pPr>
          </w:p>
        </w:tc>
        <w:tc>
          <w:tcPr>
            <w:tcW w:type="dxa" w:w="142"/>
            <w:tcBorders>
              <w:top w:sz="4" w:val="nil"/>
              <w:left w:sz="4" w:val="nil"/>
              <w:bottom w:sz="4" w:val="nil"/>
              <w:right w:sz="4" w:val="nil"/>
            </w:tcBorders>
            <w:tcMar>
              <w:top w:type="dxa" w:w="0"/>
              <w:left w:type="dxa" w:w="28"/>
              <w:bottom w:type="dxa" w:w="0"/>
              <w:right w:type="dxa" w:w="28"/>
            </w:tcMar>
          </w:tcPr>
          <w:p w14:paraId="2D000000">
            <w:pPr>
              <w:widowControl w:val="1"/>
              <w:spacing w:line="276" w:lineRule="auto"/>
              <w:ind/>
              <w:jc w:val="center"/>
              <w:rPr>
                <w:sz w:val="24"/>
              </w:rPr>
            </w:pPr>
          </w:p>
        </w:tc>
        <w:tc>
          <w:tcPr>
            <w:tcW w:type="dxa" w:w="2225"/>
            <w:tcBorders>
              <w:top w:sz="4" w:val="nil"/>
              <w:left w:sz="4" w:val="nil"/>
              <w:bottom w:sz="4" w:val="nil"/>
              <w:right w:sz="4" w:val="nil"/>
            </w:tcBorders>
            <w:tcMar>
              <w:top w:type="dxa" w:w="0"/>
              <w:left w:type="dxa" w:w="28"/>
              <w:bottom w:type="dxa" w:w="0"/>
              <w:right w:type="dxa" w:w="28"/>
            </w:tcMar>
          </w:tcPr>
          <w:p w14:paraId="2E000000">
            <w:pPr>
              <w:widowControl w:val="1"/>
              <w:spacing w:line="276" w:lineRule="auto"/>
              <w:ind/>
              <w:jc w:val="center"/>
              <w:rPr>
                <w:sz w:val="24"/>
              </w:rPr>
            </w:pPr>
            <w:r>
              <w:rPr>
                <w:sz w:val="24"/>
              </w:rPr>
              <w:t>Виноградова</w:t>
            </w:r>
            <w:r>
              <w:rPr>
                <w:sz w:val="24"/>
              </w:rPr>
              <w:t xml:space="preserve"> М.С.</w:t>
            </w:r>
          </w:p>
        </w:tc>
      </w:tr>
      <w:tr>
        <w:trPr>
          <w:trHeight w:hRule="atLeast" w:val="307"/>
        </w:trPr>
        <w:tc>
          <w:tcPr>
            <w:tcW w:type="dxa" w:w="3903"/>
            <w:gridSpan w:val="3"/>
            <w:tcBorders>
              <w:top w:sz="4" w:val="nil"/>
              <w:left w:sz="4" w:val="nil"/>
              <w:bottom w:sz="4" w:val="nil"/>
              <w:right w:sz="4" w:val="nil"/>
            </w:tcBorders>
            <w:tcMar>
              <w:top w:type="dxa" w:w="0"/>
              <w:left w:type="dxa" w:w="28"/>
              <w:bottom w:type="dxa" w:w="0"/>
              <w:right w:type="dxa" w:w="28"/>
            </w:tcMar>
            <w:vAlign w:val="bottom"/>
          </w:tcPr>
          <w:p w14:paraId="2F000000">
            <w:pPr>
              <w:widowControl w:val="1"/>
              <w:spacing w:line="276" w:lineRule="auto"/>
              <w:ind/>
              <w:jc w:val="center"/>
              <w:rPr>
                <w:sz w:val="24"/>
              </w:rPr>
            </w:pPr>
          </w:p>
        </w:tc>
        <w:tc>
          <w:tcPr>
            <w:tcW w:type="dxa" w:w="3025"/>
            <w:tcBorders>
              <w:top w:sz="4" w:val="nil"/>
              <w:left w:sz="4" w:val="nil"/>
              <w:bottom w:sz="4" w:val="nil"/>
              <w:right w:sz="4" w:val="nil"/>
            </w:tcBorders>
            <w:tcMar>
              <w:top w:type="dxa" w:w="0"/>
              <w:left w:type="dxa" w:w="28"/>
              <w:bottom w:type="dxa" w:w="0"/>
              <w:right w:type="dxa" w:w="28"/>
            </w:tcMar>
          </w:tcPr>
          <w:p w14:paraId="30000000">
            <w:pPr>
              <w:widowControl w:val="1"/>
              <w:spacing w:line="276" w:lineRule="auto"/>
              <w:ind/>
              <w:jc w:val="center"/>
              <w:rPr>
                <w:sz w:val="20"/>
              </w:rPr>
            </w:pPr>
            <w:r>
              <w:rPr>
                <w:sz w:val="20"/>
              </w:rPr>
              <w:t>(подпись)</w:t>
            </w:r>
          </w:p>
        </w:tc>
        <w:tc>
          <w:tcPr>
            <w:tcW w:type="dxa" w:w="142"/>
            <w:tcBorders>
              <w:top w:sz="4" w:val="nil"/>
              <w:left w:sz="4" w:val="nil"/>
              <w:bottom w:sz="4" w:val="nil"/>
              <w:right w:sz="4" w:val="nil"/>
            </w:tcBorders>
            <w:tcMar>
              <w:top w:type="dxa" w:w="0"/>
              <w:left w:type="dxa" w:w="28"/>
              <w:bottom w:type="dxa" w:w="0"/>
              <w:right w:type="dxa" w:w="28"/>
            </w:tcMar>
          </w:tcPr>
          <w:p w14:paraId="31000000">
            <w:pPr>
              <w:widowControl w:val="1"/>
              <w:spacing w:line="276" w:lineRule="auto"/>
              <w:ind/>
              <w:jc w:val="center"/>
              <w:rPr>
                <w:sz w:val="20"/>
              </w:rPr>
            </w:pPr>
          </w:p>
        </w:tc>
        <w:tc>
          <w:tcPr>
            <w:tcW w:type="dxa" w:w="2225"/>
            <w:tcBorders>
              <w:top w:sz="4" w:val="nil"/>
              <w:left w:sz="4" w:val="nil"/>
              <w:bottom w:sz="4" w:val="nil"/>
              <w:right w:sz="4" w:val="nil"/>
            </w:tcBorders>
            <w:tcMar>
              <w:top w:type="dxa" w:w="0"/>
              <w:left w:type="dxa" w:w="28"/>
              <w:bottom w:type="dxa" w:w="0"/>
              <w:right w:type="dxa" w:w="28"/>
            </w:tcMar>
          </w:tcPr>
          <w:p w14:paraId="32000000">
            <w:pPr>
              <w:widowControl w:val="1"/>
              <w:spacing w:line="276" w:lineRule="auto"/>
              <w:ind/>
              <w:jc w:val="center"/>
              <w:rPr>
                <w:sz w:val="20"/>
              </w:rPr>
            </w:pPr>
            <w:r>
              <w:rPr>
                <w:sz w:val="20"/>
              </w:rPr>
              <w:t>(инициалы, фамилия)</w:t>
            </w:r>
          </w:p>
        </w:tc>
      </w:tr>
      <w:tr>
        <w:trPr>
          <w:trHeight w:hRule="atLeast" w:val="307"/>
        </w:trPr>
        <w:tc>
          <w:tcPr>
            <w:tcW w:type="dxa" w:w="3903"/>
            <w:gridSpan w:val="3"/>
            <w:tcMar>
              <w:top w:type="dxa" w:w="0"/>
              <w:left w:type="dxa" w:w="28"/>
              <w:bottom w:type="dxa" w:w="0"/>
              <w:right w:type="dxa" w:w="28"/>
            </w:tcMar>
          </w:tcPr>
          <w:p w14:paraId="33000000">
            <w:pPr>
              <w:widowControl w:val="1"/>
              <w:spacing w:line="276" w:lineRule="auto"/>
              <w:ind/>
              <w:jc w:val="center"/>
            </w:pPr>
            <w:sdt>
              <w:sdtPr>
                <w:rPr>
                  <w:sz w:val="24"/>
                </w:rPr>
                <w:alias w:val="Должность"/>
                <w:placeholder>
                  <w:docPart w:val="PlaceHolder_581869302"/>
                </w:placeholder>
                <w:tag w:val="Должность"/>
                <w:text w:multiLine="0"/>
              </w:sdtPr>
              <w:sdtContent>
                <w:r>
                  <w:rPr>
                    <w:sz w:val="24"/>
                  </w:rPr>
                  <w:t>Нормоконтролер</w:t>
                </w:r>
              </w:sdtContent>
            </w:sdt>
          </w:p>
        </w:tc>
        <w:tc>
          <w:tcPr>
            <w:tcW w:type="dxa" w:w="3025"/>
            <w:tcBorders>
              <w:top w:sz="4" w:val="nil"/>
              <w:left w:sz="4" w:val="nil"/>
              <w:bottom w:sz="4" w:val="nil"/>
              <w:right w:sz="4" w:val="nil"/>
            </w:tcBorders>
            <w:tcMar>
              <w:top w:type="dxa" w:w="0"/>
              <w:left w:type="dxa" w:w="28"/>
              <w:bottom w:type="dxa" w:w="0"/>
              <w:right w:type="dxa" w:w="28"/>
            </w:tcMar>
          </w:tcPr>
          <w:p w14:paraId="34000000">
            <w:pPr>
              <w:widowControl w:val="1"/>
              <w:spacing w:line="276" w:lineRule="auto"/>
              <w:ind/>
              <w:jc w:val="center"/>
              <w:rPr>
                <w:sz w:val="24"/>
              </w:rPr>
            </w:pPr>
          </w:p>
        </w:tc>
        <w:tc>
          <w:tcPr>
            <w:tcW w:type="dxa" w:w="142"/>
            <w:tcBorders>
              <w:top w:sz="4" w:val="nil"/>
              <w:left w:sz="4" w:val="nil"/>
              <w:bottom w:sz="4" w:val="nil"/>
              <w:right w:sz="4" w:val="nil"/>
            </w:tcBorders>
            <w:tcMar>
              <w:top w:type="dxa" w:w="0"/>
              <w:left w:type="dxa" w:w="28"/>
              <w:bottom w:type="dxa" w:w="0"/>
              <w:right w:type="dxa" w:w="28"/>
            </w:tcMar>
          </w:tcPr>
          <w:p w14:paraId="35000000">
            <w:pPr>
              <w:widowControl w:val="1"/>
              <w:spacing w:line="276" w:lineRule="auto"/>
              <w:ind/>
              <w:jc w:val="center"/>
              <w:rPr>
                <w:sz w:val="24"/>
              </w:rPr>
            </w:pPr>
          </w:p>
        </w:tc>
        <w:tc>
          <w:tcPr>
            <w:tcW w:type="dxa" w:w="2225"/>
            <w:tcBorders>
              <w:top w:sz="4" w:val="nil"/>
              <w:left w:sz="4" w:val="nil"/>
              <w:bottom w:sz="4" w:val="nil"/>
              <w:right w:sz="4" w:val="nil"/>
            </w:tcBorders>
            <w:tcMar>
              <w:top w:type="dxa" w:w="0"/>
              <w:left w:type="dxa" w:w="28"/>
              <w:bottom w:type="dxa" w:w="0"/>
              <w:right w:type="dxa" w:w="28"/>
            </w:tcMar>
          </w:tcPr>
          <w:p w14:paraId="36000000">
            <w:pPr>
              <w:widowControl w:val="1"/>
              <w:spacing w:line="276" w:lineRule="auto"/>
              <w:ind/>
              <w:jc w:val="center"/>
              <w:rPr>
                <w:sz w:val="24"/>
              </w:rPr>
            </w:pPr>
            <w:r>
              <w:rPr>
                <w:sz w:val="24"/>
              </w:rPr>
              <w:t>Велищанский</w:t>
            </w:r>
            <w:r>
              <w:rPr>
                <w:sz w:val="24"/>
              </w:rPr>
              <w:t xml:space="preserve"> М.А.</w:t>
            </w:r>
          </w:p>
        </w:tc>
      </w:tr>
      <w:tr>
        <w:trPr>
          <w:trHeight w:hRule="atLeast" w:val="307"/>
        </w:trPr>
        <w:tc>
          <w:tcPr>
            <w:tcW w:type="dxa" w:w="3903"/>
            <w:gridSpan w:val="3"/>
            <w:tcBorders>
              <w:top w:sz="4" w:val="nil"/>
              <w:left w:sz="4" w:val="nil"/>
              <w:bottom w:sz="4" w:val="nil"/>
              <w:right w:sz="4" w:val="nil"/>
            </w:tcBorders>
            <w:tcMar>
              <w:top w:type="dxa" w:w="0"/>
              <w:left w:type="dxa" w:w="28"/>
              <w:bottom w:type="dxa" w:w="0"/>
              <w:right w:type="dxa" w:w="28"/>
            </w:tcMar>
            <w:vAlign w:val="bottom"/>
          </w:tcPr>
          <w:p w14:paraId="37000000">
            <w:pPr>
              <w:widowControl w:val="1"/>
              <w:spacing w:line="276" w:lineRule="auto"/>
              <w:ind/>
              <w:jc w:val="center"/>
              <w:rPr>
                <w:sz w:val="24"/>
              </w:rPr>
            </w:pPr>
          </w:p>
        </w:tc>
        <w:tc>
          <w:tcPr>
            <w:tcW w:type="dxa" w:w="3025"/>
            <w:tcBorders>
              <w:top w:sz="4" w:val="nil"/>
              <w:left w:sz="4" w:val="nil"/>
              <w:bottom w:sz="4" w:val="nil"/>
              <w:right w:sz="4" w:val="nil"/>
            </w:tcBorders>
            <w:tcMar>
              <w:top w:type="dxa" w:w="0"/>
              <w:left w:type="dxa" w:w="28"/>
              <w:bottom w:type="dxa" w:w="0"/>
              <w:right w:type="dxa" w:w="28"/>
            </w:tcMar>
          </w:tcPr>
          <w:p w14:paraId="38000000">
            <w:pPr>
              <w:widowControl w:val="1"/>
              <w:spacing w:line="276" w:lineRule="auto"/>
              <w:ind/>
              <w:jc w:val="center"/>
              <w:rPr>
                <w:sz w:val="20"/>
              </w:rPr>
            </w:pPr>
            <w:r>
              <w:rPr>
                <w:sz w:val="20"/>
              </w:rPr>
              <w:t>(подпись)</w:t>
            </w:r>
          </w:p>
        </w:tc>
        <w:tc>
          <w:tcPr>
            <w:tcW w:type="dxa" w:w="142"/>
            <w:tcBorders>
              <w:top w:sz="4" w:val="nil"/>
              <w:left w:sz="4" w:val="nil"/>
              <w:bottom w:sz="4" w:val="nil"/>
              <w:right w:sz="4" w:val="nil"/>
            </w:tcBorders>
            <w:tcMar>
              <w:top w:type="dxa" w:w="0"/>
              <w:left w:type="dxa" w:w="28"/>
              <w:bottom w:type="dxa" w:w="0"/>
              <w:right w:type="dxa" w:w="28"/>
            </w:tcMar>
          </w:tcPr>
          <w:p w14:paraId="39000000">
            <w:pPr>
              <w:widowControl w:val="1"/>
              <w:spacing w:line="276" w:lineRule="auto"/>
              <w:ind/>
              <w:jc w:val="center"/>
              <w:rPr>
                <w:sz w:val="20"/>
              </w:rPr>
            </w:pPr>
          </w:p>
        </w:tc>
        <w:tc>
          <w:tcPr>
            <w:tcW w:type="dxa" w:w="2225"/>
            <w:tcBorders>
              <w:top w:sz="4" w:val="nil"/>
              <w:left w:sz="4" w:val="nil"/>
              <w:bottom w:sz="4" w:val="nil"/>
              <w:right w:sz="4" w:val="nil"/>
            </w:tcBorders>
            <w:tcMar>
              <w:top w:type="dxa" w:w="0"/>
              <w:left w:type="dxa" w:w="28"/>
              <w:bottom w:type="dxa" w:w="0"/>
              <w:right w:type="dxa" w:w="28"/>
            </w:tcMar>
          </w:tcPr>
          <w:p w14:paraId="3A000000">
            <w:pPr>
              <w:widowControl w:val="1"/>
              <w:spacing w:line="276" w:lineRule="auto"/>
              <w:ind/>
              <w:jc w:val="center"/>
              <w:rPr>
                <w:sz w:val="20"/>
              </w:rPr>
            </w:pPr>
            <w:r>
              <w:rPr>
                <w:sz w:val="20"/>
              </w:rPr>
              <w:t>(инициалы, фамилия)</w:t>
            </w:r>
          </w:p>
        </w:tc>
      </w:tr>
    </w:tbl>
    <w:p w14:paraId="3B000000">
      <w:pPr>
        <w:widowControl w:val="1"/>
        <w:spacing w:line="276" w:lineRule="auto"/>
        <w:ind w:firstLine="709"/>
        <w:jc w:val="both"/>
        <w:rPr>
          <w:sz w:val="28"/>
        </w:rPr>
      </w:pPr>
    </w:p>
    <w:p w14:paraId="3C000000">
      <w:pPr>
        <w:widowControl w:val="1"/>
        <w:spacing w:line="276" w:lineRule="auto"/>
        <w:ind/>
        <w:jc w:val="both"/>
        <w:rPr>
          <w:sz w:val="28"/>
        </w:rPr>
      </w:pPr>
    </w:p>
    <w:p w14:paraId="3D000000">
      <w:pPr>
        <w:widowControl w:val="1"/>
        <w:spacing w:line="276" w:lineRule="auto"/>
        <w:ind/>
        <w:jc w:val="both"/>
        <w:rPr>
          <w:sz w:val="28"/>
        </w:rPr>
      </w:pPr>
    </w:p>
    <w:p w14:paraId="3E000000">
      <w:pPr>
        <w:widowControl w:val="1"/>
        <w:spacing w:line="276" w:lineRule="auto"/>
        <w:ind/>
        <w:jc w:val="both"/>
        <w:rPr>
          <w:sz w:val="28"/>
        </w:rPr>
      </w:pPr>
    </w:p>
    <w:p w14:paraId="3F000000">
      <w:pPr>
        <w:widowControl w:val="1"/>
        <w:spacing w:line="276" w:lineRule="auto"/>
        <w:ind/>
        <w:jc w:val="both"/>
        <w:rPr>
          <w:sz w:val="28"/>
        </w:rPr>
      </w:pPr>
    </w:p>
    <w:p w14:paraId="40000000">
      <w:pPr>
        <w:widowControl w:val="1"/>
        <w:spacing w:line="276" w:lineRule="auto"/>
        <w:ind/>
        <w:jc w:val="both"/>
        <w:rPr>
          <w:sz w:val="28"/>
        </w:rPr>
      </w:pPr>
    </w:p>
    <w:p w14:paraId="41000000">
      <w:pPr>
        <w:widowControl w:val="1"/>
        <w:spacing w:line="276" w:lineRule="auto"/>
        <w:ind/>
        <w:jc w:val="both"/>
        <w:rPr>
          <w:sz w:val="28"/>
        </w:rPr>
      </w:pPr>
    </w:p>
    <w:p w14:paraId="42000000">
      <w:pPr>
        <w:widowControl w:val="1"/>
        <w:spacing w:line="276" w:lineRule="auto"/>
        <w:ind w:firstLine="709"/>
        <w:jc w:val="center"/>
        <w:rPr>
          <w:sz w:val="28"/>
        </w:rPr>
      </w:pPr>
      <w:r>
        <w:rPr>
          <w:sz w:val="28"/>
        </w:rPr>
        <w:t>20</w:t>
      </w:r>
      <w:sdt>
        <w:sdtPr>
          <w:rPr>
            <w:sz w:val="28"/>
          </w:rPr>
          <w:placeholder>
            <w:docPart w:val="PlaceHolder_3890346734"/>
          </w:placeholder>
          <w:text w:multiLine="0"/>
        </w:sdtPr>
        <w:sdtContent>
          <w:r>
            <w:rPr>
              <w:sz w:val="28"/>
            </w:rPr>
            <w:t>25</w:t>
          </w:r>
        </w:sdtContent>
      </w:sdt>
      <w:r>
        <w:rPr>
          <w:sz w:val="28"/>
        </w:rPr>
        <w:t xml:space="preserve"> год </w:t>
      </w:r>
    </w:p>
    <w:p w14:paraId="43000000">
      <w:pPr>
        <w:widowControl w:val="1"/>
        <w:spacing w:line="360" w:lineRule="auto"/>
        <w:ind w:firstLine="709"/>
        <w:jc w:val="center"/>
        <w:rPr>
          <w:sz w:val="28"/>
        </w:rPr>
      </w:pPr>
    </w:p>
    <w:p w14:paraId="44000000">
      <w:bookmarkStart w:id="1" w:name="__RefHeading___1"/>
      <w:bookmarkEnd w:id="1"/>
      <w:pPr>
        <w:pStyle w:val="Style_5"/>
        <w:widowControl w:val="1"/>
        <w:ind/>
        <w:jc w:val="center"/>
      </w:pPr>
      <w:r>
        <w:t>РЕФЕРАТ</w:t>
      </w:r>
    </w:p>
    <w:p w14:paraId="45000000">
      <w:pPr>
        <w:widowControl w:val="1"/>
        <w:spacing w:after="0" w:before="0"/>
        <w:ind w:firstLine="0" w:left="0" w:right="0"/>
        <w:jc w:val="both"/>
        <w:rPr>
          <w:rFonts w:ascii="Times New Roman" w:hAnsi="Times New Roman"/>
          <w:color w:val="000000"/>
          <w:spacing w:val="0"/>
          <w:sz w:val="24"/>
        </w:rPr>
      </w:pPr>
      <w:r>
        <w:rPr>
          <w:rFonts w:ascii="Times New Roman" w:hAnsi="Times New Roman"/>
          <w:color w:val="000000"/>
          <w:spacing w:val="0"/>
          <w:sz w:val="28"/>
        </w:rPr>
        <w:t>Расчётно-пояснительная записка содержит страниц 47, рисунков</w:t>
      </w:r>
      <w:r>
        <w:rPr>
          <w:rFonts w:ascii="Times New Roman" w:hAnsi="Times New Roman"/>
          <w:color w:val="000000"/>
          <w:spacing w:val="0"/>
          <w:sz w:val="28"/>
        </w:rPr>
        <w:t> 4</w:t>
      </w:r>
      <w:r>
        <w:rPr>
          <w:rFonts w:ascii="Times New Roman" w:hAnsi="Times New Roman"/>
          <w:color w:val="000000"/>
          <w:spacing w:val="0"/>
          <w:sz w:val="28"/>
        </w:rPr>
        <w:t>, приложений 1.</w:t>
      </w:r>
    </w:p>
    <w:p w14:paraId="46000000">
      <w:pPr>
        <w:widowControl w:val="1"/>
        <w:spacing w:line="360" w:lineRule="auto"/>
        <w:ind/>
        <w:jc w:val="both"/>
        <w:rPr>
          <w:sz w:val="28"/>
        </w:rPr>
      </w:pPr>
    </w:p>
    <w:p w14:paraId="47000000">
      <w:pPr>
        <w:widowControl w:val="1"/>
        <w:spacing w:after="0" w:before="0"/>
        <w:ind w:firstLine="0" w:left="0" w:right="0"/>
        <w:jc w:val="both"/>
        <w:rPr>
          <w:rFonts w:ascii="Times New Roman" w:hAnsi="Times New Roman"/>
          <w:color w:val="000000"/>
          <w:spacing w:val="0"/>
          <w:sz w:val="24"/>
        </w:rPr>
      </w:pPr>
      <w:r>
        <w:rPr>
          <w:rFonts w:ascii="Times New Roman" w:hAnsi="Times New Roman"/>
          <w:color w:val="000000"/>
          <w:spacing w:val="0"/>
          <w:sz w:val="28"/>
        </w:rPr>
        <w:t>TF-IDF, WORD2VEC, SENTENCE-BERT, BLUE, ROGUE, METEOR, BERT-SCORE,</w:t>
      </w:r>
      <w:r>
        <w:rPr>
          <w:rFonts w:ascii="Times New Roman" w:hAnsi="Times New Roman"/>
          <w:color w:val="000000"/>
          <w:spacing w:val="0"/>
          <w:sz w:val="24"/>
        </w:rPr>
        <w:t xml:space="preserve"> </w:t>
      </w:r>
      <w:r>
        <w:rPr>
          <w:rFonts w:ascii="Times New Roman" w:hAnsi="Times New Roman"/>
          <w:color w:val="000000"/>
          <w:spacing w:val="0"/>
          <w:sz w:val="28"/>
        </w:rPr>
        <w:t>CBOW</w:t>
      </w:r>
      <w:r>
        <w:rPr>
          <w:rFonts w:ascii="Times New Roman" w:hAnsi="Times New Roman"/>
          <w:color w:val="000000"/>
          <w:spacing w:val="0"/>
          <w:sz w:val="28"/>
        </w:rPr>
        <w:t>, CHRF, CHRF++, TRANSFORMER,</w:t>
      </w:r>
      <w:r>
        <w:rPr>
          <w:rFonts w:ascii="Times New Roman" w:hAnsi="Times New Roman"/>
          <w:color w:val="000000"/>
          <w:spacing w:val="0"/>
          <w:sz w:val="24"/>
        </w:rPr>
        <w:t xml:space="preserve"> </w:t>
      </w:r>
      <w:r>
        <w:rPr>
          <w:rFonts w:ascii="Times New Roman" w:hAnsi="Times New Roman"/>
          <w:color w:val="000000"/>
          <w:spacing w:val="0"/>
          <w:sz w:val="28"/>
        </w:rPr>
        <w:t>КОСИНУСНОЕ СХОДСТВО, EMBEDDING</w:t>
      </w:r>
    </w:p>
    <w:p w14:paraId="48000000">
      <w:pPr>
        <w:widowControl w:val="1"/>
        <w:spacing w:after="269" w:before="269" w:line="360" w:lineRule="auto"/>
        <w:ind w:firstLine="0" w:left="0" w:right="0"/>
        <w:jc w:val="both"/>
        <w:rPr>
          <w:sz w:val="28"/>
        </w:rPr>
      </w:pPr>
      <w:r>
        <w:rPr>
          <w:rStyle w:val="Style_2_ch"/>
          <w:sz w:val="28"/>
        </w:rPr>
        <w:t>Цель отчёта – разработать и апробировать методы автоматического обнаружения семантически близких или слегка изменённых копий текстовых фрагментов в большом корпусе документов.</w:t>
      </w:r>
    </w:p>
    <w:p w14:paraId="49000000">
      <w:pPr>
        <w:widowControl w:val="1"/>
        <w:spacing w:after="269" w:before="269" w:line="360" w:lineRule="auto"/>
        <w:ind w:firstLine="0" w:left="0" w:right="0"/>
        <w:jc w:val="both"/>
        <w:rPr>
          <w:sz w:val="28"/>
        </w:rPr>
      </w:pPr>
      <w:r>
        <w:rPr>
          <w:rStyle w:val="Style_2_ch"/>
          <w:sz w:val="28"/>
        </w:rPr>
        <w:t>В работе изучены современные подходы к представлению текстов в векторном пространстве, включая традиционные TF-IDF-векторы, плотные embeddings слов и предложений (Word2Vec, Sentence-BERT) и методы на их основе (косинусное сходство, скалярное произведение, расстояние Левенштейна).</w:t>
      </w:r>
    </w:p>
    <w:p w14:paraId="4A000000">
      <w:pPr>
        <w:widowControl w:val="1"/>
        <w:spacing w:after="269" w:before="269" w:line="360" w:lineRule="auto"/>
        <w:ind w:firstLine="0" w:left="0" w:right="0"/>
        <w:jc w:val="both"/>
        <w:rPr>
          <w:sz w:val="28"/>
        </w:rPr>
      </w:pPr>
      <w:r>
        <w:rPr>
          <w:rStyle w:val="Style_2_ch"/>
          <w:sz w:val="28"/>
        </w:rPr>
        <w:t xml:space="preserve">Рассмотрены алгоритмы кластеризации (K-Means) для эффективного сравнения больших объёмов данных, а также приёмы снижения размерности и ускорения вычислений (LSA, SVD-разложение). Проведен обзор метрик качества: </w:t>
      </w:r>
      <w:r>
        <w:rPr>
          <w:rStyle w:val="Style_2_ch"/>
          <w:sz w:val="28"/>
        </w:rPr>
        <w:t>точности, полноты, F1-меры.</w:t>
      </w:r>
    </w:p>
    <w:p w14:paraId="4B000000">
      <w:pPr>
        <w:widowControl w:val="1"/>
        <w:spacing w:line="360" w:lineRule="auto"/>
        <w:ind/>
        <w:jc w:val="both"/>
        <w:rPr>
          <w:b w:val="1"/>
          <w:sz w:val="28"/>
        </w:rPr>
      </w:pPr>
      <w:r>
        <w:rPr>
          <w:rStyle w:val="Style_2_ch"/>
          <w:sz w:val="28"/>
        </w:rPr>
        <w:t xml:space="preserve">По результатам экспериментов показано, что комбинация Sentence-BERT </w:t>
      </w:r>
      <w:r>
        <w:rPr>
          <w:rStyle w:val="Style_2_ch"/>
          <w:sz w:val="28"/>
        </w:rPr>
        <w:t>embeddings</w:t>
      </w:r>
      <w:r>
        <w:rPr>
          <w:rStyle w:val="Style_2_ch"/>
          <w:sz w:val="28"/>
        </w:rPr>
        <w:t xml:space="preserve"> с косинусным сходством обеспечивает наилучший компромисс между точностью и полнотой при приемлемой скорости обработки.</w:t>
      </w:r>
    </w:p>
    <w:p w14:paraId="4C000000">
      <w:pPr>
        <w:widowControl w:val="1"/>
        <w:spacing w:line="360" w:lineRule="auto"/>
        <w:ind/>
      </w:pPr>
      <w:r>
        <w:br w:type="page"/>
      </w:r>
    </w:p>
    <w:p w14:paraId="4D000000">
      <w:pPr>
        <w:widowControl w:val="1"/>
        <w:spacing w:line="360" w:lineRule="auto"/>
        <w:ind/>
        <w:jc w:val="center"/>
        <w:rPr>
          <w:sz w:val="36"/>
        </w:rPr>
      </w:pPr>
      <w:r>
        <w:rPr>
          <w:sz w:val="36"/>
        </w:rPr>
        <w:t>Содержание</w:t>
      </w:r>
    </w:p>
    <w:p>
      <w:pPr>
        <w:pStyle w:val="Style_6"/>
        <w:tabs>
          <w:tab w:leader="dot" w:pos="9357" w:val="right"/>
        </w:tabs>
        <w:ind/>
      </w:pPr>
      <w:r>
        <w:fldChar w:fldCharType="begin"/>
      </w:r>
      <w:r>
        <w:instrText xml:space="preserve">TOC \h \z \u \o "1-3"</w:instrText>
      </w:r>
      <w:r>
        <w:fldChar w:fldCharType="separate"/>
      </w:r>
      <w:r>
        <w:fldChar w:fldCharType="begin"/>
      </w:r>
      <w:r>
        <w:instrText>HYPERLINK \l "__RefHeading___1"</w:instrText>
      </w:r>
      <w:r>
        <w:fldChar w:fldCharType="separate"/>
      </w:r>
      <w:r>
        <w:t>РЕФЕРАТ</w:t>
      </w:r>
      <w:r>
        <w:tab/>
      </w:r>
      <w:r>
        <w:fldChar w:fldCharType="begin"/>
      </w:r>
      <w:r>
        <w:instrText>PAGEREF __RefHeading___1 \h</w:instrText>
      </w:r>
      <w:r>
        <w:fldChar w:fldCharType="separate"/>
      </w:r>
      <w:r>
        <w:t>2</w:t>
      </w:r>
      <w:r>
        <w:fldChar w:fldCharType="end"/>
      </w:r>
      <w:r>
        <w:fldChar w:fldCharType="end"/>
      </w:r>
    </w:p>
    <w:p w14:paraId="4F000000">
      <w:pPr>
        <w:pStyle w:val="Style_6"/>
        <w:tabs>
          <w:tab w:leader="dot" w:pos="9357" w:val="right"/>
        </w:tabs>
        <w:ind/>
      </w:pPr>
      <w:r>
        <w:fldChar w:fldCharType="begin"/>
      </w:r>
      <w:r>
        <w:instrText>HYPERLINK \l "__RefHeading___2"</w:instrText>
      </w:r>
      <w:r>
        <w:fldChar w:fldCharType="separate"/>
      </w:r>
      <w:r>
        <w:t>ВВЕДЕНИЕ</w:t>
      </w:r>
      <w:r>
        <w:tab/>
      </w:r>
      <w:r>
        <w:fldChar w:fldCharType="begin"/>
      </w:r>
      <w:r>
        <w:instrText>PAGEREF __RefHeading___2 \h</w:instrText>
      </w:r>
      <w:r>
        <w:fldChar w:fldCharType="separate"/>
      </w:r>
      <w:r>
        <w:t>4</w:t>
      </w:r>
      <w:r>
        <w:fldChar w:fldCharType="end"/>
      </w:r>
      <w:r>
        <w:fldChar w:fldCharType="end"/>
      </w:r>
    </w:p>
    <w:p w14:paraId="50000000">
      <w:pPr>
        <w:pStyle w:val="Style_6"/>
        <w:tabs>
          <w:tab w:leader="dot" w:pos="9357" w:val="right"/>
        </w:tabs>
        <w:ind/>
      </w:pPr>
      <w:r>
        <w:fldChar w:fldCharType="begin"/>
      </w:r>
      <w:r>
        <w:instrText>HYPERLINK \l "__RefHeading___3"</w:instrText>
      </w:r>
      <w:r>
        <w:fldChar w:fldCharType="separate"/>
      </w:r>
      <w:r>
        <w:t>1 ТЕОРЕТИЧЕСКАЯ ЧАСТЬ</w:t>
      </w:r>
      <w:r>
        <w:tab/>
      </w:r>
      <w:r>
        <w:fldChar w:fldCharType="begin"/>
      </w:r>
      <w:r>
        <w:instrText>PAGEREF __RefHeading___3 \h</w:instrText>
      </w:r>
      <w:r>
        <w:fldChar w:fldCharType="separate"/>
      </w:r>
      <w:r>
        <w:t>5</w:t>
      </w:r>
      <w:r>
        <w:fldChar w:fldCharType="end"/>
      </w:r>
      <w:r>
        <w:fldChar w:fldCharType="end"/>
      </w:r>
    </w:p>
    <w:p w14:paraId="51000000">
      <w:pPr>
        <w:pStyle w:val="Style_7"/>
        <w:tabs>
          <w:tab w:leader="dot" w:pos="9357" w:val="right"/>
        </w:tabs>
        <w:ind/>
      </w:pPr>
      <w:r>
        <w:fldChar w:fldCharType="begin"/>
      </w:r>
      <w:r>
        <w:instrText>HYPERLINK \l "__RefHeading___4"</w:instrText>
      </w:r>
      <w:r>
        <w:fldChar w:fldCharType="separate"/>
      </w:r>
      <w:r>
        <w:t>1.1 Задача классификации</w:t>
      </w:r>
      <w:r>
        <w:tab/>
      </w:r>
      <w:r>
        <w:fldChar w:fldCharType="begin"/>
      </w:r>
      <w:r>
        <w:instrText>PAGEREF __RefHeading___4 \h</w:instrText>
      </w:r>
      <w:r>
        <w:fldChar w:fldCharType="separate"/>
      </w:r>
      <w:r>
        <w:t>5</w:t>
      </w:r>
      <w:r>
        <w:fldChar w:fldCharType="end"/>
      </w:r>
      <w:r>
        <w:fldChar w:fldCharType="end"/>
      </w:r>
    </w:p>
    <w:p w14:paraId="52000000">
      <w:pPr>
        <w:pStyle w:val="Style_7"/>
        <w:tabs>
          <w:tab w:leader="dot" w:pos="9357" w:val="right"/>
        </w:tabs>
        <w:ind/>
      </w:pPr>
      <w:r>
        <w:fldChar w:fldCharType="begin"/>
      </w:r>
      <w:r>
        <w:instrText>HYPERLINK \l "__RefHeading___5"</w:instrText>
      </w:r>
      <w:r>
        <w:fldChar w:fldCharType="separate"/>
      </w:r>
      <w:r>
        <w:t>1.2 Метрики качества</w:t>
      </w:r>
      <w:r>
        <w:tab/>
      </w:r>
      <w:r>
        <w:fldChar w:fldCharType="begin"/>
      </w:r>
      <w:r>
        <w:instrText>PAGEREF __RefHeading___5 \h</w:instrText>
      </w:r>
      <w:r>
        <w:fldChar w:fldCharType="separate"/>
      </w:r>
      <w:r>
        <w:t>13</w:t>
      </w:r>
      <w:r>
        <w:fldChar w:fldCharType="end"/>
      </w:r>
      <w:r>
        <w:fldChar w:fldCharType="end"/>
      </w:r>
    </w:p>
    <w:p w14:paraId="53000000">
      <w:pPr>
        <w:pStyle w:val="Style_7"/>
        <w:tabs>
          <w:tab w:leader="dot" w:pos="9357" w:val="right"/>
        </w:tabs>
        <w:ind/>
      </w:pPr>
      <w:r>
        <w:fldChar w:fldCharType="begin"/>
      </w:r>
      <w:r>
        <w:instrText>HYPERLINK \l "__RefHeading___6"</w:instrText>
      </w:r>
      <w:r>
        <w:fldChar w:fldCharType="separate"/>
      </w:r>
      <w:r>
        <w:t>1.3 Устройство и особенности трансформеров</w:t>
      </w:r>
      <w:r>
        <w:tab/>
      </w:r>
      <w:r>
        <w:fldChar w:fldCharType="begin"/>
      </w:r>
      <w:r>
        <w:instrText>PAGEREF __RefHeading___6 \h</w:instrText>
      </w:r>
      <w:r>
        <w:fldChar w:fldCharType="separate"/>
      </w:r>
      <w:r>
        <w:t>27</w:t>
      </w:r>
      <w:r>
        <w:fldChar w:fldCharType="end"/>
      </w:r>
      <w:r>
        <w:fldChar w:fldCharType="end"/>
      </w:r>
    </w:p>
    <w:p w14:paraId="54000000">
      <w:pPr>
        <w:pStyle w:val="Style_6"/>
        <w:tabs>
          <w:tab w:leader="dot" w:pos="9357" w:val="right"/>
        </w:tabs>
        <w:ind/>
      </w:pPr>
      <w:r>
        <w:fldChar w:fldCharType="begin"/>
      </w:r>
      <w:r>
        <w:instrText>HYPERLINK \l "__RefHeading___7"</w:instrText>
      </w:r>
      <w:r>
        <w:fldChar w:fldCharType="separate"/>
      </w:r>
      <w:r>
        <w:t>2 ПРАКТИЧЕСКАЯ ЧАСТЬ</w:t>
      </w:r>
      <w:r>
        <w:tab/>
      </w:r>
      <w:r>
        <w:fldChar w:fldCharType="begin"/>
      </w:r>
      <w:r>
        <w:instrText>PAGEREF __RefHeading___7 \h</w:instrText>
      </w:r>
      <w:r>
        <w:fldChar w:fldCharType="separate"/>
      </w:r>
      <w:r>
        <w:t>36</w:t>
      </w:r>
      <w:r>
        <w:fldChar w:fldCharType="end"/>
      </w:r>
      <w:r>
        <w:fldChar w:fldCharType="end"/>
      </w:r>
    </w:p>
    <w:p w14:paraId="55000000">
      <w:pPr>
        <w:pStyle w:val="Style_7"/>
        <w:tabs>
          <w:tab w:leader="dot" w:pos="9357" w:val="right"/>
        </w:tabs>
        <w:ind/>
      </w:pPr>
      <w:r>
        <w:fldChar w:fldCharType="begin"/>
      </w:r>
      <w:r>
        <w:instrText>HYPERLINK \l "__RefHeading___8"</w:instrText>
      </w:r>
      <w:r>
        <w:fldChar w:fldCharType="separate"/>
      </w:r>
      <w:r>
        <w:t>2.1 Используемые данные</w:t>
      </w:r>
      <w:r>
        <w:tab/>
      </w:r>
      <w:r>
        <w:fldChar w:fldCharType="begin"/>
      </w:r>
      <w:r>
        <w:instrText>PAGEREF __RefHeading___8 \h</w:instrText>
      </w:r>
      <w:r>
        <w:fldChar w:fldCharType="separate"/>
      </w:r>
      <w:r>
        <w:t>36</w:t>
      </w:r>
      <w:r>
        <w:fldChar w:fldCharType="end"/>
      </w:r>
      <w:r>
        <w:fldChar w:fldCharType="end"/>
      </w:r>
    </w:p>
    <w:p w14:paraId="56000000">
      <w:pPr>
        <w:pStyle w:val="Style_7"/>
        <w:tabs>
          <w:tab w:leader="dot" w:pos="9357" w:val="right"/>
        </w:tabs>
        <w:ind/>
      </w:pPr>
      <w:r>
        <w:fldChar w:fldCharType="begin"/>
      </w:r>
      <w:r>
        <w:instrText>HYPERLINK \l "__RefHeading___9"</w:instrText>
      </w:r>
      <w:r>
        <w:fldChar w:fldCharType="separate"/>
      </w:r>
      <w:r>
        <w:t>2.2</w:t>
      </w:r>
      <w:r>
        <w:t xml:space="preserve"> </w:t>
      </w:r>
      <w:r>
        <w:t>Предобработка текста</w:t>
      </w:r>
      <w:r>
        <w:tab/>
      </w:r>
      <w:r>
        <w:fldChar w:fldCharType="begin"/>
      </w:r>
      <w:r>
        <w:instrText>PAGEREF __RefHeading___9 \h</w:instrText>
      </w:r>
      <w:r>
        <w:fldChar w:fldCharType="separate"/>
      </w:r>
      <w:r>
        <w:t>36</w:t>
      </w:r>
      <w:r>
        <w:fldChar w:fldCharType="end"/>
      </w:r>
      <w:r>
        <w:fldChar w:fldCharType="end"/>
      </w:r>
    </w:p>
    <w:p w14:paraId="57000000">
      <w:pPr>
        <w:pStyle w:val="Style_7"/>
        <w:tabs>
          <w:tab w:leader="dot" w:pos="9357" w:val="right"/>
        </w:tabs>
        <w:ind/>
      </w:pPr>
      <w:r>
        <w:fldChar w:fldCharType="begin"/>
      </w:r>
      <w:r>
        <w:instrText>HYPERLINK \l "__RefHeading___10"</w:instrText>
      </w:r>
      <w:r>
        <w:fldChar w:fldCharType="separate"/>
      </w:r>
      <w:r>
        <w:t>2.3 Сравнение текстов и поиск похожих</w:t>
      </w:r>
      <w:r>
        <w:tab/>
      </w:r>
      <w:r>
        <w:fldChar w:fldCharType="begin"/>
      </w:r>
      <w:r>
        <w:instrText>PAGEREF __RefHeading___10 \h</w:instrText>
      </w:r>
      <w:r>
        <w:fldChar w:fldCharType="separate"/>
      </w:r>
      <w:r>
        <w:t>38</w:t>
      </w:r>
      <w:r>
        <w:fldChar w:fldCharType="end"/>
      </w:r>
      <w:r>
        <w:fldChar w:fldCharType="end"/>
      </w:r>
    </w:p>
    <w:p w14:paraId="58000000">
      <w:pPr>
        <w:pStyle w:val="Style_7"/>
        <w:tabs>
          <w:tab w:leader="dot" w:pos="9357" w:val="right"/>
        </w:tabs>
        <w:ind/>
      </w:pPr>
      <w:r>
        <w:fldChar w:fldCharType="begin"/>
      </w:r>
      <w:r>
        <w:instrText>HYPERLINK \l "__RefHeading___11"</w:instrText>
      </w:r>
      <w:r>
        <w:fldChar w:fldCharType="separate"/>
      </w:r>
      <w:r>
        <w:t>2.4 Произвели алгоритм K-Means для кластеризации документов</w:t>
      </w:r>
      <w:r>
        <w:tab/>
      </w:r>
      <w:r>
        <w:fldChar w:fldCharType="begin"/>
      </w:r>
      <w:r>
        <w:instrText>PAGEREF __RefHeading___11 \h</w:instrText>
      </w:r>
      <w:r>
        <w:fldChar w:fldCharType="separate"/>
      </w:r>
      <w:r>
        <w:t>38</w:t>
      </w:r>
      <w:r>
        <w:fldChar w:fldCharType="end"/>
      </w:r>
      <w:r>
        <w:fldChar w:fldCharType="end"/>
      </w:r>
    </w:p>
    <w:p w14:paraId="59000000">
      <w:pPr>
        <w:pStyle w:val="Style_7"/>
        <w:tabs>
          <w:tab w:leader="dot" w:pos="9357" w:val="right"/>
        </w:tabs>
        <w:ind/>
      </w:pPr>
      <w:r>
        <w:fldChar w:fldCharType="begin"/>
      </w:r>
      <w:r>
        <w:instrText>HYPERLINK \l "__RefHeading___12"</w:instrText>
      </w:r>
      <w:r>
        <w:fldChar w:fldCharType="separate"/>
      </w:r>
      <w:r>
        <w:t>2.5  Произвели оценку качества кластеризации</w:t>
      </w:r>
      <w:r>
        <w:tab/>
      </w:r>
      <w:r>
        <w:fldChar w:fldCharType="begin"/>
      </w:r>
      <w:r>
        <w:instrText>PAGEREF __RefHeading___12 \h</w:instrText>
      </w:r>
      <w:r>
        <w:fldChar w:fldCharType="separate"/>
      </w:r>
      <w:r>
        <w:t>38</w:t>
      </w:r>
      <w:r>
        <w:fldChar w:fldCharType="end"/>
      </w:r>
      <w:r>
        <w:fldChar w:fldCharType="end"/>
      </w:r>
    </w:p>
    <w:p w14:paraId="5A000000">
      <w:pPr>
        <w:pStyle w:val="Style_7"/>
        <w:tabs>
          <w:tab w:leader="dot" w:pos="9357" w:val="right"/>
        </w:tabs>
        <w:ind/>
      </w:pPr>
      <w:r>
        <w:fldChar w:fldCharType="begin"/>
      </w:r>
      <w:r>
        <w:instrText>HYPERLINK \l "__RefHeading___13"</w:instrText>
      </w:r>
      <w:r>
        <w:fldChar w:fldCharType="separate"/>
      </w:r>
      <w:r>
        <w:t>2.6 Классификация текстов</w:t>
      </w:r>
      <w:r>
        <w:tab/>
      </w:r>
      <w:r>
        <w:fldChar w:fldCharType="begin"/>
      </w:r>
      <w:r>
        <w:instrText>PAGEREF __RefHeading___13 \h</w:instrText>
      </w:r>
      <w:r>
        <w:fldChar w:fldCharType="separate"/>
      </w:r>
      <w:r>
        <w:t>42</w:t>
      </w:r>
      <w:r>
        <w:fldChar w:fldCharType="end"/>
      </w:r>
      <w:r>
        <w:fldChar w:fldCharType="end"/>
      </w:r>
    </w:p>
    <w:p w14:paraId="5B000000">
      <w:pPr>
        <w:pStyle w:val="Style_7"/>
        <w:tabs>
          <w:tab w:leader="dot" w:pos="9357" w:val="right"/>
        </w:tabs>
        <w:ind/>
      </w:pPr>
      <w:r>
        <w:fldChar w:fldCharType="begin"/>
      </w:r>
      <w:r>
        <w:instrText>HYPERLINK \l "__RefHeading___14"</w:instrText>
      </w:r>
      <w:r>
        <w:fldChar w:fldCharType="separate"/>
      </w:r>
      <w:r>
        <w:t>2.7 Обучение без учителя</w:t>
      </w:r>
      <w:r>
        <w:tab/>
      </w:r>
      <w:r>
        <w:fldChar w:fldCharType="begin"/>
      </w:r>
      <w:r>
        <w:instrText>PAGEREF __RefHeading___14 \h</w:instrText>
      </w:r>
      <w:r>
        <w:fldChar w:fldCharType="separate"/>
      </w:r>
      <w:r>
        <w:t>42</w:t>
      </w:r>
      <w:r>
        <w:fldChar w:fldCharType="end"/>
      </w:r>
      <w:r>
        <w:fldChar w:fldCharType="end"/>
      </w:r>
    </w:p>
    <w:p w14:paraId="5C000000">
      <w:pPr>
        <w:pStyle w:val="Style_6"/>
        <w:tabs>
          <w:tab w:leader="dot" w:pos="9357" w:val="right"/>
        </w:tabs>
        <w:ind/>
      </w:pPr>
      <w:r>
        <w:fldChar w:fldCharType="begin"/>
      </w:r>
      <w:r>
        <w:instrText>HYPERLINK \l "__RefHeading___15"</w:instrText>
      </w:r>
      <w:r>
        <w:fldChar w:fldCharType="separate"/>
      </w:r>
      <w:r>
        <w:t>ЗАКЛЮЧЕНИЕ</w:t>
      </w:r>
      <w:r>
        <w:tab/>
      </w:r>
      <w:r>
        <w:fldChar w:fldCharType="begin"/>
      </w:r>
      <w:r>
        <w:instrText>PAGEREF __RefHeading___15 \h</w:instrText>
      </w:r>
      <w:r>
        <w:fldChar w:fldCharType="separate"/>
      </w:r>
      <w:r>
        <w:t>45</w:t>
      </w:r>
      <w:r>
        <w:fldChar w:fldCharType="end"/>
      </w:r>
      <w:r>
        <w:fldChar w:fldCharType="end"/>
      </w:r>
    </w:p>
    <w:p w14:paraId="5D000000">
      <w:pPr>
        <w:pStyle w:val="Style_6"/>
        <w:tabs>
          <w:tab w:leader="dot" w:pos="9357" w:val="right"/>
        </w:tabs>
        <w:ind/>
      </w:pPr>
      <w:r>
        <w:fldChar w:fldCharType="begin"/>
      </w:r>
      <w:r>
        <w:instrText>HYPERLINK \l "__RefHeading___17"</w:instrText>
      </w:r>
      <w:r>
        <w:fldChar w:fldCharType="separate"/>
      </w:r>
      <w:r>
        <w:t>ПРИЛОЖЕНИЕ А</w:t>
      </w:r>
      <w:r>
        <w:tab/>
      </w:r>
      <w:r>
        <w:fldChar w:fldCharType="begin"/>
      </w:r>
      <w:r>
        <w:instrText>PAGEREF __RefHeading___17 \h</w:instrText>
      </w:r>
      <w:r>
        <w:fldChar w:fldCharType="separate"/>
      </w:r>
      <w:r>
        <w:t>48</w:t>
      </w:r>
      <w:r>
        <w:fldChar w:fldCharType="end"/>
      </w:r>
      <w:r>
        <w:fldChar w:fldCharType="end"/>
      </w:r>
    </w:p>
    <w:p w14:paraId="5F000000">
      <w:pPr>
        <w:widowControl w:val="1"/>
        <w:spacing w:line="360" w:lineRule="auto"/>
        <w:ind/>
      </w:pPr>
      <w:r>
        <w:fldChar w:fldCharType="end"/>
      </w:r>
    </w:p>
    <w:p w14:paraId="60000000">
      <w:pPr>
        <w:widowControl w:val="1"/>
        <w:spacing w:line="360" w:lineRule="auto"/>
        <w:ind/>
      </w:pPr>
      <w:r>
        <w:rPr>
          <w:rFonts w:ascii="Times New Roman" w:hAnsi="Times New Roman"/>
        </w:rPr>
        <w:br w:type="page"/>
      </w:r>
    </w:p>
    <w:p w14:paraId="61000000">
      <w:bookmarkStart w:id="2" w:name="__RefHeading___2"/>
      <w:bookmarkEnd w:id="2"/>
      <w:pPr>
        <w:pStyle w:val="Style_5"/>
        <w:widowControl w:val="1"/>
        <w:spacing w:line="360" w:lineRule="auto"/>
        <w:ind/>
        <w:jc w:val="center"/>
      </w:pPr>
      <w:r>
        <w:t>ВВЕДЕНИЕ</w:t>
      </w:r>
    </w:p>
    <w:p w14:paraId="62000000">
      <w:pPr>
        <w:widowControl w:val="1"/>
        <w:spacing w:line="360" w:lineRule="auto"/>
        <w:ind w:firstLine="709"/>
        <w:jc w:val="both"/>
        <w:rPr>
          <w:sz w:val="28"/>
        </w:rPr>
      </w:pPr>
      <w:r>
        <w:rPr>
          <w:sz w:val="28"/>
        </w:rPr>
        <w:t>Многокритериальный поиск неточных смысловых копий текста — это задача обнаружения текстов, которые, хотя и не являются точными дубликатами, передают схожий смысл с исходным текстом. Они могут отличаться по формулировкам, структуре предложений, использованию синонимов или порядке слов, но остаются семантически эквивалентными.</w:t>
      </w:r>
    </w:p>
    <w:p w14:paraId="63000000">
      <w:pPr>
        <w:widowControl w:val="1"/>
        <w:spacing w:line="360" w:lineRule="auto"/>
        <w:ind/>
        <w:jc w:val="both"/>
        <w:rPr>
          <w:sz w:val="28"/>
        </w:rPr>
      </w:pPr>
      <w:r>
        <w:rPr>
          <w:sz w:val="28"/>
        </w:rPr>
        <w:t>В данной задаче учитывается несколько критериев сходства. Эти критерии могут включать семантическую близость, синтаксическое сходство, стилистические особенности и другие параметры.</w:t>
      </w:r>
    </w:p>
    <w:p w14:paraId="64000000">
      <w:pPr>
        <w:widowControl w:val="1"/>
        <w:spacing w:line="360" w:lineRule="auto"/>
        <w:ind/>
        <w:jc w:val="both"/>
        <w:rPr>
          <w:sz w:val="28"/>
        </w:rPr>
      </w:pPr>
      <w:r>
        <w:rPr>
          <w:sz w:val="28"/>
        </w:rPr>
        <w:t xml:space="preserve">Решение данной задачи является важным и актуальным в таких сферах, как: </w:t>
      </w:r>
    </w:p>
    <w:p w14:paraId="65000000">
      <w:pPr>
        <w:pStyle w:val="Style_2"/>
        <w:widowControl w:val="1"/>
        <w:spacing w:line="360" w:lineRule="auto"/>
        <w:ind w:firstLine="709" w:left="0"/>
        <w:jc w:val="both"/>
        <w:rPr>
          <w:sz w:val="28"/>
        </w:rPr>
      </w:pPr>
      <w:r>
        <w:rPr>
          <w:sz w:val="28"/>
        </w:rPr>
        <w:t>-</w:t>
      </w:r>
      <w:r>
        <w:rPr>
          <w:rStyle w:val="Style_2_ch"/>
          <w:rFonts w:ascii="quote-cjk-patch" w:hAnsi="quote-cjk-patch"/>
          <w:b w:val="0"/>
          <w:i w:val="0"/>
          <w:caps w:val="0"/>
          <w:strike w:val="0"/>
          <w:color w:val="404040"/>
          <w:spacing w:val="0"/>
          <w:sz w:val="24"/>
          <w:highlight w:val="white"/>
        </w:rPr>
        <w:t> </w:t>
      </w:r>
      <w:r>
        <w:rPr>
          <w:sz w:val="28"/>
        </w:rPr>
        <w:t>Обнаружение плагиата: выявление перефразированного контента без надлежащей атрибуции, то есть без указания автора произведения, для обеспечения академической честности и защиты авторских прав.</w:t>
      </w:r>
    </w:p>
    <w:p w14:paraId="66000000">
      <w:pPr>
        <w:pStyle w:val="Style_2"/>
        <w:widowControl w:val="1"/>
        <w:spacing w:line="360" w:lineRule="auto"/>
        <w:ind w:firstLine="709"/>
        <w:jc w:val="both"/>
        <w:rPr>
          <w:sz w:val="28"/>
        </w:rPr>
      </w:pPr>
      <w:r>
        <w:rPr>
          <w:rStyle w:val="Style_2_ch"/>
          <w:sz w:val="28"/>
        </w:rPr>
        <w:t>- </w:t>
      </w:r>
      <w:r>
        <w:rPr>
          <w:rFonts w:ascii="Times New Roman" w:hAnsi="Times New Roman"/>
          <w:color w:val="000000"/>
          <w:spacing w:val="0"/>
          <w:sz w:val="28"/>
        </w:rPr>
        <w:t>Кластеризация документов — это</w:t>
      </w:r>
      <w:r>
        <w:rPr>
          <w:rFonts w:ascii="Times New Roman" w:hAnsi="Times New Roman"/>
          <w:color w:val="000000"/>
          <w:spacing w:val="0"/>
          <w:sz w:val="28"/>
        </w:rPr>
        <w:t> </w:t>
      </w:r>
      <w:r>
        <w:rPr>
          <w:rFonts w:ascii="Times New Roman" w:hAnsi="Times New Roman"/>
          <w:color w:val="000000"/>
          <w:spacing w:val="0"/>
          <w:sz w:val="28"/>
        </w:rPr>
        <w:t>неконтролируемое обучение (unsupervised learning)</w:t>
      </w:r>
      <w:r>
        <w:rPr>
          <w:rFonts w:ascii="Times New Roman" w:hAnsi="Times New Roman"/>
          <w:color w:val="000000"/>
          <w:spacing w:val="0"/>
          <w:sz w:val="28"/>
        </w:rPr>
        <w:t>, цель которого — автоматически группировать тексты по сходству без предварительной разметки. В основе лежит предположение:</w:t>
      </w:r>
      <w:r>
        <w:rPr>
          <w:rFonts w:ascii="Times New Roman" w:hAnsi="Times New Roman"/>
          <w:color w:val="000000"/>
          <w:spacing w:val="0"/>
          <w:sz w:val="28"/>
        </w:rPr>
        <w:t> </w:t>
      </w:r>
      <w:r>
        <w:rPr>
          <w:rFonts w:ascii="Times New Roman" w:hAnsi="Times New Roman"/>
          <w:color w:val="000000"/>
          <w:spacing w:val="0"/>
          <w:sz w:val="28"/>
        </w:rPr>
        <w:t xml:space="preserve">схожие по </w:t>
      </w:r>
      <w:r>
        <w:rPr>
          <w:rStyle w:val="Style_2_ch"/>
          <w:sz w:val="28"/>
        </w:rPr>
        <w:t>содержанию документы должны находиться в одном кластере</w:t>
      </w:r>
      <w:r>
        <w:rPr>
          <w:rStyle w:val="Style_2_ch"/>
          <w:sz w:val="28"/>
        </w:rPr>
        <w:t>.</w:t>
      </w:r>
    </w:p>
    <w:p w14:paraId="67000000">
      <w:pPr>
        <w:pStyle w:val="Style_2"/>
        <w:widowControl w:val="1"/>
        <w:spacing w:line="360" w:lineRule="auto"/>
        <w:ind w:firstLine="709"/>
        <w:jc w:val="both"/>
        <w:rPr>
          <w:sz w:val="28"/>
        </w:rPr>
      </w:pPr>
      <w:r>
        <w:rPr>
          <w:rStyle w:val="Style_2_ch"/>
          <w:sz w:val="28"/>
        </w:rPr>
        <w:t>- Контент-фильтрация: удаление дубликатов или похожих статей в новостных агрегаторах и социальных сетях.</w:t>
      </w:r>
    </w:p>
    <w:p w14:paraId="68000000">
      <w:pPr>
        <w:pStyle w:val="Style_2"/>
        <w:widowControl w:val="1"/>
        <w:spacing w:line="360" w:lineRule="auto"/>
        <w:ind w:firstLine="709"/>
        <w:jc w:val="both"/>
        <w:rPr>
          <w:sz w:val="28"/>
        </w:rPr>
      </w:pPr>
      <w:r>
        <w:rPr>
          <w:rStyle w:val="Style_2_ch"/>
          <w:sz w:val="28"/>
        </w:rPr>
        <w:t>- Поисковая оптимизация: улучшение релевантности результатов поиска путем учета похожих по смыслу запросов и документов.</w:t>
      </w:r>
    </w:p>
    <w:p w14:paraId="69000000">
      <w:pPr>
        <w:pStyle w:val="Style_2"/>
        <w:widowControl w:val="1"/>
        <w:spacing w:line="360" w:lineRule="auto"/>
        <w:ind w:firstLine="709"/>
        <w:jc w:val="both"/>
        <w:rPr>
          <w:sz w:val="28"/>
        </w:rPr>
      </w:pPr>
      <w:r>
        <w:rPr>
          <w:rStyle w:val="Style_2_ch"/>
          <w:sz w:val="28"/>
        </w:rPr>
        <w:t>- Чат-боты и ассистенты: распознавание перефразированных вопросов для предоставления правильных ответов.</w:t>
      </w:r>
    </w:p>
    <w:p w14:paraId="6A000000">
      <w:pPr>
        <w:pStyle w:val="Style_2"/>
        <w:widowControl w:val="1"/>
        <w:spacing w:line="360" w:lineRule="auto"/>
        <w:ind w:firstLine="709"/>
        <w:jc w:val="both"/>
        <w:rPr>
          <w:sz w:val="28"/>
        </w:rPr>
      </w:pPr>
      <w:r>
        <w:rPr>
          <w:rStyle w:val="Style_2_ch"/>
          <w:sz w:val="28"/>
        </w:rPr>
        <w:t>- Социальные сети и медиа: обнаружение повторяющейся информации, даже если она представлена в разных формах.</w:t>
      </w:r>
    </w:p>
    <w:p w14:paraId="6B000000">
      <w:pPr>
        <w:pStyle w:val="Style_2"/>
        <w:widowControl w:val="1"/>
        <w:spacing w:line="360" w:lineRule="auto"/>
        <w:ind w:firstLine="709"/>
        <w:jc w:val="both"/>
        <w:rPr>
          <w:sz w:val="28"/>
        </w:rPr>
      </w:pPr>
      <w:r>
        <w:rPr>
          <w:rStyle w:val="Style_2_ch"/>
          <w:sz w:val="28"/>
        </w:rPr>
        <w:t>- Аналитика и мониторинг: выявление трендов и повторяющихся тем в бо</w:t>
      </w:r>
      <w:r>
        <w:rPr>
          <w:sz w:val="28"/>
        </w:rPr>
        <w:t>льших объемах текстовых данных.</w:t>
      </w:r>
    </w:p>
    <w:p w14:paraId="6C000000">
      <w:pPr>
        <w:pStyle w:val="Style_2"/>
        <w:widowControl w:val="1"/>
        <w:spacing w:line="360" w:lineRule="auto"/>
        <w:ind w:firstLine="709"/>
        <w:jc w:val="both"/>
        <w:rPr>
          <w:sz w:val="28"/>
        </w:rPr>
      </w:pPr>
    </w:p>
    <w:p w14:paraId="6D000000">
      <w:bookmarkStart w:id="3" w:name="__RefHeading___3"/>
      <w:bookmarkEnd w:id="3"/>
      <w:pPr>
        <w:pStyle w:val="Style_5"/>
        <w:widowControl w:val="1"/>
        <w:spacing w:line="360" w:lineRule="auto"/>
        <w:ind/>
        <w:jc w:val="center"/>
        <w:rPr>
          <w:rFonts w:ascii="Times New Roman" w:hAnsi="Times New Roman"/>
        </w:rPr>
      </w:pPr>
      <w:r>
        <w:rPr>
          <w:rFonts w:ascii="Times New Roman" w:hAnsi="Times New Roman"/>
        </w:rPr>
        <w:t>1 ТЕОРЕТИЧЕСКАЯ ЧАСТЬ</w:t>
      </w:r>
    </w:p>
    <w:p w14:paraId="6E000000">
      <w:bookmarkStart w:id="4" w:name="__RefHeading___4"/>
      <w:bookmarkEnd w:id="4"/>
      <w:pPr>
        <w:pStyle w:val="Style_8"/>
        <w:widowControl w:val="1"/>
        <w:spacing w:line="360" w:lineRule="auto"/>
        <w:ind/>
        <w:jc w:val="center"/>
        <w:rPr>
          <w:rFonts w:ascii="Times New Roman" w:hAnsi="Times New Roman"/>
          <w:i w:val="0"/>
        </w:rPr>
      </w:pPr>
      <w:r>
        <w:rPr>
          <w:rFonts w:ascii="Times New Roman" w:hAnsi="Times New Roman"/>
          <w:i w:val="0"/>
        </w:rPr>
        <w:t>1.1 Задача классификации</w:t>
      </w:r>
    </w:p>
    <w:p w14:paraId="6F000000">
      <w:pPr>
        <w:widowControl w:val="1"/>
        <w:spacing w:line="360" w:lineRule="auto"/>
        <w:ind w:firstLine="709"/>
        <w:jc w:val="both"/>
        <w:rPr>
          <w:sz w:val="28"/>
        </w:rPr>
      </w:pPr>
      <w:r>
        <w:rPr>
          <w:sz w:val="28"/>
        </w:rPr>
        <w:t xml:space="preserve">Классификация текстов представляет собой процесс отнесения текста к заранее определённой категории. Эта задача принадлежит к области обработки естественного языка (Natural Language Processing, NLP). Обычно её решают посредством разработки нейронных сетей различной архитектуры, которые обучаются связывать тексты с заданными классами (категориями) на тренировочных данных. </w:t>
      </w:r>
    </w:p>
    <w:p w14:paraId="70000000">
      <w:pPr>
        <w:pStyle w:val="Style_9"/>
        <w:keepNext w:val="0"/>
        <w:keepLines w:val="0"/>
        <w:widowControl w:val="1"/>
        <w:numPr>
          <w:ilvl w:val="0"/>
          <w:numId w:val="1"/>
        </w:numPr>
        <w:spacing w:line="360" w:lineRule="auto"/>
        <w:ind w:hanging="418" w:left="418"/>
        <w:rPr>
          <w:i w:val="0"/>
          <w:caps w:val="0"/>
          <w:color w:val="000000"/>
          <w:spacing w:val="0"/>
          <w:sz w:val="28"/>
          <w:u w:val="none"/>
        </w:rPr>
      </w:pPr>
      <w:r>
        <w:rPr>
          <w:rStyle w:val="Style_10_ch"/>
          <w:i w:val="0"/>
          <w:caps w:val="0"/>
          <w:color w:val="000000"/>
          <w:spacing w:val="0"/>
          <w:sz w:val="28"/>
          <w:u w:val="none"/>
        </w:rPr>
        <w:t>Нейронные сети</w:t>
      </w:r>
      <w:r>
        <w:rPr>
          <w:i w:val="0"/>
          <w:caps w:val="0"/>
          <w:color w:val="000000"/>
          <w:spacing w:val="0"/>
          <w:sz w:val="28"/>
          <w:u w:val="none"/>
        </w:rPr>
        <w:t> — архитектуры RNN, CNN, трансформеры и их комбинации обучаются на размеченных данных, связывая тексты с классами.</w:t>
      </w:r>
    </w:p>
    <w:p w14:paraId="71000000">
      <w:pPr>
        <w:pStyle w:val="Style_9"/>
        <w:keepNext w:val="0"/>
        <w:keepLines w:val="0"/>
        <w:widowControl w:val="1"/>
        <w:numPr>
          <w:ilvl w:val="0"/>
          <w:numId w:val="1"/>
        </w:numPr>
        <w:spacing w:line="360" w:lineRule="auto"/>
        <w:ind w:hanging="418" w:left="418"/>
        <w:rPr>
          <w:sz w:val="28"/>
        </w:rPr>
      </w:pPr>
      <w:r>
        <w:rPr>
          <w:rStyle w:val="Style_10_ch"/>
          <w:i w:val="0"/>
          <w:caps w:val="0"/>
          <w:color w:val="000000"/>
          <w:spacing w:val="0"/>
          <w:sz w:val="28"/>
          <w:u w:val="none"/>
        </w:rPr>
        <w:t>Классические алгоритмы</w:t>
      </w:r>
      <w:r>
        <w:rPr>
          <w:i w:val="0"/>
          <w:caps w:val="0"/>
          <w:color w:val="000000"/>
          <w:spacing w:val="0"/>
          <w:sz w:val="28"/>
          <w:u w:val="none"/>
        </w:rPr>
        <w:t> — SVM, Naive Bayes, решающие деревья, которые используют ручные или статистические признаки (n-grams,     TF-IDF и др.).</w:t>
      </w:r>
    </w:p>
    <w:p w14:paraId="72000000">
      <w:pPr>
        <w:widowControl w:val="1"/>
        <w:spacing w:line="360" w:lineRule="auto"/>
        <w:ind w:firstLine="709" w:left="0"/>
        <w:jc w:val="left"/>
        <w:rPr>
          <w:sz w:val="28"/>
        </w:rPr>
      </w:pPr>
      <w:r>
        <w:rPr>
          <w:sz w:val="28"/>
        </w:rPr>
        <w:t>Однако возможно решить эту задачу и без использования технологий искусственных нейронных сетей.</w:t>
      </w:r>
    </w:p>
    <w:p w14:paraId="73000000">
      <w:pPr>
        <w:widowControl w:val="1"/>
        <w:spacing w:line="360" w:lineRule="auto"/>
        <w:ind w:firstLine="709"/>
        <w:jc w:val="both"/>
        <w:rPr>
          <w:sz w:val="28"/>
        </w:rPr>
      </w:pPr>
      <w:r>
        <w:rPr>
          <w:sz w:val="28"/>
        </w:rPr>
        <w:t>В работе [1] предложен метод классификации текстов, основанный на обучении без учителя с применением вычисления семантической близости текстов. Определение семантического сходства документов — это процесс оценки степени содержания, общего между текстами [1]. Задача определения семантической близости текстов также применяется в информационном поиске, оценке соответствия найденной информации поисковому запросу, классификации текстов и прочих областях.</w:t>
      </w:r>
    </w:p>
    <w:p w14:paraId="74000000">
      <w:pPr>
        <w:widowControl w:val="1"/>
        <w:spacing w:line="360" w:lineRule="auto"/>
        <w:ind/>
        <w:jc w:val="both"/>
        <w:rPr>
          <w:sz w:val="28"/>
        </w:rPr>
      </w:pPr>
      <w:r>
        <w:rPr>
          <w:sz w:val="28"/>
        </w:rPr>
        <w:t>К подходам решения этой задачи относятся:</w:t>
      </w:r>
    </w:p>
    <w:p w14:paraId="75000000">
      <w:pPr>
        <w:widowControl w:val="1"/>
        <w:spacing w:line="360" w:lineRule="auto"/>
        <w:ind w:firstLine="709"/>
        <w:jc w:val="both"/>
        <w:rPr>
          <w:sz w:val="28"/>
        </w:rPr>
      </w:pPr>
      <w:r>
        <w:rPr>
          <w:sz w:val="28"/>
        </w:rPr>
        <w:t>- </w:t>
      </w:r>
      <w:r>
        <w:rPr>
          <w:rStyle w:val="Style_2_ch"/>
          <w:b w:val="1"/>
          <w:sz w:val="28"/>
        </w:rPr>
        <w:t>Строковые методы</w:t>
      </w:r>
      <w:r>
        <w:rPr>
          <w:sz w:val="28"/>
        </w:rPr>
        <w:t>: сюда входят функции вычисления сходства на основе символов и на основе токенов [2].</w:t>
      </w:r>
    </w:p>
    <w:p w14:paraId="76000000">
      <w:pPr>
        <w:widowControl w:val="1"/>
        <w:spacing w:line="360" w:lineRule="auto"/>
        <w:ind w:firstLine="709"/>
        <w:jc w:val="both"/>
        <w:rPr>
          <w:sz w:val="28"/>
        </w:rPr>
      </w:pPr>
      <w:r>
        <w:rPr>
          <w:sz w:val="28"/>
        </w:rPr>
        <w:t>- </w:t>
      </w:r>
      <w:r>
        <w:rPr>
          <w:rStyle w:val="Style_2_ch"/>
          <w:b w:val="1"/>
          <w:sz w:val="28"/>
        </w:rPr>
        <w:t>Корпусные методы</w:t>
      </w:r>
      <w:r>
        <w:rPr>
          <w:sz w:val="28"/>
        </w:rPr>
        <w:t xml:space="preserve"> (distributional)</w:t>
      </w:r>
      <w:r>
        <w:rPr>
          <w:sz w:val="28"/>
        </w:rPr>
        <w:t>: эти методы основаны на оценке сходства между текстами с использованием информации, извлечённой из большого корпуса данных</w:t>
      </w:r>
      <w:r>
        <w:rPr>
          <w:sz w:val="28"/>
        </w:rPr>
        <w:t xml:space="preserve"> (word2vec, fastText, GloVe)</w:t>
      </w:r>
      <w:r>
        <w:rPr>
          <w:sz w:val="28"/>
        </w:rPr>
        <w:t>.</w:t>
      </w:r>
      <w:r>
        <w:rPr>
          <w:sz w:val="28"/>
        </w:rPr>
        <w:tab/>
      </w:r>
      <w:r>
        <w:rPr>
          <w:sz w:val="28"/>
        </w:rPr>
        <w:tab/>
      </w:r>
      <w:r>
        <w:rPr>
          <w:sz w:val="28"/>
        </w:rPr>
        <w:tab/>
      </w:r>
      <w:r>
        <w:rPr>
          <w:sz w:val="28"/>
        </w:rPr>
        <w:tab/>
      </w:r>
    </w:p>
    <w:p w14:paraId="77000000">
      <w:pPr>
        <w:widowControl w:val="1"/>
        <w:spacing w:line="360" w:lineRule="auto"/>
        <w:ind w:firstLine="709"/>
        <w:jc w:val="both"/>
        <w:rPr>
          <w:sz w:val="28"/>
        </w:rPr>
      </w:pPr>
      <w:r>
        <w:rPr>
          <w:sz w:val="28"/>
        </w:rPr>
        <w:t>-</w:t>
      </w:r>
      <w:r>
        <w:rPr>
          <w:rStyle w:val="Style_2_ch"/>
          <w:b w:val="1"/>
          <w:sz w:val="28"/>
        </w:rPr>
        <w:t> Методы на основе знаний</w:t>
      </w:r>
      <w:r>
        <w:rPr>
          <w:sz w:val="28"/>
        </w:rPr>
        <w:t>: включают алгоритмы, использующие информацию, представленную в виде знаний. Эти знания хранятся в семантических сетях и представляют собой различные утверждения, которые система управления знаниями использует для вывода новых знаний, устранения противоречий и т.д.[2].</w:t>
      </w:r>
      <w:r>
        <w:rPr>
          <w:sz w:val="28"/>
        </w:rPr>
        <w:t xml:space="preserve"> Примерами являются семантические сети, онтологии, где отношение между словами задаёт внешний источник.</w:t>
      </w:r>
    </w:p>
    <w:p w14:paraId="78000000">
      <w:pPr>
        <w:widowControl w:val="1"/>
        <w:spacing w:line="360" w:lineRule="auto"/>
        <w:ind w:firstLine="709" w:left="0"/>
        <w:jc w:val="both"/>
        <w:rPr>
          <w:sz w:val="28"/>
        </w:rPr>
      </w:pPr>
      <w:r>
        <w:rPr>
          <w:rStyle w:val="Style_2_ch"/>
          <w:b w:val="1"/>
          <w:sz w:val="28"/>
        </w:rPr>
        <w:t xml:space="preserve">- Гибридные </w:t>
      </w:r>
      <w:r>
        <w:rPr>
          <w:rStyle w:val="Style_2_ch"/>
          <w:b w:val="1"/>
          <w:sz w:val="28"/>
        </w:rPr>
        <w:t>методы</w:t>
      </w:r>
      <w:r>
        <w:rPr>
          <w:sz w:val="28"/>
        </w:rPr>
        <w:t xml:space="preserve">: данный подход сочетает в себе комбинацию </w:t>
      </w:r>
      <w:r>
        <w:rPr>
          <w:sz w:val="28"/>
        </w:rPr>
        <w:t>вышеперечисленных методов.</w:t>
      </w:r>
    </w:p>
    <w:p w14:paraId="79000000">
      <w:pPr>
        <w:widowControl w:val="1"/>
        <w:spacing w:line="360" w:lineRule="auto"/>
        <w:ind w:firstLine="709" w:left="0"/>
        <w:jc w:val="both"/>
        <w:rPr>
          <w:sz w:val="28"/>
        </w:rPr>
      </w:pPr>
    </w:p>
    <w:p w14:paraId="7A000000">
      <w:pPr>
        <w:widowControl w:val="1"/>
        <w:spacing w:line="360" w:lineRule="auto"/>
        <w:ind w:firstLine="709"/>
        <w:jc w:val="both"/>
        <w:rPr>
          <w:sz w:val="28"/>
        </w:rPr>
      </w:pPr>
      <w:r>
        <w:rPr>
          <w:sz w:val="28"/>
        </w:rPr>
        <w:t>Строковые методы являются одними из самых популярных и простых в реализации. Как было отмечено, они подразделяются на:</w:t>
      </w:r>
    </w:p>
    <w:p w14:paraId="7B000000">
      <w:pPr>
        <w:widowControl w:val="1"/>
        <w:spacing w:line="360" w:lineRule="auto"/>
        <w:ind w:firstLine="709"/>
        <w:jc w:val="both"/>
        <w:rPr>
          <w:sz w:val="28"/>
        </w:rPr>
      </w:pPr>
      <w:r>
        <w:rPr>
          <w:sz w:val="28"/>
        </w:rPr>
        <w:t>- </w:t>
      </w:r>
      <w:r>
        <w:rPr>
          <w:rStyle w:val="Style_2_ch"/>
          <w:b w:val="1"/>
          <w:sz w:val="28"/>
        </w:rPr>
        <w:t>Символьные методы</w:t>
      </w:r>
      <w:r>
        <w:rPr>
          <w:sz w:val="28"/>
        </w:rPr>
        <w:t>: семантическое сходство вычисляется через измерение редакционного расстояния. Редакционное расстояние относится к метрике, которая измеряет минимальное количество операций, необходимых для преобразования одной строки в другую. Эти операции обычно включают вставку, удаление или замену символов. Редакционное расстояние позволяет количественно оценить степень различия между двумя строками на уровне символов. Наиболее известным примером такой метрики явля</w:t>
      </w:r>
      <w:r>
        <w:rPr>
          <w:sz w:val="28"/>
        </w:rPr>
        <w:t>ются:</w:t>
      </w:r>
    </w:p>
    <w:p w14:paraId="7C000000">
      <w:pPr>
        <w:pStyle w:val="Style_2"/>
        <w:widowControl w:val="1"/>
        <w:numPr>
          <w:ilvl w:val="0"/>
          <w:numId w:val="2"/>
        </w:numPr>
        <w:spacing w:line="360" w:lineRule="auto"/>
        <w:ind w:firstLine="709" w:left="0"/>
        <w:jc w:val="both"/>
        <w:rPr>
          <w:sz w:val="28"/>
        </w:rPr>
      </w:pPr>
      <w:r>
        <w:rPr>
          <w:rStyle w:val="Style_2_ch"/>
          <w:b w:val="0"/>
          <w:sz w:val="28"/>
        </w:rPr>
        <w:t>Р</w:t>
      </w:r>
      <w:r>
        <w:rPr>
          <w:rStyle w:val="Style_2_ch"/>
          <w:b w:val="0"/>
          <w:sz w:val="28"/>
        </w:rPr>
        <w:t>асстояние Левенштейна</w:t>
      </w:r>
      <w:r>
        <w:rPr>
          <w:rStyle w:val="Style_2_ch"/>
          <w:sz w:val="28"/>
        </w:rPr>
        <w:t xml:space="preserve"> </w:t>
      </w:r>
      <w:r>
        <w:rPr>
          <w:rStyle w:val="Style_2_ch"/>
          <w:sz w:val="28"/>
        </w:rPr>
        <w:t>— это минимальное число операций (включающих вставку, удаление и замену), необходимых для преобразования одной строки в другую, и оно особенно полезно для исправления опечаток.</w:t>
      </w:r>
      <w:bookmarkStart w:id="5" w:name="_GoBack"/>
      <w:bookmarkEnd w:id="5"/>
    </w:p>
    <w:p w14:paraId="7D000000">
      <w:pPr>
        <w:pStyle w:val="Style_2"/>
        <w:widowControl w:val="1"/>
        <w:spacing w:line="360" w:lineRule="auto"/>
        <w:ind/>
        <w:jc w:val="both"/>
        <w:rPr>
          <w:sz w:val="28"/>
        </w:rPr>
      </w:pPr>
      <w:r>
        <w:rPr>
          <w:rStyle w:val="Style_2_ch"/>
          <w:sz w:val="28"/>
        </w:rPr>
        <w:t xml:space="preserve">Обычно в математике элементы строк нумеруются с единицы, в отличие от большинства языков программирования, где нумерация начинается с нуля. Допустим, у нас есть две строки S1 и S2 c длинами i и j соответственно. Редакционное расстояние (иначе говоря, расстояние Левенштейна) d(S1, S2) можно высчитать при помощи следующей рекуррентной формулы </w:t>
      </w:r>
    </w:p>
    <w:p w14:paraId="7E000000">
      <w:pPr>
        <w:pStyle w:val="Style_2"/>
        <w:widowControl w:val="1"/>
        <w:spacing w:line="360" w:lineRule="auto"/>
        <w:ind/>
        <w:jc w:val="center"/>
        <w:rPr>
          <w:sz w:val="28"/>
        </w:rPr>
      </w:pPr>
      <m:oMathPara>
        <m:oMath>
          <m:r>
            <w:rPr>
              <w:rFonts w:ascii="Cambria Math" w:hAnsi="Cambria Math"/>
              <w:sz w:val="28"/>
            </w:rPr>
            <m:t>d(S1,S2)=d(i,j),</m:t>
          </m:r>
        </m:oMath>
      </m:oMathPara>
      <w:r>
        <w:rPr>
          <w:rStyle w:val="Style_2_ch"/>
          <w:sz w:val="28"/>
        </w:rPr>
        <w:t xml:space="preserve"> </w:t>
      </w:r>
    </w:p>
    <w:p w14:paraId="7F000000">
      <w:pPr>
        <w:pStyle w:val="Style_2"/>
        <w:widowControl w:val="1"/>
        <w:spacing w:line="360" w:lineRule="auto"/>
        <w:ind/>
        <w:jc w:val="left"/>
        <w:rPr>
          <w:sz w:val="28"/>
        </w:rPr>
      </w:pPr>
      <w:r>
        <w:rPr>
          <w:rStyle w:val="Style_2_ch"/>
          <w:sz w:val="28"/>
        </w:rPr>
        <w:t>где</w:t>
      </w:r>
    </w:p>
    <w:p w14:paraId="80000000">
      <w:pPr>
        <w:pStyle w:val="Style_2"/>
        <w:widowControl w:val="1"/>
        <w:spacing w:line="360" w:lineRule="auto"/>
        <w:ind/>
        <w:jc w:val="center"/>
        <w:rPr>
          <w:sz w:val="28"/>
        </w:rPr>
      </w:pPr>
      <w:r>
        <w:drawing>
          <wp:inline>
            <wp:extent cx="4385944" cy="1579366"/>
            <wp:effectExtent b="0" l="0" r="0" t="0"/>
            <wp:docPr hidden="false" id="4" name="Picture 4"/>
            <a:graphic>
              <a:graphicData uri="http://schemas.openxmlformats.org/drawingml/2006/picture">
                <pic:pic>
                  <pic:nvPicPr>
                    <pic:cNvPr hidden="false" id="5" name="Picture 5"/>
                    <pic:cNvPicPr preferRelativeResize="true"/>
                  </pic:nvPicPr>
                  <pic:blipFill>
                    <a:blip r:embed="rId5"/>
                    <a:stretch/>
                  </pic:blipFill>
                  <pic:spPr>
                    <a:xfrm flipH="false" flipV="false" rot="0">
                      <a:ext cx="4385944" cy="1579366"/>
                    </a:xfrm>
                    <a:prstGeom prst="rect"/>
                  </pic:spPr>
                </pic:pic>
              </a:graphicData>
            </a:graphic>
          </wp:inline>
        </w:drawing>
      </w:r>
    </w:p>
    <w:p w14:paraId="81000000">
      <w:pPr>
        <w:pStyle w:val="Style_2"/>
        <w:widowControl w:val="1"/>
        <w:spacing w:line="360" w:lineRule="auto"/>
        <w:ind/>
        <w:jc w:val="both"/>
        <w:rPr>
          <w:sz w:val="28"/>
        </w:rPr>
      </w:pPr>
      <w:r>
        <w:rPr>
          <w:rStyle w:val="Style_2_ch"/>
          <w:sz w:val="28"/>
        </w:rPr>
        <w:t>где</w:t>
      </w:r>
      <w:r>
        <w:rPr>
          <w:rStyle w:val="Style_2_ch"/>
          <w:sz w:val="28"/>
        </w:rPr>
        <w:t> </w:t>
      </w:r>
      <w:r>
        <w:rPr>
          <w:rStyle w:val="Style_2_ch"/>
          <w:sz w:val="28"/>
        </w:rPr>
        <w:t>m</w:t>
      </w:r>
      <w:r>
        <w:rPr>
          <w:rStyle w:val="Style_2_ch"/>
          <w:sz w:val="28"/>
        </w:rPr>
        <w:t>(</w:t>
      </w:r>
      <w:r>
        <w:rPr>
          <w:rStyle w:val="Style_2_ch"/>
          <w:sz w:val="28"/>
        </w:rPr>
        <w:t>a</w:t>
      </w:r>
      <w:r>
        <w:rPr>
          <w:rStyle w:val="Style_2_ch"/>
          <w:sz w:val="28"/>
        </w:rPr>
        <w:t>,</w:t>
      </w:r>
      <w:r>
        <w:rPr>
          <w:rStyle w:val="Style_2_ch"/>
          <w:sz w:val="28"/>
        </w:rPr>
        <w:t>b</w:t>
      </w:r>
      <w:r>
        <w:rPr>
          <w:rStyle w:val="Style_2_ch"/>
          <w:sz w:val="28"/>
        </w:rPr>
        <w:t>)</w:t>
      </w:r>
      <w:r>
        <w:rPr>
          <w:rStyle w:val="Style_2_ch"/>
          <w:sz w:val="28"/>
        </w:rPr>
        <w:t> </w:t>
      </w:r>
      <w:r>
        <w:rPr>
          <w:rStyle w:val="Style_2_ch"/>
          <w:sz w:val="28"/>
        </w:rPr>
        <w:t>равна нулю, если</w:t>
      </w:r>
      <w:r>
        <w:rPr>
          <w:rStyle w:val="Style_2_ch"/>
          <w:sz w:val="28"/>
        </w:rPr>
        <w:t> </w:t>
      </w:r>
      <w:r>
        <w:rPr>
          <w:rStyle w:val="Style_2_ch"/>
          <w:sz w:val="28"/>
        </w:rPr>
        <w:t>a</w:t>
      </w:r>
      <w:r>
        <w:rPr>
          <w:rStyle w:val="Style_2_ch"/>
          <w:sz w:val="28"/>
        </w:rPr>
        <w:t>=</w:t>
      </w:r>
      <w:r>
        <w:rPr>
          <w:rStyle w:val="Style_2_ch"/>
          <w:sz w:val="28"/>
        </w:rPr>
        <w:t>b</w:t>
      </w:r>
      <w:r>
        <w:rPr>
          <w:rStyle w:val="Style_2_ch"/>
          <w:sz w:val="28"/>
        </w:rPr>
        <w:t> </w:t>
      </w:r>
      <w:r>
        <w:rPr>
          <w:rStyle w:val="Style_2_ch"/>
          <w:sz w:val="28"/>
        </w:rPr>
        <w:t xml:space="preserve">и единице в противном случае, </w:t>
      </w:r>
      <w:r>
        <w:rPr>
          <w:rStyle w:val="Style_2_ch"/>
          <w:sz w:val="28"/>
        </w:rPr>
        <w:t>min</w:t>
      </w:r>
      <w:r>
        <w:rPr>
          <w:rStyle w:val="Style_2_ch"/>
          <w:sz w:val="28"/>
        </w:rPr>
        <w:t>{</w:t>
      </w:r>
      <w:r>
        <w:rPr>
          <w:rStyle w:val="Style_2_ch"/>
          <w:sz w:val="28"/>
        </w:rPr>
        <w:t>a</w:t>
      </w:r>
      <w:r>
        <w:rPr>
          <w:rStyle w:val="Style_2_ch"/>
          <w:sz w:val="28"/>
        </w:rPr>
        <w:t>,</w:t>
      </w:r>
      <w:r>
        <w:rPr>
          <w:rStyle w:val="Style_2_ch"/>
          <w:sz w:val="28"/>
        </w:rPr>
        <w:t>b</w:t>
      </w:r>
      <w:r>
        <w:rPr>
          <w:rStyle w:val="Style_2_ch"/>
          <w:sz w:val="28"/>
        </w:rPr>
        <w:t>,</w:t>
      </w:r>
      <w:r>
        <w:rPr>
          <w:rStyle w:val="Style_2_ch"/>
          <w:sz w:val="28"/>
        </w:rPr>
        <w:t>c</w:t>
      </w:r>
      <w:r>
        <w:rPr>
          <w:rStyle w:val="Style_2_ch"/>
          <w:sz w:val="28"/>
        </w:rPr>
        <w:t>}</w:t>
      </w:r>
      <w:r>
        <w:rPr>
          <w:rStyle w:val="Style_2_ch"/>
          <w:sz w:val="28"/>
        </w:rPr>
        <w:t> </w:t>
      </w:r>
      <w:r>
        <w:rPr>
          <w:rStyle w:val="Style_2_ch"/>
          <w:sz w:val="28"/>
        </w:rPr>
        <w:t>возвращает наименьший из аргументов.</w:t>
      </w:r>
    </w:p>
    <w:p w14:paraId="82000000">
      <w:pPr>
        <w:pStyle w:val="Style_2"/>
        <w:widowControl w:val="1"/>
        <w:spacing w:line="360" w:lineRule="auto"/>
        <w:ind/>
        <w:jc w:val="both"/>
        <w:rPr>
          <w:sz w:val="28"/>
        </w:rPr>
      </w:pPr>
      <w:r>
        <w:rPr>
          <w:rStyle w:val="Style_2_ch"/>
          <w:sz w:val="28"/>
        </w:rPr>
        <w:t>Если мы идём по индексу i, это означает удаление (D) из первой строки, по j — вставку (I) в первую строку, а движение по обоим индексам может указывать на замену символа (R) или отсутствие изменений (M).</w:t>
      </w:r>
    </w:p>
    <w:p w14:paraId="83000000">
      <w:pPr>
        <w:pStyle w:val="Style_2"/>
        <w:widowControl w:val="1"/>
        <w:numPr>
          <w:ilvl w:val="0"/>
          <w:numId w:val="3"/>
        </w:numPr>
        <w:spacing w:line="360" w:lineRule="auto"/>
        <w:ind w:firstLine="709" w:left="0"/>
        <w:jc w:val="both"/>
        <w:rPr>
          <w:sz w:val="28"/>
        </w:rPr>
      </w:pPr>
      <w:r>
        <w:rPr>
          <w:rStyle w:val="Style_2_ch"/>
          <w:sz w:val="28"/>
        </w:rPr>
        <w:t>Расстояние Дамерау — Левенштейна</w:t>
      </w:r>
      <w:r>
        <w:rPr>
          <w:rStyle w:val="Style_2_ch"/>
          <w:sz w:val="28"/>
        </w:rPr>
        <w:t xml:space="preserve"> — это улучшенная версия расстояния Левенштейна, где к стандартным операциям вставки, удаления и замены добавлена операция транспозиции (перестановка) символов.</w:t>
      </w:r>
    </w:p>
    <w:p w14:paraId="84000000">
      <w:pPr>
        <w:pStyle w:val="Style_2"/>
        <w:widowControl w:val="1"/>
        <w:spacing w:line="360" w:lineRule="auto"/>
        <w:ind/>
        <w:jc w:val="both"/>
        <w:rPr>
          <w:sz w:val="28"/>
        </w:rPr>
      </w:pPr>
      <w:r>
        <w:rPr>
          <w:rStyle w:val="Style_2_ch"/>
          <w:sz w:val="28"/>
        </w:rPr>
        <w:t>Определение расстояния Дамерау — Левенштейна между строками a и b осуществляется с помощью функции d</w:t>
      </w:r>
      <w:r>
        <w:rPr>
          <w:rStyle w:val="Style_2_ch"/>
          <w:sz w:val="28"/>
          <w:vertAlign w:val="subscript"/>
        </w:rPr>
        <w:t>a,b</w:t>
      </w:r>
      <w:r>
        <w:rPr>
          <w:rStyle w:val="Style_2_ch"/>
          <w:sz w:val="28"/>
        </w:rPr>
        <w:t>(|a|, |b|), где</w:t>
      </w:r>
    </w:p>
    <w:p w14:paraId="85000000">
      <w:pPr>
        <w:pStyle w:val="Style_2"/>
        <w:widowControl w:val="1"/>
        <w:spacing w:line="360" w:lineRule="auto"/>
        <w:ind/>
        <w:jc w:val="center"/>
        <w:rPr>
          <w:sz w:val="28"/>
        </w:rPr>
      </w:pPr>
      <w:r>
        <w:drawing>
          <wp:inline>
            <wp:extent cx="5941695" cy="1182912"/>
            <wp:effectExtent b="0" l="0" r="0" t="0"/>
            <wp:docPr hidden="false" id="6" name="Picture 6"/>
            <a:graphic>
              <a:graphicData uri="http://schemas.openxmlformats.org/drawingml/2006/picture">
                <pic:pic>
                  <pic:nvPicPr>
                    <pic:cNvPr hidden="false" id="7" name="Picture 7"/>
                    <pic:cNvPicPr preferRelativeResize="true"/>
                  </pic:nvPicPr>
                  <pic:blipFill>
                    <a:blip r:embed="rId6"/>
                    <a:stretch/>
                  </pic:blipFill>
                  <pic:spPr>
                    <a:xfrm flipH="false" flipV="false" rot="0">
                      <a:ext cx="5941695" cy="1182912"/>
                    </a:xfrm>
                    <a:prstGeom prst="rect"/>
                  </pic:spPr>
                </pic:pic>
              </a:graphicData>
            </a:graphic>
          </wp:inline>
        </w:drawing>
      </w:r>
    </w:p>
    <w:p w14:paraId="86000000">
      <w:pPr>
        <w:pStyle w:val="Style_2"/>
        <w:widowControl w:val="1"/>
        <w:spacing w:line="360" w:lineRule="auto"/>
        <w:ind/>
        <w:jc w:val="both"/>
        <w:rPr>
          <w:sz w:val="28"/>
        </w:rPr>
      </w:pPr>
      <w:r>
        <w:rPr>
          <w:rStyle w:val="Style_2_ch"/>
          <w:sz w:val="28"/>
        </w:rPr>
        <w:t>где</w:t>
      </w:r>
      <w:r>
        <w:rPr>
          <w:rStyle w:val="Style_2_ch"/>
          <w:sz w:val="28"/>
        </w:rPr>
        <w:t> </w:t>
      </w:r>
      <w:r>
        <w:rPr>
          <w:rStyle w:val="Style_2_ch"/>
          <w:b w:val="1"/>
          <w:sz w:val="28"/>
        </w:rPr>
        <w:t>1</w:t>
      </w:r>
      <w:r>
        <w:rPr>
          <w:rStyle w:val="Style_2_ch"/>
          <w:sz w:val="28"/>
          <w:vertAlign w:val="subscript"/>
        </w:rPr>
        <w:t>(a</w:t>
      </w:r>
      <w:r>
        <w:rPr>
          <w:rStyle w:val="Style_2_ch"/>
          <w:sz w:val="28"/>
          <w:vertAlign w:val="subscript"/>
        </w:rPr>
        <w:t xml:space="preserve">i </w:t>
      </w:r>
      <w:r>
        <w:rPr>
          <w:rStyle w:val="Style_2_ch"/>
          <w:sz w:val="28"/>
          <w:vertAlign w:val="subscript"/>
        </w:rPr>
        <w:t xml:space="preserve">≠ </w:t>
      </w:r>
      <w:r>
        <w:rPr>
          <w:rStyle w:val="Style_2_ch"/>
          <w:sz w:val="28"/>
          <w:vertAlign w:val="subscript"/>
        </w:rPr>
        <w:t>b</w:t>
      </w:r>
      <w:r>
        <w:rPr>
          <w:rStyle w:val="Style_2_ch"/>
          <w:sz w:val="28"/>
          <w:vertAlign w:val="subscript"/>
        </w:rPr>
        <w:t>j)</w:t>
      </w:r>
      <w:r>
        <w:rPr>
          <w:rStyle w:val="Style_2_ch"/>
          <w:sz w:val="28"/>
        </w:rPr>
        <w:t> </w:t>
      </w:r>
      <w:r>
        <w:rPr>
          <w:rStyle w:val="Style_2_ch"/>
          <w:sz w:val="28"/>
        </w:rPr>
        <w:t>это</w:t>
      </w:r>
      <w:r>
        <w:rPr>
          <w:rStyle w:val="Style_2_ch"/>
          <w:sz w:val="28"/>
        </w:rPr>
        <w:t> </w:t>
      </w:r>
      <w:r>
        <w:rPr>
          <w:rStyle w:val="Style_2_ch"/>
          <w:sz w:val="28"/>
        </w:rPr>
        <w:fldChar w:fldCharType="begin"/>
      </w:r>
      <w:r>
        <w:rPr>
          <w:rStyle w:val="Style_2_ch"/>
          <w:sz w:val="28"/>
        </w:rPr>
        <w:instrText>HYPERLINK "https://ru.wikipedia.org/wiki/%D0%98%D0%BD%D0%B4%D0%B8%D0%BA%D0%B0%D1%82%D0%BE%D1%80_(%D0%BC%D0%B0%D1%82%D0%B5%D0%BC%D0%B0%D1%82%D0%B8%D0%BA%D0%B0)"</w:instrText>
      </w:r>
      <w:r>
        <w:rPr>
          <w:rStyle w:val="Style_2_ch"/>
          <w:sz w:val="28"/>
        </w:rPr>
        <w:fldChar w:fldCharType="separate"/>
      </w:r>
      <w:r>
        <w:rPr>
          <w:rStyle w:val="Style_2_ch"/>
          <w:sz w:val="28"/>
        </w:rPr>
        <w:t>индикаторная функция</w:t>
      </w:r>
      <w:r>
        <w:rPr>
          <w:rStyle w:val="Style_2_ch"/>
          <w:sz w:val="28"/>
        </w:rPr>
        <w:fldChar w:fldCharType="end"/>
      </w:r>
      <w:r>
        <w:rPr>
          <w:rStyle w:val="Style_2_ch"/>
          <w:sz w:val="28"/>
        </w:rPr>
        <w:t>, равная нулю при</w:t>
      </w:r>
      <w:r>
        <w:rPr>
          <w:rStyle w:val="Style_2_ch"/>
          <w:sz w:val="28"/>
        </w:rPr>
        <w:t> </w:t>
      </w:r>
      <w:r>
        <w:rPr>
          <w:rStyle w:val="Style_2_ch"/>
          <w:sz w:val="28"/>
        </w:rPr>
        <w:t>a</w:t>
      </w:r>
      <w:r>
        <w:rPr>
          <w:rStyle w:val="Style_2_ch"/>
          <w:sz w:val="28"/>
          <w:vertAlign w:val="subscript"/>
        </w:rPr>
        <w:t xml:space="preserve">i </w:t>
      </w:r>
      <w:r>
        <w:rPr>
          <w:rStyle w:val="Style_2_ch"/>
          <w:sz w:val="28"/>
        </w:rPr>
        <w:t xml:space="preserve">= </w:t>
      </w:r>
      <w:r>
        <w:rPr>
          <w:rStyle w:val="Style_2_ch"/>
          <w:sz w:val="28"/>
        </w:rPr>
        <w:t>b</w:t>
      </w:r>
      <w:r>
        <w:rPr>
          <w:rStyle w:val="Style_2_ch"/>
          <w:sz w:val="28"/>
          <w:vertAlign w:val="subscript"/>
        </w:rPr>
        <w:t>j</w:t>
      </w:r>
      <w:r>
        <w:rPr>
          <w:rStyle w:val="Style_2_ch"/>
          <w:sz w:val="28"/>
        </w:rPr>
        <w:t> </w:t>
      </w:r>
      <w:r>
        <w:rPr>
          <w:rStyle w:val="Style_2_ch"/>
          <w:sz w:val="28"/>
        </w:rPr>
        <w:t>и 1 в противном случае.</w:t>
      </w:r>
    </w:p>
    <w:p w14:paraId="87000000">
      <w:pPr>
        <w:pStyle w:val="Style_2"/>
        <w:widowControl w:val="1"/>
        <w:spacing w:line="360" w:lineRule="auto"/>
        <w:ind/>
        <w:jc w:val="both"/>
        <w:rPr>
          <w:sz w:val="28"/>
        </w:rPr>
      </w:pPr>
      <w:r>
        <w:rPr>
          <w:rStyle w:val="Style_2_ch"/>
          <w:sz w:val="28"/>
        </w:rPr>
        <w:t>В каждом рекурсивном вызове рассматриваются такие случаи:</w:t>
      </w:r>
    </w:p>
    <w:p w14:paraId="88000000">
      <w:pPr>
        <w:pStyle w:val="Style_2"/>
        <w:widowControl w:val="1"/>
        <w:spacing w:line="360" w:lineRule="auto"/>
        <w:ind w:firstLine="0" w:left="0"/>
        <w:jc w:val="both"/>
        <w:rPr>
          <w:sz w:val="28"/>
        </w:rPr>
      </w:pPr>
      <w:r>
        <w:rPr>
          <w:rStyle w:val="Style_2_ch"/>
          <w:sz w:val="28"/>
        </w:rPr>
        <w:t>- d</w:t>
      </w:r>
      <w:r>
        <w:rPr>
          <w:rStyle w:val="Style_2_ch"/>
          <w:sz w:val="28"/>
          <w:vertAlign w:val="subscript"/>
        </w:rPr>
        <w:t>a</w:t>
      </w:r>
      <w:r>
        <w:rPr>
          <w:rStyle w:val="Style_2_ch"/>
          <w:sz w:val="28"/>
          <w:vertAlign w:val="subscript"/>
        </w:rPr>
        <w:t>,</w:t>
      </w:r>
      <w:r>
        <w:rPr>
          <w:rStyle w:val="Style_2_ch"/>
          <w:sz w:val="28"/>
          <w:vertAlign w:val="subscript"/>
        </w:rPr>
        <w:t>b</w:t>
      </w:r>
      <w:r>
        <w:rPr>
          <w:rStyle w:val="Style_2_ch"/>
          <w:sz w:val="28"/>
        </w:rPr>
        <w:t>(</w:t>
      </w:r>
      <w:r>
        <w:rPr>
          <w:rStyle w:val="Style_2_ch"/>
          <w:sz w:val="28"/>
        </w:rPr>
        <w:t>i</w:t>
      </w:r>
      <w:r>
        <w:rPr>
          <w:rStyle w:val="Style_2_ch"/>
          <w:sz w:val="28"/>
        </w:rPr>
        <w:t>−</w:t>
      </w:r>
      <w:r>
        <w:rPr>
          <w:rStyle w:val="Style_2_ch"/>
          <w:sz w:val="28"/>
        </w:rPr>
        <w:t>1</w:t>
      </w:r>
      <w:r>
        <w:rPr>
          <w:rStyle w:val="Style_2_ch"/>
          <w:sz w:val="28"/>
        </w:rPr>
        <w:t>,</w:t>
      </w:r>
      <w:r>
        <w:rPr>
          <w:rStyle w:val="Style_2_ch"/>
          <w:sz w:val="28"/>
        </w:rPr>
        <w:t>j</w:t>
      </w:r>
      <w:r>
        <w:rPr>
          <w:rStyle w:val="Style_2_ch"/>
          <w:sz w:val="28"/>
        </w:rPr>
        <w:t>)</w:t>
      </w:r>
      <w:r>
        <w:rPr>
          <w:rStyle w:val="Style_2_ch"/>
          <w:sz w:val="28"/>
        </w:rPr>
        <w:t>+</w:t>
      </w:r>
      <w:r>
        <w:rPr>
          <w:rStyle w:val="Style_2_ch"/>
          <w:sz w:val="28"/>
        </w:rPr>
        <w:t>1</w:t>
      </w:r>
      <w:r>
        <w:rPr>
          <w:rStyle w:val="Style_2_ch"/>
          <w:sz w:val="28"/>
        </w:rPr>
        <w:t> </w:t>
      </w:r>
      <w:r>
        <w:rPr>
          <w:rStyle w:val="Style_2_ch"/>
          <w:sz w:val="28"/>
        </w:rPr>
        <w:t>соответствует удалению символа (из</w:t>
      </w:r>
      <w:r>
        <w:rPr>
          <w:rStyle w:val="Style_2_ch"/>
          <w:sz w:val="28"/>
        </w:rPr>
        <w:t> </w:t>
      </w:r>
      <w:r>
        <w:rPr>
          <w:rStyle w:val="Style_2_ch"/>
          <w:sz w:val="28"/>
        </w:rPr>
        <w:t>a</w:t>
      </w:r>
      <w:r>
        <w:rPr>
          <w:rStyle w:val="Style_2_ch"/>
          <w:sz w:val="28"/>
        </w:rPr>
        <w:t> </w:t>
      </w:r>
      <w:r>
        <w:rPr>
          <w:rStyle w:val="Style_2_ch"/>
          <w:sz w:val="28"/>
        </w:rPr>
        <w:t>в</w:t>
      </w:r>
      <w:r>
        <w:rPr>
          <w:rStyle w:val="Style_2_ch"/>
          <w:sz w:val="28"/>
        </w:rPr>
        <w:t> </w:t>
      </w:r>
      <w:r>
        <w:rPr>
          <w:rStyle w:val="Style_2_ch"/>
          <w:sz w:val="28"/>
        </w:rPr>
        <w:t>b</w:t>
      </w:r>
      <w:r>
        <w:rPr>
          <w:rStyle w:val="Style_2_ch"/>
          <w:sz w:val="28"/>
        </w:rPr>
        <w:t>),</w:t>
      </w:r>
    </w:p>
    <w:p w14:paraId="89000000">
      <w:pPr>
        <w:pStyle w:val="Style_2"/>
        <w:widowControl w:val="1"/>
        <w:spacing w:line="360" w:lineRule="auto"/>
        <w:ind/>
        <w:jc w:val="both"/>
        <w:rPr>
          <w:sz w:val="28"/>
        </w:rPr>
      </w:pPr>
      <w:r>
        <w:rPr>
          <w:rStyle w:val="Style_2_ch"/>
          <w:sz w:val="28"/>
        </w:rPr>
        <w:t>- d</w:t>
      </w:r>
      <w:r>
        <w:rPr>
          <w:rStyle w:val="Style_2_ch"/>
          <w:sz w:val="28"/>
          <w:vertAlign w:val="subscript"/>
        </w:rPr>
        <w:t>a</w:t>
      </w:r>
      <w:r>
        <w:rPr>
          <w:rStyle w:val="Style_2_ch"/>
          <w:sz w:val="28"/>
          <w:vertAlign w:val="subscript"/>
        </w:rPr>
        <w:t>,</w:t>
      </w:r>
      <w:r>
        <w:rPr>
          <w:rStyle w:val="Style_2_ch"/>
          <w:sz w:val="28"/>
          <w:vertAlign w:val="subscript"/>
        </w:rPr>
        <w:t>b</w:t>
      </w:r>
      <w:r>
        <w:rPr>
          <w:rStyle w:val="Style_2_ch"/>
          <w:sz w:val="28"/>
        </w:rPr>
        <w:t>(</w:t>
      </w:r>
      <w:r>
        <w:rPr>
          <w:rStyle w:val="Style_2_ch"/>
          <w:sz w:val="28"/>
        </w:rPr>
        <w:t>i</w:t>
      </w:r>
      <w:r>
        <w:rPr>
          <w:rStyle w:val="Style_2_ch"/>
          <w:sz w:val="28"/>
        </w:rPr>
        <w:t>,</w:t>
      </w:r>
      <w:r>
        <w:rPr>
          <w:rStyle w:val="Style_2_ch"/>
          <w:sz w:val="28"/>
        </w:rPr>
        <w:t>j</w:t>
      </w:r>
      <w:r>
        <w:rPr>
          <w:rStyle w:val="Style_2_ch"/>
          <w:sz w:val="28"/>
        </w:rPr>
        <w:t>−</w:t>
      </w:r>
      <w:r>
        <w:rPr>
          <w:rStyle w:val="Style_2_ch"/>
          <w:sz w:val="28"/>
        </w:rPr>
        <w:t>1</w:t>
      </w:r>
      <w:r>
        <w:rPr>
          <w:rStyle w:val="Style_2_ch"/>
          <w:sz w:val="28"/>
        </w:rPr>
        <w:t>)</w:t>
      </w:r>
      <w:r>
        <w:rPr>
          <w:rStyle w:val="Style_2_ch"/>
          <w:sz w:val="28"/>
        </w:rPr>
        <w:t>+</w:t>
      </w:r>
      <w:r>
        <w:rPr>
          <w:rStyle w:val="Style_2_ch"/>
          <w:sz w:val="28"/>
        </w:rPr>
        <w:t>1</w:t>
      </w:r>
      <w:r>
        <w:rPr>
          <w:rStyle w:val="Style_2_ch"/>
          <w:sz w:val="28"/>
        </w:rPr>
        <w:t> </w:t>
      </w:r>
      <w:r>
        <w:rPr>
          <w:rStyle w:val="Style_2_ch"/>
          <w:sz w:val="28"/>
        </w:rPr>
        <w:t>соответствует вставке (из</w:t>
      </w:r>
      <w:r>
        <w:rPr>
          <w:rStyle w:val="Style_2_ch"/>
          <w:sz w:val="28"/>
        </w:rPr>
        <w:t> </w:t>
      </w:r>
      <w:r>
        <w:rPr>
          <w:rStyle w:val="Style_2_ch"/>
          <w:sz w:val="28"/>
        </w:rPr>
        <w:t>a</w:t>
      </w:r>
      <w:r>
        <w:rPr>
          <w:rStyle w:val="Style_2_ch"/>
          <w:sz w:val="28"/>
        </w:rPr>
        <w:t> </w:t>
      </w:r>
      <w:r>
        <w:rPr>
          <w:rStyle w:val="Style_2_ch"/>
          <w:sz w:val="28"/>
        </w:rPr>
        <w:t>в</w:t>
      </w:r>
      <w:r>
        <w:rPr>
          <w:rStyle w:val="Style_2_ch"/>
          <w:sz w:val="28"/>
        </w:rPr>
        <w:t> </w:t>
      </w:r>
      <w:r>
        <w:rPr>
          <w:rStyle w:val="Style_2_ch"/>
          <w:sz w:val="28"/>
        </w:rPr>
        <w:t>b</w:t>
      </w:r>
      <w:r>
        <w:rPr>
          <w:rStyle w:val="Style_2_ch"/>
          <w:sz w:val="28"/>
        </w:rPr>
        <w:t>),</w:t>
      </w:r>
    </w:p>
    <w:p w14:paraId="8A000000">
      <w:pPr>
        <w:pStyle w:val="Style_2"/>
        <w:widowControl w:val="1"/>
        <w:spacing w:line="360" w:lineRule="auto"/>
        <w:ind/>
        <w:jc w:val="both"/>
        <w:rPr>
          <w:sz w:val="28"/>
        </w:rPr>
      </w:pPr>
      <w:r>
        <w:rPr>
          <w:rStyle w:val="Style_2_ch"/>
          <w:sz w:val="28"/>
        </w:rPr>
        <w:t>- d</w:t>
      </w:r>
      <w:r>
        <w:rPr>
          <w:rStyle w:val="Style_2_ch"/>
          <w:sz w:val="28"/>
          <w:vertAlign w:val="subscript"/>
        </w:rPr>
        <w:t>a</w:t>
      </w:r>
      <w:r>
        <w:rPr>
          <w:rStyle w:val="Style_2_ch"/>
          <w:sz w:val="28"/>
          <w:vertAlign w:val="subscript"/>
        </w:rPr>
        <w:t>,</w:t>
      </w:r>
      <w:r>
        <w:rPr>
          <w:rStyle w:val="Style_2_ch"/>
          <w:sz w:val="28"/>
          <w:vertAlign w:val="subscript"/>
        </w:rPr>
        <w:t>b</w:t>
      </w:r>
      <w:r>
        <w:rPr>
          <w:rStyle w:val="Style_2_ch"/>
          <w:sz w:val="28"/>
        </w:rPr>
        <w:t>(</w:t>
      </w:r>
      <w:r>
        <w:rPr>
          <w:rStyle w:val="Style_2_ch"/>
          <w:sz w:val="28"/>
        </w:rPr>
        <w:t>i</w:t>
      </w:r>
      <w:r>
        <w:rPr>
          <w:rStyle w:val="Style_2_ch"/>
          <w:sz w:val="28"/>
        </w:rPr>
        <w:t>−</w:t>
      </w:r>
      <w:r>
        <w:rPr>
          <w:rStyle w:val="Style_2_ch"/>
          <w:sz w:val="28"/>
        </w:rPr>
        <w:t>1</w:t>
      </w:r>
      <w:r>
        <w:rPr>
          <w:rStyle w:val="Style_2_ch"/>
          <w:sz w:val="28"/>
        </w:rPr>
        <w:t>,</w:t>
      </w:r>
      <w:r>
        <w:rPr>
          <w:rStyle w:val="Style_2_ch"/>
          <w:sz w:val="28"/>
        </w:rPr>
        <w:t>j</w:t>
      </w:r>
      <w:r>
        <w:rPr>
          <w:rStyle w:val="Style_2_ch"/>
          <w:sz w:val="28"/>
        </w:rPr>
        <w:t>−</w:t>
      </w:r>
      <w:r>
        <w:rPr>
          <w:rStyle w:val="Style_2_ch"/>
          <w:sz w:val="28"/>
        </w:rPr>
        <w:t>1</w:t>
      </w:r>
      <w:r>
        <w:rPr>
          <w:rStyle w:val="Style_2_ch"/>
          <w:sz w:val="28"/>
        </w:rPr>
        <w:t>)</w:t>
      </w:r>
      <w:r>
        <w:rPr>
          <w:rStyle w:val="Style_2_ch"/>
          <w:sz w:val="28"/>
        </w:rPr>
        <w:t>+</w:t>
      </w:r>
      <w:r>
        <w:rPr>
          <w:rStyle w:val="Style_2_ch"/>
          <w:sz w:val="28"/>
        </w:rPr>
        <w:t xml:space="preserve">1 </w:t>
      </w:r>
      <w:r>
        <w:rPr>
          <w:rStyle w:val="Style_2_ch"/>
          <w:sz w:val="28"/>
        </w:rPr>
        <w:t>(</w:t>
      </w:r>
      <w:r>
        <w:rPr>
          <w:rStyle w:val="Style_2_ch"/>
          <w:sz w:val="28"/>
        </w:rPr>
        <w:t>a</w:t>
      </w:r>
      <w:r>
        <w:rPr>
          <w:rStyle w:val="Style_2_ch"/>
          <w:sz w:val="28"/>
          <w:vertAlign w:val="subscript"/>
        </w:rPr>
        <w:t xml:space="preserve">i </w:t>
      </w:r>
      <w:r>
        <w:rPr>
          <w:rStyle w:val="Style_2_ch"/>
          <w:sz w:val="28"/>
        </w:rPr>
        <w:t xml:space="preserve">≠ </w:t>
      </w:r>
      <w:r>
        <w:rPr>
          <w:rStyle w:val="Style_2_ch"/>
          <w:sz w:val="28"/>
        </w:rPr>
        <w:t>b</w:t>
      </w:r>
      <w:r>
        <w:rPr>
          <w:rStyle w:val="Style_2_ch"/>
          <w:sz w:val="28"/>
          <w:vertAlign w:val="subscript"/>
        </w:rPr>
        <w:t>j</w:t>
      </w:r>
      <w:r>
        <w:rPr>
          <w:rStyle w:val="Style_2_ch"/>
          <w:sz w:val="28"/>
        </w:rPr>
        <w:t>)</w:t>
      </w:r>
      <w:r>
        <w:rPr>
          <w:rStyle w:val="Style_2_ch"/>
          <w:sz w:val="28"/>
        </w:rPr>
        <w:t> </w:t>
      </w:r>
      <w:r>
        <w:rPr>
          <w:rStyle w:val="Style_2_ch"/>
          <w:sz w:val="28"/>
        </w:rPr>
        <w:t>соответствие или несоответствие, в зависимости от совпадения символов,</w:t>
      </w:r>
    </w:p>
    <w:p w14:paraId="8B000000">
      <w:pPr>
        <w:pStyle w:val="Style_2"/>
        <w:widowControl w:val="1"/>
        <w:spacing w:line="360" w:lineRule="auto"/>
        <w:ind/>
        <w:jc w:val="both"/>
        <w:rPr>
          <w:sz w:val="28"/>
        </w:rPr>
      </w:pPr>
      <w:r>
        <w:rPr>
          <w:rStyle w:val="Style_2_ch"/>
          <w:sz w:val="28"/>
        </w:rPr>
        <w:t>- d</w:t>
      </w:r>
      <w:r>
        <w:rPr>
          <w:rStyle w:val="Style_2_ch"/>
          <w:sz w:val="28"/>
          <w:vertAlign w:val="subscript"/>
        </w:rPr>
        <w:t>a</w:t>
      </w:r>
      <w:r>
        <w:rPr>
          <w:rStyle w:val="Style_2_ch"/>
          <w:sz w:val="28"/>
          <w:vertAlign w:val="subscript"/>
        </w:rPr>
        <w:t>,</w:t>
      </w:r>
      <w:r>
        <w:rPr>
          <w:rStyle w:val="Style_2_ch"/>
          <w:sz w:val="28"/>
          <w:vertAlign w:val="subscript"/>
        </w:rPr>
        <w:t>b</w:t>
      </w:r>
      <w:r>
        <w:rPr>
          <w:rStyle w:val="Style_2_ch"/>
          <w:sz w:val="28"/>
        </w:rPr>
        <w:t>(</w:t>
      </w:r>
      <w:r>
        <w:rPr>
          <w:rStyle w:val="Style_2_ch"/>
          <w:sz w:val="28"/>
        </w:rPr>
        <w:t>i</w:t>
      </w:r>
      <w:r>
        <w:rPr>
          <w:rStyle w:val="Style_2_ch"/>
          <w:sz w:val="28"/>
        </w:rPr>
        <w:t>−</w:t>
      </w:r>
      <w:r>
        <w:rPr>
          <w:rStyle w:val="Style_2_ch"/>
          <w:sz w:val="28"/>
        </w:rPr>
        <w:t>2</w:t>
      </w:r>
      <w:r>
        <w:rPr>
          <w:rStyle w:val="Style_2_ch"/>
          <w:sz w:val="28"/>
        </w:rPr>
        <w:t>,</w:t>
      </w:r>
      <w:r>
        <w:rPr>
          <w:rStyle w:val="Style_2_ch"/>
          <w:sz w:val="28"/>
        </w:rPr>
        <w:t>j</w:t>
      </w:r>
      <w:r>
        <w:rPr>
          <w:rStyle w:val="Style_2_ch"/>
          <w:sz w:val="28"/>
        </w:rPr>
        <w:t>−</w:t>
      </w:r>
      <w:r>
        <w:rPr>
          <w:rStyle w:val="Style_2_ch"/>
          <w:sz w:val="28"/>
        </w:rPr>
        <w:t>2</w:t>
      </w:r>
      <w:r>
        <w:rPr>
          <w:rStyle w:val="Style_2_ch"/>
          <w:sz w:val="28"/>
        </w:rPr>
        <w:t>)</w:t>
      </w:r>
      <w:r>
        <w:rPr>
          <w:rStyle w:val="Style_2_ch"/>
          <w:sz w:val="28"/>
        </w:rPr>
        <w:t>+</w:t>
      </w:r>
      <w:r>
        <w:rPr>
          <w:rStyle w:val="Style_2_ch"/>
          <w:sz w:val="28"/>
        </w:rPr>
        <w:t>1</w:t>
      </w:r>
      <w:r>
        <w:rPr>
          <w:rStyle w:val="Style_2_ch"/>
          <w:sz w:val="28"/>
        </w:rPr>
        <w:t> </w:t>
      </w:r>
      <w:r>
        <w:rPr>
          <w:rStyle w:val="Style_2_ch"/>
          <w:sz w:val="28"/>
        </w:rPr>
        <w:t>в случае перестановки двух последовательных символов.</w:t>
      </w:r>
    </w:p>
    <w:p w14:paraId="8C000000">
      <w:pPr>
        <w:pStyle w:val="Style_2"/>
        <w:widowControl w:val="1"/>
        <w:spacing w:line="360" w:lineRule="auto"/>
        <w:ind/>
        <w:jc w:val="both"/>
        <w:rPr>
          <w:sz w:val="28"/>
        </w:rPr>
      </w:pPr>
      <w:r>
        <w:rPr>
          <w:rStyle w:val="Style_2_ch"/>
          <w:sz w:val="28"/>
        </w:rPr>
        <w:t>Основной недостаток этого подхода заключается в высокой вычислительной сложности при работе с длинными строками.</w:t>
      </w:r>
    </w:p>
    <w:p w14:paraId="8D000000">
      <w:pPr>
        <w:widowControl w:val="1"/>
        <w:spacing w:line="360" w:lineRule="auto"/>
        <w:ind w:firstLine="709"/>
        <w:jc w:val="both"/>
        <w:rPr>
          <w:sz w:val="28"/>
        </w:rPr>
      </w:pPr>
      <w:r>
        <w:rPr>
          <w:rStyle w:val="Style_2_ch"/>
          <w:sz w:val="28"/>
        </w:rPr>
        <w:t>- </w:t>
      </w:r>
      <w:r>
        <w:rPr>
          <w:rStyle w:val="Style_2_ch"/>
          <w:b w:val="1"/>
          <w:sz w:val="28"/>
        </w:rPr>
        <w:t>Методы на основе токенов</w:t>
      </w:r>
      <w:r>
        <w:rPr>
          <w:rStyle w:val="Style_2_ch"/>
          <w:sz w:val="28"/>
        </w:rPr>
        <w:t>:</w:t>
      </w:r>
      <w:r>
        <w:rPr>
          <w:rStyle w:val="Style_2_ch"/>
          <w:sz w:val="28"/>
        </w:rPr>
        <w:t xml:space="preserve"> в отличие от symbols методов, входной текст представляется как набор токенов, которые могут быть словами, фразами или предложениями. </w:t>
      </w:r>
    </w:p>
    <w:p w14:paraId="8E000000">
      <w:pPr>
        <w:widowControl w:val="1"/>
        <w:spacing w:line="360" w:lineRule="auto"/>
        <w:ind w:firstLine="709"/>
        <w:jc w:val="both"/>
        <w:rPr>
          <w:sz w:val="28"/>
        </w:rPr>
      </w:pPr>
      <w:r>
        <w:rPr>
          <w:rStyle w:val="Style_2_ch"/>
          <w:sz w:val="28"/>
        </w:rPr>
        <w:t>Сходство между двумя текстами в этом случае оценивается с помощью</w:t>
      </w:r>
      <w:r>
        <w:rPr>
          <w:rStyle w:val="Style_2_ch"/>
          <w:sz w:val="28"/>
        </w:rPr>
        <w:t> </w:t>
      </w:r>
      <w:r>
        <w:rPr>
          <w:rStyle w:val="Style_2_ch"/>
          <w:b w:val="1"/>
          <w:sz w:val="28"/>
        </w:rPr>
        <w:t>функций подобия</w:t>
      </w:r>
      <w:r>
        <w:rPr>
          <w:rStyle w:val="Style_2_ch"/>
          <w:sz w:val="28"/>
        </w:rPr>
        <w:t xml:space="preserve"> [2].</w:t>
      </w:r>
      <w:r>
        <w:rPr>
          <w:rStyle w:val="Style_2_ch"/>
          <w:sz w:val="28"/>
        </w:rPr>
        <w:t xml:space="preserve"> Функции подобия — это математические функции, которые используются для оценки степени сходства между объектами. В нашем случае эти функции измеряют сходство между наборами токенов (слов, фраз или предложений) в текстах. </w:t>
      </w:r>
      <w:r>
        <w:rPr>
          <w:rStyle w:val="Style_2_ch"/>
          <w:sz w:val="28"/>
        </w:rPr>
        <w:t>Ниже приведены наиболее распространённые функции подобия:</w:t>
      </w:r>
    </w:p>
    <w:p w14:paraId="8F000000">
      <w:pPr>
        <w:widowControl w:val="1"/>
        <w:spacing w:line="360" w:lineRule="auto"/>
        <w:ind w:firstLine="709"/>
        <w:jc w:val="both"/>
        <w:rPr>
          <w:sz w:val="28"/>
        </w:rPr>
      </w:pPr>
      <w:r>
        <w:rPr>
          <w:rStyle w:val="Style_2_ch"/>
          <w:sz w:val="28"/>
        </w:rPr>
        <w:t>1. </w:t>
      </w:r>
      <w:r>
        <w:rPr>
          <w:rStyle w:val="Style_2_ch"/>
          <w:b w:val="1"/>
          <w:sz w:val="28"/>
        </w:rPr>
        <w:t>Косинусное сходство</w:t>
      </w:r>
      <w:r>
        <w:rPr>
          <w:rStyle w:val="Style_2_ch"/>
          <w:sz w:val="28"/>
        </w:rPr>
        <w:t>: измеряет косинус угла между векторами, представляющими тексты в пространстве признаков.</w:t>
      </w:r>
      <w:r>
        <w:rPr>
          <w:rStyle w:val="Style_2_ch"/>
          <w:sz w:val="28"/>
        </w:rPr>
        <w:t xml:space="preserve"> </w:t>
      </w:r>
    </w:p>
    <w:p w14:paraId="90000000">
      <w:pPr>
        <w:widowControl w:val="1"/>
        <w:spacing w:line="360" w:lineRule="auto"/>
        <w:ind/>
        <w:jc w:val="center"/>
        <w:rPr>
          <w:sz w:val="28"/>
        </w:rPr>
      </w:pPr>
      <w:r>
        <w:drawing>
          <wp:inline>
            <wp:extent cx="3949382" cy="549644"/>
            <wp:effectExtent b="0" l="0" r="0" t="0"/>
            <wp:docPr hidden="false" id="8" name="Picture 8"/>
            <a:graphic>
              <a:graphicData uri="http://schemas.openxmlformats.org/drawingml/2006/picture">
                <pic:pic>
                  <pic:nvPicPr>
                    <pic:cNvPr hidden="false" id="9" name="Picture 9"/>
                    <pic:cNvPicPr preferRelativeResize="true"/>
                  </pic:nvPicPr>
                  <pic:blipFill>
                    <a:blip r:embed="rId7"/>
                    <a:stretch/>
                  </pic:blipFill>
                  <pic:spPr>
                    <a:xfrm flipH="false" flipV="false" rot="0">
                      <a:ext cx="3949382" cy="549644"/>
                    </a:xfrm>
                    <a:prstGeom prst="rect"/>
                  </pic:spPr>
                </pic:pic>
              </a:graphicData>
            </a:graphic>
          </wp:inline>
        </w:drawing>
      </w:r>
    </w:p>
    <w:p w14:paraId="91000000">
      <w:pPr>
        <w:widowControl w:val="1"/>
        <w:spacing w:line="360" w:lineRule="auto"/>
        <w:ind w:firstLine="0" w:left="709"/>
        <w:jc w:val="both"/>
        <w:rPr>
          <w:sz w:val="28"/>
        </w:rPr>
      </w:pPr>
      <w:r>
        <w:rPr>
          <w:rStyle w:val="Style_2_ch"/>
          <w:sz w:val="28"/>
        </w:rPr>
        <w:t>Оно не зависит от длины векторов — оценивает</w:t>
      </w:r>
      <w:r>
        <w:rPr>
          <w:rStyle w:val="Style_2_ch"/>
          <w:sz w:val="28"/>
        </w:rPr>
        <w:t> </w:t>
      </w:r>
      <w:r>
        <w:rPr>
          <w:rStyle w:val="Style_2_ch"/>
          <w:sz w:val="28"/>
        </w:rPr>
        <w:t>угловую</w:t>
      </w:r>
      <w:r>
        <w:rPr>
          <w:rStyle w:val="Style_2_ch"/>
          <w:sz w:val="28"/>
        </w:rPr>
        <w:t> </w:t>
      </w:r>
      <w:r>
        <w:rPr>
          <w:rStyle w:val="Style_2_ch"/>
          <w:sz w:val="28"/>
        </w:rPr>
        <w:t>близость.</w:t>
      </w:r>
    </w:p>
    <w:p w14:paraId="92000000">
      <w:pPr>
        <w:widowControl w:val="1"/>
        <w:spacing w:line="360" w:lineRule="auto"/>
        <w:ind w:firstLine="709" w:left="0"/>
        <w:jc w:val="both"/>
        <w:rPr>
          <w:sz w:val="28"/>
        </w:rPr>
      </w:pPr>
      <w:r>
        <w:rPr>
          <w:rStyle w:val="Style_2_ch"/>
          <w:sz w:val="28"/>
        </w:rPr>
        <w:t xml:space="preserve">2. </w:t>
      </w:r>
      <w:r>
        <w:rPr>
          <w:rStyle w:val="Style_2_ch"/>
          <w:b w:val="1"/>
          <w:sz w:val="28"/>
        </w:rPr>
        <w:t>Коэффициент Жаккара</w:t>
      </w:r>
      <w:r>
        <w:rPr>
          <w:rStyle w:val="Style_2_ch"/>
          <w:sz w:val="28"/>
        </w:rPr>
        <w:t>: вычисляет отношение размера пересечения токенов к размеру их объединения. Запишем ф</w:t>
      </w:r>
      <w:r>
        <w:rPr>
          <w:rStyle w:val="Style_2_ch"/>
          <w:sz w:val="28"/>
        </w:rPr>
        <w:t>ормулу коэффициента Жаккара</w:t>
      </w:r>
    </w:p>
    <w:p w14:paraId="93000000">
      <w:pPr>
        <w:widowControl w:val="1"/>
        <w:spacing w:line="360" w:lineRule="auto"/>
        <w:ind/>
        <w:jc w:val="center"/>
        <w:rPr>
          <w:sz w:val="28"/>
        </w:rPr>
      </w:pPr>
      <w:r>
        <w:drawing>
          <wp:inline>
            <wp:extent cx="1591944" cy="446926"/>
            <wp:effectExtent b="0" l="0" r="0" t="0"/>
            <wp:docPr hidden="false" id="10" name="Picture 10"/>
            <a:graphic>
              <a:graphicData uri="http://schemas.openxmlformats.org/drawingml/2006/picture">
                <pic:pic>
                  <pic:nvPicPr>
                    <pic:cNvPr hidden="false" id="11" name="Picture 11"/>
                    <pic:cNvPicPr preferRelativeResize="true"/>
                  </pic:nvPicPr>
                  <pic:blipFill>
                    <a:blip r:embed="rId8"/>
                    <a:stretch/>
                  </pic:blipFill>
                  <pic:spPr>
                    <a:xfrm flipH="false" flipV="false" rot="0">
                      <a:ext cx="1591944" cy="446926"/>
                    </a:xfrm>
                    <a:prstGeom prst="rect"/>
                  </pic:spPr>
                </pic:pic>
              </a:graphicData>
            </a:graphic>
          </wp:inline>
        </w:drawing>
      </w:r>
    </w:p>
    <w:p w14:paraId="94000000">
      <w:pPr>
        <w:widowControl w:val="1"/>
        <w:spacing w:line="360" w:lineRule="auto"/>
        <w:ind/>
        <w:jc w:val="both"/>
        <w:rPr>
          <w:sz w:val="28"/>
        </w:rPr>
      </w:pPr>
      <w:r>
        <w:rPr>
          <w:rStyle w:val="Style_2_ch"/>
          <w:sz w:val="28"/>
        </w:rPr>
        <w:t xml:space="preserve">Где: </w:t>
      </w:r>
    </w:p>
    <w:p w14:paraId="95000000">
      <w:pPr>
        <w:widowControl w:val="1"/>
        <w:spacing w:line="360" w:lineRule="auto"/>
        <w:ind/>
        <w:jc w:val="both"/>
        <w:rPr>
          <w:sz w:val="28"/>
        </w:rPr>
      </w:pPr>
      <w:r>
        <w:rPr>
          <w:rStyle w:val="Style_2_ch"/>
          <w:sz w:val="28"/>
        </w:rPr>
        <w:t>- A, B — множества токенов (например слов) в двух текстах,</w:t>
      </w:r>
    </w:p>
    <w:p w14:paraId="96000000">
      <w:pPr>
        <w:widowControl w:val="1"/>
        <w:spacing w:line="360" w:lineRule="auto"/>
        <w:ind/>
        <w:jc w:val="both"/>
        <w:rPr>
          <w:sz w:val="28"/>
        </w:rPr>
      </w:pPr>
      <w:r>
        <w:rPr>
          <w:rStyle w:val="Style_2_ch"/>
          <w:sz w:val="28"/>
        </w:rPr>
        <w:t>- |A ∩ B| — количество общих элементов в множествах A и B,</w:t>
      </w:r>
    </w:p>
    <w:p w14:paraId="97000000">
      <w:pPr>
        <w:widowControl w:val="1"/>
        <w:spacing w:line="360" w:lineRule="auto"/>
        <w:ind/>
        <w:jc w:val="both"/>
        <w:rPr>
          <w:sz w:val="28"/>
        </w:rPr>
      </w:pPr>
      <w:r>
        <w:rPr>
          <w:rStyle w:val="Style_2_ch"/>
          <w:sz w:val="28"/>
        </w:rPr>
        <w:t xml:space="preserve">- |A </w:t>
      </w:r>
      <w:r>
        <w:drawing>
          <wp:inline>
            <wp:extent cx="133163" cy="155376"/>
            <wp:effectExtent b="0" l="0" r="0" t="0"/>
            <wp:docPr hidden="false" id="12" name="Picture 12"/>
            <a:graphic>
              <a:graphicData uri="http://schemas.openxmlformats.org/drawingml/2006/picture">
                <pic:pic>
                  <pic:nvPicPr>
                    <pic:cNvPr hidden="false" id="13" name="Picture 13"/>
                    <pic:cNvPicPr preferRelativeResize="true"/>
                  </pic:nvPicPr>
                  <pic:blipFill>
                    <a:blip r:embed="rId9"/>
                    <a:stretch/>
                  </pic:blipFill>
                  <pic:spPr>
                    <a:xfrm flipH="false" flipV="false" rot="0">
                      <a:ext cx="133163" cy="155376"/>
                    </a:xfrm>
                    <a:prstGeom prst="rect"/>
                  </pic:spPr>
                </pic:pic>
              </a:graphicData>
            </a:graphic>
          </wp:inline>
        </w:drawing>
      </w:r>
      <w:r>
        <w:rPr>
          <w:rStyle w:val="Style_2_ch"/>
          <w:sz w:val="28"/>
        </w:rPr>
        <w:t xml:space="preserve"> B| — общее количество элементов в объединении множеств A и B.</w:t>
      </w:r>
    </w:p>
    <w:p w14:paraId="98000000">
      <w:pPr>
        <w:widowControl w:val="1"/>
        <w:spacing w:line="360" w:lineRule="auto"/>
        <w:ind w:firstLine="709" w:left="0"/>
        <w:jc w:val="both"/>
        <w:rPr>
          <w:sz w:val="28"/>
        </w:rPr>
      </w:pPr>
      <w:r>
        <w:rPr>
          <w:rStyle w:val="Style_2_ch"/>
          <w:sz w:val="28"/>
        </w:rPr>
        <w:t xml:space="preserve">3. </w:t>
      </w:r>
      <w:r>
        <w:rPr>
          <w:rStyle w:val="Style_2_ch"/>
          <w:b w:val="1"/>
          <w:sz w:val="28"/>
        </w:rPr>
        <w:t>Мера перекрытия</w:t>
      </w:r>
      <w:r>
        <w:rPr>
          <w:rStyle w:val="Style_2_ch"/>
          <w:sz w:val="28"/>
        </w:rPr>
        <w:t>: оценивает долю общих токенов в одном тексте относительно другого.</w:t>
      </w:r>
    </w:p>
    <w:p w14:paraId="99000000">
      <w:pPr>
        <w:widowControl w:val="1"/>
        <w:spacing w:line="360" w:lineRule="auto"/>
        <w:ind/>
        <w:jc w:val="center"/>
        <w:rPr>
          <w:b w:val="1"/>
          <w:sz w:val="28"/>
        </w:rPr>
      </w:pPr>
      <w:r>
        <w:drawing>
          <wp:inline>
            <wp:extent cx="2854008" cy="525078"/>
            <wp:effectExtent b="0" l="0" r="0" t="0"/>
            <wp:docPr hidden="false" id="14" name="Picture 14"/>
            <a:graphic>
              <a:graphicData uri="http://schemas.openxmlformats.org/drawingml/2006/picture">
                <pic:pic>
                  <pic:nvPicPr>
                    <pic:cNvPr hidden="false" id="15" name="Picture 15"/>
                    <pic:cNvPicPr preferRelativeResize="true"/>
                  </pic:nvPicPr>
                  <pic:blipFill>
                    <a:blip r:embed="rId10"/>
                    <a:stretch/>
                  </pic:blipFill>
                  <pic:spPr>
                    <a:xfrm flipH="false" flipV="false" rot="0">
                      <a:ext cx="2854008" cy="525078"/>
                    </a:xfrm>
                    <a:prstGeom prst="rect"/>
                  </pic:spPr>
                </pic:pic>
              </a:graphicData>
            </a:graphic>
          </wp:inline>
        </w:drawing>
      </w:r>
    </w:p>
    <w:p w14:paraId="9A000000">
      <w:pPr>
        <w:widowControl w:val="1"/>
        <w:spacing w:line="360" w:lineRule="auto"/>
        <w:ind/>
        <w:jc w:val="both"/>
        <w:rPr>
          <w:sz w:val="28"/>
        </w:rPr>
      </w:pPr>
      <w:r>
        <w:rPr>
          <w:rStyle w:val="Style_2_ch"/>
          <w:sz w:val="28"/>
        </w:rPr>
        <w:t>Где</w:t>
      </w:r>
      <w:r>
        <w:rPr>
          <w:rStyle w:val="Style_2_ch"/>
          <w:sz w:val="28"/>
        </w:rPr>
        <w:t xml:space="preserve"> A, B — множества токенов в двух текстах.</w:t>
      </w:r>
    </w:p>
    <w:p w14:paraId="9B000000">
      <w:pPr>
        <w:widowControl w:val="1"/>
        <w:spacing w:line="360" w:lineRule="auto"/>
        <w:ind w:firstLine="709"/>
        <w:jc w:val="both"/>
        <w:rPr>
          <w:sz w:val="28"/>
        </w:rPr>
      </w:pPr>
      <w:r>
        <w:rPr>
          <w:rStyle w:val="Style_2_ch"/>
          <w:sz w:val="28"/>
        </w:rPr>
        <w:t xml:space="preserve">4. </w:t>
      </w:r>
      <w:r>
        <w:rPr>
          <w:rStyle w:val="Style_2_ch"/>
          <w:b w:val="1"/>
          <w:sz w:val="28"/>
        </w:rPr>
        <w:t>Скалярное произведение</w:t>
      </w:r>
      <w:r>
        <w:rPr>
          <w:rStyle w:val="Style_2_ch"/>
          <w:sz w:val="28"/>
        </w:rPr>
        <w:t xml:space="preserve"> (Dot Product)</w:t>
      </w:r>
    </w:p>
    <w:p w14:paraId="9C000000">
      <w:pPr>
        <w:widowControl w:val="1"/>
        <w:spacing w:line="360" w:lineRule="auto"/>
        <w:ind/>
        <w:jc w:val="center"/>
        <w:rPr>
          <w:sz w:val="28"/>
        </w:rPr>
      </w:pPr>
      <w:r>
        <w:drawing>
          <wp:inline>
            <wp:extent cx="1584007" cy="595154"/>
            <wp:effectExtent b="0" l="0" r="0" t="0"/>
            <wp:docPr hidden="false" id="16" name="Picture 16"/>
            <a:graphic>
              <a:graphicData uri="http://schemas.openxmlformats.org/drawingml/2006/picture">
                <pic:pic>
                  <pic:nvPicPr>
                    <pic:cNvPr hidden="false" id="17" name="Picture 17"/>
                    <pic:cNvPicPr preferRelativeResize="true"/>
                  </pic:nvPicPr>
                  <pic:blipFill>
                    <a:blip r:embed="rId11"/>
                    <a:stretch/>
                  </pic:blipFill>
                  <pic:spPr>
                    <a:xfrm flipH="false" flipV="false" rot="0">
                      <a:ext cx="1584007" cy="595154"/>
                    </a:xfrm>
                    <a:prstGeom prst="rect"/>
                  </pic:spPr>
                </pic:pic>
              </a:graphicData>
            </a:graphic>
          </wp:inline>
        </w:drawing>
      </w:r>
    </w:p>
    <w:p w14:paraId="9D000000">
      <w:pPr>
        <w:widowControl w:val="1"/>
        <w:spacing w:after="269" w:before="269" w:line="360" w:lineRule="auto"/>
        <w:ind w:firstLine="709" w:right="0"/>
        <w:jc w:val="left"/>
        <w:rPr>
          <w:sz w:val="28"/>
        </w:rPr>
      </w:pPr>
      <w:r>
        <w:rPr>
          <w:rStyle w:val="Style_2_ch"/>
          <w:sz w:val="28"/>
        </w:rPr>
        <w:t xml:space="preserve">Учитывает не только направление, но и величину (модули) векторов. В задачах, где </w:t>
      </w:r>
      <w:r>
        <w:rPr>
          <w:rStyle w:val="Style_2_ch"/>
          <w:sz w:val="28"/>
        </w:rPr>
        <w:t>embeddings</w:t>
      </w:r>
      <w:r>
        <w:rPr>
          <w:rStyle w:val="Style_2_ch"/>
          <w:sz w:val="28"/>
        </w:rPr>
        <w:t xml:space="preserve"> предложения вычисляется как сумма </w:t>
      </w:r>
      <w:r>
        <w:rPr>
          <w:rStyle w:val="Style_2_ch"/>
          <w:sz w:val="28"/>
        </w:rPr>
        <w:t>векторов</w:t>
      </w:r>
      <w:r>
        <w:rPr>
          <w:rStyle w:val="Style_2_ch"/>
          <w:sz w:val="28"/>
        </w:rPr>
        <w:t xml:space="preserve"> слов </w:t>
      </w:r>
      <m:oMathPara>
        <m:oMath>
          <m:r>
            <w:rPr>
              <w:rFonts w:ascii="Cambria Math" w:hAnsi="Cambria Math"/>
              <w:sz w:val="24"/>
            </w:rPr>
            <m:rPr>
              <m:sty m:val="b"/>
            </m:rPr>
            <m:t>p</m:t>
          </m:r>
          <m:r>
            <w:rPr>
              <w:rFonts w:ascii="Cambria Math" w:hAnsi="Cambria Math"/>
              <w:sz w:val="24"/>
            </w:rPr>
            <m:t>=</m:t>
          </m:r>
          <m:sSub>
            <m:e>
              <m:nary>
                <m:naryPr>
                  <m:chr m:val="∑"/>
                  <m:grow m:val="on"/>
                  <m:subHide m:val="off"/>
                  <m:supHide m:val="on"/>
                </m:naryPr>
                <m:sub>
                  <m:r>
                    <w:rPr>
                      <w:rFonts w:ascii="Cambria Math" w:hAnsi="Cambria Math"/>
                      <w:sz w:val="24"/>
                    </w:rPr>
                    <m:t>w∊</m:t>
                  </m:r>
                  <m:r>
                    <w:rPr>
                      <w:rFonts w:ascii="Cambria Math" w:hAnsi="Cambria Math"/>
                      <w:sz w:val="24"/>
                    </w:rPr>
                    <m:rPr>
                      <m:nor/>
                    </m:rPr>
                    <m:t>sentence</m:t>
                  </m:r>
                </m:sub>
                <m:sup/>
                <m:e>
                  <m:r>
                    <w:rPr>
                      <w:rFonts w:ascii="Cambria Math" w:hAnsi="Cambria Math"/>
                      <w:sz w:val="24"/>
                    </w:rPr>
                    <m:rPr>
                      <m:sty m:val="b"/>
                    </m:rPr>
                    <m:t>e</m:t>
                  </m:r>
                </m:e>
              </m:nary>
            </m:e>
            <m:sub>
              <m:r>
                <w:rPr>
                  <w:rFonts w:ascii="Cambria Math" w:hAnsi="Cambria Math"/>
                  <w:sz w:val="24"/>
                </w:rPr>
                <m:t>w</m:t>
              </m:r>
            </m:sub>
          </m:sSub>
        </m:oMath>
      </m:oMathPara>
      <w:r>
        <w:rPr>
          <w:rStyle w:val="Style_2_ch"/>
          <w:sz w:val="28"/>
        </w:rPr>
        <w:t xml:space="preserve">, длина предложения (число слов) влияет на сумму </w:t>
      </w:r>
      <w:r>
        <w:rPr>
          <w:rStyle w:val="Style_2_ch"/>
          <w:sz w:val="28"/>
        </w:rPr>
        <w:t>embeddings</w:t>
      </w:r>
      <w:r>
        <w:rPr>
          <w:rStyle w:val="Style_2_ch"/>
          <w:sz w:val="28"/>
        </w:rPr>
        <w:t xml:space="preserve">. </w:t>
      </w:r>
      <w:r>
        <w:rPr>
          <w:rStyle w:val="Style_2_ch"/>
          <w:sz w:val="28"/>
        </w:rPr>
        <w:t xml:space="preserve">Следовательно, </w:t>
      </w:r>
      <m:oMathPara>
        <m:oMath>
          <m:sSub>
            <m:e>
              <m:r>
                <w:rPr>
                  <w:rFonts w:ascii="Cambria Math" w:hAnsi="Cambria Math"/>
                  <w:sz w:val="24"/>
                </w:rPr>
                <m:rPr>
                  <m:sty m:val="b"/>
                </m:rPr>
                <m:t>p</m:t>
              </m:r>
            </m:e>
            <m:sub>
              <m:r>
                <w:rPr>
                  <w:rFonts w:ascii="Cambria Math" w:hAnsi="Cambria Math"/>
                  <w:sz w:val="24"/>
                </w:rPr>
                <m:t>1</m:t>
              </m:r>
            </m:sub>
          </m:sSub>
          <m:r>
            <w:rPr>
              <w:rFonts w:ascii="Cambria Math" w:hAnsi="Cambria Math"/>
              <w:sz w:val="24"/>
            </w:rPr>
            <m:t>⋅</m:t>
          </m:r>
          <m:sSub>
            <m:e>
              <m:r>
                <w:rPr>
                  <w:rFonts w:ascii="Cambria Math" w:hAnsi="Cambria Math"/>
                  <w:sz w:val="24"/>
                </w:rPr>
                <m:rPr>
                  <m:sty m:val="b"/>
                </m:rPr>
                <m:t>p</m:t>
              </m:r>
            </m:e>
            <m:sub>
              <m:r>
                <w:rPr>
                  <w:rFonts w:ascii="Cambria Math" w:hAnsi="Cambria Math"/>
                  <w:sz w:val="24"/>
                </w:rPr>
                <m:t>2</m:t>
              </m:r>
            </m:sub>
          </m:sSub>
          <m:r>
            <w:rPr>
              <w:rFonts w:ascii="Cambria Math" w:hAnsi="Cambria Math"/>
              <w:sz w:val="24"/>
            </w:rPr>
            <m:t>=</m:t>
          </m:r>
          <m:sSub>
            <m:e>
              <m:nary>
                <m:naryPr>
                  <m:chr m:val="∑"/>
                  <m:grow m:val="on"/>
                  <m:subHide m:val="off"/>
                  <m:supHide m:val="off"/>
                </m:naryPr>
                <m:sub>
                  <m:r>
                    <w:rPr>
                      <w:rFonts w:ascii="Cambria Math" w:hAnsi="Cambria Math"/>
                      <w:sz w:val="24"/>
                    </w:rPr>
                    <m:t>i=1</m:t>
                  </m:r>
                </m:sub>
                <m:sup>
                  <m:r>
                    <w:rPr>
                      <w:rFonts w:ascii="Cambria Math" w:hAnsi="Cambria Math"/>
                      <w:sz w:val="24"/>
                    </w:rPr>
                    <m:t>d</m:t>
                  </m:r>
                </m:sup>
                <m:e>
                  <m:r>
                    <w:rPr>
                      <w:rFonts w:ascii="Cambria Math" w:hAnsi="Cambria Math"/>
                      <w:sz w:val="24"/>
                    </w:rPr>
                    <m:t>p</m:t>
                  </m:r>
                </m:e>
              </m:nary>
            </m:e>
            <m:sub>
              <m:r>
                <w:rPr>
                  <w:rFonts w:ascii="Cambria Math" w:hAnsi="Cambria Math"/>
                  <w:sz w:val="24"/>
                </w:rPr>
                <m:t>1,i</m:t>
              </m:r>
            </m:sub>
          </m:sSub>
          <m:sSub>
            <m:e>
              <m:r>
                <w:rPr>
                  <w:rFonts w:ascii="Cambria Math" w:hAnsi="Cambria Math"/>
                  <w:sz w:val="24"/>
                </w:rPr>
                <m:t>p</m:t>
              </m:r>
            </m:e>
            <m:sub>
              <m:r>
                <w:rPr>
                  <w:rFonts w:ascii="Cambria Math" w:hAnsi="Cambria Math"/>
                  <w:sz w:val="24"/>
                </w:rPr>
                <m:t>2,i</m:t>
              </m:r>
            </m:sub>
          </m:sSub>
        </m:oMath>
      </m:oMathPara>
      <w:r>
        <w:rPr>
          <w:rStyle w:val="Style_2_ch"/>
          <w:sz w:val="28"/>
        </w:rPr>
        <w:t xml:space="preserve"> будет тем </w:t>
      </w:r>
      <w:r>
        <w:rPr>
          <w:rStyle w:val="Style_2_ch"/>
          <w:sz w:val="28"/>
        </w:rPr>
        <w:t>больше, чем ближе предложения по содержанию и чем больше их длины. Это свойство может быть полезно, когда длинные тексты считаются более информативными.</w:t>
      </w:r>
    </w:p>
    <w:p w14:paraId="9E000000">
      <w:pPr>
        <w:widowControl w:val="1"/>
        <w:spacing w:after="269" w:before="269" w:line="360" w:lineRule="auto"/>
        <w:ind w:firstLine="0" w:left="709" w:right="0"/>
        <w:jc w:val="left"/>
        <w:rPr>
          <w:sz w:val="28"/>
        </w:rPr>
      </w:pPr>
      <w:r>
        <w:rPr>
          <w:rStyle w:val="Style_2_ch"/>
          <w:sz w:val="28"/>
        </w:rPr>
        <w:t xml:space="preserve">5. </w:t>
      </w:r>
      <w:r>
        <w:rPr>
          <w:rStyle w:val="Style_2_ch"/>
          <w:b w:val="1"/>
          <w:sz w:val="28"/>
        </w:rPr>
        <w:t>Евклидово расстояние</w:t>
      </w:r>
      <w:r>
        <w:rPr>
          <w:rStyle w:val="Style_2_ch"/>
          <w:sz w:val="28"/>
        </w:rPr>
        <w:t xml:space="preserve"> (Euclidean Distance)</w:t>
      </w:r>
    </w:p>
    <w:p w14:paraId="9F000000">
      <w:pPr>
        <w:widowControl w:val="1"/>
        <w:spacing w:after="269" w:before="269" w:line="360" w:lineRule="auto"/>
        <w:ind w:right="0"/>
        <w:jc w:val="center"/>
        <w:rPr>
          <w:sz w:val="28"/>
        </w:rPr>
      </w:pPr>
      <w:r>
        <w:drawing>
          <wp:inline>
            <wp:extent cx="3338194" cy="698541"/>
            <wp:effectExtent b="0" l="0" r="0" t="0"/>
            <wp:docPr hidden="false" id="18" name="Picture 18"/>
            <a:graphic>
              <a:graphicData uri="http://schemas.openxmlformats.org/drawingml/2006/picture">
                <pic:pic>
                  <pic:nvPicPr>
                    <pic:cNvPr hidden="false" id="19" name="Picture 19"/>
                    <pic:cNvPicPr preferRelativeResize="true"/>
                  </pic:nvPicPr>
                  <pic:blipFill>
                    <a:blip r:embed="rId12"/>
                    <a:stretch/>
                  </pic:blipFill>
                  <pic:spPr>
                    <a:xfrm flipH="false" flipV="false" rot="0">
                      <a:ext cx="3338194" cy="698541"/>
                    </a:xfrm>
                    <a:prstGeom prst="rect"/>
                  </pic:spPr>
                </pic:pic>
              </a:graphicData>
            </a:graphic>
          </wp:inline>
        </w:drawing>
      </w:r>
    </w:p>
    <w:p w14:paraId="A0000000">
      <w:pPr>
        <w:widowControl w:val="1"/>
        <w:spacing w:after="269" w:before="269" w:line="360" w:lineRule="auto"/>
        <w:ind w:firstLine="709" w:left="0" w:right="0"/>
        <w:jc w:val="left"/>
        <w:rPr>
          <w:b w:val="0"/>
          <w:i w:val="0"/>
          <w:caps w:val="0"/>
          <w:strike w:val="0"/>
          <w:color w:val="000000"/>
          <w:spacing w:val="0"/>
        </w:rPr>
      </w:pPr>
      <w:r>
        <w:rPr>
          <w:rStyle w:val="Style_2_ch"/>
          <w:sz w:val="28"/>
        </w:rPr>
        <w:t>Используется реже для текстов напрямую, но полезно в некоторых визуализациях.</w:t>
      </w:r>
    </w:p>
    <w:p w14:paraId="A1000000">
      <w:pPr>
        <w:widowControl w:val="1"/>
        <w:spacing w:line="360" w:lineRule="auto"/>
        <w:ind/>
        <w:jc w:val="both"/>
        <w:rPr>
          <w:sz w:val="28"/>
        </w:rPr>
      </w:pPr>
      <w:r>
        <w:rPr>
          <w:sz w:val="28"/>
        </w:rPr>
        <w:t>Однако подход на основе symbols методов имеет недостаток в виде высоких вычислительных затрат при обработке большого количества длинных строк. Методы на основе токенов помогают преодолеть этот недостаток.</w:t>
      </w:r>
    </w:p>
    <w:p w14:paraId="A2000000">
      <w:pPr>
        <w:widowControl w:val="1"/>
        <w:spacing w:line="360" w:lineRule="auto"/>
        <w:ind/>
        <w:jc w:val="both"/>
        <w:rPr>
          <w:sz w:val="28"/>
        </w:rPr>
      </w:pPr>
    </w:p>
    <w:p w14:paraId="A3000000">
      <w:pPr>
        <w:widowControl w:val="1"/>
        <w:spacing w:line="360" w:lineRule="auto"/>
        <w:ind w:firstLine="709"/>
        <w:jc w:val="both"/>
        <w:rPr>
          <w:sz w:val="28"/>
        </w:rPr>
      </w:pPr>
      <w:r>
        <w:rPr>
          <w:sz w:val="28"/>
        </w:rPr>
        <w:t>Рассмотрим вновь задачу классификации. Алгоритм классификации можно разделить на несколько шагов:</w:t>
      </w:r>
    </w:p>
    <w:p w14:paraId="A4000000">
      <w:pPr>
        <w:widowControl w:val="1"/>
        <w:spacing w:line="360" w:lineRule="auto"/>
        <w:ind/>
        <w:jc w:val="both"/>
        <w:rPr>
          <w:sz w:val="28"/>
        </w:rPr>
      </w:pPr>
      <w:r>
        <w:rPr>
          <w:sz w:val="28"/>
        </w:rPr>
        <w:t>1. Преобразование текстов в векторную форму;</w:t>
      </w:r>
    </w:p>
    <w:p w14:paraId="A5000000">
      <w:pPr>
        <w:widowControl w:val="1"/>
        <w:spacing w:line="360" w:lineRule="auto"/>
        <w:ind/>
        <w:jc w:val="both"/>
        <w:rPr>
          <w:sz w:val="28"/>
        </w:rPr>
      </w:pPr>
      <w:r>
        <w:rPr>
          <w:sz w:val="28"/>
        </w:rPr>
        <w:t>2. Расчет матрицы сходства между текстами;</w:t>
      </w:r>
    </w:p>
    <w:p w14:paraId="A6000000">
      <w:pPr>
        <w:widowControl w:val="1"/>
        <w:spacing w:line="360" w:lineRule="auto"/>
        <w:ind/>
        <w:jc w:val="both"/>
        <w:rPr>
          <w:sz w:val="28"/>
        </w:rPr>
      </w:pPr>
      <w:r>
        <w:rPr>
          <w:sz w:val="28"/>
        </w:rPr>
        <w:t>3. Определение порогового значения для оценки сходства текстов;</w:t>
      </w:r>
    </w:p>
    <w:p w14:paraId="A7000000">
      <w:pPr>
        <w:widowControl w:val="1"/>
        <w:spacing w:line="360" w:lineRule="auto"/>
        <w:ind/>
        <w:jc w:val="both"/>
        <w:rPr>
          <w:sz w:val="28"/>
        </w:rPr>
      </w:pPr>
      <w:r>
        <w:rPr>
          <w:sz w:val="28"/>
        </w:rPr>
        <w:t>4. Сравнение текстов с использованием матрицы сходства.</w:t>
      </w:r>
    </w:p>
    <w:p w14:paraId="A8000000">
      <w:pPr>
        <w:widowControl w:val="1"/>
        <w:numPr>
          <w:ilvl w:val="0"/>
          <w:numId w:val="4"/>
        </w:numPr>
        <w:spacing w:line="360" w:lineRule="auto"/>
        <w:ind w:firstLine="709" w:left="0"/>
        <w:jc w:val="both"/>
        <w:rPr>
          <w:sz w:val="28"/>
        </w:rPr>
      </w:pPr>
      <w:r>
        <w:rPr>
          <w:sz w:val="28"/>
        </w:rPr>
        <w:t xml:space="preserve">Для векторного представления текстов предлагается использовать метод вычисления TF-IDF векторов, метод Word2Vec и трансформер Sentence-BERT. </w:t>
      </w:r>
    </w:p>
    <w:p w14:paraId="A9000000">
      <w:pPr>
        <w:widowControl w:val="1"/>
        <w:spacing w:line="360" w:lineRule="auto"/>
        <w:ind w:firstLine="709" w:left="0"/>
        <w:jc w:val="both"/>
        <w:rPr>
          <w:sz w:val="28"/>
        </w:rPr>
      </w:pPr>
      <w:r>
        <w:rPr>
          <w:sz w:val="28"/>
        </w:rPr>
        <w:t xml:space="preserve">a) </w:t>
      </w:r>
      <w:r>
        <w:rPr>
          <w:b w:val="1"/>
          <w:sz w:val="28"/>
        </w:rPr>
        <w:t>TF-IDF</w:t>
      </w:r>
      <w:r>
        <w:rPr>
          <w:sz w:val="28"/>
        </w:rPr>
        <w:t xml:space="preserve"> (term frequency-inverse document frequency) </w:t>
      </w:r>
    </w:p>
    <w:p w14:paraId="AA000000">
      <w:pPr>
        <w:widowControl w:val="1"/>
        <w:spacing w:line="360" w:lineRule="auto"/>
        <w:ind w:firstLine="709" w:left="0"/>
        <w:jc w:val="both"/>
        <w:rPr>
          <w:sz w:val="28"/>
        </w:rPr>
      </w:pPr>
      <w:r>
        <w:rPr>
          <w:sz w:val="28"/>
        </w:rPr>
        <w:t xml:space="preserve">TF (частота терма) определяется как отношение количества вхождений конкретного слова к общему числу слов в исходном тексте. IDF (обратная документная частота) вычисляется как отношение общего количества документов к числу документов, в которых присутствует данное слово [3]. Алгоритм TF-IDF относится к методам на основе токенов и является одним из самых распространенных. </w:t>
      </w:r>
      <w:r>
        <w:rPr>
          <w:rStyle w:val="Style_2_ch"/>
          <w:sz w:val="28"/>
        </w:rPr>
        <w:t>Идея данного метода заключается в том, что слова, часто встречающиеся в одном документе, но редко в других, являются ключевыми.</w:t>
      </w:r>
    </w:p>
    <w:p w14:paraId="AB000000">
      <w:pPr>
        <w:widowControl w:val="1"/>
        <w:numPr>
          <w:ilvl w:val="0"/>
          <w:numId w:val="5"/>
        </w:numPr>
        <w:spacing w:line="360" w:lineRule="auto"/>
        <w:ind/>
        <w:jc w:val="both"/>
        <w:rPr>
          <w:rFonts w:ascii="Times New Roman" w:hAnsi="Times New Roman"/>
          <w:color w:val="000000"/>
          <w:spacing w:val="0"/>
          <w:sz w:val="28"/>
        </w:rPr>
      </w:pPr>
      <w:r>
        <w:rPr>
          <w:rFonts w:ascii="Times New Roman" w:hAnsi="Times New Roman"/>
          <w:color w:val="000000"/>
          <w:spacing w:val="0"/>
          <w:sz w:val="28"/>
        </w:rPr>
        <w:t>Формула для частоты терминов (</w:t>
      </w:r>
      <w:r>
        <w:rPr>
          <w:rFonts w:ascii="Times New Roman" w:hAnsi="Times New Roman"/>
          <w:color w:val="000000"/>
          <w:spacing w:val="0"/>
          <w:sz w:val="28"/>
        </w:rPr>
        <w:t>Term Frequency – TF</w:t>
      </w:r>
      <w:r>
        <w:rPr>
          <w:rFonts w:ascii="Times New Roman" w:hAnsi="Times New Roman"/>
          <w:color w:val="000000"/>
          <w:spacing w:val="0"/>
          <w:sz w:val="28"/>
        </w:rPr>
        <w:t>) выглядит так</w:t>
      </w:r>
    </w:p>
    <w:p w14:paraId="AC000000">
      <w:pPr>
        <w:widowControl w:val="1"/>
        <w:spacing w:line="360" w:lineRule="auto"/>
        <w:ind w:firstLine="0"/>
        <w:jc w:val="center"/>
        <w:rPr>
          <w:rFonts w:ascii="Times New Roman" w:hAnsi="Times New Roman"/>
          <w:color w:val="000000"/>
          <w:spacing w:val="0"/>
          <w:sz w:val="28"/>
        </w:rPr>
      </w:pPr>
      <w:r>
        <w:drawing>
          <wp:inline>
            <wp:extent cx="1695132" cy="429932"/>
            <wp:effectExtent b="0" l="0" r="0" t="0"/>
            <wp:docPr hidden="false" id="20" name="Picture 20"/>
            <a:graphic>
              <a:graphicData uri="http://schemas.openxmlformats.org/drawingml/2006/picture">
                <pic:pic>
                  <pic:nvPicPr>
                    <pic:cNvPr hidden="false" id="21" name="Picture 21"/>
                    <pic:cNvPicPr preferRelativeResize="true"/>
                  </pic:nvPicPr>
                  <pic:blipFill>
                    <a:blip r:embed="rId13"/>
                    <a:stretch/>
                  </pic:blipFill>
                  <pic:spPr>
                    <a:xfrm flipH="false" flipV="false" rot="0">
                      <a:ext cx="1695132" cy="429932"/>
                    </a:xfrm>
                    <a:prstGeom prst="rect"/>
                  </pic:spPr>
                </pic:pic>
              </a:graphicData>
            </a:graphic>
          </wp:inline>
        </w:drawing>
      </w:r>
    </w:p>
    <w:p w14:paraId="AD000000">
      <w:pPr>
        <w:widowControl w:val="1"/>
        <w:spacing w:line="360" w:lineRule="auto"/>
        <w:ind w:firstLine="0"/>
        <w:jc w:val="left"/>
        <w:rPr>
          <w:rFonts w:ascii="Times New Roman" w:hAnsi="Times New Roman"/>
          <w:color w:val="000000"/>
          <w:sz w:val="28"/>
        </w:rPr>
      </w:pPr>
      <w:r>
        <w:rPr>
          <w:sz w:val="28"/>
        </w:rPr>
        <w:t>где</w:t>
      </w:r>
      <w:r>
        <w:t xml:space="preserve"> </w:t>
      </w:r>
      <w:r>
        <w:rPr>
          <w:rStyle w:val="Style_2_ch"/>
          <w:rFonts w:ascii="Times New Roman" w:hAnsi="Times New Roman"/>
          <w:color w:val="000000"/>
          <w:spacing w:val="0"/>
          <w:sz w:val="28"/>
        </w:rPr>
        <w:t>f</w:t>
      </w:r>
      <w:r>
        <w:rPr>
          <w:rStyle w:val="Style_2_ch"/>
          <w:rFonts w:ascii="Times New Roman" w:hAnsi="Times New Roman"/>
          <w:color w:val="000000"/>
          <w:spacing w:val="0"/>
          <w:sz w:val="28"/>
          <w:vertAlign w:val="subscript"/>
        </w:rPr>
        <w:t>t,d</w:t>
      </w:r>
      <w:r>
        <w:rPr>
          <w:rStyle w:val="Style_2_ch"/>
          <w:rFonts w:ascii="Times New Roman" w:hAnsi="Times New Roman"/>
          <w:color w:val="000000"/>
          <w:spacing w:val="0"/>
          <w:sz w:val="28"/>
        </w:rPr>
        <w:t xml:space="preserve"> – </w:t>
      </w:r>
      <w:r>
        <w:rPr>
          <w:rStyle w:val="Style_2_ch"/>
          <w:rFonts w:ascii="Times New Roman" w:hAnsi="Times New Roman"/>
          <w:color w:val="000000"/>
          <w:spacing w:val="0"/>
          <w:sz w:val="28"/>
        </w:rPr>
        <w:t>количество вхождений термина</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t</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в документ</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d</w:t>
      </w:r>
      <w:r>
        <w:rPr>
          <w:rStyle w:val="Style_2_ch"/>
          <w:rFonts w:ascii="Times New Roman" w:hAnsi="Times New Roman"/>
          <w:color w:val="000000"/>
          <w:spacing w:val="0"/>
          <w:sz w:val="28"/>
        </w:rPr>
        <w:t>,</w:t>
      </w:r>
    </w:p>
    <w:p w14:paraId="AE000000">
      <w:pPr>
        <w:widowControl w:val="1"/>
        <w:spacing w:line="360" w:lineRule="auto"/>
        <w:ind w:firstLine="0"/>
        <w:jc w:val="left"/>
        <w:rPr>
          <w:rFonts w:ascii="Times New Roman" w:hAnsi="Times New Roman"/>
          <w:color w:val="000000"/>
          <w:sz w:val="28"/>
        </w:rPr>
      </w:pPr>
      <w:r>
        <w:drawing>
          <wp:inline>
            <wp:extent cx="801665" cy="181294"/>
            <wp:effectExtent b="0" l="0" r="0" t="0"/>
            <wp:docPr hidden="false" id="22" name="Picture 22"/>
            <a:graphic>
              <a:graphicData uri="http://schemas.openxmlformats.org/drawingml/2006/picture">
                <pic:pic>
                  <pic:nvPicPr>
                    <pic:cNvPr hidden="false" id="23" name="Picture 23"/>
                    <pic:cNvPicPr preferRelativeResize="true"/>
                  </pic:nvPicPr>
                  <pic:blipFill>
                    <a:blip r:embed="rId14"/>
                    <a:stretch/>
                  </pic:blipFill>
                  <pic:spPr>
                    <a:xfrm flipH="false" flipV="false" rot="0">
                      <a:ext cx="801665" cy="181294"/>
                    </a:xfrm>
                    <a:prstGeom prst="rect"/>
                  </pic:spPr>
                </pic:pic>
              </a:graphicData>
            </a:graphic>
          </wp:inline>
        </w:drawing>
      </w:r>
      <w:r>
        <w:t xml:space="preserve"> – </w:t>
      </w:r>
      <w:r>
        <w:rPr>
          <w:rFonts w:ascii="Times New Roman" w:hAnsi="Times New Roman"/>
          <w:color w:val="000000"/>
          <w:sz w:val="28"/>
        </w:rPr>
        <w:t>общее количество терминов (слов) в конкретном документе d.</w:t>
      </w:r>
    </w:p>
    <w:p w14:paraId="AF000000">
      <w:pPr>
        <w:pStyle w:val="Style_2"/>
        <w:widowControl w:val="1"/>
        <w:numPr>
          <w:ilvl w:val="0"/>
          <w:numId w:val="6"/>
        </w:numPr>
        <w:spacing w:line="360" w:lineRule="auto"/>
        <w:ind/>
        <w:jc w:val="both"/>
        <w:rPr>
          <w:sz w:val="28"/>
        </w:rPr>
      </w:pPr>
      <w:r>
        <w:rPr>
          <w:sz w:val="28"/>
        </w:rPr>
        <w:t>Запишем формулу для обратной частоты документа (</w:t>
      </w:r>
      <w:r>
        <w:rPr>
          <w:sz w:val="28"/>
        </w:rPr>
        <w:t>Inverse Document Frequency – IDF</w:t>
      </w:r>
      <w:r>
        <w:rPr>
          <w:sz w:val="28"/>
        </w:rPr>
        <w:t>)</w:t>
      </w:r>
    </w:p>
    <w:p w14:paraId="B0000000">
      <w:pPr>
        <w:widowControl w:val="1"/>
        <w:spacing w:line="360" w:lineRule="auto"/>
        <w:ind w:firstLine="0"/>
        <w:jc w:val="center"/>
        <w:rPr>
          <w:rFonts w:ascii="Times New Roman" w:hAnsi="Times New Roman"/>
          <w:color w:val="000000"/>
          <w:spacing w:val="0"/>
          <w:sz w:val="28"/>
        </w:rPr>
      </w:pPr>
      <w:r>
        <w:drawing>
          <wp:inline>
            <wp:extent cx="2861946" cy="455299"/>
            <wp:effectExtent b="0" l="0" r="0" t="0"/>
            <wp:docPr hidden="false" id="24" name="Picture 24"/>
            <a:graphic>
              <a:graphicData uri="http://schemas.openxmlformats.org/drawingml/2006/picture">
                <pic:pic>
                  <pic:nvPicPr>
                    <pic:cNvPr hidden="false" id="25" name="Picture 25"/>
                    <pic:cNvPicPr preferRelativeResize="true"/>
                  </pic:nvPicPr>
                  <pic:blipFill>
                    <a:blip r:embed="rId15"/>
                    <a:stretch/>
                  </pic:blipFill>
                  <pic:spPr>
                    <a:xfrm flipH="false" flipV="false" rot="0">
                      <a:ext cx="2861946" cy="455299"/>
                    </a:xfrm>
                    <a:prstGeom prst="rect"/>
                  </pic:spPr>
                </pic:pic>
              </a:graphicData>
            </a:graphic>
          </wp:inline>
        </w:drawing>
      </w:r>
    </w:p>
    <w:p w14:paraId="B1000000">
      <w:pPr>
        <w:widowControl w:val="1"/>
        <w:spacing w:line="360" w:lineRule="auto"/>
        <w:ind w:firstLine="0"/>
        <w:jc w:val="left"/>
      </w:pPr>
      <w:r>
        <w:t xml:space="preserve">где </w:t>
      </w:r>
    </w:p>
    <w:p w14:paraId="B2000000">
      <w:pPr>
        <w:widowControl w:val="1"/>
        <w:numPr>
          <w:ilvl w:val="0"/>
          <w:numId w:val="7"/>
        </w:numPr>
        <w:spacing w:line="360" w:lineRule="auto"/>
        <w:ind/>
        <w:jc w:val="both"/>
        <w:rPr>
          <w:rFonts w:ascii="Times New Roman" w:hAnsi="Times New Roman"/>
          <w:color w:val="000000"/>
          <w:spacing w:val="0"/>
          <w:sz w:val="28"/>
        </w:rPr>
      </w:pPr>
      <w:r>
        <w:rPr>
          <w:rFonts w:ascii="Times New Roman" w:hAnsi="Times New Roman"/>
          <w:color w:val="000000"/>
          <w:spacing w:val="0"/>
          <w:sz w:val="28"/>
        </w:rPr>
        <w:t>TF-IDF</w:t>
      </w:r>
      <w:r>
        <w:rPr>
          <w:rFonts w:ascii="Times New Roman" w:hAnsi="Times New Roman"/>
          <w:color w:val="000000"/>
          <w:spacing w:val="0"/>
          <w:sz w:val="28"/>
        </w:rPr>
        <w:t xml:space="preserve"> в итоге получается перемножением этих функций </w:t>
      </w:r>
    </w:p>
    <w:p w14:paraId="B3000000">
      <w:pPr>
        <w:widowControl w:val="1"/>
        <w:spacing w:line="360" w:lineRule="auto"/>
        <w:ind/>
        <w:jc w:val="center"/>
        <w:rPr>
          <w:rFonts w:ascii="quote-cjk-patch" w:hAnsi="quote-cjk-patch"/>
          <w:b w:val="0"/>
          <w:i w:val="0"/>
          <w:caps w:val="0"/>
          <w:strike w:val="0"/>
          <w:color w:val="404040"/>
          <w:spacing w:val="0"/>
          <w:sz w:val="24"/>
          <w:highlight w:val="white"/>
        </w:rPr>
      </w:pPr>
      <w:r>
        <w:drawing>
          <wp:inline>
            <wp:extent cx="3354069" cy="240816"/>
            <wp:effectExtent b="0" l="0" r="0" t="0"/>
            <wp:docPr hidden="false" id="26" name="Picture 26"/>
            <a:graphic>
              <a:graphicData uri="http://schemas.openxmlformats.org/drawingml/2006/picture">
                <pic:pic>
                  <pic:nvPicPr>
                    <pic:cNvPr hidden="false" id="27" name="Picture 27"/>
                    <pic:cNvPicPr preferRelativeResize="true"/>
                  </pic:nvPicPr>
                  <pic:blipFill>
                    <a:blip r:embed="rId16"/>
                    <a:stretch/>
                  </pic:blipFill>
                  <pic:spPr>
                    <a:xfrm flipH="false" flipV="false" rot="0">
                      <a:ext cx="3354069" cy="240816"/>
                    </a:xfrm>
                    <a:prstGeom prst="rect"/>
                  </pic:spPr>
                </pic:pic>
              </a:graphicData>
            </a:graphic>
          </wp:inline>
        </w:drawing>
      </w:r>
    </w:p>
    <w:p w14:paraId="B4000000">
      <w:pPr>
        <w:widowControl w:val="1"/>
        <w:spacing w:line="360" w:lineRule="auto"/>
        <w:ind/>
        <w:jc w:val="center"/>
      </w:pPr>
    </w:p>
    <w:p w14:paraId="B5000000">
      <w:pPr>
        <w:pStyle w:val="Style_2"/>
        <w:widowControl w:val="1"/>
        <w:spacing w:line="360" w:lineRule="auto"/>
        <w:ind w:firstLine="709"/>
        <w:jc w:val="both"/>
        <w:rPr>
          <w:sz w:val="28"/>
        </w:rPr>
      </w:pPr>
      <w:r>
        <w:rPr>
          <w:sz w:val="28"/>
        </w:rPr>
        <w:t>Основные ограничения TF-IDF:</w:t>
      </w:r>
    </w:p>
    <w:p w14:paraId="B6000000">
      <w:pPr>
        <w:pStyle w:val="Style_2"/>
        <w:widowControl w:val="1"/>
        <w:spacing w:line="360" w:lineRule="auto"/>
        <w:ind w:firstLine="709"/>
        <w:jc w:val="both"/>
        <w:rPr>
          <w:sz w:val="28"/>
        </w:rPr>
      </w:pPr>
      <w:r>
        <w:rPr>
          <w:sz w:val="28"/>
        </w:rPr>
        <w:t>- Отсутствие учета порядка слов: TF-IDF игнорирует порядок слов, что приводит к потере информации о синтаксисе и структуре предложения.</w:t>
      </w:r>
    </w:p>
    <w:p w14:paraId="B7000000">
      <w:pPr>
        <w:pStyle w:val="Style_2"/>
        <w:widowControl w:val="1"/>
        <w:spacing w:line="360" w:lineRule="auto"/>
        <w:ind w:firstLine="709"/>
        <w:jc w:val="both"/>
        <w:rPr>
          <w:sz w:val="28"/>
        </w:rPr>
      </w:pPr>
      <w:r>
        <w:rPr>
          <w:sz w:val="28"/>
        </w:rPr>
        <w:t>- Не учитывает семантические связи: слова с похожим значением, но разным написанием (синонимы) рассматриваются как разные признаки.</w:t>
      </w:r>
    </w:p>
    <w:p w14:paraId="B8000000">
      <w:pPr>
        <w:pStyle w:val="Style_2"/>
        <w:widowControl w:val="1"/>
        <w:spacing w:line="360" w:lineRule="auto"/>
        <w:ind w:firstLine="709"/>
        <w:jc w:val="both"/>
        <w:rPr>
          <w:sz w:val="28"/>
        </w:rPr>
      </w:pPr>
      <w:r>
        <w:rPr>
          <w:sz w:val="28"/>
        </w:rPr>
        <w:t>- Высокая размерность: векторная репрезентация имеет размерность, равную размеру словаря, что может быть неэффективно для больших корпусов.</w:t>
      </w:r>
    </w:p>
    <w:p w14:paraId="B9000000">
      <w:pPr>
        <w:widowControl w:val="1"/>
        <w:spacing w:line="360" w:lineRule="auto"/>
        <w:ind w:firstLine="0" w:left="709"/>
      </w:pPr>
      <w:r>
        <w:rPr>
          <w:rFonts w:ascii="Times New Roman" w:hAnsi="Times New Roman"/>
          <w:color w:val="000000"/>
          <w:spacing w:val="0"/>
          <w:sz w:val="28"/>
        </w:rPr>
        <w:t>b)</w:t>
      </w:r>
      <w:r>
        <w:t xml:space="preserve"> </w:t>
      </w:r>
      <w:r>
        <w:rPr>
          <w:b w:val="1"/>
          <w:sz w:val="28"/>
        </w:rPr>
        <w:t>Word2Vec</w:t>
      </w:r>
    </w:p>
    <w:p w14:paraId="BA000000">
      <w:pPr>
        <w:widowControl w:val="1"/>
        <w:spacing w:line="360" w:lineRule="auto"/>
        <w:ind w:firstLine="709"/>
        <w:jc w:val="both"/>
        <w:rPr>
          <w:sz w:val="28"/>
        </w:rPr>
      </w:pPr>
      <w:r>
        <w:rPr>
          <w:rStyle w:val="Style_2_ch"/>
          <w:sz w:val="28"/>
        </w:rPr>
        <w:t>Word2Vec – это алгоритм для обучения</w:t>
      </w:r>
      <w:r>
        <w:rPr>
          <w:rStyle w:val="Style_2_ch"/>
          <w:sz w:val="28"/>
        </w:rPr>
        <w:t xml:space="preserve"> </w:t>
      </w:r>
      <w:r>
        <w:rPr>
          <w:rStyle w:val="Style_2_ch"/>
          <w:sz w:val="28"/>
        </w:rPr>
        <w:t>семантических</w:t>
      </w:r>
      <w:r>
        <w:rPr>
          <w:rStyle w:val="Style_2_ch"/>
          <w:sz w:val="28"/>
        </w:rPr>
        <w:t xml:space="preserve"> векторных представлений слов (</w:t>
      </w:r>
      <w:r>
        <w:rPr>
          <w:rStyle w:val="Style_2_ch"/>
          <w:sz w:val="28"/>
        </w:rPr>
        <w:t>embeddings</w:t>
      </w:r>
      <w:r>
        <w:rPr>
          <w:rStyle w:val="Style_2_ch"/>
          <w:sz w:val="28"/>
        </w:rPr>
        <w:t xml:space="preserve">), где слова похожие по смыслу имеют близкие векторы в пространстве. Мы получаем представление каждого документа как среднее векторное представление входящих в него слов. </w:t>
      </w:r>
      <w:r>
        <w:rPr>
          <w:rStyle w:val="Style_2_ch"/>
          <w:sz w:val="28"/>
        </w:rPr>
        <w:t>Идея метода заключается в том, что</w:t>
      </w:r>
      <w:r>
        <w:rPr>
          <w:rStyle w:val="Style_2_ch"/>
          <w:sz w:val="28"/>
        </w:rPr>
        <w:t xml:space="preserve"> cлова, встречающиеся в похожих контекстах, имеют близкие векторы.</w:t>
      </w:r>
    </w:p>
    <w:p w14:paraId="BB000000">
      <w:pPr>
        <w:pStyle w:val="Style_2"/>
        <w:widowControl w:val="1"/>
        <w:spacing w:line="360" w:lineRule="auto"/>
        <w:ind/>
        <w:jc w:val="both"/>
        <w:rPr>
          <w:sz w:val="28"/>
        </w:rPr>
      </w:pPr>
      <w:r>
        <w:rPr>
          <w:rStyle w:val="Style_2_ch"/>
          <w:sz w:val="28"/>
        </w:rPr>
        <w:t>Архитектуры</w:t>
      </w:r>
      <w:r>
        <w:rPr>
          <w:rStyle w:val="Style_2_ch"/>
          <w:sz w:val="28"/>
        </w:rPr>
        <w:t>:</w:t>
      </w:r>
    </w:p>
    <w:p w14:paraId="BC000000">
      <w:pPr>
        <w:pStyle w:val="Style_2"/>
        <w:widowControl w:val="1"/>
        <w:numPr>
          <w:ilvl w:val="0"/>
          <w:numId w:val="8"/>
        </w:numPr>
        <w:spacing w:line="360" w:lineRule="auto"/>
        <w:ind/>
        <w:jc w:val="both"/>
        <w:rPr>
          <w:sz w:val="28"/>
        </w:rPr>
      </w:pPr>
      <w:r>
        <w:rPr>
          <w:rStyle w:val="Style_2_ch"/>
          <w:sz w:val="28"/>
        </w:rPr>
        <w:t>Skip-gram</w:t>
      </w:r>
      <w:r>
        <w:rPr>
          <w:rStyle w:val="Style_2_ch"/>
          <w:sz w:val="28"/>
        </w:rPr>
        <w:t>: предсказывает контекстные слова по целевому слову</w:t>
      </w:r>
    </w:p>
    <w:p w14:paraId="BD000000">
      <w:pPr>
        <w:pStyle w:val="Style_2"/>
        <w:widowControl w:val="1"/>
        <w:numPr>
          <w:ilvl w:val="0"/>
          <w:numId w:val="8"/>
        </w:numPr>
        <w:spacing w:line="360" w:lineRule="auto"/>
        <w:ind/>
        <w:jc w:val="both"/>
        <w:rPr>
          <w:sz w:val="28"/>
        </w:rPr>
      </w:pPr>
      <w:r>
        <w:rPr>
          <w:rStyle w:val="Style_2_ch"/>
          <w:sz w:val="28"/>
        </w:rPr>
        <w:t>CBOW (Continuous Bag of Words)</w:t>
      </w:r>
      <w:r>
        <w:rPr>
          <w:rStyle w:val="Style_2_ch"/>
          <w:sz w:val="28"/>
        </w:rPr>
        <w:t>: предсказывает целевое слово по контексту.</w:t>
      </w:r>
    </w:p>
    <w:p w14:paraId="BE000000">
      <w:pPr>
        <w:pStyle w:val="Style_2"/>
        <w:widowControl w:val="1"/>
        <w:spacing w:line="360" w:lineRule="auto"/>
        <w:ind/>
        <w:jc w:val="both"/>
        <w:rPr>
          <w:sz w:val="28"/>
        </w:rPr>
      </w:pPr>
      <w:r>
        <w:rPr>
          <w:rStyle w:val="Style_2_ch"/>
          <w:sz w:val="28"/>
        </w:rPr>
        <w:t>На вход модели подаются токенизированные корпус текстов (к примеру предложения), а задачей является минимизация функции потерь</w:t>
      </w:r>
    </w:p>
    <w:p w14:paraId="BF000000">
      <w:pPr>
        <w:pStyle w:val="Style_2"/>
        <w:widowControl w:val="1"/>
        <w:spacing w:line="360" w:lineRule="auto"/>
        <w:ind/>
        <w:jc w:val="center"/>
        <w:rPr>
          <w:sz w:val="28"/>
        </w:rPr>
      </w:pPr>
      <w:r>
        <w:drawing>
          <wp:inline>
            <wp:extent cx="2902121" cy="584538"/>
            <wp:effectExtent b="0" l="0" r="0" t="0"/>
            <wp:docPr hidden="false" id="28" name="Picture 28"/>
            <a:graphic>
              <a:graphicData uri="http://schemas.openxmlformats.org/drawingml/2006/picture">
                <pic:pic>
                  <pic:nvPicPr>
                    <pic:cNvPr hidden="false" id="29" name="Picture 29"/>
                    <pic:cNvPicPr preferRelativeResize="true"/>
                  </pic:nvPicPr>
                  <pic:blipFill>
                    <a:blip r:embed="rId17"/>
                    <a:stretch/>
                  </pic:blipFill>
                  <pic:spPr>
                    <a:xfrm flipH="false" flipV="false" rot="0">
                      <a:ext cx="2902121" cy="584538"/>
                    </a:xfrm>
                    <a:prstGeom prst="rect"/>
                  </pic:spPr>
                </pic:pic>
              </a:graphicData>
            </a:graphic>
          </wp:inline>
        </w:drawing>
      </w:r>
    </w:p>
    <w:p w14:paraId="C0000000">
      <w:pPr>
        <w:widowControl w:val="1"/>
        <w:spacing w:after="60" w:before="60" w:line="360" w:lineRule="auto"/>
        <w:ind w:firstLine="0" w:left="0" w:right="0"/>
        <w:jc w:val="left"/>
        <w:rPr>
          <w:sz w:val="28"/>
        </w:rPr>
      </w:pPr>
      <w:r>
        <w:rPr>
          <w:rStyle w:val="Style_2_ch"/>
          <w:sz w:val="28"/>
        </w:rPr>
        <w:t>где:</w:t>
      </w:r>
    </w:p>
    <w:p w14:paraId="C1000000">
      <w:pPr>
        <w:widowControl w:val="1"/>
        <w:spacing w:after="0" w:before="0" w:line="360" w:lineRule="auto"/>
        <w:ind w:firstLine="0" w:left="0" w:right="0"/>
        <w:jc w:val="left"/>
        <w:rPr>
          <w:sz w:val="28"/>
        </w:rPr>
      </w:pPr>
      <w:r>
        <w:rPr>
          <w:rStyle w:val="Style_2_ch"/>
          <w:sz w:val="28"/>
        </w:rPr>
        <w:t>- T</w:t>
      </w:r>
      <w:r>
        <w:rPr>
          <w:rStyle w:val="Style_2_ch"/>
          <w:sz w:val="28"/>
        </w:rPr>
        <w:t> </w:t>
      </w:r>
      <w:r>
        <w:rPr>
          <w:rStyle w:val="Style_2_ch"/>
          <w:sz w:val="28"/>
        </w:rPr>
        <w:t>— количество слов,</w:t>
      </w:r>
    </w:p>
    <w:p w14:paraId="C2000000">
      <w:pPr>
        <w:widowControl w:val="1"/>
        <w:spacing w:after="0" w:before="0" w:line="360" w:lineRule="auto"/>
        <w:ind w:firstLine="0" w:left="0" w:right="0"/>
        <w:jc w:val="left"/>
        <w:rPr>
          <w:sz w:val="28"/>
        </w:rPr>
      </w:pPr>
      <w:r>
        <w:rPr>
          <w:rStyle w:val="Style_2_ch"/>
          <w:sz w:val="28"/>
        </w:rPr>
        <w:t>- c</w:t>
      </w:r>
      <w:r>
        <w:rPr>
          <w:rStyle w:val="Style_2_ch"/>
          <w:sz w:val="28"/>
        </w:rPr>
        <w:t> </w:t>
      </w:r>
      <w:r>
        <w:rPr>
          <w:rStyle w:val="Style_2_ch"/>
          <w:sz w:val="28"/>
        </w:rPr>
        <w:t>— размер окна контекста,</w:t>
      </w:r>
    </w:p>
    <w:p w14:paraId="C3000000">
      <w:pPr>
        <w:widowControl w:val="1"/>
        <w:spacing w:after="0" w:before="0" w:line="360" w:lineRule="auto"/>
        <w:ind w:firstLine="0" w:left="0" w:right="0"/>
        <w:jc w:val="left"/>
        <w:rPr>
          <w:sz w:val="28"/>
        </w:rPr>
      </w:pPr>
      <w:r>
        <w:rPr>
          <w:rStyle w:val="Style_2_ch"/>
          <w:sz w:val="28"/>
        </w:rPr>
        <w:t>- p</w:t>
      </w:r>
      <w:r>
        <w:rPr>
          <w:rStyle w:val="Style_2_ch"/>
          <w:sz w:val="28"/>
        </w:rPr>
        <w:t>(</w:t>
      </w:r>
      <w:r>
        <w:rPr>
          <w:rStyle w:val="Style_2_ch"/>
          <w:sz w:val="28"/>
        </w:rPr>
        <w:t>w</w:t>
      </w:r>
      <w:r>
        <w:rPr>
          <w:rStyle w:val="Style_2_ch"/>
          <w:sz w:val="28"/>
          <w:vertAlign w:val="subscript"/>
        </w:rPr>
        <w:t>t</w:t>
      </w:r>
      <w:r>
        <w:rPr>
          <w:rStyle w:val="Style_2_ch"/>
          <w:sz w:val="28"/>
          <w:vertAlign w:val="subscript"/>
        </w:rPr>
        <w:t>+</w:t>
      </w:r>
      <w:r>
        <w:rPr>
          <w:rStyle w:val="Style_2_ch"/>
          <w:sz w:val="28"/>
          <w:vertAlign w:val="subscript"/>
        </w:rPr>
        <w:t>j</w:t>
      </w:r>
      <w:r>
        <w:rPr>
          <w:rStyle w:val="Style_2_ch"/>
          <w:sz w:val="28"/>
        </w:rPr>
        <w:t xml:space="preserve"> | </w:t>
      </w:r>
      <w:r>
        <w:rPr>
          <w:rStyle w:val="Style_2_ch"/>
          <w:sz w:val="28"/>
        </w:rPr>
        <w:t>w</w:t>
      </w:r>
      <w:r>
        <w:rPr>
          <w:rStyle w:val="Style_2_ch"/>
          <w:sz w:val="28"/>
          <w:vertAlign w:val="subscript"/>
        </w:rPr>
        <w:t>t</w:t>
      </w:r>
      <w:r>
        <w:rPr>
          <w:rStyle w:val="Style_2_ch"/>
          <w:sz w:val="28"/>
        </w:rPr>
        <w:t>)</w:t>
      </w:r>
      <w:r>
        <w:rPr>
          <w:rStyle w:val="Style_2_ch"/>
          <w:sz w:val="28"/>
        </w:rPr>
        <w:t> </w:t>
      </w:r>
      <w:r>
        <w:rPr>
          <w:rStyle w:val="Style_2_ch"/>
          <w:sz w:val="28"/>
        </w:rPr>
        <w:t>вычисляется через</w:t>
      </w:r>
      <w:r>
        <w:rPr>
          <w:rStyle w:val="Style_2_ch"/>
          <w:sz w:val="28"/>
        </w:rPr>
        <w:t> </w:t>
      </w:r>
      <w:r>
        <w:rPr>
          <w:rStyle w:val="Style_2_ch"/>
          <w:sz w:val="28"/>
        </w:rPr>
        <w:t>softmax</w:t>
      </w:r>
      <w:r>
        <w:rPr>
          <w:rStyle w:val="Style_2_ch"/>
          <w:sz w:val="28"/>
        </w:rPr>
        <w:t>:</w:t>
      </w:r>
    </w:p>
    <w:p w14:paraId="C4000000">
      <w:pPr>
        <w:pStyle w:val="Style_2"/>
        <w:widowControl w:val="1"/>
        <w:spacing w:line="360" w:lineRule="auto"/>
        <w:ind/>
        <w:jc w:val="center"/>
      </w:pPr>
      <w:r>
        <w:drawing>
          <wp:inline>
            <wp:extent cx="2781743" cy="695108"/>
            <wp:effectExtent b="0" l="0" r="0" t="0"/>
            <wp:docPr hidden="false" id="30" name="Picture 30"/>
            <a:graphic>
              <a:graphicData uri="http://schemas.openxmlformats.org/drawingml/2006/picture">
                <pic:pic>
                  <pic:nvPicPr>
                    <pic:cNvPr hidden="false" id="31" name="Picture 31"/>
                    <pic:cNvPicPr preferRelativeResize="true"/>
                  </pic:nvPicPr>
                  <pic:blipFill>
                    <a:blip r:embed="rId18"/>
                    <a:stretch/>
                  </pic:blipFill>
                  <pic:spPr>
                    <a:xfrm flipH="false" flipV="false" rot="0">
                      <a:ext cx="2781743" cy="695108"/>
                    </a:xfrm>
                    <a:prstGeom prst="rect"/>
                  </pic:spPr>
                </pic:pic>
              </a:graphicData>
            </a:graphic>
          </wp:inline>
        </w:drawing>
      </w:r>
    </w:p>
    <w:p w14:paraId="C5000000">
      <w:pPr>
        <w:widowControl w:val="1"/>
        <w:spacing w:after="269" w:before="269" w:line="360" w:lineRule="auto"/>
        <w:ind w:firstLine="0" w:left="0" w:right="0"/>
        <w:jc w:val="left"/>
        <w:rPr>
          <w:sz w:val="28"/>
        </w:rPr>
      </w:pPr>
      <w:r>
        <w:rPr>
          <w:rStyle w:val="Style_2_ch"/>
          <w:sz w:val="28"/>
        </w:rPr>
        <w:t>где</w:t>
      </w:r>
    </w:p>
    <w:p w14:paraId="C6000000">
      <w:pPr>
        <w:widowControl w:val="1"/>
        <w:spacing w:after="269" w:before="269" w:line="360" w:lineRule="auto"/>
        <w:ind w:firstLine="0" w:left="0" w:right="0"/>
        <w:jc w:val="left"/>
        <w:rPr>
          <w:sz w:val="28"/>
        </w:rPr>
      </w:pPr>
      <w:r>
        <w:rPr>
          <w:rStyle w:val="Style_2_ch"/>
          <w:sz w:val="28"/>
        </w:rPr>
        <w:t>- </w:t>
      </w:r>
      <m:oMathPara>
        <m:oMath>
          <m:sSub>
            <m:e>
              <m:r>
                <w:rPr>
                  <w:rFonts w:ascii="Cambria Math" w:hAnsi="Cambria Math"/>
                  <w:sz w:val="24"/>
                </w:rPr>
                <m:t>V</m:t>
              </m:r>
            </m:e>
            <m:sub>
              <m:sSub>
                <m:e>
                  <m:r>
                    <w:rPr>
                      <w:rFonts w:ascii="Cambria Math" w:hAnsi="Cambria Math"/>
                      <w:sz w:val="24"/>
                    </w:rPr>
                    <m:t>w</m:t>
                  </m:r>
                </m:e>
                <m:sub>
                  <m:r>
                    <w:rPr>
                      <w:rFonts w:ascii="Cambria Math" w:hAnsi="Cambria Math"/>
                      <w:sz w:val="24"/>
                    </w:rPr>
                    <m:t>I</m:t>
                  </m:r>
                </m:sub>
              </m:sSub>
            </m:sub>
          </m:sSub>
        </m:oMath>
      </m:oMathPara>
      <w:r>
        <w:rPr>
          <w:rStyle w:val="Style_2_ch"/>
          <w:sz w:val="28"/>
        </w:rPr>
        <w:t xml:space="preserve"> — вектор входного (центрального) слова,</w:t>
      </w:r>
    </w:p>
    <w:p w14:paraId="C7000000">
      <w:pPr>
        <w:widowControl w:val="1"/>
        <w:spacing w:after="269" w:before="269" w:line="360" w:lineRule="auto"/>
        <w:ind w:firstLine="0" w:left="0" w:right="0"/>
        <w:jc w:val="left"/>
      </w:pPr>
      <w:r>
        <w:rPr>
          <w:rStyle w:val="Style_2_ch"/>
          <w:sz w:val="28"/>
        </w:rPr>
        <w:t>- </w:t>
      </w:r>
      <w:r>
        <w:rPr>
          <w:rStyle w:val="Style_2_ch"/>
          <w:sz w:val="28"/>
        </w:rPr>
        <w:t> </w:t>
      </w:r>
      <m:oMathPara>
        <m:oMath>
          <m:r>
            <w:rPr>
              <w:rFonts w:ascii="Cambria Math" w:hAnsi="Cambria Math"/>
              <w:sz w:val="24"/>
            </w:rPr>
            <m:t>V</m:t>
          </m:r>
          <m:sSub>
            <m:e>
              <m:r>
                <w:rPr>
                  <w:rFonts w:ascii="Cambria Math" w:hAnsi="Cambria Math"/>
                  <w:sz w:val="24"/>
                </w:rPr>
                <m:t>'</m:t>
              </m:r>
            </m:e>
            <m:sub>
              <m:sSub>
                <m:e>
                  <m:r>
                    <w:rPr>
                      <w:rFonts w:ascii="Cambria Math" w:hAnsi="Cambria Math"/>
                      <w:sz w:val="24"/>
                    </w:rPr>
                    <m:t>w</m:t>
                  </m:r>
                </m:e>
                <m:sub>
                  <m:r>
                    <w:rPr>
                      <w:rFonts w:ascii="Cambria Math" w:hAnsi="Cambria Math"/>
                      <w:sz w:val="24"/>
                    </w:rPr>
                    <m:t>O</m:t>
                  </m:r>
                </m:sub>
              </m:sSub>
            </m:sub>
          </m:sSub>
        </m:oMath>
      </m:oMathPara>
      <w:r>
        <w:rPr>
          <w:rStyle w:val="Style_2_ch"/>
          <w:sz w:val="28"/>
        </w:rPr>
        <w:t xml:space="preserve"> — вектор «выходного» (контекстного) слова,</w:t>
      </w:r>
    </w:p>
    <w:p w14:paraId="C8000000">
      <w:pPr>
        <w:widowControl w:val="1"/>
        <w:spacing w:after="269" w:before="269" w:line="360" w:lineRule="auto"/>
        <w:ind w:firstLine="0" w:left="0" w:right="0"/>
        <w:jc w:val="left"/>
        <w:rPr>
          <w:sz w:val="28"/>
        </w:rPr>
      </w:pPr>
      <w:r>
        <w:rPr>
          <w:rStyle w:val="Style_2_ch"/>
          <w:sz w:val="28"/>
        </w:rPr>
        <w:t>- |V|</w:t>
      </w:r>
      <w:r>
        <w:rPr>
          <w:rStyle w:val="Style_2_ch"/>
          <w:sz w:val="28"/>
        </w:rPr>
        <w:t> </w:t>
      </w:r>
      <w:r>
        <w:rPr>
          <w:rStyle w:val="Style_2_ch"/>
          <w:sz w:val="28"/>
        </w:rPr>
        <w:t>— размер словаря.</w:t>
      </w:r>
    </w:p>
    <w:p w14:paraId="C9000000">
      <w:pPr>
        <w:widowControl w:val="1"/>
        <w:spacing w:after="120" w:before="120" w:line="360" w:lineRule="auto"/>
        <w:ind w:hanging="120" w:left="120" w:right="120"/>
        <w:rPr>
          <w:sz w:val="28"/>
        </w:rPr>
      </w:pPr>
      <w:r>
        <w:rPr>
          <w:rStyle w:val="Style_2_ch"/>
          <w:sz w:val="28"/>
        </w:rPr>
        <w:t>В результате</w:t>
      </w:r>
    </w:p>
    <w:p w14:paraId="CA000000">
      <w:pPr>
        <w:widowControl w:val="1"/>
        <w:spacing w:after="269" w:before="269" w:line="360" w:lineRule="auto"/>
        <w:ind w:firstLine="0" w:left="0" w:right="0"/>
        <w:rPr>
          <w:sz w:val="28"/>
        </w:rPr>
      </w:pPr>
      <w:r>
        <w:rPr>
          <w:rStyle w:val="Style_2_ch"/>
          <w:sz w:val="28"/>
        </w:rPr>
        <w:t>- После обучения берут либо</w:t>
      </w:r>
      <w:r>
        <w:rPr>
          <w:rStyle w:val="Style_2_ch"/>
          <w:sz w:val="28"/>
        </w:rPr>
        <w:t> </w:t>
      </w:r>
      <w:r>
        <w:rPr>
          <w:rStyle w:val="Style_2_ch"/>
          <w:sz w:val="28"/>
        </w:rPr>
        <w:t>входные</w:t>
      </w:r>
      <w:r>
        <w:rPr>
          <w:rStyle w:val="Style_2_ch"/>
          <w:sz w:val="28"/>
        </w:rPr>
        <w:t> </w:t>
      </w:r>
      <w:r>
        <w:rPr>
          <w:rStyle w:val="Style_2_ch"/>
          <w:sz w:val="28"/>
        </w:rPr>
        <w:t>векторы</w:t>
      </w:r>
      <w:r>
        <w:rPr>
          <w:rStyle w:val="Style_2_ch"/>
          <w:sz w:val="28"/>
        </w:rPr>
        <w:t> </w:t>
      </w:r>
      <w:r>
        <w:rPr>
          <w:rStyle w:val="Style_2_ch"/>
          <w:sz w:val="28"/>
        </w:rPr>
        <w:t>v</w:t>
      </w:r>
      <w:r>
        <w:rPr>
          <w:rStyle w:val="Style_2_ch"/>
          <w:sz w:val="28"/>
          <w:vertAlign w:val="subscript"/>
        </w:rPr>
        <w:t>w</w:t>
      </w:r>
      <w:r>
        <w:rPr>
          <w:rStyle w:val="Style_2_ch"/>
          <w:sz w:val="28"/>
          <w:vertAlign w:val="subscript"/>
        </w:rPr>
        <w:t>​</w:t>
      </w:r>
      <w:r>
        <w:rPr>
          <w:rStyle w:val="Style_2_ch"/>
          <w:sz w:val="28"/>
        </w:rPr>
        <w:t>, либо среднее</w:t>
      </w:r>
      <w:r>
        <w:rPr>
          <w:rStyle w:val="Style_2_ch"/>
          <w:sz w:val="28"/>
        </w:rPr>
        <w:t> </w:t>
      </w:r>
      <w:r>
        <w:rPr>
          <w:rStyle w:val="Style_2_ch"/>
          <w:sz w:val="28"/>
        </w:rPr>
        <w:t>(</w:t>
      </w:r>
      <w:r>
        <w:rPr>
          <w:rStyle w:val="Style_2_ch"/>
          <w:sz w:val="28"/>
        </w:rPr>
        <w:t>v</w:t>
      </w:r>
      <w:r>
        <w:rPr>
          <w:rStyle w:val="Style_2_ch"/>
          <w:sz w:val="28"/>
          <w:vertAlign w:val="subscript"/>
        </w:rPr>
        <w:t>w</w:t>
      </w:r>
      <w:r>
        <w:rPr>
          <w:rStyle w:val="Style_2_ch"/>
          <w:sz w:val="28"/>
        </w:rPr>
        <w:t>​</w:t>
      </w:r>
      <w:r>
        <w:rPr>
          <w:rStyle w:val="Style_2_ch"/>
          <w:sz w:val="28"/>
        </w:rPr>
        <w:t>+</w:t>
      </w:r>
      <w:r>
        <w:rPr>
          <w:rStyle w:val="Style_2_ch"/>
          <w:sz w:val="28"/>
        </w:rPr>
        <w:t>v</w:t>
      </w:r>
      <w:r>
        <w:rPr>
          <w:rStyle w:val="Style_2_ch"/>
          <w:sz w:val="28"/>
          <w:vertAlign w:val="subscript"/>
        </w:rPr>
        <w:t>w</w:t>
      </w:r>
      <w:r>
        <w:rPr>
          <w:rStyle w:val="Style_2_ch"/>
          <w:sz w:val="28"/>
        </w:rPr>
        <w:t>′</w:t>
      </w:r>
      <w:r>
        <w:rPr>
          <w:rStyle w:val="Style_2_ch"/>
          <w:sz w:val="28"/>
        </w:rPr>
        <w:t>​ </w:t>
      </w:r>
      <w:r>
        <w:rPr>
          <w:rStyle w:val="Style_2_ch"/>
          <w:sz w:val="28"/>
        </w:rPr>
        <w:t>) </w:t>
      </w:r>
      <w:r>
        <w:rPr>
          <w:rStyle w:val="Style_2_ch"/>
          <w:sz w:val="28"/>
        </w:rPr>
        <w:t>/2</w:t>
      </w:r>
      <w:r>
        <w:rPr>
          <w:rStyle w:val="Style_2_ch"/>
          <w:sz w:val="28"/>
        </w:rPr>
        <w:t> </w:t>
      </w:r>
      <w:r>
        <w:rPr>
          <w:rStyle w:val="Style_2_ch"/>
          <w:sz w:val="28"/>
        </w:rPr>
        <w:t>как итоговые представления слов.</w:t>
      </w:r>
    </w:p>
    <w:p w14:paraId="CB000000">
      <w:pPr>
        <w:widowControl w:val="1"/>
        <w:spacing w:after="269" w:before="269" w:line="360" w:lineRule="auto"/>
        <w:ind w:firstLine="0" w:left="0" w:right="0"/>
        <w:rPr>
          <w:sz w:val="28"/>
        </w:rPr>
      </w:pPr>
      <w:r>
        <w:rPr>
          <w:rStyle w:val="Style_2_ch"/>
          <w:sz w:val="28"/>
        </w:rPr>
        <w:t>- Embeddings</w:t>
      </w:r>
      <w:r>
        <w:rPr>
          <w:rStyle w:val="Style_2_ch"/>
          <w:sz w:val="28"/>
        </w:rPr>
        <w:t xml:space="preserve"> отражают семантику:</w:t>
      </w:r>
      <w:r>
        <w:rPr>
          <w:rStyle w:val="Style_2_ch"/>
          <w:sz w:val="28"/>
        </w:rPr>
        <w:br/>
      </w:r>
      <w:r>
        <w:rPr>
          <w:rStyle w:val="Style_2_ch"/>
          <w:sz w:val="28"/>
        </w:rPr>
        <w:t>v</w:t>
      </w:r>
      <w:r>
        <w:rPr>
          <w:rStyle w:val="Style_2_ch"/>
          <w:sz w:val="28"/>
        </w:rPr>
        <w:t>(</w:t>
      </w:r>
      <w:r>
        <w:rPr>
          <w:rStyle w:val="Style_2_ch"/>
          <w:sz w:val="28"/>
        </w:rPr>
        <w:t>"король"</w:t>
      </w:r>
      <w:r>
        <w:rPr>
          <w:rStyle w:val="Style_2_ch"/>
          <w:sz w:val="28"/>
        </w:rPr>
        <w:t xml:space="preserve">) </w:t>
      </w:r>
      <w:r>
        <w:rPr>
          <w:rStyle w:val="Style_2_ch"/>
          <w:sz w:val="28"/>
        </w:rPr>
        <w:t xml:space="preserve">− </w:t>
      </w:r>
      <w:r>
        <w:rPr>
          <w:rStyle w:val="Style_2_ch"/>
          <w:sz w:val="28"/>
        </w:rPr>
        <w:t xml:space="preserve">v </w:t>
      </w:r>
      <w:r>
        <w:rPr>
          <w:rStyle w:val="Style_2_ch"/>
          <w:sz w:val="28"/>
        </w:rPr>
        <w:t>(</w:t>
      </w:r>
      <w:r>
        <w:rPr>
          <w:rStyle w:val="Style_2_ch"/>
          <w:sz w:val="28"/>
        </w:rPr>
        <w:t>"мужчина"</w:t>
      </w:r>
      <w:r>
        <w:rPr>
          <w:rStyle w:val="Style_2_ch"/>
          <w:sz w:val="28"/>
        </w:rPr>
        <w:t xml:space="preserve">) </w:t>
      </w:r>
      <w:r>
        <w:rPr>
          <w:rStyle w:val="Style_2_ch"/>
          <w:sz w:val="28"/>
        </w:rPr>
        <w:t xml:space="preserve">+ </w:t>
      </w:r>
      <w:r>
        <w:rPr>
          <w:rStyle w:val="Style_2_ch"/>
          <w:sz w:val="28"/>
        </w:rPr>
        <w:t xml:space="preserve">v </w:t>
      </w:r>
      <w:r>
        <w:rPr>
          <w:rStyle w:val="Style_2_ch"/>
          <w:sz w:val="28"/>
        </w:rPr>
        <w:t>(</w:t>
      </w:r>
      <w:r>
        <w:rPr>
          <w:rStyle w:val="Style_2_ch"/>
          <w:sz w:val="28"/>
        </w:rPr>
        <w:t>"женщина"</w:t>
      </w:r>
      <w:r>
        <w:rPr>
          <w:rStyle w:val="Style_2_ch"/>
          <w:sz w:val="28"/>
        </w:rPr>
        <w:t xml:space="preserve">) </w:t>
      </w:r>
      <w:r>
        <w:rPr>
          <w:rStyle w:val="Style_2_ch"/>
          <w:sz w:val="28"/>
        </w:rPr>
        <w:t xml:space="preserve">≈ </w:t>
      </w:r>
      <w:r>
        <w:rPr>
          <w:rStyle w:val="Style_2_ch"/>
          <w:sz w:val="28"/>
        </w:rPr>
        <w:t xml:space="preserve">v </w:t>
      </w:r>
      <w:r>
        <w:rPr>
          <w:rStyle w:val="Style_2_ch"/>
          <w:sz w:val="28"/>
        </w:rPr>
        <w:t>(</w:t>
      </w:r>
      <w:r>
        <w:rPr>
          <w:rStyle w:val="Style_2_ch"/>
          <w:sz w:val="28"/>
        </w:rPr>
        <w:t>"королева"</w:t>
      </w:r>
      <w:r>
        <w:rPr>
          <w:rStyle w:val="Style_2_ch"/>
          <w:sz w:val="28"/>
        </w:rPr>
        <w:t>).</w:t>
      </w:r>
    </w:p>
    <w:p w14:paraId="CC000000">
      <w:pPr>
        <w:widowControl w:val="1"/>
        <w:spacing w:after="269" w:before="269" w:line="360" w:lineRule="auto"/>
        <w:ind w:firstLine="0" w:left="0" w:right="0"/>
        <w:rPr>
          <w:sz w:val="28"/>
        </w:rPr>
      </w:pPr>
      <w:r>
        <w:rPr>
          <w:rStyle w:val="Style_2_ch"/>
          <w:sz w:val="28"/>
        </w:rPr>
        <w:t>- Размерность</w:t>
      </w:r>
      <w:r>
        <w:rPr>
          <w:rStyle w:val="Style_2_ch"/>
          <w:sz w:val="28"/>
        </w:rPr>
        <w:t> </w:t>
      </w:r>
      <w:r>
        <w:rPr>
          <w:rStyle w:val="Style_2_ch"/>
          <w:sz w:val="28"/>
        </w:rPr>
        <w:t>d</w:t>
      </w:r>
      <w:r>
        <w:rPr>
          <w:rStyle w:val="Style_2_ch"/>
          <w:sz w:val="28"/>
        </w:rPr>
        <w:t> </w:t>
      </w:r>
      <w:r>
        <w:rPr>
          <w:rStyle w:val="Style_2_ch"/>
          <w:sz w:val="28"/>
        </w:rPr>
        <w:t>обычно выбирают от 100 до 300.</w:t>
      </w:r>
    </w:p>
    <w:p w14:paraId="CD000000">
      <w:pPr>
        <w:widowControl w:val="1"/>
        <w:spacing w:line="360" w:lineRule="auto"/>
        <w:ind w:firstLine="709" w:left="0"/>
        <w:rPr>
          <w:sz w:val="28"/>
        </w:rPr>
      </w:pPr>
      <w:r>
        <w:rPr>
          <w:rStyle w:val="Style_2_ch"/>
          <w:sz w:val="28"/>
        </w:rPr>
        <w:t>Полученные векторы способны улавливать семантические связи между словами, однако:</w:t>
      </w:r>
    </w:p>
    <w:p w14:paraId="CE000000">
      <w:pPr>
        <w:widowControl w:val="1"/>
        <w:spacing w:line="360" w:lineRule="auto"/>
        <w:ind/>
        <w:rPr>
          <w:sz w:val="28"/>
        </w:rPr>
      </w:pPr>
      <w:r>
        <w:rPr>
          <w:rStyle w:val="Style_2_ch"/>
          <w:sz w:val="28"/>
        </w:rPr>
        <w:t>-</w:t>
      </w:r>
      <w:r>
        <w:rPr>
          <w:rStyle w:val="Style_2_ch"/>
          <w:sz w:val="28"/>
        </w:rPr>
        <w:t xml:space="preserve"> Недостаток контекста: каждое слово имеет свое фиксированное векторное представление, независимо от контекста, что приводит к потере значений в разных контекстах (проблема полисемии).</w:t>
      </w:r>
    </w:p>
    <w:p w14:paraId="CF000000">
      <w:pPr>
        <w:widowControl w:val="1"/>
        <w:spacing w:line="360" w:lineRule="auto"/>
        <w:ind/>
        <w:rPr>
          <w:sz w:val="28"/>
        </w:rPr>
      </w:pPr>
      <w:r>
        <w:rPr>
          <w:rStyle w:val="Style_2_ch"/>
          <w:sz w:val="28"/>
        </w:rPr>
        <w:t>- Необходимость агрегации: для получения представления предложения или документа требуется агрегировать векторы слов, что не всегда эффективно отражает смысл всего текста.</w:t>
      </w:r>
    </w:p>
    <w:p w14:paraId="D0000000">
      <w:pPr>
        <w:widowControl w:val="1"/>
        <w:spacing w:line="360" w:lineRule="auto"/>
        <w:ind w:firstLine="709"/>
        <w:rPr>
          <w:sz w:val="28"/>
        </w:rPr>
      </w:pPr>
      <w:r>
        <w:rPr>
          <w:rStyle w:val="Style_2_ch"/>
          <w:sz w:val="28"/>
        </w:rPr>
        <w:t>с) </w:t>
      </w:r>
      <w:r>
        <w:rPr>
          <w:rStyle w:val="Style_2_ch"/>
          <w:b w:val="1"/>
          <w:sz w:val="28"/>
        </w:rPr>
        <w:t>Sentence</w:t>
      </w:r>
      <w:r>
        <w:rPr>
          <w:rStyle w:val="Style_2_ch"/>
          <w:b w:val="1"/>
          <w:sz w:val="28"/>
        </w:rPr>
        <w:t>BERT</w:t>
      </w:r>
      <w:r>
        <w:rPr>
          <w:rStyle w:val="Style_2_ch"/>
          <w:sz w:val="28"/>
        </w:rPr>
        <w:t xml:space="preserve"> (SBERT) </w:t>
      </w:r>
    </w:p>
    <w:p w14:paraId="D1000000">
      <w:pPr>
        <w:widowControl w:val="1"/>
        <w:spacing w:line="360" w:lineRule="auto"/>
        <w:ind w:firstLine="709"/>
        <w:rPr>
          <w:sz w:val="28"/>
        </w:rPr>
      </w:pPr>
      <w:r>
        <w:rPr>
          <w:rStyle w:val="Style_2_ch"/>
          <w:b w:val="0"/>
          <w:sz w:val="28"/>
        </w:rPr>
        <w:t>Sentence</w:t>
      </w:r>
      <w:r>
        <w:rPr>
          <w:rStyle w:val="Style_2_ch"/>
          <w:b w:val="0"/>
          <w:sz w:val="28"/>
        </w:rPr>
        <w:t>BERT</w:t>
      </w:r>
      <w:r>
        <w:rPr>
          <w:rStyle w:val="Style_2_ch"/>
          <w:sz w:val="28"/>
        </w:rPr>
        <w:t xml:space="preserve"> </w:t>
      </w:r>
      <w:r>
        <w:rPr>
          <w:rStyle w:val="Style_2_ch"/>
          <w:sz w:val="28"/>
        </w:rPr>
        <w:t xml:space="preserve">— это модифицированная трансформер-модель. Она базируется на архитектуре BERT, который сам является трансформером-энкодером </w:t>
      </w:r>
      <w:r>
        <w:rPr>
          <w:sz w:val="28"/>
        </w:rPr>
        <w:t>(подробнее см. гл. 1.3).</w:t>
      </w:r>
    </w:p>
    <w:p w14:paraId="D2000000">
      <w:pPr>
        <w:widowControl w:val="1"/>
        <w:spacing w:line="360" w:lineRule="auto"/>
        <w:ind w:firstLine="709"/>
        <w:jc w:val="both"/>
        <w:rPr>
          <w:sz w:val="28"/>
        </w:rPr>
      </w:pPr>
      <w:r>
        <w:rPr>
          <w:sz w:val="28"/>
        </w:rPr>
        <w:t>2) В контексте задачи определения семантической близости текстов наиболее известной метрикой сходства считается косинусное сходство [4]. Мы можем оценить, насколько два текста близки по содержанию, вычисляя косинус угла между их векторными представлениями. Для двух векторов A и B косинусное сходство вычисляется с использованием их скалярного произведения и норм векторов следующим образом:</w:t>
      </w:r>
    </w:p>
    <w:p w14:paraId="D3000000">
      <w:pPr>
        <w:widowControl w:val="1"/>
        <w:spacing w:line="360" w:lineRule="auto"/>
        <w:ind/>
        <w:jc w:val="center"/>
        <w:rPr>
          <w:sz w:val="28"/>
        </w:rPr>
      </w:pPr>
      <w:r>
        <w:drawing>
          <wp:inline>
            <wp:extent cx="2437349" cy="507566"/>
            <wp:effectExtent b="0" l="0" r="0" t="0"/>
            <wp:docPr hidden="false" id="32" name="Picture 32"/>
            <a:graphic>
              <a:graphicData uri="http://schemas.openxmlformats.org/drawingml/2006/picture">
                <pic:pic>
                  <pic:nvPicPr>
                    <pic:cNvPr hidden="false" id="33" name="Picture 33"/>
                    <pic:cNvPicPr preferRelativeResize="true"/>
                  </pic:nvPicPr>
                  <pic:blipFill>
                    <a:blip r:embed="rId19"/>
                    <a:stretch/>
                  </pic:blipFill>
                  <pic:spPr>
                    <a:xfrm flipH="false" flipV="false" rot="0">
                      <a:ext cx="2437349" cy="507566"/>
                    </a:xfrm>
                    <a:prstGeom prst="rect"/>
                  </pic:spPr>
                </pic:pic>
              </a:graphicData>
            </a:graphic>
          </wp:inline>
        </w:drawing>
      </w:r>
    </w:p>
    <w:p w14:paraId="D4000000">
      <w:pPr>
        <w:widowControl w:val="1"/>
        <w:spacing w:line="360" w:lineRule="auto"/>
        <w:ind/>
        <w:jc w:val="both"/>
        <w:rPr>
          <w:sz w:val="28"/>
        </w:rPr>
      </w:pPr>
      <w:r>
        <w:rPr>
          <w:sz w:val="28"/>
        </w:rPr>
        <w:t>Матрица сходства S содержит значения сходства между векторными признаками всех пар текстов в корпусе. Таким образом, элемент S</w:t>
      </w:r>
      <w:r>
        <w:rPr>
          <w:sz w:val="28"/>
          <w:vertAlign w:val="subscript"/>
        </w:rPr>
        <w:t>ij</w:t>
      </w:r>
      <w:r>
        <w:rPr>
          <w:sz w:val="28"/>
        </w:rPr>
        <w:t xml:space="preserve"> представляет степень сходства между текстами i и j.</w:t>
      </w:r>
    </w:p>
    <w:p w14:paraId="D5000000">
      <w:pPr>
        <w:widowControl w:val="1"/>
        <w:spacing w:line="360" w:lineRule="auto"/>
        <w:ind w:firstLine="709" w:left="0"/>
        <w:jc w:val="both"/>
        <w:rPr>
          <w:sz w:val="28"/>
        </w:rPr>
      </w:pPr>
      <w:r>
        <w:rPr>
          <w:sz w:val="28"/>
        </w:rPr>
        <w:t>3) Пороговое значение определяется с использованием стандартного отклонения для матрицы сходства</w:t>
      </w:r>
    </w:p>
    <w:p w14:paraId="D6000000">
      <w:pPr>
        <w:widowControl w:val="1"/>
        <w:spacing w:line="360" w:lineRule="auto"/>
        <w:ind/>
        <w:jc w:val="center"/>
        <w:rPr>
          <w:sz w:val="28"/>
        </w:rPr>
      </w:pPr>
      <w:r>
        <w:rPr>
          <w:sz w:val="28"/>
        </w:rPr>
        <w:t>threshold = avg(S) + α × σ(S),</w:t>
      </w:r>
    </w:p>
    <w:p w14:paraId="D7000000">
      <w:pPr>
        <w:widowControl w:val="1"/>
        <w:spacing w:line="360" w:lineRule="auto"/>
        <w:ind/>
        <w:jc w:val="both"/>
        <w:rPr>
          <w:sz w:val="28"/>
        </w:rPr>
      </w:pPr>
      <w:r>
        <w:rPr>
          <w:sz w:val="28"/>
        </w:rPr>
        <w:t>где S — матрица сходства, σ — стандартное отклонение, α — настраиваемый параметр, к примеру 0.75.</w:t>
      </w:r>
    </w:p>
    <w:p w14:paraId="D8000000">
      <w:pPr>
        <w:widowControl w:val="1"/>
        <w:spacing w:line="360" w:lineRule="auto"/>
        <w:ind/>
        <w:jc w:val="both"/>
        <w:rPr>
          <w:sz w:val="28"/>
        </w:rPr>
      </w:pPr>
      <w:r>
        <w:rPr>
          <w:sz w:val="28"/>
        </w:rPr>
        <w:t>На этапе сравнения текстов по матрице сходства происходит сопоставление величин сходства текстов с пороговым значением. Для каждого элемента матрицы сходства определяется, превышает ли он пороговое значение. Если это так, то два текста считаются похожими между собой и, следовательно, относятся к одному классу.</w:t>
      </w:r>
    </w:p>
    <w:p w14:paraId="D9000000">
      <w:pPr>
        <w:widowControl w:val="1"/>
        <w:spacing w:line="360" w:lineRule="auto"/>
        <w:ind w:firstLine="709"/>
        <w:jc w:val="both"/>
        <w:rPr>
          <w:sz w:val="28"/>
        </w:rPr>
      </w:pPr>
      <w:r>
        <w:rPr>
          <w:sz w:val="28"/>
        </w:rPr>
        <w:t>4) Тестирование проводится следующим образом. Из каждого набора данных извлекаются тысячи записей. Алгоритм классификации считается сработавшим верно, если значение сходства для двух текстов превышало порог, и оба текста принадлежали одному классу. Также верно и обратное: если значение сходства для двух текстов ниже порогового значения, то тексты относятся к разным классам. Во всех других случаях фиксируется ошибка работы алгоритма.</w:t>
      </w:r>
    </w:p>
    <w:p w14:paraId="DA000000">
      <w:pPr>
        <w:widowControl w:val="1"/>
        <w:spacing w:line="360" w:lineRule="auto"/>
        <w:ind/>
        <w:jc w:val="both"/>
        <w:rPr>
          <w:sz w:val="28"/>
        </w:rPr>
      </w:pPr>
      <w:r>
        <w:rPr>
          <w:sz w:val="28"/>
        </w:rPr>
        <w:t>Точность работы алгоритма оценивается по формуле:</w:t>
      </w:r>
    </w:p>
    <w:p w14:paraId="DB000000">
      <w:pPr>
        <w:widowControl w:val="1"/>
        <w:spacing w:line="360" w:lineRule="auto"/>
        <w:ind/>
        <w:jc w:val="center"/>
      </w:pPr>
      <w:r>
        <w:drawing>
          <wp:inline>
            <wp:extent cx="3529145" cy="485101"/>
            <wp:effectExtent b="0" l="0" r="0" t="0"/>
            <wp:docPr hidden="false" id="34" name="Picture 34"/>
            <a:graphic>
              <a:graphicData uri="http://schemas.openxmlformats.org/drawingml/2006/picture">
                <pic:pic>
                  <pic:nvPicPr>
                    <pic:cNvPr hidden="false" id="35" name="Picture 35"/>
                    <pic:cNvPicPr preferRelativeResize="true"/>
                  </pic:nvPicPr>
                  <pic:blipFill>
                    <a:blip r:embed="rId20"/>
                    <a:stretch/>
                  </pic:blipFill>
                  <pic:spPr>
                    <a:xfrm flipH="false" flipV="false" rot="0">
                      <a:ext cx="3529145" cy="485101"/>
                    </a:xfrm>
                    <a:prstGeom prst="rect"/>
                  </pic:spPr>
                </pic:pic>
              </a:graphicData>
            </a:graphic>
          </wp:inline>
        </w:drawing>
      </w:r>
      <w:r>
        <w:t>,</w:t>
      </w:r>
    </w:p>
    <w:p w14:paraId="DC000000">
      <w:pPr>
        <w:widowControl w:val="1"/>
        <w:spacing w:line="360" w:lineRule="auto"/>
        <w:ind/>
        <w:jc w:val="both"/>
        <w:rPr>
          <w:sz w:val="28"/>
        </w:rPr>
      </w:pPr>
      <w:r>
        <w:rPr>
          <w:sz w:val="28"/>
        </w:rPr>
        <w:t>то есть как отношение количества правильно классифицированных текстов в тестовом наборе данных к N_texts — общему количеству текстов [1].</w:t>
      </w:r>
    </w:p>
    <w:p w14:paraId="DD000000">
      <w:bookmarkStart w:id="6" w:name="__RefHeading___5"/>
      <w:bookmarkEnd w:id="6"/>
      <w:pPr>
        <w:pStyle w:val="Style_8"/>
        <w:widowControl w:val="1"/>
        <w:spacing w:line="360" w:lineRule="auto"/>
        <w:ind/>
        <w:jc w:val="center"/>
        <w:rPr>
          <w:i w:val="0"/>
          <w:sz w:val="28"/>
        </w:rPr>
      </w:pPr>
      <w:r>
        <w:rPr>
          <w:rStyle w:val="Style_2_ch"/>
          <w:i w:val="0"/>
          <w:sz w:val="28"/>
        </w:rPr>
        <w:t>1.2 Метрики качества</w:t>
      </w:r>
    </w:p>
    <w:p w14:paraId="DE000000">
      <w:pPr>
        <w:widowControl w:val="1"/>
        <w:spacing w:after="269" w:before="269" w:line="360" w:lineRule="auto"/>
        <w:ind w:firstLine="709" w:left="0" w:right="0"/>
        <w:jc w:val="left"/>
        <w:rPr>
          <w:sz w:val="28"/>
        </w:rPr>
      </w:pPr>
      <w:r>
        <w:rPr>
          <w:rStyle w:val="Style_2_ch"/>
          <w:sz w:val="28"/>
        </w:rPr>
        <w:t xml:space="preserve">Рассмотрим </w:t>
      </w:r>
      <w:r>
        <w:rPr>
          <w:rStyle w:val="Style_2_ch"/>
          <w:sz w:val="28"/>
        </w:rPr>
        <w:t>метрики</w:t>
      </w:r>
      <w:r>
        <w:rPr>
          <w:rStyle w:val="Style_2_ch"/>
          <w:sz w:val="28"/>
        </w:rPr>
        <w:t>, позволяющих автоматически оценивать качество перевода текстов и, соответственно, качество текстовых преобразований: поиска перевода, перефразирования, summarization и других задач, в том числе нахождения схожих текстов</w:t>
      </w:r>
    </w:p>
    <w:p w14:paraId="DF000000">
      <w:pPr>
        <w:widowControl w:val="1"/>
        <w:numPr>
          <w:ilvl w:val="0"/>
          <w:numId w:val="9"/>
        </w:numPr>
        <w:spacing w:after="269" w:before="269" w:line="360" w:lineRule="auto"/>
        <w:ind w:firstLine="0" w:left="0" w:right="0"/>
        <w:jc w:val="left"/>
        <w:rPr>
          <w:sz w:val="28"/>
        </w:rPr>
      </w:pPr>
      <w:r>
        <w:rPr>
          <w:rStyle w:val="Style_2_ch"/>
          <w:b w:val="1"/>
          <w:sz w:val="28"/>
        </w:rPr>
        <w:t>BLEU</w:t>
      </w:r>
      <w:r>
        <w:rPr>
          <w:rStyle w:val="Style_2_ch"/>
          <w:sz w:val="28"/>
        </w:rPr>
        <w:t> </w:t>
      </w:r>
      <w:r>
        <w:rPr>
          <w:rStyle w:val="Style_2_ch"/>
          <w:sz w:val="28"/>
        </w:rPr>
        <w:t>— метрика n-граммной точности, одна из первых автоматических мер для машинного перевода.</w:t>
      </w:r>
    </w:p>
    <w:p w14:paraId="E0000000">
      <w:pPr>
        <w:widowControl w:val="1"/>
        <w:numPr>
          <w:ilvl w:val="0"/>
          <w:numId w:val="9"/>
        </w:numPr>
        <w:spacing w:after="269" w:before="269" w:line="360" w:lineRule="auto"/>
        <w:ind w:firstLine="0" w:left="0" w:right="0"/>
        <w:jc w:val="left"/>
        <w:rPr>
          <w:sz w:val="28"/>
        </w:rPr>
      </w:pPr>
      <w:r>
        <w:rPr>
          <w:rStyle w:val="Style_2_ch"/>
          <w:b w:val="1"/>
          <w:sz w:val="28"/>
        </w:rPr>
        <w:t>ROUGE</w:t>
      </w:r>
      <w:r>
        <w:rPr>
          <w:rStyle w:val="Style_2_ch"/>
          <w:sz w:val="28"/>
        </w:rPr>
        <w:t> </w:t>
      </w:r>
      <w:r>
        <w:rPr>
          <w:rStyle w:val="Style_2_ch"/>
          <w:sz w:val="28"/>
        </w:rPr>
        <w:t>— семейство метрик полноты и точности на уровне n-грамм и фрагментов текста, широко используемых в оценке summarization.</w:t>
      </w:r>
    </w:p>
    <w:p w14:paraId="E1000000">
      <w:pPr>
        <w:widowControl w:val="1"/>
        <w:numPr>
          <w:ilvl w:val="0"/>
          <w:numId w:val="9"/>
        </w:numPr>
        <w:spacing w:after="269" w:before="269" w:line="360" w:lineRule="auto"/>
        <w:ind w:firstLine="0" w:left="0" w:right="0"/>
        <w:jc w:val="left"/>
        <w:rPr>
          <w:sz w:val="28"/>
        </w:rPr>
      </w:pPr>
      <w:r>
        <w:rPr>
          <w:rStyle w:val="Style_2_ch"/>
          <w:b w:val="1"/>
          <w:sz w:val="28"/>
        </w:rPr>
        <w:t>METEOR</w:t>
      </w:r>
      <w:r>
        <w:rPr>
          <w:rStyle w:val="Style_2_ch"/>
          <w:sz w:val="28"/>
        </w:rPr>
        <w:t> </w:t>
      </w:r>
      <w:r>
        <w:rPr>
          <w:rStyle w:val="Style_2_ch"/>
          <w:sz w:val="28"/>
        </w:rPr>
        <w:t>— учитывает синонимию, порядок слов и штрафы за разрывы, повышая корреляцию с человеческой оценкой.</w:t>
      </w:r>
    </w:p>
    <w:p w14:paraId="E2000000">
      <w:pPr>
        <w:widowControl w:val="1"/>
        <w:numPr>
          <w:ilvl w:val="0"/>
          <w:numId w:val="9"/>
        </w:numPr>
        <w:spacing w:after="269" w:before="269" w:line="360" w:lineRule="auto"/>
        <w:ind w:firstLine="0" w:left="0" w:right="0"/>
        <w:jc w:val="left"/>
        <w:rPr>
          <w:sz w:val="28"/>
        </w:rPr>
      </w:pPr>
      <w:r>
        <w:rPr>
          <w:rStyle w:val="Style_2_ch"/>
          <w:b w:val="1"/>
          <w:sz w:val="28"/>
        </w:rPr>
        <w:t>ChrF++</w:t>
      </w:r>
      <w:r>
        <w:rPr>
          <w:rStyle w:val="Style_2_ch"/>
          <w:sz w:val="28"/>
        </w:rPr>
        <w:t> </w:t>
      </w:r>
      <w:r>
        <w:rPr>
          <w:rStyle w:val="Style_2_ch"/>
          <w:sz w:val="28"/>
        </w:rPr>
        <w:t>— символьно- и n-граммная метрика, хорошо работающая на морфологически богатых языках.</w:t>
      </w:r>
    </w:p>
    <w:p w14:paraId="E3000000">
      <w:pPr>
        <w:widowControl w:val="1"/>
        <w:numPr>
          <w:ilvl w:val="0"/>
          <w:numId w:val="9"/>
        </w:numPr>
        <w:spacing w:after="269" w:before="269" w:line="360" w:lineRule="auto"/>
        <w:ind w:firstLine="0" w:left="0" w:right="0"/>
        <w:jc w:val="left"/>
        <w:rPr>
          <w:sz w:val="28"/>
        </w:rPr>
      </w:pPr>
      <w:r>
        <w:rPr>
          <w:rStyle w:val="Style_2_ch"/>
          <w:b w:val="1"/>
          <w:sz w:val="28"/>
        </w:rPr>
        <w:t>BertScore</w:t>
      </w:r>
      <w:r>
        <w:rPr>
          <w:rStyle w:val="Style_2_ch"/>
          <w:sz w:val="28"/>
        </w:rPr>
        <w:t> </w:t>
      </w:r>
      <w:r>
        <w:rPr>
          <w:rStyle w:val="Style_2_ch"/>
          <w:sz w:val="28"/>
        </w:rPr>
        <w:t xml:space="preserve">— современный подход на основе контекстных </w:t>
      </w:r>
      <w:r>
        <w:rPr>
          <w:rStyle w:val="Style_2_ch"/>
          <w:sz w:val="28"/>
        </w:rPr>
        <w:t>embeddings</w:t>
      </w:r>
      <w:r>
        <w:rPr>
          <w:rStyle w:val="Style_2_ch"/>
          <w:sz w:val="28"/>
        </w:rPr>
        <w:t xml:space="preserve"> от моделей BERT, позволяющий учитывать семантическую близость.</w:t>
      </w:r>
    </w:p>
    <w:p w14:paraId="E4000000">
      <w:pPr>
        <w:widowControl w:val="1"/>
        <w:spacing w:after="269" w:before="269" w:line="360" w:lineRule="auto"/>
        <w:ind w:firstLine="0" w:left="0" w:right="0"/>
        <w:jc w:val="left"/>
        <w:rPr>
          <w:sz w:val="28"/>
        </w:rPr>
      </w:pPr>
      <w:r>
        <w:rPr>
          <w:rStyle w:val="Style_2_ch"/>
          <w:sz w:val="28"/>
        </w:rPr>
        <w:t>Также обсудим</w:t>
      </w:r>
      <w:r>
        <w:rPr>
          <w:rStyle w:val="Style_2_ch"/>
          <w:sz w:val="28"/>
        </w:rPr>
        <w:t> </w:t>
      </w:r>
      <w:r>
        <w:rPr>
          <w:rStyle w:val="Style_2_ch"/>
          <w:sz w:val="28"/>
        </w:rPr>
        <w:t>человеческую оценку</w:t>
      </w:r>
      <w:r>
        <w:rPr>
          <w:rStyle w:val="Style_2_ch"/>
          <w:sz w:val="28"/>
        </w:rPr>
        <w:t> </w:t>
      </w:r>
      <w:r>
        <w:rPr>
          <w:rStyle w:val="Style_2_ch"/>
          <w:sz w:val="28"/>
        </w:rPr>
        <w:t>как золотой стандарт: шкалы, критерии и способы объединения результатов нескольких оценщиков. Понимание сильных и слабых сторон каждой метрики поможет выбрать оптимальный набор инструментов для вашей задачи и правильно интерпретировать полученные результаты.</w:t>
      </w:r>
    </w:p>
    <w:p w14:paraId="E5000000">
      <w:pPr>
        <w:widowControl w:val="1"/>
        <w:spacing w:line="360" w:lineRule="auto"/>
        <w:ind w:firstLine="709" w:left="0"/>
        <w:rPr>
          <w:sz w:val="28"/>
        </w:rPr>
      </w:pPr>
      <w:r>
        <w:rPr>
          <w:rStyle w:val="Style_2_ch"/>
          <w:b w:val="0"/>
          <w:sz w:val="28"/>
        </w:rPr>
        <w:t>1. </w:t>
      </w:r>
      <w:r>
        <w:rPr>
          <w:rStyle w:val="Style_2_ch"/>
          <w:b w:val="1"/>
          <w:sz w:val="28"/>
        </w:rPr>
        <w:t>BLEU</w:t>
      </w:r>
      <w:r>
        <w:rPr>
          <w:rStyle w:val="Style_2_ch"/>
          <w:sz w:val="28"/>
        </w:rPr>
        <w:t xml:space="preserve"> </w:t>
      </w:r>
      <w:r>
        <w:rPr>
          <w:rStyle w:val="Style_2_ch"/>
          <w:sz w:val="28"/>
        </w:rPr>
        <w:t>(Bilingual Evaluation Understudy)</w:t>
      </w:r>
      <w:r>
        <w:rPr>
          <w:rStyle w:val="Style_2_ch"/>
          <w:sz w:val="28"/>
        </w:rPr>
        <w:t xml:space="preserve"> – это отношение количества совпадающих слов к общему количеству слов в предложении гипотезы (traduction), ориентированная на precision.</w:t>
      </w:r>
      <w:r>
        <w:rPr>
          <w:rStyle w:val="Style_2_ch"/>
          <w:sz w:val="28"/>
        </w:rPr>
        <w:t xml:space="preserve"> Эта метрика </w:t>
      </w:r>
      <w:r>
        <w:rPr>
          <w:rStyle w:val="Style_2_ch"/>
          <w:sz w:val="28"/>
        </w:rPr>
        <w:t>измеряет точность совпадения n-грамм перевода-кандидата с n-граммами эталона, с учётом штрафа за слишком короткий перевод.</w:t>
      </w:r>
    </w:p>
    <w:p w14:paraId="E6000000">
      <w:pPr>
        <w:widowControl w:val="1"/>
        <w:spacing w:line="360" w:lineRule="auto"/>
        <w:ind/>
        <w:rPr>
          <w:sz w:val="28"/>
        </w:rPr>
      </w:pPr>
      <w:r>
        <w:rPr>
          <w:sz w:val="28"/>
        </w:rPr>
        <w:t>Шаги вычисления BLEU:</w:t>
      </w:r>
    </w:p>
    <w:p w14:paraId="E7000000">
      <w:pPr>
        <w:widowControl w:val="1"/>
        <w:spacing w:line="360" w:lineRule="auto"/>
        <w:ind/>
        <w:rPr>
          <w:sz w:val="28"/>
        </w:rPr>
      </w:pPr>
      <w:r>
        <w:rPr>
          <w:rStyle w:val="Style_2_ch"/>
          <w:sz w:val="28"/>
        </w:rPr>
        <w:t xml:space="preserve">1) Вычислим </w:t>
      </w:r>
      <w:r>
        <w:rPr>
          <w:rStyle w:val="Style_2_ch"/>
          <w:sz w:val="28"/>
        </w:rPr>
        <w:t>точность (precision) по n-граммам, т. е. отношение «сколько из n-грамм кандидата встречаются в reference» к «общему числу n-грамм в кандидате»</w:t>
      </w:r>
    </w:p>
    <w:p w14:paraId="E8000000">
      <w:pPr>
        <w:widowControl w:val="1"/>
        <w:spacing w:line="360" w:lineRule="auto"/>
        <w:ind/>
        <w:jc w:val="center"/>
        <w:rPr>
          <w:sz w:val="28"/>
        </w:rPr>
      </w:pPr>
      <w:r>
        <w:rPr>
          <w:rStyle w:val="Style_2_ch"/>
          <w:sz w:val="28"/>
        </w:rPr>
        <w:drawing>
          <wp:inline>
            <wp:extent cx="4482215" cy="806998"/>
            <wp:effectExtent b="0" l="0" r="0" t="0"/>
            <wp:docPr hidden="false" id="36" name="Picture 36"/>
            <a:graphic>
              <a:graphicData uri="http://schemas.openxmlformats.org/drawingml/2006/picture">
                <pic:pic>
                  <pic:nvPicPr>
                    <pic:cNvPr hidden="false" id="37" name="Picture 37"/>
                    <pic:cNvPicPr preferRelativeResize="true"/>
                  </pic:nvPicPr>
                  <pic:blipFill>
                    <a:blip r:embed="rId21"/>
                    <a:stretch/>
                  </pic:blipFill>
                  <pic:spPr>
                    <a:xfrm flipH="false" flipV="false" rot="0">
                      <a:ext cx="4482215" cy="806998"/>
                    </a:xfrm>
                    <a:prstGeom prst="rect"/>
                  </pic:spPr>
                </pic:pic>
              </a:graphicData>
            </a:graphic>
          </wp:inline>
        </w:drawing>
      </w:r>
      <w:r>
        <w:rPr>
          <w:rStyle w:val="Style_2_ch"/>
          <w:sz w:val="28"/>
        </w:rPr>
        <w:t xml:space="preserve">, </w:t>
      </w:r>
    </w:p>
    <w:p w14:paraId="E9000000">
      <w:pPr>
        <w:widowControl w:val="1"/>
        <w:spacing w:line="360" w:lineRule="auto"/>
        <w:ind/>
        <w:rPr>
          <w:sz w:val="28"/>
        </w:rPr>
      </w:pPr>
      <w:r>
        <w:rPr>
          <w:rStyle w:val="Style_2_ch"/>
          <w:sz w:val="28"/>
        </w:rPr>
        <w:t xml:space="preserve">где </w:t>
      </w:r>
    </w:p>
    <w:p w14:paraId="EA000000">
      <w:pPr>
        <w:widowControl w:val="1"/>
        <w:numPr>
          <w:numId w:val="10"/>
        </w:numPr>
        <w:spacing w:line="360" w:lineRule="auto"/>
        <w:ind/>
        <w:jc w:val="both"/>
        <w:rPr>
          <w:sz w:val="28"/>
        </w:rPr>
      </w:pPr>
      <w:r>
        <w:rPr>
          <w:rStyle w:val="Style_2_ch"/>
          <w:sz w:val="28"/>
        </w:rPr>
        <w:t>n</w:t>
      </w:r>
      <w:r>
        <w:rPr>
          <w:rStyle w:val="Style_2_ch"/>
          <w:sz w:val="28"/>
        </w:rPr>
        <w:t> </w:t>
      </w:r>
      <w:r>
        <w:rPr>
          <w:rStyle w:val="Style_2_ch"/>
          <w:sz w:val="28"/>
        </w:rPr>
        <w:t>— порядок n-грамм (например</w:t>
      </w:r>
      <w:r>
        <w:rPr>
          <w:rStyle w:val="Style_2_ch"/>
          <w:sz w:val="28"/>
        </w:rPr>
        <w:t> </w:t>
      </w:r>
      <w:r>
        <w:rPr>
          <w:rStyle w:val="Style_2_ch"/>
          <w:sz w:val="28"/>
        </w:rPr>
        <w:t xml:space="preserve">n </w:t>
      </w:r>
      <w:r>
        <w:rPr>
          <w:rStyle w:val="Style_2_ch"/>
          <w:sz w:val="28"/>
        </w:rPr>
        <w:t xml:space="preserve">= </w:t>
      </w:r>
      <w:r>
        <w:rPr>
          <w:rStyle w:val="Style_2_ch"/>
          <w:sz w:val="28"/>
        </w:rPr>
        <w:t>1</w:t>
      </w:r>
      <w:r>
        <w:rPr>
          <w:rStyle w:val="Style_2_ch"/>
          <w:sz w:val="28"/>
        </w:rPr>
        <w:t> </w:t>
      </w:r>
      <w:r>
        <w:rPr>
          <w:rStyle w:val="Style_2_ch"/>
          <w:sz w:val="28"/>
        </w:rPr>
        <w:t>— униграммы,</w:t>
      </w:r>
      <w:r>
        <w:rPr>
          <w:rStyle w:val="Style_2_ch"/>
          <w:sz w:val="28"/>
        </w:rPr>
        <w:t> </w:t>
      </w:r>
      <w:r>
        <w:rPr>
          <w:rStyle w:val="Style_2_ch"/>
          <w:sz w:val="28"/>
        </w:rPr>
        <w:t xml:space="preserve">n </w:t>
      </w:r>
      <w:r>
        <w:rPr>
          <w:rStyle w:val="Style_2_ch"/>
          <w:sz w:val="28"/>
        </w:rPr>
        <w:t xml:space="preserve">= </w:t>
      </w:r>
      <w:r>
        <w:rPr>
          <w:rStyle w:val="Style_2_ch"/>
          <w:sz w:val="28"/>
        </w:rPr>
        <w:t>2</w:t>
      </w:r>
      <w:r>
        <w:rPr>
          <w:rStyle w:val="Style_2_ch"/>
          <w:sz w:val="28"/>
        </w:rPr>
        <w:t> </w:t>
      </w:r>
      <w:r>
        <w:rPr>
          <w:rStyle w:val="Style_2_ch"/>
          <w:sz w:val="28"/>
        </w:rPr>
        <w:t>— биграммы и т. д.),</w:t>
      </w:r>
    </w:p>
    <w:p w14:paraId="EB000000">
      <w:pPr>
        <w:widowControl w:val="1"/>
        <w:numPr>
          <w:numId w:val="10"/>
        </w:numPr>
        <w:spacing w:line="360" w:lineRule="auto"/>
        <w:ind/>
        <w:rPr>
          <w:sz w:val="28"/>
        </w:rPr>
      </w:pPr>
      <w:r>
        <w:rPr>
          <w:rStyle w:val="Style_2_ch"/>
          <w:sz w:val="28"/>
        </w:rPr>
        <w:t>cand</w:t>
      </w:r>
      <w:r>
        <w:rPr>
          <w:rStyle w:val="Style_2_ch"/>
          <w:sz w:val="28"/>
        </w:rPr>
        <w:t> </w:t>
      </w:r>
      <w:r>
        <w:rPr>
          <w:rStyle w:val="Style_2_ch"/>
          <w:sz w:val="28"/>
        </w:rPr>
        <w:t xml:space="preserve">— </w:t>
      </w:r>
      <w:r>
        <w:rPr>
          <w:rStyle w:val="Style_2_ch"/>
          <w:sz w:val="28"/>
        </w:rPr>
        <w:t>генерируемый текст (являющийся кандидатом),</w:t>
      </w:r>
    </w:p>
    <w:p w14:paraId="EC000000">
      <w:pPr>
        <w:widowControl w:val="1"/>
        <w:numPr>
          <w:numId w:val="10"/>
        </w:numPr>
        <w:spacing w:line="360" w:lineRule="auto"/>
        <w:ind/>
        <w:rPr>
          <w:sz w:val="28"/>
        </w:rPr>
      </w:pPr>
      <w:r>
        <w:rPr>
          <w:rStyle w:val="Style_2_ch"/>
          <w:sz w:val="28"/>
        </w:rPr>
        <w:t>ref</w:t>
      </w:r>
      <w:r>
        <w:rPr>
          <w:rStyle w:val="Style_2_ch"/>
          <w:sz w:val="28"/>
        </w:rPr>
        <w:t> </w:t>
      </w:r>
      <w:r>
        <w:rPr>
          <w:rStyle w:val="Style_2_ch"/>
          <w:sz w:val="28"/>
        </w:rPr>
        <w:t>— эталонный (reference) текст,</w:t>
      </w:r>
    </w:p>
    <w:p w14:paraId="ED000000">
      <w:pPr>
        <w:widowControl w:val="1"/>
        <w:numPr>
          <w:numId w:val="10"/>
        </w:numPr>
        <w:spacing w:line="360" w:lineRule="auto"/>
        <w:ind/>
        <w:jc w:val="both"/>
        <w:rPr>
          <w:sz w:val="28"/>
        </w:rPr>
      </w:pPr>
      <w:r>
        <w:rPr>
          <w:rStyle w:val="Style_2_ch"/>
          <w:sz w:val="28"/>
        </w:rPr>
        <w:t>count</w:t>
      </w:r>
      <w:r>
        <w:rPr>
          <w:rStyle w:val="Style_2_ch"/>
          <w:sz w:val="28"/>
          <w:vertAlign w:val="subscript"/>
        </w:rPr>
        <w:t>cand</w:t>
      </w:r>
      <w:r>
        <w:rPr>
          <w:rStyle w:val="Style_2_ch"/>
          <w:sz w:val="28"/>
        </w:rPr>
        <w:t xml:space="preserve"> </w:t>
      </w:r>
      <w:r>
        <w:rPr>
          <w:rStyle w:val="Style_2_ch"/>
          <w:sz w:val="28"/>
        </w:rPr>
        <w:t>​</w:t>
      </w:r>
      <w:r>
        <w:rPr>
          <w:rStyle w:val="Style_2_ch"/>
          <w:sz w:val="28"/>
        </w:rPr>
        <w:t>(</w:t>
      </w:r>
      <w:r>
        <w:rPr>
          <w:rStyle w:val="Style_2_ch"/>
          <w:sz w:val="28"/>
        </w:rPr>
        <w:t>n</w:t>
      </w:r>
      <w:r>
        <w:rPr>
          <w:rStyle w:val="Style_2_ch"/>
          <w:sz w:val="28"/>
        </w:rPr>
        <w:t>-</w:t>
      </w:r>
      <w:r>
        <w:rPr>
          <w:rStyle w:val="Style_2_ch"/>
          <w:sz w:val="28"/>
        </w:rPr>
        <w:t>грамм</w:t>
      </w:r>
      <w:r>
        <w:rPr>
          <w:rStyle w:val="Style_2_ch"/>
          <w:sz w:val="28"/>
        </w:rPr>
        <w:t>)</w:t>
      </w:r>
      <w:r>
        <w:rPr>
          <w:rStyle w:val="Style_2_ch"/>
          <w:sz w:val="28"/>
        </w:rPr>
        <w:t> </w:t>
      </w:r>
      <w:r>
        <w:rPr>
          <w:rStyle w:val="Style_2_ch"/>
          <w:sz w:val="28"/>
        </w:rPr>
        <w:t xml:space="preserve">— количество вхождений данной n-граммы в </w:t>
      </w:r>
      <w:r>
        <w:rPr>
          <w:rStyle w:val="Style_2_ch"/>
          <w:sz w:val="28"/>
        </w:rPr>
        <w:t xml:space="preserve">сгенерированном </w:t>
      </w:r>
      <w:r>
        <w:rPr>
          <w:rStyle w:val="Style_2_ch"/>
          <w:sz w:val="28"/>
        </w:rPr>
        <w:t>тексте,</w:t>
      </w:r>
    </w:p>
    <w:p w14:paraId="EE000000">
      <w:pPr>
        <w:widowControl w:val="1"/>
        <w:numPr>
          <w:numId w:val="10"/>
        </w:numPr>
        <w:spacing w:line="360" w:lineRule="auto"/>
        <w:ind/>
        <w:rPr>
          <w:sz w:val="28"/>
        </w:rPr>
      </w:pPr>
      <w:r>
        <w:rPr>
          <w:rStyle w:val="Style_2_ch"/>
          <w:sz w:val="28"/>
        </w:rPr>
        <w:t>count</w:t>
      </w:r>
      <w:r>
        <w:rPr>
          <w:rStyle w:val="Style_2_ch"/>
          <w:sz w:val="28"/>
          <w:vertAlign w:val="subscript"/>
        </w:rPr>
        <w:t>ref</w:t>
      </w:r>
      <w:r>
        <w:rPr>
          <w:rStyle w:val="Style_2_ch"/>
          <w:sz w:val="28"/>
          <w:vertAlign w:val="subscript"/>
        </w:rPr>
        <w:t>​</w:t>
      </w:r>
      <w:r>
        <w:rPr>
          <w:rStyle w:val="Style_2_ch"/>
          <w:sz w:val="28"/>
        </w:rPr>
        <w:t xml:space="preserve"> </w:t>
      </w:r>
      <w:r>
        <w:rPr>
          <w:rStyle w:val="Style_2_ch"/>
          <w:sz w:val="28"/>
        </w:rPr>
        <w:t>(</w:t>
      </w:r>
      <w:r>
        <w:rPr>
          <w:rStyle w:val="Style_2_ch"/>
          <w:sz w:val="28"/>
        </w:rPr>
        <w:t>n</w:t>
      </w:r>
      <w:r>
        <w:rPr>
          <w:rStyle w:val="Style_2_ch"/>
          <w:sz w:val="28"/>
        </w:rPr>
        <w:t>-</w:t>
      </w:r>
      <w:r>
        <w:rPr>
          <w:rStyle w:val="Style_2_ch"/>
          <w:sz w:val="28"/>
        </w:rPr>
        <w:t>грамм</w:t>
      </w:r>
      <w:r>
        <w:rPr>
          <w:rStyle w:val="Style_2_ch"/>
          <w:sz w:val="28"/>
        </w:rPr>
        <w:t>)</w:t>
      </w:r>
      <w:r>
        <w:rPr>
          <w:rStyle w:val="Style_2_ch"/>
          <w:sz w:val="28"/>
        </w:rPr>
        <w:t> </w:t>
      </w:r>
      <w:r>
        <w:rPr>
          <w:rStyle w:val="Style_2_ch"/>
          <w:sz w:val="28"/>
        </w:rPr>
        <w:t>— количество вхождений данной n-граммы в эталонном тексте.</w:t>
      </w:r>
    </w:p>
    <w:p w14:paraId="EF000000">
      <w:pPr>
        <w:widowControl w:val="1"/>
        <w:spacing w:line="360" w:lineRule="auto"/>
        <w:ind/>
        <w:rPr>
          <w:sz w:val="28"/>
        </w:rPr>
      </w:pPr>
      <w:r>
        <w:rPr>
          <w:rStyle w:val="Style_2_ch"/>
          <w:sz w:val="28"/>
        </w:rPr>
        <w:t xml:space="preserve">2) </w:t>
      </w:r>
      <w:r>
        <w:rPr>
          <w:rStyle w:val="Style_2_ch"/>
          <w:sz w:val="28"/>
        </w:rPr>
        <w:t>BP (</w:t>
      </w:r>
      <w:r>
        <w:rPr>
          <w:rStyle w:val="Style_2_ch"/>
          <w:sz w:val="28"/>
        </w:rPr>
        <w:t>Brevity Penalty</w:t>
      </w:r>
      <w:r>
        <w:rPr>
          <w:rStyle w:val="Style_2_ch"/>
          <w:sz w:val="28"/>
        </w:rPr>
        <w:t>) – штраф за краткость который равен</w:t>
      </w:r>
    </w:p>
    <w:p w14:paraId="F0000000">
      <w:pPr>
        <w:widowControl w:val="1"/>
        <w:spacing w:line="360" w:lineRule="auto"/>
        <w:ind/>
        <w:jc w:val="center"/>
        <w:rPr>
          <w:sz w:val="28"/>
        </w:rPr>
      </w:pPr>
      <w:r>
        <w:drawing>
          <wp:inline>
            <wp:extent cx="2041410" cy="600306"/>
            <wp:effectExtent b="0" l="0" r="0" t="0"/>
            <wp:docPr hidden="false" id="38" name="Picture 38"/>
            <a:graphic>
              <a:graphicData uri="http://schemas.openxmlformats.org/drawingml/2006/picture">
                <pic:pic>
                  <pic:nvPicPr>
                    <pic:cNvPr hidden="false" id="39" name="Picture 39"/>
                    <pic:cNvPicPr preferRelativeResize="true"/>
                  </pic:nvPicPr>
                  <pic:blipFill>
                    <a:blip r:embed="rId22"/>
                    <a:stretch/>
                  </pic:blipFill>
                  <pic:spPr>
                    <a:xfrm flipH="false" flipV="false" rot="0">
                      <a:ext cx="2041410" cy="600306"/>
                    </a:xfrm>
                    <a:prstGeom prst="rect"/>
                  </pic:spPr>
                </pic:pic>
              </a:graphicData>
            </a:graphic>
          </wp:inline>
        </w:drawing>
      </w:r>
    </w:p>
    <w:p w14:paraId="F1000000">
      <w:pPr>
        <w:widowControl w:val="1"/>
        <w:spacing w:line="360" w:lineRule="auto"/>
        <w:ind/>
        <w:rPr>
          <w:sz w:val="28"/>
        </w:rPr>
      </w:pPr>
      <w:r>
        <w:rPr>
          <w:rStyle w:val="Style_2_ch"/>
          <w:sz w:val="28"/>
        </w:rPr>
        <w:t xml:space="preserve">где </w:t>
      </w:r>
      <w:r>
        <w:rPr>
          <w:rStyle w:val="Style_2_ch"/>
          <w:sz w:val="28"/>
        </w:rPr>
        <w:t>|c| и |r|</w:t>
      </w:r>
      <w:r>
        <w:rPr>
          <w:rStyle w:val="Style_2_ch"/>
          <w:sz w:val="28"/>
        </w:rPr>
        <w:t> </w:t>
      </w:r>
      <w:r>
        <w:rPr>
          <w:rStyle w:val="Style_2_ch"/>
          <w:sz w:val="28"/>
        </w:rPr>
        <w:t xml:space="preserve">— длины </w:t>
      </w:r>
      <w:r>
        <w:rPr>
          <w:rStyle w:val="Style_2_ch"/>
          <w:sz w:val="28"/>
        </w:rPr>
        <w:t>сгенерированного</w:t>
      </w:r>
      <w:r>
        <w:rPr>
          <w:rStyle w:val="Style_2_ch"/>
          <w:sz w:val="28"/>
        </w:rPr>
        <w:t xml:space="preserve"> и эталонного текстов.</w:t>
      </w:r>
    </w:p>
    <w:p w14:paraId="F2000000">
      <w:pPr>
        <w:widowControl w:val="1"/>
        <w:spacing w:line="360" w:lineRule="auto"/>
        <w:ind/>
        <w:rPr>
          <w:sz w:val="28"/>
        </w:rPr>
      </w:pPr>
      <w:r>
        <w:rPr>
          <w:rStyle w:val="Style_2_ch"/>
          <w:sz w:val="28"/>
        </w:rPr>
        <w:t xml:space="preserve">3) </w:t>
      </w:r>
      <w:r>
        <w:rPr>
          <w:rStyle w:val="Style_2_ch"/>
          <w:sz w:val="28"/>
        </w:rPr>
        <w:t>Собственно BLEU</w:t>
      </w:r>
    </w:p>
    <w:p w14:paraId="F3000000">
      <w:pPr>
        <w:widowControl w:val="1"/>
        <w:spacing w:line="360" w:lineRule="auto"/>
        <w:ind/>
        <w:jc w:val="center"/>
        <w:rPr>
          <w:sz w:val="28"/>
        </w:rPr>
      </w:pPr>
      <w:r>
        <w:drawing>
          <wp:inline>
            <wp:extent cx="2890083" cy="575792"/>
            <wp:effectExtent b="0" l="0" r="0" t="0"/>
            <wp:docPr hidden="false" id="40" name="Picture 40"/>
            <a:graphic>
              <a:graphicData uri="http://schemas.openxmlformats.org/drawingml/2006/picture">
                <pic:pic>
                  <pic:nvPicPr>
                    <pic:cNvPr hidden="false" id="41" name="Picture 41"/>
                    <pic:cNvPicPr preferRelativeResize="true"/>
                  </pic:nvPicPr>
                  <pic:blipFill>
                    <a:blip r:embed="rId23"/>
                    <a:stretch/>
                  </pic:blipFill>
                  <pic:spPr>
                    <a:xfrm flipH="false" flipV="false" rot="0">
                      <a:ext cx="2890083" cy="575792"/>
                    </a:xfrm>
                    <a:prstGeom prst="rect"/>
                  </pic:spPr>
                </pic:pic>
              </a:graphicData>
            </a:graphic>
          </wp:inline>
        </w:drawing>
      </w:r>
    </w:p>
    <w:p w14:paraId="F4000000">
      <w:pPr>
        <w:widowControl w:val="1"/>
        <w:spacing w:line="360" w:lineRule="auto"/>
        <w:ind/>
        <w:rPr>
          <w:sz w:val="28"/>
        </w:rPr>
      </w:pPr>
      <w:r>
        <w:rPr>
          <w:rStyle w:val="Style_2_ch"/>
          <w:sz w:val="28"/>
        </w:rPr>
        <w:t xml:space="preserve">где </w:t>
      </w:r>
    </w:p>
    <w:p w14:paraId="F5000000">
      <w:pPr>
        <w:widowControl w:val="1"/>
        <w:numPr>
          <w:numId w:val="11"/>
        </w:numPr>
        <w:spacing w:line="360" w:lineRule="auto"/>
        <w:ind/>
        <w:rPr>
          <w:sz w:val="28"/>
        </w:rPr>
      </w:pPr>
      <w:r>
        <w:rPr>
          <w:rStyle w:val="Style_2_ch"/>
          <w:sz w:val="28"/>
        </w:rPr>
        <w:t>N</w:t>
      </w:r>
      <w:r>
        <w:rPr>
          <w:rStyle w:val="Style_2_ch"/>
          <w:sz w:val="28"/>
        </w:rPr>
        <w:t> </w:t>
      </w:r>
      <w:r>
        <w:rPr>
          <w:rStyle w:val="Style_2_ch"/>
          <w:sz w:val="28"/>
        </w:rPr>
        <w:t>— максимальный порядок n-грамм, обычно берут</w:t>
      </w:r>
      <w:r>
        <w:rPr>
          <w:rStyle w:val="Style_2_ch"/>
          <w:sz w:val="28"/>
        </w:rPr>
        <w:t> </w:t>
      </w:r>
      <w:r>
        <w:rPr>
          <w:rStyle w:val="Style_2_ch"/>
          <w:sz w:val="28"/>
        </w:rPr>
        <w:t>N</w:t>
      </w:r>
      <w:r>
        <w:rPr>
          <w:rStyle w:val="Style_2_ch"/>
          <w:sz w:val="28"/>
        </w:rPr>
        <w:t>=</w:t>
      </w:r>
      <w:r>
        <w:rPr>
          <w:rStyle w:val="Style_2_ch"/>
          <w:sz w:val="28"/>
        </w:rPr>
        <w:t>4,</w:t>
      </w:r>
    </w:p>
    <w:p w14:paraId="F6000000">
      <w:pPr>
        <w:widowControl w:val="1"/>
        <w:numPr>
          <w:numId w:val="11"/>
        </w:numPr>
        <w:spacing w:line="360" w:lineRule="auto"/>
        <w:ind/>
        <w:rPr>
          <w:sz w:val="28"/>
        </w:rPr>
      </w:pPr>
      <w:r>
        <w:rPr>
          <w:rStyle w:val="Style_2_ch"/>
          <w:sz w:val="28"/>
        </w:rPr>
        <w:t>w</w:t>
      </w:r>
      <w:r>
        <w:rPr>
          <w:rStyle w:val="Style_2_ch"/>
          <w:sz w:val="28"/>
        </w:rPr>
        <w:t>n</w:t>
      </w:r>
      <w:r>
        <w:rPr>
          <w:rStyle w:val="Style_2_ch"/>
          <w:sz w:val="28"/>
        </w:rPr>
        <w:t>​</w:t>
      </w:r>
      <w:r>
        <w:rPr>
          <w:rStyle w:val="Style_2_ch"/>
          <w:sz w:val="28"/>
        </w:rPr>
        <w:t> </w:t>
      </w:r>
      <w:r>
        <w:rPr>
          <w:rStyle w:val="Style_2_ch"/>
          <w:sz w:val="28"/>
        </w:rPr>
        <w:t>— весовая доля точности по n-граммам (часто</w:t>
      </w:r>
      <w:r>
        <w:rPr>
          <w:rStyle w:val="Style_2_ch"/>
          <w:sz w:val="28"/>
        </w:rPr>
        <w:t> </w:t>
      </w:r>
      <w:r>
        <w:rPr>
          <w:rStyle w:val="Style_2_ch"/>
          <w:sz w:val="28"/>
        </w:rPr>
        <w:t>w</w:t>
      </w:r>
      <w:r>
        <w:rPr>
          <w:rStyle w:val="Style_2_ch"/>
          <w:sz w:val="28"/>
        </w:rPr>
        <w:t>n</w:t>
      </w:r>
      <w:r>
        <w:rPr>
          <w:rStyle w:val="Style_2_ch"/>
          <w:sz w:val="28"/>
        </w:rPr>
        <w:t>=</w:t>
      </w:r>
      <w:r>
        <w:rPr>
          <w:rStyle w:val="Style_2_ch"/>
          <w:sz w:val="28"/>
        </w:rPr>
        <w:t>1</w:t>
      </w:r>
      <w:r>
        <w:rPr>
          <w:rStyle w:val="Style_2_ch"/>
          <w:sz w:val="28"/>
        </w:rPr>
        <w:t>/</w:t>
      </w:r>
      <w:r>
        <w:rPr>
          <w:rStyle w:val="Style_2_ch"/>
          <w:sz w:val="28"/>
        </w:rPr>
        <w:t>N</w:t>
      </w:r>
      <w:r>
        <w:rPr>
          <w:rStyle w:val="Style_2_ch"/>
          <w:sz w:val="28"/>
        </w:rPr>
        <w:t>).</w:t>
      </w:r>
    </w:p>
    <w:p w14:paraId="F7000000">
      <w:pPr>
        <w:widowControl w:val="1"/>
        <w:spacing w:line="360" w:lineRule="auto"/>
        <w:ind w:firstLine="0" w:left="0"/>
        <w:rPr>
          <w:sz w:val="28"/>
        </w:rPr>
      </w:pPr>
      <w:r>
        <w:rPr>
          <w:rStyle w:val="Style_2_ch"/>
          <w:sz w:val="28"/>
        </w:rPr>
        <w:t>Совпадения по юниграммам, как правило, измеряют адекватность, в то время как совпадения по более длинным n-граммам учитывают беглость речи.</w:t>
      </w:r>
    </w:p>
    <w:p w14:paraId="F8000000">
      <w:pPr>
        <w:widowControl w:val="1"/>
        <w:spacing w:line="360" w:lineRule="auto"/>
        <w:ind w:firstLine="0" w:left="0"/>
        <w:rPr>
          <w:sz w:val="28"/>
        </w:rPr>
      </w:pPr>
    </w:p>
    <w:p w14:paraId="F9000000">
      <w:pPr>
        <w:pStyle w:val="Style_2"/>
        <w:widowControl w:val="1"/>
        <w:spacing w:line="360" w:lineRule="auto"/>
        <w:ind w:firstLine="709" w:left="0"/>
        <w:rPr>
          <w:sz w:val="28"/>
        </w:rPr>
      </w:pPr>
      <w:r>
        <w:rPr>
          <w:rStyle w:val="Style_2_ch"/>
          <w:sz w:val="28"/>
        </w:rPr>
        <w:t>Преимущества:</w:t>
      </w:r>
    </w:p>
    <w:p w14:paraId="FA000000">
      <w:pPr>
        <w:pStyle w:val="Style_2"/>
        <w:widowControl w:val="1"/>
        <w:spacing w:line="360" w:lineRule="auto"/>
        <w:ind w:firstLine="709" w:left="0"/>
        <w:rPr>
          <w:sz w:val="28"/>
        </w:rPr>
      </w:pPr>
      <w:r>
        <w:rPr>
          <w:rStyle w:val="Style_2_ch"/>
          <w:sz w:val="28"/>
        </w:rPr>
        <w:t>- Широко распространена: BLEU является одной из самых популярных и часто используемых метрик для оценки качества машинного перевода.</w:t>
      </w:r>
    </w:p>
    <w:p w14:paraId="FB000000">
      <w:pPr>
        <w:pStyle w:val="Style_2"/>
        <w:widowControl w:val="1"/>
        <w:spacing w:line="360" w:lineRule="auto"/>
        <w:ind w:firstLine="709" w:left="0"/>
        <w:rPr>
          <w:sz w:val="28"/>
        </w:rPr>
      </w:pPr>
      <w:r>
        <w:rPr>
          <w:rStyle w:val="Style_2_ch"/>
          <w:sz w:val="28"/>
        </w:rPr>
        <w:t>- Простота вычисления: Метрика основана на совпадениях n-грамм между переводом модели и эталонным переводом, что делает ее относительно простой для реализации.</w:t>
      </w:r>
    </w:p>
    <w:p w14:paraId="FC000000">
      <w:pPr>
        <w:pStyle w:val="Style_2"/>
        <w:widowControl w:val="1"/>
        <w:spacing w:line="360" w:lineRule="auto"/>
        <w:ind w:firstLine="709" w:left="0"/>
        <w:rPr>
          <w:sz w:val="28"/>
        </w:rPr>
      </w:pPr>
      <w:r>
        <w:rPr>
          <w:rStyle w:val="Style_2_ch"/>
          <w:sz w:val="28"/>
        </w:rPr>
        <w:t>- Объективность: Предоставляет стандартизированную числовую оценку, позволяющую сравнивать различные модели и алгоритмы.</w:t>
      </w:r>
    </w:p>
    <w:p w14:paraId="FD000000">
      <w:pPr>
        <w:pStyle w:val="Style_2"/>
        <w:widowControl w:val="1"/>
        <w:spacing w:line="360" w:lineRule="auto"/>
        <w:ind w:firstLine="709" w:left="0"/>
        <w:rPr>
          <w:sz w:val="28"/>
        </w:rPr>
      </w:pPr>
    </w:p>
    <w:p w14:paraId="FE000000">
      <w:pPr>
        <w:pStyle w:val="Style_2"/>
        <w:widowControl w:val="1"/>
        <w:spacing w:line="360" w:lineRule="auto"/>
        <w:ind w:firstLine="709" w:left="0"/>
        <w:rPr>
          <w:sz w:val="28"/>
        </w:rPr>
      </w:pPr>
      <w:r>
        <w:rPr>
          <w:rStyle w:val="Style_2_ch"/>
          <w:sz w:val="28"/>
        </w:rPr>
        <w:t>Недостатки:</w:t>
      </w:r>
      <w:r>
        <w:rPr>
          <w:rStyle w:val="Style_2_ch"/>
          <w:sz w:val="28"/>
        </w:rPr>
        <w:br/>
      </w:r>
      <w:r>
        <w:rPr>
          <w:rStyle w:val="Style_2_ch"/>
          <w:sz w:val="28"/>
        </w:rPr>
        <w:tab/>
      </w:r>
      <w:r>
        <w:rPr>
          <w:rStyle w:val="Style_2_ch"/>
          <w:sz w:val="28"/>
        </w:rPr>
        <w:t>- Не учитывает синонимы и парафразы: BLEU полагается на точные совпадения слов, игнорируя возможность передачи смысла другими словами.</w:t>
      </w:r>
    </w:p>
    <w:p w14:paraId="FF000000">
      <w:pPr>
        <w:pStyle w:val="Style_2"/>
        <w:widowControl w:val="1"/>
        <w:spacing w:line="360" w:lineRule="auto"/>
        <w:ind w:firstLine="709" w:left="0"/>
        <w:rPr>
          <w:sz w:val="28"/>
        </w:rPr>
      </w:pPr>
      <w:r>
        <w:rPr>
          <w:rStyle w:val="Style_2_ch"/>
          <w:sz w:val="28"/>
        </w:rPr>
        <w:t>- Чувствительна к длине перевода: Метрика может штрафовать переводы, которые по длине отличаются от эталонного, что не всегда отражает качество перевода.</w:t>
      </w:r>
    </w:p>
    <w:p w14:paraId="00010000">
      <w:pPr>
        <w:pStyle w:val="Style_2"/>
        <w:widowControl w:val="1"/>
        <w:spacing w:line="360" w:lineRule="auto"/>
        <w:ind w:firstLine="709" w:left="0"/>
        <w:rPr>
          <w:sz w:val="28"/>
        </w:rPr>
      </w:pPr>
      <w:r>
        <w:rPr>
          <w:rStyle w:val="Style_2_ch"/>
          <w:sz w:val="28"/>
        </w:rPr>
        <w:t>- Игнорирует порядок слов и грамматику: Не оценивает грамматическую правильность или стилистическую связность перевода.</w:t>
      </w:r>
    </w:p>
    <w:p w14:paraId="01010000">
      <w:pPr>
        <w:pStyle w:val="Style_2"/>
        <w:widowControl w:val="1"/>
        <w:spacing w:line="360" w:lineRule="auto"/>
        <w:ind w:firstLine="709" w:left="0"/>
        <w:rPr>
          <w:sz w:val="28"/>
        </w:rPr>
      </w:pPr>
      <w:r>
        <w:rPr>
          <w:rStyle w:val="Style_2_ch"/>
          <w:sz w:val="28"/>
        </w:rPr>
        <w:t>- Может не коррелировать с человеческой оценкой: в некоторых случаях высокое значение BLEU не соответствует высокому качеству по мнению людей.</w:t>
      </w:r>
    </w:p>
    <w:p w14:paraId="02010000">
      <w:pPr>
        <w:pStyle w:val="Style_2"/>
        <w:widowControl w:val="1"/>
        <w:numPr>
          <w:ilvl w:val="0"/>
          <w:numId w:val="12"/>
        </w:numPr>
        <w:spacing w:line="360" w:lineRule="auto"/>
        <w:ind w:firstLine="709" w:left="0"/>
        <w:rPr>
          <w:sz w:val="28"/>
        </w:rPr>
      </w:pPr>
      <w:r>
        <w:rPr>
          <w:rStyle w:val="Style_2_ch"/>
          <w:sz w:val="28"/>
        </w:rPr>
        <w:t>Применение: BLEU измеряет точность совпадения n-грамм между сгенерированным текстом и эталоном. Это делает его пригодным для оценки степени поверхностного сходства между двумя текстами.</w:t>
      </w:r>
    </w:p>
    <w:p w14:paraId="03010000">
      <w:pPr>
        <w:pStyle w:val="Style_2"/>
        <w:widowControl w:val="1"/>
        <w:numPr>
          <w:ilvl w:val="0"/>
          <w:numId w:val="12"/>
        </w:numPr>
        <w:spacing w:line="360" w:lineRule="auto"/>
        <w:ind w:firstLine="709" w:left="0"/>
        <w:rPr>
          <w:sz w:val="28"/>
        </w:rPr>
      </w:pPr>
      <w:r>
        <w:rPr>
          <w:rStyle w:val="Style_2_ch"/>
          <w:sz w:val="28"/>
        </w:rPr>
        <w:t>Ограничения: Поскольку BLEU фокусируется на точных совпадениях слов и фраз, он может не улавливать семантическое сходство, если тексты выражены разными словами.</w:t>
      </w:r>
    </w:p>
    <w:p w14:paraId="04010000">
      <w:pPr>
        <w:widowControl w:val="1"/>
        <w:spacing w:line="360" w:lineRule="auto"/>
        <w:ind w:firstLine="0" w:left="709"/>
        <w:rPr>
          <w:b w:val="1"/>
          <w:sz w:val="28"/>
        </w:rPr>
      </w:pPr>
      <w:r>
        <w:rPr>
          <w:rStyle w:val="Style_2_ch"/>
          <w:sz w:val="28"/>
        </w:rPr>
        <w:t xml:space="preserve">2. </w:t>
      </w:r>
      <w:r>
        <w:rPr>
          <w:rStyle w:val="Style_2_ch"/>
          <w:b w:val="1"/>
          <w:sz w:val="28"/>
        </w:rPr>
        <w:t xml:space="preserve">ROUGE-N, ROUGE-L, </w:t>
      </w:r>
      <w:r>
        <w:rPr>
          <w:rStyle w:val="Style_2_ch"/>
          <w:b w:val="1"/>
          <w:sz w:val="28"/>
        </w:rPr>
        <w:t xml:space="preserve">ROUGE-W, </w:t>
      </w:r>
      <w:r>
        <w:rPr>
          <w:rStyle w:val="Style_2_ch"/>
          <w:b w:val="1"/>
          <w:sz w:val="28"/>
        </w:rPr>
        <w:t>ROUGE-S</w:t>
      </w:r>
    </w:p>
    <w:p w14:paraId="05010000">
      <w:pPr>
        <w:widowControl w:val="1"/>
        <w:spacing w:line="360" w:lineRule="auto"/>
        <w:ind w:firstLine="709" w:left="0"/>
        <w:rPr>
          <w:sz w:val="28"/>
        </w:rPr>
      </w:pPr>
      <w:r>
        <w:rPr>
          <w:rStyle w:val="Style_2_ch"/>
          <w:sz w:val="28"/>
        </w:rPr>
        <w:t>ROUGE основывается на подсчёте перекрытий N-грамм. Формула акцентирует внимание на пересечении N-грамм и униграмм между генерируемым и эталонным текстами, включая учёт порядка слов.</w:t>
      </w:r>
    </w:p>
    <w:p w14:paraId="06010000">
      <w:pPr>
        <w:widowControl w:val="1"/>
        <w:spacing w:line="360" w:lineRule="auto"/>
        <w:ind w:firstLine="709" w:left="0"/>
        <w:rPr>
          <w:sz w:val="28"/>
        </w:rPr>
      </w:pPr>
      <w:r>
        <w:rPr>
          <w:rStyle w:val="Style_2_ch"/>
          <w:sz w:val="28"/>
        </w:rPr>
        <w:t xml:space="preserve">1) </w:t>
      </w:r>
      <w:r>
        <w:rPr>
          <w:rStyle w:val="Style_2_ch"/>
          <w:b w:val="1"/>
          <w:sz w:val="28"/>
        </w:rPr>
        <w:t>ROUGE-N</w:t>
      </w:r>
      <w:r>
        <w:rPr>
          <w:rStyle w:val="Style_2_ch"/>
          <w:sz w:val="28"/>
        </w:rPr>
        <w:t xml:space="preserve"> </w:t>
      </w:r>
      <w:r>
        <w:rPr>
          <w:rStyle w:val="Style_2_ch"/>
          <w:sz w:val="28"/>
        </w:rPr>
        <w:t xml:space="preserve">– </w:t>
      </w:r>
      <w:r>
        <w:rPr>
          <w:rStyle w:val="Style_2_ch"/>
          <w:sz w:val="28"/>
        </w:rPr>
        <w:t>измеряет полноту n-грамм эталона в генерируемом тексте (recall-ориентированная)</w:t>
      </w:r>
    </w:p>
    <w:p w14:paraId="07010000">
      <w:pPr>
        <w:widowControl w:val="1"/>
        <w:spacing w:line="360" w:lineRule="auto"/>
        <w:ind w:firstLine="0" w:left="0"/>
        <w:jc w:val="center"/>
        <w:rPr>
          <w:sz w:val="28"/>
        </w:rPr>
      </w:pPr>
      <w:r>
        <w:rPr>
          <w:rStyle w:val="Style_2_ch"/>
          <w:sz w:val="28"/>
        </w:rPr>
        <w:drawing>
          <wp:inline>
            <wp:extent cx="4784947" cy="802204"/>
            <wp:effectExtent b="0" l="0" r="0" t="0"/>
            <wp:docPr hidden="false" id="42" name="Picture 42"/>
            <a:graphic>
              <a:graphicData uri="http://schemas.openxmlformats.org/drawingml/2006/picture">
                <pic:pic>
                  <pic:nvPicPr>
                    <pic:cNvPr hidden="false" id="43" name="Picture 43"/>
                    <pic:cNvPicPr preferRelativeResize="true"/>
                  </pic:nvPicPr>
                  <pic:blipFill>
                    <a:blip r:embed="rId24"/>
                    <a:stretch/>
                  </pic:blipFill>
                  <pic:spPr>
                    <a:xfrm flipH="false" flipV="false" rot="0">
                      <a:ext cx="4784947" cy="802204"/>
                    </a:xfrm>
                    <a:prstGeom prst="rect"/>
                  </pic:spPr>
                </pic:pic>
              </a:graphicData>
            </a:graphic>
          </wp:inline>
        </w:drawing>
      </w:r>
    </w:p>
    <w:p w14:paraId="08010000">
      <w:pPr>
        <w:widowControl w:val="1"/>
        <w:spacing w:line="360" w:lineRule="auto"/>
        <w:ind w:firstLine="709" w:left="0"/>
        <w:rPr>
          <w:sz w:val="28"/>
        </w:rPr>
      </w:pPr>
      <w:r>
        <w:rPr>
          <w:rStyle w:val="Style_2_ch"/>
          <w:sz w:val="28"/>
        </w:rPr>
        <w:t xml:space="preserve">2) </w:t>
      </w:r>
      <w:r>
        <w:rPr>
          <w:rStyle w:val="Style_2_ch"/>
          <w:b w:val="1"/>
          <w:sz w:val="28"/>
        </w:rPr>
        <w:t>ROUGE-L</w:t>
      </w:r>
      <w:r>
        <w:rPr>
          <w:rStyle w:val="Style_2_ch"/>
          <w:sz w:val="28"/>
        </w:rPr>
        <w:t xml:space="preserve"> - в</w:t>
      </w:r>
      <w:r>
        <w:rPr>
          <w:rStyle w:val="Style_2_ch"/>
          <w:sz w:val="28"/>
        </w:rPr>
        <w:t xml:space="preserve">ычисляет самую длинную общую подпоследовательность (LCS - </w:t>
      </w:r>
      <w:r>
        <w:rPr>
          <w:rStyle w:val="Style_2_ch"/>
          <w:sz w:val="28"/>
        </w:rPr>
        <w:t>Longest Common Subsequence</w:t>
      </w:r>
      <w:r>
        <w:rPr>
          <w:rStyle w:val="Style_2_ch"/>
          <w:sz w:val="28"/>
        </w:rPr>
        <w:t>) между выводом (cand) и ref</w:t>
      </w:r>
    </w:p>
    <w:p w14:paraId="09010000">
      <w:pPr>
        <w:widowControl w:val="1"/>
        <w:spacing w:line="360" w:lineRule="auto"/>
        <w:ind w:firstLine="0" w:left="0"/>
        <w:rPr>
          <w:sz w:val="28"/>
        </w:rPr>
      </w:pPr>
      <w:r>
        <w:rPr>
          <w:rStyle w:val="Style_2_ch"/>
          <w:sz w:val="28"/>
        </w:rPr>
        <w:t>где</w:t>
      </w:r>
    </w:p>
    <w:p w14:paraId="0A010000">
      <w:pPr>
        <w:widowControl w:val="1"/>
        <w:numPr>
          <w:ilvl w:val="0"/>
          <w:numId w:val="13"/>
        </w:numPr>
        <w:spacing w:line="360" w:lineRule="auto"/>
        <w:ind/>
        <w:rPr>
          <w:sz w:val="28"/>
        </w:rPr>
      </w:pPr>
      <w:r>
        <w:rPr>
          <w:rStyle w:val="Style_2_ch"/>
          <w:sz w:val="28"/>
        </w:rPr>
        <w:t>R</w:t>
      </w:r>
      <w:r>
        <w:rPr>
          <w:rStyle w:val="Style_2_ch"/>
          <w:sz w:val="28"/>
        </w:rPr>
        <w:t>LCS</w:t>
      </w:r>
      <w:r>
        <w:rPr>
          <w:rStyle w:val="Style_2_ch"/>
          <w:sz w:val="28"/>
        </w:rPr>
        <w:t>​</w:t>
      </w:r>
      <w:r>
        <w:rPr>
          <w:rStyle w:val="Style_2_ch"/>
          <w:sz w:val="28"/>
        </w:rPr>
        <w:t> </w:t>
      </w:r>
      <w:r>
        <w:rPr>
          <w:rStyle w:val="Style_2_ch"/>
          <w:sz w:val="28"/>
        </w:rPr>
        <w:t>— recall-компонента: отношение длины LCS к длине эталона</w:t>
      </w:r>
      <w:r>
        <w:rPr>
          <w:rStyle w:val="Style_2_ch"/>
          <w:sz w:val="28"/>
        </w:rPr>
        <w:t> |r</w:t>
      </w:r>
      <w:r>
        <w:rPr>
          <w:rStyle w:val="Style_2_ch"/>
          <w:sz w:val="28"/>
        </w:rPr>
        <w:t>|,</w:t>
      </w:r>
    </w:p>
    <w:p w14:paraId="0B010000">
      <w:pPr>
        <w:widowControl w:val="1"/>
        <w:numPr>
          <w:ilvl w:val="0"/>
          <w:numId w:val="13"/>
        </w:numPr>
        <w:spacing w:line="360" w:lineRule="auto"/>
        <w:ind/>
        <w:rPr>
          <w:sz w:val="28"/>
        </w:rPr>
      </w:pPr>
      <w:r>
        <w:rPr>
          <w:rStyle w:val="Style_2_ch"/>
          <w:sz w:val="28"/>
        </w:rPr>
        <w:t>P</w:t>
      </w:r>
      <w:r>
        <w:rPr>
          <w:rStyle w:val="Style_2_ch"/>
          <w:sz w:val="28"/>
        </w:rPr>
        <w:t>LCS</w:t>
      </w:r>
      <w:r>
        <w:rPr>
          <w:rStyle w:val="Style_2_ch"/>
          <w:sz w:val="28"/>
        </w:rPr>
        <w:t>​</w:t>
      </w:r>
      <w:r>
        <w:rPr>
          <w:rStyle w:val="Style_2_ch"/>
          <w:sz w:val="28"/>
        </w:rPr>
        <w:t> </w:t>
      </w:r>
      <w:r>
        <w:rPr>
          <w:rStyle w:val="Style_2_ch"/>
          <w:sz w:val="28"/>
        </w:rPr>
        <w:t xml:space="preserve">— precision-компонента: отношение длины LCS к длине </w:t>
      </w:r>
    </w:p>
    <w:p w14:paraId="0C010000">
      <w:pPr>
        <w:widowControl w:val="1"/>
        <w:spacing w:line="360" w:lineRule="auto"/>
        <w:ind/>
        <w:rPr>
          <w:sz w:val="28"/>
        </w:rPr>
      </w:pPr>
      <w:r>
        <w:rPr>
          <w:rStyle w:val="Style_2_ch"/>
          <w:sz w:val="28"/>
        </w:rPr>
        <w:t>кандидата |c|,</w:t>
      </w:r>
    </w:p>
    <w:p w14:paraId="0D010000">
      <w:pPr>
        <w:widowControl w:val="1"/>
        <w:numPr>
          <w:ilvl w:val="0"/>
          <w:numId w:val="13"/>
        </w:numPr>
        <w:spacing w:line="360" w:lineRule="auto"/>
        <w:ind/>
        <w:rPr>
          <w:sz w:val="28"/>
        </w:rPr>
      </w:pPr>
      <w:r>
        <w:rPr>
          <w:rStyle w:val="Style_2_ch"/>
          <w:sz w:val="28"/>
        </w:rPr>
        <w:t>β</w:t>
      </w:r>
      <w:r>
        <w:rPr>
          <w:rStyle w:val="Style_2_ch"/>
          <w:sz w:val="28"/>
        </w:rPr>
        <w:t> </w:t>
      </w:r>
      <w:r>
        <w:rPr>
          <w:rStyle w:val="Style_2_ch"/>
          <w:sz w:val="28"/>
        </w:rPr>
        <w:t>— параметр, задающий относительный вес recall и precision в итоговой F-мере; при</w:t>
      </w:r>
      <w:r>
        <w:rPr>
          <w:rStyle w:val="Style_2_ch"/>
          <w:sz w:val="28"/>
        </w:rPr>
        <w:t> </w:t>
      </w:r>
      <w:r>
        <w:rPr>
          <w:rStyle w:val="Style_2_ch"/>
          <w:sz w:val="28"/>
        </w:rPr>
        <w:t xml:space="preserve">β </w:t>
      </w:r>
      <w:r>
        <w:rPr>
          <w:rStyle w:val="Style_2_ch"/>
          <w:sz w:val="28"/>
        </w:rPr>
        <w:t xml:space="preserve">= </w:t>
      </w:r>
      <w:r>
        <w:rPr>
          <w:rStyle w:val="Style_2_ch"/>
          <w:sz w:val="28"/>
        </w:rPr>
        <w:t>1</w:t>
      </w:r>
      <w:r>
        <w:rPr>
          <w:rStyle w:val="Style_2_ch"/>
          <w:sz w:val="28"/>
        </w:rPr>
        <w:t> </w:t>
      </w:r>
      <w:r>
        <w:rPr>
          <w:rStyle w:val="Style_2_ch"/>
          <w:sz w:val="28"/>
        </w:rPr>
        <w:t>получается классическая F1-мера.</w:t>
      </w:r>
    </w:p>
    <w:p w14:paraId="0E010000">
      <w:pPr>
        <w:widowControl w:val="1"/>
        <w:spacing w:line="360" w:lineRule="auto"/>
        <w:ind/>
        <w:rPr>
          <w:sz w:val="28"/>
        </w:rPr>
      </w:pPr>
      <w:r>
        <w:rPr>
          <w:rStyle w:val="Style_2_ch"/>
          <w:sz w:val="28"/>
        </w:rPr>
        <w:tab/>
      </w:r>
      <w:r>
        <w:rPr>
          <w:rStyle w:val="Style_2_ch"/>
          <w:sz w:val="28"/>
        </w:rPr>
        <w:t>3</w:t>
      </w:r>
      <w:r>
        <w:rPr>
          <w:rStyle w:val="Style_2_ch"/>
          <w:sz w:val="28"/>
        </w:rPr>
        <w:t xml:space="preserve">) </w:t>
      </w:r>
      <w:r>
        <w:rPr>
          <w:rStyle w:val="Style_2_ch"/>
          <w:b w:val="1"/>
          <w:sz w:val="28"/>
        </w:rPr>
        <w:t>ROUGE-W</w:t>
      </w:r>
      <w:r>
        <w:rPr>
          <w:rStyle w:val="Style_2_ch"/>
          <w:sz w:val="28"/>
        </w:rPr>
        <w:t xml:space="preserve"> (Weighted LCS) – </w:t>
      </w:r>
      <w:r>
        <w:rPr>
          <w:rStyle w:val="Style_2_ch"/>
          <w:sz w:val="28"/>
        </w:rPr>
        <w:t>базируется на</w:t>
      </w:r>
      <w:r>
        <w:rPr>
          <w:rStyle w:val="Style_2_ch"/>
          <w:sz w:val="28"/>
        </w:rPr>
        <w:t> </w:t>
      </w:r>
      <w:r>
        <w:rPr>
          <w:rStyle w:val="Style_2_ch"/>
          <w:sz w:val="28"/>
        </w:rPr>
        <w:t>взвешенной (</w:t>
      </w:r>
      <w:r>
        <w:rPr>
          <w:rStyle w:val="Style_2_ch"/>
          <w:sz w:val="28"/>
        </w:rPr>
        <w:t xml:space="preserve">Weighted) самой длинной общей подпоследовательности </w:t>
      </w:r>
      <w:r>
        <w:rPr>
          <w:rStyle w:val="Style_2_ch"/>
          <w:sz w:val="28"/>
        </w:rPr>
        <w:t>LCS</w:t>
      </w:r>
      <w:r>
        <w:rPr>
          <w:rStyle w:val="Style_2_ch"/>
          <w:sz w:val="28"/>
        </w:rPr>
        <w:t> </w:t>
      </w:r>
      <w:r>
        <w:rPr>
          <w:rStyle w:val="Style_2_ch"/>
          <w:sz w:val="28"/>
        </w:rPr>
        <w:t>(WLCS), где</w:t>
      </w:r>
      <w:r>
        <w:rPr>
          <w:rStyle w:val="Style_2_ch"/>
          <w:sz w:val="28"/>
        </w:rPr>
        <w:t> </w:t>
      </w:r>
      <w:r>
        <w:rPr>
          <w:rStyle w:val="Style_2_ch"/>
          <w:sz w:val="28"/>
        </w:rPr>
        <w:t>цепочки последовательных совпадений</w:t>
      </w:r>
      <w:r>
        <w:rPr>
          <w:rStyle w:val="Style_2_ch"/>
          <w:sz w:val="28"/>
        </w:rPr>
        <w:t> </w:t>
      </w:r>
      <w:r>
        <w:rPr>
          <w:rStyle w:val="Style_2_ch"/>
          <w:sz w:val="28"/>
        </w:rPr>
        <w:t>получают возрастающий вес</w:t>
      </w:r>
    </w:p>
    <w:p w14:paraId="0F010000">
      <w:pPr>
        <w:widowControl w:val="1"/>
        <w:spacing w:line="360" w:lineRule="auto"/>
        <w:ind w:firstLine="0" w:left="0"/>
        <w:rPr>
          <w:sz w:val="28"/>
        </w:rPr>
      </w:pPr>
      <w:r>
        <w:rPr>
          <w:rStyle w:val="Style_2_ch"/>
          <w:sz w:val="28"/>
        </w:rPr>
        <w:tab/>
      </w:r>
      <w:r>
        <w:rPr>
          <w:rStyle w:val="Style_2_ch"/>
          <w:sz w:val="28"/>
        </w:rPr>
        <w:t>a</w:t>
      </w:r>
      <w:r>
        <w:rPr>
          <w:rStyle w:val="Style_2_ch"/>
          <w:sz w:val="28"/>
        </w:rPr>
        <w:t>)</w:t>
      </w:r>
      <w:r>
        <w:rPr>
          <w:rStyle w:val="Style_2_ch"/>
          <w:sz w:val="28"/>
        </w:rPr>
        <w:t xml:space="preserve"> </w:t>
      </w:r>
      <w:r>
        <w:rPr>
          <w:rStyle w:val="Style_2_ch"/>
          <w:sz w:val="28"/>
        </w:rPr>
        <w:t xml:space="preserve">Взвешенная LCS </w:t>
      </w:r>
    </w:p>
    <w:p w14:paraId="10010000">
      <w:pPr>
        <w:widowControl w:val="1"/>
        <w:spacing w:line="360" w:lineRule="auto"/>
        <w:ind w:firstLine="0" w:left="0"/>
        <w:rPr>
          <w:sz w:val="28"/>
        </w:rPr>
      </w:pPr>
      <w:r>
        <w:rPr>
          <w:rStyle w:val="Style_2_ch"/>
          <w:sz w:val="28"/>
        </w:rPr>
        <w:t>Пусть в LCS найдена подпоследовательность длины</w:t>
      </w:r>
      <w:r>
        <w:rPr>
          <w:rStyle w:val="Style_2_ch"/>
          <w:sz w:val="28"/>
        </w:rPr>
        <w:t> </w:t>
      </w:r>
      <w:r>
        <w:rPr>
          <w:rStyle w:val="Style_2_ch"/>
          <w:sz w:val="28"/>
        </w:rPr>
        <w:t>m</w:t>
      </w:r>
      <w:r>
        <w:rPr>
          <w:rStyle w:val="Style_2_ch"/>
          <w:sz w:val="28"/>
        </w:rPr>
        <w:t>, разбитая на</w:t>
      </w:r>
      <w:r>
        <w:rPr>
          <w:rStyle w:val="Style_2_ch"/>
          <w:sz w:val="28"/>
        </w:rPr>
        <w:t> </w:t>
      </w:r>
      <w:r>
        <w:rPr>
          <w:rStyle w:val="Style_2_ch"/>
          <w:sz w:val="28"/>
        </w:rPr>
        <w:t>t</w:t>
      </w:r>
      <w:r>
        <w:rPr>
          <w:rStyle w:val="Style_2_ch"/>
          <w:sz w:val="28"/>
        </w:rPr>
        <w:t> </w:t>
      </w:r>
      <w:r>
        <w:rPr>
          <w:rStyle w:val="Style_2_ch"/>
          <w:sz w:val="28"/>
        </w:rPr>
        <w:t>чанков подряд идущих совпадений длины</w:t>
      </w:r>
      <w:r>
        <w:rPr>
          <w:rStyle w:val="Style_2_ch"/>
          <w:sz w:val="28"/>
        </w:rPr>
        <w:t> </w:t>
      </w:r>
      <w:r>
        <w:rPr>
          <w:rStyle w:val="Style_2_ch"/>
          <w:sz w:val="28"/>
        </w:rPr>
        <w:t>l</w:t>
      </w:r>
      <w:r>
        <w:rPr>
          <w:rStyle w:val="Style_2_ch"/>
          <w:sz w:val="28"/>
          <w:vertAlign w:val="subscript"/>
        </w:rPr>
        <w:t>1</w:t>
      </w:r>
      <w:r>
        <w:rPr>
          <w:rStyle w:val="Style_2_ch"/>
          <w:sz w:val="28"/>
        </w:rPr>
        <w:t>,</w:t>
      </w:r>
      <w:r>
        <w:rPr>
          <w:rStyle w:val="Style_2_ch"/>
          <w:sz w:val="28"/>
        </w:rPr>
        <w:t>l</w:t>
      </w:r>
      <w:r>
        <w:rPr>
          <w:rStyle w:val="Style_2_ch"/>
          <w:sz w:val="28"/>
          <w:vertAlign w:val="subscript"/>
        </w:rPr>
        <w:t>2</w:t>
      </w:r>
      <w:r>
        <w:rPr>
          <w:rStyle w:val="Style_2_ch"/>
          <w:sz w:val="28"/>
        </w:rPr>
        <w:t>,</w:t>
      </w:r>
      <w:r>
        <w:rPr>
          <w:rStyle w:val="Style_2_ch"/>
          <w:sz w:val="28"/>
        </w:rPr>
        <w:t>…</w:t>
      </w:r>
      <w:r>
        <w:rPr>
          <w:rStyle w:val="Style_2_ch"/>
          <w:sz w:val="28"/>
        </w:rPr>
        <w:t>,</w:t>
      </w:r>
      <w:r>
        <w:rPr>
          <w:rStyle w:val="Style_2_ch"/>
          <w:sz w:val="28"/>
        </w:rPr>
        <w:t>l</w:t>
      </w:r>
      <w:r>
        <w:rPr>
          <w:rStyle w:val="Style_2_ch"/>
          <w:sz w:val="28"/>
          <w:vertAlign w:val="subscript"/>
        </w:rPr>
        <w:t>t</w:t>
      </w:r>
      <w:r>
        <w:rPr>
          <w:rStyle w:val="Style_2_ch"/>
          <w:sz w:val="28"/>
        </w:rPr>
        <w:t>. Тогда</w:t>
      </w:r>
    </w:p>
    <w:p w14:paraId="11010000">
      <w:pPr>
        <w:widowControl w:val="1"/>
        <w:spacing w:line="360" w:lineRule="auto"/>
        <w:ind w:firstLine="0" w:left="0"/>
        <w:jc w:val="center"/>
        <w:rPr>
          <w:sz w:val="28"/>
        </w:rPr>
      </w:pPr>
      <w:r>
        <w:rPr>
          <w:rStyle w:val="Style_2_ch"/>
          <w:sz w:val="28"/>
        </w:rPr>
        <w:drawing>
          <wp:inline>
            <wp:extent cx="4312389" cy="558102"/>
            <wp:effectExtent b="0" l="0" r="0" t="0"/>
            <wp:docPr hidden="false" id="44" name="Picture 44"/>
            <a:graphic>
              <a:graphicData uri="http://schemas.openxmlformats.org/drawingml/2006/picture">
                <pic:pic>
                  <pic:nvPicPr>
                    <pic:cNvPr hidden="false" id="45" name="Picture 45"/>
                    <pic:cNvPicPr preferRelativeResize="true"/>
                  </pic:nvPicPr>
                  <pic:blipFill>
                    <a:blip r:embed="rId25"/>
                    <a:stretch/>
                  </pic:blipFill>
                  <pic:spPr>
                    <a:xfrm flipH="false" flipV="false" rot="0">
                      <a:ext cx="4312389" cy="558102"/>
                    </a:xfrm>
                    <a:prstGeom prst="rect"/>
                  </pic:spPr>
                </pic:pic>
              </a:graphicData>
            </a:graphic>
          </wp:inline>
        </w:drawing>
      </w:r>
    </w:p>
    <w:p w14:paraId="12010000">
      <w:pPr>
        <w:widowControl w:val="1"/>
        <w:spacing w:after="269" w:before="269" w:line="360" w:lineRule="auto"/>
        <w:ind w:firstLine="0" w:left="0" w:right="0"/>
        <w:jc w:val="left"/>
        <w:rPr>
          <w:sz w:val="28"/>
        </w:rPr>
      </w:pPr>
      <w:r>
        <w:rPr>
          <w:rStyle w:val="Style_2_ch"/>
          <w:sz w:val="28"/>
        </w:rPr>
        <w:t>Здесь</w:t>
      </w:r>
    </w:p>
    <w:p w14:paraId="13010000">
      <w:pPr>
        <w:widowControl w:val="1"/>
        <w:numPr>
          <w:ilvl w:val="0"/>
          <w:numId w:val="14"/>
        </w:numPr>
        <w:spacing w:after="269" w:before="269" w:line="360" w:lineRule="auto"/>
        <w:ind w:firstLine="0" w:left="0" w:right="0"/>
        <w:jc w:val="left"/>
        <w:rPr>
          <w:sz w:val="28"/>
        </w:rPr>
      </w:pPr>
      <w:r>
        <w:rPr>
          <w:rStyle w:val="Style_2_ch"/>
          <w:sz w:val="28"/>
        </w:rPr>
        <w:t>c</w:t>
      </w:r>
      <w:r>
        <w:rPr>
          <w:rStyle w:val="Style_2_ch"/>
          <w:sz w:val="28"/>
        </w:rPr>
        <w:t>,</w:t>
      </w:r>
      <w:r>
        <w:rPr>
          <w:rStyle w:val="Style_2_ch"/>
          <w:sz w:val="28"/>
        </w:rPr>
        <w:t> </w:t>
      </w:r>
      <w:r>
        <w:rPr>
          <w:rStyle w:val="Style_2_ch"/>
          <w:sz w:val="28"/>
        </w:rPr>
        <w:t>r</w:t>
      </w:r>
      <w:r>
        <w:rPr>
          <w:rStyle w:val="Style_2_ch"/>
          <w:sz w:val="28"/>
        </w:rPr>
        <w:t> </w:t>
      </w:r>
      <w:r>
        <w:rPr>
          <w:rStyle w:val="Style_2_ch"/>
          <w:sz w:val="28"/>
        </w:rPr>
        <w:t>— сгенерированный и reference тексты,</w:t>
      </w:r>
    </w:p>
    <w:p w14:paraId="14010000">
      <w:pPr>
        <w:widowControl w:val="1"/>
        <w:numPr>
          <w:ilvl w:val="0"/>
          <w:numId w:val="14"/>
        </w:numPr>
        <w:spacing w:after="269" w:before="269" w:line="360" w:lineRule="auto"/>
        <w:ind w:firstLine="0" w:left="0" w:right="0"/>
        <w:jc w:val="left"/>
        <w:rPr>
          <w:sz w:val="28"/>
        </w:rPr>
      </w:pPr>
      <w:r>
        <w:rPr>
          <w:rStyle w:val="Style_2_ch"/>
          <w:sz w:val="28"/>
        </w:rPr>
        <w:t>l</w:t>
      </w:r>
      <w:r>
        <w:rPr>
          <w:rStyle w:val="Style_2_ch"/>
          <w:sz w:val="28"/>
          <w:vertAlign w:val="subscript"/>
        </w:rPr>
        <w:t>i</w:t>
      </w:r>
      <w:r>
        <w:rPr>
          <w:rStyle w:val="Style_2_ch"/>
          <w:sz w:val="28"/>
        </w:rPr>
        <w:t> </w:t>
      </w:r>
      <w:r>
        <w:rPr>
          <w:rStyle w:val="Style_2_ch"/>
          <w:sz w:val="28"/>
        </w:rPr>
        <w:t>— длина</w:t>
      </w:r>
      <w:r>
        <w:rPr>
          <w:rStyle w:val="Style_2_ch"/>
          <w:sz w:val="28"/>
        </w:rPr>
        <w:t> </w:t>
      </w:r>
      <w:r>
        <w:rPr>
          <w:rStyle w:val="Style_2_ch"/>
          <w:sz w:val="28"/>
        </w:rPr>
        <w:t>i</w:t>
      </w:r>
      <w:r>
        <w:rPr>
          <w:rStyle w:val="Style_2_ch"/>
          <w:sz w:val="28"/>
        </w:rPr>
        <w:t>-го чанка подряд идущих совпавших символов/слов,</w:t>
      </w:r>
    </w:p>
    <w:p w14:paraId="15010000">
      <w:pPr>
        <w:widowControl w:val="1"/>
        <w:numPr>
          <w:ilvl w:val="0"/>
          <w:numId w:val="14"/>
        </w:numPr>
        <w:spacing w:after="269" w:before="269" w:line="360" w:lineRule="auto"/>
        <w:ind w:firstLine="0" w:left="0" w:right="0"/>
        <w:jc w:val="left"/>
        <w:rPr>
          <w:sz w:val="28"/>
        </w:rPr>
      </w:pPr>
      <w:r>
        <w:rPr>
          <w:rStyle w:val="Style_2_ch"/>
          <w:sz w:val="28"/>
        </w:rPr>
        <w:t xml:space="preserve">α </w:t>
      </w:r>
      <w:r>
        <w:rPr>
          <w:rStyle w:val="Style_2_ch"/>
          <w:sz w:val="28"/>
        </w:rPr>
        <w:t>— гиперпараметр (обычно</w:t>
      </w:r>
      <w:r>
        <w:rPr>
          <w:rStyle w:val="Style_2_ch"/>
          <w:sz w:val="28"/>
        </w:rPr>
        <w:t> </w:t>
      </w:r>
      <w:r>
        <w:rPr>
          <w:rStyle w:val="Style_2_ch"/>
          <w:sz w:val="28"/>
        </w:rPr>
        <w:t>α</w:t>
      </w:r>
      <w:r>
        <w:rPr>
          <w:rStyle w:val="Style_2_ch"/>
          <w:sz w:val="28"/>
        </w:rPr>
        <w:t>=</w:t>
      </w:r>
      <w:r>
        <w:rPr>
          <w:rStyle w:val="Style_2_ch"/>
          <w:sz w:val="28"/>
        </w:rPr>
        <w:t>1.2</w:t>
      </w:r>
      <w:r>
        <w:rPr>
          <w:rStyle w:val="Style_2_ch"/>
          <w:sz w:val="28"/>
        </w:rPr>
        <w:t> – 1.5),</w:t>
      </w:r>
    </w:p>
    <w:p w14:paraId="16010000">
      <w:pPr>
        <w:widowControl w:val="1"/>
        <w:numPr>
          <w:ilvl w:val="0"/>
          <w:numId w:val="14"/>
        </w:numPr>
        <w:spacing w:after="269" w:before="269" w:line="360" w:lineRule="auto"/>
        <w:ind w:firstLine="0" w:left="0" w:right="0"/>
        <w:jc w:val="left"/>
        <w:rPr>
          <w:sz w:val="28"/>
        </w:rPr>
      </w:pPr>
      <w:r>
        <w:rPr>
          <w:rStyle w:val="Style_2_ch"/>
          <w:sz w:val="28"/>
        </w:rPr>
        <w:t>веса растут по закону k</w:t>
      </w:r>
      <w:r>
        <w:rPr>
          <w:rStyle w:val="Style_2_ch"/>
          <w:sz w:val="28"/>
          <w:vertAlign w:val="superscript"/>
        </w:rPr>
        <w:t>α</w:t>
      </w:r>
      <w:r>
        <w:rPr>
          <w:sz w:val="28"/>
        </w:rPr>
        <w:t>.</w:t>
      </w:r>
    </w:p>
    <w:p w14:paraId="17010000">
      <w:pPr>
        <w:widowControl w:val="1"/>
        <w:spacing w:after="269" w:before="269" w:line="360" w:lineRule="auto"/>
        <w:ind w:firstLine="0" w:left="0" w:right="0"/>
        <w:jc w:val="left"/>
        <w:rPr>
          <w:sz w:val="28"/>
        </w:rPr>
      </w:pPr>
    </w:p>
    <w:p w14:paraId="18010000">
      <w:pPr>
        <w:widowControl w:val="1"/>
        <w:spacing w:after="269" w:before="269" w:line="360" w:lineRule="auto"/>
        <w:ind w:firstLine="0" w:left="0" w:right="0"/>
        <w:jc w:val="left"/>
        <w:rPr>
          <w:sz w:val="28"/>
        </w:rPr>
      </w:pPr>
      <w:r>
        <w:rPr>
          <w:rStyle w:val="Style_2_ch"/>
          <w:sz w:val="28"/>
        </w:rPr>
        <w:tab/>
      </w:r>
      <w:r>
        <w:rPr>
          <w:rStyle w:val="Style_2_ch"/>
          <w:sz w:val="28"/>
        </w:rPr>
        <w:t>b</w:t>
      </w:r>
      <w:r>
        <w:rPr>
          <w:rStyle w:val="Style_2_ch"/>
          <w:sz w:val="28"/>
        </w:rPr>
        <w:t xml:space="preserve">) </w:t>
      </w:r>
      <w:r>
        <w:rPr>
          <w:rStyle w:val="Style_2_ch"/>
          <w:sz w:val="28"/>
        </w:rPr>
        <w:t>Precision и Recall по WLCS</w:t>
      </w:r>
    </w:p>
    <w:p w14:paraId="19010000">
      <w:pPr>
        <w:widowControl w:val="1"/>
        <w:spacing w:line="360" w:lineRule="auto"/>
        <w:ind w:firstLine="0" w:left="0"/>
        <w:jc w:val="center"/>
        <w:rPr>
          <w:sz w:val="28"/>
        </w:rPr>
      </w:pPr>
      <w:r>
        <w:rPr>
          <w:rStyle w:val="Style_2_ch"/>
          <w:sz w:val="28"/>
        </w:rPr>
        <w:drawing>
          <wp:inline>
            <wp:extent cx="2798726" cy="457389"/>
            <wp:effectExtent b="0" l="0" r="0" t="0"/>
            <wp:docPr hidden="false" id="46" name="Picture 46"/>
            <a:graphic>
              <a:graphicData uri="http://schemas.openxmlformats.org/drawingml/2006/picture">
                <pic:pic>
                  <pic:nvPicPr>
                    <pic:cNvPr hidden="false" id="47" name="Picture 47"/>
                    <pic:cNvPicPr preferRelativeResize="true"/>
                  </pic:nvPicPr>
                  <pic:blipFill>
                    <a:blip r:embed="rId26"/>
                    <a:stretch/>
                  </pic:blipFill>
                  <pic:spPr>
                    <a:xfrm flipH="false" flipV="false" rot="0">
                      <a:ext cx="2798726" cy="457389"/>
                    </a:xfrm>
                    <a:prstGeom prst="rect"/>
                  </pic:spPr>
                </pic:pic>
              </a:graphicData>
            </a:graphic>
          </wp:inline>
        </w:drawing>
      </w:r>
    </w:p>
    <w:p w14:paraId="1A010000">
      <w:pPr>
        <w:widowControl w:val="1"/>
        <w:spacing w:line="360" w:lineRule="auto"/>
        <w:ind w:firstLine="0" w:left="0"/>
        <w:rPr>
          <w:sz w:val="28"/>
        </w:rPr>
      </w:pPr>
      <w:r>
        <w:rPr>
          <w:rStyle w:val="Style_2_ch"/>
          <w:sz w:val="28"/>
        </w:rPr>
        <w:t>где</w:t>
      </w:r>
      <w:r>
        <w:rPr>
          <w:rStyle w:val="Style_2_ch"/>
          <w:sz w:val="28"/>
        </w:rPr>
        <w:t> </w:t>
      </w:r>
      <w:r>
        <w:rPr>
          <w:rStyle w:val="Style_2_ch"/>
          <w:sz w:val="28"/>
        </w:rPr>
        <w:t>|</w:t>
      </w:r>
      <w:r>
        <w:rPr>
          <w:rStyle w:val="Style_2_ch"/>
          <w:sz w:val="28"/>
        </w:rPr>
        <w:t>c|</w:t>
      </w:r>
      <w:r>
        <w:rPr>
          <w:rStyle w:val="Style_2_ch"/>
          <w:sz w:val="28"/>
        </w:rPr>
        <w:t>,</w:t>
      </w:r>
      <w:r>
        <w:rPr>
          <w:rStyle w:val="Style_2_ch"/>
          <w:sz w:val="28"/>
        </w:rPr>
        <w:t> </w:t>
      </w:r>
      <w:r>
        <w:rPr>
          <w:rStyle w:val="Style_2_ch"/>
          <w:sz w:val="28"/>
        </w:rPr>
        <w:t>|r|</w:t>
      </w:r>
      <w:r>
        <w:rPr>
          <w:rStyle w:val="Style_2_ch"/>
          <w:sz w:val="28"/>
        </w:rPr>
        <w:t> </w:t>
      </w:r>
      <w:r>
        <w:rPr>
          <w:rStyle w:val="Style_2_ch"/>
          <w:sz w:val="28"/>
        </w:rPr>
        <w:t xml:space="preserve">— длины (число токенов или символов) кандидата и </w:t>
      </w:r>
      <w:r>
        <w:rPr>
          <w:rStyle w:val="Style_2_ch"/>
          <w:sz w:val="28"/>
        </w:rPr>
        <w:t>reference</w:t>
      </w:r>
      <w:r>
        <w:rPr>
          <w:rStyle w:val="Style_2_ch"/>
          <w:sz w:val="28"/>
        </w:rPr>
        <w:t>.</w:t>
      </w:r>
    </w:p>
    <w:p w14:paraId="1B010000">
      <w:pPr>
        <w:widowControl w:val="1"/>
        <w:spacing w:line="360" w:lineRule="auto"/>
        <w:ind w:firstLine="0" w:left="709"/>
        <w:rPr>
          <w:sz w:val="28"/>
        </w:rPr>
      </w:pPr>
      <w:r>
        <w:rPr>
          <w:rStyle w:val="Style_2_ch"/>
          <w:sz w:val="28"/>
        </w:rPr>
        <w:t>3)</w:t>
      </w:r>
      <w:r>
        <w:rPr>
          <w:rFonts w:ascii="-webkit-standard" w:hAnsi="-webkit-standard"/>
          <w:b w:val="0"/>
          <w:i w:val="0"/>
          <w:caps w:val="0"/>
          <w:strike w:val="0"/>
          <w:color w:val="000000"/>
          <w:spacing w:val="0"/>
          <w:sz w:val="24"/>
        </w:rPr>
        <w:t xml:space="preserve"> </w:t>
      </w:r>
      <w:r>
        <w:rPr>
          <w:rStyle w:val="Style_2_ch"/>
          <w:b w:val="1"/>
          <w:sz w:val="28"/>
        </w:rPr>
        <w:t>ROUGE-W</w:t>
      </w:r>
      <w:r>
        <w:rPr>
          <w:rStyle w:val="Style_2_ch"/>
          <w:sz w:val="28"/>
        </w:rPr>
        <w:t xml:space="preserve"> (F-мера)</w:t>
      </w:r>
    </w:p>
    <w:p w14:paraId="1C010000">
      <w:pPr>
        <w:widowControl w:val="1"/>
        <w:spacing w:line="360" w:lineRule="auto"/>
        <w:ind w:firstLine="0" w:left="0"/>
        <w:jc w:val="center"/>
        <w:rPr>
          <w:sz w:val="28"/>
        </w:rPr>
      </w:pPr>
      <w:r>
        <w:rPr>
          <w:rStyle w:val="Style_2_ch"/>
          <w:sz w:val="28"/>
        </w:rPr>
        <w:drawing>
          <wp:inline>
            <wp:extent cx="2628901" cy="510294"/>
            <wp:effectExtent b="0" l="0" r="0" t="0"/>
            <wp:docPr hidden="false" id="48" name="Picture 48"/>
            <a:graphic>
              <a:graphicData uri="http://schemas.openxmlformats.org/drawingml/2006/picture">
                <pic:pic>
                  <pic:nvPicPr>
                    <pic:cNvPr hidden="false" id="49" name="Picture 49"/>
                    <pic:cNvPicPr preferRelativeResize="true"/>
                  </pic:nvPicPr>
                  <pic:blipFill>
                    <a:blip r:embed="rId27"/>
                    <a:stretch/>
                  </pic:blipFill>
                  <pic:spPr>
                    <a:xfrm flipH="false" flipV="false" rot="0">
                      <a:ext cx="2628901" cy="510294"/>
                    </a:xfrm>
                    <a:prstGeom prst="rect"/>
                  </pic:spPr>
                </pic:pic>
              </a:graphicData>
            </a:graphic>
          </wp:inline>
        </w:drawing>
      </w:r>
      <w:r>
        <w:rPr>
          <w:rStyle w:val="Style_2_ch"/>
          <w:sz w:val="28"/>
        </w:rPr>
        <w:t xml:space="preserve"> </w:t>
      </w:r>
    </w:p>
    <w:p w14:paraId="1D010000">
      <w:pPr>
        <w:widowControl w:val="1"/>
        <w:spacing w:line="360" w:lineRule="auto"/>
        <w:ind w:firstLine="0" w:left="0"/>
        <w:rPr>
          <w:sz w:val="28"/>
        </w:rPr>
      </w:pPr>
      <w:r>
        <w:rPr>
          <w:rStyle w:val="Style_2_ch"/>
          <w:sz w:val="28"/>
        </w:rPr>
        <w:t xml:space="preserve"> зачастую</w:t>
      </w:r>
      <w:r>
        <w:rPr>
          <w:rStyle w:val="Style_2_ch"/>
          <w:sz w:val="28"/>
        </w:rPr>
        <w:t> </w:t>
      </w:r>
      <w:r>
        <w:rPr>
          <w:rStyle w:val="Style_2_ch"/>
          <w:sz w:val="28"/>
        </w:rPr>
        <w:t xml:space="preserve">β </w:t>
      </w:r>
      <w:r>
        <w:rPr>
          <w:rStyle w:val="Style_2_ch"/>
          <w:sz w:val="28"/>
        </w:rPr>
        <w:t xml:space="preserve">= </w:t>
      </w:r>
      <w:r>
        <w:rPr>
          <w:rStyle w:val="Style_2_ch"/>
          <w:sz w:val="28"/>
        </w:rPr>
        <w:t xml:space="preserve">1 </w:t>
      </w:r>
      <w:r>
        <w:rPr>
          <w:rStyle w:val="Style_2_ch"/>
          <w:sz w:val="28"/>
        </w:rPr>
        <w:t>(обычная F1-мера).</w:t>
      </w:r>
    </w:p>
    <w:p w14:paraId="1E010000">
      <w:pPr>
        <w:widowControl w:val="1"/>
        <w:spacing w:line="360" w:lineRule="auto"/>
        <w:ind w:firstLine="709" w:left="0"/>
        <w:rPr>
          <w:sz w:val="28"/>
        </w:rPr>
      </w:pPr>
      <w:r>
        <w:rPr>
          <w:rStyle w:val="Style_2_ch"/>
          <w:sz w:val="28"/>
        </w:rPr>
        <w:t xml:space="preserve">4) </w:t>
      </w:r>
      <w:r>
        <w:rPr>
          <w:rStyle w:val="Style_2_ch"/>
          <w:b w:val="1"/>
          <w:sz w:val="28"/>
        </w:rPr>
        <w:t>ROUGE-S</w:t>
      </w:r>
      <w:r>
        <w:rPr>
          <w:rStyle w:val="Style_2_ch"/>
          <w:sz w:val="28"/>
        </w:rPr>
        <w:t xml:space="preserve"> (Skip-Bigrams) </w:t>
      </w:r>
      <w:r>
        <w:rPr>
          <w:rStyle w:val="Style_2_ch"/>
          <w:sz w:val="28"/>
        </w:rPr>
        <w:t>опирается на</w:t>
      </w:r>
      <w:r>
        <w:rPr>
          <w:rStyle w:val="Style_2_ch"/>
          <w:sz w:val="28"/>
        </w:rPr>
        <w:t> </w:t>
      </w:r>
      <w:r>
        <w:rPr>
          <w:rStyle w:val="Style_2_ch"/>
          <w:sz w:val="28"/>
        </w:rPr>
        <w:t>skip-bigrams</w:t>
      </w:r>
      <w:r>
        <w:rPr>
          <w:rStyle w:val="Style_2_ch"/>
          <w:sz w:val="28"/>
        </w:rPr>
        <w:t> </w:t>
      </w:r>
      <w:r>
        <w:rPr>
          <w:rStyle w:val="Style_2_ch"/>
          <w:sz w:val="28"/>
        </w:rPr>
        <w:t>— упорядоченные пары слов, допускающие промежутки.</w:t>
      </w:r>
    </w:p>
    <w:p w14:paraId="1F010000">
      <w:pPr>
        <w:widowControl w:val="1"/>
        <w:spacing w:line="360" w:lineRule="auto"/>
        <w:ind w:firstLine="0" w:left="709"/>
        <w:rPr>
          <w:sz w:val="28"/>
        </w:rPr>
      </w:pPr>
      <w:r>
        <w:rPr>
          <w:rStyle w:val="Style_2_ch"/>
          <w:sz w:val="28"/>
        </w:rPr>
        <w:t xml:space="preserve">1) </w:t>
      </w:r>
      <w:r>
        <w:rPr>
          <w:rStyle w:val="Style_2_ch"/>
          <w:sz w:val="28"/>
        </w:rPr>
        <w:t xml:space="preserve">Skip-биграммы </w:t>
      </w:r>
      <w:r>
        <w:rPr>
          <w:rStyle w:val="Style_2_ch"/>
          <w:sz w:val="28"/>
        </w:rPr>
        <w:t>(упорядоченные пары)</w:t>
      </w:r>
      <w:r>
        <w:rPr>
          <w:rStyle w:val="Style_2_ch"/>
          <w:sz w:val="28"/>
        </w:rPr>
        <w:t> </w:t>
      </w:r>
    </w:p>
    <w:p w14:paraId="20010000">
      <w:pPr>
        <w:widowControl w:val="1"/>
        <w:spacing w:line="360" w:lineRule="auto"/>
        <w:ind w:firstLine="0" w:left="0"/>
        <w:jc w:val="center"/>
        <w:rPr>
          <w:sz w:val="28"/>
        </w:rPr>
      </w:pPr>
      <w:r>
        <w:rPr>
          <w:rStyle w:val="Style_2_ch"/>
          <w:sz w:val="28"/>
        </w:rPr>
        <w:drawing>
          <wp:inline>
            <wp:extent cx="2687970" cy="300513"/>
            <wp:effectExtent b="0" l="0" r="0" t="0"/>
            <wp:docPr hidden="false" id="50" name="Picture 50"/>
            <a:graphic>
              <a:graphicData uri="http://schemas.openxmlformats.org/drawingml/2006/picture">
                <pic:pic>
                  <pic:nvPicPr>
                    <pic:cNvPr hidden="false" id="51" name="Picture 51"/>
                    <pic:cNvPicPr preferRelativeResize="true"/>
                  </pic:nvPicPr>
                  <pic:blipFill>
                    <a:blip r:embed="rId28"/>
                    <a:stretch/>
                  </pic:blipFill>
                  <pic:spPr>
                    <a:xfrm flipH="false" flipV="false" rot="0">
                      <a:ext cx="2687970" cy="300513"/>
                    </a:xfrm>
                    <a:prstGeom prst="rect"/>
                  </pic:spPr>
                </pic:pic>
              </a:graphicData>
            </a:graphic>
          </wp:inline>
        </w:drawing>
      </w:r>
    </w:p>
    <w:p w14:paraId="21010000">
      <w:pPr>
        <w:widowControl w:val="1"/>
        <w:spacing w:line="360" w:lineRule="auto"/>
        <w:ind w:firstLine="0" w:left="0"/>
      </w:pPr>
      <w:r>
        <w:rPr>
          <w:rStyle w:val="Style_2_ch"/>
          <w:sz w:val="28"/>
        </w:rPr>
        <w:t xml:space="preserve">– </w:t>
      </w:r>
      <w:r>
        <w:rPr>
          <w:rStyle w:val="Style_2_ch"/>
          <w:sz w:val="28"/>
        </w:rPr>
        <w:t>все пары слов из кандидата с сохранением порядка (может задаваться ограничение на максимальный «скачок»).</w:t>
      </w:r>
    </w:p>
    <w:p w14:paraId="22010000">
      <w:pPr>
        <w:widowControl w:val="1"/>
        <w:spacing w:line="360" w:lineRule="auto"/>
        <w:ind w:firstLine="0" w:left="0"/>
        <w:rPr>
          <w:sz w:val="28"/>
        </w:rPr>
      </w:pPr>
      <w:r>
        <w:rPr>
          <w:rStyle w:val="Style_2_ch"/>
          <w:sz w:val="28"/>
        </w:rPr>
        <w:tab/>
      </w:r>
      <w:r>
        <w:rPr>
          <w:rStyle w:val="Style_2_ch"/>
          <w:sz w:val="28"/>
        </w:rPr>
        <w:t xml:space="preserve">2) </w:t>
      </w:r>
      <w:r>
        <w:rPr>
          <w:rStyle w:val="Style_2_ch"/>
          <w:sz w:val="28"/>
        </w:rPr>
        <w:t>ROUGE-S (recall-ориентированная)</w:t>
      </w:r>
    </w:p>
    <w:p w14:paraId="23010000">
      <w:pPr>
        <w:widowControl w:val="1"/>
        <w:spacing w:line="360" w:lineRule="auto"/>
        <w:ind w:firstLine="0" w:left="0"/>
        <w:jc w:val="center"/>
        <w:rPr>
          <w:sz w:val="28"/>
        </w:rPr>
      </w:pPr>
      <w:r>
        <w:rPr>
          <w:rStyle w:val="Style_2_ch"/>
          <w:sz w:val="28"/>
        </w:rPr>
        <w:drawing>
          <wp:inline>
            <wp:extent cx="2451692" cy="481995"/>
            <wp:effectExtent b="0" l="0" r="0" t="0"/>
            <wp:docPr hidden="false" id="52" name="Picture 52"/>
            <a:graphic>
              <a:graphicData uri="http://schemas.openxmlformats.org/drawingml/2006/picture">
                <pic:pic>
                  <pic:nvPicPr>
                    <pic:cNvPr hidden="false" id="53" name="Picture 53"/>
                    <pic:cNvPicPr preferRelativeResize="true"/>
                  </pic:nvPicPr>
                  <pic:blipFill>
                    <a:blip r:embed="rId29"/>
                    <a:stretch/>
                  </pic:blipFill>
                  <pic:spPr>
                    <a:xfrm flipH="false" flipV="false" rot="0">
                      <a:ext cx="2451692" cy="481995"/>
                    </a:xfrm>
                    <a:prstGeom prst="rect"/>
                  </pic:spPr>
                </pic:pic>
              </a:graphicData>
            </a:graphic>
          </wp:inline>
        </w:drawing>
      </w:r>
    </w:p>
    <w:p w14:paraId="24010000">
      <w:pPr>
        <w:widowControl w:val="1"/>
        <w:spacing w:after="269" w:before="269" w:line="360" w:lineRule="auto"/>
        <w:ind w:firstLine="0" w:left="0" w:right="0"/>
        <w:jc w:val="left"/>
        <w:rPr>
          <w:sz w:val="28"/>
        </w:rPr>
      </w:pPr>
      <w:r>
        <w:rPr>
          <w:rStyle w:val="Style_2_ch"/>
          <w:sz w:val="28"/>
        </w:rPr>
        <w:t>где</w:t>
      </w:r>
    </w:p>
    <w:p w14:paraId="25010000">
      <w:pPr>
        <w:widowControl w:val="1"/>
        <w:numPr>
          <w:ilvl w:val="0"/>
          <w:numId w:val="15"/>
        </w:numPr>
        <w:spacing w:after="269" w:before="269" w:line="360" w:lineRule="auto"/>
        <w:ind w:firstLine="0" w:left="0" w:right="0"/>
        <w:jc w:val="left"/>
        <w:rPr>
          <w:sz w:val="28"/>
        </w:rPr>
      </w:pPr>
      <w:r>
        <w:rPr>
          <w:rStyle w:val="Style_2_ch"/>
          <w:sz w:val="28"/>
        </w:rPr>
        <w:t>|S</w:t>
      </w:r>
      <w:r>
        <w:rPr>
          <w:rStyle w:val="Style_2_ch"/>
          <w:sz w:val="28"/>
        </w:rPr>
        <w:t>(</w:t>
      </w:r>
      <w:r>
        <w:rPr>
          <w:rStyle w:val="Style_2_ch"/>
          <w:sz w:val="28"/>
        </w:rPr>
        <w:t>c</w:t>
      </w:r>
      <w:r>
        <w:rPr>
          <w:rStyle w:val="Style_2_ch"/>
          <w:sz w:val="28"/>
        </w:rPr>
        <w:t>)</w:t>
      </w:r>
      <w:r>
        <w:rPr>
          <w:rStyle w:val="Style_2_ch"/>
          <w:sz w:val="28"/>
        </w:rPr>
        <w:t>∩</w:t>
      </w:r>
      <w:r>
        <w:rPr>
          <w:rStyle w:val="Style_2_ch"/>
          <w:sz w:val="28"/>
        </w:rPr>
        <w:t>S</w:t>
      </w:r>
      <w:r>
        <w:rPr>
          <w:rStyle w:val="Style_2_ch"/>
          <w:sz w:val="28"/>
        </w:rPr>
        <w:t>(</w:t>
      </w:r>
      <w:r>
        <w:rPr>
          <w:rStyle w:val="Style_2_ch"/>
          <w:sz w:val="28"/>
        </w:rPr>
        <w:t>r</w:t>
      </w:r>
      <w:r>
        <w:rPr>
          <w:rStyle w:val="Style_2_ch"/>
          <w:sz w:val="28"/>
        </w:rPr>
        <w:t>)|</w:t>
      </w:r>
      <w:r>
        <w:rPr>
          <w:rStyle w:val="Style_2_ch"/>
          <w:sz w:val="28"/>
        </w:rPr>
        <w:t> </w:t>
      </w:r>
      <w:r>
        <w:rPr>
          <w:rStyle w:val="Style_2_ch"/>
          <w:sz w:val="28"/>
        </w:rPr>
        <w:t>— число совпавших skip-биграмм,</w:t>
      </w:r>
    </w:p>
    <w:p w14:paraId="26010000">
      <w:pPr>
        <w:widowControl w:val="1"/>
        <w:numPr>
          <w:ilvl w:val="0"/>
          <w:numId w:val="15"/>
        </w:numPr>
        <w:spacing w:after="269" w:before="269" w:line="360" w:lineRule="auto"/>
        <w:ind w:firstLine="0" w:left="0" w:right="0"/>
        <w:jc w:val="left"/>
        <w:rPr>
          <w:sz w:val="28"/>
        </w:rPr>
      </w:pPr>
      <w:r>
        <w:rPr>
          <w:rStyle w:val="Style_2_ch"/>
          <w:sz w:val="28"/>
        </w:rPr>
        <w:t>|S</w:t>
      </w:r>
      <w:r>
        <w:rPr>
          <w:rStyle w:val="Style_2_ch"/>
          <w:sz w:val="28"/>
        </w:rPr>
        <w:t>(</w:t>
      </w:r>
      <w:r>
        <w:rPr>
          <w:rStyle w:val="Style_2_ch"/>
          <w:sz w:val="28"/>
        </w:rPr>
        <w:t>r</w:t>
      </w:r>
      <w:r>
        <w:rPr>
          <w:rStyle w:val="Style_2_ch"/>
          <w:sz w:val="28"/>
        </w:rPr>
        <w:t>)|</w:t>
      </w:r>
      <w:r>
        <w:rPr>
          <w:rStyle w:val="Style_2_ch"/>
          <w:sz w:val="28"/>
        </w:rPr>
        <w:t> </w:t>
      </w:r>
      <w:r>
        <w:rPr>
          <w:rStyle w:val="Style_2_ch"/>
          <w:sz w:val="28"/>
        </w:rPr>
        <w:t>— общее число skip-биграмм в reference.</w:t>
      </w:r>
    </w:p>
    <w:p w14:paraId="27010000">
      <w:pPr>
        <w:widowControl w:val="1"/>
        <w:spacing w:after="269" w:before="269" w:line="360" w:lineRule="auto"/>
        <w:ind w:firstLine="0" w:left="0" w:right="0"/>
        <w:jc w:val="left"/>
        <w:rPr>
          <w:sz w:val="28"/>
        </w:rPr>
      </w:pPr>
      <w:r>
        <w:rPr>
          <w:rStyle w:val="Style_2_ch"/>
          <w:sz w:val="28"/>
        </w:rPr>
        <w:tab/>
      </w:r>
      <w:r>
        <w:rPr>
          <w:rStyle w:val="Style_2_ch"/>
          <w:sz w:val="28"/>
        </w:rPr>
        <w:t>5)</w:t>
      </w:r>
      <w:r>
        <w:rPr>
          <w:rStyle w:val="Style_2_ch"/>
          <w:b w:val="1"/>
          <w:sz w:val="28"/>
        </w:rPr>
        <w:t xml:space="preserve"> </w:t>
      </w:r>
      <w:r>
        <w:rPr>
          <w:rStyle w:val="Style_2_ch"/>
          <w:b w:val="1"/>
          <w:sz w:val="28"/>
        </w:rPr>
        <w:t>ROUGE-SU</w:t>
      </w:r>
      <w:r>
        <w:rPr>
          <w:rStyle w:val="Style_2_ch"/>
          <w:b w:val="1"/>
          <w:sz w:val="28"/>
        </w:rPr>
        <w:br/>
      </w:r>
      <w:r>
        <w:rPr>
          <w:rStyle w:val="Style_2_ch"/>
          <w:sz w:val="28"/>
        </w:rPr>
        <w:t>Расширение с учётом 1-грамм:</w:t>
      </w:r>
    </w:p>
    <w:p w14:paraId="28010000">
      <w:pPr>
        <w:widowControl w:val="1"/>
        <w:spacing w:line="360" w:lineRule="auto"/>
        <w:ind w:firstLine="0" w:left="0"/>
        <w:jc w:val="center"/>
        <w:rPr>
          <w:sz w:val="28"/>
        </w:rPr>
      </w:pPr>
      <w:r>
        <w:rPr>
          <w:rStyle w:val="Style_2_ch"/>
          <w:sz w:val="28"/>
        </w:rPr>
        <w:drawing>
          <wp:inline>
            <wp:extent cx="3226981" cy="429587"/>
            <wp:effectExtent b="0" l="0" r="0" t="0"/>
            <wp:docPr hidden="false" id="54" name="Picture 54"/>
            <a:graphic>
              <a:graphicData uri="http://schemas.openxmlformats.org/drawingml/2006/picture">
                <pic:pic>
                  <pic:nvPicPr>
                    <pic:cNvPr hidden="false" id="55" name="Picture 55"/>
                    <pic:cNvPicPr preferRelativeResize="true"/>
                  </pic:nvPicPr>
                  <pic:blipFill>
                    <a:blip r:embed="rId30"/>
                    <a:stretch/>
                  </pic:blipFill>
                  <pic:spPr>
                    <a:xfrm flipH="false" flipV="false" rot="0">
                      <a:ext cx="3226981" cy="429587"/>
                    </a:xfrm>
                    <a:prstGeom prst="rect"/>
                  </pic:spPr>
                </pic:pic>
              </a:graphicData>
            </a:graphic>
          </wp:inline>
        </w:drawing>
      </w:r>
    </w:p>
    <w:p w14:paraId="29010000">
      <w:pPr>
        <w:widowControl w:val="1"/>
        <w:spacing w:line="360" w:lineRule="auto"/>
        <w:ind w:firstLine="0" w:left="0"/>
        <w:rPr>
          <w:sz w:val="28"/>
        </w:rPr>
      </w:pPr>
      <w:r>
        <w:rPr>
          <w:rStyle w:val="Style_2_ch"/>
          <w:sz w:val="28"/>
        </w:rPr>
        <w:t>где</w:t>
      </w:r>
      <w:r>
        <w:rPr>
          <w:rStyle w:val="Style_2_ch"/>
          <w:sz w:val="28"/>
        </w:rPr>
        <w:t> </w:t>
      </w:r>
      <w:r>
        <w:rPr>
          <w:rStyle w:val="Style_2_ch"/>
          <w:sz w:val="28"/>
        </w:rPr>
        <w:t>U</w:t>
      </w:r>
      <w:r>
        <w:rPr>
          <w:rStyle w:val="Style_2_ch"/>
          <w:sz w:val="28"/>
        </w:rPr>
        <w:t>(</w:t>
      </w:r>
      <w:r>
        <w:rPr>
          <w:rStyle w:val="Style_2_ch"/>
          <w:sz w:val="28"/>
        </w:rPr>
        <w:t>c</w:t>
      </w:r>
      <w:r>
        <w:rPr>
          <w:rStyle w:val="Style_2_ch"/>
          <w:sz w:val="28"/>
        </w:rPr>
        <w:t>)</w:t>
      </w:r>
      <w:r>
        <w:rPr>
          <w:rStyle w:val="Style_2_ch"/>
          <w:sz w:val="28"/>
        </w:rPr>
        <w:t xml:space="preserve">, </w:t>
      </w:r>
      <w:r>
        <w:rPr>
          <w:rStyle w:val="Style_2_ch"/>
          <w:sz w:val="28"/>
        </w:rPr>
        <w:t>U</w:t>
      </w:r>
      <w:r>
        <w:rPr>
          <w:rStyle w:val="Style_2_ch"/>
          <w:sz w:val="28"/>
        </w:rPr>
        <w:t>(</w:t>
      </w:r>
      <w:r>
        <w:rPr>
          <w:rStyle w:val="Style_2_ch"/>
          <w:sz w:val="28"/>
        </w:rPr>
        <w:t>r</w:t>
      </w:r>
      <w:r>
        <w:rPr>
          <w:rStyle w:val="Style_2_ch"/>
          <w:sz w:val="28"/>
        </w:rPr>
        <w:t>)</w:t>
      </w:r>
      <w:r>
        <w:rPr>
          <w:rStyle w:val="Style_2_ch"/>
          <w:sz w:val="28"/>
        </w:rPr>
        <w:t> </w:t>
      </w:r>
      <w:r>
        <w:rPr>
          <w:rStyle w:val="Style_2_ch"/>
          <w:sz w:val="28"/>
        </w:rPr>
        <w:t>— множества униграмм (по словам) в кандидате и reference.</w:t>
      </w:r>
    </w:p>
    <w:p w14:paraId="2A010000">
      <w:pPr>
        <w:widowControl w:val="1"/>
        <w:spacing w:line="360" w:lineRule="auto"/>
        <w:ind w:firstLine="0" w:left="0"/>
        <w:rPr>
          <w:sz w:val="28"/>
        </w:rPr>
      </w:pPr>
    </w:p>
    <w:p w14:paraId="2B010000">
      <w:pPr>
        <w:widowControl w:val="1"/>
        <w:spacing w:after="0" w:before="0" w:line="360" w:lineRule="auto"/>
        <w:ind w:firstLine="0" w:left="0" w:right="0"/>
        <w:rPr>
          <w:sz w:val="28"/>
        </w:rPr>
      </w:pPr>
    </w:p>
    <w:p w14:paraId="2C010000">
      <w:pPr>
        <w:widowControl w:val="1"/>
        <w:spacing w:after="0" w:before="0" w:line="360" w:lineRule="auto"/>
        <w:ind w:firstLine="0" w:left="0" w:right="0"/>
        <w:rPr>
          <w:sz w:val="28"/>
        </w:rPr>
      </w:pPr>
      <w:r>
        <w:rPr>
          <w:rStyle w:val="Style_2_ch"/>
          <w:sz w:val="28"/>
        </w:rPr>
        <w:t>Преимущества:</w:t>
      </w:r>
    </w:p>
    <w:p w14:paraId="2D010000">
      <w:pPr>
        <w:widowControl w:val="1"/>
        <w:spacing w:after="0" w:before="0" w:line="360" w:lineRule="auto"/>
        <w:ind w:firstLine="0" w:left="0" w:right="0"/>
        <w:rPr>
          <w:sz w:val="28"/>
        </w:rPr>
      </w:pPr>
      <w:r>
        <w:rPr>
          <w:rStyle w:val="Style_2_ch"/>
          <w:sz w:val="28"/>
        </w:rPr>
        <w:t>- Гибкость: Различные варианты метрики позволяют оценивать тексты с разных точек зрения.</w:t>
      </w:r>
    </w:p>
    <w:p w14:paraId="2E010000">
      <w:pPr>
        <w:widowControl w:val="1"/>
        <w:spacing w:after="0" w:before="0" w:line="360" w:lineRule="auto"/>
        <w:ind w:firstLine="0" w:left="0" w:right="0"/>
        <w:rPr>
          <w:sz w:val="28"/>
        </w:rPr>
      </w:pPr>
      <w:r>
        <w:rPr>
          <w:rStyle w:val="Style_2_ch"/>
          <w:sz w:val="28"/>
        </w:rPr>
        <w:t>- Хорошо подходит для summarization: Первоначально разработана для оценки автоматического реферирования</w:t>
      </w:r>
      <w:r>
        <w:rPr>
          <w:rStyle w:val="Style_2_ch"/>
          <w:sz w:val="28"/>
        </w:rPr>
        <w:t xml:space="preserve"> </w:t>
      </w:r>
      <w:r>
        <w:rPr>
          <w:rStyle w:val="Style_2_ch"/>
          <w:sz w:val="28"/>
        </w:rPr>
        <w:t>(autosummarization) — это задача создания краткого содержания текста с сохранением ключевой информации</w:t>
      </w:r>
      <w:r>
        <w:rPr>
          <w:rStyle w:val="Style_2_ch"/>
          <w:sz w:val="28"/>
        </w:rPr>
        <w:t>.</w:t>
      </w:r>
    </w:p>
    <w:p w14:paraId="2F010000">
      <w:pPr>
        <w:widowControl w:val="1"/>
        <w:spacing w:after="0" w:before="0" w:line="360" w:lineRule="auto"/>
        <w:ind w:firstLine="0" w:left="0" w:right="0"/>
        <w:rPr>
          <w:sz w:val="28"/>
        </w:rPr>
      </w:pPr>
      <w:r>
        <w:rPr>
          <w:rStyle w:val="Style_2_ch"/>
          <w:sz w:val="28"/>
        </w:rPr>
        <w:t>- Учитывает полноту: ориентация на recall позволяет оценить, насколько полно сгенерированный текст отражает содержание эталона.</w:t>
      </w:r>
    </w:p>
    <w:p w14:paraId="30010000">
      <w:pPr>
        <w:widowControl w:val="1"/>
        <w:spacing w:after="0" w:before="0" w:line="360" w:lineRule="auto"/>
        <w:ind w:firstLine="0" w:left="0" w:right="0"/>
        <w:rPr>
          <w:sz w:val="28"/>
        </w:rPr>
      </w:pPr>
    </w:p>
    <w:p w14:paraId="31010000">
      <w:pPr>
        <w:widowControl w:val="1"/>
        <w:spacing w:after="0" w:before="0" w:line="360" w:lineRule="auto"/>
        <w:ind w:firstLine="0" w:left="0" w:right="0"/>
        <w:rPr>
          <w:sz w:val="28"/>
        </w:rPr>
      </w:pPr>
      <w:r>
        <w:rPr>
          <w:rStyle w:val="Style_2_ch"/>
          <w:sz w:val="28"/>
        </w:rPr>
        <w:t>Недостатки:</w:t>
      </w:r>
    </w:p>
    <w:p w14:paraId="32010000">
      <w:pPr>
        <w:widowControl w:val="1"/>
        <w:spacing w:after="0" w:before="0" w:line="360" w:lineRule="auto"/>
        <w:ind w:firstLine="0" w:left="0" w:right="0"/>
        <w:rPr>
          <w:sz w:val="28"/>
        </w:rPr>
      </w:pPr>
      <w:r>
        <w:rPr>
          <w:rStyle w:val="Style_2_ch"/>
          <w:sz w:val="28"/>
        </w:rPr>
        <w:t>- Не учитывает синонимы и перефразирования: Как и BLEU, ROUGE полагается на точные совпадения слов или фраз.</w:t>
      </w:r>
    </w:p>
    <w:p w14:paraId="33010000">
      <w:pPr>
        <w:widowControl w:val="1"/>
        <w:spacing w:after="0" w:before="0" w:line="360" w:lineRule="auto"/>
        <w:ind w:firstLine="0" w:left="0" w:right="0"/>
        <w:rPr>
          <w:sz w:val="28"/>
        </w:rPr>
      </w:pPr>
      <w:r>
        <w:rPr>
          <w:rStyle w:val="Style_2_ch"/>
          <w:sz w:val="28"/>
        </w:rPr>
        <w:t>- Чувствительна к длине текста: Длинные тексты могут получать завышенные оценки из-за большего числа возможных совпадений.</w:t>
      </w:r>
    </w:p>
    <w:p w14:paraId="34010000">
      <w:pPr>
        <w:widowControl w:val="1"/>
        <w:spacing w:after="0" w:before="0" w:line="360" w:lineRule="auto"/>
        <w:ind w:firstLine="0" w:left="0" w:right="0"/>
        <w:rPr>
          <w:sz w:val="28"/>
        </w:rPr>
      </w:pPr>
      <w:r>
        <w:rPr>
          <w:rStyle w:val="Style_2_ch"/>
          <w:sz w:val="28"/>
        </w:rPr>
        <w:t>- Меньшая корреляция с человеческой оценкой в машинном переводе: ROUGE лучше подходит для оценки summarization, чем для перевода.</w:t>
      </w:r>
    </w:p>
    <w:p w14:paraId="35010000">
      <w:pPr>
        <w:pStyle w:val="Style_2"/>
        <w:widowControl w:val="1"/>
        <w:numPr>
          <w:ilvl w:val="0"/>
          <w:numId w:val="16"/>
        </w:numPr>
        <w:spacing w:after="0" w:before="0" w:line="360" w:lineRule="auto"/>
        <w:ind w:firstLine="709" w:left="0" w:right="0"/>
        <w:rPr>
          <w:sz w:val="28"/>
        </w:rPr>
      </w:pPr>
      <w:r>
        <w:rPr>
          <w:rStyle w:val="Style_2_ch"/>
          <w:sz w:val="28"/>
        </w:rPr>
        <w:t xml:space="preserve">Применение: ROUGE, особенно ROUGE-L (Longest Common Subsequence), широко используется для оценки автоматической </w:t>
      </w:r>
      <w:r>
        <w:rPr>
          <w:rStyle w:val="Style_2_ch"/>
          <w:sz w:val="28"/>
        </w:rPr>
        <w:t>summarization</w:t>
      </w:r>
      <w:r>
        <w:rPr>
          <w:rStyle w:val="Style_2_ch"/>
          <w:sz w:val="28"/>
        </w:rPr>
        <w:t>, где важно измерить, насколько хорошо сгенерированный текст передает основное содержание исходного текста.</w:t>
      </w:r>
    </w:p>
    <w:p w14:paraId="36010000">
      <w:pPr>
        <w:pStyle w:val="Style_2"/>
        <w:widowControl w:val="1"/>
        <w:numPr>
          <w:ilvl w:val="0"/>
          <w:numId w:val="16"/>
        </w:numPr>
        <w:spacing w:after="0" w:before="0" w:line="360" w:lineRule="auto"/>
        <w:ind w:firstLine="709" w:left="0" w:right="0"/>
        <w:rPr>
          <w:sz w:val="28"/>
        </w:rPr>
      </w:pPr>
      <w:r>
        <w:rPr>
          <w:rStyle w:val="Style_2_ch"/>
          <w:sz w:val="28"/>
        </w:rPr>
        <w:t>Ограничения: Как и BLEU, ROUGE основывается на совпадениях n-грамм и может не учитывать перефразирование или семантическое сходство, выраженное различными словами.</w:t>
      </w:r>
    </w:p>
    <w:p w14:paraId="37010000">
      <w:pPr>
        <w:widowControl w:val="1"/>
        <w:spacing w:line="360" w:lineRule="auto"/>
        <w:ind w:firstLine="0" w:left="709"/>
        <w:rPr>
          <w:sz w:val="28"/>
        </w:rPr>
      </w:pPr>
      <w:r>
        <w:rPr>
          <w:rStyle w:val="Style_2_ch"/>
          <w:sz w:val="28"/>
        </w:rPr>
        <w:t xml:space="preserve">3. </w:t>
      </w:r>
      <w:r>
        <w:rPr>
          <w:rStyle w:val="Style_2_ch"/>
          <w:b w:val="1"/>
          <w:sz w:val="28"/>
        </w:rPr>
        <w:t>METEOR</w:t>
      </w:r>
      <w:r>
        <w:rPr>
          <w:rStyle w:val="Style_2_ch"/>
          <w:sz w:val="28"/>
        </w:rPr>
        <w:t xml:space="preserve"> </w:t>
      </w:r>
      <w:r>
        <w:rPr>
          <w:rStyle w:val="Style_2_ch"/>
          <w:sz w:val="28"/>
        </w:rPr>
        <w:t>(</w:t>
      </w:r>
      <w:r>
        <w:rPr>
          <w:rStyle w:val="Style_2_ch"/>
          <w:sz w:val="28"/>
        </w:rPr>
        <w:t>Metric for Evaluation of Translation with Explicit Ordering</w:t>
      </w:r>
      <w:r>
        <w:rPr>
          <w:rStyle w:val="Style_2_ch"/>
          <w:sz w:val="28"/>
        </w:rPr>
        <w:t>)</w:t>
      </w:r>
    </w:p>
    <w:p w14:paraId="38010000">
      <w:pPr>
        <w:widowControl w:val="1"/>
        <w:spacing w:line="360" w:lineRule="auto"/>
        <w:ind/>
      </w:pPr>
      <w:r>
        <w:rPr>
          <w:rStyle w:val="Style_2_ch"/>
          <w:sz w:val="28"/>
        </w:rPr>
        <w:t>METEOR учитывает лексическую семантику и использование стемминга. Формула учитывает точные совпадения, синонимы и стемминг. Результаты повышаются благодаря учёту перестановок слов.</w:t>
      </w:r>
      <w:r>
        <w:t xml:space="preserve"> </w:t>
      </w:r>
      <w:r>
        <w:rPr>
          <w:rStyle w:val="Style_2_ch"/>
          <w:sz w:val="28"/>
        </w:rPr>
        <w:t>Показатель основан на среднем гармоническом значении unigram precision и recall, при этом значение recall выше, чем precision. В METEOR также есть понятие "Штраф за фрагментацию", которое учитывает перекрытие не только униграмм, но и фрагментов (последовательных слов) для установления определенного уровня упорядоченности.</w:t>
      </w:r>
    </w:p>
    <w:p w14:paraId="39010000">
      <w:pPr>
        <w:widowControl w:val="1"/>
        <w:spacing w:line="360" w:lineRule="auto"/>
        <w:ind w:firstLine="0" w:left="0"/>
        <w:rPr>
          <w:sz w:val="28"/>
        </w:rPr>
      </w:pPr>
      <w:r>
        <w:rPr>
          <w:sz w:val="28"/>
        </w:rPr>
        <w:t xml:space="preserve">Шаги расчёта </w:t>
      </w:r>
      <w:r>
        <w:rPr>
          <w:rStyle w:val="Style_2_ch"/>
          <w:b w:val="0"/>
          <w:sz w:val="28"/>
        </w:rPr>
        <w:t>METEOR:</w:t>
      </w:r>
    </w:p>
    <w:p w14:paraId="3A010000">
      <w:pPr>
        <w:widowControl w:val="1"/>
        <w:spacing w:line="360" w:lineRule="auto"/>
        <w:ind w:firstLine="0" w:left="0"/>
        <w:rPr>
          <w:sz w:val="28"/>
        </w:rPr>
      </w:pPr>
      <w:r>
        <w:rPr>
          <w:rStyle w:val="Style_2_ch"/>
          <w:sz w:val="28"/>
        </w:rPr>
        <w:tab/>
      </w:r>
      <w:r>
        <w:rPr>
          <w:rStyle w:val="Style_2_ch"/>
          <w:sz w:val="28"/>
        </w:rPr>
        <w:t>1) </w:t>
      </w:r>
      <w:r>
        <w:rPr>
          <w:rStyle w:val="Style_2_ch"/>
          <w:sz w:val="28"/>
        </w:rPr>
        <w:t>Precision и Recall</w:t>
      </w:r>
      <w:r>
        <w:rPr>
          <w:rStyle w:val="Style_2_ch"/>
          <w:sz w:val="28"/>
        </w:rPr>
        <w:t> </w:t>
      </w:r>
      <w:r>
        <w:rPr>
          <w:rStyle w:val="Style_2_ch"/>
          <w:sz w:val="28"/>
        </w:rPr>
        <w:t>(с учётом выравнивания единиц — слов или их синонимов)</w:t>
      </w:r>
    </w:p>
    <w:p w14:paraId="3B010000">
      <w:pPr>
        <w:widowControl w:val="1"/>
        <w:spacing w:line="360" w:lineRule="auto"/>
        <w:ind w:firstLine="0" w:left="0"/>
        <w:jc w:val="center"/>
        <w:rPr>
          <w:sz w:val="28"/>
        </w:rPr>
      </w:pPr>
      <w:r>
        <w:rPr>
          <w:rStyle w:val="Style_2_ch"/>
          <w:sz w:val="28"/>
        </w:rPr>
        <w:drawing>
          <wp:inline>
            <wp:extent cx="5013843" cy="383667"/>
            <wp:effectExtent b="0" l="0" r="0" t="0"/>
            <wp:docPr hidden="false" id="56" name="Picture 56"/>
            <a:graphic>
              <a:graphicData uri="http://schemas.openxmlformats.org/drawingml/2006/picture">
                <pic:pic>
                  <pic:nvPicPr>
                    <pic:cNvPr hidden="false" id="57" name="Picture 57"/>
                    <pic:cNvPicPr preferRelativeResize="true"/>
                  </pic:nvPicPr>
                  <pic:blipFill>
                    <a:blip r:embed="rId31"/>
                    <a:stretch/>
                  </pic:blipFill>
                  <pic:spPr>
                    <a:xfrm flipH="false" flipV="false" rot="0">
                      <a:ext cx="5013843" cy="383667"/>
                    </a:xfrm>
                    <a:prstGeom prst="rect"/>
                  </pic:spPr>
                </pic:pic>
              </a:graphicData>
            </a:graphic>
          </wp:inline>
        </w:drawing>
      </w:r>
    </w:p>
    <w:p w14:paraId="3C010000">
      <w:pPr>
        <w:widowControl w:val="1"/>
        <w:spacing w:line="360" w:lineRule="auto"/>
        <w:ind w:firstLine="0" w:left="0"/>
        <w:rPr>
          <w:sz w:val="28"/>
        </w:rPr>
      </w:pPr>
      <w:r>
        <w:rPr>
          <w:rStyle w:val="Style_2_ch"/>
          <w:sz w:val="28"/>
        </w:rPr>
        <w:tab/>
      </w:r>
      <w:r>
        <w:rPr>
          <w:rStyle w:val="Style_2_ch"/>
          <w:sz w:val="28"/>
        </w:rPr>
        <w:t>2) Гармоническое среднее (</w:t>
      </w:r>
      <w:r>
        <w:rPr>
          <w:rStyle w:val="Style_2_ch"/>
          <w:sz w:val="28"/>
        </w:rPr>
        <w:t>Harmonic mean</w:t>
      </w:r>
      <w:r>
        <w:rPr>
          <w:rStyle w:val="Style_2_ch"/>
          <w:sz w:val="28"/>
        </w:rPr>
        <w:t xml:space="preserve">) </w:t>
      </w:r>
      <w:r>
        <w:rPr>
          <w:rStyle w:val="Style_2_ch"/>
          <w:sz w:val="28"/>
        </w:rPr>
        <w:t>с весом 9:1 в пользу Recall</w:t>
      </w:r>
    </w:p>
    <w:p w14:paraId="3D010000">
      <w:pPr>
        <w:widowControl w:val="1"/>
        <w:spacing w:line="360" w:lineRule="auto"/>
        <w:ind w:firstLine="0" w:left="0"/>
        <w:jc w:val="center"/>
        <w:rPr>
          <w:sz w:val="28"/>
        </w:rPr>
      </w:pPr>
      <w:r>
        <w:rPr>
          <w:rStyle w:val="Style_2_ch"/>
          <w:sz w:val="28"/>
        </w:rPr>
        <w:drawing>
          <wp:inline>
            <wp:extent cx="1323565" cy="405054"/>
            <wp:effectExtent b="0" l="0" r="0" t="0"/>
            <wp:docPr hidden="false" id="58" name="Picture 58"/>
            <a:graphic>
              <a:graphicData uri="http://schemas.openxmlformats.org/drawingml/2006/picture">
                <pic:pic>
                  <pic:nvPicPr>
                    <pic:cNvPr hidden="false" id="59" name="Picture 59"/>
                    <pic:cNvPicPr preferRelativeResize="true"/>
                  </pic:nvPicPr>
                  <pic:blipFill>
                    <a:blip r:embed="rId32"/>
                    <a:stretch/>
                  </pic:blipFill>
                  <pic:spPr>
                    <a:xfrm flipH="false" flipV="false" rot="0">
                      <a:ext cx="1323565" cy="405054"/>
                    </a:xfrm>
                    <a:prstGeom prst="rect"/>
                  </pic:spPr>
                </pic:pic>
              </a:graphicData>
            </a:graphic>
          </wp:inline>
        </w:drawing>
      </w:r>
    </w:p>
    <w:p w14:paraId="3E010000">
      <w:pPr>
        <w:widowControl w:val="1"/>
        <w:spacing w:line="360" w:lineRule="auto"/>
        <w:ind w:firstLine="0" w:left="0"/>
        <w:rPr>
          <w:sz w:val="28"/>
        </w:rPr>
      </w:pPr>
      <w:r>
        <w:rPr>
          <w:rStyle w:val="Style_2_ch"/>
          <w:sz w:val="28"/>
        </w:rPr>
        <w:tab/>
      </w:r>
      <w:r>
        <w:rPr>
          <w:rStyle w:val="Style_2_ch"/>
          <w:sz w:val="28"/>
        </w:rPr>
        <w:t>3)</w:t>
      </w:r>
      <w:r>
        <w:rPr>
          <w:rStyle w:val="Style_2_ch"/>
          <w:sz w:val="28"/>
        </w:rPr>
        <w:t> </w:t>
      </w:r>
      <w:r>
        <w:rPr>
          <w:rStyle w:val="Style_2_ch"/>
          <w:sz w:val="28"/>
        </w:rPr>
        <w:t>Penalty за фрагментацию (разрыв непрерывных совпадений)</w:t>
      </w:r>
    </w:p>
    <w:p w14:paraId="3F010000">
      <w:pPr>
        <w:widowControl w:val="1"/>
        <w:spacing w:line="360" w:lineRule="auto"/>
        <w:ind w:firstLine="0" w:left="0"/>
        <w:jc w:val="center"/>
        <w:rPr>
          <w:sz w:val="28"/>
        </w:rPr>
      </w:pPr>
      <w:r>
        <w:rPr>
          <w:rStyle w:val="Style_2_ch"/>
          <w:sz w:val="28"/>
        </w:rPr>
        <w:drawing>
          <wp:inline>
            <wp:extent cx="1203151" cy="527900"/>
            <wp:effectExtent b="0" l="0" r="0" t="0"/>
            <wp:docPr hidden="false" id="60" name="Picture 60"/>
            <a:graphic>
              <a:graphicData uri="http://schemas.openxmlformats.org/drawingml/2006/picture">
                <pic:pic>
                  <pic:nvPicPr>
                    <pic:cNvPr hidden="false" id="61" name="Picture 61"/>
                    <pic:cNvPicPr preferRelativeResize="true"/>
                  </pic:nvPicPr>
                  <pic:blipFill>
                    <a:blip r:embed="rId33"/>
                    <a:stretch/>
                  </pic:blipFill>
                  <pic:spPr>
                    <a:xfrm flipH="false" flipV="false" rot="0">
                      <a:ext cx="1203151" cy="527900"/>
                    </a:xfrm>
                    <a:prstGeom prst="rect"/>
                  </pic:spPr>
                </pic:pic>
              </a:graphicData>
            </a:graphic>
          </wp:inline>
        </w:drawing>
      </w:r>
    </w:p>
    <w:p w14:paraId="40010000">
      <w:pPr>
        <w:widowControl w:val="1"/>
        <w:spacing w:line="360" w:lineRule="auto"/>
        <w:ind w:firstLine="0" w:left="0"/>
        <w:rPr>
          <w:sz w:val="28"/>
        </w:rPr>
      </w:pPr>
      <w:r>
        <w:rPr>
          <w:rStyle w:val="Style_2_ch"/>
          <w:sz w:val="28"/>
        </w:rPr>
        <w:t>где</w:t>
      </w:r>
      <w:r>
        <w:rPr>
          <w:rStyle w:val="Style_2_ch"/>
          <w:sz w:val="28"/>
        </w:rPr>
        <w:t> </w:t>
      </w:r>
      <w:r>
        <w:rPr>
          <w:rStyle w:val="Style_2_ch"/>
          <w:sz w:val="28"/>
        </w:rPr>
        <w:t>c</w:t>
      </w:r>
      <w:r>
        <w:rPr>
          <w:rStyle w:val="Style_2_ch"/>
          <w:sz w:val="28"/>
        </w:rPr>
        <w:t> — число групп n-gram, а</w:t>
      </w:r>
      <w:r>
        <w:rPr>
          <w:rStyle w:val="Style_2_ch"/>
          <w:sz w:val="28"/>
        </w:rPr>
        <w:t> </w:t>
      </w:r>
      <w:r>
        <w:rPr>
          <w:rStyle w:val="Style_2_ch"/>
          <w:sz w:val="28"/>
        </w:rPr>
        <w:t>u</w:t>
      </w:r>
      <w:r>
        <w:rPr>
          <w:rStyle w:val="Style_2_ch"/>
          <w:sz w:val="28"/>
          <w:vertAlign w:val="subscript"/>
        </w:rPr>
        <w:t>m</w:t>
      </w:r>
      <w:r>
        <w:rPr>
          <w:rStyle w:val="Style_2_ch"/>
          <w:sz w:val="28"/>
        </w:rPr>
        <w:t xml:space="preserve"> — количество n-грамм, которые объединили в группы. </w:t>
      </w:r>
    </w:p>
    <w:p w14:paraId="41010000">
      <w:pPr>
        <w:widowControl w:val="1"/>
        <w:spacing w:line="360" w:lineRule="auto"/>
        <w:ind w:firstLine="0" w:left="0"/>
        <w:rPr>
          <w:sz w:val="28"/>
        </w:rPr>
      </w:pPr>
      <w:r>
        <w:rPr>
          <w:rStyle w:val="Style_2_ch"/>
          <w:sz w:val="28"/>
        </w:rPr>
        <w:tab/>
      </w:r>
      <w:r>
        <w:rPr>
          <w:rStyle w:val="Style_2_ch"/>
          <w:sz w:val="28"/>
        </w:rPr>
        <w:t>4) </w:t>
      </w:r>
      <w:r>
        <w:rPr>
          <w:rStyle w:val="Style_2_ch"/>
          <w:sz w:val="28"/>
        </w:rPr>
        <w:t>Итоговый показатель качества METEOR-скор</w:t>
      </w:r>
    </w:p>
    <w:p w14:paraId="42010000">
      <w:pPr>
        <w:widowControl w:val="1"/>
        <w:spacing w:line="360" w:lineRule="auto"/>
        <w:ind w:firstLine="0" w:left="0"/>
        <w:jc w:val="center"/>
        <w:rPr>
          <w:sz w:val="28"/>
        </w:rPr>
      </w:pPr>
      <w:r>
        <w:rPr>
          <w:rStyle w:val="Style_2_ch"/>
          <w:sz w:val="28"/>
        </w:rPr>
        <w:drawing>
          <wp:inline>
            <wp:extent cx="2680586" cy="314978"/>
            <wp:effectExtent b="0" l="0" r="0" t="0"/>
            <wp:docPr hidden="false" id="62" name="Picture 62"/>
            <a:graphic>
              <a:graphicData uri="http://schemas.openxmlformats.org/drawingml/2006/picture">
                <pic:pic>
                  <pic:nvPicPr>
                    <pic:cNvPr hidden="false" id="63" name="Picture 63"/>
                    <pic:cNvPicPr preferRelativeResize="true"/>
                  </pic:nvPicPr>
                  <pic:blipFill>
                    <a:blip r:embed="rId34"/>
                    <a:stretch/>
                  </pic:blipFill>
                  <pic:spPr>
                    <a:xfrm flipH="false" flipV="false" rot="0">
                      <a:ext cx="2680586" cy="314978"/>
                    </a:xfrm>
                    <a:prstGeom prst="rect"/>
                  </pic:spPr>
                </pic:pic>
              </a:graphicData>
            </a:graphic>
          </wp:inline>
        </w:drawing>
      </w:r>
    </w:p>
    <w:p w14:paraId="43010000">
      <w:pPr>
        <w:widowControl w:val="1"/>
        <w:spacing w:after="0" w:before="0" w:line="360" w:lineRule="auto"/>
        <w:ind w:firstLine="0" w:left="0" w:right="0"/>
        <w:rPr>
          <w:sz w:val="28"/>
        </w:rPr>
      </w:pPr>
      <w:r>
        <w:rPr>
          <w:rStyle w:val="Style_2_ch"/>
          <w:sz w:val="28"/>
        </w:rPr>
        <w:t>П</w:t>
      </w:r>
      <w:r>
        <w:rPr>
          <w:rStyle w:val="Style_2_ch"/>
          <w:sz w:val="28"/>
        </w:rPr>
        <w:t>реимущества:</w:t>
      </w:r>
    </w:p>
    <w:p w14:paraId="44010000">
      <w:pPr>
        <w:widowControl w:val="1"/>
        <w:spacing w:after="0" w:before="0" w:line="360" w:lineRule="auto"/>
        <w:ind w:firstLine="0" w:left="0" w:right="0"/>
        <w:rPr>
          <w:sz w:val="28"/>
        </w:rPr>
      </w:pPr>
      <w:r>
        <w:rPr>
          <w:rStyle w:val="Style_2_ch"/>
          <w:sz w:val="28"/>
        </w:rPr>
        <w:t>- Учитывает синонимы и стемминг: METEOR использует лексические ресурсы, такие как WordNet, для распознавания синонимов и разных форм одного слова.</w:t>
      </w:r>
    </w:p>
    <w:p w14:paraId="45010000">
      <w:pPr>
        <w:widowControl w:val="1"/>
        <w:spacing w:after="0" w:before="0" w:line="360" w:lineRule="auto"/>
        <w:ind w:firstLine="0" w:left="0" w:right="0"/>
        <w:rPr>
          <w:sz w:val="28"/>
        </w:rPr>
      </w:pPr>
      <w:r>
        <w:rPr>
          <w:rStyle w:val="Style_2_ch"/>
          <w:sz w:val="28"/>
        </w:rPr>
        <w:t>- Сбалансированная оценка: Комбинирует точность (precision) и полноту (recall) с использованием гармонического среднего, придавая больший вес полноте.</w:t>
      </w:r>
    </w:p>
    <w:p w14:paraId="46010000">
      <w:pPr>
        <w:widowControl w:val="1"/>
        <w:spacing w:after="0" w:before="0" w:line="360" w:lineRule="auto"/>
        <w:ind w:firstLine="0" w:left="0" w:right="0"/>
        <w:rPr>
          <w:sz w:val="28"/>
        </w:rPr>
      </w:pPr>
      <w:r>
        <w:rPr>
          <w:rStyle w:val="Style_2_ch"/>
          <w:sz w:val="28"/>
        </w:rPr>
        <w:t>- Более высокая корреляция с человеческой оценкой: в ряде исследований METEOR показывает лучшую согласованность с оценками людей по сравнению с BLEU.</w:t>
      </w:r>
      <w:r>
        <w:rPr>
          <w:rStyle w:val="Style_2_ch"/>
          <w:sz w:val="28"/>
        </w:rPr>
        <w:br/>
      </w:r>
    </w:p>
    <w:p w14:paraId="47010000">
      <w:pPr>
        <w:widowControl w:val="1"/>
        <w:spacing w:after="0" w:before="0" w:line="360" w:lineRule="auto"/>
        <w:ind w:firstLine="0" w:left="0" w:right="0"/>
        <w:rPr>
          <w:sz w:val="28"/>
        </w:rPr>
      </w:pPr>
    </w:p>
    <w:p w14:paraId="48010000">
      <w:pPr>
        <w:widowControl w:val="1"/>
        <w:spacing w:after="0" w:before="0" w:line="360" w:lineRule="auto"/>
        <w:ind w:firstLine="0" w:left="0" w:right="0"/>
        <w:rPr>
          <w:sz w:val="28"/>
        </w:rPr>
      </w:pPr>
    </w:p>
    <w:p w14:paraId="49010000">
      <w:pPr>
        <w:widowControl w:val="1"/>
        <w:spacing w:after="0" w:before="0" w:line="360" w:lineRule="auto"/>
        <w:ind w:firstLine="0" w:left="0" w:right="0"/>
        <w:rPr>
          <w:sz w:val="28"/>
        </w:rPr>
      </w:pPr>
      <w:r>
        <w:rPr>
          <w:rStyle w:val="Style_2_ch"/>
          <w:sz w:val="28"/>
        </w:rPr>
        <w:t>Недостатки:</w:t>
      </w:r>
    </w:p>
    <w:p w14:paraId="4A010000">
      <w:pPr>
        <w:widowControl w:val="1"/>
        <w:spacing w:after="0" w:before="0" w:line="360" w:lineRule="auto"/>
        <w:ind w:firstLine="0" w:left="0" w:right="0"/>
        <w:rPr>
          <w:sz w:val="28"/>
        </w:rPr>
      </w:pPr>
      <w:r>
        <w:rPr>
          <w:rStyle w:val="Style_2_ch"/>
          <w:sz w:val="28"/>
        </w:rPr>
        <w:t>- Зависимость от лексических ресурсов: Требует наличие обширных словарей и баз синонимов, которые могут быть недоступны для некоторых языков.</w:t>
      </w:r>
    </w:p>
    <w:p w14:paraId="4B010000">
      <w:pPr>
        <w:widowControl w:val="1"/>
        <w:spacing w:after="0" w:before="0" w:line="360" w:lineRule="auto"/>
        <w:ind w:firstLine="0" w:left="0" w:right="0"/>
        <w:rPr>
          <w:sz w:val="28"/>
        </w:rPr>
      </w:pPr>
      <w:r>
        <w:rPr>
          <w:rStyle w:val="Style_2_ch"/>
          <w:sz w:val="28"/>
        </w:rPr>
        <w:t>- Большая вычислительная сложность: Более сложные алгоритмы сопоставления увеличивают время расчета.</w:t>
      </w:r>
    </w:p>
    <w:p w14:paraId="4C010000">
      <w:pPr>
        <w:widowControl w:val="1"/>
        <w:spacing w:after="0" w:before="0" w:line="360" w:lineRule="auto"/>
        <w:ind w:firstLine="0" w:left="0" w:right="0"/>
        <w:rPr>
          <w:sz w:val="28"/>
        </w:rPr>
      </w:pPr>
      <w:r>
        <w:rPr>
          <w:rStyle w:val="Style_2_ch"/>
          <w:sz w:val="28"/>
        </w:rPr>
        <w:t>- Может переоценивать совпадения: За счет учета синонимов и морфологических вариаций может увеличиваться вероятность ложных совпадений.</w:t>
      </w:r>
    </w:p>
    <w:p w14:paraId="4D010000">
      <w:pPr>
        <w:widowControl w:val="1"/>
        <w:numPr>
          <w:ilvl w:val="0"/>
          <w:numId w:val="17"/>
        </w:numPr>
        <w:spacing w:after="0" w:before="0" w:line="360" w:lineRule="auto"/>
        <w:ind w:firstLine="709" w:left="0" w:right="0"/>
        <w:rPr>
          <w:sz w:val="28"/>
        </w:rPr>
      </w:pPr>
      <w:r>
        <w:rPr>
          <w:rStyle w:val="Style_2_ch"/>
          <w:sz w:val="28"/>
        </w:rPr>
        <w:t>Применение: METEOR учитывает синонимы и морфологически связанные слова, что делает его более чувствительным к семантическому сходству между текстами.</w:t>
      </w:r>
    </w:p>
    <w:p w14:paraId="4E010000">
      <w:pPr>
        <w:widowControl w:val="1"/>
        <w:numPr>
          <w:ilvl w:val="0"/>
          <w:numId w:val="17"/>
        </w:numPr>
        <w:spacing w:after="0" w:before="0" w:line="360" w:lineRule="auto"/>
        <w:ind w:firstLine="709" w:left="0" w:right="0"/>
        <w:rPr>
          <w:sz w:val="28"/>
        </w:rPr>
      </w:pPr>
      <w:r>
        <w:rPr>
          <w:rStyle w:val="Style_2_ch"/>
          <w:sz w:val="28"/>
        </w:rPr>
        <w:t>Ограничения: Хотя METEOR лучше улавливает сходство, чем BLEU и ROUGE, он все же зависит от наличия лексических ресурсов и может не полностью отражать глубинное семантическое соответствие.</w:t>
      </w:r>
    </w:p>
    <w:p w14:paraId="4F010000">
      <w:pPr>
        <w:widowControl w:val="1"/>
        <w:spacing w:line="360" w:lineRule="auto"/>
        <w:ind w:firstLine="0" w:left="0"/>
        <w:rPr>
          <w:sz w:val="28"/>
        </w:rPr>
      </w:pPr>
      <w:r>
        <w:rPr>
          <w:rStyle w:val="Style_2_ch"/>
          <w:sz w:val="28"/>
        </w:rPr>
        <w:tab/>
      </w:r>
      <w:r>
        <w:rPr>
          <w:rStyle w:val="Style_2_ch"/>
          <w:sz w:val="28"/>
        </w:rPr>
        <w:t xml:space="preserve">4. </w:t>
      </w:r>
      <w:r>
        <w:rPr>
          <w:rStyle w:val="Style_2_ch"/>
          <w:b w:val="1"/>
          <w:sz w:val="28"/>
        </w:rPr>
        <w:t>ChrF++</w:t>
      </w:r>
      <w:r>
        <w:rPr>
          <w:rStyle w:val="Style_2_ch"/>
          <w:sz w:val="28"/>
        </w:rPr>
        <w:t xml:space="preserve"> (</w:t>
      </w:r>
      <w:r>
        <w:rPr>
          <w:rStyle w:val="Style_2_ch"/>
          <w:sz w:val="28"/>
        </w:rPr>
        <w:t>Character-level F-score)</w:t>
      </w:r>
    </w:p>
    <w:p w14:paraId="50010000">
      <w:pPr>
        <w:widowControl w:val="1"/>
        <w:spacing w:line="360" w:lineRule="auto"/>
        <w:ind w:firstLine="0" w:left="0"/>
        <w:rPr>
          <w:sz w:val="28"/>
        </w:rPr>
      </w:pPr>
      <w:r>
        <w:rPr>
          <w:rStyle w:val="Style_2_ch"/>
          <w:sz w:val="28"/>
        </w:rPr>
        <w:t>ChrF++</w:t>
      </w:r>
      <w:r>
        <w:rPr>
          <w:rStyle w:val="Style_2_ch"/>
          <w:sz w:val="28"/>
        </w:rPr>
        <w:t xml:space="preserve"> </w:t>
      </w:r>
      <w:r>
        <w:rPr>
          <w:rStyle w:val="Style_2_ch"/>
          <w:sz w:val="28"/>
        </w:rPr>
        <w:t xml:space="preserve">сочетает F-меру по символьным n-граммам (ChrF) и по словным       1- граммам (WordF1). </w:t>
      </w:r>
      <w:r>
        <w:rPr>
          <w:rStyle w:val="Style_2_ch"/>
          <w:sz w:val="28"/>
        </w:rPr>
        <w:t xml:space="preserve">Chrf++ работает на уровне символов, а не на уровне слов, используемых в BLEU. Он рассматривает последовательности символов (символьные n-граммы) в сгенерированном тексте и сравнивает их с таковыми в справочном тексте. Этот подход позволяет ChrF++ фиксировать морфологические и структурные аспекты </w:t>
      </w:r>
      <w:r>
        <w:rPr>
          <w:rStyle w:val="Style_2_ch"/>
          <w:sz w:val="28"/>
        </w:rPr>
        <w:t xml:space="preserve">текста, делая его более устойчивым </w:t>
      </w:r>
      <w:r>
        <w:rPr>
          <w:rStyle w:val="Style_2_ch"/>
          <w:sz w:val="28"/>
        </w:rPr>
        <w:t>к изменениям порядка слов.</w:t>
      </w:r>
    </w:p>
    <w:p w14:paraId="51010000">
      <w:pPr>
        <w:widowControl w:val="1"/>
        <w:spacing w:line="360" w:lineRule="auto"/>
        <w:ind w:firstLine="0" w:left="709"/>
        <w:jc w:val="left"/>
        <w:rPr>
          <w:sz w:val="28"/>
        </w:rPr>
      </w:pPr>
      <w:r>
        <w:rPr>
          <w:rStyle w:val="Style_2_ch"/>
          <w:sz w:val="28"/>
        </w:rPr>
        <w:t>a)</w:t>
      </w:r>
      <w:r>
        <w:rPr>
          <w:rStyle w:val="Style_2_ch"/>
          <w:sz w:val="28"/>
        </w:rPr>
        <w:t xml:space="preserve"> </w:t>
      </w:r>
      <w:r>
        <w:rPr>
          <w:rStyle w:val="Style_2_ch"/>
          <w:b w:val="0"/>
          <w:sz w:val="28"/>
        </w:rPr>
        <w:t>ChrF</w:t>
      </w:r>
      <w:r>
        <w:rPr>
          <w:rStyle w:val="Style_2_ch"/>
          <w:sz w:val="28"/>
        </w:rPr>
        <w:t> </w:t>
      </w:r>
      <w:r>
        <w:rPr>
          <w:rStyle w:val="Style_2_ch"/>
          <w:sz w:val="28"/>
        </w:rPr>
        <w:t>(для symbols n-грамм до порядка</w:t>
      </w:r>
      <w:r>
        <w:rPr>
          <w:rStyle w:val="Style_2_ch"/>
          <w:sz w:val="28"/>
        </w:rPr>
        <w:t> </w:t>
      </w:r>
      <w:r>
        <w:rPr>
          <w:rStyle w:val="Style_2_ch"/>
          <w:sz w:val="28"/>
        </w:rPr>
        <w:t>n</w:t>
      </w:r>
      <w:r>
        <w:rPr>
          <w:rStyle w:val="Style_2_ch"/>
          <w:sz w:val="28"/>
        </w:rPr>
        <w:t>)</w:t>
      </w:r>
    </w:p>
    <w:p w14:paraId="52010000">
      <w:pPr>
        <w:widowControl w:val="1"/>
        <w:spacing w:line="360" w:lineRule="auto"/>
        <w:ind w:firstLine="0" w:left="0"/>
        <w:jc w:val="center"/>
        <w:rPr>
          <w:sz w:val="28"/>
        </w:rPr>
      </w:pPr>
      <w:r>
        <w:rPr>
          <w:rStyle w:val="Style_2_ch"/>
          <w:sz w:val="28"/>
        </w:rPr>
        <w:drawing>
          <wp:inline>
            <wp:extent cx="2442081" cy="536176"/>
            <wp:effectExtent b="0" l="0" r="0" t="0"/>
            <wp:docPr hidden="false" id="64" name="Picture 64"/>
            <a:graphic>
              <a:graphicData uri="http://schemas.openxmlformats.org/drawingml/2006/picture">
                <pic:pic>
                  <pic:nvPicPr>
                    <pic:cNvPr hidden="false" id="65" name="Picture 65"/>
                    <pic:cNvPicPr preferRelativeResize="true"/>
                  </pic:nvPicPr>
                  <pic:blipFill>
                    <a:blip r:embed="rId35"/>
                    <a:stretch/>
                  </pic:blipFill>
                  <pic:spPr>
                    <a:xfrm flipH="false" flipV="false" rot="0">
                      <a:ext cx="2442081" cy="536176"/>
                    </a:xfrm>
                    <a:prstGeom prst="rect"/>
                  </pic:spPr>
                </pic:pic>
              </a:graphicData>
            </a:graphic>
          </wp:inline>
        </w:drawing>
      </w:r>
    </w:p>
    <w:p w14:paraId="53010000">
      <w:pPr>
        <w:widowControl w:val="1"/>
        <w:spacing w:line="360" w:lineRule="auto"/>
        <w:ind w:firstLine="0" w:left="0"/>
        <w:rPr>
          <w:sz w:val="28"/>
        </w:rPr>
      </w:pPr>
      <w:r>
        <w:rPr>
          <w:rStyle w:val="Style_2_ch"/>
          <w:sz w:val="28"/>
        </w:rPr>
        <w:t>где</w:t>
      </w:r>
      <w:r>
        <w:rPr>
          <w:rStyle w:val="Style_2_ch"/>
          <w:sz w:val="28"/>
        </w:rPr>
        <w:t> </w:t>
      </w:r>
      <w:r>
        <w:rPr>
          <w:rStyle w:val="Style_2_ch"/>
          <w:sz w:val="28"/>
        </w:rPr>
        <w:t>P</w:t>
      </w:r>
      <w:r>
        <w:rPr>
          <w:rStyle w:val="Style_2_ch"/>
          <w:sz w:val="28"/>
          <w:vertAlign w:val="subscript"/>
        </w:rPr>
        <w:t>c</w:t>
      </w:r>
      <w:r>
        <w:rPr>
          <w:rStyle w:val="Style_2_ch"/>
          <w:sz w:val="28"/>
          <w:vertAlign w:val="subscript"/>
        </w:rPr>
        <w:t>h</w:t>
      </w:r>
      <w:r>
        <w:rPr>
          <w:rStyle w:val="Style_2_ch"/>
          <w:sz w:val="28"/>
          <w:vertAlign w:val="subscript"/>
        </w:rPr>
        <w:t>r</w:t>
      </w:r>
      <w:r>
        <w:rPr>
          <w:rStyle w:val="Style_2_ch"/>
          <w:sz w:val="28"/>
        </w:rPr>
        <w:t>​</w:t>
      </w:r>
      <w:r>
        <w:rPr>
          <w:rStyle w:val="Style_2_ch"/>
          <w:sz w:val="28"/>
        </w:rPr>
        <w:t> </w:t>
      </w:r>
      <w:r>
        <w:rPr>
          <w:rStyle w:val="Style_2_ch"/>
          <w:sz w:val="28"/>
        </w:rPr>
        <w:t>и</w:t>
      </w:r>
      <w:r>
        <w:rPr>
          <w:rStyle w:val="Style_2_ch"/>
          <w:sz w:val="28"/>
        </w:rPr>
        <w:t> </w:t>
      </w:r>
      <w:r>
        <w:rPr>
          <w:rStyle w:val="Style_2_ch"/>
          <w:sz w:val="28"/>
        </w:rPr>
        <w:t>R</w:t>
      </w:r>
      <w:r>
        <w:rPr>
          <w:rStyle w:val="Style_2_ch"/>
          <w:sz w:val="28"/>
          <w:vertAlign w:val="subscript"/>
        </w:rPr>
        <w:t>c</w:t>
      </w:r>
      <w:r>
        <w:rPr>
          <w:rStyle w:val="Style_2_ch"/>
          <w:sz w:val="28"/>
          <w:vertAlign w:val="subscript"/>
        </w:rPr>
        <w:t>h</w:t>
      </w:r>
      <w:r>
        <w:rPr>
          <w:rStyle w:val="Style_2_ch"/>
          <w:sz w:val="28"/>
          <w:vertAlign w:val="subscript"/>
        </w:rPr>
        <w:t>r</w:t>
      </w:r>
      <w:r>
        <w:rPr>
          <w:rStyle w:val="Style_2_ch"/>
          <w:sz w:val="28"/>
        </w:rPr>
        <w:t>​</w:t>
      </w:r>
      <w:r>
        <w:rPr>
          <w:rStyle w:val="Style_2_ch"/>
          <w:sz w:val="28"/>
        </w:rPr>
        <w:t> </w:t>
      </w:r>
      <w:r>
        <w:rPr>
          <w:rStyle w:val="Style_2_ch"/>
          <w:sz w:val="28"/>
        </w:rPr>
        <w:t>— precision/recall symbols n-грамм,</w:t>
      </w:r>
      <w:r>
        <w:rPr>
          <w:rStyle w:val="Style_2_ch"/>
          <w:sz w:val="28"/>
        </w:rPr>
        <w:t> </w:t>
      </w:r>
      <w:r>
        <w:rPr>
          <w:rStyle w:val="Style_2_ch"/>
          <w:sz w:val="28"/>
        </w:rPr>
        <w:t>β</w:t>
      </w:r>
      <w:r>
        <w:rPr>
          <w:rStyle w:val="Style_2_ch"/>
          <w:sz w:val="28"/>
        </w:rPr>
        <w:t> </w:t>
      </w:r>
      <w:r>
        <w:rPr>
          <w:rStyle w:val="Style_2_ch"/>
          <w:sz w:val="28"/>
        </w:rPr>
        <w:t>обычно</w:t>
      </w:r>
      <w:r>
        <w:rPr>
          <w:rStyle w:val="Style_2_ch"/>
          <w:sz w:val="28"/>
        </w:rPr>
        <w:t> </w:t>
      </w:r>
      <w:r>
        <w:rPr>
          <w:rStyle w:val="Style_2_ch"/>
          <w:sz w:val="28"/>
        </w:rPr>
        <w:t>2</w:t>
      </w:r>
      <w:r>
        <w:rPr>
          <w:rStyle w:val="Style_2_ch"/>
          <w:sz w:val="28"/>
        </w:rPr>
        <w:t>.</w:t>
      </w:r>
    </w:p>
    <w:p w14:paraId="54010000">
      <w:pPr>
        <w:widowControl w:val="1"/>
        <w:spacing w:line="360" w:lineRule="auto"/>
        <w:ind w:firstLine="0" w:left="709"/>
        <w:jc w:val="left"/>
        <w:rPr>
          <w:sz w:val="28"/>
        </w:rPr>
      </w:pPr>
      <w:r>
        <w:rPr>
          <w:rStyle w:val="Style_2_ch"/>
          <w:sz w:val="28"/>
        </w:rPr>
        <w:t xml:space="preserve">b) </w:t>
      </w:r>
      <w:r>
        <w:rPr>
          <w:rStyle w:val="Style_2_ch"/>
          <w:sz w:val="28"/>
        </w:rPr>
        <w:t>Word-F1</w:t>
      </w:r>
      <w:r>
        <w:rPr>
          <w:rStyle w:val="Style_2_ch"/>
          <w:sz w:val="28"/>
        </w:rPr>
        <w:t> </w:t>
      </w:r>
      <w:r>
        <w:rPr>
          <w:rStyle w:val="Style_2_ch"/>
          <w:sz w:val="28"/>
        </w:rPr>
        <w:t>— обычная F1-мера по словным 1-граммам.</w:t>
      </w:r>
    </w:p>
    <w:p w14:paraId="55010000">
      <w:pPr>
        <w:widowControl w:val="1"/>
        <w:spacing w:line="360" w:lineRule="auto"/>
        <w:ind w:firstLine="0" w:left="0"/>
        <w:rPr>
          <w:sz w:val="28"/>
        </w:rPr>
      </w:pPr>
      <w:r>
        <w:rPr>
          <w:rStyle w:val="Style_2_ch"/>
          <w:sz w:val="28"/>
        </w:rPr>
        <w:t xml:space="preserve">К примеру нужно оценить метрику между следующими </w:t>
      </w:r>
      <w:r>
        <w:rPr>
          <w:rStyle w:val="Style_2_ch"/>
          <w:sz w:val="28"/>
        </w:rPr>
        <w:t>reference</w:t>
      </w:r>
      <w:r>
        <w:rPr>
          <w:rStyle w:val="Style_2_ch"/>
          <w:sz w:val="28"/>
        </w:rPr>
        <w:t xml:space="preserve"> и кандидатом:</w:t>
      </w:r>
    </w:p>
    <w:p w14:paraId="56010000">
      <w:pPr>
        <w:widowControl w:val="1"/>
        <w:spacing w:line="360" w:lineRule="auto"/>
        <w:ind w:firstLine="0" w:left="0"/>
        <w:rPr>
          <w:sz w:val="28"/>
        </w:rPr>
      </w:pPr>
      <w:r>
        <w:rPr>
          <w:sz w:val="28"/>
        </w:rPr>
        <w:t>Reference Text: "белка"</w:t>
      </w:r>
    </w:p>
    <w:p w14:paraId="57010000">
      <w:pPr>
        <w:widowControl w:val="1"/>
        <w:spacing w:line="360" w:lineRule="auto"/>
        <w:ind w:firstLine="0" w:left="0"/>
        <w:rPr>
          <w:sz w:val="28"/>
        </w:rPr>
      </w:pPr>
      <w:r>
        <w:rPr>
          <w:sz w:val="28"/>
        </w:rPr>
        <w:t>Machine Text: "блка"</w:t>
      </w:r>
    </w:p>
    <w:p w14:paraId="58010000">
      <w:pPr>
        <w:widowControl w:val="1"/>
        <w:spacing w:line="360" w:lineRule="auto"/>
        <w:ind w:firstLine="0" w:left="0"/>
        <w:rPr>
          <w:b w:val="0"/>
          <w:sz w:val="28"/>
        </w:rPr>
      </w:pPr>
      <w:r>
        <w:rPr>
          <w:b w:val="0"/>
          <w:sz w:val="28"/>
        </w:rPr>
        <w:t xml:space="preserve">Шаги вычисления </w:t>
      </w:r>
      <w:r>
        <w:rPr>
          <w:rStyle w:val="Style_2_ch"/>
          <w:b w:val="0"/>
          <w:sz w:val="28"/>
        </w:rPr>
        <w:t>ChrF:</w:t>
      </w:r>
    </w:p>
    <w:p w14:paraId="59010000">
      <w:pPr>
        <w:widowControl w:val="1"/>
        <w:spacing w:line="360" w:lineRule="auto"/>
        <w:ind w:firstLine="709" w:left="0"/>
        <w:jc w:val="both"/>
        <w:rPr>
          <w:sz w:val="28"/>
        </w:rPr>
      </w:pPr>
      <w:r>
        <w:rPr>
          <w:rStyle w:val="Style_2_ch"/>
          <w:sz w:val="28"/>
        </w:rPr>
        <w:t xml:space="preserve">1) N-граммы символов: вычисляем n-граммы на уровне символов для эталонного и сгенерированного текста. В этом примере мы рассмотрим униграммы (отдельные символы), биграммы (пары символов) и триграммы (тройки символов). </w:t>
      </w:r>
      <w:r>
        <w:drawing>
          <wp:inline>
            <wp:extent cx="5888567" cy="1819767"/>
            <wp:effectExtent b="0" l="0" r="0" t="0"/>
            <wp:docPr hidden="false" id="66" name="Picture 66"/>
            <a:graphic>
              <a:graphicData uri="http://schemas.openxmlformats.org/drawingml/2006/picture">
                <pic:pic>
                  <pic:nvPicPr>
                    <pic:cNvPr hidden="false" id="67" name="Picture 67"/>
                    <pic:cNvPicPr preferRelativeResize="true"/>
                  </pic:nvPicPr>
                  <pic:blipFill>
                    <a:blip r:embed="rId36"/>
                    <a:stretch/>
                  </pic:blipFill>
                  <pic:spPr>
                    <a:xfrm flipH="false" flipV="false" rot="0">
                      <a:ext cx="5888567" cy="1819767"/>
                    </a:xfrm>
                    <a:prstGeom prst="rect"/>
                  </pic:spPr>
                </pic:pic>
              </a:graphicData>
            </a:graphic>
          </wp:inline>
        </w:drawing>
      </w:r>
    </w:p>
    <w:p w14:paraId="5A010000">
      <w:pPr>
        <w:widowControl w:val="1"/>
        <w:spacing w:line="360" w:lineRule="auto"/>
        <w:ind w:firstLine="708" w:left="0"/>
        <w:rPr>
          <w:sz w:val="28"/>
        </w:rPr>
      </w:pPr>
      <w:r>
        <w:rPr>
          <w:rStyle w:val="Style_2_ch"/>
          <w:sz w:val="28"/>
        </w:rPr>
        <w:t xml:space="preserve">2) </w:t>
      </w:r>
      <w:r>
        <w:rPr>
          <w:rStyle w:val="Style_2_ch"/>
          <w:sz w:val="28"/>
        </w:rPr>
        <w:t>Перекрытие symbols N-грамм: Подсчитывает количество перекрывающихся symbols n-грамм между эталонным и машинным текстом.</w:t>
      </w:r>
    </w:p>
    <w:p w14:paraId="5B010000">
      <w:pPr>
        <w:widowControl w:val="1"/>
        <w:spacing w:line="360" w:lineRule="auto"/>
        <w:ind/>
        <w:rPr>
          <w:sz w:val="28"/>
        </w:rPr>
      </w:pPr>
      <w:r>
        <w:rPr>
          <w:sz w:val="28"/>
        </w:rPr>
        <w:tab/>
      </w:r>
      <w:r>
        <w:drawing>
          <wp:inline>
            <wp:extent cx="3822423" cy="957271"/>
            <wp:effectExtent b="0" l="0" r="0" t="0"/>
            <wp:docPr hidden="false" id="68" name="Picture 68"/>
            <a:graphic>
              <a:graphicData uri="http://schemas.openxmlformats.org/drawingml/2006/picture">
                <pic:pic>
                  <pic:nvPicPr>
                    <pic:cNvPr hidden="false" id="69" name="Picture 69"/>
                    <pic:cNvPicPr preferRelativeResize="true"/>
                  </pic:nvPicPr>
                  <pic:blipFill>
                    <a:blip r:embed="rId37"/>
                    <a:stretch/>
                  </pic:blipFill>
                  <pic:spPr>
                    <a:xfrm flipH="false" flipV="false" rot="0">
                      <a:ext cx="3822423" cy="957271"/>
                    </a:xfrm>
                    <a:prstGeom prst="rect"/>
                  </pic:spPr>
                </pic:pic>
              </a:graphicData>
            </a:graphic>
          </wp:inline>
        </w:drawing>
      </w:r>
    </w:p>
    <w:p w14:paraId="5C010000">
      <w:pPr>
        <w:widowControl w:val="1"/>
        <w:spacing w:line="360" w:lineRule="auto"/>
        <w:ind w:firstLine="0" w:left="709"/>
        <w:rPr>
          <w:sz w:val="28"/>
        </w:rPr>
      </w:pPr>
      <w:r>
        <w:rPr>
          <w:rStyle w:val="Style_2_ch"/>
          <w:sz w:val="28"/>
        </w:rPr>
        <w:t xml:space="preserve">3) </w:t>
      </w:r>
      <w:r>
        <w:rPr>
          <w:rStyle w:val="Style_2_ch"/>
          <w:sz w:val="28"/>
        </w:rPr>
        <w:t>Вычисление ChrF++: Используем эти перекрывающиеся n-граммы для расчета F-score для каждой длины n-граммы </w:t>
      </w:r>
    </w:p>
    <w:p w14:paraId="5D010000">
      <w:pPr>
        <w:widowControl w:val="1"/>
        <w:spacing w:line="360" w:lineRule="auto"/>
        <w:ind/>
        <w:rPr>
          <w:sz w:val="28"/>
        </w:rPr>
      </w:pPr>
      <w:r>
        <w:rPr>
          <w:rStyle w:val="Style_2_ch"/>
          <w:sz w:val="28"/>
        </w:rPr>
        <w:t>F-score for Unigrams: Precision (P1) = 4 / 4 = 1.0; Recall (R1) = 4 / 5 = 0.8</w:t>
      </w:r>
    </w:p>
    <w:p w14:paraId="5E010000">
      <w:pPr>
        <w:widowControl w:val="1"/>
        <w:spacing w:line="360" w:lineRule="auto"/>
        <w:ind/>
        <w:rPr>
          <w:sz w:val="28"/>
        </w:rPr>
      </w:pPr>
      <w:r>
        <w:rPr>
          <w:rStyle w:val="Style_2_ch"/>
          <w:sz w:val="28"/>
        </w:rPr>
        <w:t>F1−Score (F1) = 2 * (P1 * R1)/(P1 + R1) = 0.89</w:t>
      </w:r>
    </w:p>
    <w:p w14:paraId="5F010000">
      <w:pPr>
        <w:widowControl w:val="1"/>
        <w:spacing w:line="360" w:lineRule="auto"/>
        <w:ind/>
        <w:rPr>
          <w:sz w:val="28"/>
        </w:rPr>
      </w:pPr>
      <w:r>
        <w:rPr>
          <w:rStyle w:val="Style_2_ch"/>
          <w:sz w:val="28"/>
        </w:rPr>
        <w:t xml:space="preserve">F-score for Bigrams (ChrF++-2): Precision (P2) = 2 / 3 = 0.66; </w:t>
      </w:r>
    </w:p>
    <w:p w14:paraId="60010000">
      <w:pPr>
        <w:widowControl w:val="1"/>
        <w:spacing w:line="360" w:lineRule="auto"/>
        <w:ind/>
        <w:rPr>
          <w:sz w:val="28"/>
        </w:rPr>
      </w:pPr>
      <w:r>
        <w:rPr>
          <w:rStyle w:val="Style_2_ch"/>
          <w:sz w:val="28"/>
        </w:rPr>
        <w:t xml:space="preserve">Recall (R2) = 0.5, </w:t>
      </w:r>
      <w:r>
        <w:rPr>
          <w:rStyle w:val="Style_2_ch"/>
          <w:sz w:val="28"/>
        </w:rPr>
        <w:t>F2−Score (F2) = 2 * (P2 * R2)/(P2 + R2) = 0.57</w:t>
      </w:r>
    </w:p>
    <w:p w14:paraId="61010000">
      <w:pPr>
        <w:widowControl w:val="1"/>
        <w:spacing w:line="360" w:lineRule="auto"/>
        <w:ind/>
        <w:rPr>
          <w:sz w:val="28"/>
        </w:rPr>
      </w:pPr>
      <w:r>
        <w:rPr>
          <w:rStyle w:val="Style_2_ch"/>
          <w:sz w:val="28"/>
        </w:rPr>
        <w:t>F-score for Trigrams (ChrF++-3): Precision (P3) = 1 / 1 = 1.0;</w:t>
      </w:r>
    </w:p>
    <w:p w14:paraId="62010000">
      <w:pPr>
        <w:widowControl w:val="1"/>
        <w:spacing w:line="360" w:lineRule="auto"/>
        <w:ind/>
        <w:rPr>
          <w:sz w:val="28"/>
        </w:rPr>
      </w:pPr>
      <w:r>
        <w:rPr>
          <w:rStyle w:val="Style_2_ch"/>
          <w:sz w:val="28"/>
        </w:rPr>
        <w:t xml:space="preserve">Recall (R3) = 1 / 3 = 0.3333, </w:t>
      </w:r>
      <w:r>
        <w:rPr>
          <w:rStyle w:val="Style_2_ch"/>
          <w:sz w:val="28"/>
        </w:rPr>
        <w:t>F3−Score (F3) = 2 * (P3 * R3)/(P3 + R3) = 0.89</w:t>
      </w:r>
    </w:p>
    <w:p w14:paraId="63010000">
      <w:pPr>
        <w:widowControl w:val="1"/>
        <w:spacing w:after="0" w:before="0" w:line="360" w:lineRule="auto"/>
        <w:ind w:firstLine="0" w:left="0" w:right="0"/>
        <w:rPr>
          <w:sz w:val="28"/>
        </w:rPr>
      </w:pPr>
    </w:p>
    <w:p w14:paraId="64010000">
      <w:pPr>
        <w:widowControl w:val="1"/>
        <w:spacing w:after="0" w:before="0" w:line="360" w:lineRule="auto"/>
        <w:ind w:firstLine="0" w:left="0" w:right="0"/>
        <w:rPr>
          <w:sz w:val="28"/>
        </w:rPr>
      </w:pPr>
      <w:r>
        <w:rPr>
          <w:rStyle w:val="Style_2_ch"/>
          <w:sz w:val="28"/>
        </w:rPr>
        <w:t>Преимущества:</w:t>
      </w:r>
    </w:p>
    <w:p w14:paraId="65010000">
      <w:pPr>
        <w:widowControl w:val="1"/>
        <w:spacing w:after="0" w:before="0" w:line="360" w:lineRule="auto"/>
        <w:ind w:firstLine="0" w:left="0" w:right="0"/>
        <w:jc w:val="both"/>
        <w:rPr>
          <w:sz w:val="28"/>
        </w:rPr>
      </w:pPr>
      <w:r>
        <w:rPr>
          <w:rStyle w:val="Style_2_ch"/>
          <w:sz w:val="28"/>
        </w:rPr>
        <w:t>- Подходит для морфологически богатых языков: символьные n-граммы эффективно улавливают сходства в языках со сложной морфологией.</w:t>
      </w:r>
    </w:p>
    <w:p w14:paraId="66010000">
      <w:pPr>
        <w:widowControl w:val="1"/>
        <w:spacing w:after="0" w:before="0" w:line="360" w:lineRule="auto"/>
        <w:ind w:firstLine="0" w:left="0" w:right="0"/>
        <w:jc w:val="both"/>
        <w:rPr>
          <w:sz w:val="28"/>
        </w:rPr>
      </w:pPr>
      <w:r>
        <w:rPr>
          <w:rStyle w:val="Style_2_ch"/>
          <w:sz w:val="28"/>
        </w:rPr>
        <w:t>- Чувствительность к небольшим вариациям: учитывает частичные совпадения слов, что может быть полезно при оценке опечаток или незначительных разночтений.</w:t>
      </w:r>
    </w:p>
    <w:p w14:paraId="67010000">
      <w:pPr>
        <w:widowControl w:val="1"/>
        <w:spacing w:after="0" w:before="0" w:line="360" w:lineRule="auto"/>
        <w:ind w:firstLine="0" w:left="0" w:right="0"/>
        <w:jc w:val="both"/>
        <w:rPr>
          <w:sz w:val="28"/>
        </w:rPr>
      </w:pPr>
      <w:r>
        <w:rPr>
          <w:rStyle w:val="Style_2_ch"/>
          <w:sz w:val="28"/>
        </w:rPr>
        <w:t>- Хорошая корреляция с человеческой оценкой: в исследованиях ChrF и ChrF++ показывают высокую согласованность с человеческими суждениями.</w:t>
      </w:r>
    </w:p>
    <w:p w14:paraId="68010000">
      <w:pPr>
        <w:widowControl w:val="1"/>
        <w:spacing w:after="0" w:before="0" w:line="360" w:lineRule="auto"/>
        <w:ind w:firstLine="0" w:left="0" w:right="0"/>
        <w:rPr>
          <w:sz w:val="28"/>
        </w:rPr>
      </w:pPr>
    </w:p>
    <w:p w14:paraId="69010000">
      <w:pPr>
        <w:widowControl w:val="1"/>
        <w:spacing w:after="0" w:before="0" w:line="360" w:lineRule="auto"/>
        <w:ind w:firstLine="0" w:left="0" w:right="0"/>
        <w:rPr>
          <w:sz w:val="28"/>
        </w:rPr>
      </w:pPr>
      <w:r>
        <w:rPr>
          <w:rStyle w:val="Style_2_ch"/>
          <w:sz w:val="28"/>
        </w:rPr>
        <w:t>Недостатки:</w:t>
      </w:r>
    </w:p>
    <w:p w14:paraId="6A010000">
      <w:pPr>
        <w:widowControl w:val="1"/>
        <w:spacing w:after="0" w:before="0" w:line="360" w:lineRule="auto"/>
        <w:ind w:firstLine="0" w:left="0" w:right="0"/>
        <w:jc w:val="both"/>
        <w:rPr>
          <w:sz w:val="28"/>
        </w:rPr>
      </w:pPr>
      <w:r>
        <w:rPr>
          <w:rStyle w:val="Style_2_ch"/>
          <w:sz w:val="28"/>
        </w:rPr>
        <w:t>- Менее интерпретируемы: Результаты на уровне символов могут быть сложнее для интуитивного понимания.</w:t>
      </w:r>
    </w:p>
    <w:p w14:paraId="6B010000">
      <w:pPr>
        <w:widowControl w:val="1"/>
        <w:spacing w:after="0" w:before="0" w:line="360" w:lineRule="auto"/>
        <w:ind w:firstLine="0" w:left="0" w:right="0"/>
        <w:jc w:val="both"/>
        <w:rPr>
          <w:sz w:val="28"/>
        </w:rPr>
      </w:pPr>
      <w:r>
        <w:rPr>
          <w:rStyle w:val="Style_2_ch"/>
          <w:sz w:val="28"/>
        </w:rPr>
        <w:t>- Возможность переоценки незначительных совпадений: символьные совпадения могут не всегда отражать реальное качество перевода или генерации текста.</w:t>
      </w:r>
      <w:r>
        <w:rPr>
          <w:rStyle w:val="Style_2_ch"/>
          <w:sz w:val="28"/>
        </w:rPr>
        <w:tab/>
      </w:r>
    </w:p>
    <w:p w14:paraId="6C010000">
      <w:pPr>
        <w:widowControl w:val="1"/>
        <w:numPr>
          <w:ilvl w:val="0"/>
          <w:numId w:val="18"/>
        </w:numPr>
        <w:spacing w:after="0" w:before="0" w:line="360" w:lineRule="auto"/>
        <w:ind w:firstLine="709" w:left="0" w:right="0"/>
        <w:jc w:val="both"/>
        <w:rPr>
          <w:sz w:val="28"/>
        </w:rPr>
      </w:pPr>
      <w:r>
        <w:rPr>
          <w:rStyle w:val="Style_2_ch"/>
          <w:sz w:val="28"/>
        </w:rPr>
        <w:t>Применение: эти метрики основаны на совпадениях symbols       n-грамм и могут быть полезны для сравнения текстов на уровнях, чувствительных к морфологии и орфографии.</w:t>
      </w:r>
    </w:p>
    <w:p w14:paraId="6D010000">
      <w:pPr>
        <w:pStyle w:val="Style_2"/>
        <w:widowControl w:val="1"/>
        <w:numPr>
          <w:ilvl w:val="0"/>
          <w:numId w:val="18"/>
        </w:numPr>
        <w:spacing w:after="0" w:before="0" w:line="360" w:lineRule="auto"/>
        <w:ind w:firstLine="709" w:left="0" w:right="0"/>
        <w:jc w:val="both"/>
        <w:rPr>
          <w:sz w:val="28"/>
        </w:rPr>
      </w:pPr>
      <w:r>
        <w:rPr>
          <w:rStyle w:val="Style_2_ch"/>
          <w:sz w:val="28"/>
        </w:rPr>
        <w:t>Ограничения: они менее эффективны для улавливания семантического сходства на уровне предложений или абзацев.</w:t>
      </w:r>
    </w:p>
    <w:p w14:paraId="6E010000">
      <w:pPr>
        <w:widowControl w:val="1"/>
        <w:spacing w:line="360" w:lineRule="auto"/>
        <w:ind/>
        <w:rPr>
          <w:sz w:val="28"/>
        </w:rPr>
      </w:pPr>
      <w:r>
        <w:rPr>
          <w:rStyle w:val="Style_2_ch"/>
          <w:sz w:val="28"/>
        </w:rPr>
        <w:tab/>
      </w:r>
      <w:r>
        <w:rPr>
          <w:rStyle w:val="Style_2_ch"/>
          <w:sz w:val="28"/>
        </w:rPr>
        <w:t xml:space="preserve">5. </w:t>
      </w:r>
      <w:r>
        <w:rPr>
          <w:rStyle w:val="Style_2_ch"/>
          <w:b w:val="1"/>
          <w:sz w:val="28"/>
        </w:rPr>
        <w:t>BERT-score</w:t>
      </w:r>
      <w:r>
        <w:rPr>
          <w:rStyle w:val="Style_2_ch"/>
          <w:sz w:val="28"/>
        </w:rPr>
        <w:t xml:space="preserve"> (</w:t>
      </w:r>
      <w:r>
        <w:rPr>
          <w:rStyle w:val="Style_2_ch"/>
          <w:sz w:val="28"/>
        </w:rPr>
        <w:t>Bilingual evaluation understudy</w:t>
      </w:r>
      <w:r>
        <w:rPr>
          <w:rStyle w:val="Style_2_ch"/>
          <w:sz w:val="28"/>
        </w:rPr>
        <w:t>)</w:t>
      </w:r>
    </w:p>
    <w:p w14:paraId="6F010000">
      <w:pPr>
        <w:widowControl w:val="1"/>
        <w:spacing w:line="360" w:lineRule="auto"/>
        <w:ind/>
        <w:rPr>
          <w:sz w:val="28"/>
        </w:rPr>
      </w:pPr>
      <w:r>
        <w:rPr>
          <w:rStyle w:val="Style_2_ch"/>
          <w:sz w:val="28"/>
        </w:rPr>
        <w:t xml:space="preserve">BERTScore использует предварительно обученные контекстные </w:t>
      </w:r>
      <w:r>
        <w:rPr>
          <w:rStyle w:val="Style_2_ch"/>
          <w:sz w:val="28"/>
        </w:rPr>
        <w:t>embeddings</w:t>
      </w:r>
      <w:r>
        <w:rPr>
          <w:rStyle w:val="Style_2_ch"/>
          <w:sz w:val="28"/>
        </w:rPr>
        <w:t xml:space="preserve"> </w:t>
      </w:r>
      <w:r>
        <w:rPr>
          <w:rStyle w:val="Style_2_ch"/>
          <w:sz w:val="28"/>
        </w:rPr>
        <w:t>(векторные представления)</w:t>
      </w:r>
      <w:r>
        <w:rPr>
          <w:rStyle w:val="Style_2_ch"/>
          <w:sz w:val="28"/>
        </w:rPr>
        <w:t xml:space="preserve"> из трансформера BERT и сопоставляет слова в предложениях-кандидатах и </w:t>
      </w:r>
      <w:r>
        <w:rPr>
          <w:rStyle w:val="Style_2_ch"/>
          <w:sz w:val="28"/>
        </w:rPr>
        <w:t>reference</w:t>
      </w:r>
      <w:r>
        <w:rPr>
          <w:rStyle w:val="Style_2_ch"/>
          <w:sz w:val="28"/>
        </w:rPr>
        <w:t xml:space="preserve"> по косинусному сходству. </w:t>
      </w:r>
      <w:r>
        <w:rPr>
          <w:rStyle w:val="Style_2_ch"/>
          <w:sz w:val="28"/>
        </w:rPr>
        <w:t xml:space="preserve">Обычно берутся </w:t>
      </w:r>
      <w:r>
        <w:rPr>
          <w:rStyle w:val="Style_2_ch"/>
          <w:sz w:val="28"/>
        </w:rPr>
        <w:t>embeddings</w:t>
      </w:r>
      <w:r>
        <w:rPr>
          <w:rStyle w:val="Style_2_ch"/>
          <w:sz w:val="28"/>
        </w:rPr>
        <w:t xml:space="preserve"> из последних слоёв модели.</w:t>
      </w:r>
      <w:r>
        <w:rPr>
          <w:rStyle w:val="Style_2_ch"/>
          <w:sz w:val="28"/>
        </w:rPr>
        <w:t xml:space="preserve"> Было показано, что он коррелирует с человеческим суждением при оценке на уровне предложения и системы.</w:t>
      </w:r>
    </w:p>
    <w:p w14:paraId="70010000">
      <w:pPr>
        <w:widowControl w:val="1"/>
        <w:spacing w:line="360" w:lineRule="auto"/>
        <w:ind/>
        <w:rPr>
          <w:sz w:val="28"/>
        </w:rPr>
      </w:pPr>
      <w:r>
        <w:rPr>
          <w:sz w:val="28"/>
        </w:rPr>
        <w:t>Шаги:</w:t>
      </w:r>
    </w:p>
    <w:p w14:paraId="71010000">
      <w:pPr>
        <w:widowControl w:val="1"/>
        <w:spacing w:line="360" w:lineRule="auto"/>
        <w:ind/>
        <w:rPr>
          <w:sz w:val="28"/>
        </w:rPr>
      </w:pPr>
      <w:r>
        <w:rPr>
          <w:rStyle w:val="Style_2_ch"/>
          <w:sz w:val="28"/>
        </w:rPr>
        <w:tab/>
      </w:r>
      <w:r>
        <w:rPr>
          <w:rStyle w:val="Style_2_ch"/>
          <w:sz w:val="28"/>
        </w:rPr>
        <w:t xml:space="preserve">1) </w:t>
      </w:r>
      <w:r>
        <w:rPr>
          <w:rStyle w:val="Style_2_ch"/>
          <w:sz w:val="28"/>
        </w:rPr>
        <w:t>Пусть</w:t>
      </w:r>
      <w:r>
        <w:rPr>
          <w:rStyle w:val="Style_2_ch"/>
          <w:sz w:val="28"/>
        </w:rPr>
        <w:t> </w:t>
      </w:r>
      <w:r>
        <w:rPr>
          <w:rStyle w:val="Style_2_ch"/>
          <w:sz w:val="28"/>
        </w:rPr>
        <w:t>e</w:t>
      </w:r>
      <w:r>
        <w:rPr>
          <w:rStyle w:val="Style_2_ch"/>
          <w:sz w:val="28"/>
          <w:vertAlign w:val="subscript"/>
        </w:rPr>
        <w:t>i</w:t>
      </w:r>
      <w:r>
        <w:rPr>
          <w:rStyle w:val="Style_2_ch"/>
          <w:sz w:val="28"/>
          <w:vertAlign w:val="superscript"/>
        </w:rPr>
        <w:t>cand</w:t>
      </w:r>
      <w:r>
        <w:rPr>
          <w:rStyle w:val="Style_2_ch"/>
          <w:sz w:val="28"/>
        </w:rPr>
        <w:t>​</w:t>
      </w:r>
      <w:r>
        <w:rPr>
          <w:rStyle w:val="Style_2_ch"/>
          <w:sz w:val="28"/>
        </w:rPr>
        <w:t> </w:t>
      </w:r>
      <w:r>
        <w:rPr>
          <w:rStyle w:val="Style_2_ch"/>
          <w:sz w:val="28"/>
        </w:rPr>
        <w:t>и</w:t>
      </w:r>
      <w:r>
        <w:rPr>
          <w:rStyle w:val="Style_2_ch"/>
          <w:sz w:val="28"/>
        </w:rPr>
        <w:t> </w:t>
      </w:r>
      <w:r>
        <w:rPr>
          <w:rStyle w:val="Style_2_ch"/>
          <w:sz w:val="28"/>
        </w:rPr>
        <w:t>e</w:t>
      </w:r>
      <w:r>
        <w:rPr>
          <w:rStyle w:val="Style_2_ch"/>
          <w:sz w:val="28"/>
          <w:vertAlign w:val="subscript"/>
        </w:rPr>
        <w:t>j</w:t>
      </w:r>
      <w:r>
        <w:rPr>
          <w:rStyle w:val="Style_2_ch"/>
          <w:sz w:val="28"/>
          <w:vertAlign w:val="superscript"/>
        </w:rPr>
        <w:t>ref</w:t>
      </w:r>
      <w:r>
        <w:rPr>
          <w:rStyle w:val="Style_2_ch"/>
          <w:sz w:val="28"/>
        </w:rPr>
        <w:t>​</w:t>
      </w:r>
      <w:r>
        <w:rPr>
          <w:rStyle w:val="Style_2_ch"/>
          <w:sz w:val="28"/>
        </w:rPr>
        <w:t> </w:t>
      </w:r>
      <w:r>
        <w:rPr>
          <w:rStyle w:val="Style_2_ch"/>
          <w:sz w:val="28"/>
        </w:rPr>
        <w:t xml:space="preserve">— контекстные </w:t>
      </w:r>
      <w:r>
        <w:rPr>
          <w:rStyle w:val="Style_2_ch"/>
          <w:sz w:val="28"/>
        </w:rPr>
        <w:t>embeddings</w:t>
      </w:r>
      <w:r>
        <w:rPr>
          <w:rStyle w:val="Style_2_ch"/>
          <w:sz w:val="28"/>
        </w:rPr>
        <w:t xml:space="preserve"> токенов.</w:t>
      </w:r>
    </w:p>
    <w:p w14:paraId="72010000">
      <w:pPr>
        <w:widowControl w:val="1"/>
        <w:spacing w:line="360" w:lineRule="auto"/>
        <w:ind/>
        <w:rPr>
          <w:sz w:val="28"/>
        </w:rPr>
      </w:pPr>
      <w:r>
        <w:rPr>
          <w:rStyle w:val="Style_2_ch"/>
          <w:sz w:val="28"/>
        </w:rPr>
        <w:tab/>
      </w:r>
      <w:r>
        <w:rPr>
          <w:rStyle w:val="Style_2_ch"/>
          <w:sz w:val="28"/>
        </w:rPr>
        <w:t xml:space="preserve">2) </w:t>
      </w:r>
      <w:r>
        <w:rPr>
          <w:rStyle w:val="Style_2_ch"/>
          <w:sz w:val="28"/>
        </w:rPr>
        <w:t>Для каждого токена в кандидате ищется</w:t>
      </w:r>
      <w:r>
        <w:rPr>
          <w:rStyle w:val="Style_2_ch"/>
          <w:sz w:val="28"/>
        </w:rPr>
        <w:t> </w:t>
      </w:r>
      <w:r>
        <w:rPr>
          <w:rStyle w:val="Style_2_ch"/>
          <w:sz w:val="28"/>
        </w:rPr>
        <w:t>наиболее семантически близкий токен</w:t>
      </w:r>
      <w:r>
        <w:rPr>
          <w:rStyle w:val="Style_2_ch"/>
          <w:sz w:val="28"/>
        </w:rPr>
        <w:t> </w:t>
      </w:r>
      <w:r>
        <w:rPr>
          <w:rStyle w:val="Style_2_ch"/>
          <w:sz w:val="28"/>
        </w:rPr>
        <w:t>в эталоне (и наоборот) через косинусное сходство</w:t>
      </w:r>
    </w:p>
    <w:p w14:paraId="73010000">
      <w:pPr>
        <w:widowControl w:val="1"/>
        <w:spacing w:line="360" w:lineRule="auto"/>
        <w:ind/>
        <w:jc w:val="center"/>
        <w:rPr>
          <w:sz w:val="28"/>
        </w:rPr>
      </w:pPr>
      <m:oMathPara>
        <m:oMath>
          <m:r>
            <w:rPr>
              <w:rFonts w:ascii="Cambria Math" w:hAnsi="Cambria Math"/>
              <w:sz w:val="26"/>
            </w:rPr>
            <m:rPr>
              <m:sty m:val="p"/>
            </m:rPr>
            <m:t>c</m:t>
          </m:r>
          <m:r>
            <w:rPr>
              <w:rFonts w:ascii="Cambria Math" w:hAnsi="Cambria Math"/>
              <w:sz w:val="26"/>
            </w:rPr>
            <m:rPr>
              <m:sty m:val="p"/>
            </m:rPr>
            <m:t>o</m:t>
          </m:r>
          <m:r>
            <w:rPr>
              <w:rFonts w:ascii="Cambria Math" w:hAnsi="Cambria Math"/>
              <w:sz w:val="26"/>
            </w:rPr>
            <m:rPr>
              <m:sty m:val="p"/>
            </m:rPr>
            <m:t>s</m:t>
          </m:r>
          <m:r>
            <w:rPr>
              <w:rFonts w:ascii="Cambria Math" w:hAnsi="Cambria Math"/>
              <w:sz w:val="26"/>
            </w:rPr>
            <m:t>(</m:t>
          </m:r>
          <m:sSub>
            <m:e>
              <m:r>
                <w:rPr>
                  <w:rFonts w:ascii="Cambria Math" w:hAnsi="Cambria Math"/>
                  <w:sz w:val="26"/>
                </w:rPr>
                <m:t>v</m:t>
              </m:r>
            </m:e>
            <m:sub>
              <m:r>
                <w:rPr>
                  <w:rFonts w:ascii="Cambria Math" w:hAnsi="Cambria Math"/>
                  <w:sz w:val="26"/>
                </w:rPr>
                <m:t>c</m:t>
              </m:r>
            </m:sub>
          </m:sSub>
          <m:r>
            <w:rPr>
              <w:rFonts w:ascii="Cambria Math" w:hAnsi="Cambria Math"/>
              <w:sz w:val="26"/>
            </w:rPr>
            <m:t>,</m:t>
          </m:r>
          <m:sSub>
            <m:e>
              <m:r>
                <w:rPr>
                  <w:rFonts w:ascii="Cambria Math" w:hAnsi="Cambria Math"/>
                  <w:sz w:val="26"/>
                </w:rPr>
                <m:t>v</m:t>
              </m:r>
            </m:e>
            <m:sub>
              <m:r>
                <w:rPr>
                  <w:rFonts w:ascii="Cambria Math" w:hAnsi="Cambria Math"/>
                  <w:sz w:val="26"/>
                </w:rPr>
                <m:t>r</m:t>
              </m:r>
            </m:sub>
          </m:sSub>
          <m:r>
            <w:rPr>
              <w:rFonts w:ascii="Cambria Math" w:hAnsi="Cambria Math"/>
              <w:sz w:val="26"/>
            </w:rPr>
            <m:t>)=</m:t>
          </m:r>
          <m:f>
            <m:fPr>
              <m:type m:val="bar"/>
            </m:fPr>
            <m:num>
              <m:sSub>
                <m:e>
                  <m:r>
                    <w:rPr>
                      <w:rFonts w:ascii="Cambria Math" w:hAnsi="Cambria Math"/>
                      <w:sz w:val="26"/>
                    </w:rPr>
                    <m:t>v</m:t>
                  </m:r>
                </m:e>
                <m:sub>
                  <m:r>
                    <w:rPr>
                      <w:rFonts w:ascii="Cambria Math" w:hAnsi="Cambria Math"/>
                      <w:sz w:val="26"/>
                    </w:rPr>
                    <m:t>c</m:t>
                  </m:r>
                </m:sub>
              </m:sSub>
              <m:r>
                <w:rPr>
                  <w:rFonts w:ascii="Cambria Math" w:hAnsi="Cambria Math"/>
                  <w:sz w:val="26"/>
                </w:rPr>
                <m:t>⋅</m:t>
              </m:r>
              <m:sSub>
                <m:e>
                  <m:r>
                    <w:rPr>
                      <w:rFonts w:ascii="Cambria Math" w:hAnsi="Cambria Math"/>
                      <w:sz w:val="26"/>
                    </w:rPr>
                    <m:rPr>
                      <m:sty m:val="p"/>
                    </m:rPr>
                    <m:t>e</m:t>
                  </m:r>
                </m:e>
                <m:sub>
                  <m:r>
                    <w:rPr>
                      <w:rFonts w:ascii="Cambria Math" w:hAnsi="Cambria Math"/>
                      <w:sz w:val="26"/>
                    </w:rPr>
                    <m:t>r</m:t>
                  </m:r>
                </m:sub>
              </m:sSub>
            </m:num>
            <m:den>
              <m:d>
                <m:dPr>
                  <m:begChr m:val="|"/>
                  <m:sepChr m:val=","/>
                  <m:endChr m:val="|"/>
                </m:dPr>
                <m:e/>
              </m:d>
              <m:sSub>
                <m:e>
                  <m:r>
                    <w:rPr>
                      <w:rFonts w:ascii="Cambria Math" w:hAnsi="Cambria Math"/>
                      <w:sz w:val="26"/>
                    </w:rPr>
                    <m:t>e</m:t>
                  </m:r>
                </m:e>
                <m:sub>
                  <m:r>
                    <w:rPr>
                      <w:rFonts w:ascii="Cambria Math" w:hAnsi="Cambria Math"/>
                      <w:sz w:val="26"/>
                    </w:rPr>
                    <m:t>с</m:t>
                  </m:r>
                </m:sub>
              </m:sSub>
              <m:d>
                <m:dPr>
                  <m:begChr m:val="|"/>
                  <m:sepChr m:val=","/>
                  <m:endChr m:val="|"/>
                </m:dPr>
                <m:e/>
              </m:d>
              <m:r>
                <w:rPr>
                  <w:rFonts w:ascii="Cambria Math" w:hAnsi="Cambria Math"/>
                  <w:sz w:val="26"/>
                </w:rPr>
                <m:t>⋅</m:t>
              </m:r>
              <m:d>
                <m:dPr>
                  <m:begChr m:val="|"/>
                  <m:sepChr m:val=","/>
                  <m:endChr m:val="|"/>
                </m:dPr>
                <m:e/>
              </m:d>
              <m:sSub>
                <m:e>
                  <m:r>
                    <w:rPr>
                      <w:rFonts w:ascii="Cambria Math" w:hAnsi="Cambria Math"/>
                      <w:sz w:val="26"/>
                    </w:rPr>
                    <m:rPr>
                      <m:sty m:val="p"/>
                    </m:rPr>
                    <m:t>e</m:t>
                  </m:r>
                </m:e>
                <m:sub>
                  <m:r>
                    <w:rPr>
                      <w:rFonts w:ascii="Cambria Math" w:hAnsi="Cambria Math"/>
                      <w:sz w:val="26"/>
                    </w:rPr>
                    <m:t>r</m:t>
                  </m:r>
                </m:sub>
              </m:sSub>
              <m:d>
                <m:dPr>
                  <m:begChr m:val="|"/>
                  <m:sepChr m:val=","/>
                  <m:endChr m:val="|"/>
                </m:dPr>
                <m:e/>
              </m:d>
            </m:den>
          </m:f>
        </m:oMath>
      </m:oMathPara>
    </w:p>
    <w:p w14:paraId="74010000">
      <w:pPr>
        <w:widowControl w:val="1"/>
        <w:spacing w:line="360" w:lineRule="auto"/>
        <w:ind/>
        <w:rPr>
          <w:sz w:val="28"/>
        </w:rPr>
      </w:pPr>
      <w:r>
        <w:rPr>
          <w:rStyle w:val="Style_2_ch"/>
          <w:sz w:val="28"/>
        </w:rPr>
        <w:tab/>
      </w:r>
      <w:r>
        <w:rPr>
          <w:rStyle w:val="Style_2_ch"/>
          <w:sz w:val="28"/>
        </w:rPr>
        <w:t xml:space="preserve">3) </w:t>
      </w:r>
      <w:r>
        <w:rPr>
          <w:rStyle w:val="Style_2_ch"/>
          <w:sz w:val="28"/>
        </w:rPr>
        <w:t>Precision (P) -</w:t>
      </w:r>
      <w:r>
        <w:rPr>
          <w:rStyle w:val="Style_2_ch"/>
          <w:sz w:val="28"/>
        </w:rPr>
        <w:t xml:space="preserve"> усреднённое максимальное сходство токенов кандидата с токенами эталона. </w:t>
      </w:r>
      <w:r>
        <w:rPr>
          <w:rStyle w:val="Style_2_ch"/>
          <w:sz w:val="28"/>
        </w:rPr>
        <w:t>Оценивает, насколько</w:t>
      </w:r>
      <w:r>
        <w:rPr>
          <w:rStyle w:val="Style_2_ch"/>
          <w:sz w:val="28"/>
        </w:rPr>
        <w:t> </w:t>
      </w:r>
      <w:r>
        <w:rPr>
          <w:rStyle w:val="Style_2_ch"/>
          <w:sz w:val="28"/>
        </w:rPr>
        <w:t>точно</w:t>
      </w:r>
      <w:r>
        <w:rPr>
          <w:rStyle w:val="Style_2_ch"/>
          <w:sz w:val="28"/>
        </w:rPr>
        <w:t> </w:t>
      </w:r>
      <w:r>
        <w:rPr>
          <w:rStyle w:val="Style_2_ch"/>
          <w:sz w:val="28"/>
        </w:rPr>
        <w:t>кандидат передаёт смысл эталона</w:t>
      </w:r>
    </w:p>
    <w:p w14:paraId="75010000">
      <w:pPr>
        <w:widowControl w:val="1"/>
        <w:spacing w:line="360" w:lineRule="auto"/>
        <w:ind/>
        <w:jc w:val="center"/>
        <w:rPr>
          <w:sz w:val="28"/>
        </w:rPr>
      </w:pPr>
      <w:r>
        <w:rPr>
          <w:rStyle w:val="Style_2_ch"/>
          <w:sz w:val="28"/>
        </w:rPr>
        <w:drawing>
          <wp:inline>
            <wp:extent cx="2687970" cy="507149"/>
            <wp:effectExtent b="0" l="0" r="0" t="0"/>
            <wp:docPr hidden="false" id="70" name="Picture 70"/>
            <a:graphic>
              <a:graphicData uri="http://schemas.openxmlformats.org/drawingml/2006/picture">
                <pic:pic>
                  <pic:nvPicPr>
                    <pic:cNvPr hidden="false" id="71" name="Picture 71"/>
                    <pic:cNvPicPr preferRelativeResize="true"/>
                  </pic:nvPicPr>
                  <pic:blipFill>
                    <a:blip r:embed="rId38"/>
                    <a:stretch/>
                  </pic:blipFill>
                  <pic:spPr>
                    <a:xfrm flipH="false" flipV="false" rot="0">
                      <a:ext cx="2687970" cy="507149"/>
                    </a:xfrm>
                    <a:prstGeom prst="rect"/>
                  </pic:spPr>
                </pic:pic>
              </a:graphicData>
            </a:graphic>
          </wp:inline>
        </w:drawing>
      </w:r>
    </w:p>
    <w:p w14:paraId="76010000">
      <w:pPr>
        <w:widowControl w:val="1"/>
        <w:spacing w:line="360" w:lineRule="auto"/>
        <w:ind/>
        <w:jc w:val="left"/>
        <w:rPr>
          <w:sz w:val="28"/>
        </w:rPr>
      </w:pPr>
      <w:r>
        <w:rPr>
          <w:rStyle w:val="Style_2_ch"/>
          <w:sz w:val="28"/>
        </w:rPr>
        <w:tab/>
      </w:r>
      <w:r>
        <w:rPr>
          <w:rStyle w:val="Style_2_ch"/>
          <w:sz w:val="28"/>
        </w:rPr>
        <w:t xml:space="preserve">4) </w:t>
      </w:r>
      <w:r>
        <w:rPr>
          <w:rStyle w:val="Style_2_ch"/>
          <w:sz w:val="28"/>
        </w:rPr>
        <w:t xml:space="preserve">Recall (R) – </w:t>
      </w:r>
      <w:r>
        <w:rPr>
          <w:rStyle w:val="Style_2_ch"/>
          <w:sz w:val="28"/>
        </w:rPr>
        <w:t xml:space="preserve">усреднённое максимальное сходство токенов эталона с токенами кандидата. </w:t>
      </w:r>
      <w:r>
        <w:rPr>
          <w:rStyle w:val="Style_2_ch"/>
          <w:sz w:val="28"/>
        </w:rPr>
        <w:t>Оценивает, насколько</w:t>
      </w:r>
      <w:r>
        <w:rPr>
          <w:rStyle w:val="Style_2_ch"/>
          <w:sz w:val="28"/>
        </w:rPr>
        <w:t> </w:t>
      </w:r>
      <w:r>
        <w:rPr>
          <w:rStyle w:val="Style_2_ch"/>
          <w:sz w:val="28"/>
        </w:rPr>
        <w:t>полно</w:t>
      </w:r>
      <w:r>
        <w:rPr>
          <w:rStyle w:val="Style_2_ch"/>
          <w:sz w:val="28"/>
        </w:rPr>
        <w:t> </w:t>
      </w:r>
      <w:r>
        <w:rPr>
          <w:rStyle w:val="Style_2_ch"/>
          <w:sz w:val="28"/>
        </w:rPr>
        <w:t>кандидат покрывает смысл эталона</w:t>
      </w:r>
    </w:p>
    <w:p w14:paraId="77010000">
      <w:pPr>
        <w:widowControl w:val="1"/>
        <w:spacing w:line="360" w:lineRule="auto"/>
        <w:ind/>
        <w:jc w:val="center"/>
        <w:rPr>
          <w:sz w:val="28"/>
        </w:rPr>
      </w:pPr>
      <w:r>
        <w:rPr>
          <w:rStyle w:val="Style_2_ch"/>
          <w:sz w:val="28"/>
        </w:rPr>
        <w:drawing>
          <wp:inline>
            <wp:extent cx="2532912" cy="603026"/>
            <wp:effectExtent b="0" l="0" r="0" t="0"/>
            <wp:docPr hidden="false" id="72" name="Picture 72"/>
            <a:graphic>
              <a:graphicData uri="http://schemas.openxmlformats.org/drawingml/2006/picture">
                <pic:pic>
                  <pic:nvPicPr>
                    <pic:cNvPr hidden="false" id="73" name="Picture 73"/>
                    <pic:cNvPicPr preferRelativeResize="true"/>
                  </pic:nvPicPr>
                  <pic:blipFill>
                    <a:blip r:embed="rId39"/>
                    <a:stretch/>
                  </pic:blipFill>
                  <pic:spPr>
                    <a:xfrm flipH="false" flipV="false" rot="0">
                      <a:ext cx="2532912" cy="603026"/>
                    </a:xfrm>
                    <a:prstGeom prst="rect"/>
                  </pic:spPr>
                </pic:pic>
              </a:graphicData>
            </a:graphic>
          </wp:inline>
        </w:drawing>
      </w:r>
    </w:p>
    <w:p w14:paraId="78010000">
      <w:pPr>
        <w:widowControl w:val="1"/>
        <w:spacing w:line="360" w:lineRule="auto"/>
        <w:ind/>
        <w:jc w:val="left"/>
        <w:rPr>
          <w:sz w:val="28"/>
        </w:rPr>
      </w:pPr>
      <w:r>
        <w:rPr>
          <w:rStyle w:val="Style_2_ch"/>
          <w:sz w:val="28"/>
        </w:rPr>
        <w:tab/>
      </w:r>
      <w:r>
        <w:rPr>
          <w:rStyle w:val="Style_2_ch"/>
          <w:sz w:val="28"/>
        </w:rPr>
        <w:t xml:space="preserve">5) </w:t>
      </w:r>
      <w:r>
        <w:rPr>
          <w:rStyle w:val="Style_2_ch"/>
          <w:sz w:val="28"/>
        </w:rPr>
        <w:t>F-score (</w:t>
      </w:r>
      <w:r>
        <w:rPr>
          <w:rStyle w:val="Style_2_ch"/>
          <w:sz w:val="28"/>
        </w:rPr>
        <w:t>β</w:t>
      </w:r>
      <w:r>
        <w:rPr>
          <w:rStyle w:val="Style_2_ch"/>
          <w:sz w:val="28"/>
        </w:rPr>
        <w:t xml:space="preserve"> = 1) – </w:t>
      </w:r>
      <w:r>
        <w:rPr>
          <w:rStyle w:val="Style_2_ch"/>
          <w:sz w:val="28"/>
        </w:rPr>
        <w:t>Гармоническое среднее между</w:t>
      </w:r>
      <w:r>
        <w:rPr>
          <w:rStyle w:val="Style_2_ch"/>
          <w:sz w:val="28"/>
        </w:rPr>
        <w:t> P и R</w:t>
      </w:r>
    </w:p>
    <w:p w14:paraId="79010000">
      <w:pPr>
        <w:widowControl w:val="1"/>
        <w:spacing w:line="360" w:lineRule="auto"/>
        <w:ind/>
        <w:jc w:val="center"/>
        <w:rPr>
          <w:sz w:val="28"/>
        </w:rPr>
      </w:pPr>
      <w:r>
        <w:rPr>
          <w:rStyle w:val="Style_2_ch"/>
          <w:sz w:val="28"/>
        </w:rPr>
        <w:drawing>
          <wp:inline>
            <wp:extent cx="1837083" cy="418649"/>
            <wp:effectExtent b="0" l="0" r="0" t="0"/>
            <wp:docPr hidden="false" id="74" name="Picture 74"/>
            <a:graphic>
              <a:graphicData uri="http://schemas.openxmlformats.org/drawingml/2006/picture">
                <pic:pic>
                  <pic:nvPicPr>
                    <pic:cNvPr hidden="false" id="75" name="Picture 75"/>
                    <pic:cNvPicPr preferRelativeResize="true"/>
                  </pic:nvPicPr>
                  <pic:blipFill>
                    <a:blip r:embed="rId40"/>
                    <a:stretch/>
                  </pic:blipFill>
                  <pic:spPr>
                    <a:xfrm flipH="false" flipV="false" rot="0">
                      <a:ext cx="1837083" cy="418649"/>
                    </a:xfrm>
                    <a:prstGeom prst="rect"/>
                  </pic:spPr>
                </pic:pic>
              </a:graphicData>
            </a:graphic>
          </wp:inline>
        </w:drawing>
      </w:r>
    </w:p>
    <w:p w14:paraId="7A010000">
      <w:pPr>
        <w:widowControl w:val="1"/>
        <w:spacing w:line="360" w:lineRule="auto"/>
        <w:ind w:firstLine="0" w:left="0"/>
      </w:pPr>
    </w:p>
    <w:p w14:paraId="7B010000">
      <w:pPr>
        <w:widowControl w:val="1"/>
        <w:spacing w:after="232" w:before="232" w:line="360" w:lineRule="auto"/>
        <w:ind w:firstLine="0" w:left="0" w:right="0"/>
        <w:rPr>
          <w:b w:val="1"/>
          <w:sz w:val="28"/>
        </w:rPr>
      </w:pPr>
      <w:r>
        <w:rPr>
          <w:b w:val="1"/>
          <w:sz w:val="28"/>
        </w:rPr>
        <w:t>Ключевые улучшения:</w:t>
      </w:r>
    </w:p>
    <w:p w14:paraId="7C010000">
      <w:pPr>
        <w:widowControl w:val="1"/>
        <w:numPr>
          <w:ilvl w:val="0"/>
          <w:numId w:val="19"/>
        </w:numPr>
        <w:spacing w:after="60" w:before="0" w:line="360" w:lineRule="auto"/>
        <w:ind w:right="0"/>
        <w:rPr>
          <w:rFonts w:ascii="Times New Roman" w:hAnsi="Times New Roman"/>
          <w:color w:val="000000"/>
          <w:spacing w:val="0"/>
          <w:sz w:val="28"/>
        </w:rPr>
      </w:pPr>
      <w:r>
        <w:rPr>
          <w:rStyle w:val="Style_2_ch"/>
          <w:rFonts w:ascii="Times New Roman" w:hAnsi="Times New Roman"/>
          <w:color w:val="000000"/>
          <w:spacing w:val="0"/>
          <w:sz w:val="28"/>
        </w:rPr>
        <w:t>Взвешивание через IDF</w:t>
      </w:r>
    </w:p>
    <w:p w14:paraId="7D010000">
      <w:pPr>
        <w:widowControl w:val="1"/>
        <w:spacing w:after="0" w:before="0" w:line="360" w:lineRule="auto"/>
        <w:ind w:firstLine="0" w:left="0" w:right="0"/>
        <w:jc w:val="both"/>
        <w:rPr>
          <w:rFonts w:ascii="Times New Roman" w:hAnsi="Times New Roman"/>
          <w:color w:val="000000"/>
          <w:spacing w:val="0"/>
          <w:sz w:val="28"/>
        </w:rPr>
      </w:pPr>
      <w:r>
        <w:rPr>
          <w:rStyle w:val="Style_2_ch"/>
          <w:rFonts w:ascii="Times New Roman" w:hAnsi="Times New Roman"/>
          <w:color w:val="000000"/>
          <w:spacing w:val="0"/>
          <w:sz w:val="28"/>
        </w:rPr>
        <w:t>Чтобы снизить влияние частых слов (например, артиклей), токены взвешиваются с помощью</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Inverse Document Frequency (IDF)</w:t>
      </w:r>
      <w:r>
        <w:rPr>
          <w:rStyle w:val="Style_2_ch"/>
          <w:rFonts w:ascii="Times New Roman" w:hAnsi="Times New Roman"/>
          <w:color w:val="000000"/>
          <w:spacing w:val="0"/>
          <w:sz w:val="28"/>
        </w:rPr>
        <w:t xml:space="preserve">. </w:t>
      </w:r>
    </w:p>
    <w:p w14:paraId="7E010000">
      <w:pPr>
        <w:widowControl w:val="1"/>
        <w:spacing w:after="0" w:before="0" w:line="360" w:lineRule="auto"/>
        <w:ind w:firstLine="0" w:left="0" w:right="0"/>
        <w:jc w:val="both"/>
        <w:rPr>
          <w:rFonts w:ascii="Times New Roman" w:hAnsi="Times New Roman"/>
          <w:color w:val="000000"/>
          <w:spacing w:val="0"/>
          <w:sz w:val="28"/>
        </w:rPr>
      </w:pPr>
      <w:r>
        <w:rPr>
          <w:rStyle w:val="Style_2_ch"/>
          <w:rFonts w:ascii="Times New Roman" w:hAnsi="Times New Roman"/>
          <w:color w:val="000000"/>
          <w:spacing w:val="0"/>
          <w:sz w:val="28"/>
        </w:rPr>
        <w:t>Например, слова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"the"</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получают низкий вес, а редкие слова (ключевые термины) — высокий.</w:t>
      </w:r>
    </w:p>
    <w:p w14:paraId="7F010000">
      <w:pPr>
        <w:pStyle w:val="Style_2"/>
        <w:widowControl w:val="1"/>
        <w:numPr>
          <w:ilvl w:val="0"/>
          <w:numId w:val="19"/>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Базовая нормализация</w:t>
      </w:r>
    </w:p>
    <w:p w14:paraId="8001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BERTScore калибруется на корпусе случайных предложений, чтобы диапазон значений был ближе к 0–100 (как BLEU). Это улучшает интерпретируемость.</w:t>
      </w:r>
    </w:p>
    <w:p w14:paraId="81010000">
      <w:pPr>
        <w:widowControl w:val="1"/>
        <w:spacing w:line="360" w:lineRule="auto"/>
        <w:ind w:firstLine="0" w:left="0"/>
        <w:rPr>
          <w:rFonts w:ascii="-webkit-standard" w:hAnsi="-webkit-standard"/>
          <w:b w:val="0"/>
          <w:i w:val="0"/>
          <w:caps w:val="0"/>
          <w:strike w:val="0"/>
          <w:color w:val="000000"/>
          <w:spacing w:val="0"/>
          <w:sz w:val="24"/>
        </w:rPr>
      </w:pPr>
    </w:p>
    <w:p w14:paraId="82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b w:val="0"/>
          <w:color w:val="000000"/>
          <w:spacing w:val="0"/>
          <w:sz w:val="28"/>
          <w:u w:val="none"/>
        </w:rPr>
        <w:t>Преимущества</w:t>
      </w:r>
      <w:r>
        <w:rPr>
          <w:rStyle w:val="Style_2_ch"/>
          <w:rFonts w:ascii="Times New Roman" w:hAnsi="Times New Roman"/>
          <w:color w:val="000000"/>
          <w:spacing w:val="0"/>
          <w:sz w:val="28"/>
        </w:rPr>
        <w:t>:</w:t>
      </w:r>
    </w:p>
    <w:p w14:paraId="83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 Использует контекстуальные </w:t>
      </w:r>
      <w:r>
        <w:rPr>
          <w:rStyle w:val="Style_2_ch"/>
          <w:sz w:val="28"/>
        </w:rPr>
        <w:t>embeddings</w:t>
      </w:r>
      <w:r>
        <w:rPr>
          <w:rStyle w:val="Style_2_ch"/>
          <w:rFonts w:ascii="Times New Roman" w:hAnsi="Times New Roman"/>
          <w:color w:val="000000"/>
          <w:spacing w:val="0"/>
          <w:sz w:val="28"/>
        </w:rPr>
        <w:t>: основан на предобученных моделях трансформеров (например, BERT), что позволяет учитывать контекст и семантическое значение слов.</w:t>
      </w:r>
    </w:p>
    <w:p w14:paraId="84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 Улавливает синонимы и перефразирования: благодаря </w:t>
      </w:r>
      <w:r>
        <w:rPr>
          <w:rStyle w:val="Style_2_ch"/>
          <w:sz w:val="28"/>
        </w:rPr>
        <w:t>embeddings</w:t>
      </w:r>
      <w:r>
        <w:rPr>
          <w:rStyle w:val="Style_2_ch"/>
          <w:rFonts w:ascii="Times New Roman" w:hAnsi="Times New Roman"/>
          <w:color w:val="000000"/>
          <w:spacing w:val="0"/>
          <w:sz w:val="28"/>
        </w:rPr>
        <w:t>, метрика может распознавать различные формулировки одного и того же смысла.</w:t>
      </w:r>
    </w:p>
    <w:p w14:paraId="85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Высокая корреляция с человеческой оценкой: в ряде исследований демонстрирует превосходство над традиционными метриками в соответствии с оценками людей.</w:t>
      </w:r>
    </w:p>
    <w:p w14:paraId="86010000">
      <w:pPr>
        <w:widowControl w:val="1"/>
        <w:spacing w:after="0" w:before="0" w:line="360" w:lineRule="auto"/>
        <w:ind w:firstLine="0" w:left="0" w:right="0"/>
        <w:rPr>
          <w:rFonts w:ascii="Times New Roman" w:hAnsi="Times New Roman"/>
          <w:color w:val="000000"/>
          <w:spacing w:val="0"/>
          <w:sz w:val="28"/>
        </w:rPr>
      </w:pPr>
    </w:p>
    <w:p w14:paraId="87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b w:val="0"/>
          <w:color w:val="000000"/>
          <w:spacing w:val="0"/>
          <w:sz w:val="28"/>
        </w:rPr>
        <w:t>Недостатки</w:t>
      </w:r>
      <w:r>
        <w:rPr>
          <w:rStyle w:val="Style_2_ch"/>
          <w:rFonts w:ascii="Times New Roman" w:hAnsi="Times New Roman"/>
          <w:color w:val="000000"/>
          <w:spacing w:val="0"/>
          <w:sz w:val="28"/>
        </w:rPr>
        <w:t>:</w:t>
      </w:r>
    </w:p>
    <w:p w14:paraId="88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 Высокие вычислительные затраты: Требует значительных ресурсов для вычисления </w:t>
      </w:r>
      <w:r>
        <w:rPr>
          <w:rStyle w:val="Style_2_ch"/>
          <w:sz w:val="28"/>
        </w:rPr>
        <w:t>embeddings</w:t>
      </w:r>
      <w:r>
        <w:rPr>
          <w:rStyle w:val="Style_2_ch"/>
          <w:rFonts w:ascii="Times New Roman" w:hAnsi="Times New Roman"/>
          <w:color w:val="000000"/>
          <w:spacing w:val="0"/>
          <w:sz w:val="28"/>
        </w:rPr>
        <w:t>, особенно на больших наборах данных.</w:t>
      </w:r>
    </w:p>
    <w:p w14:paraId="89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Зависимость от выбранной модели: Качество оценки может варьироваться в зависимости от используемой предобученной модели и ее актуальности для конкретного языка или домена.</w:t>
      </w:r>
    </w:p>
    <w:p w14:paraId="8A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Ограниченная интерпретируемость: Результаты сложно анализировать и объяснять без глубокого понимания работы моделей трансформеров.</w:t>
      </w:r>
    </w:p>
    <w:p w14:paraId="8B010000">
      <w:pPr>
        <w:widowControl w:val="1"/>
        <w:numPr>
          <w:ilvl w:val="0"/>
          <w:numId w:val="20"/>
        </w:numPr>
        <w:spacing w:after="0" w:before="0" w:line="360" w:lineRule="auto"/>
        <w:ind w:firstLine="709" w:left="0" w:right="0"/>
        <w:rPr>
          <w:rFonts w:ascii="Times New Roman" w:hAnsi="Times New Roman"/>
          <w:color w:val="000000"/>
          <w:spacing w:val="0"/>
          <w:sz w:val="28"/>
        </w:rPr>
      </w:pPr>
      <w:r>
        <w:rPr>
          <w:rStyle w:val="Style_2_ch"/>
          <w:rFonts w:ascii="Times New Roman" w:hAnsi="Times New Roman"/>
          <w:color w:val="000000"/>
          <w:spacing w:val="0"/>
          <w:sz w:val="28"/>
        </w:rPr>
        <w:t xml:space="preserve">Применение: BERTScore использует контекстуальные </w:t>
      </w:r>
      <w:r>
        <w:rPr>
          <w:rStyle w:val="Style_2_ch"/>
          <w:sz w:val="28"/>
        </w:rPr>
        <w:t>embeddings</w:t>
      </w:r>
      <w:r>
        <w:rPr>
          <w:rStyle w:val="Style_2_ch"/>
          <w:rFonts w:ascii="Times New Roman" w:hAnsi="Times New Roman"/>
          <w:color w:val="000000"/>
          <w:spacing w:val="0"/>
          <w:sz w:val="28"/>
        </w:rPr>
        <w:t xml:space="preserve"> слов из моделей типа BERT для оценки сходства между текстами на семантическом уровне. Это делает его особенно пригодным для задач оценки сходства текстов.</w:t>
      </w:r>
    </w:p>
    <w:p w14:paraId="8C010000">
      <w:pPr>
        <w:widowControl w:val="1"/>
        <w:numPr>
          <w:ilvl w:val="0"/>
          <w:numId w:val="21"/>
        </w:numPr>
        <w:spacing w:after="0" w:before="0" w:line="360" w:lineRule="auto"/>
        <w:ind w:firstLine="709" w:left="0" w:right="0"/>
        <w:rPr>
          <w:rFonts w:ascii="Times New Roman" w:hAnsi="Times New Roman"/>
          <w:color w:val="000000"/>
          <w:spacing w:val="0"/>
          <w:sz w:val="28"/>
        </w:rPr>
      </w:pPr>
      <w:r>
        <w:rPr>
          <w:rStyle w:val="Style_2_ch"/>
          <w:rFonts w:ascii="Times New Roman" w:hAnsi="Times New Roman"/>
          <w:color w:val="000000"/>
          <w:spacing w:val="0"/>
          <w:sz w:val="28"/>
        </w:rPr>
        <w:t>Преимущества: Благодаря учету контекста и семантики, BERTScore может улавливать сходство между текстами, даже если они выражены разными словами или фразами.</w:t>
      </w:r>
    </w:p>
    <w:p w14:paraId="8D010000">
      <w:pPr>
        <w:widowControl w:val="1"/>
        <w:spacing w:after="0" w:before="0" w:line="360" w:lineRule="auto"/>
        <w:ind w:firstLine="0" w:left="0" w:right="0"/>
        <w:rPr>
          <w:rFonts w:ascii="Times New Roman" w:hAnsi="Times New Roman"/>
          <w:color w:val="000000"/>
          <w:spacing w:val="0"/>
          <w:sz w:val="28"/>
        </w:rPr>
      </w:pPr>
      <w:r>
        <w:rPr>
          <w:rFonts w:ascii="Times New Roman" w:hAnsi="Times New Roman"/>
          <w:b w:val="0"/>
          <w:color w:val="000000"/>
          <w:spacing w:val="0"/>
          <w:sz w:val="28"/>
        </w:rPr>
        <w:tab/>
      </w:r>
      <w:r>
        <w:rPr>
          <w:rFonts w:ascii="Times New Roman" w:hAnsi="Times New Roman"/>
          <w:b w:val="0"/>
          <w:color w:val="000000"/>
          <w:spacing w:val="0"/>
          <w:sz w:val="28"/>
        </w:rPr>
        <w:t xml:space="preserve">6. </w:t>
      </w:r>
      <w:r>
        <w:rPr>
          <w:rFonts w:ascii="Times New Roman" w:hAnsi="Times New Roman"/>
          <w:b w:val="1"/>
          <w:color w:val="000000"/>
          <w:spacing w:val="0"/>
          <w:sz w:val="28"/>
        </w:rPr>
        <w:t>Человеческая оценка</w:t>
      </w:r>
      <w:r>
        <w:rPr>
          <w:rFonts w:ascii="Times New Roman" w:hAnsi="Times New Roman"/>
          <w:color w:val="000000"/>
          <w:spacing w:val="0"/>
          <w:sz w:val="28"/>
        </w:rPr>
        <w:t xml:space="preserve"> </w:t>
      </w:r>
    </w:p>
    <w:p w14:paraId="8E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b w:val="0"/>
          <w:color w:val="000000"/>
          <w:spacing w:val="0"/>
          <w:sz w:val="28"/>
        </w:rPr>
        <w:t>Преимущества</w:t>
      </w:r>
      <w:r>
        <w:rPr>
          <w:rStyle w:val="Style_2_ch"/>
          <w:rFonts w:ascii="Times New Roman" w:hAnsi="Times New Roman"/>
          <w:color w:val="000000"/>
          <w:spacing w:val="0"/>
          <w:sz w:val="28"/>
        </w:rPr>
        <w:t>:</w:t>
      </w:r>
    </w:p>
    <w:p w14:paraId="8F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Глубокое понимание текста: люди способны оценивать смысл, тон, стилистическую соответствие и другие аспекты, недоступные автоматическим метрикам.</w:t>
      </w:r>
    </w:p>
    <w:p w14:paraId="90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Гибкость: могут адаптировать критерии оценки под конкретные задачи или требования проекта.</w:t>
      </w:r>
    </w:p>
    <w:p w14:paraId="91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Эталон оценки: человеческое восприятие является окончательным арбитром качества в задачах естественного языка.</w:t>
      </w:r>
    </w:p>
    <w:p w14:paraId="92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b w:val="0"/>
          <w:color w:val="000000"/>
          <w:spacing w:val="0"/>
          <w:sz w:val="28"/>
        </w:rPr>
        <w:t>Недостатки</w:t>
      </w:r>
      <w:r>
        <w:rPr>
          <w:rStyle w:val="Style_2_ch"/>
          <w:rFonts w:ascii="Times New Roman" w:hAnsi="Times New Roman"/>
          <w:color w:val="000000"/>
          <w:spacing w:val="0"/>
          <w:sz w:val="28"/>
        </w:rPr>
        <w:t>:</w:t>
      </w:r>
    </w:p>
    <w:p w14:paraId="93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Ресурсоемкость: процесс требует времени и финансовых затрат на привлечение и обучение оценщиков.</w:t>
      </w:r>
    </w:p>
    <w:p w14:paraId="94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Субъективность: разные люди могут по-разному оценивать один и тот же текст, что приводит к вариативности результатов.</w:t>
      </w:r>
    </w:p>
    <w:p w14:paraId="95010000">
      <w:pPr>
        <w:pStyle w:val="Style_2"/>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Сложности масштабирования: трудно применять для оценки больших объемов данных или при необходимости быстрой обратной связи.</w:t>
      </w:r>
    </w:p>
    <w:p w14:paraId="96010000">
      <w:pPr>
        <w:widowControl w:val="1"/>
        <w:spacing w:after="0" w:before="0" w:line="360" w:lineRule="auto"/>
        <w:ind w:firstLine="0" w:left="0" w:right="0"/>
        <w:rPr>
          <w:rFonts w:ascii="Times New Roman" w:hAnsi="Times New Roman"/>
          <w:color w:val="000000"/>
          <w:spacing w:val="0"/>
          <w:sz w:val="28"/>
        </w:rPr>
      </w:pPr>
    </w:p>
    <w:p w14:paraId="97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ab/>
      </w:r>
      <w:r>
        <w:rPr>
          <w:rStyle w:val="Style_2_ch"/>
          <w:rFonts w:ascii="Times New Roman" w:hAnsi="Times New Roman"/>
          <w:b w:val="1"/>
          <w:color w:val="000000"/>
          <w:spacing w:val="0"/>
          <w:sz w:val="28"/>
        </w:rPr>
        <w:t>Вывод</w:t>
      </w:r>
      <w:r>
        <w:rPr>
          <w:rStyle w:val="Style_2_ch"/>
          <w:rFonts w:ascii="Times New Roman" w:hAnsi="Times New Roman"/>
          <w:color w:val="000000"/>
          <w:spacing w:val="0"/>
          <w:sz w:val="28"/>
        </w:rPr>
        <w:t>: т</w:t>
      </w:r>
      <w:r>
        <w:rPr>
          <w:rStyle w:val="Style_2_ch"/>
          <w:rFonts w:ascii="Times New Roman" w:hAnsi="Times New Roman"/>
          <w:color w:val="000000"/>
          <w:spacing w:val="0"/>
          <w:sz w:val="28"/>
        </w:rPr>
        <w:t>аким образом н</w:t>
      </w:r>
      <w:r>
        <w:rPr>
          <w:rStyle w:val="Style_2_ch"/>
          <w:rFonts w:ascii="Times New Roman" w:hAnsi="Times New Roman"/>
          <w:color w:val="000000"/>
          <w:spacing w:val="0"/>
          <w:sz w:val="28"/>
        </w:rPr>
        <w:t>е все метрики из перечисленных, ограничены только оценкой качества машинного перевода. Некоторые из них, особенно BERTScore, могут быть эффективно применены для задачи оценки сходства текстов.</w:t>
      </w:r>
    </w:p>
    <w:p w14:paraId="98010000">
      <w:pPr>
        <w:widowControl w:val="1"/>
        <w:spacing w:after="0" w:before="0" w:line="360" w:lineRule="auto"/>
        <w:ind w:firstLine="709" w:left="0" w:right="0"/>
        <w:rPr>
          <w:rFonts w:ascii="Times New Roman" w:hAnsi="Times New Roman"/>
          <w:color w:val="000000"/>
          <w:spacing w:val="0"/>
          <w:sz w:val="28"/>
        </w:rPr>
      </w:pPr>
      <w:r>
        <w:rPr>
          <w:rFonts w:ascii="Times New Roman" w:hAnsi="Times New Roman"/>
          <w:color w:val="000000"/>
          <w:spacing w:val="0"/>
          <w:sz w:val="28"/>
        </w:rPr>
        <w:t>Проиллюстрируем статистику применения метрик машинного обучения с 2010 по 2020 год (рис. 1). Видно, что не самая лучшая, но самая известная метрика BLUE используется в подавляющем количестве случаев.</w:t>
      </w:r>
    </w:p>
    <w:p w14:paraId="99010000">
      <w:pPr>
        <w:widowControl w:val="1"/>
        <w:spacing w:after="0" w:before="0" w:line="360" w:lineRule="auto"/>
        <w:ind w:firstLine="709" w:left="0" w:right="0"/>
        <w:rPr>
          <w:rFonts w:ascii="Times New Roman" w:hAnsi="Times New Roman"/>
          <w:color w:val="000000"/>
          <w:spacing w:val="0"/>
          <w:sz w:val="28"/>
        </w:rPr>
      </w:pPr>
      <w:r>
        <w:drawing>
          <wp:inline>
            <wp:extent cx="4933479" cy="3509752"/>
            <wp:effectExtent b="0" l="0" r="0" t="0"/>
            <wp:docPr hidden="false" id="76" name="Picture 76"/>
            <a:graphic>
              <a:graphicData uri="http://schemas.openxmlformats.org/drawingml/2006/picture">
                <pic:pic>
                  <pic:nvPicPr>
                    <pic:cNvPr hidden="false" id="77" name="Picture 77"/>
                    <pic:cNvPicPr preferRelativeResize="true"/>
                  </pic:nvPicPr>
                  <pic:blipFill>
                    <a:blip r:embed="rId41"/>
                    <a:stretch/>
                  </pic:blipFill>
                  <pic:spPr>
                    <a:xfrm flipH="false" flipV="false" rot="0">
                      <a:ext cx="4933479" cy="3509752"/>
                    </a:xfrm>
                    <a:prstGeom prst="rect"/>
                  </pic:spPr>
                </pic:pic>
              </a:graphicData>
            </a:graphic>
          </wp:inline>
        </w:drawing>
      </w:r>
    </w:p>
    <w:p w14:paraId="9A010000">
      <w:pPr>
        <w:widowControl w:val="1"/>
        <w:spacing w:after="0" w:before="0" w:line="360" w:lineRule="auto"/>
        <w:ind w:firstLine="709" w:left="0" w:right="0"/>
        <w:jc w:val="center"/>
        <w:rPr>
          <w:rFonts w:ascii="Times New Roman" w:hAnsi="Times New Roman"/>
          <w:color w:val="000000"/>
          <w:spacing w:val="0"/>
          <w:sz w:val="28"/>
        </w:rPr>
      </w:pPr>
      <w:r>
        <w:rPr>
          <w:sz w:val="28"/>
        </w:rPr>
        <w:t>Рис. 1. Популярность метрик</w:t>
      </w:r>
    </w:p>
    <w:p w14:paraId="9B010000">
      <w:pPr>
        <w:pStyle w:val="Style_8"/>
        <w:widowControl w:val="1"/>
        <w:spacing w:line="360" w:lineRule="auto"/>
        <w:ind/>
        <w:jc w:val="center"/>
        <w:rPr>
          <w:rFonts w:ascii="Times New Roman" w:hAnsi="Times New Roman"/>
          <w:i w:val="0"/>
        </w:rPr>
      </w:pPr>
    </w:p>
    <w:p w14:paraId="9C010000">
      <w:bookmarkStart w:id="7" w:name="__RefHeading___6"/>
      <w:bookmarkEnd w:id="7"/>
      <w:pPr>
        <w:pStyle w:val="Style_8"/>
        <w:widowControl w:val="1"/>
        <w:spacing w:line="360" w:lineRule="auto"/>
        <w:ind/>
        <w:jc w:val="center"/>
        <w:rPr>
          <w:rFonts w:ascii="Times New Roman" w:hAnsi="Times New Roman"/>
          <w:i w:val="0"/>
        </w:rPr>
      </w:pPr>
      <w:r>
        <w:rPr>
          <w:rFonts w:ascii="Times New Roman" w:hAnsi="Times New Roman"/>
          <w:i w:val="0"/>
        </w:rPr>
        <w:t>1.3 Устройство и особенности трансформеров</w:t>
      </w:r>
    </w:p>
    <w:p w14:paraId="9D010000">
      <w:pPr>
        <w:pStyle w:val="Style_2"/>
        <w:widowControl w:val="1"/>
        <w:spacing w:line="360" w:lineRule="auto"/>
        <w:ind/>
        <w:rPr>
          <w:b w:val="0"/>
          <w:sz w:val="28"/>
        </w:rPr>
      </w:pPr>
      <w:r>
        <w:rPr>
          <w:b w:val="0"/>
          <w:sz w:val="28"/>
        </w:rPr>
        <w:t xml:space="preserve">1. </w:t>
      </w:r>
      <w:r>
        <w:rPr>
          <w:b w:val="1"/>
          <w:sz w:val="28"/>
        </w:rPr>
        <w:t xml:space="preserve">Введение </w:t>
      </w:r>
    </w:p>
    <w:p w14:paraId="9E010000">
      <w:pPr>
        <w:widowControl w:val="1"/>
        <w:spacing w:after="0" w:before="0" w:line="360" w:lineRule="auto"/>
        <w:ind w:firstLine="0" w:left="0" w:right="0"/>
        <w:jc w:val="both"/>
        <w:rPr>
          <w:rFonts w:ascii="Times New Roman" w:hAnsi="Times New Roman"/>
          <w:color w:val="000000"/>
          <w:spacing w:val="0"/>
          <w:sz w:val="28"/>
        </w:rPr>
      </w:pPr>
      <w:r>
        <w:rPr>
          <w:rStyle w:val="Style_2_ch"/>
          <w:rFonts w:ascii="Times New Roman" w:hAnsi="Times New Roman"/>
          <w:color w:val="000000"/>
          <w:spacing w:val="0"/>
          <w:sz w:val="28"/>
        </w:rPr>
        <w:t>Трансформеры представляют собой революционную архитектуру нейронных сетей, которая изменила подходы к обработке последовательностей данных, особенно в области обработки естественного языка (NLP). Введенные в 2017 году в работе "Attention is All You Need" (Vaswani et al.) [5], трансформеры показали превосходные результаты в задачах машинного перевода, summarization текста, ответа на вопросы и многих других.</w:t>
      </w:r>
    </w:p>
    <w:p w14:paraId="9F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Основным новшеством трансформеров является использование механизма внимания (Attention) без необходимости в рекуррентных или сверточных слоях для моделирования зависимостей в последовательностях. Это позволяет эффективно обрабатывать долгие зависимости и значительно ускоряет обучение благодаря параллельным вычислениям.</w:t>
      </w:r>
    </w:p>
    <w:p w14:paraId="A0010000">
      <w:pPr>
        <w:widowControl w:val="1"/>
        <w:spacing w:after="0" w:before="0" w:line="360" w:lineRule="auto"/>
        <w:ind w:firstLine="0" w:left="0" w:right="0"/>
        <w:rPr>
          <w:rFonts w:ascii="Times New Roman" w:hAnsi="Times New Roman"/>
          <w:color w:val="000000"/>
          <w:spacing w:val="0"/>
          <w:sz w:val="28"/>
        </w:rPr>
      </w:pPr>
    </w:p>
    <w:p w14:paraId="A1010000">
      <w:pPr>
        <w:pStyle w:val="Style_2"/>
        <w:widowControl w:val="1"/>
        <w:spacing w:line="360" w:lineRule="auto"/>
        <w:ind/>
        <w:rPr>
          <w:rFonts w:ascii="Times New Roman" w:hAnsi="Times New Roman"/>
          <w:color w:val="000000"/>
          <w:spacing w:val="0"/>
          <w:sz w:val="28"/>
        </w:rPr>
      </w:pPr>
      <w:r>
        <w:rPr>
          <w:rStyle w:val="Style_2_ch"/>
          <w:rFonts w:ascii="Times New Roman" w:hAnsi="Times New Roman"/>
          <w:color w:val="000000"/>
          <w:spacing w:val="0"/>
          <w:sz w:val="28"/>
        </w:rPr>
        <w:t xml:space="preserve">2. </w:t>
      </w:r>
      <w:r>
        <w:rPr>
          <w:rStyle w:val="Style_2_ch"/>
          <w:rFonts w:ascii="Times New Roman" w:hAnsi="Times New Roman"/>
          <w:b w:val="1"/>
          <w:color w:val="000000"/>
          <w:spacing w:val="0"/>
          <w:sz w:val="28"/>
        </w:rPr>
        <w:t xml:space="preserve">Архитектура </w:t>
      </w:r>
      <w:r>
        <w:rPr>
          <w:rStyle w:val="Style_2_ch"/>
          <w:rFonts w:ascii="Times New Roman" w:hAnsi="Times New Roman"/>
          <w:b w:val="1"/>
          <w:color w:val="000000"/>
          <w:spacing w:val="0"/>
          <w:sz w:val="28"/>
        </w:rPr>
        <w:t>трансформера</w:t>
      </w:r>
    </w:p>
    <w:p w14:paraId="A2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Архитектура трансформера состоит из двух основных компонентов:</w:t>
      </w:r>
    </w:p>
    <w:p w14:paraId="A3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Кодер (Encoder)</w:t>
      </w:r>
    </w:p>
    <w:p w14:paraId="A4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Декодер (Decoder)</w:t>
      </w:r>
    </w:p>
    <w:p w14:paraId="A5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Оба компонента состоят из нескольких однотипных слоев, снабженных </w:t>
      </w:r>
      <w:r>
        <w:rPr>
          <w:rStyle w:val="Style_2_ch"/>
          <w:rFonts w:ascii="Times New Roman" w:hAnsi="Times New Roman"/>
          <w:color w:val="000000"/>
          <w:spacing w:val="0"/>
          <w:sz w:val="28"/>
        </w:rPr>
        <w:t>механизмами внимания и feed-forward нейронными сетями ( 3 из [5]).</w:t>
      </w:r>
    </w:p>
    <w:p w14:paraId="A6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Общий «путь» данных выглядит следующим образом:</w:t>
      </w:r>
    </w:p>
    <w:p w14:paraId="A7010000">
      <w:pPr>
        <w:widowControl w:val="1"/>
        <w:spacing w:line="360" w:lineRule="auto"/>
        <w:ind/>
        <w:rPr>
          <w:rFonts w:ascii="Times New Roman" w:hAnsi="Times New Roman"/>
          <w:color w:val="000000"/>
          <w:spacing w:val="0"/>
          <w:sz w:val="28"/>
        </w:rPr>
      </w:pPr>
      <w:r>
        <w:rPr>
          <w:rStyle w:val="Style_2_ch"/>
          <w:rFonts w:ascii="Times New Roman" w:hAnsi="Times New Roman"/>
          <w:color w:val="000000"/>
          <w:spacing w:val="0"/>
          <w:sz w:val="28"/>
        </w:rPr>
        <w:t>Токенизация → эмбeдинги + позиционное кодирование →</w:t>
      </w:r>
    </w:p>
    <w:p w14:paraId="A8010000">
      <w:pPr>
        <w:widowControl w:val="1"/>
        <w:spacing w:line="360" w:lineRule="auto"/>
        <w:ind/>
        <w:rPr>
          <w:rFonts w:ascii="Times New Roman" w:hAnsi="Times New Roman"/>
          <w:color w:val="000000"/>
          <w:spacing w:val="0"/>
          <w:sz w:val="28"/>
        </w:rPr>
      </w:pPr>
      <w:r>
        <w:rPr>
          <w:rStyle w:val="Style_2_ch"/>
          <w:rFonts w:ascii="Times New Roman" w:hAnsi="Times New Roman"/>
          <w:color w:val="000000"/>
          <w:spacing w:val="0"/>
          <w:sz w:val="28"/>
        </w:rPr>
        <w:t>Энкодер (N× self-attention + FFN)  →</w:t>
      </w:r>
    </w:p>
    <w:p w14:paraId="A9010000">
      <w:pPr>
        <w:widowControl w:val="1"/>
        <w:spacing w:line="360" w:lineRule="auto"/>
        <w:ind/>
        <w:rPr>
          <w:rFonts w:ascii="Times New Roman" w:hAnsi="Times New Roman"/>
          <w:color w:val="000000"/>
          <w:spacing w:val="0"/>
          <w:sz w:val="28"/>
        </w:rPr>
      </w:pPr>
      <w:r>
        <w:rPr>
          <w:rStyle w:val="Style_2_ch"/>
          <w:rFonts w:ascii="Times New Roman" w:hAnsi="Times New Roman"/>
          <w:color w:val="000000"/>
          <w:spacing w:val="0"/>
          <w:sz w:val="28"/>
        </w:rPr>
        <w:t>Декодер (N×: masked self-attention → cross-attention → FFN) →</w:t>
      </w:r>
    </w:p>
    <w:p w14:paraId="AA010000">
      <w:pPr>
        <w:widowControl w:val="1"/>
        <w:spacing w:after="0" w:before="0" w:line="360" w:lineRule="auto"/>
        <w:ind w:firstLine="0" w:left="0" w:right="0"/>
        <w:rPr>
          <w:rFonts w:ascii="-webkit-standard" w:hAnsi="-webkit-standard"/>
          <w:b w:val="0"/>
          <w:i w:val="0"/>
          <w:caps w:val="0"/>
          <w:strike w:val="0"/>
          <w:color w:val="000000"/>
          <w:spacing w:val="0"/>
          <w:sz w:val="24"/>
        </w:rPr>
      </w:pPr>
      <w:r>
        <w:rPr>
          <w:rStyle w:val="Style_2_ch"/>
          <w:rFonts w:ascii="Times New Roman" w:hAnsi="Times New Roman"/>
          <w:color w:val="000000"/>
          <w:spacing w:val="0"/>
          <w:sz w:val="28"/>
        </w:rPr>
        <w:t>Линейная проекция → softmax → авторегрессивный вывод</w:t>
      </w:r>
    </w:p>
    <w:p w14:paraId="AB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1) Кодер и декодер</w:t>
      </w:r>
    </w:p>
    <w:p w14:paraId="AC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Кодер принимает входную последовательность и преобразует ее в скрытое представление.</w:t>
      </w:r>
    </w:p>
    <w:p w14:paraId="AD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Декодер использует это скрытое представление и предыдущие выходы для генерации выходной последовательности.</w:t>
      </w:r>
    </w:p>
    <w:p w14:paraId="AE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2) Слои кодера</w:t>
      </w:r>
    </w:p>
    <w:p w14:paraId="AF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Каждый слой кодера состоит из двух основных :</w:t>
      </w:r>
    </w:p>
    <w:p w14:paraId="B0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a) </w:t>
      </w:r>
      <w:r>
        <w:rPr>
          <w:rStyle w:val="Style_2_ch"/>
          <w:rFonts w:ascii="Times New Roman" w:hAnsi="Times New Roman"/>
          <w:color w:val="000000"/>
          <w:spacing w:val="0"/>
          <w:sz w:val="28"/>
        </w:rPr>
        <w:t>Multi-Head Self-Attention</w:t>
      </w:r>
    </w:p>
    <w:p w14:paraId="B1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b) Полносвязная feed-forward нейронная сеть</w:t>
      </w:r>
    </w:p>
    <w:p w14:paraId="B2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Ме</w:t>
      </w:r>
      <w:r>
        <w:rPr>
          <w:rStyle w:val="Style_2_ch"/>
          <w:rFonts w:ascii="Times New Roman" w:hAnsi="Times New Roman"/>
          <w:color w:val="000000"/>
          <w:spacing w:val="0"/>
          <w:sz w:val="28"/>
        </w:rPr>
        <w:t xml:space="preserve">жду </w:t>
      </w:r>
      <w:r>
        <w:rPr>
          <w:rStyle w:val="Style_2_ch"/>
          <w:rFonts w:ascii="Times New Roman" w:hAnsi="Times New Roman"/>
          <w:color w:val="000000"/>
          <w:spacing w:val="0"/>
          <w:sz w:val="28"/>
        </w:rPr>
        <w:t>s</w:t>
      </w:r>
      <w:r>
        <w:rPr>
          <w:rStyle w:val="Style_2_ch"/>
          <w:rFonts w:ascii="Times New Roman" w:hAnsi="Times New Roman"/>
          <w:color w:val="000000"/>
          <w:spacing w:val="0"/>
          <w:sz w:val="28"/>
        </w:rPr>
        <w:t>ublayers</w:t>
      </w:r>
      <w:r>
        <w:rPr>
          <w:rStyle w:val="Style_2_ch"/>
          <w:rFonts w:ascii="Times New Roman" w:hAnsi="Times New Roman"/>
          <w:color w:val="000000"/>
          <w:spacing w:val="0"/>
          <w:sz w:val="28"/>
        </w:rPr>
        <w:t xml:space="preserve"> использ</w:t>
      </w:r>
      <w:r>
        <w:rPr>
          <w:rStyle w:val="Style_2_ch"/>
          <w:rFonts w:ascii="Times New Roman" w:hAnsi="Times New Roman"/>
          <w:color w:val="000000"/>
          <w:spacing w:val="0"/>
          <w:sz w:val="28"/>
        </w:rPr>
        <w:t>уется механизм добавления остаточных связей (Residual Connections) и слой нормализации (стандартом является Layer Norm).</w:t>
      </w:r>
    </w:p>
    <w:p w14:paraId="B3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3) Сло</w:t>
      </w:r>
      <w:r>
        <w:rPr>
          <w:rStyle w:val="Style_2_ch"/>
          <w:rFonts w:ascii="Times New Roman" w:hAnsi="Times New Roman"/>
          <w:color w:val="000000"/>
          <w:spacing w:val="0"/>
          <w:sz w:val="28"/>
        </w:rPr>
        <w:t>и декодера</w:t>
      </w:r>
    </w:p>
    <w:p w14:paraId="B4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Слои декодера аналогичны слоям кодера, но содержат дополнительный sublayer внимания к выходу кодера:</w:t>
      </w:r>
    </w:p>
    <w:p w14:paraId="B5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 xml:space="preserve">a) Masked </w:t>
      </w:r>
      <w:r>
        <w:rPr>
          <w:rStyle w:val="Style_2_ch"/>
          <w:rFonts w:ascii="Times New Roman" w:hAnsi="Times New Roman"/>
          <w:color w:val="000000"/>
          <w:spacing w:val="0"/>
          <w:sz w:val="28"/>
        </w:rPr>
        <w:t>Multi-Head Self-Attention</w:t>
      </w:r>
    </w:p>
    <w:p w14:paraId="B6010000">
      <w:pPr>
        <w:widowControl w:val="1"/>
        <w:spacing w:after="0" w:before="0" w:line="360" w:lineRule="auto"/>
        <w:ind w:firstLine="0" w:left="0" w:right="0"/>
        <w:rPr>
          <w:rFonts w:ascii="Times New Roman" w:hAnsi="Times New Roman"/>
          <w:color w:val="000000"/>
          <w:spacing w:val="0"/>
          <w:sz w:val="28"/>
        </w:rPr>
      </w:pPr>
      <w:r>
        <w:rPr>
          <w:rStyle w:val="Style_2_ch"/>
          <w:rFonts w:ascii="Times New Roman" w:hAnsi="Times New Roman"/>
          <w:color w:val="000000"/>
          <w:spacing w:val="0"/>
          <w:sz w:val="28"/>
        </w:rPr>
        <w:t>b) Cross Attention</w:t>
      </w:r>
    </w:p>
    <w:p w14:paraId="B7010000">
      <w:pPr>
        <w:widowControl w:val="1"/>
        <w:spacing w:after="0" w:before="0" w:line="360" w:lineRule="auto"/>
        <w:ind w:firstLine="0" w:left="0" w:right="0"/>
        <w:rPr>
          <w:rFonts w:ascii="Neue'" w:hAnsi="Neue'"/>
          <w:color w:val="000000"/>
        </w:rPr>
      </w:pPr>
      <w:r>
        <w:rPr>
          <w:rStyle w:val="Style_2_ch"/>
          <w:rFonts w:ascii="Times New Roman" w:hAnsi="Times New Roman"/>
          <w:color w:val="000000"/>
          <w:spacing w:val="0"/>
          <w:sz w:val="28"/>
        </w:rPr>
        <w:t>c) Полносвязная feed-forward нейронная сеть</w:t>
      </w:r>
    </w:p>
    <w:p w14:paraId="B8010000">
      <w:pPr>
        <w:pStyle w:val="Style_2"/>
        <w:widowControl w:val="1"/>
        <w:spacing w:line="360" w:lineRule="auto"/>
        <w:ind/>
        <w:jc w:val="left"/>
      </w:pPr>
    </w:p>
    <w:p w14:paraId="B9010000">
      <w:pPr>
        <w:pStyle w:val="Style_2"/>
        <w:widowControl w:val="1"/>
        <w:spacing w:line="360" w:lineRule="auto"/>
        <w:ind/>
        <w:rPr>
          <w:rFonts w:ascii="Times New Roman" w:hAnsi="Times New Roman"/>
          <w:color w:val="000000"/>
          <w:spacing w:val="0"/>
          <w:sz w:val="28"/>
        </w:rPr>
      </w:pPr>
      <w:r>
        <w:rPr>
          <w:rStyle w:val="Style_2_ch"/>
          <w:rFonts w:ascii="Times New Roman" w:hAnsi="Times New Roman"/>
          <w:color w:val="000000"/>
          <w:spacing w:val="0"/>
          <w:sz w:val="28"/>
        </w:rPr>
        <w:t xml:space="preserve">3. </w:t>
      </w:r>
      <w:r>
        <w:rPr>
          <w:rStyle w:val="Style_2_ch"/>
          <w:rFonts w:ascii="Times New Roman" w:hAnsi="Times New Roman"/>
          <w:b w:val="1"/>
          <w:color w:val="000000"/>
          <w:spacing w:val="0"/>
          <w:sz w:val="28"/>
        </w:rPr>
        <w:t>Механизм внимания (Attention)</w:t>
      </w:r>
    </w:p>
    <w:p w14:paraId="BA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Механизм внимания позволяет модели фокусироваться на различных частях входной последовательности при обработке каждого элемента. Это особенно важно для понимания контекста и взаимосвязей в последовательности.</w:t>
      </w:r>
    </w:p>
    <w:p w14:paraId="BB010000">
      <w:pPr>
        <w:pStyle w:val="Style_2"/>
        <w:widowControl w:val="1"/>
        <w:spacing w:line="360" w:lineRule="auto"/>
        <w:ind w:firstLine="0" w:left="0"/>
        <w:jc w:val="both"/>
        <w:rPr>
          <w:rFonts w:ascii="Times New Roman" w:hAnsi="Times New Roman"/>
          <w:color w:val="000000"/>
          <w:spacing w:val="0"/>
          <w:sz w:val="28"/>
        </w:rPr>
      </w:pPr>
      <w:r>
        <w:rPr>
          <w:rStyle w:val="Style_2_ch"/>
          <w:rFonts w:ascii="Times New Roman" w:hAnsi="Times New Roman"/>
          <w:color w:val="000000"/>
          <w:spacing w:val="0"/>
          <w:sz w:val="28"/>
        </w:rPr>
        <w:t>a) Q, K, V Self-Attention</w:t>
      </w:r>
    </w:p>
    <w:p w14:paraId="BC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Self-Attention вычисляет внимание по отношению к самой последовательности, позволяя модели учитывать взаимосвязи между разными позициями в последовательности.</w:t>
      </w:r>
    </w:p>
    <w:p w14:paraId="BD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Начнем с входных данных (например, слов), которые преобразуются в векторы.</w:t>
      </w:r>
    </w:p>
    <w:p w14:paraId="BE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Пусть X = {x</w:t>
      </w:r>
      <w:r>
        <w:rPr>
          <w:rStyle w:val="Style_2_ch"/>
          <w:rFonts w:ascii="Times New Roman" w:hAnsi="Times New Roman"/>
          <w:color w:val="000000"/>
          <w:spacing w:val="0"/>
          <w:sz w:val="28"/>
          <w:vertAlign w:val="subscript"/>
        </w:rPr>
        <w:t>1</w:t>
      </w:r>
      <w:r>
        <w:rPr>
          <w:rStyle w:val="Style_2_ch"/>
          <w:rFonts w:ascii="Times New Roman" w:hAnsi="Times New Roman"/>
          <w:color w:val="000000"/>
          <w:spacing w:val="0"/>
          <w:sz w:val="28"/>
        </w:rPr>
        <w:t>, x</w:t>
      </w:r>
      <w:r>
        <w:rPr>
          <w:rStyle w:val="Style_2_ch"/>
          <w:rFonts w:ascii="Times New Roman" w:hAnsi="Times New Roman"/>
          <w:color w:val="000000"/>
          <w:spacing w:val="0"/>
          <w:sz w:val="28"/>
          <w:vertAlign w:val="subscript"/>
        </w:rPr>
        <w:t>2</w:t>
      </w:r>
      <w:r>
        <w:rPr>
          <w:rStyle w:val="Style_2_ch"/>
          <w:rFonts w:ascii="Times New Roman" w:hAnsi="Times New Roman"/>
          <w:color w:val="000000"/>
          <w:spacing w:val="0"/>
          <w:sz w:val="28"/>
        </w:rPr>
        <w:t>, ..., x</w:t>
      </w:r>
      <w:r>
        <w:rPr>
          <w:rStyle w:val="Style_2_ch"/>
          <w:rFonts w:ascii="Times New Roman" w:hAnsi="Times New Roman"/>
          <w:color w:val="000000"/>
          <w:spacing w:val="0"/>
          <w:sz w:val="28"/>
          <w:vertAlign w:val="subscript"/>
        </w:rPr>
        <w:t>n</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 xml:space="preserve">ϵ </w:t>
      </w:r>
      <w:r>
        <w:rPr>
          <w:rStyle w:val="Style_2_ch"/>
          <w:rFonts w:ascii="Times New Roman" w:hAnsi="Times New Roman"/>
          <w:color w:val="000000"/>
          <w:spacing w:val="0"/>
          <w:sz w:val="28"/>
        </w:rPr>
        <w:t>R</w:t>
      </w:r>
      <w:r>
        <w:rPr>
          <w:rStyle w:val="Style_2_ch"/>
          <w:rFonts w:ascii="Times New Roman" w:hAnsi="Times New Roman"/>
          <w:color w:val="000000"/>
          <w:spacing w:val="0"/>
          <w:sz w:val="28"/>
          <w:vertAlign w:val="superscript"/>
        </w:rPr>
        <w:t>T</w:t>
      </w:r>
      <w:r>
        <w:rPr>
          <w:rStyle w:val="Style_2_ch"/>
          <w:rFonts w:ascii="Times New Roman" w:hAnsi="Times New Roman"/>
          <w:color w:val="000000"/>
          <w:spacing w:val="0"/>
          <w:sz w:val="28"/>
          <w:vertAlign w:val="superscript"/>
        </w:rPr>
        <w:t>×</w:t>
      </w:r>
      <w:r>
        <w:rPr>
          <w:rStyle w:val="Style_2_ch"/>
          <w:rFonts w:ascii="Times New Roman" w:hAnsi="Times New Roman"/>
          <w:color w:val="000000"/>
          <w:spacing w:val="0"/>
          <w:sz w:val="28"/>
          <w:vertAlign w:val="superscript"/>
        </w:rPr>
        <w:t>d</w:t>
      </w:r>
      <w:r>
        <w:rPr>
          <w:rStyle w:val="Style_2_ch"/>
          <w:rFonts w:ascii="Times New Roman" w:hAnsi="Times New Roman"/>
          <w:color w:val="000000"/>
          <w:spacing w:val="0"/>
          <w:sz w:val="28"/>
          <w:vertAlign w:val="superscript"/>
        </w:rPr>
        <w:t>model</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 xml:space="preserve">– входная матрица, состоящая из последовательности векторов, где </w:t>
      </w:r>
      <w:r>
        <w:rPr>
          <w:rStyle w:val="Style_2_ch"/>
          <w:rFonts w:ascii="Times New Roman" w:hAnsi="Times New Roman"/>
          <w:color w:val="000000"/>
          <w:spacing w:val="0"/>
          <w:sz w:val="28"/>
        </w:rPr>
        <w:t>T</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 длина последовательности (число токенов), 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d</w:t>
      </w:r>
      <w:r>
        <w:rPr>
          <w:rStyle w:val="Style_2_ch"/>
          <w:rFonts w:ascii="Times New Roman" w:hAnsi="Times New Roman"/>
          <w:color w:val="000000"/>
          <w:spacing w:val="0"/>
          <w:sz w:val="28"/>
        </w:rPr>
        <w:t>model</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 размер скрытого состояния.</w:t>
      </w:r>
    </w:p>
    <w:p w14:paraId="BF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Ключи, запросы и значения: каждый вектор проецируется тремя различными линейными слоями в три представления:</w:t>
      </w:r>
    </w:p>
    <w:p w14:paraId="C0010000">
      <w:pPr>
        <w:pStyle w:val="Style_2"/>
        <w:widowControl w:val="1"/>
        <w:numPr>
          <w:ilvl w:val="0"/>
          <w:numId w:val="22"/>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 xml:space="preserve">Ключи </w:t>
      </w:r>
      <w:r>
        <w:rPr>
          <w:rStyle w:val="Style_2_ch"/>
          <w:rFonts w:ascii="Times New Roman" w:hAnsi="Times New Roman"/>
          <w:color w:val="000000"/>
          <w:spacing w:val="0"/>
          <w:sz w:val="28"/>
        </w:rPr>
        <w:t xml:space="preserve">K </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X</w:t>
      </w:r>
      <w:r>
        <w:rPr>
          <w:rStyle w:val="Style_2_ch"/>
          <w:rFonts w:ascii="Times New Roman" w:hAnsi="Times New Roman"/>
          <w:color w:val="000000"/>
          <w:spacing w:val="0"/>
          <w:sz w:val="28"/>
        </w:rPr>
        <w:t>W</w:t>
      </w:r>
      <w:r>
        <w:rPr>
          <w:rStyle w:val="Style_2_ch"/>
          <w:rFonts w:ascii="Times New Roman" w:hAnsi="Times New Roman"/>
          <w:color w:val="000000"/>
          <w:spacing w:val="0"/>
          <w:sz w:val="28"/>
          <w:vertAlign w:val="subscript"/>
        </w:rPr>
        <w:t>K</w:t>
      </w:r>
      <w:r>
        <w:rPr>
          <w:rStyle w:val="Style_2_ch"/>
          <w:rFonts w:ascii="Times New Roman" w:hAnsi="Times New Roman"/>
          <w:color w:val="000000"/>
          <w:spacing w:val="0"/>
          <w:sz w:val="28"/>
        </w:rPr>
        <w:t xml:space="preserve"> ,</w:t>
      </w:r>
    </w:p>
    <w:p w14:paraId="C1010000">
      <w:pPr>
        <w:pStyle w:val="Style_2"/>
        <w:widowControl w:val="1"/>
        <w:numPr>
          <w:ilvl w:val="0"/>
          <w:numId w:val="23"/>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 xml:space="preserve">Запросы </w:t>
      </w:r>
      <w:r>
        <w:rPr>
          <w:rStyle w:val="Style_2_ch"/>
          <w:rFonts w:ascii="Times New Roman" w:hAnsi="Times New Roman"/>
          <w:color w:val="000000"/>
          <w:spacing w:val="0"/>
          <w:sz w:val="28"/>
        </w:rPr>
        <w:t xml:space="preserve">Q </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X</w:t>
      </w:r>
      <w:r>
        <w:rPr>
          <w:rStyle w:val="Style_2_ch"/>
          <w:rFonts w:ascii="Times New Roman" w:hAnsi="Times New Roman"/>
          <w:color w:val="000000"/>
          <w:spacing w:val="0"/>
          <w:sz w:val="28"/>
        </w:rPr>
        <w:t>W</w:t>
      </w:r>
      <w:r>
        <w:rPr>
          <w:rStyle w:val="Style_2_ch"/>
          <w:rFonts w:ascii="Times New Roman" w:hAnsi="Times New Roman"/>
          <w:color w:val="000000"/>
          <w:spacing w:val="0"/>
          <w:sz w:val="28"/>
          <w:vertAlign w:val="subscript"/>
        </w:rPr>
        <w:t>Q</w:t>
      </w:r>
      <w:r>
        <w:rPr>
          <w:rStyle w:val="Style_2_ch"/>
          <w:rFonts w:ascii="Times New Roman" w:hAnsi="Times New Roman"/>
          <w:color w:val="000000"/>
          <w:spacing w:val="0"/>
          <w:sz w:val="28"/>
        </w:rPr>
        <w:t xml:space="preserve"> ,</w:t>
      </w:r>
    </w:p>
    <w:p w14:paraId="C2010000">
      <w:pPr>
        <w:pStyle w:val="Style_2"/>
        <w:widowControl w:val="1"/>
        <w:numPr>
          <w:ilvl w:val="0"/>
          <w:numId w:val="24"/>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 xml:space="preserve">Значения </w:t>
      </w:r>
      <w:r>
        <w:rPr>
          <w:rStyle w:val="Style_2_ch"/>
          <w:rFonts w:ascii="Times New Roman" w:hAnsi="Times New Roman"/>
          <w:color w:val="000000"/>
          <w:spacing w:val="0"/>
          <w:sz w:val="28"/>
        </w:rPr>
        <w:t xml:space="preserve">V </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X</w:t>
      </w:r>
      <w:r>
        <w:rPr>
          <w:rStyle w:val="Style_2_ch"/>
          <w:rFonts w:ascii="Times New Roman" w:hAnsi="Times New Roman"/>
          <w:color w:val="000000"/>
          <w:spacing w:val="0"/>
          <w:sz w:val="28"/>
        </w:rPr>
        <w:t>W</w:t>
      </w:r>
      <w:r>
        <w:rPr>
          <w:rStyle w:val="Style_2_ch"/>
          <w:rFonts w:ascii="Times New Roman" w:hAnsi="Times New Roman"/>
          <w:color w:val="000000"/>
          <w:spacing w:val="0"/>
          <w:sz w:val="28"/>
          <w:vertAlign w:val="subscript"/>
        </w:rPr>
        <w:t>V</w:t>
      </w:r>
      <w:r>
        <w:rPr>
          <w:rStyle w:val="Style_2_ch"/>
          <w:rFonts w:ascii="Times New Roman" w:hAnsi="Times New Roman"/>
          <w:color w:val="000000"/>
          <w:spacing w:val="0"/>
          <w:sz w:val="28"/>
        </w:rPr>
        <w:t xml:space="preserve"> ,</w:t>
      </w:r>
    </w:p>
    <w:p w14:paraId="C3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 xml:space="preserve">где </w:t>
      </w:r>
    </w:p>
    <w:p w14:paraId="C4010000">
      <w:pPr>
        <w:pStyle w:val="Style_2"/>
        <w:widowControl w:val="1"/>
        <w:numPr>
          <w:ilvl w:val="0"/>
          <w:numId w:val="25"/>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W</w:t>
      </w:r>
      <w:r>
        <w:rPr>
          <w:rStyle w:val="Style_2_ch"/>
          <w:rFonts w:ascii="Times New Roman" w:hAnsi="Times New Roman"/>
          <w:color w:val="000000"/>
          <w:spacing w:val="0"/>
          <w:sz w:val="28"/>
        </w:rPr>
        <w:t>Q</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w:t>
      </w:r>
      <w:r>
        <w:rPr>
          <w:rStyle w:val="Style_2_ch"/>
          <w:rFonts w:ascii="Times New Roman" w:hAnsi="Times New Roman"/>
          <w:color w:val="000000"/>
          <w:spacing w:val="0"/>
          <w:sz w:val="28"/>
        </w:rPr>
        <w:t>K</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w:t>
      </w:r>
      <w:r>
        <w:rPr>
          <w:rStyle w:val="Style_2_ch"/>
          <w:rFonts w:ascii="Times New Roman" w:hAnsi="Times New Roman"/>
          <w:color w:val="000000"/>
          <w:spacing w:val="0"/>
          <w:sz w:val="28"/>
        </w:rPr>
        <w:t>V</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 xml:space="preserve">ϵ </w:t>
      </w:r>
      <w:r>
        <w:rPr>
          <w:rStyle w:val="Style_2_ch"/>
          <w:rFonts w:ascii="Times New Roman" w:hAnsi="Times New Roman"/>
          <w:color w:val="000000"/>
          <w:spacing w:val="0"/>
          <w:sz w:val="28"/>
        </w:rPr>
        <w:t>R</w:t>
      </w:r>
      <w:r>
        <w:rPr>
          <w:rStyle w:val="Style_2_ch"/>
          <w:rFonts w:ascii="Times New Roman" w:hAnsi="Times New Roman"/>
          <w:color w:val="000000"/>
          <w:spacing w:val="0"/>
          <w:sz w:val="28"/>
          <w:vertAlign w:val="superscript"/>
        </w:rPr>
        <w:t>d</w:t>
      </w:r>
      <w:r>
        <w:rPr>
          <w:rStyle w:val="Style_2_ch"/>
          <w:rFonts w:ascii="Times New Roman" w:hAnsi="Times New Roman"/>
          <w:color w:val="000000"/>
          <w:spacing w:val="0"/>
          <w:sz w:val="28"/>
          <w:vertAlign w:val="superscript"/>
        </w:rPr>
        <w:t>model</w:t>
      </w:r>
      <w:r>
        <w:rPr>
          <w:rStyle w:val="Style_2_ch"/>
          <w:rFonts w:ascii="Times New Roman" w:hAnsi="Times New Roman"/>
          <w:color w:val="000000"/>
          <w:spacing w:val="0"/>
          <w:sz w:val="28"/>
          <w:vertAlign w:val="superscript"/>
        </w:rPr>
        <w:t>×</w:t>
      </w:r>
      <w:r>
        <w:rPr>
          <w:rStyle w:val="Style_2_ch"/>
          <w:rFonts w:ascii="Times New Roman" w:hAnsi="Times New Roman"/>
          <w:color w:val="000000"/>
          <w:spacing w:val="0"/>
          <w:sz w:val="28"/>
          <w:vertAlign w:val="superscript"/>
        </w:rPr>
        <w:t>d</w:t>
      </w:r>
      <w:r>
        <w:rPr>
          <w:rStyle w:val="Style_2_ch"/>
          <w:rFonts w:ascii="Times New Roman" w:hAnsi="Times New Roman"/>
          <w:color w:val="000000"/>
          <w:spacing w:val="0"/>
          <w:sz w:val="28"/>
          <w:vertAlign w:val="superscript"/>
        </w:rPr>
        <w:t>k</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(обычно</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d</w:t>
      </w:r>
      <w:r>
        <w:rPr>
          <w:rStyle w:val="Style_2_ch"/>
          <w:rFonts w:ascii="Times New Roman" w:hAnsi="Times New Roman"/>
          <w:color w:val="000000"/>
          <w:spacing w:val="0"/>
          <w:sz w:val="28"/>
          <w:vertAlign w:val="subscript"/>
        </w:rPr>
        <w:t>k</w:t>
      </w:r>
      <w:r>
        <w:rPr>
          <w:rFonts w:ascii="Times New Roman" w:hAnsi="Times New Roman"/>
          <w:color w:val="000000"/>
          <w:spacing w:val="0"/>
          <w:sz w:val="28"/>
        </w:rPr>
        <w:t xml:space="preserve"> </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d</w:t>
      </w:r>
      <w:r>
        <w:rPr>
          <w:rStyle w:val="Style_2_ch"/>
          <w:rFonts w:ascii="Times New Roman" w:hAnsi="Times New Roman"/>
          <w:color w:val="000000"/>
          <w:spacing w:val="0"/>
          <w:sz w:val="28"/>
          <w:vertAlign w:val="subscript"/>
        </w:rPr>
        <w:t>model</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h</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для</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h</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голов),</w:t>
      </w:r>
    </w:p>
    <w:p w14:paraId="C5010000">
      <w:pPr>
        <w:pStyle w:val="Style_2"/>
        <w:widowControl w:val="1"/>
        <w:numPr>
          <w:ilvl w:val="0"/>
          <w:numId w:val="26"/>
        </w:numPr>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результат</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Q</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K</w:t>
      </w:r>
      <w:r>
        <w:rPr>
          <w:rStyle w:val="Style_2_ch"/>
          <w:rFonts w:ascii="Times New Roman" w:hAnsi="Times New Roman"/>
          <w:color w:val="000000"/>
          <w:spacing w:val="0"/>
          <w:sz w:val="28"/>
        </w:rPr>
        <w:t xml:space="preserve">, </w:t>
      </w:r>
      <w:r>
        <w:rPr>
          <w:rStyle w:val="Style_2_ch"/>
          <w:rFonts w:ascii="Times New Roman" w:hAnsi="Times New Roman"/>
          <w:color w:val="000000"/>
          <w:spacing w:val="0"/>
          <w:sz w:val="28"/>
        </w:rPr>
        <w:t xml:space="preserve">V </w:t>
      </w:r>
      <w:r>
        <w:rPr>
          <w:rStyle w:val="Style_2_ch"/>
          <w:rFonts w:ascii="Times New Roman" w:hAnsi="Times New Roman"/>
          <w:color w:val="000000"/>
          <w:spacing w:val="0"/>
          <w:sz w:val="28"/>
        </w:rPr>
        <w:t xml:space="preserve">ϵ </w:t>
      </w:r>
      <w:r>
        <w:rPr>
          <w:rStyle w:val="Style_2_ch"/>
          <w:rFonts w:ascii="Times New Roman" w:hAnsi="Times New Roman"/>
          <w:color w:val="000000"/>
          <w:spacing w:val="0"/>
          <w:sz w:val="28"/>
        </w:rPr>
        <w:t>R</w:t>
      </w:r>
      <w:r>
        <w:rPr>
          <w:rStyle w:val="Style_2_ch"/>
          <w:rFonts w:ascii="Times New Roman" w:hAnsi="Times New Roman"/>
          <w:color w:val="000000"/>
          <w:spacing w:val="0"/>
          <w:sz w:val="28"/>
          <w:vertAlign w:val="superscript"/>
        </w:rPr>
        <w:t>T</w:t>
      </w:r>
      <w:r>
        <w:rPr>
          <w:rStyle w:val="Style_2_ch"/>
          <w:rFonts w:ascii="Times New Roman" w:hAnsi="Times New Roman"/>
          <w:color w:val="000000"/>
          <w:spacing w:val="0"/>
          <w:sz w:val="28"/>
          <w:vertAlign w:val="superscript"/>
        </w:rPr>
        <w:t>×</w:t>
      </w:r>
      <w:r>
        <w:rPr>
          <w:rStyle w:val="Style_2_ch"/>
          <w:rFonts w:ascii="Times New Roman" w:hAnsi="Times New Roman"/>
          <w:color w:val="000000"/>
          <w:spacing w:val="0"/>
          <w:sz w:val="28"/>
          <w:vertAlign w:val="superscript"/>
        </w:rPr>
        <w:t>d</w:t>
      </w:r>
      <w:r>
        <w:rPr>
          <w:rStyle w:val="Style_2_ch"/>
          <w:rFonts w:ascii="Times New Roman" w:hAnsi="Times New Roman"/>
          <w:color w:val="000000"/>
          <w:spacing w:val="0"/>
          <w:sz w:val="28"/>
          <w:vertAlign w:val="superscript"/>
        </w:rPr>
        <w:t>k</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w:t>
      </w:r>
    </w:p>
    <w:p w14:paraId="C6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Для каждого токена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i</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(строка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Q</w:t>
      </w:r>
      <w:r>
        <w:rPr>
          <w:rStyle w:val="Style_2_ch"/>
          <w:rFonts w:ascii="Times New Roman" w:hAnsi="Times New Roman"/>
          <w:color w:val="000000"/>
          <w:spacing w:val="0"/>
          <w:sz w:val="28"/>
        </w:rPr>
        <w:t>i</w:t>
      </w:r>
      <w:r>
        <w:rPr>
          <w:rStyle w:val="Style_2_ch"/>
          <w:rFonts w:ascii="Times New Roman" w:hAnsi="Times New Roman"/>
          <w:color w:val="000000"/>
          <w:spacing w:val="0"/>
          <w:sz w:val="28"/>
        </w:rPr>
        <w:t>) и каждого токена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 xml:space="preserve">j </w:t>
      </w:r>
      <w:r>
        <w:rPr>
          <w:rStyle w:val="Style_2_ch"/>
          <w:rFonts w:ascii="Times New Roman" w:hAnsi="Times New Roman"/>
          <w:color w:val="000000"/>
          <w:spacing w:val="0"/>
          <w:sz w:val="28"/>
        </w:rPr>
        <w:t>(строка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K</w:t>
      </w:r>
      <w:r>
        <w:rPr>
          <w:rStyle w:val="Style_2_ch"/>
          <w:rFonts w:ascii="Times New Roman" w:hAnsi="Times New Roman"/>
          <w:color w:val="000000"/>
          <w:spacing w:val="0"/>
          <w:sz w:val="28"/>
          <w:vertAlign w:val="subscript"/>
        </w:rPr>
        <w:t>j</w:t>
      </w:r>
      <w:r>
        <w:rPr>
          <w:rStyle w:val="Style_2_ch"/>
          <w:rFonts w:ascii="Times New Roman" w:hAnsi="Times New Roman"/>
          <w:color w:val="000000"/>
          <w:spacing w:val="0"/>
          <w:sz w:val="28"/>
        </w:rPr>
        <w:t>) считаем скалярное произведение, масштабируемое на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d</w:t>
      </w:r>
      <w:r>
        <w:rPr>
          <w:rStyle w:val="Style_2_ch"/>
          <w:rFonts w:ascii="Times New Roman" w:hAnsi="Times New Roman"/>
          <w:color w:val="000000"/>
          <w:spacing w:val="0"/>
          <w:sz w:val="28"/>
          <w:vertAlign w:val="subscript"/>
        </w:rPr>
        <w:t>k</w:t>
      </w:r>
    </w:p>
    <w:p w14:paraId="C7010000">
      <w:pPr>
        <w:widowControl w:val="1"/>
        <w:spacing w:after="269" w:before="269" w:line="360" w:lineRule="auto"/>
        <w:ind w:right="0"/>
        <w:jc w:val="center"/>
        <w:rPr>
          <w:rFonts w:ascii="Times New Roman" w:hAnsi="Times New Roman"/>
          <w:color w:val="000000"/>
          <w:spacing w:val="0"/>
          <w:sz w:val="28"/>
        </w:rPr>
      </w:pPr>
      <w:r>
        <w:rPr>
          <w:rStyle w:val="Style_2_ch"/>
          <w:rFonts w:ascii="Times New Roman" w:hAnsi="Times New Roman"/>
          <w:color w:val="000000"/>
          <w:spacing w:val="0"/>
          <w:sz w:val="28"/>
        </w:rPr>
        <w:drawing>
          <wp:inline>
            <wp:extent cx="2527183" cy="529532"/>
            <wp:effectExtent b="0" l="0" r="0" t="0"/>
            <wp:docPr hidden="false" id="78" name="Picture 78"/>
            <a:graphic>
              <a:graphicData uri="http://schemas.openxmlformats.org/drawingml/2006/picture">
                <pic:pic>
                  <pic:nvPicPr>
                    <pic:cNvPr hidden="false" id="79" name="Picture 79"/>
                    <pic:cNvPicPr preferRelativeResize="true"/>
                  </pic:nvPicPr>
                  <pic:blipFill>
                    <a:blip r:embed="rId42"/>
                    <a:stretch/>
                  </pic:blipFill>
                  <pic:spPr>
                    <a:xfrm flipH="false" flipV="false" rot="0">
                      <a:ext cx="2527183" cy="529532"/>
                    </a:xfrm>
                    <a:prstGeom prst="rect"/>
                  </pic:spPr>
                </pic:pic>
              </a:graphicData>
            </a:graphic>
          </wp:inline>
        </w:drawing>
      </w:r>
    </w:p>
    <w:p w14:paraId="C8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 xml:space="preserve">Это даёт матрицу скорингов </w:t>
      </w:r>
      <w:r>
        <w:rPr>
          <w:rStyle w:val="Style_2_ch"/>
          <w:rFonts w:ascii="Times New Roman" w:hAnsi="Times New Roman"/>
          <w:color w:val="000000"/>
          <w:spacing w:val="0"/>
          <w:sz w:val="28"/>
        </w:rPr>
        <w:t>E</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Q</w:t>
      </w:r>
      <w:r>
        <w:rPr>
          <w:rStyle w:val="Style_2_ch"/>
          <w:rFonts w:ascii="Times New Roman" w:hAnsi="Times New Roman"/>
          <w:color w:val="000000"/>
          <w:spacing w:val="0"/>
          <w:sz w:val="28"/>
        </w:rPr>
        <w:t>K</w:t>
      </w:r>
      <w:r>
        <w:rPr>
          <w:rStyle w:val="Style_2_ch"/>
          <w:rFonts w:ascii="Times New Roman" w:hAnsi="Times New Roman"/>
          <w:color w:val="000000"/>
          <w:spacing w:val="0"/>
          <w:sz w:val="28"/>
          <w:vertAlign w:val="superscript"/>
        </w:rPr>
        <w:t xml:space="preserve">T </w:t>
      </w:r>
      <w:r>
        <w:rPr>
          <w:rStyle w:val="Style_2_ch"/>
          <w:rFonts w:ascii="Times New Roman" w:hAnsi="Times New Roman"/>
          <w:color w:val="000000"/>
          <w:spacing w:val="0"/>
          <w:sz w:val="28"/>
        </w:rPr>
        <w:t xml:space="preserve">ϵ </w:t>
      </w:r>
      <w:r>
        <w:rPr>
          <w:rStyle w:val="Style_2_ch"/>
          <w:rFonts w:ascii="Times New Roman" w:hAnsi="Times New Roman"/>
          <w:color w:val="000000"/>
          <w:spacing w:val="0"/>
          <w:sz w:val="28"/>
        </w:rPr>
        <w:t>R</w:t>
      </w:r>
      <w:r>
        <w:rPr>
          <w:rStyle w:val="Style_2_ch"/>
          <w:rFonts w:ascii="Times New Roman" w:hAnsi="Times New Roman"/>
          <w:color w:val="000000"/>
          <w:spacing w:val="0"/>
          <w:sz w:val="28"/>
          <w:vertAlign w:val="superscript"/>
        </w:rPr>
        <w:t>T</w:t>
      </w:r>
      <w:r>
        <w:rPr>
          <w:rStyle w:val="Style_2_ch"/>
          <w:rFonts w:ascii="Times New Roman" w:hAnsi="Times New Roman"/>
          <w:color w:val="000000"/>
          <w:spacing w:val="0"/>
          <w:sz w:val="28"/>
          <w:vertAlign w:val="superscript"/>
        </w:rPr>
        <w:t>×</w:t>
      </w:r>
      <w:r>
        <w:rPr>
          <w:rStyle w:val="Style_2_ch"/>
          <w:rFonts w:ascii="Times New Roman" w:hAnsi="Times New Roman"/>
          <w:color w:val="000000"/>
          <w:spacing w:val="0"/>
          <w:sz w:val="28"/>
          <w:vertAlign w:val="superscript"/>
        </w:rPr>
        <w:t>T</w:t>
      </w:r>
      <w:r>
        <w:rPr>
          <w:rStyle w:val="Style_2_ch"/>
          <w:rFonts w:ascii="Times New Roman" w:hAnsi="Times New Roman"/>
          <w:color w:val="000000"/>
          <w:spacing w:val="0"/>
          <w:sz w:val="28"/>
        </w:rPr>
        <w:t>.</w:t>
      </w:r>
    </w:p>
    <w:p w14:paraId="C9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К «сырым» скорингам</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e</w:t>
      </w:r>
      <w:r>
        <w:rPr>
          <w:rStyle w:val="Style_2_ch"/>
          <w:rFonts w:ascii="Times New Roman" w:hAnsi="Times New Roman"/>
          <w:color w:val="000000"/>
          <w:spacing w:val="0"/>
          <w:sz w:val="28"/>
          <w:vertAlign w:val="subscript"/>
        </w:rPr>
        <w:t>i</w:t>
      </w:r>
      <w:r>
        <w:rPr>
          <w:rStyle w:val="Style_2_ch"/>
          <w:rFonts w:ascii="Times New Roman" w:hAnsi="Times New Roman"/>
          <w:color w:val="000000"/>
          <w:spacing w:val="0"/>
          <w:sz w:val="28"/>
          <w:vertAlign w:val="subscript"/>
        </w:rPr>
        <w:t>j</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применяется по-строчный softmax, чтобы получить неотрицательные веса, сумма которых по</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j</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равна 1</w:t>
      </w:r>
    </w:p>
    <w:p w14:paraId="CA010000">
      <w:pPr>
        <w:pStyle w:val="Style_2"/>
        <w:widowControl w:val="1"/>
        <w:spacing w:line="360" w:lineRule="auto"/>
        <w:ind/>
        <w:jc w:val="center"/>
        <w:rPr>
          <w:rFonts w:ascii="Times New Roman" w:hAnsi="Times New Roman"/>
          <w:color w:val="000000"/>
          <w:spacing w:val="0"/>
          <w:sz w:val="28"/>
        </w:rPr>
      </w:pPr>
      <w:r>
        <w:rPr>
          <w:rStyle w:val="Style_2_ch"/>
          <w:rFonts w:ascii="Times New Roman" w:hAnsi="Times New Roman"/>
          <w:color w:val="000000"/>
          <w:spacing w:val="0"/>
          <w:sz w:val="28"/>
        </w:rPr>
        <w:drawing>
          <wp:inline>
            <wp:extent cx="2812716" cy="514082"/>
            <wp:effectExtent b="0" l="0" r="0" t="0"/>
            <wp:docPr hidden="false" id="80" name="Picture 80"/>
            <a:graphic>
              <a:graphicData uri="http://schemas.openxmlformats.org/drawingml/2006/picture">
                <pic:pic>
                  <pic:nvPicPr>
                    <pic:cNvPr hidden="false" id="81" name="Picture 81"/>
                    <pic:cNvPicPr preferRelativeResize="true"/>
                  </pic:nvPicPr>
                  <pic:blipFill>
                    <a:blip r:embed="rId43"/>
                    <a:stretch/>
                  </pic:blipFill>
                  <pic:spPr>
                    <a:xfrm flipH="false" flipV="false" rot="0">
                      <a:ext cx="2812716" cy="514082"/>
                    </a:xfrm>
                    <a:prstGeom prst="rect"/>
                  </pic:spPr>
                </pic:pic>
              </a:graphicData>
            </a:graphic>
          </wp:inline>
        </w:drawing>
      </w:r>
    </w:p>
    <w:p w14:paraId="CB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В матричной форме</w:t>
      </w:r>
    </w:p>
    <w:p w14:paraId="CC010000">
      <w:pPr>
        <w:pStyle w:val="Style_2"/>
        <w:widowControl w:val="1"/>
        <w:spacing w:line="360" w:lineRule="auto"/>
        <w:ind/>
        <w:jc w:val="center"/>
        <w:rPr>
          <w:rFonts w:ascii="Times New Roman" w:hAnsi="Times New Roman"/>
          <w:color w:val="000000"/>
          <w:spacing w:val="0"/>
          <w:sz w:val="28"/>
        </w:rPr>
      </w:pPr>
      <w:r>
        <w:rPr>
          <w:rStyle w:val="Style_2_ch"/>
          <w:rFonts w:ascii="Times New Roman" w:hAnsi="Times New Roman"/>
          <w:color w:val="000000"/>
          <w:spacing w:val="0"/>
          <w:sz w:val="28"/>
        </w:rPr>
        <w:drawing>
          <wp:inline>
            <wp:extent cx="3080084" cy="285302"/>
            <wp:effectExtent b="0" l="0" r="0" t="0"/>
            <wp:docPr hidden="false" id="82" name="Picture 82"/>
            <a:graphic>
              <a:graphicData uri="http://schemas.openxmlformats.org/drawingml/2006/picture">
                <pic:pic>
                  <pic:nvPicPr>
                    <pic:cNvPr hidden="false" id="83" name="Picture 83"/>
                    <pic:cNvPicPr preferRelativeResize="true"/>
                  </pic:nvPicPr>
                  <pic:blipFill>
                    <a:blip r:embed="rId44"/>
                    <a:stretch/>
                  </pic:blipFill>
                  <pic:spPr>
                    <a:xfrm flipH="false" flipV="false" rot="0">
                      <a:ext cx="3080084" cy="285302"/>
                    </a:xfrm>
                    <a:prstGeom prst="rect"/>
                  </pic:spPr>
                </pic:pic>
              </a:graphicData>
            </a:graphic>
          </wp:inline>
        </w:drawing>
      </w:r>
    </w:p>
    <w:p w14:paraId="CD010000">
      <w:pPr>
        <w:pStyle w:val="Style_2"/>
        <w:widowControl w:val="1"/>
        <w:spacing w:line="360" w:lineRule="auto"/>
        <w:ind w:right="3"/>
        <w:jc w:val="both"/>
        <w:rPr>
          <w:rFonts w:ascii="Times New Roman" w:hAnsi="Times New Roman"/>
          <w:color w:val="000000"/>
          <w:spacing w:val="0"/>
          <w:sz w:val="28"/>
        </w:rPr>
      </w:pPr>
      <w:r>
        <w:rPr>
          <w:rStyle w:val="Style_2_ch"/>
          <w:rFonts w:ascii="Times New Roman" w:hAnsi="Times New Roman"/>
          <w:color w:val="000000"/>
          <w:spacing w:val="0"/>
          <w:sz w:val="28"/>
        </w:rPr>
        <w:t xml:space="preserve">В итоге </w:t>
      </w:r>
      <w:r>
        <w:rPr>
          <w:rStyle w:val="Style_2_ch"/>
          <w:rFonts w:ascii="Times New Roman" w:hAnsi="Times New Roman"/>
          <w:color w:val="000000"/>
          <w:spacing w:val="0"/>
          <w:sz w:val="28"/>
        </w:rPr>
        <w:t>для каждого токена</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 xml:space="preserve">i </w:t>
      </w:r>
      <w:r>
        <w:rPr>
          <w:rStyle w:val="Style_2_ch"/>
          <w:rFonts w:ascii="Times New Roman" w:hAnsi="Times New Roman"/>
          <w:color w:val="000000"/>
          <w:spacing w:val="0"/>
          <w:sz w:val="28"/>
        </w:rPr>
        <w:t>берётся взвешенная сумма значений</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V</w:t>
      </w:r>
      <w:r>
        <w:rPr>
          <w:rStyle w:val="Style_2_ch"/>
          <w:rFonts w:ascii="Times New Roman" w:hAnsi="Times New Roman"/>
          <w:color w:val="000000"/>
          <w:spacing w:val="0"/>
          <w:sz w:val="28"/>
        </w:rPr>
        <w:t xml:space="preserve">j </w:t>
      </w:r>
      <w:r>
        <w:rPr>
          <w:rStyle w:val="Style_2_ch"/>
          <w:rFonts w:ascii="Times New Roman" w:hAnsi="Times New Roman"/>
          <w:color w:val="000000"/>
          <w:spacing w:val="0"/>
          <w:sz w:val="28"/>
        </w:rPr>
        <w:t>с весами</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w</w:t>
      </w:r>
      <w:r>
        <w:rPr>
          <w:rStyle w:val="Style_2_ch"/>
          <w:rFonts w:ascii="Times New Roman" w:hAnsi="Times New Roman"/>
          <w:color w:val="000000"/>
          <w:spacing w:val="0"/>
          <w:sz w:val="28"/>
        </w:rPr>
        <w:t>i</w:t>
      </w:r>
      <w:r>
        <w:rPr>
          <w:rStyle w:val="Style_2_ch"/>
          <w:rFonts w:ascii="Times New Roman" w:hAnsi="Times New Roman"/>
          <w:color w:val="000000"/>
          <w:spacing w:val="0"/>
          <w:sz w:val="28"/>
        </w:rPr>
        <w:t>j</w:t>
      </w:r>
      <w:r>
        <w:rPr>
          <w:rStyle w:val="Style_2_ch"/>
          <w:rFonts w:ascii="Times New Roman" w:hAnsi="Times New Roman"/>
          <w:color w:val="000000"/>
          <w:spacing w:val="0"/>
          <w:sz w:val="28"/>
        </w:rPr>
        <w:t>​</w:t>
      </w:r>
    </w:p>
    <w:p w14:paraId="CE010000">
      <w:pPr>
        <w:pStyle w:val="Style_2"/>
        <w:widowControl w:val="1"/>
        <w:spacing w:line="360" w:lineRule="auto"/>
        <w:ind/>
        <w:jc w:val="center"/>
        <w:rPr>
          <w:rFonts w:ascii="Times New Roman" w:hAnsi="Times New Roman"/>
          <w:color w:val="000000"/>
          <w:spacing w:val="0"/>
          <w:sz w:val="28"/>
        </w:rPr>
      </w:pPr>
      <w:r>
        <w:rPr>
          <w:rStyle w:val="Style_2_ch"/>
          <w:rFonts w:ascii="Times New Roman" w:hAnsi="Times New Roman"/>
          <w:color w:val="000000"/>
          <w:spacing w:val="0"/>
          <w:sz w:val="28"/>
        </w:rPr>
        <w:drawing>
          <wp:inline>
            <wp:extent cx="2369887" cy="625840"/>
            <wp:effectExtent b="0" l="0" r="0" t="0"/>
            <wp:docPr hidden="false" id="84" name="Picture 84"/>
            <a:graphic>
              <a:graphicData uri="http://schemas.openxmlformats.org/drawingml/2006/picture">
                <pic:pic>
                  <pic:nvPicPr>
                    <pic:cNvPr hidden="false" id="85" name="Picture 85"/>
                    <pic:cNvPicPr preferRelativeResize="true"/>
                  </pic:nvPicPr>
                  <pic:blipFill>
                    <a:blip r:embed="rId45"/>
                    <a:stretch/>
                  </pic:blipFill>
                  <pic:spPr>
                    <a:xfrm flipH="false" flipV="false" rot="0">
                      <a:ext cx="2369887" cy="625840"/>
                    </a:xfrm>
                    <a:prstGeom prst="rect"/>
                  </pic:spPr>
                </pic:pic>
              </a:graphicData>
            </a:graphic>
          </wp:inline>
        </w:drawing>
      </w:r>
    </w:p>
    <w:p w14:paraId="CF010000">
      <w:pPr>
        <w:pStyle w:val="Style_2"/>
        <w:widowControl w:val="1"/>
        <w:spacing w:line="360" w:lineRule="auto"/>
        <w:ind/>
        <w:jc w:val="both"/>
        <w:rPr>
          <w:rFonts w:ascii="Times New Roman" w:hAnsi="Times New Roman"/>
          <w:color w:val="000000"/>
          <w:spacing w:val="0"/>
          <w:sz w:val="28"/>
        </w:rPr>
      </w:pPr>
      <w:r>
        <w:rPr>
          <w:rStyle w:val="Style_2_ch"/>
          <w:rFonts w:ascii="Times New Roman" w:hAnsi="Times New Roman"/>
          <w:color w:val="000000"/>
          <w:spacing w:val="0"/>
          <w:sz w:val="28"/>
        </w:rPr>
        <w:t>Или в матричной форме</w:t>
      </w:r>
    </w:p>
    <w:p w14:paraId="D0010000">
      <w:pPr>
        <w:pStyle w:val="Style_2"/>
        <w:widowControl w:val="1"/>
        <w:spacing w:line="360" w:lineRule="auto"/>
        <w:ind/>
        <w:jc w:val="center"/>
        <w:rPr>
          <w:rFonts w:ascii="Times New Roman" w:hAnsi="Times New Roman"/>
          <w:color w:val="000000"/>
          <w:spacing w:val="0"/>
          <w:sz w:val="28"/>
        </w:rPr>
      </w:pPr>
      <w:r>
        <w:rPr>
          <w:rStyle w:val="Style_2_ch"/>
          <w:rFonts w:ascii="Times New Roman" w:hAnsi="Times New Roman"/>
          <w:color w:val="000000"/>
          <w:spacing w:val="0"/>
          <w:sz w:val="28"/>
        </w:rPr>
        <w:drawing>
          <wp:inline>
            <wp:extent cx="3584391" cy="352747"/>
            <wp:effectExtent b="0" l="0" r="0" t="0"/>
            <wp:docPr hidden="false" id="86" name="Picture 86"/>
            <a:graphic>
              <a:graphicData uri="http://schemas.openxmlformats.org/drawingml/2006/picture">
                <pic:pic>
                  <pic:nvPicPr>
                    <pic:cNvPr hidden="false" id="87" name="Picture 87"/>
                    <pic:cNvPicPr preferRelativeResize="true"/>
                  </pic:nvPicPr>
                  <pic:blipFill>
                    <a:blip r:embed="rId46"/>
                    <a:stretch/>
                  </pic:blipFill>
                  <pic:spPr>
                    <a:xfrm flipH="false" flipV="false" rot="0">
                      <a:ext cx="3584391" cy="352747"/>
                    </a:xfrm>
                    <a:prstGeom prst="rect"/>
                  </pic:spPr>
                </pic:pic>
              </a:graphicData>
            </a:graphic>
          </wp:inline>
        </w:drawing>
      </w:r>
    </w:p>
    <w:p w14:paraId="D1010000">
      <w:pPr>
        <w:pStyle w:val="Style_2"/>
        <w:widowControl w:val="1"/>
        <w:spacing w:line="360" w:lineRule="auto"/>
        <w:ind/>
        <w:jc w:val="both"/>
        <w:rPr>
          <w:rFonts w:ascii="Times New Roman" w:hAnsi="Times New Roman"/>
          <w:color w:val="000000"/>
          <w:spacing w:val="0"/>
          <w:sz w:val="28"/>
          <w:vertAlign w:val="subscript"/>
        </w:rPr>
      </w:pPr>
      <w:r>
        <w:rPr>
          <w:rStyle w:val="Style_2_ch"/>
          <w:rFonts w:ascii="Times New Roman" w:hAnsi="Times New Roman"/>
          <w:color w:val="000000"/>
          <w:spacing w:val="0"/>
          <w:sz w:val="28"/>
        </w:rPr>
        <w:t xml:space="preserve">что и даёт выходную матрицу из множества </w:t>
      </w:r>
      <w:r>
        <w:rPr>
          <w:rStyle w:val="Style_2_ch"/>
          <w:rFonts w:ascii="Times New Roman" w:hAnsi="Times New Roman"/>
          <w:color w:val="000000"/>
          <w:spacing w:val="0"/>
          <w:sz w:val="28"/>
        </w:rPr>
        <w:t>R</w:t>
      </w:r>
      <w:r>
        <w:rPr>
          <w:rStyle w:val="Style_2_ch"/>
          <w:rFonts w:ascii="Times New Roman" w:hAnsi="Times New Roman"/>
          <w:color w:val="000000"/>
          <w:spacing w:val="0"/>
          <w:sz w:val="28"/>
          <w:vertAlign w:val="superscript"/>
        </w:rPr>
        <w:t>T</w:t>
      </w:r>
      <w:r>
        <w:rPr>
          <w:rStyle w:val="Style_2_ch"/>
          <w:rFonts w:ascii="Times New Roman" w:hAnsi="Times New Roman"/>
          <w:color w:val="000000"/>
          <w:spacing w:val="0"/>
          <w:sz w:val="28"/>
          <w:vertAlign w:val="superscript"/>
        </w:rPr>
        <w:t>×</w:t>
      </w:r>
      <w:r>
        <w:rPr>
          <w:rStyle w:val="Style_2_ch"/>
          <w:rFonts w:ascii="Times New Roman" w:hAnsi="Times New Roman"/>
          <w:color w:val="000000"/>
          <w:spacing w:val="0"/>
          <w:sz w:val="28"/>
          <w:vertAlign w:val="superscript"/>
        </w:rPr>
        <w:t>d</w:t>
      </w:r>
      <w:r>
        <w:rPr>
          <w:rStyle w:val="Style_2_ch"/>
          <w:rFonts w:ascii="Times New Roman" w:hAnsi="Times New Roman"/>
          <w:color w:val="000000"/>
          <w:spacing w:val="0"/>
          <w:sz w:val="28"/>
          <w:vertAlign w:val="superscript"/>
        </w:rPr>
        <w:t>k</w:t>
      </w:r>
      <w:r>
        <w:rPr>
          <w:rFonts w:ascii="Times New Roman" w:hAnsi="Times New Roman"/>
          <w:color w:val="000000"/>
          <w:spacing w:val="0"/>
          <w:sz w:val="28"/>
          <w:vertAlign w:val="subscript"/>
        </w:rPr>
        <w:t xml:space="preserve"> .</w:t>
      </w:r>
    </w:p>
    <w:p w14:paraId="D2010000">
      <w:pPr>
        <w:pStyle w:val="Style_2"/>
        <w:widowControl w:val="1"/>
        <w:spacing w:line="360" w:lineRule="auto"/>
        <w:ind/>
        <w:jc w:val="left"/>
        <w:rPr>
          <w:rFonts w:ascii="Times New Roman" w:hAnsi="Times New Roman"/>
          <w:color w:val="000000"/>
          <w:spacing w:val="0"/>
          <w:sz w:val="28"/>
        </w:rPr>
      </w:pPr>
      <w:r>
        <w:rPr>
          <w:rStyle w:val="Style_2_ch"/>
          <w:rFonts w:ascii="Times New Roman" w:hAnsi="Times New Roman"/>
          <w:color w:val="000000"/>
          <w:spacing w:val="0"/>
          <w:sz w:val="28"/>
        </w:rPr>
        <w:t>Без деления на</w:t>
      </w:r>
      <w:r>
        <w:rPr>
          <w:rStyle w:val="Style_2_ch"/>
          <w:rFonts w:ascii="Times New Roman" w:hAnsi="Times New Roman"/>
          <w:color w:val="000000"/>
          <w:spacing w:val="0"/>
          <w:sz w:val="28"/>
        </w:rPr>
        <w:t> </w:t>
      </w:r>
      <m:oMathPara>
        <m:oMath>
          <m:rad>
            <m:radPr>
              <m:degHide m:val="off"/>
            </m:radPr>
            <m:deg/>
            <m:e>
              <m:sSub>
                <m:e>
                  <m:r>
                    <w:rPr>
                      <w:rFonts w:ascii="Cambria Math" w:hAnsi="Cambria Math"/>
                      <w:sz w:val="24"/>
                    </w:rPr>
                    <m:t>d</m:t>
                  </m:r>
                </m:e>
                <m:sub>
                  <m:r>
                    <w:rPr>
                      <w:rFonts w:ascii="Cambria Math" w:hAnsi="Cambria Math"/>
                      <w:sz w:val="24"/>
                    </w:rPr>
                    <m:t>k</m:t>
                  </m:r>
                </m:sub>
              </m:sSub>
            </m:e>
          </m:rad>
        </m:oMath>
      </m:oMathPara>
      <w:r>
        <w:rPr>
          <w:rStyle w:val="Style_2_ch"/>
          <w:rFonts w:ascii="Times New Roman" w:hAnsi="Times New Roman"/>
          <w:color w:val="000000"/>
          <w:spacing w:val="0"/>
          <w:sz w:val="28"/>
        </w:rPr>
        <w:t>​</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величины скалярных произведений при большой размерности</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d</w:t>
      </w:r>
      <w:r>
        <w:rPr>
          <w:rStyle w:val="Style_2_ch"/>
          <w:rFonts w:ascii="Times New Roman" w:hAnsi="Times New Roman"/>
          <w:color w:val="000000"/>
          <w:spacing w:val="0"/>
          <w:sz w:val="28"/>
        </w:rPr>
        <w:t>k</w:t>
      </w:r>
      <w:r>
        <w:rPr>
          <w:rStyle w:val="Style_2_ch"/>
          <w:rFonts w:ascii="Times New Roman" w:hAnsi="Times New Roman"/>
          <w:color w:val="000000"/>
          <w:spacing w:val="0"/>
          <w:sz w:val="28"/>
        </w:rPr>
        <w:t>d</w:t>
      </w:r>
      <w:r>
        <w:rPr>
          <w:rStyle w:val="Style_2_ch"/>
          <w:rFonts w:ascii="Times New Roman" w:hAnsi="Times New Roman"/>
          <w:color w:val="000000"/>
          <w:spacing w:val="0"/>
          <w:sz w:val="28"/>
        </w:rPr>
        <w:t>k</w:t>
      </w:r>
      <w:r>
        <w:rPr>
          <w:rStyle w:val="Style_2_ch"/>
          <w:rFonts w:ascii="Times New Roman" w:hAnsi="Times New Roman"/>
          <w:color w:val="000000"/>
          <w:spacing w:val="0"/>
          <w:sz w:val="28"/>
        </w:rPr>
        <w:t>​</w:t>
      </w:r>
      <w:r>
        <w:rPr>
          <w:rStyle w:val="Style_2_ch"/>
          <w:rFonts w:ascii="Times New Roman" w:hAnsi="Times New Roman"/>
          <w:color w:val="000000"/>
          <w:spacing w:val="0"/>
          <w:sz w:val="28"/>
        </w:rPr>
        <w:t> </w:t>
      </w:r>
      <w:r>
        <w:rPr>
          <w:rStyle w:val="Style_2_ch"/>
          <w:rFonts w:ascii="Times New Roman" w:hAnsi="Times New Roman"/>
          <w:color w:val="000000"/>
          <w:spacing w:val="0"/>
          <w:sz w:val="28"/>
        </w:rPr>
        <w:t>могли бы «взорваться», дав очень большие аргументы softmax и приводя к «забиванию» распределения (почти единичный вес для одного элемента и ноль для остальных). Деление стабилизирует градиенты и делает обучение более устойчивым.</w:t>
      </w:r>
    </w:p>
    <w:p w14:paraId="D3010000">
      <w:pPr>
        <w:pStyle w:val="Style_2"/>
        <w:widowControl w:val="1"/>
        <w:spacing w:line="360" w:lineRule="auto"/>
        <w:ind w:firstLine="0" w:left="0"/>
        <w:jc w:val="both"/>
        <w:rPr>
          <w:sz w:val="28"/>
        </w:rPr>
      </w:pPr>
      <w:r>
        <w:rPr>
          <w:rStyle w:val="Style_2_ch"/>
          <w:sz w:val="28"/>
        </w:rPr>
        <w:t xml:space="preserve">b) </w:t>
      </w:r>
      <w:r>
        <w:rPr>
          <w:rStyle w:val="Style_2_ch"/>
          <w:sz w:val="28"/>
        </w:rPr>
        <w:t>Multi-Head Attention</w:t>
      </w:r>
    </w:p>
    <w:p w14:paraId="D4010000">
      <w:pPr>
        <w:pStyle w:val="Style_2"/>
        <w:widowControl w:val="1"/>
        <w:spacing w:line="360" w:lineRule="auto"/>
        <w:ind/>
        <w:jc w:val="both"/>
        <w:rPr>
          <w:sz w:val="28"/>
        </w:rPr>
      </w:pPr>
      <w:r>
        <w:rPr>
          <w:rStyle w:val="Style_2_ch"/>
          <w:sz w:val="28"/>
        </w:rPr>
        <w:t>Multi-Head</w:t>
      </w:r>
      <w:r>
        <w:rPr>
          <w:rStyle w:val="Style_2_ch"/>
          <w:sz w:val="28"/>
        </w:rPr>
        <w:t xml:space="preserve"> </w:t>
      </w:r>
      <w:r>
        <w:rPr>
          <w:rStyle w:val="Style_2_ch"/>
          <w:sz w:val="28"/>
        </w:rPr>
        <w:t>Attention</w:t>
      </w:r>
      <w:r>
        <w:rPr>
          <w:rStyle w:val="Style_2_ch"/>
          <w:sz w:val="28"/>
        </w:rPr>
        <w:t xml:space="preserve"> расширяет способность модели фокусироваться на разных позициях путем использования h "голов" внимания. Каждая голова сам</w:t>
      </w:r>
      <w:r>
        <w:rPr>
          <w:rStyle w:val="Style_2_ch"/>
          <w:sz w:val="28"/>
        </w:rPr>
        <w:t>остоят</w:t>
      </w:r>
      <w:r>
        <w:rPr>
          <w:rStyle w:val="Style_2_ch"/>
          <w:sz w:val="28"/>
        </w:rPr>
        <w:t>ельно (параллельно) выполняет операцию внимания, после чего результаты объединяются (рис. 2).</w:t>
      </w:r>
    </w:p>
    <w:p w14:paraId="D5010000">
      <w:pPr>
        <w:pStyle w:val="Style_2"/>
        <w:widowControl w:val="1"/>
        <w:spacing w:line="360" w:lineRule="auto"/>
        <w:ind/>
        <w:jc w:val="center"/>
        <w:rPr>
          <w:sz w:val="28"/>
        </w:rPr>
      </w:pPr>
      <w:r>
        <w:rPr>
          <w:rStyle w:val="Style_2_ch"/>
          <w:sz w:val="28"/>
        </w:rPr>
        <w:drawing>
          <wp:inline>
            <wp:extent cx="4548538" cy="293007"/>
            <wp:effectExtent b="0" l="0" r="0" t="0"/>
            <wp:docPr hidden="false" id="88" name="Picture 88"/>
            <a:graphic>
              <a:graphicData uri="http://schemas.openxmlformats.org/drawingml/2006/picture">
                <pic:pic>
                  <pic:nvPicPr>
                    <pic:cNvPr hidden="false" id="89" name="Picture 89"/>
                    <pic:cNvPicPr preferRelativeResize="true"/>
                  </pic:nvPicPr>
                  <pic:blipFill>
                    <a:blip r:embed="rId47"/>
                    <a:stretch/>
                  </pic:blipFill>
                  <pic:spPr>
                    <a:xfrm flipH="false" flipV="false" rot="0">
                      <a:ext cx="4548538" cy="293007"/>
                    </a:xfrm>
                    <a:prstGeom prst="rect"/>
                  </pic:spPr>
                </pic:pic>
              </a:graphicData>
            </a:graphic>
          </wp:inline>
        </w:drawing>
      </w:r>
    </w:p>
    <w:p w14:paraId="D6010000">
      <w:pPr>
        <w:pStyle w:val="Style_2"/>
        <w:widowControl w:val="1"/>
        <w:spacing w:line="360" w:lineRule="auto"/>
        <w:ind/>
        <w:jc w:val="center"/>
        <w:rPr>
          <w:sz w:val="28"/>
        </w:rPr>
      </w:pPr>
      <w:r>
        <w:rPr>
          <w:rStyle w:val="Style_2_ch"/>
          <w:sz w:val="28"/>
        </w:rPr>
        <w:drawing>
          <wp:inline>
            <wp:extent cx="4027162" cy="296127"/>
            <wp:effectExtent b="0" l="0" r="0" t="0"/>
            <wp:docPr hidden="false" id="90" name="Picture 90"/>
            <a:graphic>
              <a:graphicData uri="http://schemas.openxmlformats.org/drawingml/2006/picture">
                <pic:pic>
                  <pic:nvPicPr>
                    <pic:cNvPr hidden="false" id="91" name="Picture 91"/>
                    <pic:cNvPicPr preferRelativeResize="true"/>
                  </pic:nvPicPr>
                  <pic:blipFill>
                    <a:blip r:embed="rId48"/>
                    <a:stretch/>
                  </pic:blipFill>
                  <pic:spPr>
                    <a:xfrm flipH="false" flipV="false" rot="0">
                      <a:ext cx="4027162" cy="296127"/>
                    </a:xfrm>
                    <a:prstGeom prst="rect"/>
                  </pic:spPr>
                </pic:pic>
              </a:graphicData>
            </a:graphic>
          </wp:inline>
        </w:drawing>
      </w:r>
    </w:p>
    <w:p w14:paraId="D7010000">
      <w:pPr>
        <w:pStyle w:val="Style_2"/>
        <w:widowControl w:val="1"/>
        <w:spacing w:line="360" w:lineRule="auto"/>
        <w:ind/>
        <w:rPr>
          <w:sz w:val="28"/>
        </w:rPr>
      </w:pPr>
      <w:r>
        <w:rPr>
          <w:rStyle w:val="Style_2_ch"/>
          <w:sz w:val="28"/>
        </w:rPr>
        <w:t>где</w:t>
      </w:r>
      <w:r>
        <w:rPr>
          <w:rStyle w:val="Style_2_ch"/>
          <w:sz w:val="28"/>
        </w:rPr>
        <w:t> </w:t>
      </w:r>
      <w:r>
        <w:rPr>
          <w:rStyle w:val="Style_2_ch"/>
          <w:sz w:val="28"/>
        </w:rPr>
        <w:t>W</w:t>
      </w:r>
      <w:r>
        <w:rPr>
          <w:rStyle w:val="Style_2_ch"/>
          <w:sz w:val="28"/>
          <w:vertAlign w:val="subscript"/>
        </w:rPr>
        <w:t>O</w:t>
      </w:r>
      <w:r>
        <w:rPr>
          <w:rStyle w:val="Style_2_ch"/>
          <w:sz w:val="28"/>
        </w:rPr>
        <w:t xml:space="preserve"> </w:t>
      </w:r>
      <w:r>
        <w:rPr>
          <w:rStyle w:val="Style_2_ch"/>
          <w:sz w:val="28"/>
        </w:rPr>
        <w:t xml:space="preserve">ϵ </w:t>
      </w:r>
      <w:r>
        <w:rPr>
          <w:rStyle w:val="Style_2_ch"/>
          <w:sz w:val="28"/>
        </w:rPr>
        <w:t>R</w:t>
      </w:r>
      <w:r>
        <w:rPr>
          <w:rStyle w:val="Style_2_ch"/>
          <w:sz w:val="28"/>
        </w:rPr>
        <w:t xml:space="preserve">h </w:t>
      </w:r>
      <w:r>
        <w:rPr>
          <w:rStyle w:val="Style_2_ch"/>
          <w:sz w:val="28"/>
        </w:rPr>
        <w:t>d</w:t>
      </w:r>
      <w:r>
        <w:rPr>
          <w:rStyle w:val="Style_2_ch"/>
          <w:sz w:val="28"/>
          <w:vertAlign w:val="superscript"/>
        </w:rPr>
        <w:t>k</w:t>
      </w:r>
      <w:r>
        <w:rPr>
          <w:rStyle w:val="Style_2_ch"/>
          <w:sz w:val="28"/>
          <w:vertAlign w:val="superscript"/>
        </w:rPr>
        <w:t>×</w:t>
      </w:r>
      <w:r>
        <w:rPr>
          <w:rStyle w:val="Style_2_ch"/>
          <w:sz w:val="28"/>
          <w:vertAlign w:val="superscript"/>
        </w:rPr>
        <w:t>d</w:t>
      </w:r>
      <w:r>
        <w:rPr>
          <w:rStyle w:val="Style_2_ch"/>
          <w:sz w:val="28"/>
          <w:vertAlign w:val="superscript"/>
        </w:rPr>
        <w:t>model</w:t>
      </w:r>
    </w:p>
    <w:p w14:paraId="D8010000">
      <w:pPr>
        <w:widowControl w:val="1"/>
        <w:spacing w:after="0" w:before="0" w:line="360" w:lineRule="auto"/>
        <w:ind w:firstLine="0" w:left="0" w:right="0"/>
        <w:rPr>
          <w:sz w:val="28"/>
        </w:rPr>
      </w:pPr>
      <w:r>
        <w:drawing>
          <wp:inline>
            <wp:extent cx="5877985" cy="1455908"/>
            <wp:effectExtent b="0" l="0" r="0" t="0"/>
            <wp:docPr hidden="false" id="92" name="Picture 92"/>
            <a:graphic>
              <a:graphicData uri="http://schemas.openxmlformats.org/drawingml/2006/picture">
                <pic:pic>
                  <pic:nvPicPr>
                    <pic:cNvPr hidden="false" id="93" name="Picture 93"/>
                    <pic:cNvPicPr preferRelativeResize="true"/>
                  </pic:nvPicPr>
                  <pic:blipFill>
                    <a:blip r:embed="rId49"/>
                    <a:stretch/>
                  </pic:blipFill>
                  <pic:spPr>
                    <a:xfrm flipH="false" flipV="false" rot="0">
                      <a:ext cx="5877985" cy="1455908"/>
                    </a:xfrm>
                    <a:prstGeom prst="rect"/>
                  </pic:spPr>
                </pic:pic>
              </a:graphicData>
            </a:graphic>
          </wp:inline>
        </w:drawing>
      </w:r>
    </w:p>
    <w:p w14:paraId="D9010000">
      <w:pPr>
        <w:widowControl w:val="1"/>
        <w:spacing w:after="0" w:before="0" w:line="360" w:lineRule="auto"/>
        <w:ind w:firstLine="0" w:left="0" w:right="0"/>
        <w:jc w:val="center"/>
        <w:rPr>
          <w:rFonts w:ascii="Times New Roman" w:hAnsi="Times New Roman"/>
          <w:color w:val="000000"/>
          <w:spacing w:val="0"/>
          <w:sz w:val="28"/>
        </w:rPr>
      </w:pPr>
      <w:r>
        <w:rPr>
          <w:rStyle w:val="Style_2_ch"/>
          <w:rFonts w:ascii="Times New Roman" w:hAnsi="Times New Roman"/>
          <w:color w:val="000000"/>
          <w:spacing w:val="0"/>
          <w:sz w:val="28"/>
        </w:rPr>
        <w:t xml:space="preserve">Рис. 2. </w:t>
      </w:r>
      <w:r>
        <w:rPr>
          <w:rStyle w:val="Style_2_ch"/>
          <w:rFonts w:ascii="Times New Roman" w:hAnsi="Times New Roman"/>
          <w:color w:val="000000"/>
          <w:spacing w:val="0"/>
          <w:sz w:val="28"/>
        </w:rPr>
        <w:t>Multi-Head Attention с 3-мя головами</w:t>
      </w:r>
      <w:r>
        <w:rPr>
          <w:rStyle w:val="Style_2_ch"/>
          <w:rFonts w:ascii="Times New Roman" w:hAnsi="Times New Roman"/>
          <w:color w:val="000000"/>
          <w:spacing w:val="0"/>
          <w:sz w:val="28"/>
        </w:rPr>
        <w:t xml:space="preserve"> </w:t>
      </w:r>
    </w:p>
    <w:p w14:paraId="DA010000">
      <w:pPr>
        <w:pStyle w:val="Style_2"/>
        <w:widowControl w:val="1"/>
        <w:spacing w:line="360" w:lineRule="auto"/>
        <w:ind/>
        <w:rPr>
          <w:b w:val="0"/>
          <w:sz w:val="28"/>
        </w:rPr>
      </w:pPr>
      <w:r>
        <w:rPr>
          <w:rStyle w:val="Style_2_ch"/>
          <w:b w:val="0"/>
          <w:sz w:val="28"/>
        </w:rPr>
        <w:t>с)</w:t>
      </w:r>
      <w:r>
        <w:rPr>
          <w:rStyle w:val="Style_2_ch"/>
          <w:b w:val="0"/>
          <w:sz w:val="28"/>
        </w:rPr>
        <w:t xml:space="preserve"> Cross-Attention (Encoder-Decoder Attention)</w:t>
      </w:r>
      <w:r>
        <w:rPr>
          <w:rStyle w:val="Style_2_ch"/>
          <w:b w:val="0"/>
          <w:sz w:val="28"/>
        </w:rPr>
        <w:br/>
      </w:r>
      <w:r>
        <w:rPr>
          <w:rStyle w:val="Style_2_ch"/>
          <w:b w:val="0"/>
          <w:sz w:val="28"/>
        </w:rPr>
        <w:t>Cross-Attention используется в каждом слое декодера, чтобы выходные представления декодера могли получать ("спрашивать") информацию у выходов энкодера. В отличие от Self-Attention (где Q, K и V приходят из одного и того же источника), здесь</w:t>
      </w:r>
    </w:p>
    <w:p w14:paraId="DB010000">
      <w:pPr>
        <w:widowControl w:val="1"/>
        <w:spacing w:after="0" w:before="0" w:line="360" w:lineRule="auto"/>
        <w:ind w:firstLine="0" w:left="0" w:right="0"/>
        <w:rPr>
          <w:sz w:val="28"/>
        </w:rPr>
      </w:pPr>
      <w:r>
        <w:rPr>
          <w:sz w:val="28"/>
        </w:rPr>
        <w:t>Определения:</w:t>
      </w:r>
    </w:p>
    <w:p w14:paraId="DC010000">
      <w:pPr>
        <w:widowControl w:val="1"/>
        <w:spacing w:after="0" w:before="0" w:line="360" w:lineRule="auto"/>
        <w:ind w:firstLine="0" w:left="0" w:right="0"/>
        <w:rPr>
          <w:sz w:val="28"/>
        </w:rPr>
      </w:pPr>
      <m:oMathPara>
        <m:oMath>
          <m:sSub>
            <m:e>
              <m:r>
                <w:rPr>
                  <w:rFonts w:ascii="Cambria Math" w:hAnsi="Cambria Math"/>
                  <w:sz w:val="31"/>
                </w:rPr>
                <m:t>X</m:t>
              </m:r>
            </m:e>
            <m:sub>
              <m:r>
                <w:rPr>
                  <w:rFonts w:ascii="Cambria Math" w:hAnsi="Cambria Math"/>
                  <w:sz w:val="31"/>
                </w:rPr>
                <m:rPr>
                  <m:nor/>
                </m:rPr>
                <m:t>dec</m:t>
              </m:r>
            </m:sub>
          </m:sSub>
          <m:r>
            <w:rPr>
              <w:rFonts w:ascii="Cambria Math" w:hAnsi="Cambria Math"/>
              <w:sz w:val="31"/>
            </w:rPr>
            <m:t>∊</m:t>
          </m:r>
          <m:sSup>
            <m:e>
              <m:r>
                <w:rPr>
                  <w:rFonts w:ascii="Cambria Math" w:hAnsi="Cambria Math"/>
                  <w:sz w:val="31"/>
                </w:rPr>
                <m:rPr>
                  <m:scr m:val="double-struck"/>
                  <m:sty m:val="p"/>
                </m:rPr>
                <m:t>R</m:t>
              </m:r>
            </m:e>
            <m:sup>
              <m:sSub>
                <m:e>
                  <m:r>
                    <w:rPr>
                      <w:rFonts w:ascii="Cambria Math" w:hAnsi="Cambria Math"/>
                      <w:sz w:val="31"/>
                    </w:rPr>
                    <m:t>T</m:t>
                  </m:r>
                </m:e>
                <m:sub>
                  <m:r>
                    <w:rPr>
                      <w:rFonts w:ascii="Cambria Math" w:hAnsi="Cambria Math"/>
                      <w:sz w:val="31"/>
                    </w:rPr>
                    <m:rPr>
                      <m:nor/>
                    </m:rPr>
                    <m:t>dec</m:t>
                  </m:r>
                </m:sub>
              </m:sSub>
              <m:r>
                <w:rPr>
                  <w:rFonts w:ascii="Cambria Math" w:hAnsi="Cambria Math"/>
                  <w:sz w:val="31"/>
                </w:rPr>
                <m:t>×</m:t>
              </m:r>
              <m:sSub>
                <m:e>
                  <m:r>
                    <w:rPr>
                      <w:rFonts w:ascii="Cambria Math" w:hAnsi="Cambria Math"/>
                      <w:sz w:val="31"/>
                    </w:rPr>
                    <m:t>d</m:t>
                  </m:r>
                </m:e>
                <m:sub>
                  <m:r>
                    <w:rPr>
                      <w:rFonts w:ascii="Cambria Math" w:hAnsi="Cambria Math"/>
                      <w:sz w:val="31"/>
                    </w:rPr>
                    <m:rPr>
                      <m:nor/>
                    </m:rPr>
                    <m:t>model</m:t>
                  </m:r>
                </m:sub>
              </m:sSub>
            </m:sup>
          </m:sSup>
        </m:oMath>
      </m:oMathPara>
      <w:r>
        <w:rPr>
          <w:sz w:val="28"/>
        </w:rPr>
        <w:t xml:space="preserve"> – </w:t>
      </w:r>
      <w:r>
        <w:rPr>
          <w:sz w:val="28"/>
        </w:rPr>
        <w:t>матрица скрытых состояний декодера,</w:t>
      </w:r>
    </w:p>
    <w:p w14:paraId="DD010000">
      <w:pPr>
        <w:widowControl w:val="1"/>
        <w:spacing w:after="0" w:before="0" w:line="360" w:lineRule="auto"/>
        <w:ind w:firstLine="0" w:left="0" w:right="0"/>
        <w:rPr>
          <w:sz w:val="28"/>
        </w:rPr>
      </w:pPr>
      <m:oMathPara>
        <m:oMath>
          <m:sSub>
            <m:e>
              <m:r>
                <w:rPr>
                  <w:rFonts w:ascii="Cambria Math" w:hAnsi="Cambria Math"/>
                  <w:sz w:val="31"/>
                </w:rPr>
                <m:t>X</m:t>
              </m:r>
            </m:e>
            <m:sub>
              <m:r>
                <w:rPr>
                  <w:rFonts w:ascii="Cambria Math" w:hAnsi="Cambria Math"/>
                  <w:sz w:val="31"/>
                </w:rPr>
                <m:rPr>
                  <m:nor/>
                </m:rPr>
                <m:t>enc</m:t>
              </m:r>
            </m:sub>
          </m:sSub>
          <m:r>
            <w:rPr>
              <w:rFonts w:ascii="Cambria Math" w:hAnsi="Cambria Math"/>
              <w:sz w:val="31"/>
            </w:rPr>
            <m:t>∊</m:t>
          </m:r>
          <m:sSup>
            <m:e>
              <m:r>
                <w:rPr>
                  <w:rFonts w:ascii="Cambria Math" w:hAnsi="Cambria Math"/>
                  <w:sz w:val="31"/>
                </w:rPr>
                <m:rPr>
                  <m:scr m:val="double-struck"/>
                  <m:sty m:val="p"/>
                </m:rPr>
                <m:t>R</m:t>
              </m:r>
            </m:e>
            <m:sup>
              <m:sSub>
                <m:e>
                  <m:r>
                    <w:rPr>
                      <w:rFonts w:ascii="Cambria Math" w:hAnsi="Cambria Math"/>
                      <w:sz w:val="31"/>
                    </w:rPr>
                    <m:t>T</m:t>
                  </m:r>
                </m:e>
                <m:sub>
                  <m:r>
                    <w:rPr>
                      <w:rFonts w:ascii="Cambria Math" w:hAnsi="Cambria Math"/>
                      <w:sz w:val="31"/>
                    </w:rPr>
                    <m:rPr>
                      <m:nor/>
                    </m:rPr>
                    <m:t>enc</m:t>
                  </m:r>
                </m:sub>
              </m:sSub>
              <m:r>
                <w:rPr>
                  <w:rFonts w:ascii="Cambria Math" w:hAnsi="Cambria Math"/>
                  <w:sz w:val="31"/>
                </w:rPr>
                <m:t>×</m:t>
              </m:r>
              <m:sSub>
                <m:e>
                  <m:r>
                    <w:rPr>
                      <w:rFonts w:ascii="Cambria Math" w:hAnsi="Cambria Math"/>
                      <w:sz w:val="31"/>
                    </w:rPr>
                    <m:t>d</m:t>
                  </m:r>
                </m:e>
                <m:sub>
                  <m:r>
                    <w:rPr>
                      <w:rFonts w:ascii="Cambria Math" w:hAnsi="Cambria Math"/>
                      <w:sz w:val="31"/>
                    </w:rPr>
                    <m:rPr>
                      <m:nor/>
                    </m:rPr>
                    <m:t>model</m:t>
                  </m:r>
                </m:sub>
              </m:sSub>
            </m:sup>
          </m:sSup>
        </m:oMath>
      </m:oMathPara>
      <w:r>
        <w:rPr>
          <w:sz w:val="28"/>
        </w:rPr>
        <w:t xml:space="preserve"> – </w:t>
      </w:r>
      <w:r>
        <w:rPr>
          <w:sz w:val="28"/>
        </w:rPr>
        <w:t>матри</w:t>
      </w:r>
      <w:r>
        <w:rPr>
          <w:rStyle w:val="Style_2_ch"/>
          <w:sz w:val="28"/>
        </w:rPr>
        <w:t xml:space="preserve">ца </w:t>
      </w:r>
      <w:r>
        <w:rPr>
          <w:rStyle w:val="Style_2_ch"/>
          <w:sz w:val="28"/>
        </w:rPr>
        <w:t>выходов</w:t>
      </w:r>
      <w:r>
        <w:rPr>
          <w:rStyle w:val="Style_2_ch"/>
          <w:sz w:val="28"/>
        </w:rPr>
        <w:t xml:space="preserve"> эн</w:t>
      </w:r>
      <w:r>
        <w:rPr>
          <w:sz w:val="28"/>
        </w:rPr>
        <w:t>кодера,</w:t>
      </w:r>
    </w:p>
    <w:p w14:paraId="DE010000">
      <w:pPr>
        <w:widowControl w:val="1"/>
        <w:spacing w:after="0" w:before="0" w:line="360" w:lineRule="auto"/>
        <w:ind w:firstLine="0" w:left="0" w:right="0"/>
        <w:rPr>
          <w:sz w:val="28"/>
        </w:rPr>
      </w:pPr>
      <m:oMathPara>
        <m:oMath>
          <m:sSubSup>
            <m:e>
              <m:r>
                <w:rPr>
                  <w:rFonts w:ascii="Cambria Math" w:hAnsi="Cambria Math"/>
                  <w:sz w:val="30"/>
                </w:rPr>
                <m:t>W</m:t>
              </m:r>
            </m:e>
            <m:sub>
              <m:r>
                <w:rPr>
                  <w:rFonts w:ascii="Cambria Math" w:hAnsi="Cambria Math"/>
                  <w:sz w:val="30"/>
                </w:rPr>
                <m:t>Q</m:t>
              </m:r>
            </m:sub>
            <m:sup>
              <m:r>
                <w:rPr>
                  <w:rFonts w:ascii="Cambria Math" w:hAnsi="Cambria Math"/>
                  <w:sz w:val="30"/>
                </w:rPr>
                <m:t>C</m:t>
              </m:r>
            </m:sup>
          </m:sSubSup>
          <m:r>
            <w:rPr>
              <w:rFonts w:ascii="Cambria Math" w:hAnsi="Cambria Math"/>
              <w:sz w:val="30"/>
            </w:rPr>
            <m:t>,</m:t>
          </m:r>
          <m:sSubSup>
            <m:e>
              <m:r>
                <w:rPr>
                  <w:rFonts w:ascii="Cambria Math" w:hAnsi="Cambria Math"/>
                  <w:sz w:val="30"/>
                </w:rPr>
                <m:t>W</m:t>
              </m:r>
            </m:e>
            <m:sub>
              <m:r>
                <w:rPr>
                  <w:rFonts w:ascii="Cambria Math" w:hAnsi="Cambria Math"/>
                  <w:sz w:val="30"/>
                </w:rPr>
                <m:t>K</m:t>
              </m:r>
            </m:sub>
            <m:sup>
              <m:r>
                <w:rPr>
                  <w:rFonts w:ascii="Cambria Math" w:hAnsi="Cambria Math"/>
                  <w:sz w:val="30"/>
                </w:rPr>
                <m:t>C</m:t>
              </m:r>
            </m:sup>
          </m:sSubSup>
          <m:r>
            <w:rPr>
              <w:rFonts w:ascii="Cambria Math" w:hAnsi="Cambria Math"/>
              <w:sz w:val="30"/>
            </w:rPr>
            <m:t>,</m:t>
          </m:r>
          <m:sSubSup>
            <m:e>
              <m:r>
                <w:rPr>
                  <w:rFonts w:ascii="Cambria Math" w:hAnsi="Cambria Math"/>
                  <w:sz w:val="30"/>
                </w:rPr>
                <m:t>W</m:t>
              </m:r>
            </m:e>
            <m:sub>
              <m:r>
                <w:rPr>
                  <w:rFonts w:ascii="Cambria Math" w:hAnsi="Cambria Math"/>
                  <w:sz w:val="30"/>
                </w:rPr>
                <m:t>V</m:t>
              </m:r>
            </m:sub>
            <m:sup>
              <m:r>
                <w:rPr>
                  <w:rFonts w:ascii="Cambria Math" w:hAnsi="Cambria Math"/>
                  <w:sz w:val="30"/>
                </w:rPr>
                <m:t>C</m:t>
              </m:r>
            </m:sup>
          </m:sSubSup>
          <m:r>
            <w:rPr>
              <w:rFonts w:ascii="Cambria Math" w:hAnsi="Cambria Math"/>
              <w:sz w:val="30"/>
            </w:rPr>
            <m:t>∊</m:t>
          </m:r>
          <m:sSup>
            <m:e>
              <m:r>
                <w:rPr>
                  <w:rFonts w:ascii="Cambria Math" w:hAnsi="Cambria Math"/>
                  <w:sz w:val="30"/>
                </w:rPr>
                <m:rPr>
                  <m:scr m:val="double-struck"/>
                  <m:sty m:val="p"/>
                </m:rPr>
                <m:t>R</m:t>
              </m:r>
            </m:e>
            <m:sup>
              <m:sSub>
                <m:e>
                  <m:r>
                    <w:rPr>
                      <w:rFonts w:ascii="Cambria Math" w:hAnsi="Cambria Math"/>
                      <w:sz w:val="30"/>
                    </w:rPr>
                    <m:t>d</m:t>
                  </m:r>
                </m:e>
                <m:sub>
                  <m:r>
                    <w:rPr>
                      <w:rFonts w:ascii="Cambria Math" w:hAnsi="Cambria Math"/>
                      <w:sz w:val="30"/>
                    </w:rPr>
                    <m:rPr>
                      <m:nor/>
                    </m:rPr>
                    <m:t>model</m:t>
                  </m:r>
                </m:sub>
              </m:sSub>
              <m:r>
                <w:rPr>
                  <w:rFonts w:ascii="Cambria Math" w:hAnsi="Cambria Math"/>
                  <w:sz w:val="30"/>
                </w:rPr>
                <m:t>×</m:t>
              </m:r>
              <m:sSub>
                <m:e>
                  <m:r>
                    <w:rPr>
                      <w:rFonts w:ascii="Cambria Math" w:hAnsi="Cambria Math"/>
                      <w:sz w:val="30"/>
                    </w:rPr>
                    <m:t>d</m:t>
                  </m:r>
                </m:e>
                <m:sub>
                  <m:r>
                    <w:rPr>
                      <w:rFonts w:ascii="Cambria Math" w:hAnsi="Cambria Math"/>
                      <w:sz w:val="30"/>
                    </w:rPr>
                    <m:t>k</m:t>
                  </m:r>
                </m:sub>
              </m:sSub>
            </m:sup>
          </m:sSup>
        </m:oMath>
      </m:oMathPara>
      <w:r>
        <w:rPr>
          <w:sz w:val="28"/>
        </w:rPr>
        <w:t xml:space="preserve"> – проекционные матрицы.</w:t>
      </w:r>
    </w:p>
    <w:p w14:paraId="DF010000">
      <w:pPr>
        <w:widowControl w:val="1"/>
        <w:spacing w:after="0" w:before="0" w:line="360" w:lineRule="auto"/>
        <w:ind w:firstLine="0" w:left="0" w:right="0"/>
        <w:rPr>
          <w:sz w:val="28"/>
        </w:rPr>
      </w:pPr>
      <w:r>
        <w:rPr>
          <w:rStyle w:val="Style_2_ch"/>
          <w:sz w:val="28"/>
        </w:rPr>
        <w:t>Вычисление проекций:</w:t>
      </w:r>
    </w:p>
    <w:p w14:paraId="E0010000">
      <w:pPr>
        <w:widowControl w:val="1"/>
        <w:spacing w:after="0" w:before="0" w:line="360" w:lineRule="auto"/>
        <w:ind w:firstLine="0" w:left="0" w:right="0"/>
        <w:jc w:val="center"/>
        <w:rPr>
          <w:sz w:val="28"/>
        </w:rPr>
      </w:pPr>
      <m:oMathPara>
        <m:oMath>
          <m:sSup>
            <m:e>
              <m:r>
                <w:rPr>
                  <w:rFonts w:ascii="Cambria Math" w:hAnsi="Cambria Math"/>
                  <w:sz w:val="30"/>
                </w:rPr>
                <m:t>Q</m:t>
              </m:r>
            </m:e>
            <m:sup>
              <m:r>
                <w:rPr>
                  <w:rFonts w:ascii="Cambria Math" w:hAnsi="Cambria Math"/>
                  <w:sz w:val="30"/>
                </w:rPr>
                <m:t>C</m:t>
              </m:r>
            </m:sup>
          </m:sSup>
          <m:r>
            <w:rPr>
              <w:rFonts w:ascii="Cambria Math" w:hAnsi="Cambria Math"/>
              <w:sz w:val="30"/>
            </w:rPr>
            <m:t>=</m:t>
          </m:r>
          <m:sSub>
            <m:e>
              <m:r>
                <w:rPr>
                  <w:rFonts w:ascii="Cambria Math" w:hAnsi="Cambria Math"/>
                  <w:sz w:val="30"/>
                </w:rPr>
                <m:t>X</m:t>
              </m:r>
            </m:e>
            <m:sub>
              <m:r>
                <w:rPr>
                  <w:rFonts w:ascii="Cambria Math" w:hAnsi="Cambria Math"/>
                  <w:sz w:val="30"/>
                </w:rPr>
                <m:rPr>
                  <m:nor/>
                </m:rPr>
                <m:t>dec</m:t>
              </m:r>
            </m:sub>
          </m:sSub>
          <m:sSubSup>
            <m:e>
              <m:r>
                <w:rPr>
                  <w:rFonts w:ascii="Cambria Math" w:hAnsi="Cambria Math"/>
                  <w:sz w:val="30"/>
                </w:rPr>
                <m:t>W</m:t>
              </m:r>
            </m:e>
            <m:sub>
              <m:r>
                <w:rPr>
                  <w:rFonts w:ascii="Cambria Math" w:hAnsi="Cambria Math"/>
                  <w:sz w:val="30"/>
                </w:rPr>
                <m:t>Q</m:t>
              </m:r>
            </m:sub>
            <m:sup>
              <m:r>
                <w:rPr>
                  <w:rFonts w:ascii="Cambria Math" w:hAnsi="Cambria Math"/>
                  <w:sz w:val="30"/>
                </w:rPr>
                <m:t>C</m:t>
              </m:r>
            </m:sup>
          </m:sSubSup>
          <m:r>
            <w:rPr>
              <w:rFonts w:ascii="Cambria Math" w:hAnsi="Cambria Math"/>
              <w:sz w:val="30"/>
            </w:rPr>
            <m:t>, </m:t>
          </m:r>
          <m:sSup>
            <m:e>
              <m:r>
                <w:rPr>
                  <w:rFonts w:ascii="Cambria Math" w:hAnsi="Cambria Math"/>
                  <w:sz w:val="30"/>
                </w:rPr>
                <m:rPr>
                  <m:sty m:val="p"/>
                </m:rPr>
                <m:t>K</m:t>
              </m:r>
            </m:e>
            <m:sup>
              <m:r>
                <w:rPr>
                  <w:rFonts w:ascii="Cambria Math" w:hAnsi="Cambria Math"/>
                  <w:sz w:val="30"/>
                </w:rPr>
                <m:t>C</m:t>
              </m:r>
            </m:sup>
          </m:sSup>
          <m:r>
            <w:rPr>
              <w:rFonts w:ascii="Cambria Math" w:hAnsi="Cambria Math"/>
              <w:sz w:val="30"/>
            </w:rPr>
            <m:t>=</m:t>
          </m:r>
          <m:sSub>
            <m:e>
              <m:r>
                <w:rPr>
                  <w:rFonts w:ascii="Cambria Math" w:hAnsi="Cambria Math"/>
                  <w:sz w:val="30"/>
                </w:rPr>
                <m:t>X</m:t>
              </m:r>
            </m:e>
            <m:sub>
              <m:r>
                <w:rPr>
                  <w:rFonts w:ascii="Cambria Math" w:hAnsi="Cambria Math"/>
                  <w:sz w:val="30"/>
                </w:rPr>
                <m:rPr>
                  <m:nor/>
                </m:rPr>
                <m:t>enc</m:t>
              </m:r>
            </m:sub>
          </m:sSub>
          <m:sSubSup>
            <m:e>
              <m:r>
                <w:rPr>
                  <w:rFonts w:ascii="Cambria Math" w:hAnsi="Cambria Math"/>
                  <w:sz w:val="30"/>
                </w:rPr>
                <m:t>W</m:t>
              </m:r>
            </m:e>
            <m:sub>
              <m:r>
                <w:rPr>
                  <w:rFonts w:ascii="Cambria Math" w:hAnsi="Cambria Math"/>
                  <w:sz w:val="30"/>
                </w:rPr>
                <m:t>K</m:t>
              </m:r>
            </m:sub>
            <m:sup>
              <m:r>
                <w:rPr>
                  <w:rFonts w:ascii="Cambria Math" w:hAnsi="Cambria Math"/>
                  <w:sz w:val="30"/>
                </w:rPr>
                <m:t>C</m:t>
              </m:r>
            </m:sup>
          </m:sSubSup>
          <m:r>
            <w:rPr>
              <w:rFonts w:ascii="Cambria Math" w:hAnsi="Cambria Math"/>
              <w:sz w:val="30"/>
            </w:rPr>
            <m:t>, </m:t>
          </m:r>
          <m:sSup>
            <m:e>
              <m:r>
                <w:rPr>
                  <w:rFonts w:ascii="Cambria Math" w:hAnsi="Cambria Math"/>
                  <w:sz w:val="30"/>
                </w:rPr>
                <m:rPr>
                  <m:sty m:val="p"/>
                </m:rPr>
                <m:t>V</m:t>
              </m:r>
            </m:e>
            <m:sup>
              <m:r>
                <w:rPr>
                  <w:rFonts w:ascii="Cambria Math" w:hAnsi="Cambria Math"/>
                  <w:sz w:val="30"/>
                </w:rPr>
                <m:t>C</m:t>
              </m:r>
            </m:sup>
          </m:sSup>
          <m:r>
            <w:rPr>
              <w:rFonts w:ascii="Cambria Math" w:hAnsi="Cambria Math"/>
              <w:sz w:val="30"/>
            </w:rPr>
            <m:t>=</m:t>
          </m:r>
          <m:sSub>
            <m:e>
              <m:r>
                <w:rPr>
                  <w:rFonts w:ascii="Cambria Math" w:hAnsi="Cambria Math"/>
                  <w:sz w:val="30"/>
                </w:rPr>
                <m:t>X</m:t>
              </m:r>
            </m:e>
            <m:sub>
              <m:r>
                <w:rPr>
                  <w:rFonts w:ascii="Cambria Math" w:hAnsi="Cambria Math"/>
                  <w:sz w:val="30"/>
                </w:rPr>
                <m:rPr>
                  <m:nor/>
                </m:rPr>
                <m:t>enc</m:t>
              </m:r>
            </m:sub>
          </m:sSub>
          <m:sSubSup>
            <m:e>
              <m:r>
                <w:rPr>
                  <w:rFonts w:ascii="Cambria Math" w:hAnsi="Cambria Math"/>
                  <w:sz w:val="30"/>
                </w:rPr>
                <m:t>W</m:t>
              </m:r>
            </m:e>
            <m:sub>
              <m:r>
                <w:rPr>
                  <w:rFonts w:ascii="Cambria Math" w:hAnsi="Cambria Math"/>
                  <w:sz w:val="30"/>
                </w:rPr>
                <m:t>V</m:t>
              </m:r>
            </m:sub>
            <m:sup>
              <m:r>
                <w:rPr>
                  <w:rFonts w:ascii="Cambria Math" w:hAnsi="Cambria Math"/>
                  <w:sz w:val="30"/>
                </w:rPr>
                <m:t>C</m:t>
              </m:r>
            </m:sup>
          </m:sSubSup>
        </m:oMath>
      </m:oMathPara>
    </w:p>
    <w:p w14:paraId="E1010000">
      <w:pPr>
        <w:pStyle w:val="Style_2"/>
        <w:widowControl w:val="1"/>
        <w:spacing w:after="0" w:before="0" w:line="360" w:lineRule="auto"/>
        <w:ind w:firstLine="0" w:left="0" w:right="0"/>
        <w:rPr>
          <w:sz w:val="28"/>
        </w:rPr>
      </w:pPr>
      <w:r>
        <w:rPr>
          <w:rStyle w:val="Style_2_ch"/>
          <w:sz w:val="28"/>
        </w:rPr>
        <w:t>Дальше точно так же, как в Self-Attention, считаем «сырые» скоринги и масштабируем их (получаем веса):</w:t>
      </w:r>
    </w:p>
    <w:p w14:paraId="E2010000">
      <w:pPr>
        <w:pStyle w:val="Style_2"/>
        <w:widowControl w:val="1"/>
        <w:spacing w:after="0" w:before="0" w:line="360" w:lineRule="auto"/>
        <w:ind w:firstLine="0" w:left="0" w:right="0"/>
        <w:jc w:val="center"/>
        <w:rPr>
          <w:sz w:val="28"/>
        </w:rPr>
      </w:pPr>
      <m:oMathPara>
        <m:oMath>
          <m:sSup>
            <m:e>
              <m:r>
                <w:rPr>
                  <w:rFonts w:ascii="Cambria Math" w:hAnsi="Cambria Math"/>
                  <w:sz w:val="27"/>
                </w:rPr>
                <m:t>E</m:t>
              </m:r>
            </m:e>
            <m:sup>
              <m:r>
                <w:rPr>
                  <w:rFonts w:ascii="Cambria Math" w:hAnsi="Cambria Math"/>
                  <w:sz w:val="27"/>
                </w:rPr>
                <m:t>C</m:t>
              </m:r>
            </m:sup>
          </m:sSup>
          <m:r>
            <w:rPr>
              <w:rFonts w:ascii="Cambria Math" w:hAnsi="Cambria Math"/>
              <w:sz w:val="27"/>
            </w:rPr>
            <m:t>=</m:t>
          </m:r>
          <m:f>
            <m:fPr>
              <m:type m:val="bar"/>
            </m:fPr>
            <m:num>
              <m:sSup>
                <m:e>
                  <m:r>
                    <w:rPr>
                      <w:rFonts w:ascii="Cambria Math" w:hAnsi="Cambria Math"/>
                      <w:sz w:val="27"/>
                    </w:rPr>
                    <m:t>Q</m:t>
                  </m:r>
                </m:e>
                <m:sup>
                  <m:r>
                    <w:rPr>
                      <w:rFonts w:ascii="Cambria Math" w:hAnsi="Cambria Math"/>
                      <w:sz w:val="27"/>
                    </w:rPr>
                    <m:t>C</m:t>
                  </m:r>
                </m:sup>
              </m:sSup>
              <m:r>
                <w:rPr>
                  <w:rFonts w:ascii="Cambria Math" w:hAnsi="Cambria Math"/>
                  <w:sz w:val="27"/>
                </w:rPr>
                <m:t>(</m:t>
              </m:r>
              <m:sSup>
                <m:e>
                  <m:r>
                    <w:rPr>
                      <w:rFonts w:ascii="Cambria Math" w:hAnsi="Cambria Math"/>
                      <w:sz w:val="27"/>
                    </w:rPr>
                    <m:t>K</m:t>
                  </m:r>
                </m:e>
                <m:sup>
                  <m:r>
                    <w:rPr>
                      <w:rFonts w:ascii="Cambria Math" w:hAnsi="Cambria Math"/>
                      <w:sz w:val="27"/>
                    </w:rPr>
                    <m:t>C</m:t>
                  </m:r>
                </m:sup>
              </m:sSup>
              <m:sSup>
                <m:e>
                  <m:r>
                    <w:rPr>
                      <w:rFonts w:ascii="Cambria Math" w:hAnsi="Cambria Math"/>
                      <w:sz w:val="27"/>
                    </w:rPr>
                    <m:t>)</m:t>
                  </m:r>
                </m:e>
                <m:sup>
                  <m:r>
                    <w:rPr>
                      <w:rFonts w:ascii="Cambria Math" w:hAnsi="Cambria Math"/>
                      <w:sz w:val="27"/>
                    </w:rPr>
                    <m:rPr>
                      <m:sty m:val="p"/>
                    </m:rPr>
                    <m:t>t</m:t>
                  </m:r>
                  <m:r>
                    <w:rPr>
                      <w:rFonts w:ascii="Cambria Math" w:hAnsi="Cambria Math"/>
                      <w:sz w:val="27"/>
                    </w:rPr>
                    <m:rPr>
                      <m:sty m:val="p"/>
                    </m:rPr>
                    <m:t>o</m:t>
                  </m:r>
                  <m:r>
                    <w:rPr>
                      <w:rFonts w:ascii="Cambria Math" w:hAnsi="Cambria Math"/>
                      <w:sz w:val="27"/>
                    </w:rPr>
                    <m:rPr>
                      <m:sty m:val="p"/>
                    </m:rPr>
                    <m:t>p</m:t>
                  </m:r>
                </m:sup>
              </m:sSup>
            </m:num>
            <m:den>
              <m:rad>
                <m:radPr>
                  <m:degHide m:val="off"/>
                </m:radPr>
                <m:deg/>
                <m:e>
                  <m:sSub>
                    <m:e>
                      <m:r>
                        <w:rPr>
                          <w:rFonts w:ascii="Cambria Math" w:hAnsi="Cambria Math"/>
                          <w:sz w:val="27"/>
                        </w:rPr>
                        <m:t>d</m:t>
                      </m:r>
                    </m:e>
                    <m:sub>
                      <m:r>
                        <w:rPr>
                          <w:rFonts w:ascii="Cambria Math" w:hAnsi="Cambria Math"/>
                          <w:sz w:val="27"/>
                        </w:rPr>
                        <m:t>k</m:t>
                      </m:r>
                    </m:sub>
                  </m:sSub>
                </m:e>
              </m:rad>
            </m:den>
          </m:f>
          <m:r>
            <w:rPr>
              <w:rFonts w:ascii="Cambria Math" w:hAnsi="Cambria Math"/>
              <w:sz w:val="27"/>
            </w:rPr>
            <m:t>, </m:t>
          </m:r>
          <m:sSup>
            <m:e>
              <m:r>
                <w:rPr>
                  <w:rFonts w:ascii="Cambria Math" w:hAnsi="Cambria Math"/>
                  <w:sz w:val="27"/>
                </w:rPr>
                <m:rPr>
                  <m:sty m:val="p"/>
                </m:rPr>
                <m:t>W</m:t>
              </m:r>
            </m:e>
            <m:sup>
              <m:r>
                <w:rPr>
                  <w:rFonts w:ascii="Cambria Math" w:hAnsi="Cambria Math"/>
                  <w:sz w:val="27"/>
                </w:rPr>
                <m:t>C</m:t>
              </m:r>
            </m:sup>
          </m:sSup>
          <m:r>
            <w:rPr>
              <w:rFonts w:ascii="Cambria Math" w:hAnsi="Cambria Math"/>
              <w:sz w:val="27"/>
            </w:rPr>
            <m:t>=</m:t>
          </m:r>
          <m:r>
            <w:rPr>
              <w:rFonts w:ascii="Cambria Math" w:hAnsi="Cambria Math"/>
              <w:sz w:val="27"/>
            </w:rPr>
            <m:rPr>
              <m:sty m:val="p"/>
            </m:rPr>
            <m:t>s</m:t>
          </m:r>
          <m:r>
            <w:rPr>
              <w:rFonts w:ascii="Cambria Math" w:hAnsi="Cambria Math"/>
              <w:sz w:val="27"/>
            </w:rPr>
            <m:rPr>
              <m:sty m:val="p"/>
            </m:rPr>
            <m:t>o</m:t>
          </m:r>
          <m:r>
            <w:rPr>
              <w:rFonts w:ascii="Cambria Math" w:hAnsi="Cambria Math"/>
              <w:sz w:val="27"/>
            </w:rPr>
            <m:rPr>
              <m:sty m:val="p"/>
            </m:rPr>
            <m:t>f</m:t>
          </m:r>
          <m:r>
            <w:rPr>
              <w:rFonts w:ascii="Cambria Math" w:hAnsi="Cambria Math"/>
              <w:sz w:val="27"/>
            </w:rPr>
            <m:rPr>
              <m:sty m:val="p"/>
            </m:rPr>
            <m:t>t</m:t>
          </m:r>
          <m:r>
            <w:rPr>
              <w:rFonts w:ascii="Cambria Math" w:hAnsi="Cambria Math"/>
              <w:sz w:val="27"/>
            </w:rPr>
            <m:rPr>
              <m:sty m:val="p"/>
            </m:rPr>
            <m:t>m</m:t>
          </m:r>
          <m:r>
            <w:rPr>
              <w:rFonts w:ascii="Cambria Math" w:hAnsi="Cambria Math"/>
              <w:sz w:val="27"/>
            </w:rPr>
            <m:rPr>
              <m:sty m:val="p"/>
            </m:rPr>
            <m:t>a</m:t>
          </m:r>
          <m:r>
            <w:rPr>
              <w:rFonts w:ascii="Cambria Math" w:hAnsi="Cambria Math"/>
              <w:sz w:val="27"/>
            </w:rPr>
            <m:rPr>
              <m:sty m:val="p"/>
            </m:rPr>
            <m:t>x</m:t>
          </m:r>
          <m:d>
            <m:dPr>
              <m:sepChr m:val=","/>
            </m:dPr>
            <m:e>
              <m:sSup>
                <m:e>
                  <m:r>
                    <w:rPr>
                      <w:rFonts w:ascii="Cambria Math" w:hAnsi="Cambria Math"/>
                      <w:sz w:val="27"/>
                    </w:rPr>
                    <m:t>E</m:t>
                  </m:r>
                </m:e>
                <m:sup>
                  <m:r>
                    <w:rPr>
                      <w:rFonts w:ascii="Cambria Math" w:hAnsi="Cambria Math"/>
                      <w:sz w:val="27"/>
                    </w:rPr>
                    <m:t>C</m:t>
                  </m:r>
                </m:sup>
              </m:sSup>
            </m:e>
          </m:d>
        </m:oMath>
      </m:oMathPara>
    </w:p>
    <w:p w14:paraId="E3010000">
      <w:pPr>
        <w:pStyle w:val="Style_2"/>
        <w:widowControl w:val="1"/>
        <w:spacing w:after="0" w:before="0" w:line="360" w:lineRule="auto"/>
        <w:ind w:firstLine="0" w:left="0" w:right="0"/>
        <w:rPr>
          <w:sz w:val="28"/>
        </w:rPr>
      </w:pPr>
      <w:r>
        <w:rPr>
          <w:rStyle w:val="Style_2_ch"/>
          <w:sz w:val="28"/>
        </w:rPr>
        <w:t>И финальный выход cross-attention:</w:t>
      </w:r>
    </w:p>
    <w:p w14:paraId="E4010000">
      <w:pPr>
        <w:pStyle w:val="Style_2"/>
        <w:widowControl w:val="1"/>
        <w:spacing w:after="0" w:before="0" w:line="360" w:lineRule="auto"/>
        <w:ind w:firstLine="0" w:left="0" w:right="0"/>
        <w:jc w:val="center"/>
        <w:rPr>
          <w:sz w:val="28"/>
        </w:rPr>
      </w:pPr>
      <m:oMathPara>
        <m:oMath>
          <m:r>
            <w:rPr>
              <w:rFonts w:ascii="Cambria Math" w:hAnsi="Cambria Math"/>
              <w:sz w:val="29"/>
            </w:rPr>
            <m:rPr>
              <m:nor/>
            </m:rPr>
            <m:t>CrossAttn</m:t>
          </m:r>
          <m:r>
            <w:rPr>
              <w:rFonts w:ascii="Cambria Math" w:hAnsi="Cambria Math"/>
              <w:sz w:val="29"/>
            </w:rPr>
            <m:t>(</m:t>
          </m:r>
          <m:sSup>
            <m:e>
              <m:r>
                <w:rPr>
                  <w:rFonts w:ascii="Cambria Math" w:hAnsi="Cambria Math"/>
                  <w:sz w:val="29"/>
                </w:rPr>
                <m:t>Q</m:t>
              </m:r>
            </m:e>
            <m:sup>
              <m:r>
                <w:rPr>
                  <w:rFonts w:ascii="Cambria Math" w:hAnsi="Cambria Math"/>
                  <w:sz w:val="29"/>
                </w:rPr>
                <m:t>C</m:t>
              </m:r>
            </m:sup>
          </m:sSup>
          <m:r>
            <w:rPr>
              <w:rFonts w:ascii="Cambria Math" w:hAnsi="Cambria Math"/>
              <w:sz w:val="29"/>
            </w:rPr>
            <m:t>,</m:t>
          </m:r>
          <m:sSup>
            <m:e>
              <m:r>
                <w:rPr>
                  <w:rFonts w:ascii="Cambria Math" w:hAnsi="Cambria Math"/>
                  <w:sz w:val="29"/>
                </w:rPr>
                <m:t>K</m:t>
              </m:r>
            </m:e>
            <m:sup>
              <m:r>
                <w:rPr>
                  <w:rFonts w:ascii="Cambria Math" w:hAnsi="Cambria Math"/>
                  <w:sz w:val="29"/>
                </w:rPr>
                <m:t>C</m:t>
              </m:r>
            </m:sup>
          </m:sSup>
          <m:r>
            <w:rPr>
              <w:rFonts w:ascii="Cambria Math" w:hAnsi="Cambria Math"/>
              <w:sz w:val="29"/>
            </w:rPr>
            <m:t>,</m:t>
          </m:r>
          <m:sSup>
            <m:e>
              <m:r>
                <w:rPr>
                  <w:rFonts w:ascii="Cambria Math" w:hAnsi="Cambria Math"/>
                  <w:sz w:val="29"/>
                </w:rPr>
                <m:t>V</m:t>
              </m:r>
            </m:e>
            <m:sup>
              <m:r>
                <w:rPr>
                  <w:rFonts w:ascii="Cambria Math" w:hAnsi="Cambria Math"/>
                  <w:sz w:val="29"/>
                </w:rPr>
                <m:t>C</m:t>
              </m:r>
            </m:sup>
          </m:sSup>
          <m:r>
            <w:rPr>
              <w:rFonts w:ascii="Cambria Math" w:hAnsi="Cambria Math"/>
              <w:sz w:val="29"/>
            </w:rPr>
            <m:t>)=</m:t>
          </m:r>
          <m:sSup>
            <m:e>
              <m:r>
                <w:rPr>
                  <w:rFonts w:ascii="Cambria Math" w:hAnsi="Cambria Math"/>
                  <w:sz w:val="29"/>
                </w:rPr>
                <m:t>W</m:t>
              </m:r>
            </m:e>
            <m:sup>
              <m:r>
                <w:rPr>
                  <w:rFonts w:ascii="Cambria Math" w:hAnsi="Cambria Math"/>
                  <w:sz w:val="29"/>
                </w:rPr>
                <m:t>C</m:t>
              </m:r>
            </m:sup>
          </m:sSup>
          <m:sSup>
            <m:e>
              <m:r>
                <w:rPr>
                  <w:rFonts w:ascii="Cambria Math" w:hAnsi="Cambria Math"/>
                  <w:sz w:val="29"/>
                </w:rPr>
                <m:t>V</m:t>
              </m:r>
            </m:e>
            <m:sup>
              <m:r>
                <w:rPr>
                  <w:rFonts w:ascii="Cambria Math" w:hAnsi="Cambria Math"/>
                  <w:sz w:val="29"/>
                </w:rPr>
                <m:t>C</m:t>
              </m:r>
            </m:sup>
          </m:sSup>
          <m:r>
            <w:rPr>
              <w:rFonts w:ascii="Cambria Math" w:hAnsi="Cambria Math"/>
              <w:sz w:val="29"/>
            </w:rPr>
            <m:t>∊</m:t>
          </m:r>
          <m:sSup>
            <m:e>
              <m:r>
                <w:rPr>
                  <w:rFonts w:ascii="Cambria Math" w:hAnsi="Cambria Math"/>
                  <w:sz w:val="29"/>
                </w:rPr>
                <m:rPr>
                  <m:scr m:val="double-struck"/>
                  <m:sty m:val="p"/>
                </m:rPr>
                <m:t>R</m:t>
              </m:r>
            </m:e>
            <m:sup>
              <m:sSub>
                <m:e>
                  <m:r>
                    <w:rPr>
                      <w:rFonts w:ascii="Cambria Math" w:hAnsi="Cambria Math"/>
                      <w:sz w:val="29"/>
                    </w:rPr>
                    <m:t>T</m:t>
                  </m:r>
                </m:e>
                <m:sub>
                  <m:r>
                    <w:rPr>
                      <w:rFonts w:ascii="Cambria Math" w:hAnsi="Cambria Math"/>
                      <w:sz w:val="29"/>
                    </w:rPr>
                    <m:rPr>
                      <m:nor/>
                    </m:rPr>
                    <m:t>dec</m:t>
                  </m:r>
                </m:sub>
              </m:sSub>
              <m:r>
                <w:rPr>
                  <w:rFonts w:ascii="Cambria Math" w:hAnsi="Cambria Math"/>
                  <w:sz w:val="29"/>
                </w:rPr>
                <m:t>×</m:t>
              </m:r>
              <m:sSub>
                <m:e>
                  <m:r>
                    <w:rPr>
                      <w:rFonts w:ascii="Cambria Math" w:hAnsi="Cambria Math"/>
                      <w:sz w:val="29"/>
                    </w:rPr>
                    <m:t>d</m:t>
                  </m:r>
                </m:e>
                <m:sub>
                  <m:r>
                    <w:rPr>
                      <w:rFonts w:ascii="Cambria Math" w:hAnsi="Cambria Math"/>
                      <w:sz w:val="29"/>
                    </w:rPr>
                    <m:t>k</m:t>
                  </m:r>
                </m:sub>
              </m:sSub>
            </m:sup>
          </m:sSup>
        </m:oMath>
      </m:oMathPara>
    </w:p>
    <w:p w14:paraId="E5010000">
      <w:pPr>
        <w:pStyle w:val="Style_2"/>
        <w:widowControl w:val="1"/>
        <w:spacing w:after="0" w:before="0" w:line="360" w:lineRule="auto"/>
        <w:ind w:firstLine="0" w:left="0" w:right="0"/>
        <w:rPr>
          <w:sz w:val="28"/>
        </w:rPr>
      </w:pPr>
      <w:r>
        <w:rPr>
          <w:rStyle w:val="Style_2_ch"/>
          <w:sz w:val="28"/>
        </w:rPr>
        <w:t>В многоголовом варианте для каждой головы</w:t>
      </w:r>
      <w:r>
        <w:rPr>
          <w:rStyle w:val="Style_2_ch"/>
          <w:sz w:val="28"/>
        </w:rPr>
        <w:t> </w:t>
      </w:r>
      <w:r>
        <w:rPr>
          <w:rStyle w:val="Style_2_ch"/>
          <w:sz w:val="28"/>
        </w:rPr>
        <w:t>i</w:t>
      </w:r>
      <w:r>
        <w:rPr>
          <w:rStyle w:val="Style_2_ch"/>
          <w:sz w:val="28"/>
        </w:rPr>
        <w:t>=</w:t>
      </w:r>
      <w:r>
        <w:rPr>
          <w:rStyle w:val="Style_2_ch"/>
          <w:sz w:val="28"/>
        </w:rPr>
        <w:t xml:space="preserve">1, ..., </w:t>
      </w:r>
      <w:r>
        <w:rPr>
          <w:rStyle w:val="Style_2_ch"/>
          <w:sz w:val="28"/>
        </w:rPr>
        <w:t>h</w:t>
      </w:r>
      <w:r>
        <w:rPr>
          <w:rStyle w:val="Style_2_ch"/>
          <w:sz w:val="28"/>
        </w:rPr>
        <w:t> </w:t>
      </w:r>
      <w:r>
        <w:rPr>
          <w:rStyle w:val="Style_2_ch"/>
          <w:sz w:val="28"/>
        </w:rPr>
        <w:t>свои проекции:</w:t>
      </w:r>
    </w:p>
    <w:p w14:paraId="E6010000">
      <w:pPr>
        <w:pStyle w:val="Style_2"/>
        <w:widowControl w:val="1"/>
        <w:spacing w:after="0" w:before="0" w:line="360" w:lineRule="auto"/>
        <w:ind w:firstLine="0" w:left="0" w:right="0"/>
        <w:jc w:val="center"/>
        <w:rPr>
          <w:sz w:val="28"/>
        </w:rPr>
      </w:pPr>
      <m:oMathPara>
        <m:oMath>
          <m:sSubSup>
            <m:e>
              <m:r>
                <w:rPr>
                  <w:rFonts w:ascii="Cambria Math" w:hAnsi="Cambria Math"/>
                  <w:sz w:val="26"/>
                </w:rPr>
                <m:rPr>
                  <m:nor/>
                </m:rPr>
                <m:t>head</m:t>
              </m:r>
            </m:e>
            <m:sub>
              <m:r>
                <w:rPr>
                  <w:rFonts w:ascii="Cambria Math" w:hAnsi="Cambria Math"/>
                  <w:sz w:val="26"/>
                </w:rPr>
                <m:t>i</m:t>
              </m:r>
            </m:sub>
            <m:sup>
              <m:r>
                <w:rPr>
                  <w:rFonts w:ascii="Cambria Math" w:hAnsi="Cambria Math"/>
                  <w:sz w:val="26"/>
                </w:rPr>
                <m:t>C</m:t>
              </m:r>
            </m:sup>
          </m:sSubSup>
          <m:r>
            <w:rPr>
              <w:rFonts w:ascii="Cambria Math" w:hAnsi="Cambria Math"/>
              <w:sz w:val="26"/>
            </w:rPr>
            <m:t>=</m:t>
          </m:r>
          <m:r>
            <w:rPr>
              <w:rFonts w:ascii="Cambria Math" w:hAnsi="Cambria Math"/>
              <w:sz w:val="26"/>
            </w:rPr>
            <m:rPr>
              <m:nor/>
            </m:rPr>
            <m:t>Attention</m:t>
          </m:r>
          <m:d>
            <m:dPr>
              <m:sepChr m:val=","/>
            </m:dPr>
            <m:e>
              <m:sSub>
                <m:e>
                  <m:r>
                    <w:rPr>
                      <w:rFonts w:ascii="Cambria Math" w:hAnsi="Cambria Math"/>
                      <w:sz w:val="26"/>
                    </w:rPr>
                    <m:t>X</m:t>
                  </m:r>
                </m:e>
                <m:sub>
                  <m:r>
                    <w:rPr>
                      <w:rFonts w:ascii="Cambria Math" w:hAnsi="Cambria Math"/>
                      <w:sz w:val="26"/>
                    </w:rPr>
                    <m:rPr>
                      <m:nor/>
                    </m:rPr>
                    <m:t>dec</m:t>
                  </m:r>
                </m:sub>
              </m:sSub>
              <m:sSubSup>
                <m:e>
                  <m:r>
                    <w:rPr>
                      <w:rFonts w:ascii="Cambria Math" w:hAnsi="Cambria Math"/>
                      <w:sz w:val="26"/>
                    </w:rPr>
                    <m:t>W</m:t>
                  </m:r>
                </m:e>
                <m:sub>
                  <m:r>
                    <w:rPr>
                      <w:rFonts w:ascii="Cambria Math" w:hAnsi="Cambria Math"/>
                      <w:sz w:val="26"/>
                    </w:rPr>
                    <m:t>Q</m:t>
                  </m:r>
                </m:sub>
                <m:sup>
                  <m:r>
                    <w:rPr>
                      <w:rFonts w:ascii="Cambria Math" w:hAnsi="Cambria Math"/>
                      <w:sz w:val="26"/>
                    </w:rPr>
                    <m:t>C,i</m:t>
                  </m:r>
                </m:sup>
              </m:sSubSup>
              <m:r>
                <w:rPr>
                  <w:rFonts w:ascii="Cambria Math" w:hAnsi="Cambria Math"/>
                  <w:sz w:val="26"/>
                </w:rPr>
                <m:t>,</m:t>
              </m:r>
              <m:r>
                <w:rPr>
                  <w:rFonts w:ascii="Cambria Math" w:hAnsi="Cambria Math"/>
                  <w:sz w:val="26"/>
                </w:rPr>
                <m:rPr>
                  <m:nor/>
                </m:rPr>
                <m:t> </m:t>
              </m:r>
              <m:sSub>
                <m:e>
                  <m:r>
                    <w:rPr>
                      <w:rFonts w:ascii="Cambria Math" w:hAnsi="Cambria Math"/>
                      <w:sz w:val="26"/>
                    </w:rPr>
                    <m:t>X</m:t>
                  </m:r>
                </m:e>
                <m:sub>
                  <m:r>
                    <w:rPr>
                      <w:rFonts w:ascii="Cambria Math" w:hAnsi="Cambria Math"/>
                      <w:sz w:val="26"/>
                    </w:rPr>
                    <m:rPr>
                      <m:nor/>
                    </m:rPr>
                    <m:t>enc</m:t>
                  </m:r>
                </m:sub>
              </m:sSub>
              <m:sSubSup>
                <m:e>
                  <m:r>
                    <w:rPr>
                      <w:rFonts w:ascii="Cambria Math" w:hAnsi="Cambria Math"/>
                      <w:sz w:val="26"/>
                    </w:rPr>
                    <m:t>W</m:t>
                  </m:r>
                </m:e>
                <m:sub>
                  <m:r>
                    <w:rPr>
                      <w:rFonts w:ascii="Cambria Math" w:hAnsi="Cambria Math"/>
                      <w:sz w:val="26"/>
                    </w:rPr>
                    <m:t>K</m:t>
                  </m:r>
                </m:sub>
                <m:sup>
                  <m:r>
                    <w:rPr>
                      <w:rFonts w:ascii="Cambria Math" w:hAnsi="Cambria Math"/>
                      <w:sz w:val="26"/>
                    </w:rPr>
                    <m:t>C,i</m:t>
                  </m:r>
                </m:sup>
              </m:sSubSup>
              <m:r>
                <w:rPr>
                  <w:rFonts w:ascii="Cambria Math" w:hAnsi="Cambria Math"/>
                  <w:sz w:val="26"/>
                </w:rPr>
                <m:t>,</m:t>
              </m:r>
              <m:r>
                <w:rPr>
                  <w:rFonts w:ascii="Cambria Math" w:hAnsi="Cambria Math"/>
                  <w:sz w:val="26"/>
                </w:rPr>
                <m:rPr>
                  <m:nor/>
                </m:rPr>
                <m:t> </m:t>
              </m:r>
              <m:sSub>
                <m:e>
                  <m:r>
                    <w:rPr>
                      <w:rFonts w:ascii="Cambria Math" w:hAnsi="Cambria Math"/>
                      <w:sz w:val="26"/>
                    </w:rPr>
                    <m:t>X</m:t>
                  </m:r>
                </m:e>
                <m:sub>
                  <m:r>
                    <w:rPr>
                      <w:rFonts w:ascii="Cambria Math" w:hAnsi="Cambria Math"/>
                      <w:sz w:val="26"/>
                    </w:rPr>
                    <m:rPr>
                      <m:nor/>
                    </m:rPr>
                    <m:t>enc</m:t>
                  </m:r>
                </m:sub>
              </m:sSub>
              <m:sSubSup>
                <m:e>
                  <m:r>
                    <w:rPr>
                      <w:rFonts w:ascii="Cambria Math" w:hAnsi="Cambria Math"/>
                      <w:sz w:val="26"/>
                    </w:rPr>
                    <m:t>W</m:t>
                  </m:r>
                </m:e>
                <m:sub>
                  <m:r>
                    <w:rPr>
                      <w:rFonts w:ascii="Cambria Math" w:hAnsi="Cambria Math"/>
                      <w:sz w:val="26"/>
                    </w:rPr>
                    <m:t>V</m:t>
                  </m:r>
                </m:sub>
                <m:sup>
                  <m:r>
                    <w:rPr>
                      <w:rFonts w:ascii="Cambria Math" w:hAnsi="Cambria Math"/>
                      <w:sz w:val="26"/>
                    </w:rPr>
                    <m:t>C,i</m:t>
                  </m:r>
                </m:sup>
              </m:sSubSup>
            </m:e>
          </m:d>
        </m:oMath>
      </m:oMathPara>
    </w:p>
    <w:p w14:paraId="E7010000">
      <w:pPr>
        <w:pStyle w:val="Style_2"/>
        <w:widowControl w:val="1"/>
        <w:spacing w:after="0" w:before="0" w:line="360" w:lineRule="auto"/>
        <w:ind w:firstLine="0" w:left="0" w:right="0"/>
        <w:rPr>
          <w:sz w:val="28"/>
        </w:rPr>
      </w:pPr>
      <w:r>
        <w:rPr>
          <w:rStyle w:val="Style_2_ch"/>
          <w:sz w:val="28"/>
        </w:rPr>
        <w:t>Объединение голов:</w:t>
      </w:r>
    </w:p>
    <w:p w14:paraId="E8010000">
      <w:pPr>
        <w:pStyle w:val="Style_2"/>
        <w:widowControl w:val="1"/>
        <w:spacing w:line="360" w:lineRule="auto"/>
        <w:ind/>
        <w:jc w:val="center"/>
      </w:pPr>
      <m:oMathPara>
        <m:oMath>
          <m:sSup>
            <m:e>
              <m:r>
                <w:rPr>
                  <w:rFonts w:ascii="Cambria Math" w:hAnsi="Cambria Math"/>
                  <w:sz w:val="28"/>
                </w:rPr>
                <m:rPr>
                  <m:nor/>
                </m:rPr>
                <m:t>MultiHead</m:t>
              </m:r>
            </m:e>
            <m:sup>
              <m:r>
                <w:rPr>
                  <w:rFonts w:ascii="Cambria Math" w:hAnsi="Cambria Math"/>
                  <w:sz w:val="28"/>
                </w:rPr>
                <m:t>C</m:t>
              </m:r>
            </m:sup>
          </m:sSup>
          <m:r>
            <w:rPr>
              <w:rFonts w:ascii="Cambria Math" w:hAnsi="Cambria Math"/>
              <w:sz w:val="28"/>
            </w:rPr>
            <m:t>=</m:t>
          </m:r>
          <m:r>
            <w:rPr>
              <w:rFonts w:ascii="Cambria Math" w:hAnsi="Cambria Math"/>
              <w:sz w:val="28"/>
            </w:rPr>
            <m:rPr>
              <m:nor/>
            </m:rPr>
            <m:t>Concat</m:t>
          </m:r>
          <m:d>
            <m:dPr>
              <m:sepChr m:val=","/>
            </m:dPr>
            <m:e>
              <m:sSubSup>
                <m:e>
                  <m:r>
                    <w:rPr>
                      <w:rFonts w:ascii="Cambria Math" w:hAnsi="Cambria Math"/>
                      <w:sz w:val="28"/>
                    </w:rPr>
                    <m:rPr>
                      <m:nor/>
                    </m:rPr>
                    <m:t>head</m:t>
                  </m:r>
                </m:e>
                <m:sub>
                  <m:r>
                    <w:rPr>
                      <w:rFonts w:ascii="Cambria Math" w:hAnsi="Cambria Math"/>
                      <w:sz w:val="28"/>
                    </w:rPr>
                    <m:t>1</m:t>
                  </m:r>
                </m:sub>
                <m:sup>
                  <m:r>
                    <w:rPr>
                      <w:rFonts w:ascii="Cambria Math" w:hAnsi="Cambria Math"/>
                      <w:sz w:val="28"/>
                    </w:rPr>
                    <m:t>C</m:t>
                  </m:r>
                </m:sup>
              </m:sSubSup>
              <m:r>
                <w:rPr>
                  <w:rFonts w:ascii="Cambria Math" w:hAnsi="Cambria Math"/>
                  <w:sz w:val="28"/>
                </w:rPr>
                <m:t>,…,</m:t>
              </m:r>
              <m:sSubSup>
                <m:e>
                  <m:r>
                    <w:rPr>
                      <w:rFonts w:ascii="Cambria Math" w:hAnsi="Cambria Math"/>
                      <w:sz w:val="28"/>
                    </w:rPr>
                    <m:rPr>
                      <m:nor/>
                    </m:rPr>
                    <m:t>head</m:t>
                  </m:r>
                </m:e>
                <m:sub>
                  <m:r>
                    <w:rPr>
                      <w:rFonts w:ascii="Cambria Math" w:hAnsi="Cambria Math"/>
                      <w:sz w:val="28"/>
                    </w:rPr>
                    <m:t>h</m:t>
                  </m:r>
                </m:sub>
                <m:sup>
                  <m:r>
                    <w:rPr>
                      <w:rFonts w:ascii="Cambria Math" w:hAnsi="Cambria Math"/>
                      <w:sz w:val="28"/>
                    </w:rPr>
                    <m:t>C</m:t>
                  </m:r>
                </m:sup>
              </m:sSubSup>
            </m:e>
          </m:d>
          <m:sSubSup>
            <m:e>
              <m:r>
                <w:rPr>
                  <w:rFonts w:ascii="Cambria Math" w:hAnsi="Cambria Math"/>
                  <w:sz w:val="28"/>
                </w:rPr>
                <m:t>W</m:t>
              </m:r>
            </m:e>
            <m:sub>
              <m:r>
                <w:rPr>
                  <w:rFonts w:ascii="Cambria Math" w:hAnsi="Cambria Math"/>
                  <w:sz w:val="28"/>
                </w:rPr>
                <m:t>O</m:t>
              </m:r>
            </m:sub>
            <m:sup>
              <m:r>
                <w:rPr>
                  <w:rFonts w:ascii="Cambria Math" w:hAnsi="Cambria Math"/>
                  <w:sz w:val="28"/>
                </w:rPr>
                <m:t>C</m:t>
              </m:r>
            </m:sup>
          </m:sSubSup>
        </m:oMath>
      </m:oMathPara>
    </w:p>
    <w:p w14:paraId="E9010000">
      <w:pPr>
        <w:pStyle w:val="Style_2"/>
        <w:widowControl w:val="1"/>
        <w:spacing w:line="360" w:lineRule="auto"/>
        <w:ind/>
        <w:rPr>
          <w:b w:val="1"/>
          <w:sz w:val="28"/>
        </w:rPr>
      </w:pPr>
    </w:p>
    <w:p w14:paraId="EA010000">
      <w:pPr>
        <w:pStyle w:val="Style_2"/>
        <w:widowControl w:val="1"/>
        <w:spacing w:line="360" w:lineRule="auto"/>
        <w:ind/>
        <w:rPr>
          <w:b w:val="1"/>
          <w:sz w:val="28"/>
        </w:rPr>
      </w:pPr>
      <w:r>
        <w:rPr>
          <w:rStyle w:val="Style_2_ch"/>
          <w:b w:val="1"/>
          <w:sz w:val="28"/>
        </w:rPr>
        <w:t>4.</w:t>
      </w:r>
      <w:r>
        <w:rPr>
          <w:rStyle w:val="Style_2_ch"/>
          <w:b w:val="1"/>
          <w:sz w:val="28"/>
        </w:rPr>
        <w:t xml:space="preserve"> Позиционное кодирование </w:t>
      </w:r>
      <w:r>
        <w:rPr>
          <w:rStyle w:val="Style_2_ch"/>
          <w:b w:val="1"/>
          <w:sz w:val="28"/>
        </w:rPr>
        <w:t>(Positional Encoding)</w:t>
      </w:r>
    </w:p>
    <w:p w14:paraId="EB010000">
      <w:pPr>
        <w:widowControl w:val="1"/>
        <w:spacing w:after="0" w:before="0" w:line="360" w:lineRule="auto"/>
        <w:ind w:firstLine="0" w:left="0" w:right="0"/>
        <w:rPr>
          <w:sz w:val="28"/>
        </w:rPr>
      </w:pPr>
      <w:r>
        <w:rPr>
          <w:rStyle w:val="Style_2_ch"/>
          <w:sz w:val="28"/>
        </w:rPr>
        <w:t xml:space="preserve">Так как трансформеры не используют рекуррентность или сверточные слои, они не имеют встроенного механизма для учета позиции элементов в последовательности. Для решения этой проблемы используют позиционное кодирование , которое добавляется к входным </w:t>
      </w:r>
      <w:r>
        <w:rPr>
          <w:rStyle w:val="Style_2_ch"/>
          <w:sz w:val="28"/>
        </w:rPr>
        <w:t>embeddings</w:t>
      </w:r>
      <w:r>
        <w:rPr>
          <w:rStyle w:val="Style_2_ch"/>
          <w:sz w:val="28"/>
        </w:rPr>
        <w:t>.</w:t>
      </w:r>
    </w:p>
    <w:p w14:paraId="EC010000">
      <w:pPr>
        <w:widowControl w:val="1"/>
        <w:spacing w:after="0" w:before="0" w:line="360" w:lineRule="auto"/>
        <w:ind w:firstLine="0" w:left="0" w:right="0"/>
        <w:rPr>
          <w:sz w:val="28"/>
        </w:rPr>
      </w:pPr>
      <w:r>
        <w:rPr>
          <w:rStyle w:val="Style_2_ch"/>
          <w:sz w:val="28"/>
        </w:rPr>
        <w:t>Позиционное кодирование может быть задано синусоидальными функциями:</w:t>
      </w:r>
    </w:p>
    <w:p w14:paraId="ED010000">
      <w:pPr>
        <w:widowControl w:val="1"/>
        <w:spacing w:after="0" w:before="0" w:line="360" w:lineRule="auto"/>
        <w:ind w:firstLine="0" w:left="0" w:right="0"/>
        <w:jc w:val="center"/>
        <w:rPr>
          <w:sz w:val="28"/>
        </w:rPr>
      </w:pPr>
      <w:r>
        <w:drawing>
          <wp:inline>
            <wp:extent cx="2763686" cy="994190"/>
            <wp:effectExtent b="0" l="0" r="0" t="0"/>
            <wp:docPr hidden="false" id="94" name="Picture 94"/>
            <a:graphic>
              <a:graphicData uri="http://schemas.openxmlformats.org/drawingml/2006/picture">
                <pic:pic>
                  <pic:nvPicPr>
                    <pic:cNvPr hidden="false" id="95" name="Picture 95"/>
                    <pic:cNvPicPr preferRelativeResize="true"/>
                  </pic:nvPicPr>
                  <pic:blipFill>
                    <a:blip r:embed="rId50"/>
                    <a:stretch/>
                  </pic:blipFill>
                  <pic:spPr>
                    <a:xfrm flipH="false" flipV="false" rot="0">
                      <a:ext cx="2763686" cy="994190"/>
                    </a:xfrm>
                    <a:prstGeom prst="rect"/>
                  </pic:spPr>
                </pic:pic>
              </a:graphicData>
            </a:graphic>
          </wp:inline>
        </w:drawing>
      </w:r>
    </w:p>
    <w:p w14:paraId="EE010000">
      <w:pPr>
        <w:widowControl w:val="1"/>
        <w:spacing w:after="0" w:before="0" w:line="360" w:lineRule="auto"/>
        <w:ind w:firstLine="0" w:left="0" w:right="0"/>
        <w:rPr>
          <w:sz w:val="28"/>
        </w:rPr>
      </w:pPr>
      <w:r>
        <w:rPr>
          <w:rStyle w:val="Style_2_ch"/>
          <w:sz w:val="28"/>
        </w:rPr>
        <w:t>где</w:t>
      </w:r>
      <w:r>
        <w:rPr>
          <w:rStyle w:val="Style_2_ch"/>
          <w:sz w:val="28"/>
        </w:rPr>
        <w:br/>
      </w:r>
      <w:r>
        <w:rPr>
          <w:rStyle w:val="Style_2_ch"/>
          <w:sz w:val="28"/>
        </w:rPr>
        <w:t>- t – позиция слова в последовательности</w:t>
      </w:r>
    </w:p>
    <w:p w14:paraId="EF010000">
      <w:pPr>
        <w:widowControl w:val="1"/>
        <w:spacing w:after="0" w:before="0" w:line="360" w:lineRule="auto"/>
        <w:ind w:firstLine="0" w:left="0" w:right="0"/>
        <w:rPr>
          <w:sz w:val="28"/>
        </w:rPr>
      </w:pPr>
      <w:r>
        <w:rPr>
          <w:rStyle w:val="Style_2_ch"/>
          <w:sz w:val="28"/>
        </w:rPr>
        <w:t xml:space="preserve">- i – индекс размерности </w:t>
      </w:r>
      <w:r>
        <w:rPr>
          <w:rStyle w:val="Style_2_ch"/>
          <w:sz w:val="28"/>
        </w:rPr>
        <w:t>embedding</w:t>
      </w:r>
    </w:p>
    <w:p w14:paraId="F0010000">
      <w:pPr>
        <w:widowControl w:val="1"/>
        <w:spacing w:after="0" w:before="0" w:line="360" w:lineRule="auto"/>
        <w:ind w:firstLine="0" w:left="0" w:right="0"/>
        <w:rPr>
          <w:sz w:val="28"/>
        </w:rPr>
      </w:pPr>
      <w:r>
        <w:rPr>
          <w:rStyle w:val="Style_2_ch"/>
          <w:sz w:val="28"/>
        </w:rPr>
        <w:t xml:space="preserve">- emb_dim – размерность </w:t>
      </w:r>
      <w:r>
        <w:rPr>
          <w:rStyle w:val="Style_2_ch"/>
          <w:sz w:val="28"/>
        </w:rPr>
        <w:t>embedding</w:t>
      </w:r>
    </w:p>
    <w:p w14:paraId="F1010000">
      <w:pPr>
        <w:widowControl w:val="1"/>
        <w:spacing w:after="0" w:before="0" w:line="360" w:lineRule="auto"/>
        <w:ind w:firstLine="0" w:left="0" w:right="0"/>
        <w:rPr>
          <w:sz w:val="28"/>
        </w:rPr>
      </w:pPr>
    </w:p>
    <w:p w14:paraId="F2010000">
      <w:pPr>
        <w:widowControl w:val="1"/>
        <w:spacing w:after="0" w:before="0" w:line="360" w:lineRule="auto"/>
        <w:ind w:firstLine="0" w:left="0" w:right="0"/>
        <w:rPr>
          <w:b w:val="1"/>
          <w:sz w:val="28"/>
        </w:rPr>
      </w:pPr>
      <w:r>
        <w:rPr>
          <w:b w:val="0"/>
          <w:sz w:val="28"/>
        </w:rPr>
        <w:t>5.</w:t>
      </w:r>
      <w:r>
        <w:rPr>
          <w:b w:val="1"/>
          <w:sz w:val="28"/>
        </w:rPr>
        <w:t xml:space="preserve"> Механизм маскирования</w:t>
      </w:r>
    </w:p>
    <w:p w14:paraId="F301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 xml:space="preserve">В декодере используется маскирование последовательности для предотвращения "заглядывания вперед" (т.е. модель не должна учитывать будущие слова при генерации текущего). Маска является </w:t>
      </w:r>
      <w:r>
        <w:rPr>
          <w:rStyle w:val="Style_2_ch"/>
          <w:rFonts w:ascii="Times New Roman" w:hAnsi="Times New Roman"/>
          <w:b w:val="0"/>
          <w:i w:val="0"/>
          <w:caps w:val="0"/>
          <w:strike w:val="0"/>
          <w:color w:val="000000"/>
          <w:spacing w:val="0"/>
          <w:sz w:val="28"/>
        </w:rPr>
        <w:t xml:space="preserve">матрицей, у </w:t>
      </w:r>
      <w:r>
        <w:rPr>
          <w:rStyle w:val="Style_2_ch"/>
          <w:rFonts w:ascii="Times New Roman" w:hAnsi="Times New Roman"/>
          <w:b w:val="0"/>
          <w:i w:val="0"/>
          <w:caps w:val="0"/>
          <w:strike w:val="0"/>
          <w:color w:val="000000"/>
          <w:spacing w:val="0"/>
          <w:sz w:val="28"/>
        </w:rPr>
        <w:t>которой все элементы выше главной диагонали равны нулю</w:t>
      </w:r>
      <w:r>
        <w:rPr>
          <w:rStyle w:val="Style_2_ch"/>
          <w:rFonts w:ascii="Times New Roman" w:hAnsi="Times New Roman"/>
          <w:b w:val="0"/>
          <w:i w:val="0"/>
          <w:caps w:val="0"/>
          <w:strike w:val="0"/>
          <w:color w:val="000000"/>
          <w:spacing w:val="0"/>
          <w:sz w:val="28"/>
        </w:rPr>
        <w:t>,</w:t>
      </w:r>
      <w:r>
        <w:rPr>
          <w:rStyle w:val="Style_2_ch"/>
          <w:rFonts w:ascii="Times New Roman" w:hAnsi="Times New Roman"/>
          <w:b w:val="0"/>
          <w:i w:val="0"/>
          <w:caps w:val="0"/>
          <w:strike w:val="0"/>
          <w:color w:val="000000"/>
          <w:spacing w:val="0"/>
          <w:sz w:val="28"/>
        </w:rPr>
        <w:t xml:space="preserve"> которая накладывается на матрицу внимания (Decoder). Покажем механизм работы двух видов маскирования: Padding</w:t>
      </w:r>
      <w:r>
        <w:rPr>
          <w:rStyle w:val="Style_2_ch"/>
          <w:rFonts w:ascii="Times New Roman" w:hAnsi="Times New Roman"/>
          <w:b w:val="0"/>
          <w:i w:val="0"/>
          <w:caps w:val="0"/>
          <w:strike w:val="0"/>
          <w:color w:val="000000"/>
          <w:spacing w:val="0"/>
          <w:sz w:val="28"/>
        </w:rPr>
        <w:t xml:space="preserve">-mask и </w:t>
      </w:r>
      <w:r>
        <w:rPr>
          <w:rStyle w:val="Style_2_ch"/>
          <w:rFonts w:ascii="Times New Roman" w:hAnsi="Times New Roman"/>
          <w:b w:val="0"/>
          <w:i w:val="0"/>
          <w:caps w:val="0"/>
          <w:strike w:val="0"/>
          <w:color w:val="000000"/>
          <w:spacing w:val="0"/>
          <w:sz w:val="28"/>
        </w:rPr>
        <w:t>Causal-mask</w:t>
      </w:r>
    </w:p>
    <w:p w14:paraId="F4010000">
      <w:pPr>
        <w:pStyle w:val="Style_2"/>
        <w:widowControl w:val="1"/>
        <w:numPr>
          <w:ilvl w:val="0"/>
          <w:numId w:val="27"/>
        </w:numPr>
        <w:spacing w:after="0" w:before="0" w:line="360" w:lineRule="auto"/>
        <w:ind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Padding</w:t>
      </w:r>
      <w:r>
        <w:rPr>
          <w:rStyle w:val="Style_2_ch"/>
          <w:rFonts w:ascii="Times New Roman" w:hAnsi="Times New Roman"/>
          <w:b w:val="0"/>
          <w:i w:val="0"/>
          <w:caps w:val="0"/>
          <w:strike w:val="0"/>
          <w:color w:val="000000"/>
          <w:spacing w:val="0"/>
          <w:sz w:val="28"/>
        </w:rPr>
        <w:t>-mask</w:t>
      </w:r>
    </w:p>
    <w:p w14:paraId="F501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 xml:space="preserve">Используется для игнорирования токенов-паддингов (нулевых или пустых позиций) в последовательностях разной длины. </w:t>
      </w:r>
      <w:r>
        <w:rPr>
          <w:rStyle w:val="Style_2_ch"/>
          <w:rFonts w:ascii="Times New Roman" w:hAnsi="Times New Roman"/>
          <w:b w:val="0"/>
          <w:i w:val="0"/>
          <w:caps w:val="0"/>
          <w:strike w:val="0"/>
          <w:color w:val="000000"/>
          <w:spacing w:val="0"/>
          <w:sz w:val="28"/>
        </w:rPr>
        <w:t>Паддинговые токены маскируются таким образом, чтобы они не оказывали влияния на финальные вычисления внимания. Это позволяет эффективнее обрабатывать пакеты (батчи) данных с последовательностями разных длин.</w:t>
      </w:r>
    </w:p>
    <w:p w14:paraId="F6010000">
      <w:pPr>
        <w:widowControl w:val="1"/>
        <w:spacing w:line="360" w:lineRule="auto"/>
        <w:ind/>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Механизм внимания обычно реализуется с использованием скалярного произведения между векторами запроса (Query, Q) и ключа (Key, K), нормализованного с помощью softmax. Формула для вычисления внимания без маски:</w:t>
      </w:r>
    </w:p>
    <w:p w14:paraId="F7010000">
      <w:pPr>
        <w:widowControl w:val="1"/>
        <w:spacing w:line="360" w:lineRule="auto"/>
        <w:ind/>
        <w:jc w:val="center"/>
        <w:rPr>
          <w:rFonts w:ascii="Times New Roman" w:hAnsi="Times New Roman"/>
          <w:b w:val="0"/>
          <w:i w:val="0"/>
          <w:caps w:val="0"/>
          <w:strike w:val="0"/>
          <w:color w:val="000000"/>
          <w:spacing w:val="0"/>
          <w:sz w:val="28"/>
        </w:rPr>
      </w:pPr>
      <m:oMathPara>
        <m:oMath>
          <m:r>
            <w:rPr>
              <w:rFonts w:ascii="Cambria Math" w:hAnsi="Cambria Math"/>
              <w:sz w:val="26"/>
            </w:rPr>
            <m:rPr>
              <m:sty m:val="p"/>
            </m:rPr>
            <m:t>A</m:t>
          </m:r>
          <m:r>
            <w:rPr>
              <w:rFonts w:ascii="Cambria Math" w:hAnsi="Cambria Math"/>
              <w:sz w:val="26"/>
            </w:rPr>
            <m:rPr>
              <m:sty m:val="p"/>
            </m:rPr>
            <m:t>t</m:t>
          </m:r>
          <m:r>
            <w:rPr>
              <w:rFonts w:ascii="Cambria Math" w:hAnsi="Cambria Math"/>
              <w:sz w:val="26"/>
            </w:rPr>
            <m:rPr>
              <m:sty m:val="p"/>
            </m:rPr>
            <m:t>t</m:t>
          </m:r>
          <m:r>
            <w:rPr>
              <w:rFonts w:ascii="Cambria Math" w:hAnsi="Cambria Math"/>
              <w:sz w:val="26"/>
            </w:rPr>
            <m:rPr>
              <m:sty m:val="p"/>
            </m:rPr>
            <m:t>e</m:t>
          </m:r>
          <m:r>
            <w:rPr>
              <w:rFonts w:ascii="Cambria Math" w:hAnsi="Cambria Math"/>
              <w:sz w:val="26"/>
            </w:rPr>
            <m:rPr>
              <m:sty m:val="p"/>
            </m:rPr>
            <m:t>n</m:t>
          </m:r>
          <m:r>
            <w:rPr>
              <w:rFonts w:ascii="Cambria Math" w:hAnsi="Cambria Math"/>
              <w:sz w:val="26"/>
            </w:rPr>
            <m:rPr>
              <m:sty m:val="p"/>
            </m:rPr>
            <m:t>t</m:t>
          </m:r>
          <m:r>
            <w:rPr>
              <w:rFonts w:ascii="Cambria Math" w:hAnsi="Cambria Math"/>
              <w:sz w:val="26"/>
            </w:rPr>
            <m:rPr>
              <m:sty m:val="p"/>
            </m:rPr>
            <m:t>i</m:t>
          </m:r>
          <m:r>
            <w:rPr>
              <w:rFonts w:ascii="Cambria Math" w:hAnsi="Cambria Math"/>
              <w:sz w:val="26"/>
            </w:rPr>
            <m:rPr>
              <m:sty m:val="p"/>
            </m:rPr>
            <m:t>o</m:t>
          </m:r>
          <m:r>
            <w:rPr>
              <w:rFonts w:ascii="Cambria Math" w:hAnsi="Cambria Math"/>
              <w:sz w:val="26"/>
            </w:rPr>
            <m:rPr>
              <m:sty m:val="p"/>
            </m:rPr>
            <m:t>n</m:t>
          </m:r>
          <m:r>
            <w:rPr>
              <w:rFonts w:ascii="Cambria Math" w:hAnsi="Cambria Math"/>
              <w:sz w:val="26"/>
            </w:rPr>
            <m:t>(Q,K,V)=</m:t>
          </m:r>
          <m:r>
            <w:rPr>
              <w:rFonts w:ascii="Cambria Math" w:hAnsi="Cambria Math"/>
              <w:sz w:val="26"/>
            </w:rPr>
            <m:rPr>
              <m:sty m:val="p"/>
            </m:rPr>
            <m:t>s</m:t>
          </m:r>
          <m:r>
            <w:rPr>
              <w:rFonts w:ascii="Cambria Math" w:hAnsi="Cambria Math"/>
              <w:sz w:val="26"/>
            </w:rPr>
            <m:rPr>
              <m:sty m:val="p"/>
            </m:rPr>
            <m:t>o</m:t>
          </m:r>
          <m:r>
            <w:rPr>
              <w:rFonts w:ascii="Cambria Math" w:hAnsi="Cambria Math"/>
              <w:sz w:val="26"/>
            </w:rPr>
            <m:rPr>
              <m:sty m:val="p"/>
            </m:rPr>
            <m:t>f</m:t>
          </m:r>
          <m:r>
            <w:rPr>
              <w:rFonts w:ascii="Cambria Math" w:hAnsi="Cambria Math"/>
              <w:sz w:val="26"/>
            </w:rPr>
            <m:rPr>
              <m:sty m:val="p"/>
            </m:rPr>
            <m:t>t</m:t>
          </m:r>
          <m:r>
            <w:rPr>
              <w:rFonts w:ascii="Cambria Math" w:hAnsi="Cambria Math"/>
              <w:sz w:val="26"/>
            </w:rPr>
            <m:rPr>
              <m:sty m:val="p"/>
            </m:rPr>
            <m:t>m</m:t>
          </m:r>
          <m:r>
            <w:rPr>
              <w:rFonts w:ascii="Cambria Math" w:hAnsi="Cambria Math"/>
              <w:sz w:val="26"/>
            </w:rPr>
            <m:rPr>
              <m:sty m:val="p"/>
            </m:rPr>
            <m:t>a</m:t>
          </m:r>
          <m:r>
            <w:rPr>
              <w:rFonts w:ascii="Cambria Math" w:hAnsi="Cambria Math"/>
              <w:sz w:val="26"/>
            </w:rPr>
            <m:rPr>
              <m:sty m:val="p"/>
            </m:rPr>
            <m:t>x</m:t>
          </m:r>
          <m:d>
            <m:dPr>
              <m:sepChr m:val=","/>
            </m:dPr>
            <m:e>
              <m:f>
                <m:fPr>
                  <m:type m:val="bar"/>
                </m:fPr>
                <m:num>
                  <m:r>
                    <w:rPr>
                      <w:rFonts w:ascii="Cambria Math" w:hAnsi="Cambria Math"/>
                      <w:sz w:val="26"/>
                    </w:rPr>
                    <m:rPr>
                      <m:sty m:val="p"/>
                    </m:rPr>
                    <m:t>Q</m:t>
                  </m:r>
                  <m:sSup>
                    <m:e>
                      <m:r>
                        <w:rPr>
                          <w:rFonts w:ascii="Cambria Math" w:hAnsi="Cambria Math"/>
                          <w:sz w:val="26"/>
                        </w:rPr>
                        <m:rPr>
                          <m:sty m:val="p"/>
                        </m:rPr>
                        <m:t>K</m:t>
                      </m:r>
                    </m:e>
                    <m:sup>
                      <m:r>
                        <w:rPr>
                          <w:rFonts w:ascii="Cambria Math" w:hAnsi="Cambria Math"/>
                          <w:sz w:val="26"/>
                        </w:rPr>
                        <m:t>T</m:t>
                      </m:r>
                    </m:sup>
                  </m:sSup>
                </m:num>
                <m:den>
                  <m:rad>
                    <m:radPr>
                      <m:degHide m:val="off"/>
                    </m:radPr>
                    <m:deg/>
                    <m:e>
                      <m:sSub>
                        <m:e>
                          <m:r>
                            <w:rPr>
                              <w:rFonts w:ascii="Cambria Math" w:hAnsi="Cambria Math"/>
                              <w:sz w:val="26"/>
                            </w:rPr>
                            <m:t>d</m:t>
                          </m:r>
                        </m:e>
                        <m:sub>
                          <m:r>
                            <w:rPr>
                              <w:rFonts w:ascii="Cambria Math" w:hAnsi="Cambria Math"/>
                              <w:sz w:val="26"/>
                            </w:rPr>
                            <m:t>k</m:t>
                          </m:r>
                        </m:sub>
                      </m:sSub>
                    </m:e>
                  </m:rad>
                </m:den>
              </m:f>
            </m:e>
          </m:d>
          <m:r>
            <w:rPr>
              <w:rFonts w:ascii="Cambria Math" w:hAnsi="Cambria Math"/>
              <w:sz w:val="26"/>
            </w:rPr>
            <m:t>V</m:t>
          </m:r>
        </m:oMath>
      </m:oMathPara>
      <w:r>
        <w:rPr>
          <w:rFonts w:ascii="Times New Roman" w:hAnsi="Times New Roman"/>
          <w:b w:val="0"/>
          <w:i w:val="0"/>
          <w:caps w:val="0"/>
          <w:strike w:val="0"/>
          <w:color w:val="000000"/>
          <w:spacing w:val="0"/>
          <w:sz w:val="28"/>
        </w:rPr>
        <w:t>,</w:t>
      </w:r>
    </w:p>
    <w:p w14:paraId="F801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где V — вектор значений (Value), а d_k — размерность ключа.</w:t>
      </w:r>
    </w:p>
    <w:p w14:paraId="F901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Чтобы обеспечить игнорирование паддинговых токенов, мы добавляем матрицу маскирования M, где элементы, соответствующие паддинговым позициям, принимают значение -∞. Таким образом, механизм внимания не будет учитывать эти позиции. Формула с учетом маски становится</w:t>
      </w:r>
    </w:p>
    <w:p w14:paraId="FA010000">
      <w:pPr>
        <w:pStyle w:val="Style_2"/>
        <w:widowControl w:val="1"/>
        <w:spacing w:after="0" w:before="0" w:line="360" w:lineRule="auto"/>
        <w:ind w:firstLine="0" w:left="0" w:right="0"/>
        <w:jc w:val="center"/>
        <w:rPr>
          <w:rFonts w:ascii="Times New Roman" w:hAnsi="Times New Roman"/>
          <w:b w:val="0"/>
          <w:i w:val="0"/>
          <w:caps w:val="0"/>
          <w:strike w:val="0"/>
          <w:color w:val="000000"/>
          <w:spacing w:val="0"/>
          <w:sz w:val="28"/>
        </w:rPr>
      </w:pPr>
      <m:oMathPara>
        <m:oMath>
          <m:r>
            <w:rPr>
              <w:rFonts w:ascii="Cambria Math" w:hAnsi="Cambria Math"/>
              <w:sz w:val="24"/>
            </w:rPr>
            <m:rPr>
              <m:sty m:val="p"/>
            </m:rPr>
            <m:t>A</m:t>
          </m:r>
          <m:r>
            <w:rPr>
              <w:rFonts w:ascii="Cambria Math" w:hAnsi="Cambria Math"/>
              <w:sz w:val="24"/>
            </w:rPr>
            <m:rPr>
              <m:sty m:val="p"/>
            </m:rPr>
            <m:t>t</m:t>
          </m:r>
          <m:r>
            <w:rPr>
              <w:rFonts w:ascii="Cambria Math" w:hAnsi="Cambria Math"/>
              <w:sz w:val="24"/>
            </w:rPr>
            <m:rPr>
              <m:sty m:val="p"/>
            </m:rPr>
            <m:t>t</m:t>
          </m:r>
          <m:r>
            <w:rPr>
              <w:rFonts w:ascii="Cambria Math" w:hAnsi="Cambria Math"/>
              <w:sz w:val="24"/>
            </w:rPr>
            <m:rPr>
              <m:sty m:val="p"/>
            </m:rPr>
            <m:t>e</m:t>
          </m:r>
          <m:r>
            <w:rPr>
              <w:rFonts w:ascii="Cambria Math" w:hAnsi="Cambria Math"/>
              <w:sz w:val="24"/>
            </w:rPr>
            <m:rPr>
              <m:sty m:val="p"/>
            </m:rPr>
            <m:t>n</m:t>
          </m:r>
          <m:r>
            <w:rPr>
              <w:rFonts w:ascii="Cambria Math" w:hAnsi="Cambria Math"/>
              <w:sz w:val="24"/>
            </w:rPr>
            <m:rPr>
              <m:sty m:val="p"/>
            </m:rPr>
            <m:t>t</m:t>
          </m:r>
          <m:r>
            <w:rPr>
              <w:rFonts w:ascii="Cambria Math" w:hAnsi="Cambria Math"/>
              <w:sz w:val="24"/>
            </w:rPr>
            <m:rPr>
              <m:sty m:val="p"/>
            </m:rPr>
            <m:t>i</m:t>
          </m:r>
          <m:r>
            <w:rPr>
              <w:rFonts w:ascii="Cambria Math" w:hAnsi="Cambria Math"/>
              <w:sz w:val="24"/>
            </w:rPr>
            <m:rPr>
              <m:sty m:val="p"/>
            </m:rPr>
            <m:t>o</m:t>
          </m:r>
          <m:r>
            <w:rPr>
              <w:rFonts w:ascii="Cambria Math" w:hAnsi="Cambria Math"/>
              <w:sz w:val="24"/>
            </w:rPr>
            <m:rPr>
              <m:sty m:val="p"/>
            </m:rPr>
            <m:t>n</m:t>
          </m:r>
          <m:r>
            <w:rPr>
              <w:rFonts w:ascii="Cambria Math" w:hAnsi="Cambria Math"/>
              <w:sz w:val="24"/>
            </w:rPr>
            <m:t>(Q,K,V)=</m:t>
          </m:r>
          <m:r>
            <w:rPr>
              <w:rFonts w:ascii="Cambria Math" w:hAnsi="Cambria Math"/>
              <w:sz w:val="24"/>
            </w:rPr>
            <m:rPr>
              <m:sty m:val="p"/>
            </m:rPr>
            <m:t>s</m:t>
          </m:r>
          <m:r>
            <w:rPr>
              <w:rFonts w:ascii="Cambria Math" w:hAnsi="Cambria Math"/>
              <w:sz w:val="24"/>
            </w:rPr>
            <m:rPr>
              <m:sty m:val="p"/>
            </m:rPr>
            <m:t>o</m:t>
          </m:r>
          <m:r>
            <w:rPr>
              <w:rFonts w:ascii="Cambria Math" w:hAnsi="Cambria Math"/>
              <w:sz w:val="24"/>
            </w:rPr>
            <m:rPr>
              <m:sty m:val="p"/>
            </m:rPr>
            <m:t>f</m:t>
          </m:r>
          <m:r>
            <w:rPr>
              <w:rFonts w:ascii="Cambria Math" w:hAnsi="Cambria Math"/>
              <w:sz w:val="24"/>
            </w:rPr>
            <m:rPr>
              <m:sty m:val="p"/>
            </m:rPr>
            <m:t>t</m:t>
          </m:r>
          <m:r>
            <w:rPr>
              <w:rFonts w:ascii="Cambria Math" w:hAnsi="Cambria Math"/>
              <w:sz w:val="24"/>
            </w:rPr>
            <m:rPr>
              <m:sty m:val="p"/>
            </m:rPr>
            <m:t>m</m:t>
          </m:r>
          <m:r>
            <w:rPr>
              <w:rFonts w:ascii="Cambria Math" w:hAnsi="Cambria Math"/>
              <w:sz w:val="24"/>
            </w:rPr>
            <m:rPr>
              <m:sty m:val="p"/>
            </m:rPr>
            <m:t>a</m:t>
          </m:r>
          <m:r>
            <w:rPr>
              <w:rFonts w:ascii="Cambria Math" w:hAnsi="Cambria Math"/>
              <w:sz w:val="24"/>
            </w:rPr>
            <m:rPr>
              <m:sty m:val="p"/>
            </m:rPr>
            <m:t>x</m:t>
          </m:r>
          <m:d>
            <m:dPr>
              <m:sepChr m:val=","/>
            </m:dPr>
            <m:e>
              <m:f>
                <m:fPr>
                  <m:type m:val="bar"/>
                </m:fPr>
                <m:num>
                  <m:r>
                    <w:rPr>
                      <w:rFonts w:ascii="Cambria Math" w:hAnsi="Cambria Math"/>
                      <w:sz w:val="24"/>
                    </w:rPr>
                    <m:rPr>
                      <m:sty m:val="p"/>
                    </m:rPr>
                    <m:t>Q</m:t>
                  </m:r>
                  <m:sSup>
                    <m:e>
                      <m:r>
                        <w:rPr>
                          <w:rFonts w:ascii="Cambria Math" w:hAnsi="Cambria Math"/>
                          <w:sz w:val="24"/>
                        </w:rPr>
                        <m:rPr>
                          <m:sty m:val="p"/>
                        </m:rPr>
                        <m:t>K</m:t>
                      </m:r>
                    </m:e>
                    <m:sup>
                      <m:r>
                        <w:rPr>
                          <w:rFonts w:ascii="Cambria Math" w:hAnsi="Cambria Math"/>
                          <w:sz w:val="24"/>
                        </w:rPr>
                        <m:t>T</m:t>
                      </m:r>
                    </m:sup>
                  </m:sSup>
                </m:num>
                <m:den>
                  <m:rad>
                    <m:radPr>
                      <m:degHide m:val="off"/>
                    </m:radPr>
                    <m:deg/>
                    <m:e>
                      <m:sSub>
                        <m:e>
                          <m:r>
                            <w:rPr>
                              <w:rFonts w:ascii="Cambria Math" w:hAnsi="Cambria Math"/>
                              <w:sz w:val="24"/>
                            </w:rPr>
                            <m:t>d</m:t>
                          </m:r>
                        </m:e>
                        <m:sub>
                          <m:r>
                            <w:rPr>
                              <w:rFonts w:ascii="Cambria Math" w:hAnsi="Cambria Math"/>
                              <w:sz w:val="24"/>
                            </w:rPr>
                            <m:t>k</m:t>
                          </m:r>
                        </m:sub>
                      </m:sSub>
                    </m:e>
                  </m:rad>
                  <m:r>
                    <w:rPr>
                      <w:rFonts w:ascii="Cambria Math" w:hAnsi="Cambria Math"/>
                      <w:sz w:val="24"/>
                    </w:rPr>
                    <m:t>+M</m:t>
                  </m:r>
                </m:den>
              </m:f>
            </m:e>
          </m:d>
          <m:r>
            <w:rPr>
              <w:rFonts w:ascii="Cambria Math" w:hAnsi="Cambria Math"/>
              <w:sz w:val="24"/>
            </w:rPr>
            <m:t>V</m:t>
          </m:r>
        </m:oMath>
      </m:oMathPara>
      <w:r>
        <w:rPr>
          <w:rStyle w:val="Style_2_ch"/>
          <w:rFonts w:ascii="Times New Roman" w:hAnsi="Times New Roman"/>
          <w:b w:val="0"/>
          <w:i w:val="0"/>
          <w:caps w:val="0"/>
          <w:strike w:val="0"/>
          <w:color w:val="000000"/>
          <w:spacing w:val="0"/>
          <w:sz w:val="28"/>
        </w:rPr>
        <w:t>,</w:t>
      </w:r>
    </w:p>
    <w:p w14:paraId="FB01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где элементы матрицы M определены как:</w:t>
      </w:r>
    </w:p>
    <w:p w14:paraId="FC010000">
      <w:pPr>
        <w:pStyle w:val="Style_2"/>
        <w:widowControl w:val="1"/>
        <w:spacing w:after="0" w:before="0" w:line="360" w:lineRule="auto"/>
        <w:ind w:firstLine="0" w:left="0" w:right="0"/>
        <w:jc w:val="center"/>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drawing>
          <wp:inline>
            <wp:extent cx="4139383" cy="540344"/>
            <wp:effectExtent b="0" l="0" r="0" t="0"/>
            <wp:docPr hidden="false" id="96" name="Picture 96"/>
            <a:graphic>
              <a:graphicData uri="http://schemas.openxmlformats.org/drawingml/2006/picture">
                <pic:pic>
                  <pic:nvPicPr>
                    <pic:cNvPr hidden="false" id="97" name="Picture 97"/>
                    <pic:cNvPicPr preferRelativeResize="true"/>
                  </pic:nvPicPr>
                  <pic:blipFill>
                    <a:blip r:embed="rId51"/>
                    <a:stretch/>
                  </pic:blipFill>
                  <pic:spPr>
                    <a:xfrm flipH="false" flipV="false" rot="0">
                      <a:ext cx="4139383" cy="540344"/>
                    </a:xfrm>
                    <a:prstGeom prst="rect"/>
                  </pic:spPr>
                </pic:pic>
              </a:graphicData>
            </a:graphic>
          </wp:inline>
        </w:drawing>
      </w:r>
    </w:p>
    <w:p w14:paraId="FD010000">
      <w:pPr>
        <w:widowControl w:val="1"/>
        <w:spacing w:line="360" w:lineRule="auto"/>
        <w:ind/>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При добавлении матрицы M, значения, соответствующие паддинговым токенам, становятся настолько малыми после применения softmax, что их влияние на итоговый результат становится незначительным. Таким образом, внимание сосредотачивается только на значимых токенах последовательности.</w:t>
      </w:r>
    </w:p>
    <w:p w14:paraId="FE010000">
      <w:pPr>
        <w:pStyle w:val="Style_2"/>
        <w:widowControl w:val="1"/>
        <w:spacing w:after="0" w:before="0" w:line="360" w:lineRule="auto"/>
        <w:ind w:firstLine="0" w:left="0" w:right="0"/>
        <w:jc w:val="left"/>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Эта техника помогает трансформеру обрабатывать последовательности разной длины, не искажая результат ненужной информацией.</w:t>
      </w:r>
    </w:p>
    <w:p w14:paraId="FF010000">
      <w:pPr>
        <w:pStyle w:val="Style_2"/>
        <w:widowControl w:val="1"/>
        <w:numPr>
          <w:ilvl w:val="0"/>
          <w:numId w:val="27"/>
        </w:numPr>
        <w:spacing w:after="0" w:before="0" w:line="360" w:lineRule="auto"/>
        <w:ind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Causal-mask</w:t>
      </w:r>
    </w:p>
    <w:p w14:paraId="0002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Для декодера мы хотим, чтобы при предсказании позиции</w:t>
      </w:r>
      <w:r>
        <w:rPr>
          <w:rStyle w:val="Style_2_ch"/>
          <w:rFonts w:ascii="Times New Roman" w:hAnsi="Times New Roman"/>
          <w:b w:val="0"/>
          <w:i w:val="0"/>
          <w:caps w:val="0"/>
          <w:strike w:val="0"/>
          <w:color w:val="000000"/>
          <w:spacing w:val="0"/>
          <w:sz w:val="28"/>
        </w:rPr>
        <w:t> </w:t>
      </w:r>
      <w:r>
        <w:rPr>
          <w:rStyle w:val="Style_2_ch"/>
          <w:rFonts w:ascii="Times New Roman" w:hAnsi="Times New Roman"/>
          <w:b w:val="0"/>
          <w:i w:val="0"/>
          <w:caps w:val="0"/>
          <w:strike w:val="0"/>
          <w:color w:val="000000"/>
          <w:spacing w:val="0"/>
          <w:sz w:val="28"/>
        </w:rPr>
        <w:t>i</w:t>
      </w:r>
      <w:r>
        <w:rPr>
          <w:rStyle w:val="Style_2_ch"/>
          <w:rFonts w:ascii="Times New Roman" w:hAnsi="Times New Roman"/>
          <w:b w:val="0"/>
          <w:i w:val="0"/>
          <w:caps w:val="0"/>
          <w:strike w:val="0"/>
          <w:color w:val="000000"/>
          <w:spacing w:val="0"/>
          <w:sz w:val="28"/>
        </w:rPr>
        <w:t> </w:t>
      </w:r>
      <w:r>
        <w:rPr>
          <w:rStyle w:val="Style_2_ch"/>
          <w:rFonts w:ascii="Times New Roman" w:hAnsi="Times New Roman"/>
          <w:b w:val="0"/>
          <w:i w:val="0"/>
          <w:caps w:val="0"/>
          <w:strike w:val="0"/>
          <w:color w:val="000000"/>
          <w:spacing w:val="0"/>
          <w:sz w:val="28"/>
        </w:rPr>
        <w:t>модель не «видела» токены</w:t>
      </w:r>
      <w:r>
        <w:rPr>
          <w:rStyle w:val="Style_2_ch"/>
          <w:rFonts w:ascii="Times New Roman" w:hAnsi="Times New Roman"/>
          <w:b w:val="0"/>
          <w:i w:val="0"/>
          <w:caps w:val="0"/>
          <w:strike w:val="0"/>
          <w:color w:val="000000"/>
          <w:spacing w:val="0"/>
          <w:sz w:val="28"/>
        </w:rPr>
        <w:t> </w:t>
      </w:r>
      <w:r>
        <w:rPr>
          <w:rStyle w:val="Style_2_ch"/>
          <w:rFonts w:ascii="Times New Roman" w:hAnsi="Times New Roman"/>
          <w:b w:val="0"/>
          <w:i w:val="0"/>
          <w:caps w:val="0"/>
          <w:strike w:val="0"/>
          <w:color w:val="000000"/>
          <w:spacing w:val="0"/>
          <w:sz w:val="28"/>
        </w:rPr>
        <w:t>j</w:t>
      </w:r>
      <w:r>
        <w:rPr>
          <w:rStyle w:val="Style_2_ch"/>
          <w:rFonts w:ascii="Times New Roman" w:hAnsi="Times New Roman"/>
          <w:b w:val="0"/>
          <w:i w:val="0"/>
          <w:caps w:val="0"/>
          <w:strike w:val="0"/>
          <w:color w:val="000000"/>
          <w:spacing w:val="0"/>
          <w:sz w:val="28"/>
        </w:rPr>
        <w:t>&gt;</w:t>
      </w:r>
      <w:r>
        <w:rPr>
          <w:rStyle w:val="Style_2_ch"/>
          <w:rFonts w:ascii="Times New Roman" w:hAnsi="Times New Roman"/>
          <w:b w:val="0"/>
          <w:i w:val="0"/>
          <w:caps w:val="0"/>
          <w:strike w:val="0"/>
          <w:color w:val="000000"/>
          <w:spacing w:val="0"/>
          <w:sz w:val="28"/>
        </w:rPr>
        <w:t>i</w:t>
      </w:r>
      <w:r>
        <w:rPr>
          <w:rStyle w:val="Style_2_ch"/>
          <w:rFonts w:ascii="Times New Roman" w:hAnsi="Times New Roman"/>
          <w:b w:val="0"/>
          <w:i w:val="0"/>
          <w:caps w:val="0"/>
          <w:strike w:val="0"/>
          <w:color w:val="000000"/>
          <w:spacing w:val="0"/>
          <w:sz w:val="28"/>
        </w:rPr>
        <w:t>. Так д</w:t>
      </w:r>
      <w:r>
        <w:rPr>
          <w:rStyle w:val="Style_2_ch"/>
          <w:rFonts w:ascii="Times New Roman" w:hAnsi="Times New Roman"/>
          <w:b w:val="0"/>
          <w:i w:val="0"/>
          <w:caps w:val="0"/>
          <w:strike w:val="0"/>
          <w:color w:val="000000"/>
          <w:spacing w:val="0"/>
          <w:sz w:val="28"/>
        </w:rPr>
        <w:t xml:space="preserve">ля предотвращения утечек информации из будущих токенов при генерации последовательностей на этапе обучения модели используется </w:t>
      </w:r>
      <w:r>
        <w:rPr>
          <w:rStyle w:val="Style_2_ch"/>
          <w:rFonts w:ascii="Times New Roman" w:hAnsi="Times New Roman"/>
          <w:b w:val="0"/>
          <w:i w:val="0"/>
          <w:caps w:val="0"/>
          <w:strike w:val="0"/>
          <w:color w:val="000000"/>
          <w:spacing w:val="0"/>
          <w:sz w:val="28"/>
        </w:rPr>
        <w:t>Causal-mask</w:t>
      </w:r>
    </w:p>
    <w:p w14:paraId="0102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Построим матрицу</w:t>
      </w:r>
    </w:p>
    <w:p w14:paraId="02020000">
      <w:pPr>
        <w:pStyle w:val="Style_2"/>
        <w:widowControl w:val="1"/>
        <w:spacing w:after="0" w:before="0" w:line="360" w:lineRule="auto"/>
        <w:ind w:firstLine="0" w:left="0" w:right="0"/>
        <w:jc w:val="center"/>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drawing>
          <wp:inline>
            <wp:extent cx="1744224" cy="582621"/>
            <wp:effectExtent b="0" l="0" r="0" t="0"/>
            <wp:docPr hidden="false" id="98" name="Picture 98"/>
            <a:graphic>
              <a:graphicData uri="http://schemas.openxmlformats.org/drawingml/2006/picture">
                <pic:pic>
                  <pic:nvPicPr>
                    <pic:cNvPr hidden="false" id="99" name="Picture 99"/>
                    <pic:cNvPicPr preferRelativeResize="true"/>
                  </pic:nvPicPr>
                  <pic:blipFill>
                    <a:blip r:embed="rId52"/>
                    <a:stretch/>
                  </pic:blipFill>
                  <pic:spPr>
                    <a:xfrm flipH="false" flipV="false" rot="0">
                      <a:ext cx="1744224" cy="582621"/>
                    </a:xfrm>
                    <a:prstGeom prst="rect"/>
                  </pic:spPr>
                </pic:pic>
              </a:graphicData>
            </a:graphic>
          </wp:inline>
        </w:drawing>
      </w:r>
      <w:r>
        <w:rPr>
          <w:rStyle w:val="Style_2_ch"/>
          <w:rFonts w:ascii="Times New Roman" w:hAnsi="Times New Roman"/>
          <w:b w:val="0"/>
          <w:i w:val="0"/>
          <w:caps w:val="0"/>
          <w:strike w:val="0"/>
          <w:color w:val="000000"/>
          <w:spacing w:val="0"/>
          <w:sz w:val="28"/>
        </w:rPr>
        <w:t>.</w:t>
      </w:r>
    </w:p>
    <w:p w14:paraId="0302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Тогда вместо обычных скорингов</w:t>
      </w:r>
    </w:p>
    <w:p w14:paraId="04020000">
      <w:pPr>
        <w:pStyle w:val="Style_2"/>
        <w:widowControl w:val="1"/>
        <w:spacing w:after="0" w:before="0" w:line="360" w:lineRule="auto"/>
        <w:ind w:firstLine="0" w:left="0" w:right="0"/>
        <w:jc w:val="center"/>
        <w:rPr>
          <w:rFonts w:ascii="Times New Roman" w:hAnsi="Times New Roman"/>
          <w:b w:val="0"/>
          <w:i w:val="0"/>
          <w:caps w:val="0"/>
          <w:strike w:val="0"/>
          <w:color w:val="000000"/>
          <w:spacing w:val="0"/>
          <w:sz w:val="28"/>
        </w:rPr>
      </w:pPr>
      <m:oMathPara>
        <m:oMath>
          <m:r>
            <w:rPr>
              <w:rFonts w:ascii="Cambria Math" w:hAnsi="Cambria Math"/>
              <w:sz w:val="27"/>
            </w:rPr>
            <m:t>E=</m:t>
          </m:r>
          <m:f>
            <m:fPr>
              <m:type m:val="bar"/>
            </m:fPr>
            <m:num>
              <m:r>
                <w:rPr>
                  <w:rFonts w:ascii="Cambria Math" w:hAnsi="Cambria Math"/>
                  <w:sz w:val="27"/>
                </w:rPr>
                <m:t>Q(K</m:t>
              </m:r>
              <m:sSup>
                <m:e>
                  <m:r>
                    <w:rPr>
                      <w:rFonts w:ascii="Cambria Math" w:hAnsi="Cambria Math"/>
                      <w:sz w:val="27"/>
                    </w:rPr>
                    <m:t>)</m:t>
                  </m:r>
                </m:e>
                <m:sup>
                  <m:r>
                    <w:rPr>
                      <w:rFonts w:ascii="Cambria Math" w:hAnsi="Cambria Math"/>
                      <w:sz w:val="27"/>
                    </w:rPr>
                    <m:rPr>
                      <m:sty m:val="p"/>
                    </m:rPr>
                    <m:t>t</m:t>
                  </m:r>
                  <m:r>
                    <w:rPr>
                      <w:rFonts w:ascii="Cambria Math" w:hAnsi="Cambria Math"/>
                      <w:sz w:val="27"/>
                    </w:rPr>
                    <m:rPr>
                      <m:sty m:val="p"/>
                    </m:rPr>
                    <m:t>o</m:t>
                  </m:r>
                  <m:r>
                    <w:rPr>
                      <w:rFonts w:ascii="Cambria Math" w:hAnsi="Cambria Math"/>
                      <w:sz w:val="27"/>
                    </w:rPr>
                    <m:rPr>
                      <m:sty m:val="p"/>
                    </m:rPr>
                    <m:t>p</m:t>
                  </m:r>
                </m:sup>
              </m:sSup>
            </m:num>
            <m:den>
              <m:rad>
                <m:radPr>
                  <m:degHide m:val="off"/>
                </m:radPr>
                <m:deg/>
                <m:e>
                  <m:sSub>
                    <m:e>
                      <m:r>
                        <w:rPr>
                          <w:rFonts w:ascii="Cambria Math" w:hAnsi="Cambria Math"/>
                          <w:sz w:val="27"/>
                        </w:rPr>
                        <m:t>d</m:t>
                      </m:r>
                    </m:e>
                    <m:sub>
                      <m:r>
                        <w:rPr>
                          <w:rFonts w:ascii="Cambria Math" w:hAnsi="Cambria Math"/>
                          <w:sz w:val="27"/>
                        </w:rPr>
                        <m:t>k</m:t>
                      </m:r>
                    </m:sub>
                  </m:sSub>
                </m:e>
              </m:rad>
            </m:den>
          </m:f>
        </m:oMath>
      </m:oMathPara>
    </w:p>
    <w:p w14:paraId="0502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мы берём</w:t>
      </w:r>
    </w:p>
    <w:p w14:paraId="06020000">
      <w:pPr>
        <w:pStyle w:val="Style_2"/>
        <w:widowControl w:val="1"/>
        <w:spacing w:after="0" w:before="0" w:line="360" w:lineRule="auto"/>
        <w:ind w:firstLine="0" w:left="0" w:right="0"/>
        <w:jc w:val="center"/>
        <w:rPr>
          <w:rFonts w:ascii="Times New Roman" w:hAnsi="Times New Roman"/>
          <w:sz w:val="28"/>
        </w:rPr>
      </w:pPr>
      <m:oMathPara>
        <m:oMath>
          <m:r>
            <w:rPr>
              <w:rFonts w:ascii="Cambria Math" w:hAnsi="Cambria Math"/>
              <w:sz w:val="30"/>
            </w:rPr>
            <m:t>E'=E+M, </m:t>
          </m:r>
          <m:r>
            <w:rPr>
              <w:rFonts w:ascii="Cambria Math" w:hAnsi="Cambria Math"/>
              <w:sz w:val="30"/>
            </w:rPr>
            <m:rPr>
              <m:sty m:val="p"/>
            </m:rPr>
            <m:t>W</m:t>
          </m:r>
          <m:r>
            <w:rPr>
              <w:rFonts w:ascii="Cambria Math" w:hAnsi="Cambria Math"/>
              <w:sz w:val="30"/>
            </w:rPr>
            <m:t>=</m:t>
          </m:r>
          <m:r>
            <w:rPr>
              <w:rFonts w:ascii="Cambria Math" w:hAnsi="Cambria Math"/>
              <w:sz w:val="30"/>
            </w:rPr>
            <m:rPr>
              <m:sty m:val="p"/>
            </m:rPr>
            <m:t>s</m:t>
          </m:r>
          <m:r>
            <w:rPr>
              <w:rFonts w:ascii="Cambria Math" w:hAnsi="Cambria Math"/>
              <w:sz w:val="30"/>
            </w:rPr>
            <m:rPr>
              <m:sty m:val="p"/>
            </m:rPr>
            <m:t>o</m:t>
          </m:r>
          <m:r>
            <w:rPr>
              <w:rFonts w:ascii="Cambria Math" w:hAnsi="Cambria Math"/>
              <w:sz w:val="30"/>
            </w:rPr>
            <m:rPr>
              <m:sty m:val="p"/>
            </m:rPr>
            <m:t>f</m:t>
          </m:r>
          <m:r>
            <w:rPr>
              <w:rFonts w:ascii="Cambria Math" w:hAnsi="Cambria Math"/>
              <w:sz w:val="30"/>
            </w:rPr>
            <m:rPr>
              <m:sty m:val="p"/>
            </m:rPr>
            <m:t>t</m:t>
          </m:r>
          <m:r>
            <w:rPr>
              <w:rFonts w:ascii="Cambria Math" w:hAnsi="Cambria Math"/>
              <w:sz w:val="30"/>
            </w:rPr>
            <m:rPr>
              <m:sty m:val="p"/>
            </m:rPr>
            <m:t>m</m:t>
          </m:r>
          <m:r>
            <w:rPr>
              <w:rFonts w:ascii="Cambria Math" w:hAnsi="Cambria Math"/>
              <w:sz w:val="30"/>
            </w:rPr>
            <m:rPr>
              <m:sty m:val="p"/>
            </m:rPr>
            <m:t>a</m:t>
          </m:r>
          <m:r>
            <w:rPr>
              <w:rFonts w:ascii="Cambria Math" w:hAnsi="Cambria Math"/>
              <w:sz w:val="30"/>
            </w:rPr>
            <m:rPr>
              <m:sty m:val="p"/>
            </m:rPr>
            <m:t>x</m:t>
          </m:r>
          <m:d>
            <m:dPr>
              <m:sepChr m:val=","/>
            </m:dPr>
            <m:e>
              <m:r>
                <w:rPr>
                  <w:rFonts w:ascii="Cambria Math" w:hAnsi="Cambria Math"/>
                  <w:sz w:val="30"/>
                </w:rPr>
                <m:t>E'</m:t>
              </m:r>
            </m:e>
          </m:d>
          <m:r>
            <w:rPr>
              <w:rFonts w:ascii="Cambria Math" w:hAnsi="Cambria Math"/>
              <w:sz w:val="30"/>
            </w:rPr>
            <m:t>.</m:t>
          </m:r>
        </m:oMath>
      </m:oMathPara>
    </w:p>
    <w:p w14:paraId="07020000">
      <w:pPr>
        <w:pStyle w:val="Style_2"/>
        <w:widowControl w:val="1"/>
        <w:spacing w:after="0" w:before="0" w:line="360" w:lineRule="auto"/>
        <w:ind w:firstLine="0" w:left="0" w:right="0"/>
        <w:jc w:val="both"/>
        <w:rPr>
          <w:rFonts w:ascii="Times New Roman" w:hAnsi="Times New Roman"/>
          <w:sz w:val="28"/>
        </w:rPr>
      </w:pPr>
      <w:r>
        <w:rPr>
          <w:rFonts w:ascii="Times New Roman" w:hAnsi="Times New Roman"/>
          <w:b w:val="0"/>
          <w:i w:val="0"/>
          <w:caps w:val="0"/>
          <w:strike w:val="0"/>
          <w:color w:val="000000"/>
          <w:spacing w:val="0"/>
          <w:sz w:val="28"/>
        </w:rPr>
        <w:t>За счёт</w:t>
      </w:r>
      <w:r>
        <w:rPr>
          <w:rFonts w:ascii="Times New Roman" w:hAnsi="Times New Roman"/>
          <w:b w:val="0"/>
          <w:i w:val="0"/>
          <w:caps w:val="0"/>
          <w:strike w:val="0"/>
          <w:color w:val="000000"/>
          <w:spacing w:val="0"/>
          <w:sz w:val="28"/>
        </w:rPr>
        <w:t> </w:t>
      </w:r>
      <w:r>
        <w:rPr>
          <w:rFonts w:ascii="Times New Roman" w:hAnsi="Times New Roman"/>
          <w:b w:val="0"/>
          <w:i w:val="0"/>
          <w:caps w:val="0"/>
          <w:strike w:val="0"/>
          <w:color w:val="000000"/>
          <w:spacing w:val="0"/>
          <w:sz w:val="28"/>
        </w:rPr>
        <w:t>−</w:t>
      </w:r>
      <w:r>
        <w:rPr>
          <w:rFonts w:ascii=".AppleSystemUIFont" w:hAnsi=".AppleSystemUIFont"/>
          <w:b w:val="0"/>
          <w:i w:val="0"/>
          <w:caps w:val="0"/>
          <w:strike w:val="0"/>
          <w:color w:val="000000"/>
          <w:spacing w:val="0"/>
          <w:sz w:val="28"/>
        </w:rPr>
        <w:t>∞</w:t>
      </w:r>
      <w:r>
        <w:rPr>
          <w:rFonts w:ascii="Times New Roman" w:hAnsi="Times New Roman"/>
          <w:b w:val="0"/>
          <w:i w:val="0"/>
          <w:caps w:val="0"/>
          <w:strike w:val="0"/>
          <w:color w:val="000000"/>
          <w:spacing w:val="0"/>
          <w:sz w:val="28"/>
        </w:rPr>
        <w:t> </w:t>
      </w:r>
      <w:r>
        <w:rPr>
          <w:rFonts w:ascii="Times New Roman" w:hAnsi="Times New Roman"/>
          <w:b w:val="0"/>
          <w:i w:val="0"/>
          <w:caps w:val="0"/>
          <w:strike w:val="0"/>
          <w:color w:val="000000"/>
          <w:spacing w:val="0"/>
          <w:sz w:val="28"/>
        </w:rPr>
        <w:t>для запрещённых позиций softmax присвоит им нулевой вес.</w:t>
      </w:r>
    </w:p>
    <w:p w14:paraId="08020000">
      <w:pPr>
        <w:pStyle w:val="Style_2"/>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Где и когда применяется:</w:t>
      </w:r>
    </w:p>
    <w:p w14:paraId="09020000">
      <w:pPr>
        <w:pStyle w:val="Style_2"/>
        <w:widowControl w:val="1"/>
        <w:numPr>
          <w:ilvl w:val="0"/>
          <w:numId w:val="28"/>
        </w:numPr>
        <w:spacing w:after="0" w:before="0" w:line="360" w:lineRule="auto"/>
        <w:ind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Masked Multi-Head Self-Attention</w:t>
      </w:r>
      <w:r>
        <w:rPr>
          <w:rFonts w:ascii="Times New Roman" w:hAnsi="Times New Roman"/>
          <w:b w:val="0"/>
          <w:i w:val="0"/>
          <w:caps w:val="0"/>
          <w:strike w:val="0"/>
          <w:color w:val="000000"/>
          <w:spacing w:val="0"/>
          <w:sz w:val="28"/>
        </w:rPr>
        <w:t> </w:t>
      </w:r>
      <w:r>
        <w:rPr>
          <w:rFonts w:ascii="Times New Roman" w:hAnsi="Times New Roman"/>
          <w:b w:val="0"/>
          <w:i w:val="0"/>
          <w:caps w:val="0"/>
          <w:strike w:val="0"/>
          <w:color w:val="000000"/>
          <w:spacing w:val="0"/>
          <w:sz w:val="28"/>
        </w:rPr>
        <w:t>только в декодере, в первом sub-layer каждого слоя.</w:t>
      </w:r>
    </w:p>
    <w:p w14:paraId="0A020000">
      <w:pPr>
        <w:pStyle w:val="Style_2"/>
        <w:widowControl w:val="1"/>
        <w:numPr>
          <w:ilvl w:val="0"/>
          <w:numId w:val="29"/>
        </w:numPr>
        <w:spacing w:after="0" w:before="0" w:line="360" w:lineRule="auto"/>
        <w:ind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Cross-Attention</w:t>
      </w:r>
      <w:r>
        <w:rPr>
          <w:rFonts w:ascii="Times New Roman" w:hAnsi="Times New Roman"/>
          <w:b w:val="0"/>
          <w:i w:val="0"/>
          <w:caps w:val="0"/>
          <w:strike w:val="0"/>
          <w:color w:val="000000"/>
          <w:spacing w:val="0"/>
          <w:sz w:val="28"/>
        </w:rPr>
        <w:t> </w:t>
      </w:r>
      <w:r>
        <w:rPr>
          <w:rFonts w:ascii="Times New Roman" w:hAnsi="Times New Roman"/>
          <w:b w:val="0"/>
          <w:i w:val="0"/>
          <w:caps w:val="0"/>
          <w:strike w:val="0"/>
          <w:color w:val="000000"/>
          <w:spacing w:val="0"/>
          <w:sz w:val="28"/>
        </w:rPr>
        <w:t>и обычный self-attention в энкодере маски не требуют (используется full self-attention).</w:t>
      </w:r>
    </w:p>
    <w:p w14:paraId="0B020000">
      <w:pPr>
        <w:widowControl w:val="1"/>
        <w:spacing w:after="0" w:before="0" w:line="360" w:lineRule="auto"/>
        <w:ind w:firstLine="0" w:left="0" w:right="0"/>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О</w:t>
      </w:r>
      <w:r>
        <w:rPr>
          <w:rStyle w:val="Style_2_ch"/>
          <w:rFonts w:ascii="Times New Roman" w:hAnsi="Times New Roman"/>
          <w:b w:val="0"/>
          <w:i w:val="0"/>
          <w:caps w:val="0"/>
          <w:strike w:val="0"/>
          <w:color w:val="000000"/>
          <w:spacing w:val="0"/>
          <w:sz w:val="28"/>
        </w:rPr>
        <w:t>тличия между данными видами маскирования заключается в том, что</w:t>
      </w:r>
    </w:p>
    <w:p w14:paraId="0C020000">
      <w:pPr>
        <w:widowControl w:val="1"/>
        <w:spacing w:line="360" w:lineRule="auto"/>
        <w:ind/>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 Causal-mask используется для управления направлением потока информации, предотвращая утечку из будущего.</w:t>
      </w:r>
    </w:p>
    <w:p w14:paraId="0D020000">
      <w:pPr>
        <w:widowControl w:val="1"/>
        <w:spacing w:after="0" w:before="0" w:line="360" w:lineRule="auto"/>
        <w:ind w:firstLine="0" w:left="0" w:right="0"/>
        <w:rPr>
          <w:rFonts w:ascii="Times New Roman" w:hAnsi="Times New Roman"/>
          <w:b w:val="0"/>
          <w:i w:val="0"/>
          <w:caps w:val="0"/>
          <w:strike w:val="0"/>
          <w:color w:val="000000"/>
          <w:spacing w:val="0"/>
          <w:sz w:val="28"/>
        </w:rPr>
      </w:pPr>
      <w:r>
        <w:rPr>
          <w:rStyle w:val="Style_2_ch"/>
          <w:rFonts w:ascii="Times New Roman" w:hAnsi="Times New Roman"/>
          <w:b w:val="0"/>
          <w:i w:val="0"/>
          <w:caps w:val="0"/>
          <w:strike w:val="0"/>
          <w:color w:val="000000"/>
          <w:spacing w:val="0"/>
          <w:sz w:val="28"/>
        </w:rPr>
        <w:t>- Padding-mask используется для игнорирования бесполезной информации в фиктивных токенах, созданных для выравнивания последовательностей.</w:t>
      </w:r>
    </w:p>
    <w:p w14:paraId="0E020000">
      <w:pPr>
        <w:widowControl w:val="1"/>
        <w:spacing w:after="0" w:before="0" w:line="360" w:lineRule="auto"/>
        <w:ind w:firstLine="0" w:left="0" w:right="0"/>
      </w:pPr>
    </w:p>
    <w:p w14:paraId="0F020000">
      <w:pPr>
        <w:widowControl w:val="1"/>
        <w:spacing w:after="0" w:before="0" w:line="360" w:lineRule="auto"/>
        <w:ind w:firstLine="0" w:left="0" w:right="0"/>
        <w:rPr>
          <w:b w:val="1"/>
          <w:sz w:val="28"/>
        </w:rPr>
      </w:pPr>
      <w:r>
        <w:rPr>
          <w:rStyle w:val="Style_2_ch"/>
          <w:b w:val="0"/>
          <w:sz w:val="28"/>
        </w:rPr>
        <w:t>6.</w:t>
      </w:r>
      <w:r>
        <w:rPr>
          <w:rStyle w:val="Style_2_ch"/>
          <w:b w:val="1"/>
          <w:sz w:val="28"/>
        </w:rPr>
        <w:t xml:space="preserve"> Нормализация слоя</w:t>
      </w:r>
    </w:p>
    <w:p w14:paraId="10020000">
      <w:pPr>
        <w:widowControl w:val="1"/>
        <w:spacing w:after="0" w:before="0" w:line="360" w:lineRule="auto"/>
        <w:ind w:firstLine="0" w:left="0" w:right="0"/>
        <w:jc w:val="both"/>
        <w:rPr>
          <w:sz w:val="28"/>
        </w:rPr>
      </w:pPr>
      <w:r>
        <w:rPr>
          <w:rStyle w:val="Style_2_ch"/>
          <w:sz w:val="28"/>
        </w:rPr>
        <w:t xml:space="preserve">Слой нормализации (Layer Normalization) применяется для стабилизации и ускорения обучения. Он нормализует выходы sublayers по среднему и стандартному отклонению элементов каждого embeddings, а не элементов на одних и тех же позициях всех </w:t>
      </w:r>
      <w:r>
        <w:rPr>
          <w:rStyle w:val="Style_2_ch"/>
          <w:sz w:val="28"/>
        </w:rPr>
        <w:t xml:space="preserve">batch </w:t>
      </w:r>
      <w:r>
        <w:rPr>
          <w:rStyle w:val="Style_2_ch"/>
          <w:sz w:val="28"/>
        </w:rPr>
        <w:t>embeddings (группе примеров)</w:t>
      </w:r>
      <w:r>
        <w:rPr>
          <w:rStyle w:val="Style_2_ch"/>
          <w:sz w:val="28"/>
        </w:rPr>
        <w:t>, как это происходит в Batch Normalization.</w:t>
      </w:r>
    </w:p>
    <w:p w14:paraId="11020000">
      <w:pPr>
        <w:widowControl w:val="1"/>
        <w:spacing w:after="0" w:before="0" w:line="360" w:lineRule="auto"/>
        <w:ind w:firstLine="0" w:left="0" w:right="0"/>
        <w:jc w:val="center"/>
        <w:rPr>
          <w:sz w:val="28"/>
        </w:rPr>
      </w:pPr>
      <w:r>
        <w:drawing>
          <wp:inline>
            <wp:extent cx="5863449" cy="668151"/>
            <wp:effectExtent b="0" l="0" r="0" t="0"/>
            <wp:docPr hidden="false" id="100" name="Picture 100"/>
            <a:graphic>
              <a:graphicData uri="http://schemas.openxmlformats.org/drawingml/2006/picture">
                <pic:pic>
                  <pic:nvPicPr>
                    <pic:cNvPr hidden="false" id="101" name="Picture 101"/>
                    <pic:cNvPicPr preferRelativeResize="true"/>
                  </pic:nvPicPr>
                  <pic:blipFill>
                    <a:blip r:embed="rId53"/>
                    <a:stretch/>
                  </pic:blipFill>
                  <pic:spPr>
                    <a:xfrm flipH="false" flipV="false" rot="0">
                      <a:ext cx="5863449" cy="668151"/>
                    </a:xfrm>
                    <a:prstGeom prst="rect"/>
                  </pic:spPr>
                </pic:pic>
              </a:graphicData>
            </a:graphic>
          </wp:inline>
        </w:drawing>
      </w:r>
    </w:p>
    <w:p w14:paraId="12020000">
      <w:pPr>
        <w:widowControl w:val="1"/>
        <w:spacing w:after="0" w:before="0" w:line="360" w:lineRule="auto"/>
        <w:ind w:firstLine="0" w:left="0" w:right="0"/>
        <w:jc w:val="center"/>
      </w:pPr>
      <m:oMathPara>
        <m:oMath>
          <m:r>
            <w:rPr>
              <w:rFonts w:ascii="Cambria Math" w:hAnsi="Cambria Math"/>
              <w:sz w:val="31"/>
            </w:rPr>
            <m:rPr>
              <m:sty m:val="p"/>
            </m:rPr>
            <m:t>n</m:t>
          </m:r>
          <m:r>
            <w:rPr>
              <w:rFonts w:ascii="Cambria Math" w:hAnsi="Cambria Math"/>
              <w:sz w:val="31"/>
            </w:rPr>
            <m:rPr>
              <m:sty m:val="p"/>
            </m:rPr>
            <m:t>o</m:t>
          </m:r>
          <m:r>
            <w:rPr>
              <w:rFonts w:ascii="Cambria Math" w:hAnsi="Cambria Math"/>
              <w:sz w:val="31"/>
            </w:rPr>
            <m:rPr>
              <m:sty m:val="p"/>
            </m:rPr>
            <m:t>r</m:t>
          </m:r>
          <m:r>
            <w:rPr>
              <w:rFonts w:ascii="Cambria Math" w:hAnsi="Cambria Math"/>
              <w:sz w:val="31"/>
            </w:rPr>
            <m:rPr>
              <m:sty m:val="p"/>
            </m:rPr>
            <m:t>m</m:t>
          </m:r>
          <m:r>
            <w:rPr>
              <w:rFonts w:ascii="Cambria Math" w:hAnsi="Cambria Math"/>
              <w:sz w:val="31"/>
            </w:rPr>
            <m:rPr>
              <m:sty m:val="p"/>
            </m:rPr>
            <m:t>a</m:t>
          </m:r>
          <m:r>
            <w:rPr>
              <w:rFonts w:ascii="Cambria Math" w:hAnsi="Cambria Math"/>
              <w:sz w:val="31"/>
            </w:rPr>
            <m:rPr>
              <m:sty m:val="p"/>
            </m:rPr>
            <m:t>l</m:t>
          </m:r>
          <m:r>
            <w:rPr>
              <w:rFonts w:ascii="Cambria Math" w:hAnsi="Cambria Math"/>
              <w:sz w:val="31"/>
            </w:rPr>
            <m:rPr>
              <m:sty m:val="p"/>
            </m:rPr>
            <m:t>i</m:t>
          </m:r>
          <m:r>
            <w:rPr>
              <w:rFonts w:ascii="Cambria Math" w:hAnsi="Cambria Math"/>
              <w:sz w:val="31"/>
            </w:rPr>
            <m:rPr>
              <m:sty m:val="p"/>
            </m:rPr>
            <m:t>z</m:t>
          </m:r>
          <m:r>
            <w:rPr>
              <w:rFonts w:ascii="Cambria Math" w:hAnsi="Cambria Math"/>
              <w:sz w:val="31"/>
            </w:rPr>
            <m:rPr>
              <m:sty m:val="p"/>
            </m:rPr>
            <m:t>e</m:t>
          </m:r>
          <m:r>
            <w:rPr>
              <w:rFonts w:ascii="Cambria Math" w:hAnsi="Cambria Math"/>
              <w:sz w:val="31"/>
            </w:rPr>
            <m:rPr>
              <m:sty m:val="p"/>
            </m:rPr>
            <m:t>d</m:t>
          </m:r>
          <m:r>
            <w:rPr>
              <w:rFonts w:ascii="Cambria Math" w:hAnsi="Cambria Math"/>
              <w:sz w:val="31"/>
            </w:rPr>
            <m:t>_x=</m:t>
          </m:r>
          <m:f>
            <m:fPr>
              <m:type m:val="bar"/>
            </m:fPr>
            <m:num>
              <m:r>
                <w:rPr>
                  <w:rFonts w:ascii="Cambria Math" w:hAnsi="Cambria Math"/>
                  <w:sz w:val="31"/>
                </w:rPr>
                <m:t>(x-μ)</m:t>
              </m:r>
            </m:num>
            <m:den>
              <m:r>
                <w:rPr>
                  <w:rFonts w:ascii="Cambria Math" w:hAnsi="Cambria Math"/>
                  <w:sz w:val="31"/>
                </w:rPr>
                <m:t>σ+ɛ</m:t>
              </m:r>
            </m:den>
          </m:f>
          <m:r>
            <w:rPr>
              <w:rFonts w:ascii="Cambria Math" w:hAnsi="Cambria Math"/>
              <w:sz w:val="31"/>
            </w:rPr>
            <m:t>*γ+β</m:t>
          </m:r>
        </m:oMath>
      </m:oMathPara>
    </w:p>
    <w:p w14:paraId="13020000">
      <w:pPr>
        <w:widowControl w:val="1"/>
        <w:spacing w:after="0" w:before="0" w:line="360" w:lineRule="auto"/>
        <w:ind w:firstLine="0" w:left="0" w:right="0"/>
        <w:jc w:val="left"/>
        <w:rPr>
          <w:sz w:val="28"/>
        </w:rPr>
      </w:pPr>
      <w:r>
        <w:rPr>
          <w:sz w:val="28"/>
        </w:rPr>
        <w:t xml:space="preserve">Здесь x — входной вектор, </w:t>
      </w:r>
      <w:r>
        <w:rPr>
          <w:rFonts w:ascii="Times New Roman" w:hAnsi="Times New Roman"/>
          <w:spacing w:val="0"/>
          <w:sz w:val="28"/>
        </w:rPr>
        <w:t>μ</w:t>
      </w:r>
      <w:r>
        <w:rPr>
          <w:sz w:val="28"/>
        </w:rPr>
        <w:t xml:space="preserve"> и </w:t>
      </w:r>
      <w:r>
        <w:rPr>
          <w:rFonts w:ascii="Times New Roman" w:hAnsi="Times New Roman"/>
          <w:spacing w:val="0"/>
          <w:sz w:val="28"/>
        </w:rPr>
        <w:t>σ</w:t>
      </w:r>
      <w:r>
        <w:rPr>
          <w:sz w:val="28"/>
        </w:rPr>
        <w:t xml:space="preserve"> — среднее и стандартное отклонение по элементам этого вектора, а </w:t>
      </w:r>
      <w:r>
        <w:rPr>
          <w:rFonts w:ascii="Times New Roman" w:hAnsi="Times New Roman"/>
          <w:spacing w:val="0"/>
          <w:sz w:val="28"/>
        </w:rPr>
        <w:t>γ</w:t>
      </w:r>
      <w:r>
        <w:rPr>
          <w:sz w:val="28"/>
        </w:rPr>
        <w:t xml:space="preserve"> и </w:t>
      </w:r>
      <w:r>
        <w:rPr>
          <w:rFonts w:ascii="Times New Roman" w:hAnsi="Times New Roman"/>
          <w:spacing w:val="0"/>
          <w:sz w:val="28"/>
        </w:rPr>
        <w:t>β</w:t>
      </w:r>
      <w:r>
        <w:rPr>
          <w:sz w:val="28"/>
        </w:rPr>
        <w:t xml:space="preserve"> — параметры, которые обучаются вместе с остальной моделью. </w:t>
      </w:r>
      <w:r>
        <w:rPr>
          <w:rFonts w:ascii="Times New Roman" w:hAnsi="Times New Roman"/>
          <w:spacing w:val="0"/>
          <w:sz w:val="28"/>
        </w:rPr>
        <w:t>γ</w:t>
      </w:r>
      <w:r>
        <w:rPr>
          <w:sz w:val="28"/>
        </w:rPr>
        <w:t xml:space="preserve"> отвечает за </w:t>
      </w:r>
      <w:r>
        <w:rPr>
          <w:sz w:val="28"/>
        </w:rPr>
        <w:t xml:space="preserve">масштабирование, а </w:t>
      </w:r>
      <w:r>
        <w:rPr>
          <w:rFonts w:ascii="Times New Roman" w:hAnsi="Times New Roman"/>
          <w:spacing w:val="0"/>
          <w:sz w:val="28"/>
        </w:rPr>
        <w:t xml:space="preserve">β </w:t>
      </w:r>
      <w:r>
        <w:rPr>
          <w:sz w:val="28"/>
        </w:rPr>
        <w:t>за сдвиг.</w:t>
      </w:r>
    </w:p>
    <w:p w14:paraId="14020000">
      <w:pPr>
        <w:widowControl w:val="1"/>
        <w:spacing w:line="360" w:lineRule="auto"/>
        <w:ind/>
        <w:rPr>
          <w:sz w:val="28"/>
        </w:rPr>
      </w:pPr>
      <w:r>
        <w:rPr>
          <w:sz w:val="28"/>
        </w:rPr>
        <w:t>В оригинальной архитектуре Transformer, предложенной в статье "Attention is All You Need", использовалась пост-нормализация (post-norm) для слоя LayerNorm. Это означает, что LayerNorm добавлялся после слоя self-attention и feed-forward, то есть</w:t>
      </w:r>
    </w:p>
    <w:p w14:paraId="15020000">
      <w:pPr>
        <w:widowControl w:val="1"/>
        <w:spacing w:line="360" w:lineRule="auto"/>
        <w:ind/>
        <w:jc w:val="center"/>
        <w:rPr>
          <w:sz w:val="28"/>
        </w:rPr>
      </w:pPr>
      <w:r>
        <w:rPr>
          <w:sz w:val="28"/>
        </w:rPr>
        <w:t>x = LayerNorm(x + Sublayer(x))</w:t>
      </w:r>
    </w:p>
    <w:p w14:paraId="16020000">
      <w:pPr>
        <w:widowControl w:val="1"/>
        <w:spacing w:line="360" w:lineRule="auto"/>
        <w:ind/>
        <w:rPr>
          <w:sz w:val="28"/>
        </w:rPr>
      </w:pPr>
      <w:r>
        <w:rPr>
          <w:sz w:val="28"/>
        </w:rPr>
        <w:t>Однако в более современных реализациях, таких как BERT и GPT-3, часто применяется пред-нормализация (pre-norm). В этом случае LayerNorm используется до слоя self-attention и feed-forward, обеспечивая лучшую стабильность при обучении более глубоких моделей:</w:t>
      </w:r>
    </w:p>
    <w:p w14:paraId="17020000">
      <w:pPr>
        <w:widowControl w:val="1"/>
        <w:spacing w:line="360" w:lineRule="auto"/>
        <w:ind/>
        <w:jc w:val="center"/>
        <w:rPr>
          <w:sz w:val="28"/>
        </w:rPr>
      </w:pPr>
      <w:r>
        <w:rPr>
          <w:sz w:val="28"/>
        </w:rPr>
        <w:t>x = x + Sublayer(LayerNorm(x))</w:t>
      </w:r>
    </w:p>
    <w:p w14:paraId="18020000">
      <w:pPr>
        <w:widowControl w:val="1"/>
        <w:spacing w:after="0" w:before="0" w:line="360" w:lineRule="auto"/>
        <w:ind w:firstLine="0" w:left="0" w:right="0"/>
        <w:jc w:val="left"/>
        <w:rPr>
          <w:sz w:val="28"/>
        </w:rPr>
      </w:pPr>
      <w:r>
        <w:rPr>
          <w:sz w:val="28"/>
        </w:rPr>
        <w:t xml:space="preserve">Пред-нормализация помогает </w:t>
      </w:r>
      <w:r>
        <w:rPr>
          <w:rStyle w:val="Style_2_ch"/>
          <w:sz w:val="28"/>
        </w:rPr>
        <w:t xml:space="preserve">улучшить качество эмбеддингов предложений и </w:t>
      </w:r>
      <w:r>
        <w:rPr>
          <w:sz w:val="28"/>
        </w:rPr>
        <w:t>стабилизировать обучение глубоких моделей, поскольку нормализация входов слоя происходит заранее, нивелируя некоторые эффекты, которые могут привести к нестабильности градиентов и их взрывам или исчезновению.</w:t>
      </w:r>
    </w:p>
    <w:p w14:paraId="19020000">
      <w:pPr>
        <w:widowControl w:val="1"/>
        <w:spacing w:after="0" w:before="0" w:line="360" w:lineRule="auto"/>
        <w:ind w:firstLine="0" w:left="0" w:right="0"/>
        <w:jc w:val="left"/>
        <w:rPr>
          <w:sz w:val="28"/>
        </w:rPr>
      </w:pPr>
    </w:p>
    <w:p w14:paraId="1A020000">
      <w:pPr>
        <w:widowControl w:val="1"/>
        <w:spacing w:after="0" w:before="0" w:line="360" w:lineRule="auto"/>
        <w:ind w:firstLine="0" w:left="0" w:right="0"/>
        <w:jc w:val="left"/>
        <w:rPr>
          <w:sz w:val="28"/>
        </w:rPr>
      </w:pPr>
      <w:r>
        <w:rPr>
          <w:sz w:val="28"/>
        </w:rPr>
        <w:t xml:space="preserve">Помимо повышения устойчивости и скорости обучения, </w:t>
      </w:r>
      <w:r>
        <w:rPr>
          <w:sz w:val="28"/>
        </w:rPr>
        <w:t xml:space="preserve">Layer Norm </w:t>
      </w:r>
      <w:r>
        <w:rPr>
          <w:sz w:val="28"/>
        </w:rPr>
        <w:t>снижает чувствительность к выбору начальных параметров, а также п</w:t>
      </w:r>
      <w:r>
        <w:rPr>
          <w:sz w:val="28"/>
        </w:rPr>
        <w:t>редотвращает исчезновение или взрыв градиентов в очень глубоких моделях.</w:t>
      </w:r>
    </w:p>
    <w:p w14:paraId="1B020000">
      <w:pPr>
        <w:widowControl w:val="1"/>
        <w:spacing w:after="0" w:before="0" w:line="360" w:lineRule="auto"/>
        <w:ind w:firstLine="0" w:left="0" w:right="0"/>
        <w:jc w:val="center"/>
      </w:pPr>
    </w:p>
    <w:p w14:paraId="1C020000">
      <w:pPr>
        <w:widowControl w:val="1"/>
        <w:spacing w:after="0" w:before="0" w:line="360" w:lineRule="auto"/>
        <w:ind w:firstLine="0" w:left="0" w:right="0"/>
        <w:rPr>
          <w:b w:val="1"/>
          <w:sz w:val="28"/>
        </w:rPr>
      </w:pPr>
      <w:r>
        <w:rPr>
          <w:rStyle w:val="Style_2_ch"/>
          <w:b w:val="0"/>
          <w:sz w:val="28"/>
        </w:rPr>
        <w:t>7.</w:t>
      </w:r>
      <w:r>
        <w:rPr>
          <w:rStyle w:val="Style_2_ch"/>
          <w:b w:val="1"/>
          <w:sz w:val="28"/>
        </w:rPr>
        <w:t xml:space="preserve"> Остаточные связи (Residual Connections)</w:t>
      </w:r>
    </w:p>
    <w:p w14:paraId="1D020000">
      <w:pPr>
        <w:widowControl w:val="1"/>
        <w:spacing w:after="0" w:before="0" w:line="360" w:lineRule="auto"/>
        <w:ind w:firstLine="0" w:left="0" w:right="0"/>
        <w:jc w:val="both"/>
        <w:rPr>
          <w:sz w:val="28"/>
        </w:rPr>
      </w:pPr>
      <w:r>
        <w:rPr>
          <w:rStyle w:val="Style_2_ch"/>
          <w:sz w:val="28"/>
        </w:rPr>
        <w:t>Остаточные связи позволяют избежать проблемы затухающих градиентов, облегчая обучение глубоких сетей. Они позволяют сигналу, то есть результату обработки информации, которая передаётся между нейронами, обходить один или несколько слоев без изменений.</w:t>
      </w:r>
    </w:p>
    <w:p w14:paraId="1E020000">
      <w:pPr>
        <w:widowControl w:val="1"/>
        <w:spacing w:after="0" w:before="0" w:line="360" w:lineRule="auto"/>
        <w:ind w:firstLine="0" w:left="0" w:right="0"/>
        <w:jc w:val="both"/>
        <w:rPr>
          <w:sz w:val="28"/>
        </w:rPr>
      </w:pPr>
      <w:r>
        <w:rPr>
          <w:rStyle w:val="Style_2_ch"/>
          <w:sz w:val="28"/>
        </w:rPr>
        <w:t>Математически это можно выразить как:</w:t>
      </w:r>
    </w:p>
    <w:p w14:paraId="1F020000">
      <w:pPr>
        <w:widowControl w:val="1"/>
        <w:spacing w:after="0" w:before="0" w:line="360" w:lineRule="auto"/>
        <w:ind w:firstLine="0" w:left="0" w:right="0"/>
        <w:jc w:val="center"/>
        <w:rPr>
          <w:sz w:val="28"/>
        </w:rPr>
      </w:pPr>
      <m:oMathPara>
        <m:oMath>
          <m:r>
            <w:rPr>
              <w:rFonts w:ascii="Cambria Math" w:hAnsi="Cambria Math"/>
              <w:sz w:val="27"/>
            </w:rPr>
            <m:rPr>
              <m:nor/>
            </m:rPr>
            <m:t>Output</m:t>
          </m:r>
          <m:r>
            <w:rPr>
              <w:rFonts w:ascii="Cambria Math" w:hAnsi="Cambria Math"/>
              <w:sz w:val="27"/>
            </w:rPr>
            <m:t>=</m:t>
          </m:r>
          <m:r>
            <w:rPr>
              <w:rFonts w:ascii="Cambria Math" w:hAnsi="Cambria Math"/>
              <w:sz w:val="27"/>
            </w:rPr>
            <m:rPr>
              <m:nor/>
            </m:rPr>
            <m:t>LayerNorm</m:t>
          </m:r>
          <m:r>
            <w:rPr>
              <w:rFonts w:ascii="Cambria Math" w:hAnsi="Cambria Math"/>
              <w:sz w:val="27"/>
            </w:rPr>
            <m:t>(X+</m:t>
          </m:r>
          <m:r>
            <w:rPr>
              <w:rFonts w:ascii="Cambria Math" w:hAnsi="Cambria Math"/>
              <w:sz w:val="27"/>
            </w:rPr>
            <m:rPr>
              <m:nor/>
            </m:rPr>
            <m:t>Sublayer</m:t>
          </m:r>
          <m:r>
            <w:rPr>
              <w:rFonts w:ascii="Cambria Math" w:hAnsi="Cambria Math"/>
              <w:sz w:val="27"/>
            </w:rPr>
            <m:t>(X</m:t>
          </m:r>
          <m:d>
            <m:dPr>
              <m:begChr m:val=")"/>
              <m:sepChr m:val=","/>
            </m:dPr>
            <m:e/>
          </m:d>
        </m:oMath>
      </m:oMathPara>
      <w:r>
        <w:rPr>
          <w:sz w:val="28"/>
        </w:rPr>
        <w:t>,</w:t>
      </w:r>
    </w:p>
    <w:p w14:paraId="20020000">
      <w:pPr>
        <w:widowControl w:val="1"/>
        <w:spacing w:after="0" w:before="0" w:line="360" w:lineRule="auto"/>
        <w:ind w:firstLine="0" w:left="0" w:right="0"/>
        <w:rPr>
          <w:sz w:val="28"/>
        </w:rPr>
      </w:pPr>
      <w:r>
        <w:rPr>
          <w:rStyle w:val="Style_2_ch"/>
          <w:sz w:val="28"/>
        </w:rPr>
        <w:t>где X – вход в слой, Sublayer(X) – выход из sublayer (например внимания или feed-forward сети).</w:t>
      </w:r>
    </w:p>
    <w:p w14:paraId="21020000">
      <w:pPr>
        <w:widowControl w:val="1"/>
        <w:spacing w:after="0" w:before="0" w:line="360" w:lineRule="auto"/>
        <w:ind w:firstLine="0" w:left="0" w:right="0"/>
        <w:rPr>
          <w:sz w:val="28"/>
        </w:rPr>
      </w:pPr>
    </w:p>
    <w:p w14:paraId="22020000">
      <w:pPr>
        <w:widowControl w:val="1"/>
        <w:spacing w:after="0" w:before="0" w:line="360" w:lineRule="auto"/>
        <w:ind w:firstLine="0" w:left="0" w:right="0"/>
        <w:rPr>
          <w:b w:val="1"/>
          <w:sz w:val="28"/>
        </w:rPr>
      </w:pPr>
      <w:r>
        <w:rPr>
          <w:rStyle w:val="Style_2_ch"/>
          <w:b w:val="0"/>
          <w:sz w:val="28"/>
        </w:rPr>
        <w:t>8.</w:t>
      </w:r>
      <w:r>
        <w:rPr>
          <w:rStyle w:val="Style_2_ch"/>
          <w:b w:val="1"/>
          <w:sz w:val="28"/>
        </w:rPr>
        <w:t xml:space="preserve"> Feed-Forward слои</w:t>
      </w:r>
    </w:p>
    <w:p w14:paraId="23020000">
      <w:pPr>
        <w:widowControl w:val="1"/>
        <w:spacing w:after="0" w:before="0" w:line="360" w:lineRule="auto"/>
        <w:ind w:firstLine="0" w:left="0" w:right="0"/>
        <w:rPr>
          <w:sz w:val="28"/>
        </w:rPr>
      </w:pPr>
      <w:r>
        <w:rPr>
          <w:rStyle w:val="Style_2_ch"/>
          <w:sz w:val="28"/>
        </w:rPr>
        <w:t xml:space="preserve">Каждый слой трансформера содержит полносвязную feed-forward нейронную сеть, которая применяется по каждому позиционному </w:t>
      </w:r>
      <w:r>
        <w:rPr>
          <w:rStyle w:val="Style_2_ch"/>
          <w:sz w:val="28"/>
        </w:rPr>
        <w:t>embedding</w:t>
      </w:r>
      <w:r>
        <w:rPr>
          <w:rStyle w:val="Style_2_ch"/>
          <w:sz w:val="28"/>
        </w:rPr>
        <w:t xml:space="preserve"> независимо и одинаково</w:t>
      </w:r>
    </w:p>
    <w:p w14:paraId="24020000">
      <w:pPr>
        <w:widowControl w:val="1"/>
        <w:spacing w:after="0" w:before="0" w:line="360" w:lineRule="auto"/>
        <w:ind w:firstLine="0" w:left="0" w:right="0"/>
        <w:jc w:val="center"/>
        <w:rPr>
          <w:sz w:val="28"/>
        </w:rPr>
      </w:pPr>
      <m:oMathPara>
        <m:oMath>
          <m:r>
            <w:rPr>
              <w:rFonts w:ascii="Cambria Math" w:hAnsi="Cambria Math"/>
              <w:sz w:val="27"/>
            </w:rPr>
            <m:rPr>
              <m:nor/>
            </m:rPr>
            <m:t>FFN</m:t>
          </m:r>
          <m:d>
            <m:dPr>
              <m:sepChr m:val=","/>
            </m:dPr>
            <m:e>
              <m:r>
                <w:rPr>
                  <w:rFonts w:ascii="Cambria Math" w:hAnsi="Cambria Math"/>
                  <w:sz w:val="27"/>
                </w:rPr>
                <m:t>x</m:t>
              </m:r>
            </m:e>
          </m:d>
          <m:r>
            <w:rPr>
              <w:rFonts w:ascii="Cambria Math" w:hAnsi="Cambria Math"/>
              <w:sz w:val="27"/>
            </w:rPr>
            <m:t>=</m:t>
          </m:r>
          <m:r>
            <w:rPr>
              <w:rFonts w:ascii="Cambria Math" w:hAnsi="Cambria Math"/>
              <w:sz w:val="27"/>
            </w:rPr>
            <m:rPr>
              <m:nor/>
            </m:rPr>
            <m:t>ReLU</m:t>
          </m:r>
          <m:r>
            <w:rPr>
              <w:rFonts w:ascii="Cambria Math" w:hAnsi="Cambria Math"/>
              <w:sz w:val="27"/>
            </w:rPr>
            <m:t>(</m:t>
          </m:r>
          <m:r>
            <w:rPr>
              <w:rFonts w:ascii="Cambria Math" w:hAnsi="Cambria Math"/>
              <w:sz w:val="27"/>
            </w:rPr>
            <m:rPr>
              <m:sty m:val="p"/>
            </m:rPr>
            <m:t>x</m:t>
          </m:r>
          <m:sSub>
            <m:e>
              <m:r>
                <w:rPr>
                  <w:rFonts w:ascii="Cambria Math" w:hAnsi="Cambria Math"/>
                  <w:sz w:val="27"/>
                </w:rPr>
                <m:rPr>
                  <m:sty m:val="p"/>
                </m:rPr>
                <m:t>W</m:t>
              </m:r>
            </m:e>
            <m:sub>
              <m:r>
                <w:rPr>
                  <w:rFonts w:ascii="Cambria Math" w:hAnsi="Cambria Math"/>
                  <w:sz w:val="27"/>
                </w:rPr>
                <m:t>1</m:t>
              </m:r>
            </m:sub>
          </m:sSub>
          <m:r>
            <w:rPr>
              <w:rFonts w:ascii="Cambria Math" w:hAnsi="Cambria Math"/>
              <w:sz w:val="27"/>
            </w:rPr>
            <m:t>+</m:t>
          </m:r>
          <m:sSub>
            <m:e>
              <m:r>
                <w:rPr>
                  <w:rFonts w:ascii="Cambria Math" w:hAnsi="Cambria Math"/>
                  <w:sz w:val="27"/>
                </w:rPr>
                <m:t>b</m:t>
              </m:r>
            </m:e>
            <m:sub>
              <m:r>
                <w:rPr>
                  <w:rFonts w:ascii="Cambria Math" w:hAnsi="Cambria Math"/>
                  <w:sz w:val="27"/>
                </w:rPr>
                <m:t>1</m:t>
              </m:r>
            </m:sub>
          </m:sSub>
          <m:r>
            <w:rPr>
              <w:rFonts w:ascii="Cambria Math" w:hAnsi="Cambria Math"/>
              <w:sz w:val="27"/>
            </w:rPr>
            <m:t>)</m:t>
          </m:r>
          <m:sSub>
            <m:e>
              <m:r>
                <w:rPr>
                  <w:rFonts w:ascii="Cambria Math" w:hAnsi="Cambria Math"/>
                  <w:sz w:val="27"/>
                </w:rPr>
                <m:t>W</m:t>
              </m:r>
            </m:e>
            <m:sub>
              <m:r>
                <w:rPr>
                  <w:rFonts w:ascii="Cambria Math" w:hAnsi="Cambria Math"/>
                  <w:sz w:val="27"/>
                </w:rPr>
                <m:t>2</m:t>
              </m:r>
            </m:sub>
          </m:sSub>
          <m:r>
            <w:rPr>
              <w:rFonts w:ascii="Cambria Math" w:hAnsi="Cambria Math"/>
              <w:sz w:val="27"/>
            </w:rPr>
            <m:t>+</m:t>
          </m:r>
          <m:sSub>
            <m:e>
              <m:r>
                <w:rPr>
                  <w:rFonts w:ascii="Cambria Math" w:hAnsi="Cambria Math"/>
                  <w:sz w:val="27"/>
                </w:rPr>
                <m:t>b</m:t>
              </m:r>
            </m:e>
            <m:sub>
              <m:r>
                <w:rPr>
                  <w:rFonts w:ascii="Cambria Math" w:hAnsi="Cambria Math"/>
                  <w:sz w:val="27"/>
                </w:rPr>
                <m:t>2</m:t>
              </m:r>
            </m:sub>
          </m:sSub>
        </m:oMath>
      </m:oMathPara>
      <w:r>
        <w:t xml:space="preserve"> ,</w:t>
      </w:r>
    </w:p>
    <w:p w14:paraId="25020000">
      <w:pPr>
        <w:widowControl w:val="1"/>
        <w:spacing w:after="0" w:before="0" w:line="360" w:lineRule="auto"/>
        <w:ind w:firstLine="0" w:left="0" w:right="0"/>
        <w:rPr>
          <w:sz w:val="28"/>
        </w:rPr>
      </w:pPr>
      <w:r>
        <w:rPr>
          <w:rStyle w:val="Style_2_ch"/>
          <w:sz w:val="28"/>
        </w:rPr>
        <w:t>где</w:t>
      </w:r>
    </w:p>
    <w:p w14:paraId="26020000">
      <w:pPr>
        <w:widowControl w:val="1"/>
        <w:spacing w:after="0" w:before="0" w:line="360" w:lineRule="auto"/>
        <w:ind w:firstLine="0" w:left="0" w:right="0"/>
        <w:rPr>
          <w:sz w:val="28"/>
        </w:rPr>
      </w:pPr>
      <w:r>
        <w:rPr>
          <w:rStyle w:val="Style_2_ch"/>
          <w:sz w:val="28"/>
        </w:rPr>
        <w:t>- W</w:t>
      </w:r>
      <w:r>
        <w:rPr>
          <w:rStyle w:val="Style_2_ch"/>
          <w:sz w:val="28"/>
          <w:vertAlign w:val="subscript"/>
        </w:rPr>
        <w:t>1</w:t>
      </w:r>
      <w:r>
        <w:rPr>
          <w:rStyle w:val="Style_2_ch"/>
          <w:sz w:val="28"/>
        </w:rPr>
        <w:t>, W</w:t>
      </w:r>
      <w:r>
        <w:rPr>
          <w:rStyle w:val="Style_2_ch"/>
          <w:sz w:val="28"/>
          <w:vertAlign w:val="subscript"/>
        </w:rPr>
        <w:t>2</w:t>
      </w:r>
      <w:r>
        <w:rPr>
          <w:rStyle w:val="Style_2_ch"/>
          <w:sz w:val="28"/>
        </w:rPr>
        <w:t xml:space="preserve"> – матрицы весов,</w:t>
      </w:r>
    </w:p>
    <w:p w14:paraId="27020000">
      <w:pPr>
        <w:widowControl w:val="1"/>
        <w:spacing w:after="0" w:before="0" w:line="360" w:lineRule="auto"/>
        <w:ind w:firstLine="0" w:left="0" w:right="0"/>
        <w:rPr>
          <w:sz w:val="28"/>
        </w:rPr>
      </w:pPr>
      <w:r>
        <w:rPr>
          <w:rStyle w:val="Style_2_ch"/>
          <w:sz w:val="28"/>
        </w:rPr>
        <w:t>- b</w:t>
      </w:r>
      <w:r>
        <w:rPr>
          <w:rStyle w:val="Style_2_ch"/>
          <w:sz w:val="28"/>
          <w:vertAlign w:val="subscript"/>
        </w:rPr>
        <w:t>1</w:t>
      </w:r>
      <w:r>
        <w:rPr>
          <w:rStyle w:val="Style_2_ch"/>
          <w:sz w:val="28"/>
        </w:rPr>
        <w:t>, b</w:t>
      </w:r>
      <w:r>
        <w:rPr>
          <w:rStyle w:val="Style_2_ch"/>
          <w:sz w:val="28"/>
          <w:vertAlign w:val="subscript"/>
        </w:rPr>
        <w:t>2</w:t>
      </w:r>
      <w:r>
        <w:rPr>
          <w:rStyle w:val="Style_2_ch"/>
          <w:sz w:val="28"/>
        </w:rPr>
        <w:t xml:space="preserve"> – смещения,</w:t>
      </w:r>
    </w:p>
    <w:p w14:paraId="28020000">
      <w:pPr>
        <w:widowControl w:val="1"/>
        <w:spacing w:after="0" w:before="0" w:line="360" w:lineRule="auto"/>
        <w:ind w:firstLine="0" w:left="0" w:right="0"/>
        <w:rPr>
          <w:sz w:val="28"/>
        </w:rPr>
      </w:pPr>
      <w:r>
        <w:rPr>
          <w:rStyle w:val="Style_2_ch"/>
          <w:sz w:val="28"/>
        </w:rPr>
        <w:t>- ReLU – функция активации Rectified Linear Unit.</w:t>
      </w:r>
    </w:p>
    <w:p w14:paraId="29020000">
      <w:pPr>
        <w:widowControl w:val="1"/>
        <w:spacing w:after="0" w:before="0" w:line="360" w:lineRule="auto"/>
        <w:ind w:firstLine="0" w:left="0" w:right="0"/>
        <w:rPr>
          <w:sz w:val="28"/>
        </w:rPr>
      </w:pPr>
      <w:r>
        <w:rPr>
          <w:rStyle w:val="Style_2_ch"/>
          <w:sz w:val="28"/>
        </w:rPr>
        <w:t>Иллюстративно полный декодерный слой записывается так:</w:t>
      </w:r>
    </w:p>
    <w:p w14:paraId="2A020000">
      <w:pPr>
        <w:widowControl w:val="1"/>
        <w:spacing w:after="0" w:before="0" w:line="360" w:lineRule="auto"/>
        <w:ind w:firstLine="0" w:left="0" w:right="0"/>
        <w:rPr>
          <w:sz w:val="28"/>
        </w:rPr>
      </w:pPr>
    </w:p>
    <w:p w14:paraId="2B020000">
      <w:pPr>
        <w:widowControl w:val="1"/>
        <w:spacing w:after="0" w:before="0" w:line="360" w:lineRule="auto"/>
        <w:ind w:firstLine="0" w:left="0" w:right="0"/>
        <w:jc w:val="center"/>
        <w:rPr>
          <w:sz w:val="28"/>
        </w:rPr>
      </w:pPr>
      <m:oMathPara>
        <m:oMath>
          <m:sSub>
            <m:e>
              <m:r>
                <w:rPr>
                  <w:rFonts w:ascii="Cambria Math" w:hAnsi="Cambria Math"/>
                  <w:sz w:val="29"/>
                </w:rPr>
                <m:t>x</m:t>
              </m:r>
            </m:e>
            <m:sub>
              <m:r>
                <w:rPr>
                  <w:rFonts w:ascii="Cambria Math" w:hAnsi="Cambria Math"/>
                  <w:sz w:val="29"/>
                </w:rPr>
                <m:t>1</m:t>
              </m:r>
            </m:sub>
          </m:sSub>
          <m:r>
            <w:rPr>
              <w:rFonts w:ascii="Cambria Math" w:hAnsi="Cambria Math"/>
              <w:sz w:val="29"/>
            </w:rPr>
            <m:t>=</m:t>
          </m:r>
          <m:r>
            <w:rPr>
              <w:rFonts w:ascii="Cambria Math" w:hAnsi="Cambria Math"/>
              <w:sz w:val="29"/>
            </w:rPr>
            <m:rPr>
              <m:sty m:val="p"/>
            </m:rPr>
            <m:t>L</m:t>
          </m:r>
          <m:r>
            <w:rPr>
              <w:rFonts w:ascii="Cambria Math" w:hAnsi="Cambria Math"/>
              <w:sz w:val="29"/>
            </w:rPr>
            <m:rPr>
              <m:sty m:val="p"/>
            </m:rPr>
            <m:t>a</m:t>
          </m:r>
          <m:r>
            <w:rPr>
              <w:rFonts w:ascii="Cambria Math" w:hAnsi="Cambria Math"/>
              <w:sz w:val="29"/>
            </w:rPr>
            <m:rPr>
              <m:sty m:val="p"/>
            </m:rPr>
            <m:t>y</m:t>
          </m:r>
          <m:r>
            <w:rPr>
              <w:rFonts w:ascii="Cambria Math" w:hAnsi="Cambria Math"/>
              <w:sz w:val="29"/>
            </w:rPr>
            <m:rPr>
              <m:sty m:val="p"/>
            </m:rPr>
            <m:t>e</m:t>
          </m:r>
          <m:r>
            <w:rPr>
              <w:rFonts w:ascii="Cambria Math" w:hAnsi="Cambria Math"/>
              <w:sz w:val="29"/>
            </w:rPr>
            <m:rPr>
              <m:sty m:val="p"/>
            </m:rPr>
            <m:t>r</m:t>
          </m:r>
          <m:r>
            <w:rPr>
              <w:rFonts w:ascii="Cambria Math" w:hAnsi="Cambria Math"/>
              <w:sz w:val="29"/>
            </w:rPr>
            <m:rPr>
              <m:sty m:val="p"/>
            </m:rPr>
            <m:t>N</m:t>
          </m:r>
          <m:r>
            <w:rPr>
              <w:rFonts w:ascii="Cambria Math" w:hAnsi="Cambria Math"/>
              <w:sz w:val="29"/>
            </w:rPr>
            <m:rPr>
              <m:sty m:val="p"/>
            </m:rPr>
            <m:t>o</m:t>
          </m:r>
          <m:r>
            <w:rPr>
              <w:rFonts w:ascii="Cambria Math" w:hAnsi="Cambria Math"/>
              <w:sz w:val="29"/>
            </w:rPr>
            <m:rPr>
              <m:sty m:val="p"/>
            </m:rPr>
            <m:t>r</m:t>
          </m:r>
          <m:r>
            <w:rPr>
              <w:rFonts w:ascii="Cambria Math" w:hAnsi="Cambria Math"/>
              <w:sz w:val="29"/>
            </w:rPr>
            <m:rPr>
              <m:sty m:val="p"/>
            </m:rPr>
            <m:t>m</m:t>
          </m:r>
          <m:r>
            <w:rPr>
              <w:rFonts w:ascii="Cambria Math" w:hAnsi="Cambria Math"/>
              <w:sz w:val="29"/>
            </w:rPr>
            <m:t>(x+</m:t>
          </m:r>
          <m:r>
            <w:rPr>
              <w:rFonts w:ascii="Cambria Math" w:hAnsi="Cambria Math"/>
              <w:sz w:val="29"/>
            </w:rPr>
            <m:rPr>
              <m:sty m:val="p"/>
            </m:rPr>
            <m:t>M</m:t>
          </m:r>
          <m:r>
            <w:rPr>
              <w:rFonts w:ascii="Cambria Math" w:hAnsi="Cambria Math"/>
              <w:sz w:val="29"/>
            </w:rPr>
            <m:rPr>
              <m:sty m:val="p"/>
            </m:rPr>
            <m:t>a</m:t>
          </m:r>
          <m:r>
            <w:rPr>
              <w:rFonts w:ascii="Cambria Math" w:hAnsi="Cambria Math"/>
              <w:sz w:val="29"/>
            </w:rPr>
            <m:rPr>
              <m:sty m:val="p"/>
            </m:rPr>
            <m:t>s</m:t>
          </m:r>
          <m:r>
            <w:rPr>
              <w:rFonts w:ascii="Cambria Math" w:hAnsi="Cambria Math"/>
              <w:sz w:val="29"/>
            </w:rPr>
            <m:rPr>
              <m:sty m:val="p"/>
            </m:rPr>
            <m:t>k</m:t>
          </m:r>
          <m:r>
            <w:rPr>
              <w:rFonts w:ascii="Cambria Math" w:hAnsi="Cambria Math"/>
              <w:sz w:val="29"/>
            </w:rPr>
            <m:rPr>
              <m:sty m:val="p"/>
            </m:rPr>
            <m:t>e</m:t>
          </m:r>
          <m:r>
            <w:rPr>
              <w:rFonts w:ascii="Cambria Math" w:hAnsi="Cambria Math"/>
              <w:sz w:val="29"/>
            </w:rPr>
            <m:rPr>
              <m:sty m:val="p"/>
            </m:rPr>
            <m:t>d</m:t>
          </m:r>
          <m:r>
            <w:rPr>
              <w:rFonts w:ascii="Cambria Math" w:hAnsi="Cambria Math"/>
              <w:sz w:val="29"/>
            </w:rPr>
            <m:rPr>
              <m:sty m:val="p"/>
            </m:rPr>
            <m:t>S</m:t>
          </m:r>
          <m:r>
            <w:rPr>
              <w:rFonts w:ascii="Cambria Math" w:hAnsi="Cambria Math"/>
              <w:sz w:val="29"/>
            </w:rPr>
            <m:rPr>
              <m:sty m:val="p"/>
            </m:rPr>
            <m:t>e</m:t>
          </m:r>
          <m:r>
            <w:rPr>
              <w:rFonts w:ascii="Cambria Math" w:hAnsi="Cambria Math"/>
              <w:sz w:val="29"/>
            </w:rPr>
            <m:rPr>
              <m:sty m:val="p"/>
            </m:rPr>
            <m:t>l</m:t>
          </m:r>
          <m:r>
            <w:rPr>
              <w:rFonts w:ascii="Cambria Math" w:hAnsi="Cambria Math"/>
              <w:sz w:val="29"/>
            </w:rPr>
            <m:rPr>
              <m:sty m:val="p"/>
            </m:rPr>
            <m:t>f</m:t>
          </m:r>
          <m:r>
            <w:rPr>
              <w:rFonts w:ascii="Cambria Math" w:hAnsi="Cambria Math"/>
              <w:sz w:val="29"/>
            </w:rPr>
            <m:rPr>
              <m:sty m:val="p"/>
            </m:rPr>
            <m:t>A</m:t>
          </m:r>
          <m:r>
            <w:rPr>
              <w:rFonts w:ascii="Cambria Math" w:hAnsi="Cambria Math"/>
              <w:sz w:val="29"/>
            </w:rPr>
            <m:rPr>
              <m:sty m:val="p"/>
            </m:rPr>
            <m:t>t</m:t>
          </m:r>
          <m:r>
            <w:rPr>
              <w:rFonts w:ascii="Cambria Math" w:hAnsi="Cambria Math"/>
              <w:sz w:val="29"/>
            </w:rPr>
            <m:rPr>
              <m:sty m:val="p"/>
            </m:rPr>
            <m:t>t</m:t>
          </m:r>
          <m:r>
            <w:rPr>
              <w:rFonts w:ascii="Cambria Math" w:hAnsi="Cambria Math"/>
              <w:sz w:val="29"/>
            </w:rPr>
            <m:rPr>
              <m:sty m:val="p"/>
            </m:rPr>
            <m:t>n</m:t>
          </m:r>
          <m:r>
            <w:rPr>
              <w:rFonts w:ascii="Cambria Math" w:hAnsi="Cambria Math"/>
              <w:sz w:val="29"/>
            </w:rPr>
            <m:t>(x</m:t>
          </m:r>
          <m:d>
            <m:dPr>
              <m:begChr m:val=")"/>
              <m:sepChr m:val=","/>
            </m:dPr>
            <m:e/>
          </m:d>
          <m:sSub>
            <m:e>
              <m:r>
                <w:rPr>
                  <w:rFonts w:ascii="Cambria Math" w:hAnsi="Cambria Math"/>
                  <w:sz w:val="29"/>
                </w:rPr>
                <m:t>x</m:t>
              </m:r>
            </m:e>
            <m:sub>
              <m:r>
                <w:rPr>
                  <w:rFonts w:ascii="Cambria Math" w:hAnsi="Cambria Math"/>
                  <w:sz w:val="29"/>
                </w:rPr>
                <m:t>2</m:t>
              </m:r>
            </m:sub>
          </m:sSub>
          <m:r>
            <w:rPr>
              <w:rFonts w:ascii="Cambria Math" w:hAnsi="Cambria Math"/>
              <w:sz w:val="29"/>
            </w:rPr>
            <m:t>=</m:t>
          </m:r>
          <m:r>
            <w:rPr>
              <w:rFonts w:ascii="Cambria Math" w:hAnsi="Cambria Math"/>
              <w:sz w:val="29"/>
            </w:rPr>
            <m:rPr>
              <m:sty m:val="p"/>
            </m:rPr>
            <m:t>L</m:t>
          </m:r>
          <m:r>
            <w:rPr>
              <w:rFonts w:ascii="Cambria Math" w:hAnsi="Cambria Math"/>
              <w:sz w:val="29"/>
            </w:rPr>
            <m:rPr>
              <m:sty m:val="p"/>
            </m:rPr>
            <m:t>a</m:t>
          </m:r>
          <m:r>
            <w:rPr>
              <w:rFonts w:ascii="Cambria Math" w:hAnsi="Cambria Math"/>
              <w:sz w:val="29"/>
            </w:rPr>
            <m:rPr>
              <m:sty m:val="p"/>
            </m:rPr>
            <m:t>y</m:t>
          </m:r>
          <m:r>
            <w:rPr>
              <w:rFonts w:ascii="Cambria Math" w:hAnsi="Cambria Math"/>
              <w:sz w:val="29"/>
            </w:rPr>
            <m:rPr>
              <m:sty m:val="p"/>
            </m:rPr>
            <m:t>e</m:t>
          </m:r>
          <m:r>
            <w:rPr>
              <w:rFonts w:ascii="Cambria Math" w:hAnsi="Cambria Math"/>
              <w:sz w:val="29"/>
            </w:rPr>
            <m:rPr>
              <m:sty m:val="p"/>
            </m:rPr>
            <m:t>r</m:t>
          </m:r>
          <m:r>
            <w:rPr>
              <w:rFonts w:ascii="Cambria Math" w:hAnsi="Cambria Math"/>
              <w:sz w:val="29"/>
            </w:rPr>
            <m:rPr>
              <m:sty m:val="p"/>
            </m:rPr>
            <m:t>N</m:t>
          </m:r>
          <m:r>
            <w:rPr>
              <w:rFonts w:ascii="Cambria Math" w:hAnsi="Cambria Math"/>
              <w:sz w:val="29"/>
            </w:rPr>
            <m:rPr>
              <m:sty m:val="p"/>
            </m:rPr>
            <m:t>o</m:t>
          </m:r>
          <m:r>
            <w:rPr>
              <w:rFonts w:ascii="Cambria Math" w:hAnsi="Cambria Math"/>
              <w:sz w:val="29"/>
            </w:rPr>
            <m:rPr>
              <m:sty m:val="p"/>
            </m:rPr>
            <m:t>r</m:t>
          </m:r>
          <m:r>
            <w:rPr>
              <w:rFonts w:ascii="Cambria Math" w:hAnsi="Cambria Math"/>
              <w:sz w:val="29"/>
            </w:rPr>
            <m:rPr>
              <m:sty m:val="p"/>
            </m:rPr>
            <m:t>m</m:t>
          </m:r>
          <m:r>
            <w:rPr>
              <w:rFonts w:ascii="Cambria Math" w:hAnsi="Cambria Math"/>
              <w:sz w:val="29"/>
            </w:rPr>
            <m:t>(</m:t>
          </m:r>
          <m:sSub>
            <m:e>
              <m:r>
                <w:rPr>
                  <w:rFonts w:ascii="Cambria Math" w:hAnsi="Cambria Math"/>
                  <w:sz w:val="29"/>
                </w:rPr>
                <m:t>x</m:t>
              </m:r>
            </m:e>
            <m:sub>
              <m:r>
                <w:rPr>
                  <w:rFonts w:ascii="Cambria Math" w:hAnsi="Cambria Math"/>
                  <w:sz w:val="29"/>
                </w:rPr>
                <m:t>1</m:t>
              </m:r>
            </m:sub>
          </m:sSub>
          <m:r>
            <w:rPr>
              <w:rFonts w:ascii="Cambria Math" w:hAnsi="Cambria Math"/>
              <w:sz w:val="29"/>
            </w:rPr>
            <m:t>+</m:t>
          </m:r>
          <m:r>
            <w:rPr>
              <w:rFonts w:ascii="Cambria Math" w:hAnsi="Cambria Math"/>
              <w:sz w:val="29"/>
            </w:rPr>
            <m:rPr>
              <m:sty m:val="p"/>
            </m:rPr>
            <m:t>M</m:t>
          </m:r>
          <m:r>
            <w:rPr>
              <w:rFonts w:ascii="Cambria Math" w:hAnsi="Cambria Math"/>
              <w:sz w:val="29"/>
            </w:rPr>
            <m:rPr>
              <m:sty m:val="p"/>
            </m:rPr>
            <m:t>u</m:t>
          </m:r>
          <m:r>
            <w:rPr>
              <w:rFonts w:ascii="Cambria Math" w:hAnsi="Cambria Math"/>
              <w:sz w:val="29"/>
            </w:rPr>
            <m:rPr>
              <m:sty m:val="p"/>
            </m:rPr>
            <m:t>l</m:t>
          </m:r>
          <m:r>
            <w:rPr>
              <w:rFonts w:ascii="Cambria Math" w:hAnsi="Cambria Math"/>
              <w:sz w:val="29"/>
            </w:rPr>
            <m:rPr>
              <m:sty m:val="p"/>
            </m:rPr>
            <m:t>t</m:t>
          </m:r>
          <m:r>
            <w:rPr>
              <w:rFonts w:ascii="Cambria Math" w:hAnsi="Cambria Math"/>
              <w:sz w:val="29"/>
            </w:rPr>
            <m:rPr>
              <m:sty m:val="p"/>
            </m:rPr>
            <m:t>i</m:t>
          </m:r>
          <m:r>
            <w:rPr>
              <w:rFonts w:ascii="Cambria Math" w:hAnsi="Cambria Math"/>
              <w:sz w:val="29"/>
            </w:rPr>
            <m:rPr>
              <m:sty m:val="p"/>
            </m:rPr>
            <m:t>H</m:t>
          </m:r>
          <m:r>
            <w:rPr>
              <w:rFonts w:ascii="Cambria Math" w:hAnsi="Cambria Math"/>
              <w:sz w:val="29"/>
            </w:rPr>
            <m:rPr>
              <m:sty m:val="p"/>
            </m:rPr>
            <m:t>e</m:t>
          </m:r>
          <m:r>
            <w:rPr>
              <w:rFonts w:ascii="Cambria Math" w:hAnsi="Cambria Math"/>
              <w:sz w:val="29"/>
            </w:rPr>
            <m:rPr>
              <m:sty m:val="p"/>
            </m:rPr>
            <m:t>a</m:t>
          </m:r>
          <m:r>
            <w:rPr>
              <w:rFonts w:ascii="Cambria Math" w:hAnsi="Cambria Math"/>
              <w:sz w:val="29"/>
            </w:rPr>
            <m:rPr>
              <m:sty m:val="p"/>
            </m:rPr>
            <m:t>d</m:t>
          </m:r>
          <m:r>
            <w:rPr>
              <w:rFonts w:ascii="Cambria Math" w:hAnsi="Cambria Math"/>
              <w:sz w:val="29"/>
            </w:rPr>
            <m:rPr>
              <m:sty m:val="p"/>
            </m:rPr>
            <m:t>C</m:t>
          </m:r>
          <m:r>
            <w:rPr>
              <w:rFonts w:ascii="Cambria Math" w:hAnsi="Cambria Math"/>
              <w:sz w:val="29"/>
            </w:rPr>
            <m:rPr>
              <m:sty m:val="p"/>
            </m:rPr>
            <m:t>r</m:t>
          </m:r>
          <m:r>
            <w:rPr>
              <w:rFonts w:ascii="Cambria Math" w:hAnsi="Cambria Math"/>
              <w:sz w:val="29"/>
            </w:rPr>
            <m:rPr>
              <m:sty m:val="p"/>
            </m:rPr>
            <m:t>o</m:t>
          </m:r>
          <m:r>
            <w:rPr>
              <w:rFonts w:ascii="Cambria Math" w:hAnsi="Cambria Math"/>
              <w:sz w:val="29"/>
            </w:rPr>
            <m:rPr>
              <m:sty m:val="p"/>
            </m:rPr>
            <m:t>s</m:t>
          </m:r>
          <m:r>
            <w:rPr>
              <w:rFonts w:ascii="Cambria Math" w:hAnsi="Cambria Math"/>
              <w:sz w:val="29"/>
            </w:rPr>
            <m:rPr>
              <m:sty m:val="p"/>
            </m:rPr>
            <m:t>s</m:t>
          </m:r>
          <m:r>
            <w:rPr>
              <w:rFonts w:ascii="Cambria Math" w:hAnsi="Cambria Math"/>
              <w:sz w:val="29"/>
            </w:rPr>
            <m:rPr>
              <m:sty m:val="p"/>
            </m:rPr>
            <m:t>A</m:t>
          </m:r>
          <m:r>
            <w:rPr>
              <w:rFonts w:ascii="Cambria Math" w:hAnsi="Cambria Math"/>
              <w:sz w:val="29"/>
            </w:rPr>
            <m:rPr>
              <m:sty m:val="p"/>
            </m:rPr>
            <m:t>t</m:t>
          </m:r>
          <m:r>
            <w:rPr>
              <w:rFonts w:ascii="Cambria Math" w:hAnsi="Cambria Math"/>
              <w:sz w:val="29"/>
            </w:rPr>
            <m:rPr>
              <m:sty m:val="p"/>
            </m:rPr>
            <m:t>t</m:t>
          </m:r>
          <m:r>
            <w:rPr>
              <w:rFonts w:ascii="Cambria Math" w:hAnsi="Cambria Math"/>
              <w:sz w:val="29"/>
            </w:rPr>
            <m:rPr>
              <m:sty m:val="p"/>
            </m:rPr>
            <m:t>n</m:t>
          </m:r>
          <m:r>
            <w:rPr>
              <w:rFonts w:ascii="Cambria Math" w:hAnsi="Cambria Math"/>
              <w:sz w:val="29"/>
            </w:rPr>
            <m:t>(</m:t>
          </m:r>
          <m:sSub>
            <m:e>
              <m:r>
                <w:rPr>
                  <w:rFonts w:ascii="Cambria Math" w:hAnsi="Cambria Math"/>
                  <w:sz w:val="29"/>
                </w:rPr>
                <m:t>x</m:t>
              </m:r>
            </m:e>
            <m:sub>
              <m:r>
                <w:rPr>
                  <w:rFonts w:ascii="Cambria Math" w:hAnsi="Cambria Math"/>
                  <w:sz w:val="29"/>
                </w:rPr>
                <m:t>1</m:t>
              </m:r>
            </m:sub>
          </m:sSub>
          <m:r>
            <w:rPr>
              <w:rFonts w:ascii="Cambria Math" w:hAnsi="Cambria Math"/>
              <w:sz w:val="29"/>
            </w:rPr>
            <m:t>,</m:t>
          </m:r>
          <m:sSub>
            <m:e>
              <m:r>
                <w:rPr>
                  <w:rFonts w:ascii="Cambria Math" w:hAnsi="Cambria Math"/>
                  <w:sz w:val="29"/>
                </w:rPr>
                <m:t>X</m:t>
              </m:r>
            </m:e>
            <m:sub>
              <m:r>
                <w:rPr>
                  <w:rFonts w:ascii="Cambria Math" w:hAnsi="Cambria Math"/>
                  <w:sz w:val="29"/>
                </w:rPr>
                <m:rPr>
                  <m:sty m:val="p"/>
                </m:rPr>
                <m:t>e</m:t>
              </m:r>
              <m:r>
                <w:rPr>
                  <w:rFonts w:ascii="Cambria Math" w:hAnsi="Cambria Math"/>
                  <w:sz w:val="29"/>
                </w:rPr>
                <m:rPr>
                  <m:sty m:val="p"/>
                </m:rPr>
                <m:t>n</m:t>
              </m:r>
              <m:r>
                <w:rPr>
                  <w:rFonts w:ascii="Cambria Math" w:hAnsi="Cambria Math"/>
                  <w:sz w:val="29"/>
                </w:rPr>
                <m:rPr>
                  <m:sty m:val="p"/>
                </m:rPr>
                <m:t>c</m:t>
              </m:r>
            </m:sub>
          </m:sSub>
          <m:d>
            <m:dPr>
              <m:begChr m:val=")"/>
              <m:sepChr m:val=","/>
            </m:dPr>
            <m:e/>
          </m:d>
          <m:r>
            <w:rPr>
              <w:rFonts w:ascii="Cambria Math" w:hAnsi="Cambria Math"/>
              <w:sz w:val="29"/>
            </w:rPr>
            <m:t>y=</m:t>
          </m:r>
          <m:r>
            <w:rPr>
              <w:rFonts w:ascii="Cambria Math" w:hAnsi="Cambria Math"/>
              <w:sz w:val="29"/>
            </w:rPr>
            <m:rPr>
              <m:sty m:val="p"/>
            </m:rPr>
            <m:t>L</m:t>
          </m:r>
          <m:r>
            <w:rPr>
              <w:rFonts w:ascii="Cambria Math" w:hAnsi="Cambria Math"/>
              <w:sz w:val="29"/>
            </w:rPr>
            <m:rPr>
              <m:sty m:val="p"/>
            </m:rPr>
            <m:t>a</m:t>
          </m:r>
          <m:r>
            <w:rPr>
              <w:rFonts w:ascii="Cambria Math" w:hAnsi="Cambria Math"/>
              <w:sz w:val="29"/>
            </w:rPr>
            <m:rPr>
              <m:sty m:val="p"/>
            </m:rPr>
            <m:t>y</m:t>
          </m:r>
          <m:r>
            <w:rPr>
              <w:rFonts w:ascii="Cambria Math" w:hAnsi="Cambria Math"/>
              <w:sz w:val="29"/>
            </w:rPr>
            <m:rPr>
              <m:sty m:val="p"/>
            </m:rPr>
            <m:t>e</m:t>
          </m:r>
          <m:r>
            <w:rPr>
              <w:rFonts w:ascii="Cambria Math" w:hAnsi="Cambria Math"/>
              <w:sz w:val="29"/>
            </w:rPr>
            <m:rPr>
              <m:sty m:val="p"/>
            </m:rPr>
            <m:t>r</m:t>
          </m:r>
          <m:r>
            <w:rPr>
              <w:rFonts w:ascii="Cambria Math" w:hAnsi="Cambria Math"/>
              <w:sz w:val="29"/>
            </w:rPr>
            <m:rPr>
              <m:sty m:val="p"/>
            </m:rPr>
            <m:t>N</m:t>
          </m:r>
          <m:r>
            <w:rPr>
              <w:rFonts w:ascii="Cambria Math" w:hAnsi="Cambria Math"/>
              <w:sz w:val="29"/>
            </w:rPr>
            <m:rPr>
              <m:sty m:val="p"/>
            </m:rPr>
            <m:t>o</m:t>
          </m:r>
          <m:r>
            <w:rPr>
              <w:rFonts w:ascii="Cambria Math" w:hAnsi="Cambria Math"/>
              <w:sz w:val="29"/>
            </w:rPr>
            <m:rPr>
              <m:sty m:val="p"/>
            </m:rPr>
            <m:t>r</m:t>
          </m:r>
          <m:r>
            <w:rPr>
              <w:rFonts w:ascii="Cambria Math" w:hAnsi="Cambria Math"/>
              <w:sz w:val="29"/>
            </w:rPr>
            <m:rPr>
              <m:sty m:val="p"/>
            </m:rPr>
            <m:t>m</m:t>
          </m:r>
          <m:r>
            <w:rPr>
              <w:rFonts w:ascii="Cambria Math" w:hAnsi="Cambria Math"/>
              <w:sz w:val="29"/>
            </w:rPr>
            <m:t>(</m:t>
          </m:r>
          <m:sSub>
            <m:e>
              <m:r>
                <w:rPr>
                  <w:rFonts w:ascii="Cambria Math" w:hAnsi="Cambria Math"/>
                  <w:sz w:val="29"/>
                </w:rPr>
                <m:t>x</m:t>
              </m:r>
            </m:e>
            <m:sub>
              <m:r>
                <w:rPr>
                  <w:rFonts w:ascii="Cambria Math" w:hAnsi="Cambria Math"/>
                  <w:sz w:val="29"/>
                </w:rPr>
                <m:t>2</m:t>
              </m:r>
            </m:sub>
          </m:sSub>
          <m:r>
            <w:rPr>
              <w:rFonts w:ascii="Cambria Math" w:hAnsi="Cambria Math"/>
              <w:sz w:val="29"/>
            </w:rPr>
            <m:t>+</m:t>
          </m:r>
          <m:r>
            <w:rPr>
              <w:rFonts w:ascii="Cambria Math" w:hAnsi="Cambria Math"/>
              <w:sz w:val="29"/>
            </w:rPr>
            <m:rPr>
              <m:sty m:val="p"/>
            </m:rPr>
            <m:t>F</m:t>
          </m:r>
          <m:r>
            <w:rPr>
              <w:rFonts w:ascii="Cambria Math" w:hAnsi="Cambria Math"/>
              <w:sz w:val="29"/>
            </w:rPr>
            <m:rPr>
              <m:sty m:val="p"/>
            </m:rPr>
            <m:t>e</m:t>
          </m:r>
          <m:r>
            <w:rPr>
              <w:rFonts w:ascii="Cambria Math" w:hAnsi="Cambria Math"/>
              <w:sz w:val="29"/>
            </w:rPr>
            <m:rPr>
              <m:sty m:val="p"/>
            </m:rPr>
            <m:t>e</m:t>
          </m:r>
          <m:r>
            <w:rPr>
              <w:rFonts w:ascii="Cambria Math" w:hAnsi="Cambria Math"/>
              <w:sz w:val="29"/>
            </w:rPr>
            <m:rPr>
              <m:sty m:val="p"/>
            </m:rPr>
            <m:t>d</m:t>
          </m:r>
          <m:r>
            <w:rPr>
              <w:rFonts w:ascii="Cambria Math" w:hAnsi="Cambria Math"/>
              <w:sz w:val="29"/>
            </w:rPr>
            <m:rPr>
              <m:sty m:val="p"/>
            </m:rPr>
            <m:t>F</m:t>
          </m:r>
          <m:r>
            <w:rPr>
              <w:rFonts w:ascii="Cambria Math" w:hAnsi="Cambria Math"/>
              <w:sz w:val="29"/>
            </w:rPr>
            <m:rPr>
              <m:sty m:val="p"/>
            </m:rPr>
            <m:t>o</m:t>
          </m:r>
          <m:r>
            <w:rPr>
              <w:rFonts w:ascii="Cambria Math" w:hAnsi="Cambria Math"/>
              <w:sz w:val="29"/>
            </w:rPr>
            <m:rPr>
              <m:sty m:val="p"/>
            </m:rPr>
            <m:t>r</m:t>
          </m:r>
          <m:r>
            <w:rPr>
              <w:rFonts w:ascii="Cambria Math" w:hAnsi="Cambria Math"/>
              <w:sz w:val="29"/>
            </w:rPr>
            <m:rPr>
              <m:sty m:val="p"/>
            </m:rPr>
            <m:t>w</m:t>
          </m:r>
          <m:r>
            <w:rPr>
              <w:rFonts w:ascii="Cambria Math" w:hAnsi="Cambria Math"/>
              <w:sz w:val="29"/>
            </w:rPr>
            <m:rPr>
              <m:sty m:val="p"/>
            </m:rPr>
            <m:t>a</m:t>
          </m:r>
          <m:r>
            <w:rPr>
              <w:rFonts w:ascii="Cambria Math" w:hAnsi="Cambria Math"/>
              <w:sz w:val="29"/>
            </w:rPr>
            <m:rPr>
              <m:sty m:val="p"/>
            </m:rPr>
            <m:t>r</m:t>
          </m:r>
          <m:r>
            <w:rPr>
              <w:rFonts w:ascii="Cambria Math" w:hAnsi="Cambria Math"/>
              <w:sz w:val="29"/>
            </w:rPr>
            <m:rPr>
              <m:sty m:val="p"/>
            </m:rPr>
            <m:t>d</m:t>
          </m:r>
          <m:r>
            <w:rPr>
              <w:rFonts w:ascii="Cambria Math" w:hAnsi="Cambria Math"/>
              <w:sz w:val="29"/>
            </w:rPr>
            <m:t>(</m:t>
          </m:r>
          <m:sSub>
            <m:e>
              <m:r>
                <w:rPr>
                  <w:rFonts w:ascii="Cambria Math" w:hAnsi="Cambria Math"/>
                  <w:sz w:val="29"/>
                </w:rPr>
                <m:t>x</m:t>
              </m:r>
            </m:e>
            <m:sub>
              <m:r>
                <w:rPr>
                  <w:rFonts w:ascii="Cambria Math" w:hAnsi="Cambria Math"/>
                  <w:sz w:val="29"/>
                </w:rPr>
                <m:t>2</m:t>
              </m:r>
            </m:sub>
          </m:sSub>
          <m:d>
            <m:dPr>
              <m:begChr m:val=")"/>
              <m:sepChr m:val=","/>
            </m:dPr>
            <m:e/>
          </m:d>
        </m:oMath>
      </m:oMathPara>
    </w:p>
    <w:p w14:paraId="2C020000">
      <w:pPr>
        <w:widowControl w:val="1"/>
        <w:spacing w:after="0" w:before="0" w:line="360" w:lineRule="auto"/>
        <w:ind w:firstLine="0" w:left="0" w:right="0"/>
        <w:rPr>
          <w:sz w:val="28"/>
        </w:rPr>
      </w:pPr>
      <w:r>
        <w:br w:type="page"/>
      </w:r>
    </w:p>
    <w:p w14:paraId="2D020000">
      <w:bookmarkStart w:id="8" w:name="__RefHeading___7"/>
      <w:bookmarkEnd w:id="8"/>
      <w:pPr>
        <w:pStyle w:val="Style_5"/>
        <w:widowControl w:val="1"/>
        <w:spacing w:line="360" w:lineRule="auto"/>
        <w:ind/>
        <w:jc w:val="center"/>
        <w:rPr>
          <w:rFonts w:ascii="Times New Roman" w:hAnsi="Times New Roman"/>
        </w:rPr>
      </w:pPr>
      <w:r>
        <w:rPr>
          <w:rFonts w:ascii="Times New Roman" w:hAnsi="Times New Roman"/>
        </w:rPr>
        <w:t>2 ПРАКТИЧЕСКАЯ ЧАСТЬ</w:t>
      </w:r>
    </w:p>
    <w:p w14:paraId="2E020000">
      <w:bookmarkStart w:id="9" w:name="__RefHeading___8"/>
      <w:bookmarkEnd w:id="9"/>
      <w:pPr>
        <w:pStyle w:val="Style_8"/>
        <w:widowControl w:val="1"/>
        <w:spacing w:line="360" w:lineRule="auto"/>
        <w:ind/>
        <w:jc w:val="center"/>
        <w:rPr>
          <w:rFonts w:ascii="Times New Roman" w:hAnsi="Times New Roman"/>
          <w:i w:val="0"/>
        </w:rPr>
      </w:pPr>
      <w:r>
        <w:rPr>
          <w:rFonts w:ascii="Times New Roman" w:hAnsi="Times New Roman"/>
          <w:i w:val="0"/>
        </w:rPr>
        <w:t>2.1 Используемые данные</w:t>
      </w:r>
    </w:p>
    <w:p w14:paraId="2F020000">
      <w:pPr>
        <w:widowControl w:val="1"/>
        <w:spacing w:line="360" w:lineRule="auto"/>
        <w:ind/>
        <w:jc w:val="both"/>
        <w:rPr>
          <w:sz w:val="28"/>
        </w:rPr>
      </w:pPr>
      <w:r>
        <w:rPr>
          <w:sz w:val="28"/>
        </w:rPr>
        <w:t>В данной работе использовали небольшие тексты для первоначального тестирования работы алгоритма нахождения схожих текстов.</w:t>
      </w:r>
    </w:p>
    <w:p w14:paraId="30020000">
      <w:pPr>
        <w:widowControl w:val="1"/>
        <w:spacing w:line="360" w:lineRule="auto"/>
        <w:ind/>
        <w:jc w:val="both"/>
        <w:rPr>
          <w:sz w:val="28"/>
        </w:rPr>
      </w:pPr>
      <w:r>
        <w:rPr>
          <w:sz w:val="28"/>
        </w:rPr>
        <w:t>Используем данные тексты для анализа</w:t>
      </w:r>
    </w:p>
    <w:p w14:paraId="31020000">
      <w:pPr>
        <w:widowControl w:val="1"/>
        <w:spacing w:line="360" w:lineRule="auto"/>
        <w:ind/>
        <w:jc w:val="both"/>
        <w:rPr>
          <w:sz w:val="28"/>
        </w:rPr>
      </w:pPr>
      <w:r>
        <w:rPr>
          <w:sz w:val="28"/>
        </w:rPr>
        <w:t>documents = [</w:t>
      </w:r>
    </w:p>
    <w:p w14:paraId="32020000">
      <w:pPr>
        <w:widowControl w:val="1"/>
        <w:spacing w:line="360" w:lineRule="auto"/>
        <w:ind/>
        <w:jc w:val="both"/>
        <w:rPr>
          <w:sz w:val="28"/>
        </w:rPr>
      </w:pPr>
      <w:r>
        <w:rPr>
          <w:sz w:val="28"/>
        </w:rPr>
        <w:t>    "Мама мыла раму и окно.",</w:t>
      </w:r>
    </w:p>
    <w:p w14:paraId="33020000">
      <w:pPr>
        <w:widowControl w:val="1"/>
        <w:spacing w:line="360" w:lineRule="auto"/>
        <w:ind/>
        <w:jc w:val="both"/>
        <w:rPr>
          <w:sz w:val="28"/>
        </w:rPr>
      </w:pPr>
      <w:r>
        <w:rPr>
          <w:sz w:val="28"/>
        </w:rPr>
        <w:t>    "Отец читал газету в кресле.",</w:t>
      </w:r>
    </w:p>
    <w:p w14:paraId="34020000">
      <w:pPr>
        <w:widowControl w:val="1"/>
        <w:spacing w:line="360" w:lineRule="auto"/>
        <w:ind/>
        <w:jc w:val="both"/>
        <w:rPr>
          <w:sz w:val="28"/>
        </w:rPr>
      </w:pPr>
      <w:r>
        <w:rPr>
          <w:sz w:val="28"/>
        </w:rPr>
        <w:t>    "Собака лает на прохожих.",</w:t>
      </w:r>
    </w:p>
    <w:p w14:paraId="35020000">
      <w:pPr>
        <w:widowControl w:val="1"/>
        <w:spacing w:line="360" w:lineRule="auto"/>
        <w:ind/>
        <w:jc w:val="both"/>
        <w:rPr>
          <w:sz w:val="28"/>
        </w:rPr>
      </w:pPr>
      <w:r>
        <w:rPr>
          <w:sz w:val="28"/>
        </w:rPr>
        <w:t>    "Кошка спит на подоконнике.",</w:t>
      </w:r>
    </w:p>
    <w:p w14:paraId="36020000">
      <w:pPr>
        <w:widowControl w:val="1"/>
        <w:spacing w:line="360" w:lineRule="auto"/>
        <w:ind/>
        <w:jc w:val="both"/>
        <w:rPr>
          <w:sz w:val="28"/>
        </w:rPr>
      </w:pPr>
      <w:r>
        <w:rPr>
          <w:sz w:val="28"/>
        </w:rPr>
        <w:t>    "Дети играют в футбол на стадионе.",</w:t>
      </w:r>
    </w:p>
    <w:p w14:paraId="37020000">
      <w:pPr>
        <w:widowControl w:val="1"/>
        <w:spacing w:line="360" w:lineRule="auto"/>
        <w:ind/>
        <w:jc w:val="both"/>
        <w:rPr>
          <w:sz w:val="28"/>
        </w:rPr>
      </w:pPr>
      <w:r>
        <w:rPr>
          <w:sz w:val="28"/>
        </w:rPr>
        <w:t>    "Мама готовит вкусный ужин.",</w:t>
      </w:r>
    </w:p>
    <w:p w14:paraId="38020000">
      <w:pPr>
        <w:widowControl w:val="1"/>
        <w:spacing w:line="360" w:lineRule="auto"/>
        <w:ind/>
        <w:jc w:val="both"/>
        <w:rPr>
          <w:sz w:val="28"/>
        </w:rPr>
      </w:pPr>
      <w:r>
        <w:rPr>
          <w:sz w:val="28"/>
        </w:rPr>
        <w:t>    "Отец ремонтирует автомобиль в гараже.",</w:t>
      </w:r>
    </w:p>
    <w:p w14:paraId="39020000">
      <w:pPr>
        <w:widowControl w:val="1"/>
        <w:spacing w:line="360" w:lineRule="auto"/>
        <w:ind/>
        <w:jc w:val="both"/>
        <w:rPr>
          <w:sz w:val="28"/>
        </w:rPr>
      </w:pPr>
      <w:r>
        <w:rPr>
          <w:sz w:val="28"/>
        </w:rPr>
        <w:t>    "Птицы поют на рассвете.",</w:t>
      </w:r>
    </w:p>
    <w:p w14:paraId="3A020000">
      <w:pPr>
        <w:widowControl w:val="1"/>
        <w:spacing w:line="360" w:lineRule="auto"/>
        <w:ind/>
        <w:jc w:val="both"/>
        <w:rPr>
          <w:sz w:val="28"/>
        </w:rPr>
      </w:pPr>
      <w:r>
        <w:rPr>
          <w:sz w:val="28"/>
        </w:rPr>
        <w:t>    "Дети смотрят мультфильмы по телевизору.",</w:t>
      </w:r>
    </w:p>
    <w:p w14:paraId="3B020000">
      <w:pPr>
        <w:widowControl w:val="1"/>
        <w:spacing w:line="360" w:lineRule="auto"/>
        <w:ind/>
        <w:jc w:val="both"/>
        <w:rPr>
          <w:sz w:val="28"/>
        </w:rPr>
      </w:pPr>
      <w:r>
        <w:rPr>
          <w:sz w:val="28"/>
        </w:rPr>
        <w:t>    "Собака и кошка дружат между собой."</w:t>
      </w:r>
    </w:p>
    <w:p w14:paraId="3C020000">
      <w:pPr>
        <w:widowControl w:val="1"/>
        <w:spacing w:line="360" w:lineRule="auto"/>
        <w:ind/>
        <w:jc w:val="both"/>
        <w:rPr>
          <w:sz w:val="28"/>
        </w:rPr>
      </w:pPr>
      <w:r>
        <w:rPr>
          <w:sz w:val="28"/>
        </w:rPr>
        <w:t>]</w:t>
      </w:r>
    </w:p>
    <w:p w14:paraId="3D020000">
      <w:pPr>
        <w:widowControl w:val="1"/>
        <w:spacing w:line="360" w:lineRule="auto"/>
        <w:ind/>
        <w:jc w:val="both"/>
        <w:rPr>
          <w:sz w:val="28"/>
        </w:rPr>
      </w:pPr>
      <w:r>
        <w:rPr>
          <w:sz w:val="28"/>
        </w:rPr>
        <w:t>Мы будем искать смысловые копии и сходства между этими текстами.</w:t>
      </w:r>
    </w:p>
    <w:p w14:paraId="3E020000">
      <w:bookmarkStart w:id="10" w:name="__RefHeading___9"/>
      <w:bookmarkEnd w:id="10"/>
      <w:pPr>
        <w:pStyle w:val="Style_8"/>
        <w:widowControl w:val="1"/>
        <w:spacing w:line="360" w:lineRule="auto"/>
        <w:ind/>
        <w:jc w:val="center"/>
        <w:rPr>
          <w:rFonts w:ascii="Times New Roman" w:hAnsi="Times New Roman"/>
          <w:i w:val="0"/>
        </w:rPr>
      </w:pPr>
      <w:r>
        <w:rPr>
          <w:rStyle w:val="Style_8_ch"/>
          <w:rFonts w:ascii="Times New Roman" w:hAnsi="Times New Roman"/>
          <w:i w:val="0"/>
        </w:rPr>
        <w:t>2.2</w:t>
      </w:r>
      <w:r>
        <w:rPr>
          <w:rStyle w:val="Style_8_ch"/>
          <w:rFonts w:ascii="Times New Roman" w:hAnsi="Times New Roman"/>
          <w:i w:val="0"/>
        </w:rPr>
        <w:t xml:space="preserve"> </w:t>
      </w:r>
      <w:r>
        <w:rPr>
          <w:rStyle w:val="Style_8_ch"/>
          <w:rFonts w:ascii="Times New Roman" w:hAnsi="Times New Roman"/>
          <w:i w:val="0"/>
        </w:rPr>
        <w:t>Предобработка текста</w:t>
      </w:r>
    </w:p>
    <w:p w14:paraId="3F020000">
      <w:pPr>
        <w:widowControl w:val="1"/>
        <w:spacing w:line="360" w:lineRule="auto"/>
        <w:ind/>
        <w:jc w:val="both"/>
        <w:rPr>
          <w:sz w:val="28"/>
        </w:rPr>
      </w:pPr>
      <w:r>
        <w:rPr>
          <w:sz w:val="28"/>
        </w:rPr>
        <w:t>Для обработки русского текста мы можем использовать библиотеку spaCy с поддержкой русского языка или pymorphy2 для морфологического анализа. В данной задаче мы воспользуемся spaCy.</w:t>
      </w:r>
    </w:p>
    <w:p w14:paraId="40020000">
      <w:pPr>
        <w:widowControl w:val="1"/>
        <w:spacing w:line="360" w:lineRule="auto"/>
        <w:ind/>
        <w:jc w:val="both"/>
        <w:rPr>
          <w:rFonts w:ascii="Times New Roman" w:hAnsi="Times New Roman"/>
        </w:rPr>
      </w:pPr>
    </w:p>
    <w:p w14:paraId="41020000">
      <w:pPr>
        <w:pStyle w:val="Style_2"/>
        <w:widowControl w:val="1"/>
        <w:spacing w:line="360" w:lineRule="auto"/>
        <w:ind/>
        <w:rPr>
          <w:b w:val="1"/>
          <w:sz w:val="28"/>
        </w:rPr>
      </w:pPr>
      <w:r>
        <w:rPr>
          <w:rStyle w:val="Style_2_ch"/>
          <w:b w:val="1"/>
          <w:sz w:val="28"/>
        </w:rPr>
        <w:t>1) Лемматизация, удаление стоп-слов и нормализацию текста</w:t>
      </w:r>
      <w:r>
        <w:rPr>
          <w:rStyle w:val="Style_2_ch"/>
          <w:b w:val="1"/>
          <w:sz w:val="28"/>
        </w:rPr>
        <w:t xml:space="preserve"> </w:t>
      </w:r>
    </w:p>
    <w:p w14:paraId="42020000">
      <w:pPr>
        <w:pStyle w:val="Style_2"/>
        <w:widowControl w:val="1"/>
        <w:spacing w:line="360" w:lineRule="auto"/>
        <w:ind/>
        <w:rPr>
          <w:b w:val="1"/>
          <w:sz w:val="28"/>
        </w:rPr>
      </w:pPr>
    </w:p>
    <w:p w14:paraId="43020000">
      <w:pPr>
        <w:widowControl w:val="1"/>
        <w:spacing w:line="360" w:lineRule="auto"/>
        <w:ind/>
        <w:jc w:val="both"/>
        <w:rPr>
          <w:sz w:val="28"/>
        </w:rPr>
      </w:pPr>
      <w:r>
        <w:rPr>
          <w:sz w:val="28"/>
        </w:rPr>
        <w:t>- Лемматизация: приводим слова к начальной форме.</w:t>
      </w:r>
    </w:p>
    <w:p w14:paraId="44020000">
      <w:pPr>
        <w:widowControl w:val="1"/>
        <w:spacing w:line="360" w:lineRule="auto"/>
        <w:ind/>
        <w:jc w:val="both"/>
        <w:rPr>
          <w:sz w:val="28"/>
        </w:rPr>
      </w:pPr>
      <w:r>
        <w:rPr>
          <w:sz w:val="28"/>
        </w:rPr>
        <w:t>- Удаление стоп-слов: исключаем часто встречающиеся слова, которые не несут особого смысла (предлоги, союзы и т.д.).</w:t>
      </w:r>
    </w:p>
    <w:p w14:paraId="45020000">
      <w:pPr>
        <w:widowControl w:val="1"/>
        <w:spacing w:line="360" w:lineRule="auto"/>
        <w:ind/>
        <w:jc w:val="both"/>
        <w:rPr>
          <w:sz w:val="28"/>
        </w:rPr>
      </w:pPr>
      <w:r>
        <w:rPr>
          <w:sz w:val="28"/>
        </w:rPr>
        <w:t>- Нормализация текста: приводим текст к нижнему регистру.</w:t>
      </w:r>
    </w:p>
    <w:p w14:paraId="46020000">
      <w:pPr>
        <w:widowControl w:val="1"/>
        <w:spacing w:line="360" w:lineRule="auto"/>
        <w:ind/>
        <w:jc w:val="both"/>
        <w:rPr>
          <w:sz w:val="28"/>
        </w:rPr>
      </w:pPr>
      <w:r>
        <w:rPr>
          <w:sz w:val="28"/>
        </w:rPr>
        <w:t>[</w:t>
      </w:r>
    </w:p>
    <w:p w14:paraId="47020000">
      <w:pPr>
        <w:widowControl w:val="1"/>
        <w:spacing w:line="360" w:lineRule="auto"/>
        <w:ind/>
        <w:jc w:val="both"/>
        <w:rPr>
          <w:sz w:val="28"/>
        </w:rPr>
      </w:pPr>
      <w:r>
        <w:rPr>
          <w:sz w:val="28"/>
        </w:rPr>
        <w:t>    "мама мыла рама окно",</w:t>
      </w:r>
    </w:p>
    <w:p w14:paraId="48020000">
      <w:pPr>
        <w:widowControl w:val="1"/>
        <w:spacing w:line="360" w:lineRule="auto"/>
        <w:ind/>
        <w:jc w:val="both"/>
        <w:rPr>
          <w:sz w:val="28"/>
        </w:rPr>
      </w:pPr>
      <w:r>
        <w:rPr>
          <w:sz w:val="28"/>
        </w:rPr>
        <w:t>    "отец читать газета кресло",</w:t>
      </w:r>
    </w:p>
    <w:p w14:paraId="49020000">
      <w:pPr>
        <w:widowControl w:val="1"/>
        <w:spacing w:line="360" w:lineRule="auto"/>
        <w:ind/>
        <w:jc w:val="both"/>
        <w:rPr>
          <w:sz w:val="28"/>
        </w:rPr>
      </w:pPr>
      <w:r>
        <w:rPr>
          <w:sz w:val="28"/>
        </w:rPr>
        <w:t>    "собака лаять прохожий",</w:t>
      </w:r>
    </w:p>
    <w:p w14:paraId="4A020000">
      <w:pPr>
        <w:widowControl w:val="1"/>
        <w:spacing w:line="360" w:lineRule="auto"/>
        <w:ind/>
        <w:jc w:val="both"/>
        <w:rPr>
          <w:sz w:val="28"/>
        </w:rPr>
      </w:pPr>
      <w:r>
        <w:rPr>
          <w:sz w:val="28"/>
        </w:rPr>
        <w:t>    "кошка спать подоконник",</w:t>
      </w:r>
    </w:p>
    <w:p w14:paraId="4B020000">
      <w:pPr>
        <w:widowControl w:val="1"/>
        <w:spacing w:line="360" w:lineRule="auto"/>
        <w:ind/>
        <w:jc w:val="both"/>
        <w:rPr>
          <w:sz w:val="28"/>
        </w:rPr>
      </w:pPr>
      <w:r>
        <w:rPr>
          <w:sz w:val="28"/>
        </w:rPr>
        <w:t>    "</w:t>
      </w:r>
      <w:r>
        <w:rPr>
          <w:sz w:val="28"/>
        </w:rPr>
        <w:t>ребёнок</w:t>
      </w:r>
      <w:r>
        <w:rPr>
          <w:sz w:val="28"/>
        </w:rPr>
        <w:t xml:space="preserve"> играть футбол стадион",</w:t>
      </w:r>
    </w:p>
    <w:p w14:paraId="4C020000">
      <w:pPr>
        <w:widowControl w:val="1"/>
        <w:spacing w:line="360" w:lineRule="auto"/>
        <w:ind/>
        <w:jc w:val="both"/>
        <w:rPr>
          <w:sz w:val="28"/>
        </w:rPr>
      </w:pPr>
      <w:r>
        <w:rPr>
          <w:sz w:val="28"/>
        </w:rPr>
        <w:t>    "мама готовить вкусный ужин",</w:t>
      </w:r>
    </w:p>
    <w:p w14:paraId="4D020000">
      <w:pPr>
        <w:widowControl w:val="1"/>
        <w:spacing w:line="360" w:lineRule="auto"/>
        <w:ind/>
        <w:jc w:val="both"/>
        <w:rPr>
          <w:sz w:val="28"/>
        </w:rPr>
      </w:pPr>
      <w:r>
        <w:rPr>
          <w:sz w:val="28"/>
        </w:rPr>
        <w:t>    "отец ремонтировать автомобиль гараж",</w:t>
      </w:r>
    </w:p>
    <w:p w14:paraId="4E020000">
      <w:pPr>
        <w:widowControl w:val="1"/>
        <w:spacing w:line="360" w:lineRule="auto"/>
        <w:ind/>
        <w:jc w:val="both"/>
        <w:rPr>
          <w:sz w:val="28"/>
        </w:rPr>
      </w:pPr>
      <w:r>
        <w:rPr>
          <w:sz w:val="28"/>
        </w:rPr>
        <w:t>    "птица петь рассвет",</w:t>
      </w:r>
    </w:p>
    <w:p w14:paraId="4F020000">
      <w:pPr>
        <w:widowControl w:val="1"/>
        <w:spacing w:line="360" w:lineRule="auto"/>
        <w:ind/>
        <w:jc w:val="both"/>
        <w:rPr>
          <w:sz w:val="28"/>
        </w:rPr>
      </w:pPr>
      <w:r>
        <w:rPr>
          <w:sz w:val="28"/>
        </w:rPr>
        <w:t>    "ребёнок смотреть мультфильм телевизор",</w:t>
      </w:r>
    </w:p>
    <w:p w14:paraId="50020000">
      <w:pPr>
        <w:widowControl w:val="1"/>
        <w:spacing w:line="360" w:lineRule="auto"/>
        <w:ind/>
        <w:jc w:val="both"/>
        <w:rPr>
          <w:sz w:val="28"/>
        </w:rPr>
      </w:pPr>
      <w:r>
        <w:rPr>
          <w:sz w:val="28"/>
        </w:rPr>
        <w:t>    "собака кошка дружат"</w:t>
      </w:r>
    </w:p>
    <w:p w14:paraId="51020000">
      <w:pPr>
        <w:widowControl w:val="1"/>
        <w:spacing w:line="360" w:lineRule="auto"/>
        <w:ind/>
        <w:jc w:val="both"/>
      </w:pPr>
      <w:r>
        <w:rPr>
          <w:sz w:val="28"/>
        </w:rPr>
        <w:t>]</w:t>
      </w:r>
    </w:p>
    <w:p w14:paraId="52020000">
      <w:pPr>
        <w:pStyle w:val="Style_2"/>
        <w:widowControl w:val="1"/>
        <w:spacing w:line="360" w:lineRule="auto"/>
        <w:ind/>
        <w:rPr>
          <w:b w:val="1"/>
          <w:sz w:val="28"/>
        </w:rPr>
      </w:pPr>
      <w:r>
        <w:rPr>
          <w:rStyle w:val="Style_2_ch"/>
          <w:b w:val="1"/>
          <w:sz w:val="28"/>
        </w:rPr>
        <w:t>2) Векторизация текста</w:t>
      </w:r>
      <w:r>
        <w:rPr>
          <w:rStyle w:val="Style_2_ch"/>
          <w:b w:val="1"/>
          <w:sz w:val="28"/>
        </w:rPr>
        <w:t xml:space="preserve"> </w:t>
      </w:r>
    </w:p>
    <w:p w14:paraId="53020000">
      <w:pPr>
        <w:pStyle w:val="Style_2"/>
        <w:widowControl w:val="1"/>
        <w:spacing w:line="360" w:lineRule="auto"/>
        <w:ind/>
        <w:rPr>
          <w:b w:val="1"/>
          <w:sz w:val="28"/>
        </w:rPr>
      </w:pPr>
    </w:p>
    <w:p w14:paraId="54020000">
      <w:pPr>
        <w:widowControl w:val="1"/>
        <w:spacing w:line="360" w:lineRule="auto"/>
        <w:ind/>
        <w:jc w:val="both"/>
        <w:rPr>
          <w:sz w:val="28"/>
        </w:rPr>
      </w:pPr>
      <w:r>
        <w:rPr>
          <w:sz w:val="28"/>
        </w:rPr>
        <w:t>Применим TF-IDF векторизацию для преобразования текстов в числовой формат. TF-IDF (Term Frequency-Inverse Document Frequency): статистическая мера, отражающая важность слова в документе относительно корпуса документов.</w:t>
      </w:r>
      <w:r>
        <w:rPr>
          <w:sz w:val="28"/>
        </w:rPr>
        <w:br/>
      </w:r>
      <w:r>
        <w:rPr>
          <w:sz w:val="28"/>
        </w:rPr>
        <w:t xml:space="preserve">Используем предобученные модели Word2Vec для русского языка из библиотеки gensim. </w:t>
      </w:r>
      <w:r>
        <w:rPr>
          <w:sz w:val="28"/>
        </w:rPr>
        <w:t xml:space="preserve">Видим, что предобученная модель "word2vec-ruscorpora-300" для русского языка не может найти большинство слов из представленных текстов, поэтому данную модель можем считать неподходящей для нашей задачи с учётом рассматриваемых данных. </w:t>
      </w:r>
    </w:p>
    <w:p w14:paraId="55020000">
      <w:pPr>
        <w:widowControl w:val="1"/>
        <w:spacing w:line="360" w:lineRule="auto"/>
        <w:ind/>
        <w:jc w:val="both"/>
        <w:rPr>
          <w:sz w:val="28"/>
        </w:rPr>
      </w:pPr>
      <w:r>
        <w:rPr>
          <w:sz w:val="28"/>
        </w:rPr>
        <w:t xml:space="preserve">Используем модели глубокого обучения (трансформеры) Sentence Transformers (BERT). для получения </w:t>
      </w:r>
      <w:r>
        <w:rPr>
          <w:rStyle w:val="Style_2_ch"/>
          <w:sz w:val="28"/>
        </w:rPr>
        <w:t>embeddings</w:t>
      </w:r>
      <w:r>
        <w:rPr>
          <w:sz w:val="28"/>
        </w:rPr>
        <w:t xml:space="preserve"> предложений. Sentence Transformers: библиотека для получения </w:t>
      </w:r>
      <w:r>
        <w:rPr>
          <w:rStyle w:val="Style_2_ch"/>
          <w:sz w:val="28"/>
        </w:rPr>
        <w:t>embeddings</w:t>
      </w:r>
      <w:r>
        <w:rPr>
          <w:sz w:val="28"/>
        </w:rPr>
        <w:t xml:space="preserve"> предложений с использованием моделей BERT и их производных. Модель paraphrase-multilingual-MiniLM-L12-v2 подходит для многих языков, в том числе для русского.</w:t>
      </w:r>
    </w:p>
    <w:p w14:paraId="56020000">
      <w:bookmarkStart w:id="11" w:name="__RefHeading___10"/>
      <w:bookmarkEnd w:id="11"/>
      <w:pPr>
        <w:pStyle w:val="Style_8"/>
        <w:widowControl w:val="1"/>
        <w:spacing w:line="360" w:lineRule="auto"/>
        <w:ind w:firstLine="0" w:left="709"/>
        <w:jc w:val="center"/>
        <w:rPr>
          <w:rFonts w:ascii="Times New Roman" w:hAnsi="Times New Roman"/>
          <w:i w:val="0"/>
        </w:rPr>
      </w:pPr>
      <w:r>
        <w:rPr>
          <w:rFonts w:ascii="Times New Roman" w:hAnsi="Times New Roman"/>
          <w:i w:val="0"/>
        </w:rPr>
        <w:t xml:space="preserve">2.3 Сравнение текстов и поиск похожих </w:t>
      </w:r>
    </w:p>
    <w:p w14:paraId="57020000">
      <w:pPr>
        <w:widowControl w:val="1"/>
        <w:spacing w:line="360" w:lineRule="auto"/>
        <w:ind/>
        <w:jc w:val="both"/>
        <w:rPr>
          <w:sz w:val="28"/>
        </w:rPr>
      </w:pPr>
      <w:r>
        <w:rPr>
          <w:sz w:val="28"/>
        </w:rPr>
        <w:t xml:space="preserve"> Для каждой пары документов вычислим косинусное сходство.  Косинусное сходство: метрика, измеряющая косинус угла между двумя векторами в пространстве; значения от -1 до 1. Матрица сходства содержит значения сходства между каждым парой документов. Написали функцию для вывода наиболее похожих документов для каждого подхода. Для каждого документа выводим два самых похожих документа по выбранной метрике.</w:t>
      </w:r>
    </w:p>
    <w:p w14:paraId="58020000">
      <w:bookmarkStart w:id="12" w:name="__RefHeading___11"/>
      <w:bookmarkEnd w:id="12"/>
      <w:pPr>
        <w:pStyle w:val="Style_8"/>
        <w:widowControl w:val="1"/>
        <w:spacing w:line="360" w:lineRule="auto"/>
        <w:ind w:firstLine="0" w:left="709"/>
        <w:jc w:val="center"/>
        <w:rPr>
          <w:rFonts w:ascii="Times New Roman" w:hAnsi="Times New Roman"/>
          <w:i w:val="0"/>
        </w:rPr>
      </w:pPr>
      <w:r>
        <w:rPr>
          <w:rFonts w:ascii="Times New Roman" w:hAnsi="Times New Roman"/>
          <w:i w:val="0"/>
        </w:rPr>
        <w:t>2.4 Произвели алгоритм K-Means для кластеризации документов</w:t>
      </w:r>
    </w:p>
    <w:p w14:paraId="59020000">
      <w:pPr>
        <w:widowControl w:val="1"/>
        <w:spacing w:line="360" w:lineRule="auto"/>
        <w:ind/>
        <w:jc w:val="both"/>
        <w:rPr>
          <w:sz w:val="28"/>
        </w:rPr>
      </w:pPr>
      <w:r>
        <w:rPr>
          <w:sz w:val="28"/>
        </w:rPr>
        <w:t>Используем метод снижения размерности t-SNE для визуализации результатов кластеризации. t-SNE (t-distributed Stochastic Neighbor Embedding): метод нелинейного снижения размерности, часто используемый для визуализации высокомерных данных. Мы визуализируем кластеры в 2D пространстве.</w:t>
      </w:r>
    </w:p>
    <w:p w14:paraId="5A020000">
      <w:pPr>
        <w:widowControl w:val="1"/>
        <w:spacing w:line="360" w:lineRule="auto"/>
        <w:ind/>
        <w:jc w:val="both"/>
        <w:rPr>
          <w:sz w:val="28"/>
        </w:rPr>
      </w:pPr>
      <w:r>
        <w:rPr>
          <w:sz w:val="28"/>
        </w:rPr>
        <w:t xml:space="preserve">Для модели Word2Vec кластеризацию не визуализируем по причине того, что слов из нашего датасета не нашлось в модели Word2Vec и все слова соответственно относились бы к одному и тому же кластеру, в чём нет смысла. </w:t>
      </w:r>
    </w:p>
    <w:p w14:paraId="5B020000">
      <w:bookmarkStart w:id="13" w:name="__RefHeading___12"/>
      <w:bookmarkEnd w:id="13"/>
      <w:pPr>
        <w:pStyle w:val="Style_8"/>
        <w:widowControl w:val="1"/>
        <w:spacing w:line="360" w:lineRule="auto"/>
        <w:ind w:firstLine="0" w:left="709"/>
        <w:jc w:val="center"/>
        <w:rPr>
          <w:rFonts w:ascii="Times New Roman" w:hAnsi="Times New Roman"/>
          <w:i w:val="0"/>
        </w:rPr>
      </w:pPr>
      <w:r>
        <w:rPr>
          <w:rFonts w:ascii="Times New Roman" w:hAnsi="Times New Roman"/>
          <w:i w:val="0"/>
        </w:rPr>
        <w:t>2.5  Произвели оценку качества кластеризации</w:t>
      </w:r>
    </w:p>
    <w:p w14:paraId="5C020000">
      <w:pPr>
        <w:widowControl w:val="1"/>
        <w:spacing w:line="360" w:lineRule="auto"/>
        <w:ind/>
        <w:jc w:val="both"/>
        <w:rPr>
          <w:sz w:val="28"/>
        </w:rPr>
      </w:pPr>
      <w:r>
        <w:rPr>
          <w:sz w:val="28"/>
        </w:rPr>
        <w:t>Используем метрику силуэта для оценки качества кластеризации. Его формула</w:t>
      </w:r>
    </w:p>
    <w:p w14:paraId="5D020000">
      <w:pPr>
        <w:widowControl w:val="1"/>
        <w:spacing w:line="360" w:lineRule="auto"/>
        <w:ind/>
        <w:jc w:val="center"/>
        <w:rPr>
          <w:sz w:val="28"/>
        </w:rPr>
      </w:pPr>
      <w:r>
        <w:drawing>
          <wp:inline>
            <wp:extent cx="2235200" cy="487680"/>
            <wp:effectExtent b="0" l="0" r="0" t="0"/>
            <wp:docPr hidden="false" id="102" name="Picture 102"/>
            <a:graphic>
              <a:graphicData uri="http://schemas.openxmlformats.org/drawingml/2006/picture">
                <pic:pic>
                  <pic:nvPicPr>
                    <pic:cNvPr hidden="false" id="103" name="Picture 103"/>
                    <pic:cNvPicPr preferRelativeResize="true"/>
                  </pic:nvPicPr>
                  <pic:blipFill>
                    <a:blip r:embed="rId54"/>
                    <a:stretch/>
                  </pic:blipFill>
                  <pic:spPr>
                    <a:xfrm flipH="false" flipV="false" rot="0">
                      <a:ext cx="2235200" cy="487680"/>
                    </a:xfrm>
                    <a:prstGeom prst="rect"/>
                  </pic:spPr>
                </pic:pic>
              </a:graphicData>
            </a:graphic>
          </wp:inline>
        </w:drawing>
      </w:r>
      <w:r>
        <w:rPr>
          <w:sz w:val="28"/>
        </w:rPr>
        <w:t xml:space="preserve"> </w:t>
      </w:r>
    </w:p>
    <w:p w14:paraId="5E020000">
      <w:pPr>
        <w:widowControl w:val="1"/>
        <w:spacing w:line="360" w:lineRule="auto"/>
        <w:ind/>
        <w:jc w:val="both"/>
        <w:rPr>
          <w:sz w:val="28"/>
        </w:rPr>
      </w:pPr>
      <w:r>
        <w:rPr>
          <w:sz w:val="28"/>
        </w:rPr>
        <w:t>где</w:t>
      </w:r>
    </w:p>
    <w:p w14:paraId="5F020000">
      <w:pPr>
        <w:widowControl w:val="1"/>
        <w:spacing w:line="360" w:lineRule="auto"/>
        <w:ind/>
        <w:jc w:val="both"/>
        <w:rPr>
          <w:sz w:val="28"/>
        </w:rPr>
      </w:pPr>
      <w:r>
        <w:rPr>
          <w:sz w:val="28"/>
        </w:rPr>
        <w:t>S(x</w:t>
      </w:r>
      <w:r>
        <w:rPr>
          <w:sz w:val="28"/>
          <w:vertAlign w:val="subscript"/>
        </w:rPr>
        <w:t>i</w:t>
      </w:r>
      <w:r>
        <w:rPr>
          <w:sz w:val="28"/>
        </w:rPr>
        <w:t xml:space="preserve">) – коэффициент силуэта, </w:t>
      </w:r>
    </w:p>
    <w:p w14:paraId="60020000">
      <w:pPr>
        <w:widowControl w:val="1"/>
        <w:spacing w:line="360" w:lineRule="auto"/>
        <w:ind/>
        <w:jc w:val="both"/>
        <w:rPr>
          <w:sz w:val="28"/>
        </w:rPr>
      </w:pPr>
      <w:r>
        <w:rPr>
          <w:sz w:val="28"/>
        </w:rPr>
        <w:t>A(x</w:t>
      </w:r>
      <w:r>
        <w:rPr>
          <w:sz w:val="28"/>
          <w:vertAlign w:val="subscript"/>
        </w:rPr>
        <w:t>i</w:t>
      </w:r>
      <w:r>
        <w:rPr>
          <w:sz w:val="28"/>
        </w:rPr>
        <w:t>), — это среднее расстояние между x</w:t>
      </w:r>
      <w:r>
        <w:rPr>
          <w:sz w:val="28"/>
          <w:vertAlign w:val="subscript"/>
        </w:rPr>
        <w:t>i</w:t>
      </w:r>
      <w:r>
        <w:rPr>
          <w:sz w:val="28"/>
        </w:rPr>
        <w:t xml:space="preserve"> и объектами того же кластера, </w:t>
      </w:r>
    </w:p>
    <w:p w14:paraId="61020000">
      <w:pPr>
        <w:widowControl w:val="1"/>
        <w:spacing w:after="120" w:before="120" w:line="360" w:lineRule="auto"/>
        <w:ind w:firstLine="0" w:left="0" w:right="16"/>
        <w:jc w:val="both"/>
        <w:rPr>
          <w:sz w:val="28"/>
        </w:rPr>
      </w:pPr>
      <w:r>
        <w:rPr>
          <w:sz w:val="28"/>
        </w:rPr>
        <w:t>B(xi) — это среднее расстояние между x</w:t>
      </w:r>
      <w:r>
        <w:rPr>
          <w:b w:val="0"/>
          <w:sz w:val="28"/>
          <w:vertAlign w:val="subscript"/>
        </w:rPr>
        <w:t>i</w:t>
      </w:r>
      <w:r>
        <w:rPr>
          <w:sz w:val="28"/>
        </w:rPr>
        <w:t> и объектами следующего ближайшего кластера.</w:t>
      </w:r>
    </w:p>
    <w:p w14:paraId="62020000">
      <w:pPr>
        <w:widowControl w:val="1"/>
        <w:spacing w:line="360" w:lineRule="auto"/>
        <w:ind/>
        <w:jc w:val="both"/>
        <w:rPr>
          <w:sz w:val="28"/>
        </w:rPr>
      </w:pPr>
      <w:r>
        <w:rPr>
          <w:sz w:val="28"/>
        </w:rPr>
        <w:t>Коэффициент силуэта измеряет, насколько объект похож на свой кластер по сравнению с другими кластерами. Значения близкие к 1 указывают на хорошую кластеризацию.</w:t>
      </w:r>
    </w:p>
    <w:p w14:paraId="63020000">
      <w:pPr>
        <w:widowControl w:val="1"/>
        <w:spacing w:line="360" w:lineRule="auto"/>
        <w:ind/>
        <w:jc w:val="both"/>
        <w:rPr>
          <w:sz w:val="28"/>
        </w:rPr>
      </w:pPr>
      <w:r>
        <w:rPr>
          <w:sz w:val="28"/>
        </w:rPr>
        <w:tab/>
      </w:r>
      <w:r>
        <w:rPr>
          <w:sz w:val="28"/>
        </w:rPr>
        <w:t xml:space="preserve">В ходе вычисления коэффицинта Силуеэта получили следующие значения: </w:t>
      </w:r>
    </w:p>
    <w:p w14:paraId="64020000">
      <w:pPr>
        <w:widowControl w:val="1"/>
        <w:spacing w:line="360" w:lineRule="auto"/>
        <w:ind/>
        <w:jc w:val="both"/>
        <w:rPr>
          <w:sz w:val="28"/>
        </w:rPr>
      </w:pPr>
      <w:r>
        <w:rPr>
          <w:sz w:val="28"/>
        </w:rPr>
        <w:t xml:space="preserve">Силует для TF-IDF = 0.06, </w:t>
      </w:r>
    </w:p>
    <w:p w14:paraId="65020000">
      <w:pPr>
        <w:widowControl w:val="1"/>
        <w:spacing w:line="360" w:lineRule="auto"/>
        <w:ind/>
        <w:jc w:val="both"/>
        <w:rPr>
          <w:sz w:val="28"/>
        </w:rPr>
      </w:pPr>
      <w:r>
        <w:rPr>
          <w:sz w:val="28"/>
        </w:rPr>
        <w:t xml:space="preserve">Силует для Sentence-BERT = 0.07. </w:t>
      </w:r>
    </w:p>
    <w:p w14:paraId="66020000">
      <w:pPr>
        <w:widowControl w:val="1"/>
        <w:spacing w:after="0" w:before="0" w:line="360" w:lineRule="auto"/>
        <w:ind w:firstLine="0" w:left="0" w:right="0"/>
        <w:jc w:val="both"/>
        <w:rPr>
          <w:sz w:val="28"/>
        </w:rPr>
      </w:pPr>
      <w:r>
        <w:rPr>
          <w:rStyle w:val="Style_2_ch"/>
          <w:sz w:val="28"/>
        </w:rPr>
        <w:t xml:space="preserve">Таким образом, получили более качествунную кластеризацию моделью </w:t>
      </w:r>
      <w:r>
        <w:rPr>
          <w:rStyle w:val="Style_2_ch"/>
          <w:sz w:val="28"/>
        </w:rPr>
        <w:t>Sentence-BERT.</w:t>
      </w:r>
    </w:p>
    <w:p w14:paraId="67020000">
      <w:pPr>
        <w:widowControl w:val="1"/>
        <w:spacing w:after="0" w:before="0" w:line="360" w:lineRule="auto"/>
        <w:ind w:firstLine="0" w:left="0" w:right="0"/>
        <w:jc w:val="both"/>
        <w:rPr>
          <w:sz w:val="28"/>
        </w:rPr>
      </w:pPr>
      <w:r>
        <w:rPr>
          <w:sz w:val="28"/>
        </w:rPr>
        <w:t xml:space="preserve">Альтернатива: </w:t>
      </w:r>
    </w:p>
    <w:p w14:paraId="68020000">
      <w:pPr>
        <w:widowControl w:val="1"/>
        <w:spacing w:after="0" w:before="0" w:line="360" w:lineRule="auto"/>
        <w:ind w:firstLine="0" w:left="0" w:right="0"/>
        <w:jc w:val="both"/>
        <w:rPr>
          <w:sz w:val="28"/>
        </w:rPr>
      </w:pPr>
      <w:r>
        <w:rPr>
          <w:sz w:val="28"/>
        </w:rPr>
        <w:t>• </w:t>
      </w:r>
      <w:r>
        <w:rPr>
          <w:sz w:val="28"/>
        </w:rPr>
        <w:t>DBSCAN (сокращение от Density-Based Spatial Clustering of Applications with Noise) – это алгоритм кластеризации на основе плотности. В отличие от иерархических или «центроидных» (например, k-means) подходов, DBSCAN группирует объекты, «обнаруживая» области высокой плотности, отделённые «пробелами» (областями с малой плотностью).</w:t>
      </w:r>
    </w:p>
    <w:p w14:paraId="69020000">
      <w:pPr>
        <w:widowControl w:val="1"/>
        <w:spacing w:after="0" w:before="0" w:line="360" w:lineRule="auto"/>
        <w:ind w:firstLine="0" w:left="0" w:right="0"/>
        <w:jc w:val="both"/>
        <w:rPr>
          <w:sz w:val="28"/>
        </w:rPr>
      </w:pPr>
      <w:r>
        <w:rPr>
          <w:sz w:val="28"/>
        </w:rPr>
        <w:t>Параметры: eps и min_samples:</w:t>
      </w:r>
    </w:p>
    <w:p w14:paraId="6A020000">
      <w:pPr>
        <w:widowControl w:val="1"/>
        <w:spacing w:line="360" w:lineRule="auto"/>
        <w:ind/>
        <w:jc w:val="both"/>
        <w:rPr>
          <w:sz w:val="28"/>
        </w:rPr>
      </w:pPr>
      <w:r>
        <w:rPr>
          <w:sz w:val="28"/>
        </w:rPr>
        <w:t xml:space="preserve">  – </w:t>
      </w:r>
      <w:r>
        <w:rPr>
          <w:sz w:val="28"/>
        </w:rPr>
        <w:t xml:space="preserve">eps (эпсилон) – радиус окрестности, в которой мы ищем «соседей» для каждого объекта (точки).  </w:t>
      </w:r>
    </w:p>
    <w:p w14:paraId="6B020000">
      <w:pPr>
        <w:widowControl w:val="1"/>
        <w:spacing w:after="0" w:before="0" w:line="360" w:lineRule="auto"/>
        <w:ind w:firstLine="0" w:left="0" w:right="0"/>
        <w:jc w:val="both"/>
        <w:rPr>
          <w:sz w:val="28"/>
        </w:rPr>
      </w:pPr>
      <w:r>
        <w:rPr>
          <w:sz w:val="28"/>
        </w:rPr>
        <w:t xml:space="preserve">  – </w:t>
      </w:r>
      <w:r>
        <w:rPr>
          <w:sz w:val="28"/>
        </w:rPr>
        <w:t>min_samples – минимальное количество точек, которое должно находиться внутри eps-окружности точки, чтобы считать эту точку «ключевой» (core point).</w:t>
      </w:r>
    </w:p>
    <w:p w14:paraId="6C020000">
      <w:pPr>
        <w:widowControl w:val="1"/>
        <w:spacing w:line="360" w:lineRule="auto"/>
        <w:ind/>
        <w:jc w:val="both"/>
        <w:rPr>
          <w:sz w:val="28"/>
        </w:rPr>
      </w:pPr>
      <w:r>
        <w:rPr>
          <w:sz w:val="28"/>
        </w:rPr>
        <w:t xml:space="preserve">  – </w:t>
      </w:r>
      <w:r>
        <w:rPr>
          <w:sz w:val="28"/>
        </w:rPr>
        <w:t xml:space="preserve">Не требует заранее задавать число кластеров (в отличие от k-means).  </w:t>
      </w:r>
    </w:p>
    <w:p w14:paraId="6D020000">
      <w:pPr>
        <w:widowControl w:val="1"/>
        <w:spacing w:line="360" w:lineRule="auto"/>
        <w:ind/>
        <w:jc w:val="both"/>
        <w:rPr>
          <w:sz w:val="28"/>
        </w:rPr>
      </w:pPr>
      <w:r>
        <w:rPr>
          <w:sz w:val="28"/>
        </w:rPr>
        <w:t xml:space="preserve">  – </w:t>
      </w:r>
      <w:r>
        <w:rPr>
          <w:sz w:val="28"/>
        </w:rPr>
        <w:t xml:space="preserve">Умеет «выявлять» кластеры произвольной формы и хорошо работает с шумовыми точками.  </w:t>
      </w:r>
    </w:p>
    <w:p w14:paraId="6E020000">
      <w:pPr>
        <w:widowControl w:val="1"/>
        <w:spacing w:line="360" w:lineRule="auto"/>
        <w:ind/>
        <w:jc w:val="both"/>
        <w:rPr>
          <w:sz w:val="28"/>
        </w:rPr>
      </w:pPr>
      <w:r>
        <w:rPr>
          <w:sz w:val="28"/>
        </w:rPr>
        <w:t xml:space="preserve">  – </w:t>
      </w:r>
      <w:r>
        <w:rPr>
          <w:sz w:val="28"/>
        </w:rPr>
        <w:t>Устойчив к выбросам (outliers), так как шум автоматически не попадает в кластеры.</w:t>
      </w:r>
    </w:p>
    <w:p w14:paraId="6F020000">
      <w:pPr>
        <w:widowControl w:val="1"/>
        <w:spacing w:line="360" w:lineRule="auto"/>
        <w:ind/>
        <w:jc w:val="both"/>
        <w:rPr>
          <w:sz w:val="28"/>
        </w:rPr>
      </w:pPr>
      <w:r>
        <w:rPr>
          <w:sz w:val="28"/>
        </w:rPr>
        <w:t xml:space="preserve">  – </w:t>
      </w:r>
      <w:r>
        <w:rPr>
          <w:sz w:val="28"/>
        </w:rPr>
        <w:t xml:space="preserve">При высокой размерности данных и выборе неудачных параметров eps и min_samples результат может быть некачественным или алгоритм становится менее эффективным.  </w:t>
      </w:r>
    </w:p>
    <w:p w14:paraId="70020000">
      <w:pPr>
        <w:widowControl w:val="1"/>
        <w:spacing w:after="0" w:before="0" w:line="360" w:lineRule="auto"/>
        <w:ind w:firstLine="0" w:left="0" w:right="0"/>
        <w:jc w:val="both"/>
        <w:rPr>
          <w:sz w:val="28"/>
        </w:rPr>
      </w:pPr>
      <w:r>
        <w:rPr>
          <w:sz w:val="28"/>
        </w:rPr>
        <w:t xml:space="preserve">  – </w:t>
      </w:r>
      <w:r>
        <w:rPr>
          <w:sz w:val="28"/>
        </w:rPr>
        <w:t>DBSCAN может плохо работать, если плотность данных слишком меняется в разных областях: одна и та же пара (eps, min_samples) может не подходить сразу для всех регионов.</w:t>
      </w:r>
    </w:p>
    <w:p w14:paraId="71020000">
      <w:pPr>
        <w:widowControl w:val="1"/>
        <w:spacing w:line="360" w:lineRule="auto"/>
        <w:ind/>
        <w:jc w:val="both"/>
        <w:rPr>
          <w:sz w:val="28"/>
        </w:rPr>
      </w:pPr>
      <w:r>
        <w:rPr>
          <w:sz w:val="28"/>
        </w:rPr>
        <w:t xml:space="preserve">• HDBSCAN (Hierarchical Density-Based Spatial Clustering of Applications with Noise)  </w:t>
      </w:r>
    </w:p>
    <w:p w14:paraId="72020000">
      <w:pPr>
        <w:widowControl w:val="1"/>
        <w:spacing w:line="360" w:lineRule="auto"/>
        <w:ind/>
        <w:jc w:val="both"/>
        <w:rPr>
          <w:sz w:val="28"/>
        </w:rPr>
      </w:pPr>
      <w:r>
        <w:rPr>
          <w:sz w:val="28"/>
        </w:rPr>
        <w:t xml:space="preserve">  – Это иерархический алгоритм кластеризации, основанный на плотности, «продолжение» классического DBSCAN.  </w:t>
      </w:r>
    </w:p>
    <w:p w14:paraId="73020000">
      <w:pPr>
        <w:widowControl w:val="1"/>
        <w:spacing w:line="360" w:lineRule="auto"/>
        <w:ind/>
        <w:jc w:val="both"/>
        <w:rPr>
          <w:sz w:val="28"/>
        </w:rPr>
      </w:pPr>
      <w:r>
        <w:rPr>
          <w:sz w:val="28"/>
        </w:rPr>
        <w:t xml:space="preserve">  – Подходит, когда кластеры могут иметь сложную форму (не обязательно сферическую, как у K-Means), а данные содержат выбросы или шум. </w:t>
      </w:r>
    </w:p>
    <w:p w14:paraId="74020000">
      <w:pPr>
        <w:widowControl w:val="1"/>
        <w:spacing w:line="360" w:lineRule="auto"/>
        <w:ind/>
        <w:jc w:val="both"/>
        <w:rPr>
          <w:sz w:val="28"/>
        </w:rPr>
      </w:pPr>
      <w:r>
        <w:rPr>
          <w:sz w:val="28"/>
        </w:rPr>
        <w:t xml:space="preserve">  – Позволяет выделять «основные» кластеры и игнорировать разреженные участки данных.  </w:t>
      </w:r>
    </w:p>
    <w:p w14:paraId="75020000">
      <w:pPr>
        <w:widowControl w:val="1"/>
        <w:spacing w:line="360" w:lineRule="auto"/>
        <w:ind/>
        <w:jc w:val="both"/>
        <w:rPr>
          <w:sz w:val="28"/>
        </w:rPr>
      </w:pPr>
      <w:r>
        <w:rPr>
          <w:sz w:val="28"/>
        </w:rPr>
        <w:t xml:space="preserve">  – Может быть полезен при анализе текстовых данных, если они образуют неравномерные, «рваные» кластеры и при этом требуется автоматически определять количество кластеров.</w:t>
      </w:r>
    </w:p>
    <w:p w14:paraId="76020000">
      <w:pPr>
        <w:widowControl w:val="1"/>
        <w:spacing w:line="360" w:lineRule="auto"/>
        <w:ind/>
        <w:jc w:val="both"/>
        <w:rPr>
          <w:sz w:val="28"/>
        </w:rPr>
      </w:pPr>
      <w:r>
        <w:rPr>
          <w:sz w:val="28"/>
        </w:rPr>
        <w:t xml:space="preserve">• Faiss (Facebook AI Similarity Search)  </w:t>
      </w:r>
    </w:p>
    <w:p w14:paraId="77020000">
      <w:pPr>
        <w:widowControl w:val="1"/>
        <w:spacing w:line="360" w:lineRule="auto"/>
        <w:ind/>
        <w:jc w:val="both"/>
        <w:rPr>
          <w:sz w:val="28"/>
        </w:rPr>
      </w:pPr>
      <w:r>
        <w:rPr>
          <w:sz w:val="28"/>
        </w:rPr>
        <w:t xml:space="preserve">  – Это высокопроизводительная библиотека от Meta (Facebook) для поиска ближайших соседей («approximate nearest neighbor search») в больших наборах векторных представлений.  </w:t>
      </w:r>
    </w:p>
    <w:p w14:paraId="78020000">
      <w:pPr>
        <w:widowControl w:val="1"/>
        <w:spacing w:line="360" w:lineRule="auto"/>
        <w:ind/>
        <w:jc w:val="both"/>
        <w:rPr>
          <w:sz w:val="28"/>
        </w:rPr>
      </w:pPr>
      <w:r>
        <w:rPr>
          <w:sz w:val="28"/>
        </w:rPr>
        <w:t xml:space="preserve">  – Обычно Faiss не рассматривают как самостоятельный алгоритм кластеризации; однако его можно использовать для ускорения многих операций, связанных со сравнениями векторов (например, при поиске похожих документов или при построении собственных методов кластеризации, где часто требуется быстрый поиск ближайших соседей).  </w:t>
      </w:r>
    </w:p>
    <w:p w14:paraId="79020000">
      <w:pPr>
        <w:widowControl w:val="1"/>
        <w:spacing w:after="0" w:before="0" w:line="360" w:lineRule="auto"/>
        <w:ind w:firstLine="0" w:left="0" w:right="0"/>
        <w:jc w:val="both"/>
        <w:rPr>
          <w:sz w:val="28"/>
        </w:rPr>
      </w:pPr>
      <w:r>
        <w:rPr>
          <w:sz w:val="28"/>
        </w:rPr>
        <w:t xml:space="preserve">  – Faiss лучше подходит для случаев, когда нужно работать с действительно большими наборами данных (миллионы и миллиарды объектов) и важна оптимизация по времени и памяти.</w:t>
      </w:r>
    </w:p>
    <w:p w14:paraId="7A020000">
      <w:pPr>
        <w:widowControl w:val="1"/>
        <w:spacing w:after="0" w:before="0" w:line="360" w:lineRule="auto"/>
        <w:ind w:firstLine="0" w:left="0" w:right="0"/>
        <w:jc w:val="both"/>
        <w:rPr>
          <w:sz w:val="28"/>
        </w:rPr>
      </w:pPr>
    </w:p>
    <w:p w14:paraId="7B020000">
      <w:pPr>
        <w:widowControl w:val="1"/>
        <w:spacing w:line="360" w:lineRule="auto"/>
        <w:ind/>
        <w:jc w:val="both"/>
        <w:rPr>
          <w:sz w:val="28"/>
        </w:rPr>
      </w:pPr>
      <w:r>
        <w:rPr>
          <w:sz w:val="28"/>
        </w:rPr>
        <w:t>Помимо коэффициента силуэта, который мы уже упомянули (S(xᵢ) = B(xᵢ) – A(xᵢ) / max{A(xᵢ), B(xᵢ)}), есть и другие метрики оценки качества кластеризации:</w:t>
      </w:r>
    </w:p>
    <w:p w14:paraId="7C020000">
      <w:pPr>
        <w:widowControl w:val="1"/>
        <w:spacing w:line="360" w:lineRule="auto"/>
        <w:ind/>
        <w:jc w:val="both"/>
        <w:rPr>
          <w:sz w:val="28"/>
        </w:rPr>
      </w:pPr>
      <w:r>
        <w:rPr>
          <w:sz w:val="28"/>
        </w:rPr>
        <w:t xml:space="preserve">1) Davies–Bouldin Index (DBI)  </w:t>
      </w:r>
    </w:p>
    <w:p w14:paraId="7D020000">
      <w:pPr>
        <w:widowControl w:val="1"/>
        <w:spacing w:line="360" w:lineRule="auto"/>
        <w:ind/>
        <w:jc w:val="both"/>
        <w:rPr>
          <w:sz w:val="28"/>
        </w:rPr>
      </w:pPr>
      <w:r>
        <w:rPr>
          <w:sz w:val="28"/>
        </w:rPr>
        <w:t xml:space="preserve">   – Отражает степень «похожести» кластеров друг на друга.  </w:t>
      </w:r>
    </w:p>
    <w:p w14:paraId="7E020000">
      <w:pPr>
        <w:widowControl w:val="1"/>
        <w:spacing w:line="360" w:lineRule="auto"/>
        <w:ind/>
        <w:jc w:val="both"/>
        <w:rPr>
          <w:sz w:val="28"/>
        </w:rPr>
      </w:pPr>
      <w:r>
        <w:rPr>
          <w:sz w:val="28"/>
        </w:rPr>
        <w:t xml:space="preserve">   – По сути, индекс представляет собой среднюю степень близости (или «перекрытия») каждого кластера с ближайшим к нему кластером.  </w:t>
      </w:r>
    </w:p>
    <w:p w14:paraId="7F020000">
      <w:pPr>
        <w:widowControl w:val="1"/>
        <w:spacing w:line="360" w:lineRule="auto"/>
        <w:ind/>
        <w:jc w:val="both"/>
        <w:rPr>
          <w:sz w:val="28"/>
        </w:rPr>
      </w:pPr>
      <w:r>
        <w:rPr>
          <w:sz w:val="28"/>
        </w:rPr>
        <w:t xml:space="preserve">   – Формально DBI определяется как</w:t>
      </w:r>
    </w:p>
    <w:p w14:paraId="80020000">
      <w:pPr>
        <w:widowControl w:val="1"/>
        <w:spacing w:line="360" w:lineRule="auto"/>
        <w:ind/>
        <w:jc w:val="center"/>
        <w:rPr>
          <w:sz w:val="28"/>
        </w:rPr>
      </w:pPr>
      <w:r>
        <w:rPr>
          <w:sz w:val="28"/>
        </w:rPr>
        <w:t xml:space="preserve">       DBI = (1 / K) ∑(i=1..K) max (j ≠ i) ( (σᵢ + σ</w:t>
      </w:r>
      <w:r>
        <w:rPr>
          <w:sz w:val="28"/>
          <w:vertAlign w:val="subscript"/>
        </w:rPr>
        <w:t>j</w:t>
      </w:r>
      <w:r>
        <w:rPr>
          <w:sz w:val="28"/>
        </w:rPr>
        <w:t>) / d(cᵢ, c</w:t>
      </w:r>
      <w:r>
        <w:rPr>
          <w:sz w:val="28"/>
          <w:vertAlign w:val="subscript"/>
        </w:rPr>
        <w:t>j</w:t>
      </w:r>
      <w:r>
        <w:rPr>
          <w:sz w:val="28"/>
        </w:rPr>
        <w:t xml:space="preserve">) ) ,  </w:t>
      </w:r>
    </w:p>
    <w:p w14:paraId="81020000">
      <w:pPr>
        <w:widowControl w:val="1"/>
        <w:spacing w:line="360" w:lineRule="auto"/>
        <w:ind/>
        <w:jc w:val="both"/>
        <w:rPr>
          <w:sz w:val="28"/>
        </w:rPr>
      </w:pPr>
      <w:r>
        <w:rPr>
          <w:sz w:val="28"/>
        </w:rPr>
        <w:t xml:space="preserve">     где K – число кластеров, cᵢ – центр i-го кластера, σᵢ – среднее расстояние объектов i-го кластера до его центра, d(cᵢ, c</w:t>
      </w:r>
      <w:r>
        <w:rPr>
          <w:sz w:val="28"/>
          <w:vertAlign w:val="subscript"/>
        </w:rPr>
        <w:t>j</w:t>
      </w:r>
      <w:r>
        <w:rPr>
          <w:sz w:val="28"/>
        </w:rPr>
        <w:t xml:space="preserve">) – расстояние между центрами кластеров i и j.  </w:t>
      </w:r>
    </w:p>
    <w:p w14:paraId="82020000">
      <w:pPr>
        <w:widowControl w:val="1"/>
        <w:spacing w:line="360" w:lineRule="auto"/>
        <w:ind/>
        <w:jc w:val="both"/>
        <w:rPr>
          <w:sz w:val="28"/>
        </w:rPr>
      </w:pPr>
      <w:r>
        <w:rPr>
          <w:sz w:val="28"/>
        </w:rPr>
        <w:t xml:space="preserve">   – Чем меньше значение Davies–Bouldin Index, тем лучше качество кластеризации (меньше взаимного «перекрытия» кластеров).</w:t>
      </w:r>
    </w:p>
    <w:p w14:paraId="83020000">
      <w:pPr>
        <w:widowControl w:val="1"/>
        <w:spacing w:line="360" w:lineRule="auto"/>
        <w:ind/>
        <w:jc w:val="both"/>
        <w:rPr>
          <w:sz w:val="28"/>
        </w:rPr>
      </w:pPr>
      <w:r>
        <w:rPr>
          <w:sz w:val="28"/>
        </w:rPr>
        <w:t xml:space="preserve">2) Calinski–Harabasz Score (CH Score)  </w:t>
      </w:r>
    </w:p>
    <w:p w14:paraId="84020000">
      <w:pPr>
        <w:widowControl w:val="1"/>
        <w:spacing w:line="360" w:lineRule="auto"/>
        <w:ind/>
        <w:jc w:val="both"/>
        <w:rPr>
          <w:sz w:val="28"/>
        </w:rPr>
      </w:pPr>
      <w:r>
        <w:rPr>
          <w:sz w:val="28"/>
        </w:rPr>
        <w:t xml:space="preserve">   – Называется также «Variance Ratio Criterion».  </w:t>
      </w:r>
    </w:p>
    <w:p w14:paraId="85020000">
      <w:pPr>
        <w:widowControl w:val="1"/>
        <w:spacing w:line="360" w:lineRule="auto"/>
        <w:ind/>
        <w:jc w:val="both"/>
        <w:rPr>
          <w:sz w:val="28"/>
        </w:rPr>
      </w:pPr>
      <w:r>
        <w:rPr>
          <w:sz w:val="28"/>
        </w:rPr>
        <w:t xml:space="preserve">   – Рассчитывается как отношение межкластерной дисперсии к внутрикластерной (аналогично F-статистике в дисперсионном анализе):  </w:t>
      </w:r>
    </w:p>
    <w:p w14:paraId="86020000">
      <w:pPr>
        <w:widowControl w:val="1"/>
        <w:spacing w:line="360" w:lineRule="auto"/>
        <w:ind/>
        <w:jc w:val="center"/>
        <w:rPr>
          <w:sz w:val="28"/>
        </w:rPr>
      </w:pPr>
      <w:r>
        <w:rPr>
          <w:sz w:val="28"/>
        </w:rPr>
        <w:t xml:space="preserve">       CH = (B/W) × (n – K) / (K – 1),  </w:t>
      </w:r>
    </w:p>
    <w:p w14:paraId="87020000">
      <w:pPr>
        <w:widowControl w:val="1"/>
        <w:spacing w:line="360" w:lineRule="auto"/>
        <w:ind/>
        <w:jc w:val="both"/>
        <w:rPr>
          <w:sz w:val="28"/>
        </w:rPr>
      </w:pPr>
      <w:r>
        <w:rPr>
          <w:sz w:val="28"/>
        </w:rPr>
        <w:t xml:space="preserve">     где n – количество объектов, K – количество кластеров, B – межкластерная дисперсия, W – внутрикластерная дисперсия.  </w:t>
      </w:r>
    </w:p>
    <w:p w14:paraId="88020000">
      <w:pPr>
        <w:widowControl w:val="1"/>
        <w:spacing w:line="360" w:lineRule="auto"/>
        <w:ind/>
        <w:jc w:val="both"/>
        <w:rPr>
          <w:sz w:val="28"/>
        </w:rPr>
      </w:pPr>
      <w:r>
        <w:rPr>
          <w:sz w:val="28"/>
        </w:rPr>
        <w:t xml:space="preserve">   – Чем выше это значение, тем более «правильным» считается разделение на кластеры (сильнее разделены центры кластеров и меньше внутренняя вариация в рамках каждого кластера).</w:t>
      </w:r>
    </w:p>
    <w:p w14:paraId="89020000">
      <w:pPr>
        <w:widowControl w:val="1"/>
        <w:spacing w:line="360" w:lineRule="auto"/>
        <w:ind/>
        <w:jc w:val="both"/>
        <w:rPr>
          <w:sz w:val="28"/>
        </w:rPr>
      </w:pPr>
    </w:p>
    <w:p w14:paraId="8A020000">
      <w:pPr>
        <w:widowControl w:val="1"/>
        <w:spacing w:line="360" w:lineRule="auto"/>
        <w:ind/>
        <w:jc w:val="both"/>
        <w:rPr>
          <w:sz w:val="28"/>
        </w:rPr>
      </w:pPr>
      <w:r>
        <w:rPr>
          <w:sz w:val="28"/>
        </w:rPr>
        <w:t>Таким образом, для более всесторонней оценки кластеризации стоит использовать несколько показателей одновременно:</w:t>
      </w:r>
    </w:p>
    <w:p w14:paraId="8B020000">
      <w:pPr>
        <w:widowControl w:val="1"/>
        <w:spacing w:line="360" w:lineRule="auto"/>
        <w:ind/>
        <w:jc w:val="both"/>
        <w:rPr>
          <w:sz w:val="28"/>
        </w:rPr>
      </w:pPr>
    </w:p>
    <w:p w14:paraId="8C020000">
      <w:pPr>
        <w:widowControl w:val="1"/>
        <w:spacing w:line="360" w:lineRule="auto"/>
        <w:ind/>
        <w:jc w:val="both"/>
        <w:rPr>
          <w:sz w:val="28"/>
        </w:rPr>
      </w:pPr>
      <w:r>
        <w:rPr>
          <w:sz w:val="28"/>
        </w:rPr>
        <w:t xml:space="preserve">• Коэффициент силуэта (Silhouette Score) – насколько объекты «плотно» собираются по сравнению с ближайшим кластером.  </w:t>
      </w:r>
    </w:p>
    <w:p w14:paraId="8D020000">
      <w:pPr>
        <w:widowControl w:val="1"/>
        <w:spacing w:line="360" w:lineRule="auto"/>
        <w:ind/>
        <w:jc w:val="both"/>
        <w:rPr>
          <w:sz w:val="28"/>
        </w:rPr>
      </w:pPr>
      <w:r>
        <w:rPr>
          <w:sz w:val="28"/>
        </w:rPr>
        <w:t xml:space="preserve">• Davies–Bouldin Index – насколько кластеры перекрываются друг с другом.  </w:t>
      </w:r>
    </w:p>
    <w:p w14:paraId="8E020000">
      <w:pPr>
        <w:widowControl w:val="1"/>
        <w:spacing w:after="0" w:before="0" w:line="360" w:lineRule="auto"/>
        <w:ind w:firstLine="0" w:left="0" w:right="0"/>
        <w:jc w:val="both"/>
        <w:rPr>
          <w:sz w:val="28"/>
        </w:rPr>
      </w:pPr>
      <w:r>
        <w:rPr>
          <w:sz w:val="28"/>
        </w:rPr>
        <w:t>• Calinski–Harabasz Score – соотношение между межкластерной и внутрикластерной вариацией.</w:t>
      </w:r>
    </w:p>
    <w:p w14:paraId="8F020000">
      <w:bookmarkStart w:id="14" w:name="__RefHeading___13"/>
      <w:bookmarkEnd w:id="14"/>
      <w:pPr>
        <w:pStyle w:val="Style_8"/>
        <w:widowControl w:val="1"/>
        <w:spacing w:line="360" w:lineRule="auto"/>
        <w:ind w:firstLine="0" w:left="709"/>
        <w:jc w:val="center"/>
        <w:rPr>
          <w:rFonts w:ascii="Times New Roman" w:hAnsi="Times New Roman"/>
          <w:i w:val="0"/>
        </w:rPr>
      </w:pPr>
      <w:r>
        <w:rPr>
          <w:rFonts w:ascii="Times New Roman" w:hAnsi="Times New Roman"/>
          <w:i w:val="0"/>
        </w:rPr>
        <w:t>2.6 Классификация текстов</w:t>
      </w:r>
    </w:p>
    <w:p w14:paraId="90020000">
      <w:pPr>
        <w:widowControl w:val="1"/>
        <w:spacing w:after="0" w:before="0" w:line="360" w:lineRule="auto"/>
        <w:ind w:firstLine="0" w:left="0" w:right="0"/>
        <w:jc w:val="both"/>
        <w:rPr>
          <w:sz w:val="28"/>
        </w:rPr>
      </w:pPr>
      <w:r>
        <w:rPr>
          <w:sz w:val="28"/>
        </w:rPr>
        <w:t>Предположим, у нас есть метки классов для наших документов. Научим модель наивного байесовского классификатора [6] предсказывать эти классы и в</w:t>
      </w:r>
      <w:r>
        <w:rPr>
          <w:rFonts w:ascii="Times New Roman" w:hAnsi="Times New Roman"/>
          <w:color w:val="000000"/>
          <w:sz w:val="28"/>
        </w:rPr>
        <w:t>ычислим метрики (рис. 3), отражающие предсказательную способность нашей модели [7 – 11]</w:t>
      </w:r>
    </w:p>
    <w:p w14:paraId="91020000">
      <w:pPr>
        <w:widowControl w:val="1"/>
        <w:spacing w:after="0" w:before="0" w:line="360" w:lineRule="auto"/>
        <w:ind w:firstLine="0" w:left="0" w:right="0"/>
        <w:jc w:val="center"/>
        <w:rPr>
          <w:rFonts w:ascii="Times New Roman" w:hAnsi="Times New Roman"/>
          <w:color w:val="000000"/>
        </w:rPr>
      </w:pPr>
      <w:r>
        <w:drawing>
          <wp:inline>
            <wp:extent cx="4533900" cy="1442085"/>
            <wp:effectExtent b="0" l="0" r="0" t="0"/>
            <wp:docPr hidden="false" id="104" name="Picture 104"/>
            <a:graphic>
              <a:graphicData uri="http://schemas.openxmlformats.org/drawingml/2006/picture">
                <pic:pic>
                  <pic:nvPicPr>
                    <pic:cNvPr hidden="false" id="105" name="Picture 105"/>
                    <pic:cNvPicPr preferRelativeResize="true"/>
                  </pic:nvPicPr>
                  <pic:blipFill>
                    <a:blip r:embed="rId55"/>
                    <a:stretch/>
                  </pic:blipFill>
                  <pic:spPr>
                    <a:xfrm flipH="false" flipV="false" rot="0">
                      <a:ext cx="4533900" cy="1442085"/>
                    </a:xfrm>
                    <a:prstGeom prst="rect"/>
                  </pic:spPr>
                </pic:pic>
              </a:graphicData>
            </a:graphic>
          </wp:inline>
        </w:drawing>
      </w:r>
    </w:p>
    <w:p w14:paraId="92020000">
      <w:pPr>
        <w:widowControl w:val="1"/>
        <w:spacing w:after="0" w:before="0" w:line="360" w:lineRule="auto"/>
        <w:ind w:firstLine="0" w:left="0" w:right="0"/>
        <w:jc w:val="center"/>
        <w:rPr>
          <w:rFonts w:ascii="Times New Roman" w:hAnsi="Times New Roman"/>
          <w:color w:val="000000"/>
          <w:sz w:val="28"/>
        </w:rPr>
      </w:pPr>
      <w:r>
        <w:rPr>
          <w:rFonts w:ascii="Times New Roman" w:hAnsi="Times New Roman"/>
          <w:color w:val="000000"/>
          <w:sz w:val="28"/>
        </w:rPr>
        <w:t>Рис. 3. Метрики классификации (иллюстрация вывода программы)</w:t>
      </w:r>
    </w:p>
    <w:p w14:paraId="93020000">
      <w:pPr>
        <w:widowControl w:val="1"/>
        <w:spacing w:after="0" w:before="0" w:line="360" w:lineRule="auto"/>
        <w:ind w:firstLine="0" w:left="0" w:right="0"/>
        <w:jc w:val="left"/>
        <w:rPr>
          <w:rFonts w:ascii="Times New Roman" w:hAnsi="Times New Roman"/>
          <w:color w:val="000000"/>
          <w:sz w:val="28"/>
        </w:rPr>
      </w:pPr>
      <w:r>
        <w:rPr>
          <w:rFonts w:ascii="Times New Roman" w:hAnsi="Times New Roman"/>
          <w:color w:val="000000"/>
          <w:sz w:val="28"/>
        </w:rPr>
        <w:t>Где</w:t>
      </w:r>
    </w:p>
    <w:p w14:paraId="94020000">
      <w:pPr>
        <w:widowControl w:val="1"/>
        <w:spacing w:after="0" w:before="0" w:line="360" w:lineRule="auto"/>
        <w:ind w:firstLine="0" w:left="0" w:right="0"/>
        <w:jc w:val="both"/>
        <w:rPr>
          <w:rFonts w:ascii="Times New Roman" w:hAnsi="Times New Roman"/>
          <w:color w:val="000000"/>
          <w:sz w:val="28"/>
        </w:rPr>
      </w:pPr>
      <w:r>
        <w:rPr>
          <w:rFonts w:ascii="Times New Roman" w:hAnsi="Times New Roman"/>
          <w:color w:val="000000"/>
          <w:sz w:val="28"/>
        </w:rPr>
        <w:t>– Precision – точность предсказаний положительного класса,</w:t>
      </w:r>
    </w:p>
    <w:p w14:paraId="95020000">
      <w:pPr>
        <w:widowControl w:val="1"/>
        <w:spacing w:after="0" w:before="0" w:line="360" w:lineRule="auto"/>
        <w:ind w:firstLine="0" w:left="0" w:right="0"/>
        <w:jc w:val="both"/>
        <w:rPr>
          <w:rFonts w:ascii="Times New Roman" w:hAnsi="Times New Roman"/>
          <w:color w:val="000000"/>
          <w:sz w:val="28"/>
        </w:rPr>
      </w:pPr>
      <w:r>
        <w:rPr>
          <w:rFonts w:ascii="Times New Roman" w:hAnsi="Times New Roman"/>
          <w:color w:val="000000"/>
          <w:sz w:val="28"/>
        </w:rPr>
        <w:t>– Recall – полнота; сколько объектов положительного класса было найдено,</w:t>
      </w:r>
    </w:p>
    <w:p w14:paraId="96020000">
      <w:pPr>
        <w:widowControl w:val="1"/>
        <w:spacing w:after="0" w:before="0" w:line="360" w:lineRule="auto"/>
        <w:ind w:firstLine="0" w:left="0" w:right="0"/>
        <w:jc w:val="both"/>
        <w:rPr>
          <w:rFonts w:ascii="Times New Roman" w:hAnsi="Times New Roman"/>
          <w:color w:val="000000"/>
          <w:sz w:val="28"/>
        </w:rPr>
      </w:pPr>
      <w:r>
        <w:rPr>
          <w:rFonts w:ascii="Times New Roman" w:hAnsi="Times New Roman"/>
          <w:color w:val="000000"/>
          <w:sz w:val="28"/>
        </w:rPr>
        <w:t>– F1-score – гармоническое среднее точности и полноты.</w:t>
      </w:r>
    </w:p>
    <w:p w14:paraId="97020000">
      <w:bookmarkStart w:id="15" w:name="__RefHeading___14"/>
      <w:bookmarkEnd w:id="15"/>
      <w:pPr>
        <w:pStyle w:val="Style_8"/>
        <w:widowControl w:val="1"/>
        <w:spacing w:line="360" w:lineRule="auto"/>
        <w:ind/>
        <w:jc w:val="center"/>
        <w:rPr>
          <w:rFonts w:ascii="Times New Roman" w:hAnsi="Times New Roman"/>
          <w:i w:val="0"/>
        </w:rPr>
      </w:pPr>
      <w:r>
        <w:rPr>
          <w:rStyle w:val="Style_8_ch"/>
          <w:rFonts w:ascii="Times New Roman" w:hAnsi="Times New Roman"/>
          <w:i w:val="0"/>
        </w:rPr>
        <w:t>2.7 Обучение без учителя</w:t>
      </w:r>
    </w:p>
    <w:p w14:paraId="98020000">
      <w:pPr>
        <w:widowControl w:val="1"/>
        <w:spacing w:after="0" w:before="0" w:line="360" w:lineRule="auto"/>
        <w:ind w:firstLine="0" w:left="0" w:right="0"/>
        <w:jc w:val="both"/>
        <w:rPr>
          <w:rFonts w:ascii="Times New Roman" w:hAnsi="Times New Roman"/>
          <w:color w:val="000000"/>
          <w:sz w:val="28"/>
        </w:rPr>
      </w:pPr>
      <w:r>
        <w:rPr>
          <w:rFonts w:ascii="Times New Roman" w:hAnsi="Times New Roman"/>
          <w:color w:val="000000"/>
          <w:sz w:val="28"/>
        </w:rPr>
        <w:t>Используем модель латентного размещения Дирихле (LDA) для выявления скрытых тем. LDA – это вероятностная модель</w:t>
      </w:r>
      <w:r>
        <w:rPr>
          <w:rStyle w:val="Style_2_ch"/>
          <w:rFonts w:ascii="Times New Roman" w:hAnsi="Times New Roman"/>
          <w:color w:val="000000"/>
          <w:sz w:val="28"/>
        </w:rPr>
        <w:t xml:space="preserve"> </w:t>
      </w:r>
      <w:r>
        <w:rPr>
          <w:rStyle w:val="Style_2_ch"/>
          <w:rFonts w:ascii="Times New Roman" w:hAnsi="Times New Roman"/>
          <w:color w:val="000000"/>
          <w:sz w:val="28"/>
        </w:rPr>
        <w:t>[9, 10, 12]</w:t>
      </w:r>
      <w:r>
        <w:rPr>
          <w:rFonts w:ascii="Times New Roman" w:hAnsi="Times New Roman"/>
          <w:color w:val="000000"/>
          <w:sz w:val="28"/>
        </w:rPr>
        <w:t xml:space="preserve">, разработанная для моделирования тем в коллекциях документов. Она основана на предположении, что каждый документ может быть представлен как смесь различных тем, а каждая тема связана с распределением слов. </w:t>
      </w:r>
      <w:r>
        <w:rPr>
          <w:rFonts w:ascii="Times New Roman" w:hAnsi="Times New Roman"/>
          <w:color w:val="000000"/>
          <w:sz w:val="28"/>
        </w:rPr>
        <w:t>Его принцип работы можно описать следующим образом:</w:t>
      </w:r>
    </w:p>
    <w:p w14:paraId="99020000">
      <w:pPr>
        <w:widowControl w:val="1"/>
        <w:numPr>
          <w:ilvl w:val="0"/>
          <w:numId w:val="30"/>
        </w:numPr>
        <w:spacing w:after="0" w:before="0" w:line="360" w:lineRule="auto"/>
        <w:ind w:firstLine="0" w:left="0" w:right="0"/>
        <w:jc w:val="both"/>
        <w:rPr>
          <w:rFonts w:ascii="Times New Roman" w:hAnsi="Times New Roman"/>
          <w:color w:val="000000"/>
          <w:sz w:val="28"/>
        </w:rPr>
      </w:pPr>
      <w:r>
        <w:rPr>
          <w:rFonts w:ascii="Times New Roman" w:hAnsi="Times New Roman"/>
          <w:b w:val="1"/>
          <w:color w:val="000000"/>
          <w:sz w:val="28"/>
        </w:rPr>
        <w:t>Подготовка данных</w:t>
      </w:r>
      <w:r>
        <w:rPr>
          <w:rFonts w:ascii="Times New Roman" w:hAnsi="Times New Roman"/>
          <w:color w:val="000000"/>
          <w:sz w:val="28"/>
        </w:rPr>
        <w:t>: Сначала тексты преобразуются в числовое представление. Это может быть, например, "мешок слов" (bag of words) или TF-IDF матрица, которая показывает, сколько раз каждое слово встречается в каждом документе.</w:t>
      </w:r>
    </w:p>
    <w:p w14:paraId="9A020000">
      <w:pPr>
        <w:widowControl w:val="1"/>
        <w:numPr>
          <w:ilvl w:val="0"/>
          <w:numId w:val="30"/>
        </w:numPr>
        <w:spacing w:after="0" w:before="0" w:line="360" w:lineRule="auto"/>
        <w:ind w:firstLine="0" w:left="0" w:right="0"/>
        <w:jc w:val="both"/>
        <w:rPr>
          <w:rFonts w:ascii="Times New Roman" w:hAnsi="Times New Roman"/>
          <w:color w:val="000000"/>
          <w:sz w:val="28"/>
        </w:rPr>
      </w:pPr>
      <w:r>
        <w:rPr>
          <w:rFonts w:ascii="Times New Roman" w:hAnsi="Times New Roman"/>
          <w:b w:val="1"/>
          <w:color w:val="000000"/>
          <w:sz w:val="28"/>
        </w:rPr>
        <w:t>Определение количества тем</w:t>
      </w:r>
      <w:r>
        <w:rPr>
          <w:rFonts w:ascii="Times New Roman" w:hAnsi="Times New Roman"/>
          <w:color w:val="000000"/>
          <w:sz w:val="28"/>
        </w:rPr>
        <w:t>: Для применения LDA необходимо заранее определить количество тем, которые вы хотите выделить. Это может быть достаточно сложной задачей, и выбор зависит от конкретных характеристик данных.</w:t>
      </w:r>
    </w:p>
    <w:p w14:paraId="9B020000">
      <w:pPr>
        <w:widowControl w:val="1"/>
        <w:numPr>
          <w:ilvl w:val="0"/>
          <w:numId w:val="30"/>
        </w:numPr>
        <w:spacing w:after="0" w:before="0" w:line="360" w:lineRule="auto"/>
        <w:ind w:firstLine="0" w:left="0" w:right="0"/>
        <w:jc w:val="both"/>
        <w:rPr>
          <w:rFonts w:ascii="Times New Roman" w:hAnsi="Times New Roman"/>
          <w:color w:val="000000"/>
          <w:sz w:val="28"/>
        </w:rPr>
      </w:pPr>
      <w:r>
        <w:rPr>
          <w:rFonts w:ascii="Times New Roman" w:hAnsi="Times New Roman"/>
          <w:b w:val="1"/>
          <w:color w:val="000000"/>
          <w:sz w:val="28"/>
        </w:rPr>
        <w:t>Обучение модели</w:t>
      </w:r>
      <w:r>
        <w:rPr>
          <w:rFonts w:ascii="Times New Roman" w:hAnsi="Times New Roman"/>
          <w:color w:val="000000"/>
          <w:sz w:val="28"/>
        </w:rPr>
        <w:t>: LDA итеративно обрабатывает тексты, чтобы определить, какие темы присутствуют в документах и какие слова связаны с каждой темой. Алгоритм старается максимизировать вероятность появления слов в каждой теме и вероятность наличия тем в каждом документе.</w:t>
      </w:r>
    </w:p>
    <w:p w14:paraId="9C020000">
      <w:pPr>
        <w:widowControl w:val="1"/>
        <w:spacing w:after="0" w:before="36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Алгоритм LDA можно разбить на несколько шагов:</w:t>
      </w:r>
    </w:p>
    <w:p w14:paraId="9D020000">
      <w:pPr>
        <w:widowControl w:val="1"/>
        <w:spacing w:after="0" w:before="36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1"/>
          <w:i w:val="0"/>
          <w:caps w:val="0"/>
          <w:strike w:val="0"/>
          <w:color w:val="000000"/>
          <w:spacing w:val="0"/>
          <w:sz w:val="28"/>
        </w:rPr>
        <w:t>Шаг 1: Инициализация параметров.</w:t>
      </w:r>
    </w:p>
    <w:p w14:paraId="9E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Задается количество тем (гиперпараметр K) и другие параметры модели.</w:t>
      </w:r>
    </w:p>
    <w:p w14:paraId="9F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1"/>
          <w:i w:val="0"/>
          <w:caps w:val="0"/>
          <w:strike w:val="0"/>
          <w:color w:val="000000"/>
          <w:spacing w:val="0"/>
          <w:sz w:val="28"/>
        </w:rPr>
        <w:t>Шаг 2: Подготовка данных.</w:t>
      </w:r>
    </w:p>
    <w:p w14:paraId="A0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Документы преобразуются в числовое представление, например, с помощью "мешка слов" или TF-IDF матриц.</w:t>
      </w:r>
    </w:p>
    <w:p w14:paraId="A1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1"/>
          <w:i w:val="0"/>
          <w:caps w:val="0"/>
          <w:strike w:val="0"/>
          <w:color w:val="000000"/>
          <w:spacing w:val="0"/>
          <w:sz w:val="28"/>
        </w:rPr>
        <w:t>Шаг 3: Инициализация распределений.</w:t>
      </w:r>
    </w:p>
    <w:p w14:paraId="A2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Инициализируются распределения тем для документов и распределения слов для тем.</w:t>
      </w:r>
    </w:p>
    <w:p w14:paraId="A3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1"/>
          <w:i w:val="0"/>
          <w:caps w:val="0"/>
          <w:strike w:val="0"/>
          <w:color w:val="000000"/>
          <w:spacing w:val="0"/>
          <w:sz w:val="28"/>
        </w:rPr>
        <w:t>Шаг 4: Итеративный процесс.</w:t>
      </w:r>
    </w:p>
    <w:p w14:paraId="A4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Повторяется следующий процесс для нескольких итераций: </w:t>
      </w:r>
    </w:p>
    <w:p w14:paraId="A5020000">
      <w:pPr>
        <w:widowControl w:val="1"/>
        <w:numPr>
          <w:ilvl w:val="0"/>
          <w:numId w:val="31"/>
        </w:numPr>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Для каждого слова в каждом документе вычисляется вероятность принадлежности к каждой теме, используя текущие распределения тем и слов.</w:t>
      </w:r>
    </w:p>
    <w:p w14:paraId="A6020000">
      <w:pPr>
        <w:widowControl w:val="1"/>
        <w:numPr>
          <w:ilvl w:val="0"/>
          <w:numId w:val="31"/>
        </w:numPr>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На основе вероятностей слов в темах и вероятностей тем в документах пересчитываются распределения тем и слов.</w:t>
      </w:r>
    </w:p>
    <w:p w14:paraId="A7020000">
      <w:pPr>
        <w:widowControl w:val="1"/>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1"/>
          <w:i w:val="0"/>
          <w:caps w:val="0"/>
          <w:strike w:val="0"/>
          <w:color w:val="000000"/>
          <w:spacing w:val="0"/>
          <w:sz w:val="28"/>
        </w:rPr>
        <w:t>Шаг 5: вывод результатов.</w:t>
      </w:r>
    </w:p>
    <w:p w14:paraId="A8020000">
      <w:pPr>
        <w:widowControl w:val="1"/>
        <w:numPr>
          <w:ilvl w:val="0"/>
          <w:numId w:val="32"/>
        </w:numPr>
        <w:spacing w:after="0" w:before="0" w:line="360" w:lineRule="auto"/>
        <w:ind w:firstLine="0" w:left="0" w:right="0"/>
        <w:jc w:val="both"/>
        <w:rPr>
          <w:rFonts w:ascii="Times New Roman" w:hAnsi="Times New Roman"/>
          <w:b w:val="0"/>
          <w:i w:val="0"/>
          <w:caps w:val="0"/>
          <w:strike w:val="0"/>
          <w:color w:val="000000"/>
          <w:spacing w:val="0"/>
          <w:sz w:val="28"/>
        </w:rPr>
      </w:pPr>
      <w:r>
        <w:rPr>
          <w:rFonts w:ascii="Times New Roman" w:hAnsi="Times New Roman"/>
          <w:b w:val="0"/>
          <w:i w:val="0"/>
          <w:caps w:val="0"/>
          <w:strike w:val="0"/>
          <w:color w:val="000000"/>
          <w:spacing w:val="0"/>
          <w:sz w:val="28"/>
        </w:rPr>
        <w:t>По окончании итераций можно получить распределения тем для каждого документа и распределения слов для каждой темы.</w:t>
      </w:r>
    </w:p>
    <w:p w14:paraId="A9020000">
      <w:pPr>
        <w:widowControl w:val="1"/>
        <w:spacing w:line="360" w:lineRule="auto"/>
        <w:ind/>
        <w:jc w:val="both"/>
        <w:rPr>
          <w:rFonts w:ascii="Times New Roman" w:hAnsi="Times New Roman"/>
          <w:color w:val="000000"/>
          <w:sz w:val="28"/>
        </w:rPr>
      </w:pPr>
      <w:r>
        <w:rPr>
          <w:rFonts w:ascii="Times New Roman" w:hAnsi="Times New Roman"/>
          <w:color w:val="000000"/>
          <w:sz w:val="28"/>
        </w:rPr>
        <w:t>Применив данную модель для наших текстов, получили вывод топ-слов для каждой темы (рис. 4):</w:t>
      </w:r>
    </w:p>
    <w:p w14:paraId="AA020000">
      <w:pPr>
        <w:widowControl w:val="1"/>
        <w:spacing w:after="0" w:before="0" w:line="360" w:lineRule="auto"/>
        <w:ind w:firstLine="0" w:left="0" w:right="0"/>
        <w:jc w:val="both"/>
        <w:rPr>
          <w:rFonts w:ascii="Times New Roman" w:hAnsi="Times New Roman"/>
          <w:color w:val="000000"/>
        </w:rPr>
      </w:pPr>
      <w:r>
        <w:drawing>
          <wp:inline>
            <wp:extent cx="5927601" cy="1285206"/>
            <wp:effectExtent b="0" l="0" r="0" t="0"/>
            <wp:docPr hidden="false" id="106" name="Picture 106"/>
            <a:graphic>
              <a:graphicData uri="http://schemas.openxmlformats.org/drawingml/2006/picture">
                <pic:pic>
                  <pic:nvPicPr>
                    <pic:cNvPr hidden="false" id="107" name="Picture 107"/>
                    <pic:cNvPicPr preferRelativeResize="true"/>
                  </pic:nvPicPr>
                  <pic:blipFill>
                    <a:blip r:embed="rId56"/>
                    <a:stretch/>
                  </pic:blipFill>
                  <pic:spPr>
                    <a:xfrm flipH="false" flipV="false" rot="0">
                      <a:ext cx="5927601" cy="1285206"/>
                    </a:xfrm>
                    <a:prstGeom prst="rect"/>
                  </pic:spPr>
                </pic:pic>
              </a:graphicData>
            </a:graphic>
          </wp:inline>
        </w:drawing>
      </w:r>
    </w:p>
    <w:p w14:paraId="AB020000">
      <w:pPr>
        <w:widowControl w:val="1"/>
        <w:spacing w:after="120" w:before="120" w:line="360" w:lineRule="auto"/>
        <w:ind w:hanging="120" w:left="120" w:right="120"/>
        <w:jc w:val="center"/>
        <w:rPr>
          <w:rFonts w:ascii="monospace" w:hAnsi="monospace"/>
          <w:b w:val="0"/>
          <w:i w:val="0"/>
          <w:caps w:val="0"/>
          <w:strike w:val="0"/>
          <w:color w:val="795E26"/>
          <w:spacing w:val="0"/>
          <w:sz w:val="28"/>
          <w:shd w:fill="F7F7F7" w:val="clear"/>
        </w:rPr>
      </w:pPr>
      <w:r>
        <w:rPr>
          <w:sz w:val="28"/>
        </w:rPr>
        <w:t>Рис. 4. Тематика</w:t>
      </w:r>
    </w:p>
    <w:p w14:paraId="AC020000">
      <w:pPr>
        <w:widowControl w:val="1"/>
        <w:spacing w:after="120" w:before="120" w:line="360" w:lineRule="auto"/>
        <w:ind w:hanging="120" w:left="120" w:right="120"/>
        <w:jc w:val="left"/>
        <w:rPr>
          <w:rFonts w:ascii="monospace" w:hAnsi="monospace"/>
          <w:b w:val="0"/>
          <w:i w:val="0"/>
          <w:caps w:val="0"/>
          <w:strike w:val="0"/>
          <w:color w:val="795E26"/>
          <w:spacing w:val="0"/>
          <w:sz w:val="21"/>
          <w:shd w:fill="F7F7F7" w:val="clear"/>
        </w:rPr>
      </w:pPr>
    </w:p>
    <w:p w14:paraId="AD020000">
      <w:pPr>
        <w:widowControl w:val="1"/>
        <w:spacing w:after="120" w:before="120" w:line="360" w:lineRule="auto"/>
        <w:ind w:hanging="120" w:left="120" w:right="120"/>
        <w:jc w:val="left"/>
        <w:rPr>
          <w:rFonts w:ascii="monospace" w:hAnsi="monospace"/>
          <w:b w:val="0"/>
          <w:i w:val="0"/>
          <w:caps w:val="0"/>
          <w:strike w:val="0"/>
          <w:color w:val="795E26"/>
          <w:spacing w:val="0"/>
          <w:sz w:val="21"/>
          <w:shd w:fill="F7F7F7" w:val="clear"/>
        </w:rPr>
      </w:pPr>
      <w:r>
        <w:br w:type="page"/>
      </w:r>
    </w:p>
    <w:p w14:paraId="AE020000">
      <w:bookmarkStart w:id="16" w:name="__RefHeading___15"/>
      <w:bookmarkEnd w:id="16"/>
      <w:pPr>
        <w:pStyle w:val="Style_5"/>
        <w:widowControl w:val="1"/>
        <w:spacing w:line="360" w:lineRule="auto"/>
        <w:ind/>
        <w:jc w:val="center"/>
      </w:pPr>
      <w:r>
        <w:t>ЗАКЛЮЧЕНИЕ</w:t>
      </w:r>
    </w:p>
    <w:p w14:paraId="AF020000">
      <w:pPr>
        <w:pStyle w:val="Style_2"/>
      </w:pPr>
    </w:p>
    <w:p w14:paraId="B0020000">
      <w:pPr>
        <w:spacing w:line="360" w:lineRule="auto"/>
        <w:ind/>
        <w:rPr>
          <w:rFonts w:ascii="Times New Roman" w:hAnsi="Times New Roman"/>
          <w:color w:val="000000"/>
          <w:sz w:val="28"/>
        </w:rPr>
      </w:pPr>
      <w:r>
        <w:rPr>
          <w:rStyle w:val="Style_2_ch"/>
          <w:rFonts w:ascii="Times New Roman" w:hAnsi="Times New Roman"/>
          <w:color w:val="000000"/>
          <w:sz w:val="28"/>
        </w:rPr>
        <w:t xml:space="preserve">- Исследовали различные метрики качества перевода текстов. BERTScore показал наивысшую корреляцию с человеческой оценкой. </w:t>
      </w:r>
    </w:p>
    <w:p w14:paraId="B1020000">
      <w:pPr>
        <w:spacing w:line="360" w:lineRule="auto"/>
        <w:ind/>
        <w:rPr>
          <w:rFonts w:ascii="Times New Roman" w:hAnsi="Times New Roman"/>
          <w:color w:val="000000"/>
          <w:sz w:val="28"/>
        </w:rPr>
      </w:pPr>
    </w:p>
    <w:p w14:paraId="B2020000">
      <w:pPr>
        <w:spacing w:line="360" w:lineRule="auto"/>
        <w:ind/>
        <w:rPr>
          <w:rFonts w:ascii="Times New Roman" w:hAnsi="Times New Roman"/>
          <w:color w:val="000000"/>
          <w:sz w:val="28"/>
        </w:rPr>
      </w:pPr>
      <w:r>
        <w:rPr>
          <w:rStyle w:val="Style_2_ch"/>
          <w:rFonts w:ascii="Times New Roman" w:hAnsi="Times New Roman"/>
          <w:color w:val="000000"/>
          <w:sz w:val="28"/>
        </w:rPr>
        <w:t xml:space="preserve">- Сравнили методы векторизации. Sentence-BERT показал наиболее объективные результаты. </w:t>
      </w:r>
    </w:p>
    <w:p w14:paraId="B3020000">
      <w:pPr>
        <w:spacing w:line="360" w:lineRule="auto"/>
        <w:ind/>
        <w:rPr>
          <w:rFonts w:ascii="Times New Roman" w:hAnsi="Times New Roman"/>
          <w:color w:val="000000"/>
          <w:sz w:val="28"/>
        </w:rPr>
      </w:pPr>
    </w:p>
    <w:p w14:paraId="B4020000">
      <w:pPr>
        <w:spacing w:line="360" w:lineRule="auto"/>
        <w:ind/>
        <w:rPr>
          <w:rFonts w:ascii="Times New Roman" w:hAnsi="Times New Roman"/>
          <w:color w:val="000000"/>
          <w:sz w:val="28"/>
        </w:rPr>
      </w:pPr>
      <w:r>
        <w:rPr>
          <w:rStyle w:val="Style_2_ch"/>
          <w:rFonts w:ascii="Times New Roman" w:hAnsi="Times New Roman"/>
          <w:color w:val="000000"/>
          <w:sz w:val="28"/>
        </w:rPr>
        <w:t xml:space="preserve">- Выяснили с помощью метрики силуэта, что кластеризация алгоритмом      K-Means лучше разделяет на кластеры данные, полученные с помощью Sentence-BERT. </w:t>
      </w:r>
    </w:p>
    <w:p w14:paraId="B5020000">
      <w:pPr>
        <w:spacing w:line="360" w:lineRule="auto"/>
        <w:ind/>
        <w:rPr>
          <w:rFonts w:ascii="Times New Roman" w:hAnsi="Times New Roman"/>
          <w:color w:val="000000"/>
          <w:sz w:val="28"/>
        </w:rPr>
      </w:pPr>
    </w:p>
    <w:p w14:paraId="B6020000">
      <w:pPr>
        <w:spacing w:line="360" w:lineRule="auto"/>
        <w:ind/>
        <w:rPr>
          <w:rFonts w:ascii="Times New Roman" w:hAnsi="Times New Roman"/>
          <w:color w:val="000000"/>
          <w:sz w:val="28"/>
        </w:rPr>
      </w:pPr>
      <w:r>
        <w:rPr>
          <w:rStyle w:val="Style_2_ch"/>
          <w:rFonts w:ascii="Times New Roman" w:hAnsi="Times New Roman"/>
          <w:color w:val="000000"/>
          <w:sz w:val="28"/>
        </w:rPr>
        <w:t>- Произвели LSA, визуализацию на двух- и трёхмерных графиках. Метод   TF-IDF показал более точное образование кластеров схожих слов, чем one-hot encoding.</w:t>
      </w:r>
    </w:p>
    <w:p w14:paraId="B7020000">
      <w:pPr>
        <w:spacing w:line="360" w:lineRule="auto"/>
        <w:ind/>
        <w:rPr>
          <w:rFonts w:ascii="Times New Roman" w:hAnsi="Times New Roman"/>
          <w:color w:val="000000"/>
          <w:sz w:val="28"/>
        </w:rPr>
      </w:pPr>
    </w:p>
    <w:p w14:paraId="B8020000">
      <w:pPr>
        <w:spacing w:line="360" w:lineRule="auto"/>
        <w:ind/>
        <w:rPr>
          <w:rFonts w:ascii="Times New Roman" w:hAnsi="Times New Roman"/>
          <w:color w:val="000000"/>
          <w:sz w:val="28"/>
        </w:rPr>
      </w:pPr>
      <w:r>
        <w:rPr>
          <w:rStyle w:val="Style_2_ch"/>
          <w:rFonts w:ascii="Times New Roman" w:hAnsi="Times New Roman"/>
          <w:color w:val="000000"/>
          <w:sz w:val="28"/>
        </w:rPr>
        <w:t xml:space="preserve">- Построили алгоритмы нахождения значимых для сходства текста слов и  для эмоциональной окраски текста n-грамм. </w:t>
      </w:r>
    </w:p>
    <w:p w14:paraId="B9020000">
      <w:pPr>
        <w:spacing w:line="360" w:lineRule="auto"/>
        <w:ind/>
        <w:rPr>
          <w:rFonts w:ascii="Times New Roman" w:hAnsi="Times New Roman"/>
          <w:color w:val="000000"/>
          <w:sz w:val="28"/>
        </w:rPr>
      </w:pPr>
    </w:p>
    <w:p w14:paraId="BA020000">
      <w:pPr>
        <w:spacing w:line="360" w:lineRule="auto"/>
        <w:ind/>
        <w:rPr>
          <w:rFonts w:ascii="Times New Roman" w:hAnsi="Times New Roman"/>
          <w:color w:val="000000"/>
          <w:sz w:val="28"/>
        </w:rPr>
      </w:pPr>
      <w:r>
        <w:rPr>
          <w:rStyle w:val="Style_2_ch"/>
          <w:rFonts w:ascii="Times New Roman" w:hAnsi="Times New Roman"/>
          <w:color w:val="000000"/>
          <w:sz w:val="28"/>
        </w:rPr>
        <w:t xml:space="preserve">- Сравнили комбинации моделей для определения той, которая даёт лучшую классификацию. </w:t>
      </w:r>
      <w:r>
        <w:rPr>
          <w:rStyle w:val="Style_2_ch"/>
          <w:rFonts w:ascii="Times New Roman" w:hAnsi="Times New Roman"/>
          <w:color w:val="000000"/>
          <w:sz w:val="28"/>
        </w:rPr>
        <w:t xml:space="preserve">Добавление признаков моделей сходства текстов, сентиментов, классификации и кластеризации ощутимо увеличило метрики  </w:t>
      </w:r>
    </w:p>
    <w:p w14:paraId="BB020000">
      <w:pPr>
        <w:numPr>
          <w:numId w:val="33"/>
        </w:numPr>
        <w:spacing w:line="360" w:lineRule="auto"/>
        <w:ind/>
        <w:rPr>
          <w:rFonts w:ascii="Times New Roman" w:hAnsi="Times New Roman"/>
          <w:color w:val="000000"/>
          <w:sz w:val="28"/>
        </w:rPr>
      </w:pPr>
      <w:r>
        <w:rPr>
          <w:rStyle w:val="Style_2_ch"/>
          <w:rFonts w:ascii="Times New Roman" w:hAnsi="Times New Roman"/>
          <w:color w:val="000000"/>
          <w:sz w:val="28"/>
        </w:rPr>
        <w:t xml:space="preserve"> precision с 0.684 до 0.938,</w:t>
      </w:r>
    </w:p>
    <w:p w14:paraId="BC020000">
      <w:pPr>
        <w:numPr>
          <w:numId w:val="33"/>
        </w:numPr>
        <w:spacing w:line="360" w:lineRule="auto"/>
        <w:ind/>
        <w:rPr>
          <w:rFonts w:ascii="Times New Roman" w:hAnsi="Times New Roman"/>
          <w:color w:val="000000"/>
          <w:sz w:val="28"/>
        </w:rPr>
      </w:pPr>
      <w:r>
        <w:rPr>
          <w:rStyle w:val="Style_2_ch"/>
          <w:rFonts w:ascii="Times New Roman" w:hAnsi="Times New Roman"/>
          <w:color w:val="000000"/>
          <w:sz w:val="28"/>
        </w:rPr>
        <w:t xml:space="preserve"> recall с 0.678 до 0.844, </w:t>
      </w:r>
    </w:p>
    <w:p w14:paraId="BD020000">
      <w:pPr>
        <w:numPr>
          <w:numId w:val="33"/>
        </w:numPr>
        <w:spacing w:line="360" w:lineRule="auto"/>
        <w:ind/>
        <w:rPr>
          <w:rFonts w:ascii="Times New Roman" w:hAnsi="Times New Roman"/>
          <w:color w:val="000000"/>
          <w:sz w:val="28"/>
        </w:rPr>
      </w:pPr>
      <w:r>
        <w:rPr>
          <w:rStyle w:val="Style_2_ch"/>
          <w:rFonts w:ascii="Times New Roman" w:hAnsi="Times New Roman"/>
          <w:color w:val="000000"/>
          <w:sz w:val="28"/>
        </w:rPr>
        <w:t xml:space="preserve"> f1 с 0.681 до 0.888.</w:t>
      </w:r>
      <w:r>
        <w:br w:type="page"/>
      </w:r>
      <w:r>
        <w:rPr>
          <w:rFonts w:ascii="Times New Roman" w:hAnsi="Times New Roman"/>
        </w:rPr>
        <w:t>СПИСОК ИСПОЛЬЗОВАННЫХ ИСТОЧНИКОВ</w:t>
      </w:r>
    </w:p>
    <w:p w14:paraId="BE020000">
      <w:pPr>
        <w:widowControl w:val="1"/>
        <w:spacing w:after="269" w:before="269" w:line="360" w:lineRule="auto"/>
        <w:ind w:firstLine="0" w:left="0" w:right="0"/>
        <w:rPr>
          <w:rFonts w:ascii="Times New Roman" w:hAnsi="Times New Roman"/>
        </w:rPr>
      </w:pPr>
      <w:r>
        <w:rPr>
          <w:rFonts w:ascii="Times New Roman" w:hAnsi="Times New Roman"/>
          <w:sz w:val="28"/>
        </w:rPr>
        <w:t>1. Sitikhu P. A Comparison of Semantic Similarity Methods for Maximum Human Interpretability // arXiv:1910.09129v2 [cs.IR].</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2019.</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Oct.</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Access Mode: https://arxiv.org/pdf/1910.09129.pdf.</w:t>
      </w:r>
    </w:p>
    <w:p w14:paraId="BF020000">
      <w:pPr>
        <w:widowControl w:val="1"/>
        <w:spacing w:after="269" w:before="269" w:line="360" w:lineRule="auto"/>
        <w:ind w:firstLine="0" w:left="0" w:right="0"/>
        <w:rPr>
          <w:rFonts w:ascii="Times New Roman" w:hAnsi="Times New Roman"/>
        </w:rPr>
      </w:pPr>
      <w:r>
        <w:rPr>
          <w:rFonts w:ascii="Times New Roman" w:hAnsi="Times New Roman"/>
          <w:sz w:val="28"/>
        </w:rPr>
        <w:t>2. Prasetya D.D., Wibawa A.P., Hirashima T. The performance of text similarity algorithms. // International Journal of Advances in Intelligent Informatics vol. 4(1).</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2018.</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P.63–69.</w:t>
      </w:r>
    </w:p>
    <w:p w14:paraId="C0020000">
      <w:pPr>
        <w:widowControl w:val="1"/>
        <w:spacing w:after="269" w:before="269" w:line="360" w:lineRule="auto"/>
        <w:ind w:firstLine="0" w:left="0" w:right="0"/>
        <w:rPr>
          <w:rFonts w:ascii="Times New Roman" w:hAnsi="Times New Roman"/>
        </w:rPr>
      </w:pPr>
      <w:r>
        <w:rPr>
          <w:rFonts w:ascii="Times New Roman" w:hAnsi="Times New Roman"/>
          <w:sz w:val="28"/>
        </w:rPr>
        <w:t>3. Jalilifard A. Semantic Sensitive TF-IDF to Determine Word Relevance in Documents. // arXiv:2001.09896v2 [cs.IR].</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2021.</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Jan.</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Access Mode: https://arxiv.org/pdf/2001.09896.pdf.</w:t>
      </w:r>
    </w:p>
    <w:p w14:paraId="C1020000">
      <w:pPr>
        <w:widowControl w:val="1"/>
        <w:spacing w:after="269" w:before="269" w:line="360" w:lineRule="auto"/>
        <w:ind w:firstLine="0" w:left="0" w:right="0"/>
        <w:rPr>
          <w:rFonts w:ascii="Times New Roman" w:hAnsi="Times New Roman"/>
        </w:rPr>
      </w:pPr>
      <w:r>
        <w:rPr>
          <w:rFonts w:ascii="Times New Roman" w:hAnsi="Times New Roman"/>
          <w:sz w:val="28"/>
        </w:rPr>
        <w:t>4. Kaggle: News dataset from Lenta.Ru.</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2021.</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Access Mode: https://www.kaggle.com/yutkin/corpus-of-russian-news-articles-from-lenta/.</w:t>
      </w:r>
    </w:p>
    <w:p w14:paraId="C2020000">
      <w:pPr>
        <w:widowControl w:val="1"/>
        <w:spacing w:after="269" w:before="269" w:line="360" w:lineRule="auto"/>
        <w:ind w:firstLine="0" w:left="0" w:right="0"/>
      </w:pPr>
      <w:r>
        <w:rPr>
          <w:rStyle w:val="Style_2_ch"/>
          <w:rFonts w:ascii="Times New Roman" w:hAnsi="Times New Roman"/>
          <w:sz w:val="28"/>
        </w:rPr>
        <w:t>5. Vaswani A. et al.</w:t>
      </w:r>
      <w:r>
        <w:rPr>
          <w:rStyle w:val="Style_2_ch"/>
          <w:rFonts w:ascii="Times New Roman" w:hAnsi="Times New Roman"/>
          <w:sz w:val="28"/>
        </w:rPr>
        <w:t> </w:t>
      </w:r>
      <w:r>
        <w:rPr>
          <w:rStyle w:val="Style_2_ch"/>
          <w:rFonts w:ascii="Times New Roman" w:hAnsi="Times New Roman"/>
          <w:sz w:val="28"/>
        </w:rPr>
        <w:t>Attention Is All You Need //</w:t>
      </w:r>
      <w:r>
        <w:rPr>
          <w:rStyle w:val="Style_2_ch"/>
          <w:rFonts w:ascii="Times New Roman" w:hAnsi="Times New Roman"/>
          <w:sz w:val="28"/>
        </w:rPr>
        <w:t> </w:t>
      </w:r>
      <w:r>
        <w:rPr>
          <w:rStyle w:val="Style_2_ch"/>
          <w:rFonts w:ascii="Times New Roman" w:hAnsi="Times New Roman"/>
          <w:sz w:val="28"/>
        </w:rPr>
        <w:t>Proceedings of the 31st International Conference on Neural Information Processing Systems (NeurIPS 2017)</w:t>
      </w:r>
      <w:r>
        <w:rPr>
          <w:rStyle w:val="Style_2_ch"/>
          <w:rFonts w:ascii="Times New Roman" w:hAnsi="Times New Roman"/>
          <w:sz w:val="28"/>
        </w:rPr>
        <w:t>. — 2017. — P. 6000–6010. — Access Mode:</w:t>
      </w:r>
      <w:r>
        <w:rPr>
          <w:rStyle w:val="Style_2_ch"/>
          <w:rFonts w:ascii="Times New Roman" w:hAnsi="Times New Roman"/>
          <w:sz w:val="28"/>
        </w:rPr>
        <w:t> </w:t>
      </w:r>
      <w:r>
        <w:rPr>
          <w:rStyle w:val="Style_2_ch"/>
          <w:rFonts w:ascii="Times New Roman" w:hAnsi="Times New Roman"/>
          <w:sz w:val="28"/>
        </w:rPr>
        <w:fldChar w:fldCharType="begin"/>
      </w:r>
      <w:r>
        <w:rPr>
          <w:rStyle w:val="Style_2_ch"/>
          <w:rFonts w:ascii="Times New Roman" w:hAnsi="Times New Roman"/>
          <w:sz w:val="28"/>
        </w:rPr>
        <w:instrText>HYPERLINK "https://papers.nips.cc/paper/7181-attention-is-all-you-need"</w:instrText>
      </w:r>
      <w:r>
        <w:rPr>
          <w:rStyle w:val="Style_2_ch"/>
          <w:rFonts w:ascii="Times New Roman" w:hAnsi="Times New Roman"/>
          <w:sz w:val="28"/>
        </w:rPr>
        <w:fldChar w:fldCharType="separate"/>
      </w:r>
      <w:r>
        <w:rPr>
          <w:rStyle w:val="Style_2_ch"/>
          <w:rFonts w:ascii="Times New Roman" w:hAnsi="Times New Roman"/>
          <w:sz w:val="28"/>
        </w:rPr>
        <w:t>https://papers.nips.cc/paper/7181-attention-is-all-you-need</w:t>
      </w:r>
      <w:r>
        <w:rPr>
          <w:rStyle w:val="Style_2_ch"/>
          <w:rFonts w:ascii="Times New Roman" w:hAnsi="Times New Roman"/>
          <w:sz w:val="28"/>
        </w:rPr>
        <w:fldChar w:fldCharType="end"/>
      </w:r>
    </w:p>
    <w:p w14:paraId="C3020000">
      <w:pPr>
        <w:widowControl w:val="1"/>
        <w:spacing w:after="269" w:before="269" w:line="360" w:lineRule="auto"/>
        <w:ind w:firstLine="0" w:left="0" w:right="0"/>
      </w:pPr>
      <w:r>
        <w:rPr>
          <w:rFonts w:ascii="Times New Roman" w:hAnsi="Times New Roman"/>
          <w:sz w:val="28"/>
        </w:rPr>
        <w:t>6. Kaggle: 7 topic data for text classification.</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2021.</w:t>
      </w:r>
      <w:r>
        <w:rPr>
          <w:rFonts w:ascii="Times New Roman" w:hAnsi="Times New Roman"/>
        </w:rPr>
        <w:t xml:space="preserve"> </w:t>
      </w:r>
      <w:r>
        <w:rPr>
          <w:rFonts w:ascii="Times New Roman" w:hAnsi="Times New Roman"/>
          <w:sz w:val="28"/>
        </w:rPr>
        <w:t>–</w:t>
      </w:r>
      <w:r>
        <w:rPr>
          <w:rFonts w:ascii="Times New Roman" w:hAnsi="Times New Roman"/>
        </w:rPr>
        <w:t xml:space="preserve"> </w:t>
      </w:r>
      <w:r>
        <w:rPr>
          <w:rFonts w:ascii="Times New Roman" w:hAnsi="Times New Roman"/>
          <w:sz w:val="28"/>
        </w:rPr>
        <w:t>Access Mode: https://www.kaggle.com/deepak711/4-subject-data-text- classification?select=Physics_Biology_Geography_Accounts+subject+training+data+ for+text+classification.</w:t>
      </w:r>
    </w:p>
    <w:p w14:paraId="C4020000">
      <w:pPr>
        <w:pStyle w:val="Style_2"/>
        <w:widowControl w:val="1"/>
        <w:spacing w:after="269" w:before="269" w:line="360" w:lineRule="auto"/>
        <w:ind w:firstLine="0" w:left="0" w:right="0"/>
        <w:rPr>
          <w:rFonts w:ascii="Times New Roman" w:hAnsi="Times New Roman"/>
          <w:sz w:val="28"/>
        </w:rPr>
      </w:pPr>
      <w:r>
        <w:rPr>
          <w:rStyle w:val="Style_2_ch"/>
          <w:rFonts w:ascii="Times New Roman" w:hAnsi="Times New Roman"/>
          <w:sz w:val="28"/>
        </w:rPr>
        <w:t xml:space="preserve">7. </w:t>
      </w:r>
      <w:r>
        <w:rPr>
          <w:rStyle w:val="Style_2_ch"/>
          <w:rFonts w:ascii="Times New Roman" w:hAnsi="Times New Roman"/>
          <w:sz w:val="28"/>
        </w:rPr>
        <w:t>Raschka S. Naive Bayes and Text Classification I – Introduction and Theory // arXiv:1410.5329 [cs.LG]. – 2014.</w:t>
      </w:r>
    </w:p>
    <w:p w14:paraId="C5020000">
      <w:pPr>
        <w:pStyle w:val="Style_2"/>
        <w:widowControl w:val="1"/>
        <w:spacing w:after="269" w:before="269" w:line="360" w:lineRule="auto"/>
        <w:ind w:firstLine="0" w:left="0" w:right="0"/>
        <w:rPr>
          <w:rFonts w:ascii="Neue'" w:hAnsi="Neue'"/>
          <w:color w:val="000000"/>
        </w:rPr>
      </w:pPr>
      <w:r>
        <w:rPr>
          <w:rStyle w:val="Style_2_ch"/>
          <w:rFonts w:ascii="Times New Roman" w:hAnsi="Times New Roman"/>
          <w:sz w:val="28"/>
        </w:rPr>
        <w:t>8</w:t>
      </w:r>
      <w:r>
        <w:rPr>
          <w:rStyle w:val="Style_2_ch"/>
          <w:rFonts w:ascii="Times New Roman" w:hAnsi="Times New Roman"/>
          <w:sz w:val="28"/>
        </w:rPr>
        <w:t xml:space="preserve">. </w:t>
      </w:r>
      <w:r>
        <w:rPr>
          <w:rStyle w:val="Style_2_ch"/>
          <w:rFonts w:ascii="Times New Roman" w:hAnsi="Times New Roman"/>
          <w:sz w:val="28"/>
        </w:rPr>
        <w:t>Li Y., Khan M.A., Zhang X. A Comprehensive Review of Text Classification Algorithms // Journal of AI. – 2024. – Vol. 12, no. 3. – P. 45–62.</w:t>
      </w:r>
    </w:p>
    <w:p w14:paraId="C6020000">
      <w:pPr>
        <w:pStyle w:val="Style_2"/>
        <w:widowControl w:val="1"/>
        <w:spacing w:after="269" w:before="269" w:line="360" w:lineRule="auto"/>
        <w:ind w:firstLine="0" w:left="0" w:right="0"/>
        <w:rPr>
          <w:rFonts w:ascii="Times New Roman" w:hAnsi="Times New Roman"/>
          <w:sz w:val="28"/>
        </w:rPr>
      </w:pPr>
      <w:r>
        <w:rPr>
          <w:rStyle w:val="Style_2_ch"/>
          <w:rFonts w:ascii="Times New Roman" w:hAnsi="Times New Roman"/>
          <w:sz w:val="28"/>
        </w:rPr>
        <w:t xml:space="preserve">9. </w:t>
      </w:r>
      <w:r>
        <w:rPr>
          <w:rStyle w:val="Style_2_ch"/>
          <w:rFonts w:ascii="Times New Roman" w:hAnsi="Times New Roman"/>
          <w:sz w:val="28"/>
        </w:rPr>
        <w:t>Jelodar H., Wang Y., Yuan C., Feng X., Jiang X., Li Y., Lv Y., Wang W., Huaiqiu W. Latent Dirichlet Allocation (LDA) and Topic Modeling: Models, Applications, a Survey // arXiv:1711.04305 [cs.LG]. – 2017.</w:t>
      </w:r>
    </w:p>
    <w:p w14:paraId="C7020000">
      <w:pPr>
        <w:pStyle w:val="Style_2"/>
        <w:widowControl w:val="1"/>
        <w:spacing w:after="269" w:before="269" w:line="360" w:lineRule="auto"/>
        <w:ind w:firstLine="0" w:left="0" w:right="0"/>
        <w:rPr>
          <w:rFonts w:ascii="Times New Roman" w:hAnsi="Times New Roman"/>
          <w:sz w:val="28"/>
        </w:rPr>
      </w:pPr>
      <w:r>
        <w:rPr>
          <w:rStyle w:val="Style_2_ch"/>
          <w:rFonts w:ascii="Times New Roman" w:hAnsi="Times New Roman"/>
          <w:sz w:val="28"/>
        </w:rPr>
        <w:t xml:space="preserve">10. </w:t>
      </w:r>
      <w:r>
        <w:rPr>
          <w:rStyle w:val="Style_2_ch"/>
          <w:rFonts w:ascii="Times New Roman" w:hAnsi="Times New Roman"/>
          <w:sz w:val="28"/>
        </w:rPr>
        <w:t xml:space="preserve">Baeldung. Topic Modeling with Latent Dirichlet Allocation. Baeldung.com, 2020. URL: </w:t>
      </w:r>
      <w:r>
        <w:rPr>
          <w:rStyle w:val="Style_2_ch"/>
          <w:rFonts w:ascii="Times New Roman" w:hAnsi="Times New Roman"/>
          <w:sz w:val="28"/>
        </w:rPr>
        <w:fldChar w:fldCharType="begin"/>
      </w:r>
      <w:r>
        <w:rPr>
          <w:rStyle w:val="Style_2_ch"/>
          <w:rFonts w:ascii="Times New Roman" w:hAnsi="Times New Roman"/>
          <w:sz w:val="28"/>
        </w:rPr>
        <w:instrText>HYPERLINK "https://www.baeldung.com/lda"</w:instrText>
      </w:r>
      <w:r>
        <w:rPr>
          <w:rStyle w:val="Style_2_ch"/>
          <w:rFonts w:ascii="Times New Roman" w:hAnsi="Times New Roman"/>
          <w:sz w:val="28"/>
        </w:rPr>
        <w:fldChar w:fldCharType="separate"/>
      </w:r>
      <w:r>
        <w:rPr>
          <w:rStyle w:val="Style_2_ch"/>
          <w:rFonts w:ascii="Times New Roman" w:hAnsi="Times New Roman"/>
          <w:sz w:val="28"/>
        </w:rPr>
        <w:t>https://www.baeldung.com/lda</w:t>
      </w:r>
      <w:r>
        <w:rPr>
          <w:rStyle w:val="Style_2_ch"/>
          <w:rFonts w:ascii="Times New Roman" w:hAnsi="Times New Roman"/>
          <w:sz w:val="28"/>
        </w:rPr>
        <w:fldChar w:fldCharType="end"/>
      </w:r>
      <w:r>
        <w:rPr>
          <w:rStyle w:val="Style_2_ch"/>
          <w:rFonts w:ascii="Times New Roman" w:hAnsi="Times New Roman"/>
          <w:sz w:val="28"/>
        </w:rPr>
        <w:t>.</w:t>
      </w:r>
    </w:p>
    <w:p w14:paraId="C8020000">
      <w:pPr>
        <w:pStyle w:val="Style_2"/>
        <w:widowControl w:val="1"/>
        <w:spacing w:after="269" w:before="269" w:line="360" w:lineRule="auto"/>
        <w:ind w:firstLine="0" w:left="0" w:right="0"/>
        <w:rPr>
          <w:rFonts w:ascii="Times New Roman" w:hAnsi="Times New Roman"/>
          <w:sz w:val="28"/>
        </w:rPr>
      </w:pPr>
      <w:r>
        <w:rPr>
          <w:rStyle w:val="Style_2_ch"/>
          <w:rFonts w:ascii="Times New Roman" w:hAnsi="Times New Roman"/>
          <w:sz w:val="28"/>
        </w:rPr>
        <w:t xml:space="preserve">11. </w:t>
      </w:r>
      <w:r>
        <w:rPr>
          <w:rStyle w:val="Style_2_ch"/>
          <w:rFonts w:ascii="Times New Roman" w:hAnsi="Times New Roman"/>
          <w:sz w:val="28"/>
        </w:rPr>
        <w:t>Escalante H.J., Morales E.F., Vilalta R. Early Text Classification: a Naive Solution // arXiv:1509.06053 [cs.LG]. – 2015.</w:t>
      </w:r>
    </w:p>
    <w:p w14:paraId="C9020000">
      <w:pPr>
        <w:widowControl w:val="1"/>
        <w:spacing w:line="360" w:lineRule="auto"/>
        <w:ind/>
        <w:rPr>
          <w:rFonts w:ascii="Times New Roman" w:hAnsi="Times New Roman"/>
          <w:sz w:val="28"/>
        </w:rPr>
      </w:pPr>
      <w:r>
        <w:rPr>
          <w:rStyle w:val="Style_2_ch"/>
          <w:rFonts w:ascii="Times New Roman" w:hAnsi="Times New Roman"/>
          <w:sz w:val="28"/>
        </w:rPr>
        <w:t>12. GeeksforGeeks. Topic Modeling Using Latent Dirichlet Allocation (LDA). GeeksforGeeks.org, 11 Jun 2024. URL: https://www.geeksforgeeks.org/nlp/topic-modeling-using-latent-dirichlet-allocation-lda/.</w:t>
      </w:r>
    </w:p>
    <w:p w14:paraId="CA020000">
      <w:pPr>
        <w:widowControl w:val="1"/>
        <w:spacing w:after="269" w:before="269" w:line="360" w:lineRule="auto"/>
        <w:ind w:firstLine="0" w:left="0" w:right="0"/>
        <w:jc w:val="left"/>
        <w:rPr>
          <w:rFonts w:ascii="Times New Roman" w:hAnsi="Times New Roman"/>
          <w:sz w:val="28"/>
        </w:rPr>
      </w:pPr>
    </w:p>
    <w:p w14:paraId="CB020000">
      <w:pPr>
        <w:widowControl w:val="1"/>
        <w:spacing w:line="360" w:lineRule="auto"/>
        <w:ind/>
        <w:jc w:val="both"/>
        <w:rPr>
          <w:sz w:val="22"/>
        </w:rPr>
      </w:pPr>
    </w:p>
    <w:p w14:paraId="CC020000">
      <w:pPr>
        <w:widowControl w:val="1"/>
        <w:spacing w:line="360" w:lineRule="auto"/>
        <w:ind/>
        <w:jc w:val="both"/>
        <w:rPr>
          <w:sz w:val="22"/>
        </w:rPr>
      </w:pPr>
      <w:r>
        <w:br w:type="page"/>
      </w:r>
    </w:p>
    <w:p w14:paraId="CD020000">
      <w:bookmarkStart w:id="17" w:name="__RefHeading___17"/>
      <w:bookmarkEnd w:id="17"/>
      <w:pPr>
        <w:pStyle w:val="Style_5"/>
        <w:widowControl w:val="1"/>
        <w:spacing w:line="360" w:lineRule="auto"/>
        <w:ind/>
        <w:jc w:val="center"/>
      </w:pPr>
      <w:r>
        <w:t>ПРИЛОЖЕНИЕ А</w:t>
      </w:r>
    </w:p>
    <w:p w14:paraId="CE020000">
      <w:pPr>
        <w:pStyle w:val="Style_2"/>
        <w:widowControl w:val="1"/>
        <w:spacing w:line="360" w:lineRule="auto"/>
        <w:ind/>
      </w:pPr>
    </w:p>
    <w:p w14:paraId="CF020000">
      <w:pPr>
        <w:widowControl w:val="1"/>
        <w:spacing w:line="360" w:lineRule="auto"/>
        <w:ind/>
        <w:rPr>
          <w:sz w:val="28"/>
        </w:rPr>
      </w:pPr>
      <w:r>
        <w:rPr>
          <w:sz w:val="28"/>
        </w:rPr>
        <w:t>Ниже приведём код программы, результаты которой описаны в практической части:</w:t>
      </w:r>
    </w:p>
    <w:p w14:paraId="D0020000">
      <w:pPr>
        <w:pStyle w:val="Style_2"/>
        <w:widowControl w:val="1"/>
        <w:spacing w:line="360" w:lineRule="auto"/>
        <w:ind/>
      </w:pPr>
    </w:p>
    <w:p w14:paraId="D1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r>
        <w:rPr>
          <w:rFonts w:ascii="Times New Roman" w:hAnsi="Times New Roman"/>
          <w:color w:val="000000"/>
          <w:spacing w:val="0"/>
          <w:sz w:val="28"/>
        </w:rPr>
        <w:t>pip install -U spacy</w:t>
      </w:r>
    </w:p>
    <w:p w14:paraId="D2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r>
        <w:rPr>
          <w:rFonts w:ascii="Times New Roman" w:hAnsi="Times New Roman"/>
          <w:color w:val="000000"/>
          <w:spacing w:val="0"/>
          <w:sz w:val="28"/>
        </w:rPr>
        <w:t>python -m spacy download ru_core_news_sm</w:t>
      </w:r>
    </w:p>
    <w:p w14:paraId="D3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r>
        <w:rPr>
          <w:rFonts w:ascii="Times New Roman" w:hAnsi="Times New Roman"/>
          <w:color w:val="000000"/>
          <w:spacing w:val="0"/>
          <w:sz w:val="28"/>
        </w:rPr>
        <w:t>pip install gensim</w:t>
      </w:r>
    </w:p>
    <w:p w14:paraId="D4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r>
        <w:rPr>
          <w:rFonts w:ascii="Times New Roman" w:hAnsi="Times New Roman"/>
          <w:color w:val="000000"/>
          <w:spacing w:val="0"/>
          <w:sz w:val="28"/>
        </w:rPr>
        <w:t>pip install -U sentence-transformers</w:t>
      </w:r>
    </w:p>
    <w:p w14:paraId="D5020000">
      <w:pPr>
        <w:pStyle w:val="Style_2"/>
        <w:widowControl w:val="1"/>
        <w:spacing w:line="360" w:lineRule="auto"/>
        <w:ind/>
        <w:jc w:val="both"/>
        <w:rPr>
          <w:rFonts w:ascii="Times New Roman" w:hAnsi="Times New Roman"/>
          <w:color w:val="000000"/>
          <w:spacing w:val="0"/>
          <w:sz w:val="28"/>
        </w:rPr>
      </w:pPr>
    </w:p>
    <w:p w14:paraId="D6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Наши тексты для анализа</w:t>
      </w:r>
    </w:p>
    <w:p w14:paraId="D7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documents = [</w:t>
      </w:r>
    </w:p>
    <w:p w14:paraId="D8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"Мама мыла раму и окно."</w:t>
      </w:r>
      <w:r>
        <w:rPr>
          <w:rFonts w:ascii="Times New Roman" w:hAnsi="Times New Roman"/>
          <w:color w:val="000000"/>
          <w:spacing w:val="0"/>
          <w:sz w:val="28"/>
        </w:rPr>
        <w:t>,</w:t>
      </w:r>
    </w:p>
    <w:p w14:paraId="D9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"Отец читал газету в кресле."</w:t>
      </w:r>
      <w:r>
        <w:rPr>
          <w:rFonts w:ascii="Times New Roman" w:hAnsi="Times New Roman"/>
          <w:color w:val="000000"/>
          <w:spacing w:val="0"/>
          <w:sz w:val="28"/>
        </w:rPr>
        <w:t>,</w:t>
      </w:r>
    </w:p>
    <w:p w14:paraId="DA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"Собака лает на прохожих."</w:t>
      </w:r>
      <w:r>
        <w:rPr>
          <w:rFonts w:ascii="Times New Roman" w:hAnsi="Times New Roman"/>
          <w:color w:val="000000"/>
          <w:spacing w:val="0"/>
          <w:sz w:val="28"/>
        </w:rPr>
        <w:t>,</w:t>
      </w:r>
    </w:p>
    <w:p w14:paraId="DB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"Кошка спит на подоконнике."</w:t>
      </w:r>
      <w:r>
        <w:rPr>
          <w:rFonts w:ascii="Times New Roman" w:hAnsi="Times New Roman"/>
          <w:color w:val="000000"/>
          <w:spacing w:val="0"/>
          <w:sz w:val="28"/>
        </w:rPr>
        <w:t>,</w:t>
      </w:r>
    </w:p>
    <w:p w14:paraId="DC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"Дети играют в футбол на стадионе."</w:t>
      </w:r>
      <w:r>
        <w:rPr>
          <w:rFonts w:ascii="Times New Roman" w:hAnsi="Times New Roman"/>
          <w:color w:val="000000"/>
          <w:spacing w:val="0"/>
          <w:sz w:val="28"/>
        </w:rPr>
        <w:t>,</w:t>
      </w:r>
    </w:p>
    <w:p w14:paraId="DD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"Мама готовит вкусный ужин."</w:t>
      </w:r>
      <w:r>
        <w:rPr>
          <w:rFonts w:ascii="Times New Roman" w:hAnsi="Times New Roman"/>
          <w:color w:val="000000"/>
          <w:spacing w:val="0"/>
          <w:sz w:val="28"/>
        </w:rPr>
        <w:t>,</w:t>
      </w:r>
    </w:p>
    <w:p w14:paraId="DE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"Отец ремонтирует автомобиль в гараже."</w:t>
      </w:r>
      <w:r>
        <w:rPr>
          <w:rFonts w:ascii="Times New Roman" w:hAnsi="Times New Roman"/>
          <w:color w:val="000000"/>
          <w:spacing w:val="0"/>
          <w:sz w:val="28"/>
        </w:rPr>
        <w:t>,</w:t>
      </w:r>
    </w:p>
    <w:p w14:paraId="DF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"Птицы поют на рассвете."</w:t>
      </w:r>
      <w:r>
        <w:rPr>
          <w:rFonts w:ascii="Times New Roman" w:hAnsi="Times New Roman"/>
          <w:color w:val="000000"/>
          <w:spacing w:val="0"/>
          <w:sz w:val="28"/>
        </w:rPr>
        <w:t>,</w:t>
      </w:r>
    </w:p>
    <w:p w14:paraId="E0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"Дети смотрят мультфильмы по телевизору."</w:t>
      </w:r>
      <w:r>
        <w:rPr>
          <w:rFonts w:ascii="Times New Roman" w:hAnsi="Times New Roman"/>
          <w:color w:val="000000"/>
          <w:spacing w:val="0"/>
          <w:sz w:val="28"/>
        </w:rPr>
        <w:t>,</w:t>
      </w:r>
    </w:p>
    <w:p w14:paraId="E1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"Собака и кошка дружат между собой."</w:t>
      </w:r>
    </w:p>
    <w:p w14:paraId="E2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p>
    <w:p w14:paraId="E3020000">
      <w:pPr>
        <w:pStyle w:val="Style_2"/>
        <w:widowControl w:val="1"/>
        <w:spacing w:line="360" w:lineRule="auto"/>
        <w:ind/>
        <w:jc w:val="both"/>
        <w:rPr>
          <w:rFonts w:ascii="Times New Roman" w:hAnsi="Times New Roman"/>
          <w:color w:val="000000"/>
          <w:spacing w:val="0"/>
          <w:sz w:val="28"/>
        </w:rPr>
      </w:pPr>
    </w:p>
    <w:p w14:paraId="E4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spacy</w:t>
      </w:r>
    </w:p>
    <w:p w14:paraId="E5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Загружаем модель русского языка</w:t>
      </w:r>
    </w:p>
    <w:p w14:paraId="E6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nlp = spacy.load(</w:t>
      </w:r>
      <w:r>
        <w:rPr>
          <w:rFonts w:ascii="Times New Roman" w:hAnsi="Times New Roman"/>
          <w:color w:val="000000"/>
          <w:spacing w:val="0"/>
          <w:sz w:val="28"/>
        </w:rPr>
        <w:t>'ru_core_news_sm'</w:t>
      </w:r>
      <w:r>
        <w:rPr>
          <w:rFonts w:ascii="Times New Roman" w:hAnsi="Times New Roman"/>
          <w:color w:val="000000"/>
          <w:spacing w:val="0"/>
          <w:sz w:val="28"/>
        </w:rPr>
        <w:t>)</w:t>
      </w:r>
      <w:r>
        <w:rPr>
          <w:rFonts w:ascii="Times New Roman" w:hAnsi="Times New Roman"/>
          <w:color w:val="000000"/>
          <w:spacing w:val="0"/>
          <w:sz w:val="28"/>
        </w:rPr>
        <w:br/>
      </w:r>
    </w:p>
    <w:p w14:paraId="E7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Функция для лемматизации текста</w:t>
      </w:r>
    </w:p>
    <w:p w14:paraId="E8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preprocess</w:t>
      </w:r>
      <w:r>
        <w:rPr>
          <w:rFonts w:ascii="Times New Roman" w:hAnsi="Times New Roman"/>
          <w:color w:val="000000"/>
          <w:spacing w:val="0"/>
          <w:sz w:val="28"/>
        </w:rPr>
        <w:t>(</w:t>
      </w:r>
      <w:r>
        <w:rPr>
          <w:rFonts w:ascii="Times New Roman" w:hAnsi="Times New Roman"/>
          <w:color w:val="000000"/>
          <w:spacing w:val="0"/>
          <w:sz w:val="28"/>
        </w:rPr>
        <w:t>text</w:t>
      </w:r>
      <w:r>
        <w:rPr>
          <w:rFonts w:ascii="Times New Roman" w:hAnsi="Times New Roman"/>
          <w:color w:val="000000"/>
          <w:spacing w:val="0"/>
          <w:sz w:val="28"/>
        </w:rPr>
        <w:t>):</w:t>
      </w:r>
    </w:p>
    <w:p w14:paraId="E9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doc = nlp(text.lower())</w:t>
      </w:r>
    </w:p>
    <w:p w14:paraId="EA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tokens = [token.lemma_ </w:t>
      </w:r>
      <w:r>
        <w:rPr>
          <w:rFonts w:ascii="Times New Roman" w:hAnsi="Times New Roman"/>
          <w:color w:val="000000"/>
          <w:spacing w:val="0"/>
          <w:sz w:val="28"/>
        </w:rPr>
        <w:t>for</w:t>
      </w:r>
      <w:r>
        <w:rPr>
          <w:rFonts w:ascii="Times New Roman" w:hAnsi="Times New Roman"/>
          <w:color w:val="000000"/>
          <w:spacing w:val="0"/>
          <w:sz w:val="28"/>
        </w:rPr>
        <w:t xml:space="preserve"> token </w:t>
      </w:r>
      <w:r>
        <w:rPr>
          <w:rFonts w:ascii="Times New Roman" w:hAnsi="Times New Roman"/>
          <w:color w:val="000000"/>
          <w:spacing w:val="0"/>
          <w:sz w:val="28"/>
        </w:rPr>
        <w:t>in</w:t>
      </w:r>
      <w:r>
        <w:rPr>
          <w:rFonts w:ascii="Times New Roman" w:hAnsi="Times New Roman"/>
          <w:color w:val="000000"/>
          <w:spacing w:val="0"/>
          <w:sz w:val="28"/>
        </w:rPr>
        <w:t xml:space="preserve"> doc </w:t>
      </w:r>
      <w:r>
        <w:rPr>
          <w:rFonts w:ascii="Times New Roman" w:hAnsi="Times New Roman"/>
          <w:color w:val="000000"/>
          <w:spacing w:val="0"/>
          <w:sz w:val="28"/>
        </w:rPr>
        <w:t>if</w:t>
      </w:r>
      <w:r>
        <w:rPr>
          <w:rFonts w:ascii="Times New Roman" w:hAnsi="Times New Roman"/>
          <w:color w:val="000000"/>
          <w:spacing w:val="0"/>
          <w:sz w:val="28"/>
        </w:rPr>
        <w:t xml:space="preserve"> </w:t>
      </w:r>
      <w:r>
        <w:rPr>
          <w:rFonts w:ascii="Times New Roman" w:hAnsi="Times New Roman"/>
          <w:color w:val="000000"/>
          <w:spacing w:val="0"/>
          <w:sz w:val="28"/>
        </w:rPr>
        <w:t>not</w:t>
      </w:r>
      <w:r>
        <w:rPr>
          <w:rFonts w:ascii="Times New Roman" w:hAnsi="Times New Roman"/>
          <w:color w:val="000000"/>
          <w:spacing w:val="0"/>
          <w:sz w:val="28"/>
        </w:rPr>
        <w:t xml:space="preserve"> token.is_punct </w:t>
      </w:r>
      <w:r>
        <w:rPr>
          <w:rFonts w:ascii="Times New Roman" w:hAnsi="Times New Roman"/>
          <w:color w:val="000000"/>
          <w:spacing w:val="0"/>
          <w:sz w:val="28"/>
        </w:rPr>
        <w:t>and</w:t>
      </w:r>
      <w:r>
        <w:rPr>
          <w:rFonts w:ascii="Times New Roman" w:hAnsi="Times New Roman"/>
          <w:color w:val="000000"/>
          <w:spacing w:val="0"/>
          <w:sz w:val="28"/>
        </w:rPr>
        <w:t xml:space="preserve"> </w:t>
      </w:r>
      <w:r>
        <w:rPr>
          <w:rFonts w:ascii="Times New Roman" w:hAnsi="Times New Roman"/>
          <w:color w:val="000000"/>
          <w:spacing w:val="0"/>
          <w:sz w:val="28"/>
        </w:rPr>
        <w:t>not</w:t>
      </w:r>
      <w:r>
        <w:rPr>
          <w:rFonts w:ascii="Times New Roman" w:hAnsi="Times New Roman"/>
          <w:color w:val="000000"/>
          <w:spacing w:val="0"/>
          <w:sz w:val="28"/>
        </w:rPr>
        <w:t xml:space="preserve"> token.is_stop]</w:t>
      </w:r>
    </w:p>
    <w:p w14:paraId="EB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return</w:t>
      </w:r>
      <w:r>
        <w:rPr>
          <w:rFonts w:ascii="Times New Roman" w:hAnsi="Times New Roman"/>
          <w:color w:val="000000"/>
          <w:spacing w:val="0"/>
          <w:sz w:val="28"/>
        </w:rPr>
        <w:t xml:space="preserve"> </w:t>
      </w:r>
      <w:r>
        <w:rPr>
          <w:rFonts w:ascii="Times New Roman" w:hAnsi="Times New Roman"/>
          <w:color w:val="000000"/>
          <w:spacing w:val="0"/>
          <w:sz w:val="28"/>
        </w:rPr>
        <w:t>' '</w:t>
      </w:r>
      <w:r>
        <w:rPr>
          <w:rFonts w:ascii="Times New Roman" w:hAnsi="Times New Roman"/>
          <w:color w:val="000000"/>
          <w:spacing w:val="0"/>
          <w:sz w:val="28"/>
        </w:rPr>
        <w:t>.join(tokens)</w:t>
      </w:r>
    </w:p>
    <w:p w14:paraId="EC020000">
      <w:pPr>
        <w:pStyle w:val="Style_2"/>
        <w:widowControl w:val="1"/>
        <w:spacing w:line="360" w:lineRule="auto"/>
        <w:ind/>
        <w:jc w:val="both"/>
        <w:rPr>
          <w:rFonts w:ascii="Times New Roman" w:hAnsi="Times New Roman"/>
          <w:color w:val="000000"/>
          <w:spacing w:val="0"/>
          <w:sz w:val="28"/>
        </w:rPr>
      </w:pPr>
    </w:p>
    <w:p w14:paraId="ED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Применяем предобработку к нашим текстам</w:t>
      </w:r>
    </w:p>
    <w:p w14:paraId="EE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processed_documents = [preprocess(doc) </w:t>
      </w:r>
      <w:r>
        <w:rPr>
          <w:rFonts w:ascii="Times New Roman" w:hAnsi="Times New Roman"/>
          <w:color w:val="000000"/>
          <w:spacing w:val="0"/>
          <w:sz w:val="28"/>
        </w:rPr>
        <w:t>for</w:t>
      </w:r>
      <w:r>
        <w:rPr>
          <w:rFonts w:ascii="Times New Roman" w:hAnsi="Times New Roman"/>
          <w:color w:val="000000"/>
          <w:spacing w:val="0"/>
          <w:sz w:val="28"/>
        </w:rPr>
        <w:t xml:space="preserve"> doc </w:t>
      </w:r>
      <w:r>
        <w:rPr>
          <w:rFonts w:ascii="Times New Roman" w:hAnsi="Times New Roman"/>
          <w:color w:val="000000"/>
          <w:spacing w:val="0"/>
          <w:sz w:val="28"/>
        </w:rPr>
        <w:t>in</w:t>
      </w:r>
      <w:r>
        <w:rPr>
          <w:rFonts w:ascii="Times New Roman" w:hAnsi="Times New Roman"/>
          <w:color w:val="000000"/>
          <w:spacing w:val="0"/>
          <w:sz w:val="28"/>
        </w:rPr>
        <w:t xml:space="preserve"> documents]</w:t>
      </w:r>
    </w:p>
    <w:p w14:paraId="EF020000">
      <w:pPr>
        <w:pStyle w:val="Style_2"/>
        <w:widowControl w:val="1"/>
        <w:spacing w:line="360" w:lineRule="auto"/>
        <w:ind/>
        <w:jc w:val="both"/>
        <w:rPr>
          <w:rFonts w:ascii="Times New Roman" w:hAnsi="Times New Roman"/>
          <w:color w:val="000000"/>
          <w:spacing w:val="0"/>
          <w:sz w:val="28"/>
        </w:rPr>
      </w:pPr>
    </w:p>
    <w:p w14:paraId="F0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Применим TF-IDF векторизацию для преобразования текстов в числовой формат</w:t>
      </w:r>
    </w:p>
    <w:p w14:paraId="F1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sklearn.feature_extraction.text </w:t>
      </w:r>
      <w:r>
        <w:rPr>
          <w:rFonts w:ascii="Times New Roman" w:hAnsi="Times New Roman"/>
          <w:color w:val="000000"/>
          <w:spacing w:val="0"/>
          <w:sz w:val="28"/>
        </w:rPr>
        <w:t>import</w:t>
      </w:r>
      <w:r>
        <w:rPr>
          <w:rFonts w:ascii="Times New Roman" w:hAnsi="Times New Roman"/>
          <w:color w:val="000000"/>
          <w:spacing w:val="0"/>
          <w:sz w:val="28"/>
        </w:rPr>
        <w:t xml:space="preserve"> TfidfVectorizer</w:t>
      </w:r>
    </w:p>
    <w:p w14:paraId="F2020000">
      <w:pPr>
        <w:pStyle w:val="Style_2"/>
        <w:widowControl w:val="1"/>
        <w:spacing w:line="360" w:lineRule="auto"/>
        <w:ind/>
        <w:jc w:val="both"/>
        <w:rPr>
          <w:rFonts w:ascii="Times New Roman" w:hAnsi="Times New Roman"/>
          <w:color w:val="000000"/>
          <w:spacing w:val="0"/>
          <w:sz w:val="28"/>
        </w:rPr>
      </w:pPr>
    </w:p>
    <w:p w14:paraId="F3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vectorizer = TfidfVectorizer()</w:t>
      </w:r>
    </w:p>
    <w:p w14:paraId="F4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tfidf_matrix = vectorizer.fit_transform(processed_documents)</w:t>
      </w:r>
    </w:p>
    <w:p w14:paraId="F5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Используем предобученные модели Word2Vec для преобразования слов в embeddings</w:t>
      </w:r>
      <w:r>
        <w:rPr>
          <w:rFonts w:ascii="Times New Roman" w:hAnsi="Times New Roman"/>
          <w:color w:val="000000"/>
          <w:spacing w:val="0"/>
          <w:sz w:val="28"/>
        </w:rPr>
        <w:br/>
      </w:r>
    </w:p>
    <w:p w14:paraId="F6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gensim.downloader </w:t>
      </w:r>
      <w:r>
        <w:rPr>
          <w:rFonts w:ascii="Times New Roman" w:hAnsi="Times New Roman"/>
          <w:color w:val="000000"/>
          <w:spacing w:val="0"/>
          <w:sz w:val="28"/>
        </w:rPr>
        <w:t>as</w:t>
      </w:r>
      <w:r>
        <w:rPr>
          <w:rFonts w:ascii="Times New Roman" w:hAnsi="Times New Roman"/>
          <w:color w:val="000000"/>
          <w:spacing w:val="0"/>
          <w:sz w:val="28"/>
        </w:rPr>
        <w:t xml:space="preserve"> api</w:t>
      </w:r>
    </w:p>
    <w:p w14:paraId="F7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gensim.models </w:t>
      </w:r>
      <w:r>
        <w:rPr>
          <w:rFonts w:ascii="Times New Roman" w:hAnsi="Times New Roman"/>
          <w:color w:val="000000"/>
          <w:spacing w:val="0"/>
          <w:sz w:val="28"/>
        </w:rPr>
        <w:t>import</w:t>
      </w:r>
      <w:r>
        <w:rPr>
          <w:rFonts w:ascii="Times New Roman" w:hAnsi="Times New Roman"/>
          <w:color w:val="000000"/>
          <w:spacing w:val="0"/>
          <w:sz w:val="28"/>
        </w:rPr>
        <w:t xml:space="preserve"> Word2Vec</w:t>
      </w:r>
    </w:p>
    <w:p w14:paraId="F8020000">
      <w:pPr>
        <w:pStyle w:val="Style_2"/>
        <w:widowControl w:val="1"/>
        <w:spacing w:line="360" w:lineRule="auto"/>
        <w:ind/>
        <w:jc w:val="both"/>
        <w:rPr>
          <w:rFonts w:ascii="Times New Roman" w:hAnsi="Times New Roman"/>
          <w:color w:val="000000"/>
          <w:spacing w:val="0"/>
          <w:sz w:val="28"/>
        </w:rPr>
      </w:pPr>
    </w:p>
    <w:p w14:paraId="F9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Загружаем предобученную модель для русского языка</w:t>
      </w:r>
    </w:p>
    <w:p w14:paraId="FA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model = api.load(</w:t>
      </w:r>
      <w:r>
        <w:rPr>
          <w:rFonts w:ascii="Times New Roman" w:hAnsi="Times New Roman"/>
          <w:color w:val="000000"/>
          <w:spacing w:val="0"/>
          <w:sz w:val="28"/>
        </w:rPr>
        <w:t>"word2vec-ruscorpora-300"</w:t>
      </w:r>
      <w:r>
        <w:rPr>
          <w:rFonts w:ascii="Times New Roman" w:hAnsi="Times New Roman"/>
          <w:color w:val="000000"/>
          <w:spacing w:val="0"/>
          <w:sz w:val="28"/>
        </w:rPr>
        <w:t xml:space="preserve">) </w:t>
      </w:r>
      <w:r>
        <w:rPr>
          <w:rFonts w:ascii="Times New Roman" w:hAnsi="Times New Roman"/>
          <w:color w:val="000000"/>
          <w:spacing w:val="0"/>
          <w:sz w:val="28"/>
        </w:rPr>
        <w:t># может занять некоторое время</w:t>
      </w:r>
    </w:p>
    <w:p w14:paraId="FB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Функция для получения среднего вектора документа</w:t>
      </w:r>
    </w:p>
    <w:p w14:paraId="FC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numpy </w:t>
      </w:r>
      <w:r>
        <w:rPr>
          <w:rFonts w:ascii="Times New Roman" w:hAnsi="Times New Roman"/>
          <w:color w:val="000000"/>
          <w:spacing w:val="0"/>
          <w:sz w:val="28"/>
        </w:rPr>
        <w:t>as</w:t>
      </w:r>
      <w:r>
        <w:rPr>
          <w:rFonts w:ascii="Times New Roman" w:hAnsi="Times New Roman"/>
          <w:color w:val="000000"/>
          <w:spacing w:val="0"/>
          <w:sz w:val="28"/>
        </w:rPr>
        <w:t xml:space="preserve"> np</w:t>
      </w:r>
    </w:p>
    <w:p w14:paraId="FD020000">
      <w:pPr>
        <w:pStyle w:val="Style_2"/>
        <w:widowControl w:val="1"/>
        <w:spacing w:line="360" w:lineRule="auto"/>
        <w:ind/>
        <w:jc w:val="both"/>
        <w:rPr>
          <w:rFonts w:ascii="Times New Roman" w:hAnsi="Times New Roman"/>
          <w:color w:val="000000"/>
          <w:spacing w:val="0"/>
          <w:sz w:val="28"/>
        </w:rPr>
      </w:pPr>
    </w:p>
    <w:p w14:paraId="FE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preprocess_for_w2v</w:t>
      </w:r>
      <w:r>
        <w:rPr>
          <w:rFonts w:ascii="Times New Roman" w:hAnsi="Times New Roman"/>
          <w:color w:val="000000"/>
          <w:spacing w:val="0"/>
          <w:sz w:val="28"/>
        </w:rPr>
        <w:t>(</w:t>
      </w:r>
      <w:r>
        <w:rPr>
          <w:rFonts w:ascii="Times New Roman" w:hAnsi="Times New Roman"/>
          <w:color w:val="000000"/>
          <w:spacing w:val="0"/>
          <w:sz w:val="28"/>
        </w:rPr>
        <w:t>text</w:t>
      </w:r>
      <w:r>
        <w:rPr>
          <w:rFonts w:ascii="Times New Roman" w:hAnsi="Times New Roman"/>
          <w:color w:val="000000"/>
          <w:spacing w:val="0"/>
          <w:sz w:val="28"/>
        </w:rPr>
        <w:t>):</w:t>
      </w:r>
    </w:p>
    <w:p w14:paraId="FF02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doc = nlp(text.lower())</w:t>
      </w:r>
    </w:p>
    <w:p w14:paraId="0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tokens = [token.text </w:t>
      </w:r>
      <w:r>
        <w:rPr>
          <w:rFonts w:ascii="Times New Roman" w:hAnsi="Times New Roman"/>
          <w:color w:val="000000"/>
          <w:spacing w:val="0"/>
          <w:sz w:val="28"/>
        </w:rPr>
        <w:t>for</w:t>
      </w:r>
      <w:r>
        <w:rPr>
          <w:rFonts w:ascii="Times New Roman" w:hAnsi="Times New Roman"/>
          <w:color w:val="000000"/>
          <w:spacing w:val="0"/>
          <w:sz w:val="28"/>
        </w:rPr>
        <w:t xml:space="preserve"> token </w:t>
      </w:r>
      <w:r>
        <w:rPr>
          <w:rFonts w:ascii="Times New Roman" w:hAnsi="Times New Roman"/>
          <w:color w:val="000000"/>
          <w:spacing w:val="0"/>
          <w:sz w:val="28"/>
        </w:rPr>
        <w:t>in</w:t>
      </w:r>
      <w:r>
        <w:rPr>
          <w:rFonts w:ascii="Times New Roman" w:hAnsi="Times New Roman"/>
          <w:color w:val="000000"/>
          <w:spacing w:val="0"/>
          <w:sz w:val="28"/>
        </w:rPr>
        <w:t xml:space="preserve"> doc </w:t>
      </w:r>
      <w:r>
        <w:rPr>
          <w:rFonts w:ascii="Times New Roman" w:hAnsi="Times New Roman"/>
          <w:color w:val="000000"/>
          <w:spacing w:val="0"/>
          <w:sz w:val="28"/>
        </w:rPr>
        <w:t>if</w:t>
      </w:r>
      <w:r>
        <w:rPr>
          <w:rFonts w:ascii="Times New Roman" w:hAnsi="Times New Roman"/>
          <w:color w:val="000000"/>
          <w:spacing w:val="0"/>
          <w:sz w:val="28"/>
        </w:rPr>
        <w:t xml:space="preserve"> </w:t>
      </w:r>
      <w:r>
        <w:rPr>
          <w:rFonts w:ascii="Times New Roman" w:hAnsi="Times New Roman"/>
          <w:color w:val="000000"/>
          <w:spacing w:val="0"/>
          <w:sz w:val="28"/>
        </w:rPr>
        <w:t>not</w:t>
      </w:r>
      <w:r>
        <w:rPr>
          <w:rFonts w:ascii="Times New Roman" w:hAnsi="Times New Roman"/>
          <w:color w:val="000000"/>
          <w:spacing w:val="0"/>
          <w:sz w:val="28"/>
        </w:rPr>
        <w:t xml:space="preserve"> token.is_punct </w:t>
      </w:r>
      <w:r>
        <w:rPr>
          <w:rFonts w:ascii="Times New Roman" w:hAnsi="Times New Roman"/>
          <w:color w:val="000000"/>
          <w:spacing w:val="0"/>
          <w:sz w:val="28"/>
        </w:rPr>
        <w:t>and</w:t>
      </w:r>
      <w:r>
        <w:rPr>
          <w:rFonts w:ascii="Times New Roman" w:hAnsi="Times New Roman"/>
          <w:color w:val="000000"/>
          <w:spacing w:val="0"/>
          <w:sz w:val="28"/>
        </w:rPr>
        <w:t xml:space="preserve"> </w:t>
      </w:r>
      <w:r>
        <w:rPr>
          <w:rFonts w:ascii="Times New Roman" w:hAnsi="Times New Roman"/>
          <w:color w:val="000000"/>
          <w:spacing w:val="0"/>
          <w:sz w:val="28"/>
        </w:rPr>
        <w:t>not</w:t>
      </w:r>
      <w:r>
        <w:rPr>
          <w:rFonts w:ascii="Times New Roman" w:hAnsi="Times New Roman"/>
          <w:color w:val="000000"/>
          <w:spacing w:val="0"/>
          <w:sz w:val="28"/>
        </w:rPr>
        <w:t xml:space="preserve"> token.is_stop]</w:t>
      </w:r>
    </w:p>
    <w:p w14:paraId="0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return</w:t>
      </w:r>
      <w:r>
        <w:rPr>
          <w:rFonts w:ascii="Times New Roman" w:hAnsi="Times New Roman"/>
          <w:color w:val="000000"/>
          <w:spacing w:val="0"/>
          <w:sz w:val="28"/>
        </w:rPr>
        <w:t xml:space="preserve"> tokens</w:t>
      </w:r>
    </w:p>
    <w:p w14:paraId="02030000">
      <w:pPr>
        <w:pStyle w:val="Style_2"/>
        <w:widowControl w:val="1"/>
        <w:spacing w:line="360" w:lineRule="auto"/>
        <w:ind/>
        <w:jc w:val="both"/>
        <w:rPr>
          <w:rFonts w:ascii="Times New Roman" w:hAnsi="Times New Roman"/>
          <w:color w:val="000000"/>
          <w:spacing w:val="0"/>
          <w:sz w:val="28"/>
        </w:rPr>
      </w:pPr>
    </w:p>
    <w:p w14:paraId="0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wv_documents = [preprocess_for_w2v(doc) </w:t>
      </w:r>
      <w:r>
        <w:rPr>
          <w:rFonts w:ascii="Times New Roman" w:hAnsi="Times New Roman"/>
          <w:color w:val="000000"/>
          <w:spacing w:val="0"/>
          <w:sz w:val="28"/>
        </w:rPr>
        <w:t>for</w:t>
      </w:r>
      <w:r>
        <w:rPr>
          <w:rFonts w:ascii="Times New Roman" w:hAnsi="Times New Roman"/>
          <w:color w:val="000000"/>
          <w:spacing w:val="0"/>
          <w:sz w:val="28"/>
        </w:rPr>
        <w:t xml:space="preserve"> doc </w:t>
      </w:r>
      <w:r>
        <w:rPr>
          <w:rFonts w:ascii="Times New Roman" w:hAnsi="Times New Roman"/>
          <w:color w:val="000000"/>
          <w:spacing w:val="0"/>
          <w:sz w:val="28"/>
        </w:rPr>
        <w:t>in</w:t>
      </w:r>
      <w:r>
        <w:rPr>
          <w:rFonts w:ascii="Times New Roman" w:hAnsi="Times New Roman"/>
          <w:color w:val="000000"/>
          <w:spacing w:val="0"/>
          <w:sz w:val="28"/>
        </w:rPr>
        <w:t xml:space="preserve"> documents]</w:t>
      </w:r>
      <w:r>
        <w:rPr>
          <w:rFonts w:ascii="Times New Roman" w:hAnsi="Times New Roman"/>
          <w:color w:val="000000"/>
          <w:spacing w:val="0"/>
          <w:sz w:val="28"/>
        </w:rPr>
        <w:br/>
      </w:r>
    </w:p>
    <w:p w14:paraId="0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document_vector</w:t>
      </w:r>
      <w:r>
        <w:rPr>
          <w:rFonts w:ascii="Times New Roman" w:hAnsi="Times New Roman"/>
          <w:color w:val="000000"/>
          <w:spacing w:val="0"/>
          <w:sz w:val="28"/>
        </w:rPr>
        <w:t>(</w:t>
      </w:r>
      <w:r>
        <w:rPr>
          <w:rFonts w:ascii="Times New Roman" w:hAnsi="Times New Roman"/>
          <w:color w:val="000000"/>
          <w:spacing w:val="0"/>
          <w:sz w:val="28"/>
        </w:rPr>
        <w:t>doc</w:t>
      </w:r>
      <w:r>
        <w:rPr>
          <w:rFonts w:ascii="Times New Roman" w:hAnsi="Times New Roman"/>
          <w:color w:val="000000"/>
          <w:spacing w:val="0"/>
          <w:sz w:val="28"/>
        </w:rPr>
        <w:t>):</w:t>
      </w:r>
    </w:p>
    <w:p w14:paraId="0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unknown_words = [word </w:t>
      </w:r>
      <w:r>
        <w:rPr>
          <w:rFonts w:ascii="Times New Roman" w:hAnsi="Times New Roman"/>
          <w:color w:val="000000"/>
          <w:spacing w:val="0"/>
          <w:sz w:val="28"/>
        </w:rPr>
        <w:t>for</w:t>
      </w:r>
      <w:r>
        <w:rPr>
          <w:rFonts w:ascii="Times New Roman" w:hAnsi="Times New Roman"/>
          <w:color w:val="000000"/>
          <w:spacing w:val="0"/>
          <w:sz w:val="28"/>
        </w:rPr>
        <w:t xml:space="preserve"> word </w:t>
      </w:r>
      <w:r>
        <w:rPr>
          <w:rFonts w:ascii="Times New Roman" w:hAnsi="Times New Roman"/>
          <w:color w:val="000000"/>
          <w:spacing w:val="0"/>
          <w:sz w:val="28"/>
        </w:rPr>
        <w:t>in</w:t>
      </w:r>
      <w:r>
        <w:rPr>
          <w:rFonts w:ascii="Times New Roman" w:hAnsi="Times New Roman"/>
          <w:color w:val="000000"/>
          <w:spacing w:val="0"/>
          <w:sz w:val="28"/>
        </w:rPr>
        <w:t xml:space="preserve"> doc </w:t>
      </w:r>
      <w:r>
        <w:rPr>
          <w:rFonts w:ascii="Times New Roman" w:hAnsi="Times New Roman"/>
          <w:color w:val="000000"/>
          <w:spacing w:val="0"/>
          <w:sz w:val="28"/>
        </w:rPr>
        <w:t>if</w:t>
      </w:r>
      <w:r>
        <w:rPr>
          <w:rFonts w:ascii="Times New Roman" w:hAnsi="Times New Roman"/>
          <w:color w:val="000000"/>
          <w:spacing w:val="0"/>
          <w:sz w:val="28"/>
        </w:rPr>
        <w:t xml:space="preserve"> word </w:t>
      </w:r>
      <w:r>
        <w:rPr>
          <w:rFonts w:ascii="Times New Roman" w:hAnsi="Times New Roman"/>
          <w:color w:val="000000"/>
          <w:spacing w:val="0"/>
          <w:sz w:val="28"/>
        </w:rPr>
        <w:t>not</w:t>
      </w:r>
      <w:r>
        <w:rPr>
          <w:rFonts w:ascii="Times New Roman" w:hAnsi="Times New Roman"/>
          <w:color w:val="000000"/>
          <w:spacing w:val="0"/>
          <w:sz w:val="28"/>
        </w:rPr>
        <w:t xml:space="preserve"> </w:t>
      </w:r>
      <w:r>
        <w:rPr>
          <w:rFonts w:ascii="Times New Roman" w:hAnsi="Times New Roman"/>
          <w:color w:val="000000"/>
          <w:spacing w:val="0"/>
          <w:sz w:val="28"/>
        </w:rPr>
        <w:t>in</w:t>
      </w:r>
      <w:r>
        <w:rPr>
          <w:rFonts w:ascii="Times New Roman" w:hAnsi="Times New Roman"/>
          <w:color w:val="000000"/>
          <w:spacing w:val="0"/>
          <w:sz w:val="28"/>
        </w:rPr>
        <w:t xml:space="preserve"> model.key_to_index]</w:t>
      </w:r>
    </w:p>
    <w:p w14:paraId="0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unknown_words:</w:t>
      </w:r>
    </w:p>
    <w:p w14:paraId="0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"Неизвестные слова:</w:t>
      </w:r>
      <w:r>
        <w:rPr>
          <w:rFonts w:ascii="Times New Roman" w:hAnsi="Times New Roman"/>
          <w:color w:val="000000"/>
          <w:spacing w:val="0"/>
          <w:sz w:val="28"/>
        </w:rPr>
        <w:t xml:space="preserve"> {unknown_words}</w:t>
      </w:r>
      <w:r>
        <w:rPr>
          <w:rFonts w:ascii="Times New Roman" w:hAnsi="Times New Roman"/>
          <w:color w:val="000000"/>
          <w:spacing w:val="0"/>
          <w:sz w:val="28"/>
        </w:rPr>
        <w:t>"</w:t>
      </w:r>
      <w:r>
        <w:rPr>
          <w:rFonts w:ascii="Times New Roman" w:hAnsi="Times New Roman"/>
          <w:color w:val="000000"/>
          <w:spacing w:val="0"/>
          <w:sz w:val="28"/>
        </w:rPr>
        <w:t>)</w:t>
      </w:r>
    </w:p>
    <w:p w14:paraId="0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doc = [word </w:t>
      </w:r>
      <w:r>
        <w:rPr>
          <w:rFonts w:ascii="Times New Roman" w:hAnsi="Times New Roman"/>
          <w:color w:val="000000"/>
          <w:spacing w:val="0"/>
          <w:sz w:val="28"/>
        </w:rPr>
        <w:t>for</w:t>
      </w:r>
      <w:r>
        <w:rPr>
          <w:rFonts w:ascii="Times New Roman" w:hAnsi="Times New Roman"/>
          <w:color w:val="000000"/>
          <w:spacing w:val="0"/>
          <w:sz w:val="28"/>
        </w:rPr>
        <w:t xml:space="preserve"> word </w:t>
      </w:r>
      <w:r>
        <w:rPr>
          <w:rFonts w:ascii="Times New Roman" w:hAnsi="Times New Roman"/>
          <w:color w:val="000000"/>
          <w:spacing w:val="0"/>
          <w:sz w:val="28"/>
        </w:rPr>
        <w:t>in</w:t>
      </w:r>
      <w:r>
        <w:rPr>
          <w:rFonts w:ascii="Times New Roman" w:hAnsi="Times New Roman"/>
          <w:color w:val="000000"/>
          <w:spacing w:val="0"/>
          <w:sz w:val="28"/>
        </w:rPr>
        <w:t xml:space="preserve"> doc </w:t>
      </w:r>
      <w:r>
        <w:rPr>
          <w:rFonts w:ascii="Times New Roman" w:hAnsi="Times New Roman"/>
          <w:color w:val="000000"/>
          <w:spacing w:val="0"/>
          <w:sz w:val="28"/>
        </w:rPr>
        <w:t>if</w:t>
      </w:r>
      <w:r>
        <w:rPr>
          <w:rFonts w:ascii="Times New Roman" w:hAnsi="Times New Roman"/>
          <w:color w:val="000000"/>
          <w:spacing w:val="0"/>
          <w:sz w:val="28"/>
        </w:rPr>
        <w:t xml:space="preserve"> word </w:t>
      </w:r>
      <w:r>
        <w:rPr>
          <w:rFonts w:ascii="Times New Roman" w:hAnsi="Times New Roman"/>
          <w:color w:val="000000"/>
          <w:spacing w:val="0"/>
          <w:sz w:val="28"/>
        </w:rPr>
        <w:t>in</w:t>
      </w:r>
      <w:r>
        <w:rPr>
          <w:rFonts w:ascii="Times New Roman" w:hAnsi="Times New Roman"/>
          <w:color w:val="000000"/>
          <w:spacing w:val="0"/>
          <w:sz w:val="28"/>
        </w:rPr>
        <w:t xml:space="preserve"> model.key_to_index]</w:t>
      </w:r>
    </w:p>
    <w:p w14:paraId="0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w:t>
      </w:r>
      <w:r>
        <w:rPr>
          <w:rFonts w:ascii="Times New Roman" w:hAnsi="Times New Roman"/>
          <w:color w:val="000000"/>
          <w:spacing w:val="0"/>
          <w:sz w:val="28"/>
        </w:rPr>
        <w:t>len</w:t>
      </w:r>
      <w:r>
        <w:rPr>
          <w:rFonts w:ascii="Times New Roman" w:hAnsi="Times New Roman"/>
          <w:color w:val="000000"/>
          <w:spacing w:val="0"/>
          <w:sz w:val="28"/>
        </w:rPr>
        <w:t xml:space="preserve">(doc) &gt; </w:t>
      </w:r>
      <w:r>
        <w:rPr>
          <w:rFonts w:ascii="Times New Roman" w:hAnsi="Times New Roman"/>
          <w:color w:val="000000"/>
          <w:spacing w:val="0"/>
          <w:sz w:val="28"/>
        </w:rPr>
        <w:t>0</w:t>
      </w:r>
      <w:r>
        <w:rPr>
          <w:rFonts w:ascii="Times New Roman" w:hAnsi="Times New Roman"/>
          <w:color w:val="000000"/>
          <w:spacing w:val="0"/>
          <w:sz w:val="28"/>
        </w:rPr>
        <w:t>:</w:t>
      </w:r>
    </w:p>
    <w:p w14:paraId="0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return</w:t>
      </w:r>
      <w:r>
        <w:rPr>
          <w:rFonts w:ascii="Times New Roman" w:hAnsi="Times New Roman"/>
          <w:color w:val="000000"/>
          <w:spacing w:val="0"/>
          <w:sz w:val="28"/>
        </w:rPr>
        <w:t xml:space="preserve"> np.mean([model[word] </w:t>
      </w:r>
      <w:r>
        <w:rPr>
          <w:rFonts w:ascii="Times New Roman" w:hAnsi="Times New Roman"/>
          <w:color w:val="000000"/>
          <w:spacing w:val="0"/>
          <w:sz w:val="28"/>
        </w:rPr>
        <w:t>for</w:t>
      </w:r>
      <w:r>
        <w:rPr>
          <w:rFonts w:ascii="Times New Roman" w:hAnsi="Times New Roman"/>
          <w:color w:val="000000"/>
          <w:spacing w:val="0"/>
          <w:sz w:val="28"/>
        </w:rPr>
        <w:t xml:space="preserve"> word </w:t>
      </w:r>
      <w:r>
        <w:rPr>
          <w:rFonts w:ascii="Times New Roman" w:hAnsi="Times New Roman"/>
          <w:color w:val="000000"/>
          <w:spacing w:val="0"/>
          <w:sz w:val="28"/>
        </w:rPr>
        <w:t>in</w:t>
      </w:r>
      <w:r>
        <w:rPr>
          <w:rFonts w:ascii="Times New Roman" w:hAnsi="Times New Roman"/>
          <w:color w:val="000000"/>
          <w:spacing w:val="0"/>
          <w:sz w:val="28"/>
        </w:rPr>
        <w:t xml:space="preserve"> doc], axis=</w:t>
      </w:r>
      <w:r>
        <w:rPr>
          <w:rFonts w:ascii="Times New Roman" w:hAnsi="Times New Roman"/>
          <w:color w:val="000000"/>
          <w:spacing w:val="0"/>
          <w:sz w:val="28"/>
        </w:rPr>
        <w:t>0</w:t>
      </w:r>
      <w:r>
        <w:rPr>
          <w:rFonts w:ascii="Times New Roman" w:hAnsi="Times New Roman"/>
          <w:color w:val="000000"/>
          <w:spacing w:val="0"/>
          <w:sz w:val="28"/>
        </w:rPr>
        <w:t>)</w:t>
      </w:r>
    </w:p>
    <w:p w14:paraId="0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else</w:t>
      </w:r>
      <w:r>
        <w:rPr>
          <w:rFonts w:ascii="Times New Roman" w:hAnsi="Times New Roman"/>
          <w:color w:val="000000"/>
          <w:spacing w:val="0"/>
          <w:sz w:val="28"/>
        </w:rPr>
        <w:t>:</w:t>
      </w:r>
    </w:p>
    <w:p w14:paraId="0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return </w:t>
      </w:r>
      <w:r>
        <w:rPr>
          <w:rFonts w:ascii="Times New Roman" w:hAnsi="Times New Roman"/>
          <w:color w:val="000000"/>
          <w:spacing w:val="0"/>
          <w:sz w:val="28"/>
        </w:rPr>
        <w:t>np.zeros(model.vector_size)</w:t>
      </w:r>
      <w:r>
        <w:rPr>
          <w:rFonts w:ascii="Times New Roman" w:hAnsi="Times New Roman"/>
          <w:color w:val="000000"/>
          <w:spacing w:val="0"/>
          <w:sz w:val="28"/>
        </w:rPr>
        <w:br/>
      </w:r>
    </w:p>
    <w:p w14:paraId="0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Преобразуем наши документы в векторы</w:t>
      </w:r>
    </w:p>
    <w:p w14:paraId="0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wv_vectors = np.array([document_vector(doc) </w:t>
      </w:r>
      <w:r>
        <w:rPr>
          <w:rFonts w:ascii="Times New Roman" w:hAnsi="Times New Roman"/>
          <w:color w:val="000000"/>
          <w:spacing w:val="0"/>
          <w:sz w:val="28"/>
        </w:rPr>
        <w:t>for</w:t>
      </w:r>
      <w:r>
        <w:rPr>
          <w:rFonts w:ascii="Times New Roman" w:hAnsi="Times New Roman"/>
          <w:color w:val="000000"/>
          <w:spacing w:val="0"/>
          <w:sz w:val="28"/>
        </w:rPr>
        <w:t xml:space="preserve"> doc </w:t>
      </w:r>
      <w:r>
        <w:rPr>
          <w:rFonts w:ascii="Times New Roman" w:hAnsi="Times New Roman"/>
          <w:color w:val="000000"/>
          <w:spacing w:val="0"/>
          <w:sz w:val="28"/>
        </w:rPr>
        <w:t>in</w:t>
      </w:r>
      <w:r>
        <w:rPr>
          <w:rFonts w:ascii="Times New Roman" w:hAnsi="Times New Roman"/>
          <w:color w:val="000000"/>
          <w:spacing w:val="0"/>
          <w:sz w:val="28"/>
        </w:rPr>
        <w:t xml:space="preserve"> wv_documents])</w:t>
      </w:r>
    </w:p>
    <w:p w14:paraId="0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Используем трансформеры для преобразования слов в embeddings</w:t>
      </w:r>
    </w:p>
    <w:p w14:paraId="1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sentence_transformers </w:t>
      </w:r>
      <w:r>
        <w:rPr>
          <w:rFonts w:ascii="Times New Roman" w:hAnsi="Times New Roman"/>
          <w:color w:val="000000"/>
          <w:spacing w:val="0"/>
          <w:sz w:val="28"/>
        </w:rPr>
        <w:t>import</w:t>
      </w:r>
      <w:r>
        <w:rPr>
          <w:rFonts w:ascii="Times New Roman" w:hAnsi="Times New Roman"/>
          <w:color w:val="000000"/>
          <w:spacing w:val="0"/>
          <w:sz w:val="28"/>
        </w:rPr>
        <w:t xml:space="preserve"> SentenceTransformer</w:t>
      </w:r>
    </w:p>
    <w:p w14:paraId="1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Загружаем модель для русского языка</w:t>
      </w:r>
    </w:p>
    <w:p w14:paraId="1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model_name = </w:t>
      </w:r>
      <w:r>
        <w:rPr>
          <w:rFonts w:ascii="Times New Roman" w:hAnsi="Times New Roman"/>
          <w:color w:val="000000"/>
          <w:spacing w:val="0"/>
          <w:sz w:val="28"/>
        </w:rPr>
        <w:t>'sentence-transformers/paraphrase-multilingual-MiniLM-L12-v2'</w:t>
      </w:r>
    </w:p>
    <w:p w14:paraId="1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sbert_model = SentenceTransformer(model_name)</w:t>
      </w:r>
    </w:p>
    <w:p w14:paraId="1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Преобразуем документы в</w:t>
      </w:r>
      <w:r>
        <w:rPr>
          <w:rFonts w:ascii="Times New Roman" w:hAnsi="Times New Roman"/>
          <w:color w:val="000000"/>
          <w:spacing w:val="0"/>
          <w:sz w:val="28"/>
        </w:rPr>
        <w:t xml:space="preserve"> </w:t>
      </w:r>
      <w:r>
        <w:rPr>
          <w:rFonts w:ascii="Times New Roman" w:hAnsi="Times New Roman"/>
          <w:color w:val="000000"/>
          <w:spacing w:val="0"/>
          <w:sz w:val="28"/>
        </w:rPr>
        <w:t>embeddings</w:t>
      </w:r>
    </w:p>
    <w:p w14:paraId="1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sbert_embeddings = sbert_model.encode(documents)</w:t>
      </w:r>
    </w:p>
    <w:p w14:paraId="1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каждой пары документов вычислим косинусное сходство.</w:t>
      </w:r>
    </w:p>
    <w:p w14:paraId="17030000">
      <w:pPr>
        <w:pStyle w:val="Style_2"/>
        <w:widowControl w:val="1"/>
        <w:spacing w:line="360" w:lineRule="auto"/>
        <w:ind/>
        <w:jc w:val="both"/>
        <w:rPr>
          <w:rFonts w:ascii="Times New Roman" w:hAnsi="Times New Roman"/>
          <w:color w:val="000000"/>
          <w:spacing w:val="0"/>
          <w:sz w:val="28"/>
        </w:rPr>
      </w:pPr>
    </w:p>
    <w:p w14:paraId="1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sklearn.metrics.pairwise </w:t>
      </w:r>
      <w:r>
        <w:rPr>
          <w:rFonts w:ascii="Times New Roman" w:hAnsi="Times New Roman"/>
          <w:color w:val="000000"/>
          <w:spacing w:val="0"/>
          <w:sz w:val="28"/>
        </w:rPr>
        <w:t>import</w:t>
      </w:r>
      <w:r>
        <w:rPr>
          <w:rFonts w:ascii="Times New Roman" w:hAnsi="Times New Roman"/>
          <w:color w:val="000000"/>
          <w:spacing w:val="0"/>
          <w:sz w:val="28"/>
        </w:rPr>
        <w:t xml:space="preserve"> cosine_similarity</w:t>
      </w:r>
    </w:p>
    <w:p w14:paraId="1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TF-IDF</w:t>
      </w:r>
    </w:p>
    <w:p w14:paraId="1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tfidf_cosine_sim = cosine_similarity(tfidf_matrix)</w:t>
      </w:r>
    </w:p>
    <w:p w14:paraId="1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Word2Vec</w:t>
      </w:r>
    </w:p>
    <w:p w14:paraId="1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wv_cosine_sim = cosine_similarity(wv_vectors)</w:t>
      </w:r>
    </w:p>
    <w:p w14:paraId="1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Sentence BERT</w:t>
      </w:r>
    </w:p>
    <w:p w14:paraId="1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sbert_cosine_sim = cosine_similarity(sbert_embeddings)</w:t>
      </w:r>
    </w:p>
    <w:p w14:paraId="1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pandas </w:t>
      </w:r>
      <w:r>
        <w:rPr>
          <w:rFonts w:ascii="Times New Roman" w:hAnsi="Times New Roman"/>
          <w:color w:val="000000"/>
          <w:spacing w:val="0"/>
          <w:sz w:val="28"/>
        </w:rPr>
        <w:t>as</w:t>
      </w:r>
      <w:r>
        <w:rPr>
          <w:rFonts w:ascii="Times New Roman" w:hAnsi="Times New Roman"/>
          <w:color w:val="000000"/>
          <w:spacing w:val="0"/>
          <w:sz w:val="28"/>
        </w:rPr>
        <w:t xml:space="preserve"> pd</w:t>
      </w:r>
    </w:p>
    <w:p w14:paraId="20030000">
      <w:pPr>
        <w:pStyle w:val="Style_2"/>
        <w:widowControl w:val="1"/>
        <w:spacing w:line="360" w:lineRule="auto"/>
        <w:ind/>
        <w:jc w:val="both"/>
        <w:rPr>
          <w:rFonts w:ascii="Times New Roman" w:hAnsi="Times New Roman"/>
          <w:color w:val="000000"/>
          <w:spacing w:val="0"/>
          <w:sz w:val="28"/>
        </w:rPr>
      </w:pPr>
    </w:p>
    <w:p w14:paraId="2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print_similar_docs</w:t>
      </w:r>
      <w:r>
        <w:rPr>
          <w:rFonts w:ascii="Times New Roman" w:hAnsi="Times New Roman"/>
          <w:color w:val="000000"/>
          <w:spacing w:val="0"/>
          <w:sz w:val="28"/>
        </w:rPr>
        <w:t>(</w:t>
      </w:r>
      <w:r>
        <w:rPr>
          <w:rFonts w:ascii="Times New Roman" w:hAnsi="Times New Roman"/>
          <w:color w:val="000000"/>
          <w:spacing w:val="0"/>
          <w:sz w:val="28"/>
        </w:rPr>
        <w:t>similarity_matrix</w:t>
      </w:r>
      <w:r>
        <w:rPr>
          <w:rFonts w:ascii="Times New Roman" w:hAnsi="Times New Roman"/>
          <w:color w:val="000000"/>
          <w:spacing w:val="0"/>
          <w:sz w:val="28"/>
        </w:rPr>
        <w:t xml:space="preserve">, </w:t>
      </w:r>
      <w:r>
        <w:rPr>
          <w:rFonts w:ascii="Times New Roman" w:hAnsi="Times New Roman"/>
          <w:color w:val="000000"/>
          <w:spacing w:val="0"/>
          <w:sz w:val="28"/>
        </w:rPr>
        <w:t>method_name</w:t>
      </w:r>
      <w:r>
        <w:rPr>
          <w:rFonts w:ascii="Times New Roman" w:hAnsi="Times New Roman"/>
          <w:color w:val="000000"/>
          <w:spacing w:val="0"/>
          <w:sz w:val="28"/>
        </w:rPr>
        <w:t>):</w:t>
      </w:r>
    </w:p>
    <w:p w14:paraId="2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w:t>
      </w:r>
      <w:r>
        <w:rPr>
          <w:rFonts w:ascii="Times New Roman" w:hAnsi="Times New Roman"/>
          <w:color w:val="000000"/>
          <w:spacing w:val="0"/>
          <w:sz w:val="28"/>
        </w:rPr>
        <w:t>)</w:t>
      </w:r>
    </w:p>
    <w:p w14:paraId="2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"Наиболее похожие документы по методу</w:t>
      </w:r>
      <w:r>
        <w:rPr>
          <w:rFonts w:ascii="Times New Roman" w:hAnsi="Times New Roman"/>
          <w:color w:val="000000"/>
          <w:spacing w:val="0"/>
          <w:sz w:val="28"/>
        </w:rPr>
        <w:t xml:space="preserve"> {method_name}</w:t>
      </w:r>
      <w:r>
        <w:rPr>
          <w:rFonts w:ascii="Times New Roman" w:hAnsi="Times New Roman"/>
          <w:color w:val="000000"/>
          <w:spacing w:val="0"/>
          <w:sz w:val="28"/>
        </w:rPr>
        <w:t>:\n"</w:t>
      </w:r>
      <w:r>
        <w:rPr>
          <w:rFonts w:ascii="Times New Roman" w:hAnsi="Times New Roman"/>
          <w:color w:val="000000"/>
          <w:spacing w:val="0"/>
          <w:sz w:val="28"/>
        </w:rPr>
        <w:t>)</w:t>
      </w:r>
    </w:p>
    <w:p w14:paraId="2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w:t>
      </w:r>
      <w:r>
        <w:rPr>
          <w:rFonts w:ascii="Times New Roman" w:hAnsi="Times New Roman"/>
          <w:color w:val="000000"/>
          <w:spacing w:val="0"/>
          <w:sz w:val="28"/>
        </w:rPr>
        <w:t>)</w:t>
      </w:r>
    </w:p>
    <w:p w14:paraId="2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for</w:t>
      </w:r>
      <w:r>
        <w:rPr>
          <w:rFonts w:ascii="Times New Roman" w:hAnsi="Times New Roman"/>
          <w:color w:val="000000"/>
          <w:spacing w:val="0"/>
          <w:sz w:val="28"/>
        </w:rPr>
        <w:t xml:space="preserve"> idx, row </w:t>
      </w:r>
      <w:r>
        <w:rPr>
          <w:rFonts w:ascii="Times New Roman" w:hAnsi="Times New Roman"/>
          <w:color w:val="000000"/>
          <w:spacing w:val="0"/>
          <w:sz w:val="28"/>
        </w:rPr>
        <w:t>in</w:t>
      </w:r>
      <w:r>
        <w:rPr>
          <w:rFonts w:ascii="Times New Roman" w:hAnsi="Times New Roman"/>
          <w:color w:val="000000"/>
          <w:spacing w:val="0"/>
          <w:sz w:val="28"/>
        </w:rPr>
        <w:t xml:space="preserve"> </w:t>
      </w:r>
      <w:r>
        <w:rPr>
          <w:rFonts w:ascii="Times New Roman" w:hAnsi="Times New Roman"/>
          <w:color w:val="000000"/>
          <w:spacing w:val="0"/>
          <w:sz w:val="28"/>
        </w:rPr>
        <w:t>enumerate</w:t>
      </w:r>
      <w:r>
        <w:rPr>
          <w:rFonts w:ascii="Times New Roman" w:hAnsi="Times New Roman"/>
          <w:color w:val="000000"/>
          <w:spacing w:val="0"/>
          <w:sz w:val="28"/>
        </w:rPr>
        <w:t>(similarity_matrix):</w:t>
      </w:r>
    </w:p>
    <w:p w14:paraId="2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similar_indices = row.argsort()[::</w:t>
      </w:r>
      <w:r>
        <w:rPr>
          <w:rFonts w:ascii="Times New Roman" w:hAnsi="Times New Roman"/>
          <w:color w:val="000000"/>
          <w:spacing w:val="0"/>
          <w:sz w:val="28"/>
        </w:rPr>
        <w:t>-1</w:t>
      </w:r>
      <w:r>
        <w:rPr>
          <w:rFonts w:ascii="Times New Roman" w:hAnsi="Times New Roman"/>
          <w:color w:val="000000"/>
          <w:spacing w:val="0"/>
          <w:sz w:val="28"/>
        </w:rPr>
        <w:t>][</w:t>
      </w:r>
      <w:r>
        <w:rPr>
          <w:rFonts w:ascii="Times New Roman" w:hAnsi="Times New Roman"/>
          <w:color w:val="000000"/>
          <w:spacing w:val="0"/>
          <w:sz w:val="28"/>
        </w:rPr>
        <w:t>1</w:t>
      </w:r>
      <w:r>
        <w:rPr>
          <w:rFonts w:ascii="Times New Roman" w:hAnsi="Times New Roman"/>
          <w:color w:val="000000"/>
          <w:spacing w:val="0"/>
          <w:sz w:val="28"/>
        </w:rPr>
        <w:t>:</w:t>
      </w:r>
      <w:r>
        <w:rPr>
          <w:rFonts w:ascii="Times New Roman" w:hAnsi="Times New Roman"/>
          <w:color w:val="000000"/>
          <w:spacing w:val="0"/>
          <w:sz w:val="28"/>
        </w:rPr>
        <w:t>3</w:t>
      </w:r>
      <w:r>
        <w:rPr>
          <w:rFonts w:ascii="Times New Roman" w:hAnsi="Times New Roman"/>
          <w:color w:val="000000"/>
          <w:spacing w:val="0"/>
          <w:sz w:val="28"/>
        </w:rPr>
        <w:t xml:space="preserve">] </w:t>
      </w:r>
      <w:r>
        <w:rPr>
          <w:rFonts w:ascii="Times New Roman" w:hAnsi="Times New Roman"/>
          <w:color w:val="000000"/>
          <w:spacing w:val="0"/>
          <w:sz w:val="28"/>
        </w:rPr>
        <w:t># Индексы двух самых похожих (кроме самого себя)</w:t>
      </w:r>
    </w:p>
    <w:p w14:paraId="2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"Документ:</w:t>
      </w:r>
      <w:r>
        <w:rPr>
          <w:rFonts w:ascii="Times New Roman" w:hAnsi="Times New Roman"/>
          <w:color w:val="000000"/>
          <w:spacing w:val="0"/>
          <w:sz w:val="28"/>
        </w:rPr>
        <w:t xml:space="preserve"> {documents[idx]}</w:t>
      </w:r>
      <w:r>
        <w:rPr>
          <w:rFonts w:ascii="Times New Roman" w:hAnsi="Times New Roman"/>
          <w:color w:val="000000"/>
          <w:spacing w:val="0"/>
          <w:sz w:val="28"/>
        </w:rPr>
        <w:t>"</w:t>
      </w:r>
      <w:r>
        <w:rPr>
          <w:rFonts w:ascii="Times New Roman" w:hAnsi="Times New Roman"/>
          <w:color w:val="000000"/>
          <w:spacing w:val="0"/>
          <w:sz w:val="28"/>
        </w:rPr>
        <w:t>)</w:t>
      </w:r>
    </w:p>
    <w:p w14:paraId="28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"Похож на:</w:t>
      </w:r>
      <w:r>
        <w:rPr>
          <w:rFonts w:ascii="Times New Roman" w:hAnsi="Times New Roman"/>
          <w:color w:val="000000"/>
          <w:spacing w:val="0"/>
          <w:sz w:val="28"/>
        </w:rPr>
        <w:t xml:space="preserve"> {documents[similar_indices[</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(сходство:</w:t>
      </w:r>
      <w:r>
        <w:rPr>
          <w:rFonts w:ascii="Times New Roman" w:hAnsi="Times New Roman"/>
          <w:color w:val="000000"/>
          <w:spacing w:val="0"/>
          <w:sz w:val="28"/>
        </w:rPr>
        <w:t xml:space="preserve"> {row[similar_indices[</w:t>
      </w:r>
      <w:r>
        <w:rPr>
          <w:rFonts w:ascii="Times New Roman" w:hAnsi="Times New Roman"/>
          <w:color w:val="000000"/>
          <w:spacing w:val="0"/>
          <w:sz w:val="28"/>
        </w:rPr>
        <w:t>0</w:t>
      </w:r>
      <w:r>
        <w:rPr>
          <w:rFonts w:ascii="Times New Roman" w:hAnsi="Times New Roman"/>
          <w:color w:val="000000"/>
          <w:spacing w:val="0"/>
          <w:sz w:val="28"/>
        </w:rPr>
        <w:t>]]</w:t>
      </w:r>
      <w:r>
        <w:rPr>
          <w:rFonts w:ascii="Times New Roman" w:hAnsi="Times New Roman"/>
          <w:color w:val="000000"/>
          <w:spacing w:val="0"/>
          <w:sz w:val="28"/>
        </w:rPr>
        <w:t>:.2f</w:t>
      </w:r>
      <w:r>
        <w:rPr>
          <w:rFonts w:ascii="Times New Roman" w:hAnsi="Times New Roman"/>
          <w:color w:val="000000"/>
          <w:spacing w:val="0"/>
          <w:sz w:val="28"/>
        </w:rPr>
        <w:t>}</w:t>
      </w:r>
      <w:r>
        <w:rPr>
          <w:rFonts w:ascii="Times New Roman" w:hAnsi="Times New Roman"/>
          <w:color w:val="000000"/>
          <w:spacing w:val="0"/>
          <w:sz w:val="28"/>
        </w:rPr>
        <w:t>)"</w:t>
      </w:r>
      <w:r>
        <w:rPr>
          <w:rFonts w:ascii="Times New Roman" w:hAnsi="Times New Roman"/>
          <w:color w:val="000000"/>
          <w:spacing w:val="0"/>
          <w:sz w:val="28"/>
        </w:rPr>
        <w:t>)</w:t>
      </w:r>
    </w:p>
    <w:p w14:paraId="29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"И на:</w:t>
      </w:r>
      <w:r>
        <w:rPr>
          <w:rFonts w:ascii="Times New Roman" w:hAnsi="Times New Roman"/>
          <w:color w:val="000000"/>
          <w:spacing w:val="0"/>
          <w:sz w:val="28"/>
        </w:rPr>
        <w:t xml:space="preserve"> {documents[similar_indices[</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(сходство:</w:t>
      </w:r>
      <w:r>
        <w:rPr>
          <w:rFonts w:ascii="Times New Roman" w:hAnsi="Times New Roman"/>
          <w:color w:val="000000"/>
          <w:spacing w:val="0"/>
          <w:sz w:val="28"/>
        </w:rPr>
        <w:t xml:space="preserve"> {row[similar_indices[</w:t>
      </w:r>
      <w:r>
        <w:rPr>
          <w:rFonts w:ascii="Times New Roman" w:hAnsi="Times New Roman"/>
          <w:color w:val="000000"/>
          <w:spacing w:val="0"/>
          <w:sz w:val="28"/>
        </w:rPr>
        <w:t>1</w:t>
      </w:r>
      <w:r>
        <w:rPr>
          <w:rFonts w:ascii="Times New Roman" w:hAnsi="Times New Roman"/>
          <w:color w:val="000000"/>
          <w:spacing w:val="0"/>
          <w:sz w:val="28"/>
        </w:rPr>
        <w:t>]]</w:t>
      </w:r>
      <w:r>
        <w:rPr>
          <w:rFonts w:ascii="Times New Roman" w:hAnsi="Times New Roman"/>
          <w:color w:val="000000"/>
          <w:spacing w:val="0"/>
          <w:sz w:val="28"/>
        </w:rPr>
        <w:t>:.2f</w:t>
      </w:r>
      <w:r>
        <w:rPr>
          <w:rFonts w:ascii="Times New Roman" w:hAnsi="Times New Roman"/>
          <w:color w:val="000000"/>
          <w:spacing w:val="0"/>
          <w:sz w:val="28"/>
        </w:rPr>
        <w:t>}</w:t>
      </w:r>
      <w:r>
        <w:rPr>
          <w:rFonts w:ascii="Times New Roman" w:hAnsi="Times New Roman"/>
          <w:color w:val="000000"/>
          <w:spacing w:val="0"/>
          <w:sz w:val="28"/>
        </w:rPr>
        <w:t>)\n"</w:t>
      </w:r>
      <w:r>
        <w:rPr>
          <w:rFonts w:ascii="Times New Roman" w:hAnsi="Times New Roman"/>
          <w:color w:val="000000"/>
          <w:spacing w:val="0"/>
          <w:sz w:val="28"/>
        </w:rPr>
        <w:t>)</w:t>
      </w:r>
    </w:p>
    <w:p w14:paraId="2A030000">
      <w:pPr>
        <w:pStyle w:val="Style_2"/>
        <w:widowControl w:val="1"/>
        <w:spacing w:line="360" w:lineRule="auto"/>
        <w:ind/>
        <w:jc w:val="both"/>
        <w:rPr>
          <w:rFonts w:ascii="Times New Roman" w:hAnsi="Times New Roman"/>
          <w:color w:val="000000"/>
          <w:spacing w:val="0"/>
          <w:sz w:val="28"/>
        </w:rPr>
      </w:pPr>
    </w:p>
    <w:p w14:paraId="2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print_similar_docs(tfidf_cosine_sim, </w:t>
      </w:r>
      <w:r>
        <w:rPr>
          <w:rFonts w:ascii="Times New Roman" w:hAnsi="Times New Roman"/>
          <w:color w:val="000000"/>
          <w:spacing w:val="0"/>
          <w:sz w:val="28"/>
        </w:rPr>
        <w:t>"TF-IDF"</w:t>
      </w:r>
      <w:r>
        <w:rPr>
          <w:rFonts w:ascii="Times New Roman" w:hAnsi="Times New Roman"/>
          <w:color w:val="000000"/>
          <w:spacing w:val="0"/>
          <w:sz w:val="28"/>
        </w:rPr>
        <w:t>)</w:t>
      </w:r>
    </w:p>
    <w:p w14:paraId="2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print_similar_docs(wv_cosine_sim, </w:t>
      </w:r>
      <w:r>
        <w:rPr>
          <w:rFonts w:ascii="Times New Roman" w:hAnsi="Times New Roman"/>
          <w:color w:val="000000"/>
          <w:spacing w:val="0"/>
          <w:sz w:val="28"/>
        </w:rPr>
        <w:t>"Word2Vec"</w:t>
      </w:r>
      <w:r>
        <w:rPr>
          <w:rFonts w:ascii="Times New Roman" w:hAnsi="Times New Roman"/>
          <w:color w:val="000000"/>
          <w:spacing w:val="0"/>
          <w:sz w:val="28"/>
        </w:rPr>
        <w:t>)</w:t>
      </w:r>
    </w:p>
    <w:p w14:paraId="2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print_similar_docs(sbert_cosine_sim, </w:t>
      </w:r>
      <w:r>
        <w:rPr>
          <w:rFonts w:ascii="Times New Roman" w:hAnsi="Times New Roman"/>
          <w:color w:val="000000"/>
          <w:spacing w:val="0"/>
          <w:sz w:val="28"/>
        </w:rPr>
        <w:t>"Sentence-BERT"</w:t>
      </w:r>
      <w:r>
        <w:rPr>
          <w:rFonts w:ascii="Times New Roman" w:hAnsi="Times New Roman"/>
          <w:color w:val="000000"/>
          <w:spacing w:val="0"/>
          <w:sz w:val="28"/>
        </w:rPr>
        <w:t>)</w:t>
      </w:r>
    </w:p>
    <w:p w14:paraId="2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sklearn.cluster </w:t>
      </w:r>
      <w:r>
        <w:rPr>
          <w:rFonts w:ascii="Times New Roman" w:hAnsi="Times New Roman"/>
          <w:color w:val="000000"/>
          <w:spacing w:val="0"/>
          <w:sz w:val="28"/>
        </w:rPr>
        <w:t>import</w:t>
      </w:r>
      <w:r>
        <w:rPr>
          <w:rFonts w:ascii="Times New Roman" w:hAnsi="Times New Roman"/>
          <w:color w:val="000000"/>
          <w:spacing w:val="0"/>
          <w:sz w:val="28"/>
        </w:rPr>
        <w:t xml:space="preserve"> KMeans</w:t>
      </w:r>
    </w:p>
    <w:p w14:paraId="2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Выберем число кластеров (например, 3)</w:t>
      </w:r>
    </w:p>
    <w:p w14:paraId="3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n_clusters = </w:t>
      </w:r>
      <w:r>
        <w:rPr>
          <w:rFonts w:ascii="Times New Roman" w:hAnsi="Times New Roman"/>
          <w:color w:val="000000"/>
          <w:spacing w:val="0"/>
          <w:sz w:val="28"/>
        </w:rPr>
        <w:t>3</w:t>
      </w:r>
    </w:p>
    <w:p w14:paraId="3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TF-IDF</w:t>
      </w:r>
    </w:p>
    <w:p w14:paraId="3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kmeans_tfidf = KMeans(n_clusters=n_clusters, random_state=</w:t>
      </w:r>
      <w:r>
        <w:rPr>
          <w:rFonts w:ascii="Times New Roman" w:hAnsi="Times New Roman"/>
          <w:color w:val="000000"/>
          <w:spacing w:val="0"/>
          <w:sz w:val="28"/>
        </w:rPr>
        <w:t>0</w:t>
      </w:r>
      <w:r>
        <w:rPr>
          <w:rFonts w:ascii="Times New Roman" w:hAnsi="Times New Roman"/>
          <w:color w:val="000000"/>
          <w:spacing w:val="0"/>
          <w:sz w:val="28"/>
        </w:rPr>
        <w:t>).fit(tfidf_matrix)</w:t>
      </w:r>
    </w:p>
    <w:p w14:paraId="3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Word2Vec</w:t>
      </w:r>
    </w:p>
    <w:p w14:paraId="3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kmeans_wv = KMeans(n_clusters=n_clusters, random_state=</w:t>
      </w:r>
      <w:r>
        <w:rPr>
          <w:rFonts w:ascii="Times New Roman" w:hAnsi="Times New Roman"/>
          <w:color w:val="000000"/>
          <w:spacing w:val="0"/>
          <w:sz w:val="28"/>
        </w:rPr>
        <w:t>0</w:t>
      </w:r>
      <w:r>
        <w:rPr>
          <w:rFonts w:ascii="Times New Roman" w:hAnsi="Times New Roman"/>
          <w:color w:val="000000"/>
          <w:spacing w:val="0"/>
          <w:sz w:val="28"/>
        </w:rPr>
        <w:t>).fit(wv_vectors)</w:t>
      </w:r>
    </w:p>
    <w:p w14:paraId="3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Для Sentence-BERT</w:t>
      </w:r>
    </w:p>
    <w:p w14:paraId="3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kmeans_sbert = KMeans(n_clusters=n_clusters, random_state=</w:t>
      </w:r>
      <w:r>
        <w:rPr>
          <w:rFonts w:ascii="Times New Roman" w:hAnsi="Times New Roman"/>
          <w:color w:val="000000"/>
          <w:spacing w:val="0"/>
          <w:sz w:val="28"/>
        </w:rPr>
        <w:t>0</w:t>
      </w:r>
      <w:r>
        <w:rPr>
          <w:rFonts w:ascii="Times New Roman" w:hAnsi="Times New Roman"/>
          <w:color w:val="000000"/>
          <w:spacing w:val="0"/>
          <w:sz w:val="28"/>
        </w:rPr>
        <w:t>).fit(sbert_embeddings)</w:t>
      </w:r>
    </w:p>
    <w:p w14:paraId="3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matplotlib.pyplot </w:t>
      </w:r>
      <w:r>
        <w:rPr>
          <w:rFonts w:ascii="Times New Roman" w:hAnsi="Times New Roman"/>
          <w:color w:val="000000"/>
          <w:spacing w:val="0"/>
          <w:sz w:val="28"/>
        </w:rPr>
        <w:t>as</w:t>
      </w:r>
      <w:r>
        <w:rPr>
          <w:rFonts w:ascii="Times New Roman" w:hAnsi="Times New Roman"/>
          <w:color w:val="000000"/>
          <w:spacing w:val="0"/>
          <w:sz w:val="28"/>
        </w:rPr>
        <w:t xml:space="preserve"> plt</w:t>
      </w:r>
    </w:p>
    <w:p w14:paraId="3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sklearn.manifold </w:t>
      </w:r>
      <w:r>
        <w:rPr>
          <w:rFonts w:ascii="Times New Roman" w:hAnsi="Times New Roman"/>
          <w:color w:val="000000"/>
          <w:spacing w:val="0"/>
          <w:sz w:val="28"/>
        </w:rPr>
        <w:t>import</w:t>
      </w:r>
      <w:r>
        <w:rPr>
          <w:rFonts w:ascii="Times New Roman" w:hAnsi="Times New Roman"/>
          <w:color w:val="000000"/>
          <w:spacing w:val="0"/>
          <w:sz w:val="28"/>
        </w:rPr>
        <w:t xml:space="preserve"> TSNE</w:t>
      </w:r>
    </w:p>
    <w:p w14:paraId="39030000">
      <w:pPr>
        <w:pStyle w:val="Style_2"/>
        <w:widowControl w:val="1"/>
        <w:spacing w:line="360" w:lineRule="auto"/>
        <w:ind/>
        <w:jc w:val="both"/>
        <w:rPr>
          <w:rFonts w:ascii="Times New Roman" w:hAnsi="Times New Roman"/>
          <w:color w:val="000000"/>
          <w:spacing w:val="0"/>
          <w:sz w:val="28"/>
        </w:rPr>
      </w:pPr>
    </w:p>
    <w:p w14:paraId="3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plot_clusters</w:t>
      </w:r>
      <w:r>
        <w:rPr>
          <w:rFonts w:ascii="Times New Roman" w:hAnsi="Times New Roman"/>
          <w:color w:val="000000"/>
          <w:spacing w:val="0"/>
          <w:sz w:val="28"/>
        </w:rPr>
        <w:t>(</w:t>
      </w:r>
      <w:r>
        <w:rPr>
          <w:rFonts w:ascii="Times New Roman" w:hAnsi="Times New Roman"/>
          <w:color w:val="000000"/>
          <w:spacing w:val="0"/>
          <w:sz w:val="28"/>
        </w:rPr>
        <w:t>embeddings</w:t>
      </w:r>
      <w:r>
        <w:rPr>
          <w:rFonts w:ascii="Times New Roman" w:hAnsi="Times New Roman"/>
          <w:color w:val="000000"/>
          <w:spacing w:val="0"/>
          <w:sz w:val="28"/>
        </w:rPr>
        <w:t xml:space="preserve">, </w:t>
      </w:r>
      <w:r>
        <w:rPr>
          <w:rFonts w:ascii="Times New Roman" w:hAnsi="Times New Roman"/>
          <w:color w:val="000000"/>
          <w:spacing w:val="0"/>
          <w:sz w:val="28"/>
        </w:rPr>
        <w:t>labels</w:t>
      </w:r>
      <w:r>
        <w:rPr>
          <w:rFonts w:ascii="Times New Roman" w:hAnsi="Times New Roman"/>
          <w:color w:val="000000"/>
          <w:spacing w:val="0"/>
          <w:sz w:val="28"/>
        </w:rPr>
        <w:t xml:space="preserve">, </w:t>
      </w:r>
      <w:r>
        <w:rPr>
          <w:rFonts w:ascii="Times New Roman" w:hAnsi="Times New Roman"/>
          <w:color w:val="000000"/>
          <w:spacing w:val="0"/>
          <w:sz w:val="28"/>
        </w:rPr>
        <w:t>title</w:t>
      </w:r>
      <w:r>
        <w:rPr>
          <w:rFonts w:ascii="Times New Roman" w:hAnsi="Times New Roman"/>
          <w:color w:val="000000"/>
          <w:spacing w:val="0"/>
          <w:sz w:val="28"/>
        </w:rPr>
        <w:t xml:space="preserve">, </w:t>
      </w:r>
      <w:r>
        <w:rPr>
          <w:rFonts w:ascii="Times New Roman" w:hAnsi="Times New Roman"/>
          <w:color w:val="000000"/>
          <w:spacing w:val="0"/>
          <w:sz w:val="28"/>
        </w:rPr>
        <w:t>perplexity</w:t>
      </w:r>
      <w:r>
        <w:rPr>
          <w:rFonts w:ascii="Times New Roman" w:hAnsi="Times New Roman"/>
          <w:color w:val="000000"/>
          <w:spacing w:val="0"/>
          <w:sz w:val="28"/>
        </w:rPr>
        <w:t>=</w:t>
      </w:r>
      <w:r>
        <w:rPr>
          <w:rFonts w:ascii="Times New Roman" w:hAnsi="Times New Roman"/>
          <w:color w:val="000000"/>
          <w:spacing w:val="0"/>
          <w:sz w:val="28"/>
        </w:rPr>
        <w:t>5</w:t>
      </w:r>
      <w:r>
        <w:rPr>
          <w:rFonts w:ascii="Times New Roman" w:hAnsi="Times New Roman"/>
          <w:color w:val="000000"/>
          <w:spacing w:val="0"/>
          <w:sz w:val="28"/>
        </w:rPr>
        <w:t>):</w:t>
      </w:r>
    </w:p>
    <w:p w14:paraId="3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Установка init='random' для поддержки разреженных матриц</w:t>
      </w:r>
    </w:p>
    <w:p w14:paraId="3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tsne = TSNE(n_components=</w:t>
      </w:r>
      <w:r>
        <w:rPr>
          <w:rFonts w:ascii="Times New Roman" w:hAnsi="Times New Roman"/>
          <w:color w:val="000000"/>
          <w:spacing w:val="0"/>
          <w:sz w:val="28"/>
        </w:rPr>
        <w:t>2</w:t>
      </w:r>
      <w:r>
        <w:rPr>
          <w:rFonts w:ascii="Times New Roman" w:hAnsi="Times New Roman"/>
          <w:color w:val="000000"/>
          <w:spacing w:val="0"/>
          <w:sz w:val="28"/>
        </w:rPr>
        <w:t>, random_state=</w:t>
      </w:r>
      <w:r>
        <w:rPr>
          <w:rFonts w:ascii="Times New Roman" w:hAnsi="Times New Roman"/>
          <w:color w:val="000000"/>
          <w:spacing w:val="0"/>
          <w:sz w:val="28"/>
        </w:rPr>
        <w:t>0</w:t>
      </w:r>
      <w:r>
        <w:rPr>
          <w:rFonts w:ascii="Times New Roman" w:hAnsi="Times New Roman"/>
          <w:color w:val="000000"/>
          <w:spacing w:val="0"/>
          <w:sz w:val="28"/>
        </w:rPr>
        <w:t>, perplexity=perplexity, init=</w:t>
      </w:r>
      <w:r>
        <w:rPr>
          <w:rFonts w:ascii="Times New Roman" w:hAnsi="Times New Roman"/>
          <w:color w:val="000000"/>
          <w:spacing w:val="0"/>
          <w:sz w:val="28"/>
        </w:rPr>
        <w:t>'random'</w:t>
      </w:r>
      <w:r>
        <w:rPr>
          <w:rFonts w:ascii="Times New Roman" w:hAnsi="Times New Roman"/>
          <w:color w:val="000000"/>
          <w:spacing w:val="0"/>
          <w:sz w:val="28"/>
        </w:rPr>
        <w:t>)</w:t>
      </w:r>
    </w:p>
    <w:p w14:paraId="3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reduced_embeddings = tsne.fit_transform(embeddings.toarray() </w:t>
      </w:r>
      <w:r>
        <w:rPr>
          <w:rFonts w:ascii="Times New Roman" w:hAnsi="Times New Roman"/>
          <w:color w:val="000000"/>
          <w:spacing w:val="0"/>
          <w:sz w:val="28"/>
        </w:rPr>
        <w:t>if</w:t>
      </w:r>
      <w:r>
        <w:rPr>
          <w:rFonts w:ascii="Times New Roman" w:hAnsi="Times New Roman"/>
          <w:color w:val="000000"/>
          <w:spacing w:val="0"/>
          <w:sz w:val="28"/>
        </w:rPr>
        <w:t xml:space="preserve"> </w:t>
      </w:r>
      <w:r>
        <w:rPr>
          <w:rFonts w:ascii="Times New Roman" w:hAnsi="Times New Roman"/>
          <w:color w:val="000000"/>
          <w:spacing w:val="0"/>
          <w:sz w:val="28"/>
        </w:rPr>
        <w:t>hasattr</w:t>
      </w:r>
      <w:r>
        <w:rPr>
          <w:rFonts w:ascii="Times New Roman" w:hAnsi="Times New Roman"/>
          <w:color w:val="000000"/>
          <w:spacing w:val="0"/>
          <w:sz w:val="28"/>
        </w:rPr>
        <w:t xml:space="preserve">(embeddings, </w:t>
      </w:r>
      <w:r>
        <w:rPr>
          <w:rFonts w:ascii="Times New Roman" w:hAnsi="Times New Roman"/>
          <w:color w:val="000000"/>
          <w:spacing w:val="0"/>
          <w:sz w:val="28"/>
        </w:rPr>
        <w:t>"toarray"</w:t>
      </w:r>
      <w:r>
        <w:rPr>
          <w:rFonts w:ascii="Times New Roman" w:hAnsi="Times New Roman"/>
          <w:color w:val="000000"/>
          <w:spacing w:val="0"/>
          <w:sz w:val="28"/>
        </w:rPr>
        <w:t xml:space="preserve">) </w:t>
      </w:r>
      <w:r>
        <w:rPr>
          <w:rFonts w:ascii="Times New Roman" w:hAnsi="Times New Roman"/>
          <w:color w:val="000000"/>
          <w:spacing w:val="0"/>
          <w:sz w:val="28"/>
        </w:rPr>
        <w:t>else</w:t>
      </w:r>
      <w:r>
        <w:rPr>
          <w:rFonts w:ascii="Times New Roman" w:hAnsi="Times New Roman"/>
          <w:color w:val="000000"/>
          <w:spacing w:val="0"/>
          <w:sz w:val="28"/>
        </w:rPr>
        <w:t xml:space="preserve"> embeddings)</w:t>
      </w:r>
    </w:p>
    <w:p w14:paraId="3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plt.figure(figsize=(</w:t>
      </w:r>
      <w:r>
        <w:rPr>
          <w:rFonts w:ascii="Times New Roman" w:hAnsi="Times New Roman"/>
          <w:color w:val="000000"/>
          <w:spacing w:val="0"/>
          <w:sz w:val="28"/>
        </w:rPr>
        <w:t>8</w:t>
      </w:r>
      <w:r>
        <w:rPr>
          <w:rFonts w:ascii="Times New Roman" w:hAnsi="Times New Roman"/>
          <w:color w:val="000000"/>
          <w:spacing w:val="0"/>
          <w:sz w:val="28"/>
        </w:rPr>
        <w:t xml:space="preserve">, </w:t>
      </w:r>
      <w:r>
        <w:rPr>
          <w:rFonts w:ascii="Times New Roman" w:hAnsi="Times New Roman"/>
          <w:color w:val="000000"/>
          <w:spacing w:val="0"/>
          <w:sz w:val="28"/>
        </w:rPr>
        <w:t>6</w:t>
      </w:r>
      <w:r>
        <w:rPr>
          <w:rFonts w:ascii="Times New Roman" w:hAnsi="Times New Roman"/>
          <w:color w:val="000000"/>
          <w:spacing w:val="0"/>
          <w:sz w:val="28"/>
        </w:rPr>
        <w:t>))</w:t>
      </w:r>
    </w:p>
    <w:p w14:paraId="3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unique_labels = </w:t>
      </w:r>
      <w:r>
        <w:rPr>
          <w:rFonts w:ascii="Times New Roman" w:hAnsi="Times New Roman"/>
          <w:color w:val="000000"/>
          <w:spacing w:val="0"/>
          <w:sz w:val="28"/>
        </w:rPr>
        <w:t>set</w:t>
      </w:r>
      <w:r>
        <w:rPr>
          <w:rFonts w:ascii="Times New Roman" w:hAnsi="Times New Roman"/>
          <w:color w:val="000000"/>
          <w:spacing w:val="0"/>
          <w:sz w:val="28"/>
        </w:rPr>
        <w:t>(labels)</w:t>
      </w:r>
    </w:p>
    <w:p w14:paraId="4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n_clusters = </w:t>
      </w:r>
      <w:r>
        <w:rPr>
          <w:rFonts w:ascii="Times New Roman" w:hAnsi="Times New Roman"/>
          <w:color w:val="000000"/>
          <w:spacing w:val="0"/>
          <w:sz w:val="28"/>
        </w:rPr>
        <w:t>len</w:t>
      </w:r>
      <w:r>
        <w:rPr>
          <w:rFonts w:ascii="Times New Roman" w:hAnsi="Times New Roman"/>
          <w:color w:val="000000"/>
          <w:spacing w:val="0"/>
          <w:sz w:val="28"/>
        </w:rPr>
        <w:t>(unique_labels)</w:t>
      </w:r>
    </w:p>
    <w:p w14:paraId="4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for</w:t>
      </w:r>
      <w:r>
        <w:rPr>
          <w:rFonts w:ascii="Times New Roman" w:hAnsi="Times New Roman"/>
          <w:color w:val="000000"/>
          <w:spacing w:val="0"/>
          <w:sz w:val="28"/>
        </w:rPr>
        <w:t xml:space="preserve"> i </w:t>
      </w:r>
      <w:r>
        <w:rPr>
          <w:rFonts w:ascii="Times New Roman" w:hAnsi="Times New Roman"/>
          <w:color w:val="000000"/>
          <w:spacing w:val="0"/>
          <w:sz w:val="28"/>
        </w:rPr>
        <w:t>in</w:t>
      </w:r>
      <w:r>
        <w:rPr>
          <w:rFonts w:ascii="Times New Roman" w:hAnsi="Times New Roman"/>
          <w:color w:val="000000"/>
          <w:spacing w:val="0"/>
          <w:sz w:val="28"/>
        </w:rPr>
        <w:t xml:space="preserve"> unique_labels:</w:t>
      </w:r>
    </w:p>
    <w:p w14:paraId="4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cluster_points = reduced_embeddings[labels == i]</w:t>
      </w:r>
    </w:p>
    <w:p w14:paraId="4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plt.scatter(cluster_points[:, </w:t>
      </w:r>
      <w:r>
        <w:rPr>
          <w:rFonts w:ascii="Times New Roman" w:hAnsi="Times New Roman"/>
          <w:color w:val="000000"/>
          <w:spacing w:val="0"/>
          <w:sz w:val="28"/>
        </w:rPr>
        <w:t>0</w:t>
      </w:r>
      <w:r>
        <w:rPr>
          <w:rFonts w:ascii="Times New Roman" w:hAnsi="Times New Roman"/>
          <w:color w:val="000000"/>
          <w:spacing w:val="0"/>
          <w:sz w:val="28"/>
        </w:rPr>
        <w:t xml:space="preserve">], cluster_points[:, </w:t>
      </w:r>
      <w:r>
        <w:rPr>
          <w:rFonts w:ascii="Times New Roman" w:hAnsi="Times New Roman"/>
          <w:color w:val="000000"/>
          <w:spacing w:val="0"/>
          <w:sz w:val="28"/>
        </w:rPr>
        <w:t>1</w:t>
      </w:r>
      <w:r>
        <w:rPr>
          <w:rFonts w:ascii="Times New Roman" w:hAnsi="Times New Roman"/>
          <w:color w:val="000000"/>
          <w:spacing w:val="0"/>
          <w:sz w:val="28"/>
        </w:rPr>
        <w:t>], label=</w:t>
      </w:r>
      <w:r>
        <w:rPr>
          <w:rFonts w:ascii="Times New Roman" w:hAnsi="Times New Roman"/>
          <w:color w:val="000000"/>
          <w:spacing w:val="0"/>
          <w:sz w:val="28"/>
        </w:rPr>
        <w:t>f</w:t>
      </w:r>
      <w:r>
        <w:rPr>
          <w:rFonts w:ascii="Times New Roman" w:hAnsi="Times New Roman"/>
          <w:color w:val="000000"/>
          <w:spacing w:val="0"/>
          <w:sz w:val="28"/>
        </w:rPr>
        <w:t>"Кластер</w:t>
      </w:r>
      <w:r>
        <w:rPr>
          <w:rFonts w:ascii="Times New Roman" w:hAnsi="Times New Roman"/>
          <w:color w:val="000000"/>
          <w:spacing w:val="0"/>
          <w:sz w:val="28"/>
        </w:rPr>
        <w:t xml:space="preserve"> {i}</w:t>
      </w:r>
      <w:r>
        <w:rPr>
          <w:rFonts w:ascii="Times New Roman" w:hAnsi="Times New Roman"/>
          <w:color w:val="000000"/>
          <w:spacing w:val="0"/>
          <w:sz w:val="28"/>
        </w:rPr>
        <w:t>"</w:t>
      </w:r>
      <w:r>
        <w:rPr>
          <w:rFonts w:ascii="Times New Roman" w:hAnsi="Times New Roman"/>
          <w:color w:val="000000"/>
          <w:spacing w:val="0"/>
          <w:sz w:val="28"/>
        </w:rPr>
        <w:t>)</w:t>
      </w:r>
    </w:p>
    <w:p w14:paraId="4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plt.legend()</w:t>
      </w:r>
    </w:p>
    <w:p w14:paraId="4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plt.title(title)</w:t>
      </w:r>
    </w:p>
    <w:p w14:paraId="4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plt.xlabel(</w:t>
      </w:r>
      <w:r>
        <w:rPr>
          <w:rFonts w:ascii="Times New Roman" w:hAnsi="Times New Roman"/>
          <w:color w:val="000000"/>
          <w:spacing w:val="0"/>
          <w:sz w:val="28"/>
        </w:rPr>
        <w:t>'TSNE Component 1'</w:t>
      </w:r>
      <w:r>
        <w:rPr>
          <w:rFonts w:ascii="Times New Roman" w:hAnsi="Times New Roman"/>
          <w:color w:val="000000"/>
          <w:spacing w:val="0"/>
          <w:sz w:val="28"/>
        </w:rPr>
        <w:t>)</w:t>
      </w:r>
    </w:p>
    <w:p w14:paraId="4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plt.ylabel(</w:t>
      </w:r>
      <w:r>
        <w:rPr>
          <w:rFonts w:ascii="Times New Roman" w:hAnsi="Times New Roman"/>
          <w:color w:val="000000"/>
          <w:spacing w:val="0"/>
          <w:sz w:val="28"/>
        </w:rPr>
        <w:t>'TSNE Component 2'</w:t>
      </w:r>
      <w:r>
        <w:rPr>
          <w:rFonts w:ascii="Times New Roman" w:hAnsi="Times New Roman"/>
          <w:color w:val="000000"/>
          <w:spacing w:val="0"/>
          <w:sz w:val="28"/>
        </w:rPr>
        <w:t>)</w:t>
      </w:r>
    </w:p>
    <w:p w14:paraId="4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plt.show()</w:t>
      </w:r>
    </w:p>
    <w:p w14:paraId="49030000">
      <w:pPr>
        <w:pStyle w:val="Style_2"/>
        <w:widowControl w:val="1"/>
        <w:spacing w:line="360" w:lineRule="auto"/>
        <w:ind/>
        <w:jc w:val="both"/>
        <w:rPr>
          <w:rFonts w:ascii="Times New Roman" w:hAnsi="Times New Roman"/>
          <w:color w:val="000000"/>
          <w:spacing w:val="0"/>
          <w:sz w:val="28"/>
        </w:rPr>
      </w:pPr>
    </w:p>
    <w:p w14:paraId="4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Визуализация для каждого подхода</w:t>
      </w:r>
    </w:p>
    <w:p w14:paraId="4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plot_clusters(tfidf_matrix, kmeans_tfidf.labels_, </w:t>
      </w:r>
      <w:r>
        <w:rPr>
          <w:rFonts w:ascii="Times New Roman" w:hAnsi="Times New Roman"/>
          <w:color w:val="000000"/>
          <w:spacing w:val="0"/>
          <w:sz w:val="28"/>
        </w:rPr>
        <w:t>"Кластеры TF-IDF"</w:t>
      </w:r>
      <w:r>
        <w:rPr>
          <w:rFonts w:ascii="Times New Roman" w:hAnsi="Times New Roman"/>
          <w:color w:val="000000"/>
          <w:spacing w:val="0"/>
          <w:sz w:val="28"/>
        </w:rPr>
        <w:t>)</w:t>
      </w:r>
    </w:p>
    <w:p w14:paraId="4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plot_clusters(wv_vectors, kmeans_wv.labels_, </w:t>
      </w:r>
      <w:r>
        <w:rPr>
          <w:rFonts w:ascii="Times New Roman" w:hAnsi="Times New Roman"/>
          <w:color w:val="000000"/>
          <w:spacing w:val="0"/>
          <w:sz w:val="28"/>
        </w:rPr>
        <w:t>"Кластеры Word2Vec"</w:t>
      </w:r>
      <w:r>
        <w:rPr>
          <w:rFonts w:ascii="Times New Roman" w:hAnsi="Times New Roman"/>
          <w:color w:val="000000"/>
          <w:spacing w:val="0"/>
          <w:sz w:val="28"/>
        </w:rPr>
        <w:t>, perplexity=</w:t>
      </w:r>
      <w:r>
        <w:rPr>
          <w:rFonts w:ascii="Times New Roman" w:hAnsi="Times New Roman"/>
          <w:color w:val="000000"/>
          <w:spacing w:val="0"/>
          <w:sz w:val="28"/>
        </w:rPr>
        <w:t>5</w:t>
      </w:r>
      <w:r>
        <w:rPr>
          <w:rFonts w:ascii="Times New Roman" w:hAnsi="Times New Roman"/>
          <w:color w:val="000000"/>
          <w:spacing w:val="0"/>
          <w:sz w:val="28"/>
        </w:rPr>
        <w:t>)</w:t>
      </w:r>
    </w:p>
    <w:p w14:paraId="4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plot_clusters(sbert_embeddings, kmeans_sbert.labels_, </w:t>
      </w:r>
      <w:r>
        <w:rPr>
          <w:rFonts w:ascii="Times New Roman" w:hAnsi="Times New Roman"/>
          <w:color w:val="000000"/>
          <w:spacing w:val="0"/>
          <w:sz w:val="28"/>
        </w:rPr>
        <w:t>"Кластеры Sentence-BERT"</w:t>
      </w:r>
      <w:r>
        <w:rPr>
          <w:rFonts w:ascii="Times New Roman" w:hAnsi="Times New Roman"/>
          <w:color w:val="000000"/>
          <w:spacing w:val="0"/>
          <w:sz w:val="28"/>
        </w:rPr>
        <w:t>, perplexity=</w:t>
      </w:r>
      <w:r>
        <w:rPr>
          <w:rFonts w:ascii="Times New Roman" w:hAnsi="Times New Roman"/>
          <w:color w:val="000000"/>
          <w:spacing w:val="0"/>
          <w:sz w:val="28"/>
        </w:rPr>
        <w:t>5</w:t>
      </w:r>
      <w:r>
        <w:rPr>
          <w:rFonts w:ascii="Times New Roman" w:hAnsi="Times New Roman"/>
          <w:color w:val="000000"/>
          <w:spacing w:val="0"/>
          <w:sz w:val="28"/>
        </w:rPr>
        <w:t>)</w:t>
      </w:r>
    </w:p>
    <w:p w14:paraId="4E030000">
      <w:pPr>
        <w:pStyle w:val="Style_2"/>
        <w:widowControl w:val="1"/>
        <w:spacing w:line="360" w:lineRule="auto"/>
        <w:ind/>
        <w:jc w:val="both"/>
        <w:rPr>
          <w:rFonts w:ascii="Times New Roman" w:hAnsi="Times New Roman"/>
          <w:color w:val="000000"/>
          <w:spacing w:val="0"/>
          <w:sz w:val="28"/>
        </w:rPr>
      </w:pPr>
    </w:p>
    <w:p w14:paraId="4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интерактивная визуализация</w:t>
      </w:r>
    </w:p>
    <w:p w14:paraId="5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plotly.express </w:t>
      </w:r>
      <w:r>
        <w:rPr>
          <w:rFonts w:ascii="Times New Roman" w:hAnsi="Times New Roman"/>
          <w:color w:val="000000"/>
          <w:spacing w:val="0"/>
          <w:sz w:val="28"/>
        </w:rPr>
        <w:t>as</w:t>
      </w:r>
      <w:r>
        <w:rPr>
          <w:rFonts w:ascii="Times New Roman" w:hAnsi="Times New Roman"/>
          <w:color w:val="000000"/>
          <w:spacing w:val="0"/>
          <w:sz w:val="28"/>
        </w:rPr>
        <w:t xml:space="preserve"> px</w:t>
      </w:r>
    </w:p>
    <w:p w14:paraId="5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pandas </w:t>
      </w:r>
      <w:r>
        <w:rPr>
          <w:rFonts w:ascii="Times New Roman" w:hAnsi="Times New Roman"/>
          <w:color w:val="000000"/>
          <w:spacing w:val="0"/>
          <w:sz w:val="28"/>
        </w:rPr>
        <w:t>as</w:t>
      </w:r>
      <w:r>
        <w:rPr>
          <w:rFonts w:ascii="Times New Roman" w:hAnsi="Times New Roman"/>
          <w:color w:val="000000"/>
          <w:spacing w:val="0"/>
          <w:sz w:val="28"/>
        </w:rPr>
        <w:t xml:space="preserve"> pd</w:t>
      </w:r>
    </w:p>
    <w:p w14:paraId="5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import</w:t>
      </w:r>
      <w:r>
        <w:rPr>
          <w:rFonts w:ascii="Times New Roman" w:hAnsi="Times New Roman"/>
          <w:color w:val="000000"/>
          <w:spacing w:val="0"/>
          <w:sz w:val="28"/>
        </w:rPr>
        <w:t xml:space="preserve"> scipy</w:t>
      </w:r>
    </w:p>
    <w:p w14:paraId="5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sklearn.manifold </w:t>
      </w:r>
      <w:r>
        <w:rPr>
          <w:rFonts w:ascii="Times New Roman" w:hAnsi="Times New Roman"/>
          <w:color w:val="000000"/>
          <w:spacing w:val="0"/>
          <w:sz w:val="28"/>
        </w:rPr>
        <w:t>import</w:t>
      </w:r>
      <w:r>
        <w:rPr>
          <w:rFonts w:ascii="Times New Roman" w:hAnsi="Times New Roman"/>
          <w:color w:val="000000"/>
          <w:spacing w:val="0"/>
          <w:sz w:val="28"/>
        </w:rPr>
        <w:t xml:space="preserve"> TSNE</w:t>
      </w:r>
    </w:p>
    <w:p w14:paraId="54030000">
      <w:pPr>
        <w:pStyle w:val="Style_2"/>
        <w:widowControl w:val="1"/>
        <w:spacing w:line="360" w:lineRule="auto"/>
        <w:ind/>
        <w:jc w:val="both"/>
        <w:rPr>
          <w:rFonts w:ascii="Times New Roman" w:hAnsi="Times New Roman"/>
          <w:color w:val="000000"/>
          <w:spacing w:val="0"/>
          <w:sz w:val="28"/>
        </w:rPr>
      </w:pPr>
    </w:p>
    <w:p w14:paraId="5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def</w:t>
      </w:r>
      <w:r>
        <w:rPr>
          <w:rFonts w:ascii="Times New Roman" w:hAnsi="Times New Roman"/>
          <w:color w:val="000000"/>
          <w:spacing w:val="0"/>
          <w:sz w:val="28"/>
        </w:rPr>
        <w:t xml:space="preserve"> </w:t>
      </w:r>
      <w:r>
        <w:rPr>
          <w:rFonts w:ascii="Times New Roman" w:hAnsi="Times New Roman"/>
          <w:color w:val="000000"/>
          <w:spacing w:val="0"/>
          <w:sz w:val="28"/>
        </w:rPr>
        <w:t>plot_clusters_interactive</w:t>
      </w:r>
      <w:r>
        <w:rPr>
          <w:rFonts w:ascii="Times New Roman" w:hAnsi="Times New Roman"/>
          <w:color w:val="000000"/>
          <w:spacing w:val="0"/>
          <w:sz w:val="28"/>
        </w:rPr>
        <w:t>(</w:t>
      </w:r>
      <w:r>
        <w:rPr>
          <w:rFonts w:ascii="Times New Roman" w:hAnsi="Times New Roman"/>
          <w:color w:val="000000"/>
          <w:spacing w:val="0"/>
          <w:sz w:val="28"/>
        </w:rPr>
        <w:t>embeddings</w:t>
      </w:r>
      <w:r>
        <w:rPr>
          <w:rFonts w:ascii="Times New Roman" w:hAnsi="Times New Roman"/>
          <w:color w:val="000000"/>
          <w:spacing w:val="0"/>
          <w:sz w:val="28"/>
        </w:rPr>
        <w:t xml:space="preserve">, </w:t>
      </w:r>
      <w:r>
        <w:rPr>
          <w:rFonts w:ascii="Times New Roman" w:hAnsi="Times New Roman"/>
          <w:color w:val="000000"/>
          <w:spacing w:val="0"/>
          <w:sz w:val="28"/>
        </w:rPr>
        <w:t>labels</w:t>
      </w:r>
      <w:r>
        <w:rPr>
          <w:rFonts w:ascii="Times New Roman" w:hAnsi="Times New Roman"/>
          <w:color w:val="000000"/>
          <w:spacing w:val="0"/>
          <w:sz w:val="28"/>
        </w:rPr>
        <w:t xml:space="preserve">, </w:t>
      </w:r>
      <w:r>
        <w:rPr>
          <w:rFonts w:ascii="Times New Roman" w:hAnsi="Times New Roman"/>
          <w:color w:val="000000"/>
          <w:spacing w:val="0"/>
          <w:sz w:val="28"/>
        </w:rPr>
        <w:t>title</w:t>
      </w:r>
      <w:r>
        <w:rPr>
          <w:rFonts w:ascii="Times New Roman" w:hAnsi="Times New Roman"/>
          <w:color w:val="000000"/>
          <w:spacing w:val="0"/>
          <w:sz w:val="28"/>
        </w:rPr>
        <w:t xml:space="preserve">, </w:t>
      </w:r>
      <w:r>
        <w:rPr>
          <w:rFonts w:ascii="Times New Roman" w:hAnsi="Times New Roman"/>
          <w:color w:val="000000"/>
          <w:spacing w:val="0"/>
          <w:sz w:val="28"/>
        </w:rPr>
        <w:t>perplexity</w:t>
      </w:r>
      <w:r>
        <w:rPr>
          <w:rFonts w:ascii="Times New Roman" w:hAnsi="Times New Roman"/>
          <w:color w:val="000000"/>
          <w:spacing w:val="0"/>
          <w:sz w:val="28"/>
        </w:rPr>
        <w:t>=</w:t>
      </w:r>
      <w:r>
        <w:rPr>
          <w:rFonts w:ascii="Times New Roman" w:hAnsi="Times New Roman"/>
          <w:color w:val="000000"/>
          <w:spacing w:val="0"/>
          <w:sz w:val="28"/>
        </w:rPr>
        <w:t>None</w:t>
      </w:r>
      <w:r>
        <w:rPr>
          <w:rFonts w:ascii="Times New Roman" w:hAnsi="Times New Roman"/>
          <w:color w:val="000000"/>
          <w:spacing w:val="0"/>
          <w:sz w:val="28"/>
        </w:rPr>
        <w:t>):</w:t>
      </w:r>
    </w:p>
    <w:p w14:paraId="5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scipy.sparse.issparse(embeddings):</w:t>
      </w:r>
    </w:p>
    <w:p w14:paraId="5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embeddings = embeddings.toarray()</w:t>
      </w:r>
    </w:p>
    <w:p w14:paraId="5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n_samples = embeddings.shape[</w:t>
      </w:r>
      <w:r>
        <w:rPr>
          <w:rFonts w:ascii="Times New Roman" w:hAnsi="Times New Roman"/>
          <w:color w:val="000000"/>
          <w:spacing w:val="0"/>
          <w:sz w:val="28"/>
        </w:rPr>
        <w:t>0</w:t>
      </w:r>
      <w:r>
        <w:rPr>
          <w:rFonts w:ascii="Times New Roman" w:hAnsi="Times New Roman"/>
          <w:color w:val="000000"/>
          <w:spacing w:val="0"/>
          <w:sz w:val="28"/>
        </w:rPr>
        <w:t>]</w:t>
      </w:r>
    </w:p>
    <w:p w14:paraId="5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Автоматический выбор perplexity, если не задан</w:t>
      </w:r>
    </w:p>
    <w:p w14:paraId="5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perplexity </w:t>
      </w:r>
      <w:r>
        <w:rPr>
          <w:rFonts w:ascii="Times New Roman" w:hAnsi="Times New Roman"/>
          <w:color w:val="000000"/>
          <w:spacing w:val="0"/>
          <w:sz w:val="28"/>
        </w:rPr>
        <w:t>is</w:t>
      </w:r>
      <w:r>
        <w:rPr>
          <w:rFonts w:ascii="Times New Roman" w:hAnsi="Times New Roman"/>
          <w:color w:val="000000"/>
          <w:spacing w:val="0"/>
          <w:sz w:val="28"/>
        </w:rPr>
        <w:t xml:space="preserve"> </w:t>
      </w:r>
      <w:r>
        <w:rPr>
          <w:rFonts w:ascii="Times New Roman" w:hAnsi="Times New Roman"/>
          <w:color w:val="000000"/>
          <w:spacing w:val="0"/>
          <w:sz w:val="28"/>
        </w:rPr>
        <w:t>None</w:t>
      </w:r>
      <w:r>
        <w:rPr>
          <w:rFonts w:ascii="Times New Roman" w:hAnsi="Times New Roman"/>
          <w:color w:val="000000"/>
          <w:spacing w:val="0"/>
          <w:sz w:val="28"/>
        </w:rPr>
        <w:t>:</w:t>
      </w:r>
    </w:p>
    <w:p w14:paraId="5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Обычно perplexity должно быть &lt; n_samples, минимум 5</w:t>
      </w:r>
    </w:p>
    <w:p w14:paraId="5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perplexity = </w:t>
      </w:r>
      <w:r>
        <w:rPr>
          <w:rFonts w:ascii="Times New Roman" w:hAnsi="Times New Roman"/>
          <w:color w:val="000000"/>
          <w:spacing w:val="0"/>
          <w:sz w:val="28"/>
        </w:rPr>
        <w:t>min</w:t>
      </w:r>
      <w:r>
        <w:rPr>
          <w:rFonts w:ascii="Times New Roman" w:hAnsi="Times New Roman"/>
          <w:color w:val="000000"/>
          <w:spacing w:val="0"/>
          <w:sz w:val="28"/>
        </w:rPr>
        <w:t>(</w:t>
      </w:r>
      <w:r>
        <w:rPr>
          <w:rFonts w:ascii="Times New Roman" w:hAnsi="Times New Roman"/>
          <w:color w:val="000000"/>
          <w:spacing w:val="0"/>
          <w:sz w:val="28"/>
        </w:rPr>
        <w:t>30</w:t>
      </w:r>
      <w:r>
        <w:rPr>
          <w:rFonts w:ascii="Times New Roman" w:hAnsi="Times New Roman"/>
          <w:color w:val="000000"/>
          <w:spacing w:val="0"/>
          <w:sz w:val="28"/>
        </w:rPr>
        <w:t xml:space="preserve">, n_samples -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if</w:t>
      </w:r>
      <w:r>
        <w:rPr>
          <w:rFonts w:ascii="Times New Roman" w:hAnsi="Times New Roman"/>
          <w:color w:val="000000"/>
          <w:spacing w:val="0"/>
          <w:sz w:val="28"/>
        </w:rPr>
        <w:t xml:space="preserve"> n_samples &gt;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else</w:t>
      </w:r>
      <w:r>
        <w:rPr>
          <w:rFonts w:ascii="Times New Roman" w:hAnsi="Times New Roman"/>
          <w:color w:val="000000"/>
          <w:spacing w:val="0"/>
          <w:sz w:val="28"/>
        </w:rPr>
        <w:t xml:space="preserve"> </w:t>
      </w:r>
      <w:r>
        <w:rPr>
          <w:rFonts w:ascii="Times New Roman" w:hAnsi="Times New Roman"/>
          <w:color w:val="000000"/>
          <w:spacing w:val="0"/>
          <w:sz w:val="28"/>
        </w:rPr>
        <w:t>1</w:t>
      </w:r>
    </w:p>
    <w:p w14:paraId="5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else</w:t>
      </w:r>
      <w:r>
        <w:rPr>
          <w:rFonts w:ascii="Times New Roman" w:hAnsi="Times New Roman"/>
          <w:color w:val="000000"/>
          <w:spacing w:val="0"/>
          <w:sz w:val="28"/>
        </w:rPr>
        <w:t>:</w:t>
      </w:r>
    </w:p>
    <w:p w14:paraId="5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Убедимся, что perplexity меньше n_samples</w:t>
      </w:r>
    </w:p>
    <w:p w14:paraId="5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perplexity &gt;= n_samples:</w:t>
      </w:r>
    </w:p>
    <w:p w14:paraId="6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raise</w:t>
      </w:r>
      <w:r>
        <w:rPr>
          <w:rFonts w:ascii="Times New Roman" w:hAnsi="Times New Roman"/>
          <w:color w:val="000000"/>
          <w:spacing w:val="0"/>
          <w:sz w:val="28"/>
        </w:rPr>
        <w:t xml:space="preserve"> </w:t>
      </w:r>
      <w:r>
        <w:rPr>
          <w:rFonts w:ascii="Times New Roman" w:hAnsi="Times New Roman"/>
          <w:color w:val="000000"/>
          <w:spacing w:val="0"/>
          <w:sz w:val="28"/>
        </w:rPr>
        <w:t>ValueError</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"perplexity (</w:t>
      </w:r>
      <w:r>
        <w:rPr>
          <w:rFonts w:ascii="Times New Roman" w:hAnsi="Times New Roman"/>
          <w:color w:val="000000"/>
          <w:spacing w:val="0"/>
          <w:sz w:val="28"/>
        </w:rPr>
        <w:t>{perplexity}</w:t>
      </w:r>
      <w:r>
        <w:rPr>
          <w:rFonts w:ascii="Times New Roman" w:hAnsi="Times New Roman"/>
          <w:color w:val="000000"/>
          <w:spacing w:val="0"/>
          <w:sz w:val="28"/>
        </w:rPr>
        <w:t>) must be less than n_samples (</w:t>
      </w:r>
      <w:r>
        <w:rPr>
          <w:rFonts w:ascii="Times New Roman" w:hAnsi="Times New Roman"/>
          <w:color w:val="000000"/>
          <w:spacing w:val="0"/>
          <w:sz w:val="28"/>
        </w:rPr>
        <w:t>{n_samples}</w:t>
      </w:r>
      <w:r>
        <w:rPr>
          <w:rFonts w:ascii="Times New Roman" w:hAnsi="Times New Roman"/>
          <w:color w:val="000000"/>
          <w:spacing w:val="0"/>
          <w:sz w:val="28"/>
        </w:rPr>
        <w:t>)"</w:t>
      </w:r>
      <w:r>
        <w:rPr>
          <w:rFonts w:ascii="Times New Roman" w:hAnsi="Times New Roman"/>
          <w:color w:val="000000"/>
          <w:spacing w:val="0"/>
          <w:sz w:val="28"/>
        </w:rPr>
        <w:t>)</w:t>
      </w:r>
    </w:p>
    <w:p w14:paraId="6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if</w:t>
      </w:r>
      <w:r>
        <w:rPr>
          <w:rFonts w:ascii="Times New Roman" w:hAnsi="Times New Roman"/>
          <w:color w:val="000000"/>
          <w:spacing w:val="0"/>
          <w:sz w:val="28"/>
        </w:rPr>
        <w:t xml:space="preserve"> perplexity &lt; </w:t>
      </w:r>
      <w:r>
        <w:rPr>
          <w:rFonts w:ascii="Times New Roman" w:hAnsi="Times New Roman"/>
          <w:color w:val="000000"/>
          <w:spacing w:val="0"/>
          <w:sz w:val="28"/>
        </w:rPr>
        <w:t>1</w:t>
      </w:r>
      <w:r>
        <w:rPr>
          <w:rFonts w:ascii="Times New Roman" w:hAnsi="Times New Roman"/>
          <w:color w:val="000000"/>
          <w:spacing w:val="0"/>
          <w:sz w:val="28"/>
        </w:rPr>
        <w:t>:</w:t>
      </w:r>
    </w:p>
    <w:p w14:paraId="6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raise</w:t>
      </w:r>
      <w:r>
        <w:rPr>
          <w:rFonts w:ascii="Times New Roman" w:hAnsi="Times New Roman"/>
          <w:color w:val="000000"/>
          <w:spacing w:val="0"/>
          <w:sz w:val="28"/>
        </w:rPr>
        <w:t xml:space="preserve"> </w:t>
      </w:r>
      <w:r>
        <w:rPr>
          <w:rFonts w:ascii="Times New Roman" w:hAnsi="Times New Roman"/>
          <w:color w:val="000000"/>
          <w:spacing w:val="0"/>
          <w:sz w:val="28"/>
        </w:rPr>
        <w:t>ValueError</w:t>
      </w:r>
      <w:r>
        <w:rPr>
          <w:rFonts w:ascii="Times New Roman" w:hAnsi="Times New Roman"/>
          <w:color w:val="000000"/>
          <w:spacing w:val="0"/>
          <w:sz w:val="28"/>
        </w:rPr>
        <w:t>(</w:t>
      </w:r>
      <w:r>
        <w:rPr>
          <w:rFonts w:ascii="Times New Roman" w:hAnsi="Times New Roman"/>
          <w:color w:val="000000"/>
          <w:spacing w:val="0"/>
          <w:sz w:val="28"/>
        </w:rPr>
        <w:t>"perplexity must be at least 1"</w:t>
      </w:r>
      <w:r>
        <w:rPr>
          <w:rFonts w:ascii="Times New Roman" w:hAnsi="Times New Roman"/>
          <w:color w:val="000000"/>
          <w:spacing w:val="0"/>
          <w:sz w:val="28"/>
        </w:rPr>
        <w:t>)</w:t>
      </w:r>
    </w:p>
    <w:p w14:paraId="6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"Используем perplexity=</w:t>
      </w:r>
      <w:r>
        <w:rPr>
          <w:rFonts w:ascii="Times New Roman" w:hAnsi="Times New Roman"/>
          <w:color w:val="000000"/>
          <w:spacing w:val="0"/>
          <w:sz w:val="28"/>
        </w:rPr>
        <w:t xml:space="preserve">{perplexity} </w:t>
      </w:r>
      <w:r>
        <w:rPr>
          <w:rFonts w:ascii="Times New Roman" w:hAnsi="Times New Roman"/>
          <w:color w:val="000000"/>
          <w:spacing w:val="0"/>
          <w:sz w:val="28"/>
        </w:rPr>
        <w:t>при количестве образцов=</w:t>
      </w:r>
      <w:r>
        <w:rPr>
          <w:rFonts w:ascii="Times New Roman" w:hAnsi="Times New Roman"/>
          <w:color w:val="000000"/>
          <w:spacing w:val="0"/>
          <w:sz w:val="28"/>
        </w:rPr>
        <w:t>{n_samples}</w:t>
      </w:r>
      <w:r>
        <w:rPr>
          <w:rFonts w:ascii="Times New Roman" w:hAnsi="Times New Roman"/>
          <w:color w:val="000000"/>
          <w:spacing w:val="0"/>
          <w:sz w:val="28"/>
        </w:rPr>
        <w:t>"</w:t>
      </w:r>
      <w:r>
        <w:rPr>
          <w:rFonts w:ascii="Times New Roman" w:hAnsi="Times New Roman"/>
          <w:color w:val="000000"/>
          <w:spacing w:val="0"/>
          <w:sz w:val="28"/>
        </w:rPr>
        <w:t>)</w:t>
      </w:r>
    </w:p>
    <w:p w14:paraId="6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tsne = TSNE(n_components=</w:t>
      </w:r>
      <w:r>
        <w:rPr>
          <w:rFonts w:ascii="Times New Roman" w:hAnsi="Times New Roman"/>
          <w:color w:val="000000"/>
          <w:spacing w:val="0"/>
          <w:sz w:val="28"/>
        </w:rPr>
        <w:t>2</w:t>
      </w:r>
      <w:r>
        <w:rPr>
          <w:rFonts w:ascii="Times New Roman" w:hAnsi="Times New Roman"/>
          <w:color w:val="000000"/>
          <w:spacing w:val="0"/>
          <w:sz w:val="28"/>
        </w:rPr>
        <w:t>, random_state=</w:t>
      </w:r>
      <w:r>
        <w:rPr>
          <w:rFonts w:ascii="Times New Roman" w:hAnsi="Times New Roman"/>
          <w:color w:val="000000"/>
          <w:spacing w:val="0"/>
          <w:sz w:val="28"/>
        </w:rPr>
        <w:t>0</w:t>
      </w:r>
      <w:r>
        <w:rPr>
          <w:rFonts w:ascii="Times New Roman" w:hAnsi="Times New Roman"/>
          <w:color w:val="000000"/>
          <w:spacing w:val="0"/>
          <w:sz w:val="28"/>
        </w:rPr>
        <w:t>, perplexity=perplexity)</w:t>
      </w:r>
    </w:p>
    <w:p w14:paraId="6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reduced_embeddings = tsne.fit_transform(embeddings)</w:t>
      </w:r>
    </w:p>
    <w:p w14:paraId="6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df = pd.DataFrame({</w:t>
      </w:r>
    </w:p>
    <w:p w14:paraId="6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'TSNE1'</w:t>
      </w:r>
      <w:r>
        <w:rPr>
          <w:rFonts w:ascii="Times New Roman" w:hAnsi="Times New Roman"/>
          <w:color w:val="000000"/>
          <w:spacing w:val="0"/>
          <w:sz w:val="28"/>
        </w:rPr>
        <w:t xml:space="preserve">: reduced_embeddings[:, </w:t>
      </w:r>
      <w:r>
        <w:rPr>
          <w:rFonts w:ascii="Times New Roman" w:hAnsi="Times New Roman"/>
          <w:color w:val="000000"/>
          <w:spacing w:val="0"/>
          <w:sz w:val="28"/>
        </w:rPr>
        <w:t>0</w:t>
      </w:r>
      <w:r>
        <w:rPr>
          <w:rFonts w:ascii="Times New Roman" w:hAnsi="Times New Roman"/>
          <w:color w:val="000000"/>
          <w:spacing w:val="0"/>
          <w:sz w:val="28"/>
        </w:rPr>
        <w:t>],</w:t>
      </w:r>
    </w:p>
    <w:p w14:paraId="6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'TSNE2'</w:t>
      </w:r>
      <w:r>
        <w:rPr>
          <w:rFonts w:ascii="Times New Roman" w:hAnsi="Times New Roman"/>
          <w:color w:val="000000"/>
          <w:spacing w:val="0"/>
          <w:sz w:val="28"/>
        </w:rPr>
        <w:t xml:space="preserve">: reduced_embeddings[:, </w:t>
      </w:r>
      <w:r>
        <w:rPr>
          <w:rFonts w:ascii="Times New Roman" w:hAnsi="Times New Roman"/>
          <w:color w:val="000000"/>
          <w:spacing w:val="0"/>
          <w:sz w:val="28"/>
        </w:rPr>
        <w:t>1</w:t>
      </w:r>
      <w:r>
        <w:rPr>
          <w:rFonts w:ascii="Times New Roman" w:hAnsi="Times New Roman"/>
          <w:color w:val="000000"/>
          <w:spacing w:val="0"/>
          <w:sz w:val="28"/>
        </w:rPr>
        <w:t>],</w:t>
      </w:r>
    </w:p>
    <w:p w14:paraId="6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'Cluster'</w:t>
      </w:r>
      <w:r>
        <w:rPr>
          <w:rFonts w:ascii="Times New Roman" w:hAnsi="Times New Roman"/>
          <w:color w:val="000000"/>
          <w:spacing w:val="0"/>
          <w:sz w:val="28"/>
        </w:rPr>
        <w:t>: labels</w:t>
      </w:r>
    </w:p>
    <w:p w14:paraId="6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p>
    <w:p w14:paraId="6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fig = px.scatter(df, x=</w:t>
      </w:r>
      <w:r>
        <w:rPr>
          <w:rFonts w:ascii="Times New Roman" w:hAnsi="Times New Roman"/>
          <w:color w:val="000000"/>
          <w:spacing w:val="0"/>
          <w:sz w:val="28"/>
        </w:rPr>
        <w:t>'TSNE1'</w:t>
      </w:r>
      <w:r>
        <w:rPr>
          <w:rFonts w:ascii="Times New Roman" w:hAnsi="Times New Roman"/>
          <w:color w:val="000000"/>
          <w:spacing w:val="0"/>
          <w:sz w:val="28"/>
        </w:rPr>
        <w:t>, y=</w:t>
      </w:r>
      <w:r>
        <w:rPr>
          <w:rFonts w:ascii="Times New Roman" w:hAnsi="Times New Roman"/>
          <w:color w:val="000000"/>
          <w:spacing w:val="0"/>
          <w:sz w:val="28"/>
        </w:rPr>
        <w:t>'TSNE2'</w:t>
      </w:r>
      <w:r>
        <w:rPr>
          <w:rFonts w:ascii="Times New Roman" w:hAnsi="Times New Roman"/>
          <w:color w:val="000000"/>
          <w:spacing w:val="0"/>
          <w:sz w:val="28"/>
        </w:rPr>
        <w:t>, color=</w:t>
      </w:r>
      <w:r>
        <w:rPr>
          <w:rFonts w:ascii="Times New Roman" w:hAnsi="Times New Roman"/>
          <w:color w:val="000000"/>
          <w:spacing w:val="0"/>
          <w:sz w:val="28"/>
        </w:rPr>
        <w:t>'Cluster'</w:t>
      </w:r>
      <w:r>
        <w:rPr>
          <w:rFonts w:ascii="Times New Roman" w:hAnsi="Times New Roman"/>
          <w:color w:val="000000"/>
          <w:spacing w:val="0"/>
          <w:sz w:val="28"/>
        </w:rPr>
        <w:t>, title=title)</w:t>
      </w:r>
    </w:p>
    <w:p w14:paraId="6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fig.show()</w:t>
      </w:r>
    </w:p>
    <w:p w14:paraId="6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br/>
      </w:r>
      <w:r>
        <w:rPr>
          <w:rFonts w:ascii="Times New Roman" w:hAnsi="Times New Roman"/>
          <w:color w:val="000000"/>
          <w:spacing w:val="0"/>
          <w:sz w:val="28"/>
        </w:rPr>
        <w:t># Визуализация для каждого подхода</w:t>
      </w:r>
    </w:p>
    <w:p w14:paraId="6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plot_clusters_interactive(tfidf_matrix, kmeans_tfidf.labels_, </w:t>
      </w:r>
      <w:r>
        <w:rPr>
          <w:rFonts w:ascii="Times New Roman" w:hAnsi="Times New Roman"/>
          <w:color w:val="000000"/>
          <w:spacing w:val="0"/>
          <w:sz w:val="28"/>
        </w:rPr>
        <w:t>"Кластеры TF-IDF"</w:t>
      </w:r>
      <w:r>
        <w:rPr>
          <w:rFonts w:ascii="Times New Roman" w:hAnsi="Times New Roman"/>
          <w:color w:val="000000"/>
          <w:spacing w:val="0"/>
          <w:sz w:val="28"/>
        </w:rPr>
        <w:t>, perplexity=</w:t>
      </w:r>
      <w:r>
        <w:rPr>
          <w:rFonts w:ascii="Times New Roman" w:hAnsi="Times New Roman"/>
          <w:color w:val="000000"/>
          <w:spacing w:val="0"/>
          <w:sz w:val="28"/>
        </w:rPr>
        <w:t>5</w:t>
      </w:r>
      <w:r>
        <w:rPr>
          <w:rFonts w:ascii="Times New Roman" w:hAnsi="Times New Roman"/>
          <w:color w:val="000000"/>
          <w:spacing w:val="0"/>
          <w:sz w:val="28"/>
        </w:rPr>
        <w:t xml:space="preserve">) </w:t>
      </w:r>
      <w:r>
        <w:rPr>
          <w:rFonts w:ascii="Times New Roman" w:hAnsi="Times New Roman"/>
          <w:color w:val="000000"/>
          <w:spacing w:val="0"/>
          <w:sz w:val="28"/>
        </w:rPr>
        <w:t># странная визуализация, подумать, как исправить</w:t>
      </w:r>
    </w:p>
    <w:p w14:paraId="6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#plot_clusters_interactive(wv_vectors, kmeans_wv.labels_, "Кластеры Word2Vec", perplexity=5)</w:t>
      </w:r>
    </w:p>
    <w:p w14:paraId="7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plot_clusters_interactive(sbert_embeddings, kmeans_sbert.labels_, </w:t>
      </w:r>
      <w:r>
        <w:rPr>
          <w:rFonts w:ascii="Times New Roman" w:hAnsi="Times New Roman"/>
          <w:color w:val="000000"/>
          <w:spacing w:val="0"/>
          <w:sz w:val="28"/>
        </w:rPr>
        <w:t>"Кластеры Sentence-BERT"</w:t>
      </w:r>
      <w:r>
        <w:rPr>
          <w:rFonts w:ascii="Times New Roman" w:hAnsi="Times New Roman"/>
          <w:color w:val="000000"/>
          <w:spacing w:val="0"/>
          <w:sz w:val="28"/>
        </w:rPr>
        <w:t>, perplexity=</w:t>
      </w:r>
      <w:r>
        <w:rPr>
          <w:rFonts w:ascii="Times New Roman" w:hAnsi="Times New Roman"/>
          <w:color w:val="000000"/>
          <w:spacing w:val="0"/>
          <w:sz w:val="28"/>
        </w:rPr>
        <w:t>5</w:t>
      </w:r>
      <w:r>
        <w:rPr>
          <w:rFonts w:ascii="Times New Roman" w:hAnsi="Times New Roman"/>
          <w:color w:val="000000"/>
          <w:spacing w:val="0"/>
          <w:sz w:val="28"/>
        </w:rPr>
        <w:t>)</w:t>
      </w:r>
    </w:p>
    <w:p w14:paraId="71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br/>
      </w:r>
      <w:r>
        <w:rPr>
          <w:rFonts w:ascii="Times New Roman" w:hAnsi="Times New Roman"/>
          <w:color w:val="000000"/>
          <w:spacing w:val="0"/>
          <w:sz w:val="28"/>
        </w:rPr>
        <w:t># print(f"Количество образцов в sbert_embeddings: {sbert_embeddings.shape[0]}")</w:t>
      </w:r>
    </w:p>
    <w:p w14:paraId="72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t># print(f"Количество меток в kmeans_sbert.labels_: {len(kmeans_sbert.labels_)}")</w:t>
      </w:r>
    </w:p>
    <w:p w14:paraId="73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sklearn.metrics </w:t>
      </w:r>
      <w:r>
        <w:rPr>
          <w:rFonts w:ascii="Times New Roman" w:hAnsi="Times New Roman"/>
          <w:color w:val="000000"/>
          <w:spacing w:val="0"/>
          <w:sz w:val="28"/>
        </w:rPr>
        <w:t>import</w:t>
      </w:r>
      <w:r>
        <w:rPr>
          <w:rFonts w:ascii="Times New Roman" w:hAnsi="Times New Roman"/>
          <w:color w:val="000000"/>
          <w:spacing w:val="0"/>
          <w:sz w:val="28"/>
        </w:rPr>
        <w:t xml:space="preserve"> silhouette_score</w:t>
      </w:r>
      <w:r>
        <w:rPr>
          <w:rFonts w:ascii="Times New Roman" w:hAnsi="Times New Roman"/>
          <w:color w:val="000000"/>
          <w:spacing w:val="0"/>
          <w:sz w:val="28"/>
        </w:rPr>
        <w:br/>
      </w:r>
    </w:p>
    <w:p w14:paraId="7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Расчёт коэффициента силуэта для каждого подхода</w:t>
      </w:r>
    </w:p>
    <w:p w14:paraId="7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silhouette_tfidf = silhouette_score(tfidf_matrix, kmeans_tfidf.labels_)</w:t>
      </w:r>
    </w:p>
    <w:p w14:paraId="7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#silhouette_wv = silhouette_score(wv_vectors, kmeans_wv.labels_)</w:t>
      </w:r>
    </w:p>
    <w:p w14:paraId="7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silhouette_sbert = silhouette_score(sbert_embeddings, kmeans_sbert.labels_)</w:t>
      </w:r>
    </w:p>
    <w:p w14:paraId="7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"Силуэт для TF-IDF:</w:t>
      </w:r>
      <w:r>
        <w:rPr>
          <w:rFonts w:ascii="Times New Roman" w:hAnsi="Times New Roman"/>
          <w:color w:val="000000"/>
          <w:spacing w:val="0"/>
          <w:sz w:val="28"/>
        </w:rPr>
        <w:t xml:space="preserve"> {silhouette_tfidf</w:t>
      </w:r>
      <w:r>
        <w:rPr>
          <w:rFonts w:ascii="Times New Roman" w:hAnsi="Times New Roman"/>
          <w:color w:val="000000"/>
          <w:spacing w:val="0"/>
          <w:sz w:val="28"/>
        </w:rPr>
        <w:t>:.2f</w:t>
      </w:r>
      <w:r>
        <w:rPr>
          <w:rFonts w:ascii="Times New Roman" w:hAnsi="Times New Roman"/>
          <w:color w:val="000000"/>
          <w:spacing w:val="0"/>
          <w:sz w:val="28"/>
        </w:rPr>
        <w:t>}</w:t>
      </w:r>
      <w:r>
        <w:rPr>
          <w:rFonts w:ascii="Times New Roman" w:hAnsi="Times New Roman"/>
          <w:color w:val="000000"/>
          <w:spacing w:val="0"/>
          <w:sz w:val="28"/>
        </w:rPr>
        <w:t>"</w:t>
      </w:r>
      <w:r>
        <w:rPr>
          <w:rFonts w:ascii="Times New Roman" w:hAnsi="Times New Roman"/>
          <w:color w:val="000000"/>
          <w:spacing w:val="0"/>
          <w:sz w:val="28"/>
        </w:rPr>
        <w:t>)</w:t>
      </w:r>
    </w:p>
    <w:p w14:paraId="7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#print(f"Силуэт для Word2Vec: {silhouette_wv:.2f}")</w:t>
      </w:r>
    </w:p>
    <w:p w14:paraId="7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"Силуэт для Sentence-BERT:</w:t>
      </w:r>
      <w:r>
        <w:rPr>
          <w:rFonts w:ascii="Times New Roman" w:hAnsi="Times New Roman"/>
          <w:color w:val="000000"/>
          <w:spacing w:val="0"/>
          <w:sz w:val="28"/>
        </w:rPr>
        <w:t xml:space="preserve"> {silhouette_sbert</w:t>
      </w:r>
      <w:r>
        <w:rPr>
          <w:rFonts w:ascii="Times New Roman" w:hAnsi="Times New Roman"/>
          <w:color w:val="000000"/>
          <w:spacing w:val="0"/>
          <w:sz w:val="28"/>
        </w:rPr>
        <w:t>:.2f</w:t>
      </w:r>
      <w:r>
        <w:rPr>
          <w:rFonts w:ascii="Times New Roman" w:hAnsi="Times New Roman"/>
          <w:color w:val="000000"/>
          <w:spacing w:val="0"/>
          <w:sz w:val="28"/>
        </w:rPr>
        <w:t>}</w:t>
      </w:r>
      <w:r>
        <w:rPr>
          <w:rFonts w:ascii="Times New Roman" w:hAnsi="Times New Roman"/>
          <w:color w:val="000000"/>
          <w:spacing w:val="0"/>
          <w:sz w:val="28"/>
        </w:rPr>
        <w:t>"</w:t>
      </w:r>
      <w:r>
        <w:rPr>
          <w:rFonts w:ascii="Times New Roman" w:hAnsi="Times New Roman"/>
          <w:color w:val="000000"/>
          <w:spacing w:val="0"/>
          <w:sz w:val="28"/>
        </w:rPr>
        <w:t>)</w:t>
      </w:r>
    </w:p>
    <w:p w14:paraId="7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br/>
      </w:r>
      <w:r>
        <w:rPr>
          <w:rFonts w:ascii="Times New Roman" w:hAnsi="Times New Roman"/>
          <w:color w:val="000000"/>
          <w:spacing w:val="0"/>
          <w:sz w:val="28"/>
        </w:rPr>
        <w:t># 7. Классификация текстов</w:t>
      </w:r>
    </w:p>
    <w:p w14:paraId="7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br/>
      </w:r>
    </w:p>
    <w:p w14:paraId="7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7.0. Подготовка данных</w:t>
      </w:r>
    </w:p>
    <w:p w14:paraId="7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br/>
      </w:r>
    </w:p>
    <w:p w14:paraId="7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Расширенный корпус текстов с равным количеством примеров для каждого класса</w:t>
      </w:r>
    </w:p>
    <w:p w14:paraId="8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texts = [</w:t>
      </w:r>
    </w:p>
    <w:p w14:paraId="8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Семья</w:t>
      </w:r>
    </w:p>
    <w:p w14:paraId="8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"Мама и папа любят проводить время с семьей"</w:t>
      </w:r>
      <w:r>
        <w:rPr>
          <w:rFonts w:ascii="Times New Roman" w:hAnsi="Times New Roman"/>
          <w:color w:val="000000"/>
          <w:spacing w:val="0"/>
          <w:sz w:val="28"/>
        </w:rPr>
        <w:t>,</w:t>
      </w:r>
    </w:p>
    <w:p w14:paraId="8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"Бабушка печет вкусные пироги для всей семьи"</w:t>
      </w:r>
      <w:r>
        <w:rPr>
          <w:rFonts w:ascii="Times New Roman" w:hAnsi="Times New Roman"/>
          <w:color w:val="000000"/>
          <w:spacing w:val="0"/>
          <w:sz w:val="28"/>
        </w:rPr>
        <w:t>,</w:t>
      </w:r>
    </w:p>
    <w:p w14:paraId="8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"Семейный ужин собирает всех вместе"</w:t>
      </w:r>
      <w:r>
        <w:rPr>
          <w:rFonts w:ascii="Times New Roman" w:hAnsi="Times New Roman"/>
          <w:color w:val="000000"/>
          <w:spacing w:val="0"/>
          <w:sz w:val="28"/>
        </w:rPr>
        <w:t>,</w:t>
      </w:r>
    </w:p>
    <w:p w14:paraId="8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"Папа учит сына играть в футбол"</w:t>
      </w:r>
      <w:r>
        <w:rPr>
          <w:rFonts w:ascii="Times New Roman" w:hAnsi="Times New Roman"/>
          <w:color w:val="000000"/>
          <w:spacing w:val="0"/>
          <w:sz w:val="28"/>
        </w:rPr>
        <w:t>,</w:t>
      </w:r>
    </w:p>
    <w:p w14:paraId="8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"Мама рассказывает сказку всей семье"</w:t>
      </w:r>
      <w:r>
        <w:rPr>
          <w:rFonts w:ascii="Times New Roman" w:hAnsi="Times New Roman"/>
          <w:color w:val="000000"/>
          <w:spacing w:val="0"/>
          <w:sz w:val="28"/>
        </w:rPr>
        <w:t>,</w:t>
      </w:r>
    </w:p>
    <w:p w14:paraId="8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"Родители планируют семейный отпуск на море"</w:t>
      </w:r>
      <w:r>
        <w:rPr>
          <w:rFonts w:ascii="Times New Roman" w:hAnsi="Times New Roman"/>
          <w:color w:val="000000"/>
          <w:spacing w:val="0"/>
          <w:sz w:val="28"/>
        </w:rPr>
        <w:t>,</w:t>
      </w:r>
    </w:p>
    <w:p w14:paraId="8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Животные</w:t>
      </w:r>
    </w:p>
    <w:p w14:paraId="8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"Собака лает на незнакомцев в парке"</w:t>
      </w:r>
      <w:r>
        <w:rPr>
          <w:rFonts w:ascii="Times New Roman" w:hAnsi="Times New Roman"/>
          <w:color w:val="000000"/>
          <w:spacing w:val="0"/>
          <w:sz w:val="28"/>
        </w:rPr>
        <w:t>,</w:t>
      </w:r>
    </w:p>
    <w:p w14:paraId="8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"Кошка спит на солнечном подоконнике весь день"</w:t>
      </w:r>
      <w:r>
        <w:rPr>
          <w:rFonts w:ascii="Times New Roman" w:hAnsi="Times New Roman"/>
          <w:color w:val="000000"/>
          <w:spacing w:val="0"/>
          <w:sz w:val="28"/>
        </w:rPr>
        <w:t>,</w:t>
      </w:r>
    </w:p>
    <w:p w14:paraId="8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"Львы и тигры являются хищными животными"</w:t>
      </w:r>
      <w:r>
        <w:rPr>
          <w:rFonts w:ascii="Times New Roman" w:hAnsi="Times New Roman"/>
          <w:color w:val="000000"/>
          <w:spacing w:val="0"/>
          <w:sz w:val="28"/>
        </w:rPr>
        <w:t>,</w:t>
      </w:r>
    </w:p>
    <w:p w14:paraId="8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"Птицы поют красивые песни по утрам"</w:t>
      </w:r>
      <w:r>
        <w:rPr>
          <w:rFonts w:ascii="Times New Roman" w:hAnsi="Times New Roman"/>
          <w:color w:val="000000"/>
          <w:spacing w:val="0"/>
          <w:sz w:val="28"/>
        </w:rPr>
        <w:t>,</w:t>
      </w:r>
    </w:p>
    <w:p w14:paraId="8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"Белка собирает орехи в лесу"</w:t>
      </w:r>
      <w:r>
        <w:rPr>
          <w:rFonts w:ascii="Times New Roman" w:hAnsi="Times New Roman"/>
          <w:color w:val="000000"/>
          <w:spacing w:val="0"/>
          <w:sz w:val="28"/>
        </w:rPr>
        <w:t>,</w:t>
      </w:r>
    </w:p>
    <w:p w14:paraId="8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"Дельфины прыгают над волнами в океане"</w:t>
      </w:r>
      <w:r>
        <w:rPr>
          <w:rFonts w:ascii="Times New Roman" w:hAnsi="Times New Roman"/>
          <w:color w:val="000000"/>
          <w:spacing w:val="0"/>
          <w:sz w:val="28"/>
        </w:rPr>
        <w:t>,</w:t>
      </w:r>
    </w:p>
    <w:p w14:paraId="8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Дети</w:t>
      </w:r>
    </w:p>
    <w:p w14:paraId="9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"Дети играют в детском саду с друзьями"</w:t>
      </w:r>
      <w:r>
        <w:rPr>
          <w:rFonts w:ascii="Times New Roman" w:hAnsi="Times New Roman"/>
          <w:color w:val="000000"/>
          <w:spacing w:val="0"/>
          <w:sz w:val="28"/>
        </w:rPr>
        <w:t>,</w:t>
      </w:r>
    </w:p>
    <w:p w14:paraId="9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"Малыш учится ходить и говорить"</w:t>
      </w:r>
      <w:r>
        <w:rPr>
          <w:rFonts w:ascii="Times New Roman" w:hAnsi="Times New Roman"/>
          <w:color w:val="000000"/>
          <w:spacing w:val="0"/>
          <w:sz w:val="28"/>
        </w:rPr>
        <w:t>,</w:t>
      </w:r>
    </w:p>
    <w:p w14:paraId="9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"Ребенок рисует картину для мамы"</w:t>
      </w:r>
      <w:r>
        <w:rPr>
          <w:rFonts w:ascii="Times New Roman" w:hAnsi="Times New Roman"/>
          <w:color w:val="000000"/>
          <w:spacing w:val="0"/>
          <w:sz w:val="28"/>
        </w:rPr>
        <w:t>,</w:t>
      </w:r>
    </w:p>
    <w:p w14:paraId="9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"Школьники делают домашнее задание вместе"</w:t>
      </w:r>
      <w:r>
        <w:rPr>
          <w:rFonts w:ascii="Times New Roman" w:hAnsi="Times New Roman"/>
          <w:color w:val="000000"/>
          <w:spacing w:val="0"/>
          <w:sz w:val="28"/>
        </w:rPr>
        <w:t>,</w:t>
      </w:r>
    </w:p>
    <w:p w14:paraId="9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"Дети любят кататься на каруселях"</w:t>
      </w:r>
      <w:r>
        <w:rPr>
          <w:rFonts w:ascii="Times New Roman" w:hAnsi="Times New Roman"/>
          <w:color w:val="000000"/>
          <w:spacing w:val="0"/>
          <w:sz w:val="28"/>
        </w:rPr>
        <w:t>,</w:t>
      </w:r>
    </w:p>
    <w:p w14:paraId="9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"Мальчик читает интересную книгу перед сном"</w:t>
      </w:r>
      <w:r>
        <w:rPr>
          <w:rFonts w:ascii="Times New Roman" w:hAnsi="Times New Roman"/>
          <w:color w:val="000000"/>
          <w:spacing w:val="0"/>
          <w:sz w:val="28"/>
        </w:rPr>
        <w:t>,</w:t>
      </w:r>
    </w:p>
    <w:p w14:paraId="9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r>
        <w:rPr>
          <w:rFonts w:ascii="Times New Roman" w:hAnsi="Times New Roman"/>
          <w:color w:val="000000"/>
          <w:spacing w:val="0"/>
          <w:sz w:val="28"/>
        </w:rPr>
        <w:br/>
      </w:r>
    </w:p>
    <w:p w14:paraId="9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Соответствующие метки классов (0: Семья, 1: Животные, 2: Дети)</w:t>
      </w:r>
    </w:p>
    <w:p w14:paraId="9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labels = [</w:t>
      </w:r>
    </w:p>
    <w:p w14:paraId="9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 Семья</w:t>
      </w:r>
    </w:p>
    <w:p w14:paraId="9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 Животные</w:t>
      </w:r>
    </w:p>
    <w:p w14:paraId="9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 Дети</w:t>
      </w:r>
    </w:p>
    <w:p w14:paraId="9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p>
    <w:p w14:paraId="9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label_names = {</w:t>
      </w:r>
      <w:r>
        <w:rPr>
          <w:rFonts w:ascii="Times New Roman" w:hAnsi="Times New Roman"/>
          <w:color w:val="000000"/>
          <w:spacing w:val="0"/>
          <w:sz w:val="28"/>
        </w:rPr>
        <w:t>0</w:t>
      </w:r>
      <w:r>
        <w:rPr>
          <w:rFonts w:ascii="Times New Roman" w:hAnsi="Times New Roman"/>
          <w:color w:val="000000"/>
          <w:spacing w:val="0"/>
          <w:sz w:val="28"/>
        </w:rPr>
        <w:t xml:space="preserve">: </w:t>
      </w:r>
      <w:r>
        <w:rPr>
          <w:rFonts w:ascii="Times New Roman" w:hAnsi="Times New Roman"/>
          <w:color w:val="000000"/>
          <w:spacing w:val="0"/>
          <w:sz w:val="28"/>
        </w:rPr>
        <w:t>"Семья"</w:t>
      </w:r>
      <w:r>
        <w:rPr>
          <w:rFonts w:ascii="Times New Roman" w:hAnsi="Times New Roman"/>
          <w:color w:val="000000"/>
          <w:spacing w:val="0"/>
          <w:sz w:val="28"/>
        </w:rPr>
        <w:t xml:space="preserve">, </w:t>
      </w:r>
      <w:r>
        <w:rPr>
          <w:rFonts w:ascii="Times New Roman" w:hAnsi="Times New Roman"/>
          <w:color w:val="000000"/>
          <w:spacing w:val="0"/>
          <w:sz w:val="28"/>
        </w:rPr>
        <w:t>1</w:t>
      </w:r>
      <w:r>
        <w:rPr>
          <w:rFonts w:ascii="Times New Roman" w:hAnsi="Times New Roman"/>
          <w:color w:val="000000"/>
          <w:spacing w:val="0"/>
          <w:sz w:val="28"/>
        </w:rPr>
        <w:t xml:space="preserve">: </w:t>
      </w:r>
      <w:r>
        <w:rPr>
          <w:rFonts w:ascii="Times New Roman" w:hAnsi="Times New Roman"/>
          <w:color w:val="000000"/>
          <w:spacing w:val="0"/>
          <w:sz w:val="28"/>
        </w:rPr>
        <w:t>"Животные"</w:t>
      </w:r>
      <w:r>
        <w:rPr>
          <w:rFonts w:ascii="Times New Roman" w:hAnsi="Times New Roman"/>
          <w:color w:val="000000"/>
          <w:spacing w:val="0"/>
          <w:sz w:val="28"/>
        </w:rPr>
        <w:t xml:space="preserve">, </w:t>
      </w:r>
      <w:r>
        <w:rPr>
          <w:rFonts w:ascii="Times New Roman" w:hAnsi="Times New Roman"/>
          <w:color w:val="000000"/>
          <w:spacing w:val="0"/>
          <w:sz w:val="28"/>
        </w:rPr>
        <w:t>2</w:t>
      </w:r>
      <w:r>
        <w:rPr>
          <w:rFonts w:ascii="Times New Roman" w:hAnsi="Times New Roman"/>
          <w:color w:val="000000"/>
          <w:spacing w:val="0"/>
          <w:sz w:val="28"/>
        </w:rPr>
        <w:t xml:space="preserve">: </w:t>
      </w:r>
      <w:r>
        <w:rPr>
          <w:rFonts w:ascii="Times New Roman" w:hAnsi="Times New Roman"/>
          <w:color w:val="000000"/>
          <w:spacing w:val="0"/>
          <w:sz w:val="28"/>
        </w:rPr>
        <w:t>"Дети"</w:t>
      </w:r>
      <w:r>
        <w:rPr>
          <w:rFonts w:ascii="Times New Roman" w:hAnsi="Times New Roman"/>
          <w:color w:val="000000"/>
          <w:spacing w:val="0"/>
          <w:sz w:val="28"/>
        </w:rPr>
        <w:t>}</w:t>
      </w:r>
    </w:p>
    <w:p w14:paraId="9E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7.0.1 Преобразование текстов в числовое представление</w:t>
      </w:r>
    </w:p>
    <w:p w14:paraId="9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sklearn.feature_extraction.text </w:t>
      </w:r>
      <w:r>
        <w:rPr>
          <w:rFonts w:ascii="Times New Roman" w:hAnsi="Times New Roman"/>
          <w:color w:val="000000"/>
          <w:spacing w:val="0"/>
          <w:sz w:val="28"/>
        </w:rPr>
        <w:t>import</w:t>
      </w:r>
      <w:r>
        <w:rPr>
          <w:rFonts w:ascii="Times New Roman" w:hAnsi="Times New Roman"/>
          <w:color w:val="000000"/>
          <w:spacing w:val="0"/>
          <w:sz w:val="28"/>
        </w:rPr>
        <w:t xml:space="preserve"> TfidfVectorizer</w:t>
      </w:r>
    </w:p>
    <w:p w14:paraId="A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vectorizer = TfidfVectorizer()</w:t>
      </w:r>
    </w:p>
    <w:p w14:paraId="A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tfidf_matrix = vectorizer.fit_transform(texts)</w:t>
      </w:r>
      <w:r>
        <w:rPr>
          <w:rFonts w:ascii="Times New Roman" w:hAnsi="Times New Roman"/>
          <w:color w:val="000000"/>
          <w:spacing w:val="0"/>
          <w:sz w:val="28"/>
        </w:rPr>
        <w:br/>
      </w:r>
    </w:p>
    <w:p w14:paraId="A2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7.1. Разделение данных на обучение и тестирование</w:t>
      </w:r>
    </w:p>
    <w:p w14:paraId="A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sklearn.model_selection </w:t>
      </w:r>
      <w:r>
        <w:rPr>
          <w:rFonts w:ascii="Times New Roman" w:hAnsi="Times New Roman"/>
          <w:color w:val="000000"/>
          <w:spacing w:val="0"/>
          <w:sz w:val="28"/>
        </w:rPr>
        <w:t>import</w:t>
      </w:r>
      <w:r>
        <w:rPr>
          <w:rFonts w:ascii="Times New Roman" w:hAnsi="Times New Roman"/>
          <w:color w:val="000000"/>
          <w:spacing w:val="0"/>
          <w:sz w:val="28"/>
        </w:rPr>
        <w:t xml:space="preserve"> train_test_split</w:t>
      </w:r>
    </w:p>
    <w:p w14:paraId="A4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X_train, X_test, y_train, y_test = train_test_split(</w:t>
      </w:r>
    </w:p>
    <w:p w14:paraId="A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tfidf_matrix, labels, test_size=</w:t>
      </w:r>
      <w:r>
        <w:rPr>
          <w:rFonts w:ascii="Times New Roman" w:hAnsi="Times New Roman"/>
          <w:color w:val="000000"/>
          <w:spacing w:val="0"/>
          <w:sz w:val="28"/>
        </w:rPr>
        <w:t>0.3</w:t>
      </w:r>
      <w:r>
        <w:rPr>
          <w:rFonts w:ascii="Times New Roman" w:hAnsi="Times New Roman"/>
          <w:color w:val="000000"/>
          <w:spacing w:val="0"/>
          <w:sz w:val="28"/>
        </w:rPr>
        <w:t>, random_state=</w:t>
      </w:r>
      <w:r>
        <w:rPr>
          <w:rFonts w:ascii="Times New Roman" w:hAnsi="Times New Roman"/>
          <w:color w:val="000000"/>
          <w:spacing w:val="0"/>
          <w:sz w:val="28"/>
        </w:rPr>
        <w:t>42</w:t>
      </w:r>
      <w:r>
        <w:rPr>
          <w:rFonts w:ascii="Times New Roman" w:hAnsi="Times New Roman"/>
          <w:color w:val="000000"/>
          <w:spacing w:val="0"/>
          <w:sz w:val="28"/>
        </w:rPr>
        <w:t>, stratify=labels</w:t>
      </w:r>
    </w:p>
    <w:p w14:paraId="A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w:t>
      </w:r>
    </w:p>
    <w:p w14:paraId="A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7.2. Обучение классификатора</w:t>
      </w:r>
    </w:p>
    <w:p w14:paraId="A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sklearn.naive_bayes </w:t>
      </w:r>
      <w:r>
        <w:rPr>
          <w:rFonts w:ascii="Times New Roman" w:hAnsi="Times New Roman"/>
          <w:color w:val="000000"/>
          <w:spacing w:val="0"/>
          <w:sz w:val="28"/>
        </w:rPr>
        <w:t>import</w:t>
      </w:r>
      <w:r>
        <w:rPr>
          <w:rFonts w:ascii="Times New Roman" w:hAnsi="Times New Roman"/>
          <w:color w:val="000000"/>
          <w:spacing w:val="0"/>
          <w:sz w:val="28"/>
        </w:rPr>
        <w:t xml:space="preserve"> MultinomialNB</w:t>
      </w:r>
    </w:p>
    <w:p w14:paraId="A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classifier = MultinomialNB()</w:t>
      </w:r>
    </w:p>
    <w:p w14:paraId="A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classifier.fit(X_train, y_train)</w:t>
      </w:r>
    </w:p>
    <w:p w14:paraId="AB030000">
      <w:pPr>
        <w:pStyle w:val="Style_2"/>
        <w:widowControl w:val="1"/>
        <w:spacing w:line="360" w:lineRule="auto"/>
        <w:ind/>
        <w:jc w:val="both"/>
        <w:rPr>
          <w:rFonts w:ascii="Times New Roman" w:hAnsi="Times New Roman"/>
          <w:color w:val="000000"/>
          <w:spacing w:val="0"/>
          <w:sz w:val="28"/>
        </w:rPr>
      </w:pPr>
    </w:p>
    <w:p w14:paraId="A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7.3. Оценка модели</w:t>
      </w:r>
    </w:p>
    <w:p w14:paraId="AD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sklearn.metrics </w:t>
      </w:r>
      <w:r>
        <w:rPr>
          <w:rFonts w:ascii="Times New Roman" w:hAnsi="Times New Roman"/>
          <w:color w:val="000000"/>
          <w:spacing w:val="0"/>
          <w:sz w:val="28"/>
        </w:rPr>
        <w:t>import</w:t>
      </w:r>
      <w:r>
        <w:rPr>
          <w:rFonts w:ascii="Times New Roman" w:hAnsi="Times New Roman"/>
          <w:color w:val="000000"/>
          <w:spacing w:val="0"/>
          <w:sz w:val="28"/>
        </w:rPr>
        <w:t xml:space="preserve"> classification_report</w:t>
      </w:r>
    </w:p>
    <w:p w14:paraId="AE030000">
      <w:pPr>
        <w:pStyle w:val="Style_2"/>
        <w:widowControl w:val="1"/>
        <w:spacing w:line="360" w:lineRule="auto"/>
        <w:ind/>
        <w:jc w:val="both"/>
        <w:rPr>
          <w:rFonts w:ascii="Times New Roman" w:hAnsi="Times New Roman"/>
          <w:color w:val="000000"/>
          <w:spacing w:val="0"/>
          <w:sz w:val="28"/>
        </w:rPr>
      </w:pPr>
    </w:p>
    <w:p w14:paraId="AF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y_pred = classifier.predict(X_test)</w:t>
      </w:r>
    </w:p>
    <w:p w14:paraId="B0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(classification_report(y_test, y_pred, target_names=label_names.values()))</w:t>
      </w:r>
    </w:p>
    <w:p w14:paraId="B1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br/>
      </w:r>
      <w:r>
        <w:rPr>
          <w:rFonts w:ascii="Times New Roman" w:hAnsi="Times New Roman"/>
          <w:color w:val="000000"/>
          <w:spacing w:val="0"/>
          <w:sz w:val="28"/>
        </w:rPr>
        <w:t># 8. Обучение без учителя</w:t>
      </w:r>
    </w:p>
    <w:p w14:paraId="B2030000">
      <w:pPr>
        <w:pStyle w:val="Style_2"/>
        <w:widowControl w:val="1"/>
        <w:spacing w:line="360" w:lineRule="auto"/>
        <w:ind/>
        <w:jc w:val="both"/>
        <w:rPr>
          <w:rFonts w:ascii="Times New Roman" w:hAnsi="Times New Roman"/>
          <w:color w:val="000000"/>
          <w:spacing w:val="0"/>
          <w:sz w:val="28"/>
        </w:rPr>
      </w:pPr>
    </w:p>
    <w:p w14:paraId="B3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8.1. Тематическое моделирование с LDA</w:t>
      </w:r>
    </w:p>
    <w:p w14:paraId="B4030000">
      <w:pPr>
        <w:pStyle w:val="Style_2"/>
        <w:widowControl w:val="1"/>
        <w:spacing w:line="360" w:lineRule="auto"/>
        <w:ind/>
        <w:jc w:val="left"/>
        <w:rPr>
          <w:rFonts w:ascii="Times New Roman" w:hAnsi="Times New Roman"/>
          <w:color w:val="000000"/>
          <w:spacing w:val="0"/>
          <w:sz w:val="28"/>
        </w:rPr>
      </w:pPr>
      <w:r>
        <w:rPr>
          <w:rFonts w:ascii="Times New Roman" w:hAnsi="Times New Roman"/>
          <w:color w:val="000000"/>
          <w:spacing w:val="0"/>
          <w:sz w:val="28"/>
        </w:rPr>
        <w:t>from</w:t>
      </w:r>
      <w:r>
        <w:rPr>
          <w:rFonts w:ascii="Times New Roman" w:hAnsi="Times New Roman"/>
          <w:color w:val="000000"/>
          <w:spacing w:val="0"/>
          <w:sz w:val="28"/>
        </w:rPr>
        <w:t xml:space="preserve"> sklearn.decomposition </w:t>
      </w:r>
      <w:r>
        <w:rPr>
          <w:rFonts w:ascii="Times New Roman" w:hAnsi="Times New Roman"/>
          <w:color w:val="000000"/>
          <w:spacing w:val="0"/>
          <w:sz w:val="28"/>
        </w:rPr>
        <w:t>import</w:t>
      </w:r>
      <w:r>
        <w:rPr>
          <w:rFonts w:ascii="Times New Roman" w:hAnsi="Times New Roman"/>
          <w:color w:val="000000"/>
          <w:spacing w:val="0"/>
          <w:sz w:val="28"/>
        </w:rPr>
        <w:t xml:space="preserve"> LatentDirichletAllocation</w:t>
      </w:r>
      <w:r>
        <w:rPr>
          <w:rFonts w:ascii="Times New Roman" w:hAnsi="Times New Roman"/>
          <w:color w:val="000000"/>
          <w:spacing w:val="0"/>
          <w:sz w:val="28"/>
        </w:rPr>
        <w:br/>
      </w:r>
    </w:p>
    <w:p w14:paraId="B5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xml:space="preserve">n_topics = </w:t>
      </w:r>
      <w:r>
        <w:rPr>
          <w:rFonts w:ascii="Times New Roman" w:hAnsi="Times New Roman"/>
          <w:color w:val="000000"/>
          <w:spacing w:val="0"/>
          <w:sz w:val="28"/>
        </w:rPr>
        <w:t>3</w:t>
      </w:r>
      <w:r>
        <w:rPr>
          <w:rFonts w:ascii="Times New Roman" w:hAnsi="Times New Roman"/>
          <w:color w:val="000000"/>
          <w:spacing w:val="0"/>
          <w:sz w:val="28"/>
        </w:rPr>
        <w:t xml:space="preserve"> </w:t>
      </w:r>
      <w:r>
        <w:rPr>
          <w:rFonts w:ascii="Times New Roman" w:hAnsi="Times New Roman"/>
          <w:color w:val="000000"/>
          <w:spacing w:val="0"/>
          <w:sz w:val="28"/>
        </w:rPr>
        <w:t># Число тем равно количеству классов</w:t>
      </w:r>
    </w:p>
    <w:p w14:paraId="B6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lda_model = LatentDirichletAllocation(n_components=n_topics, random_state=</w:t>
      </w:r>
      <w:r>
        <w:rPr>
          <w:rFonts w:ascii="Times New Roman" w:hAnsi="Times New Roman"/>
          <w:color w:val="000000"/>
          <w:spacing w:val="0"/>
          <w:sz w:val="28"/>
        </w:rPr>
        <w:t>0</w:t>
      </w:r>
      <w:r>
        <w:rPr>
          <w:rFonts w:ascii="Times New Roman" w:hAnsi="Times New Roman"/>
          <w:color w:val="000000"/>
          <w:spacing w:val="0"/>
          <w:sz w:val="28"/>
        </w:rPr>
        <w:t>)</w:t>
      </w:r>
    </w:p>
    <w:p w14:paraId="B7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lda_matrix = lda_model.fit_transform(tfidf_matrix)</w:t>
      </w:r>
    </w:p>
    <w:p w14:paraId="B8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 Вывод топ-слов для каждой темы</w:t>
      </w:r>
    </w:p>
    <w:p w14:paraId="B9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feature_names = vectorizer.get_feature_names_out()</w:t>
      </w:r>
    </w:p>
    <w:p w14:paraId="BA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for</w:t>
      </w:r>
      <w:r>
        <w:rPr>
          <w:rFonts w:ascii="Times New Roman" w:hAnsi="Times New Roman"/>
          <w:color w:val="000000"/>
          <w:spacing w:val="0"/>
          <w:sz w:val="28"/>
        </w:rPr>
        <w:t xml:space="preserve"> topic_idx, topic </w:t>
      </w:r>
      <w:r>
        <w:rPr>
          <w:rFonts w:ascii="Times New Roman" w:hAnsi="Times New Roman"/>
          <w:color w:val="000000"/>
          <w:spacing w:val="0"/>
          <w:sz w:val="28"/>
        </w:rPr>
        <w:t>in</w:t>
      </w:r>
      <w:r>
        <w:rPr>
          <w:rFonts w:ascii="Times New Roman" w:hAnsi="Times New Roman"/>
          <w:color w:val="000000"/>
          <w:spacing w:val="0"/>
          <w:sz w:val="28"/>
        </w:rPr>
        <w:t xml:space="preserve"> </w:t>
      </w:r>
      <w:r>
        <w:rPr>
          <w:rFonts w:ascii="Times New Roman" w:hAnsi="Times New Roman"/>
          <w:color w:val="000000"/>
          <w:spacing w:val="0"/>
          <w:sz w:val="28"/>
        </w:rPr>
        <w:t>enumerate</w:t>
      </w:r>
      <w:r>
        <w:rPr>
          <w:rFonts w:ascii="Times New Roman" w:hAnsi="Times New Roman"/>
          <w:color w:val="000000"/>
          <w:spacing w:val="0"/>
          <w:sz w:val="28"/>
        </w:rPr>
        <w:t>(lda_model.components_):</w:t>
      </w:r>
    </w:p>
    <w:p w14:paraId="BB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f</w:t>
      </w:r>
      <w:r>
        <w:rPr>
          <w:rFonts w:ascii="Times New Roman" w:hAnsi="Times New Roman"/>
          <w:color w:val="000000"/>
          <w:spacing w:val="0"/>
          <w:sz w:val="28"/>
        </w:rPr>
        <w:t>"\nТема</w:t>
      </w:r>
      <w:r>
        <w:rPr>
          <w:rFonts w:ascii="Times New Roman" w:hAnsi="Times New Roman"/>
          <w:color w:val="000000"/>
          <w:spacing w:val="0"/>
          <w:sz w:val="28"/>
        </w:rPr>
        <w:t xml:space="preserve"> {topic_idx + </w:t>
      </w:r>
      <w:r>
        <w:rPr>
          <w:rFonts w:ascii="Times New Roman" w:hAnsi="Times New Roman"/>
          <w:color w:val="000000"/>
          <w:spacing w:val="0"/>
          <w:sz w:val="28"/>
        </w:rPr>
        <w:t>1</w:t>
      </w:r>
      <w:r>
        <w:rPr>
          <w:rFonts w:ascii="Times New Roman" w:hAnsi="Times New Roman"/>
          <w:color w:val="000000"/>
          <w:spacing w:val="0"/>
          <w:sz w:val="28"/>
        </w:rPr>
        <w:t>} {</w:t>
      </w:r>
      <w:r>
        <w:rPr>
          <w:rFonts w:ascii="Times New Roman" w:hAnsi="Times New Roman"/>
          <w:color w:val="000000"/>
          <w:spacing w:val="0"/>
          <w:sz w:val="28"/>
        </w:rPr>
        <w:t>list</w:t>
      </w:r>
      <w:r>
        <w:rPr>
          <w:rFonts w:ascii="Times New Roman" w:hAnsi="Times New Roman"/>
          <w:color w:val="000000"/>
          <w:spacing w:val="0"/>
          <w:sz w:val="28"/>
        </w:rPr>
        <w:t>(label_names.values())[topic_idx]}</w:t>
      </w:r>
      <w:r>
        <w:rPr>
          <w:rFonts w:ascii="Times New Roman" w:hAnsi="Times New Roman"/>
          <w:color w:val="000000"/>
          <w:spacing w:val="0"/>
          <w:sz w:val="28"/>
        </w:rPr>
        <w:t>:"</w:t>
      </w:r>
      <w:r>
        <w:rPr>
          <w:rFonts w:ascii="Times New Roman" w:hAnsi="Times New Roman"/>
          <w:color w:val="000000"/>
          <w:spacing w:val="0"/>
          <w:sz w:val="28"/>
        </w:rPr>
        <w:t>)</w:t>
      </w:r>
    </w:p>
    <w:p w14:paraId="BC030000">
      <w:pPr>
        <w:pStyle w:val="Style_2"/>
        <w:widowControl w:val="1"/>
        <w:spacing w:line="360" w:lineRule="auto"/>
        <w:ind/>
        <w:jc w:val="both"/>
        <w:rPr>
          <w:rFonts w:ascii="Times New Roman" w:hAnsi="Times New Roman"/>
          <w:color w:val="000000"/>
          <w:spacing w:val="0"/>
          <w:sz w:val="28"/>
        </w:rPr>
      </w:pPr>
      <w:r>
        <w:rPr>
          <w:rFonts w:ascii="Times New Roman" w:hAnsi="Times New Roman"/>
          <w:color w:val="000000"/>
          <w:spacing w:val="0"/>
          <w:sz w:val="28"/>
        </w:rPr>
        <w:t>print</w:t>
      </w:r>
      <w:r>
        <w:rPr>
          <w:rFonts w:ascii="Times New Roman" w:hAnsi="Times New Roman"/>
          <w:color w:val="000000"/>
          <w:spacing w:val="0"/>
          <w:sz w:val="28"/>
        </w:rPr>
        <w:t>(</w:t>
      </w:r>
      <w:r>
        <w:rPr>
          <w:rFonts w:ascii="Times New Roman" w:hAnsi="Times New Roman"/>
          <w:color w:val="000000"/>
          <w:spacing w:val="0"/>
          <w:sz w:val="28"/>
        </w:rPr>
        <w:t>", "</w:t>
      </w:r>
      <w:r>
        <w:rPr>
          <w:rFonts w:ascii="Times New Roman" w:hAnsi="Times New Roman"/>
          <w:color w:val="000000"/>
          <w:spacing w:val="0"/>
          <w:sz w:val="28"/>
        </w:rPr>
        <w:t xml:space="preserve">.join([feature_names[i] </w:t>
      </w:r>
      <w:r>
        <w:rPr>
          <w:rFonts w:ascii="Times New Roman" w:hAnsi="Times New Roman"/>
          <w:color w:val="000000"/>
          <w:spacing w:val="0"/>
          <w:sz w:val="28"/>
        </w:rPr>
        <w:t>for</w:t>
      </w:r>
      <w:r>
        <w:rPr>
          <w:rFonts w:ascii="Times New Roman" w:hAnsi="Times New Roman"/>
          <w:color w:val="000000"/>
          <w:spacing w:val="0"/>
          <w:sz w:val="28"/>
        </w:rPr>
        <w:t xml:space="preserve"> i </w:t>
      </w:r>
      <w:r>
        <w:rPr>
          <w:rFonts w:ascii="Times New Roman" w:hAnsi="Times New Roman"/>
          <w:color w:val="000000"/>
          <w:spacing w:val="0"/>
          <w:sz w:val="28"/>
        </w:rPr>
        <w:t>in</w:t>
      </w:r>
      <w:r>
        <w:rPr>
          <w:rFonts w:ascii="Times New Roman" w:hAnsi="Times New Roman"/>
          <w:color w:val="000000"/>
          <w:spacing w:val="0"/>
          <w:sz w:val="28"/>
        </w:rPr>
        <w:t xml:space="preserve"> topic.argsort()[:</w:t>
      </w:r>
      <w:r>
        <w:rPr>
          <w:rFonts w:ascii="Times New Roman" w:hAnsi="Times New Roman"/>
          <w:color w:val="000000"/>
          <w:spacing w:val="0"/>
          <w:sz w:val="28"/>
        </w:rPr>
        <w:t>-11</w:t>
      </w:r>
      <w:r>
        <w:rPr>
          <w:rFonts w:ascii="Times New Roman" w:hAnsi="Times New Roman"/>
          <w:color w:val="000000"/>
          <w:spacing w:val="0"/>
          <w:sz w:val="28"/>
        </w:rPr>
        <w:t>:</w:t>
      </w:r>
      <w:r>
        <w:rPr>
          <w:rFonts w:ascii="Times New Roman" w:hAnsi="Times New Roman"/>
          <w:color w:val="000000"/>
          <w:spacing w:val="0"/>
          <w:sz w:val="28"/>
        </w:rPr>
        <w:t>-1</w:t>
      </w:r>
      <w:r>
        <w:rPr>
          <w:rFonts w:ascii="Times New Roman" w:hAnsi="Times New Roman"/>
          <w:color w:val="000000"/>
          <w:spacing w:val="0"/>
          <w:sz w:val="28"/>
        </w:rPr>
        <w:t>]]))</w:t>
      </w:r>
    </w:p>
    <w:p w14:paraId="BD030000">
      <w:pPr>
        <w:pStyle w:val="Style_2"/>
        <w:widowControl w:val="1"/>
        <w:spacing w:line="360" w:lineRule="auto"/>
        <w:ind/>
        <w:jc w:val="both"/>
        <w:rPr>
          <w:rFonts w:ascii="Times New Roman" w:hAnsi="Times New Roman"/>
          <w:color w:val="000000"/>
          <w:spacing w:val="0"/>
          <w:sz w:val="28"/>
        </w:rPr>
      </w:pPr>
    </w:p>
    <w:sectPr>
      <w:headerReference r:id="rId2" w:type="even"/>
      <w:footerReference r:id="rId1" w:type="default"/>
      <w:footerReference r:id="rId3" w:type="even"/>
      <w:pgSz w:h="16848" w:orient="portrait" w:w="11908"/>
      <w:pgMar w:bottom="1134" w:footer="709" w:gutter="0" w:header="709" w:left="1701" w:right="850" w:top="1134"/>
      <w:pgNumType w:fmt="decimal" w:start="1"/>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p w14:paraId="01000000">
    <w:pPr>
      <w:pStyle w:val="Style_1"/>
      <w:widowControl w:val="1"/>
      <w:spacing w:line="360" w:lineRule="auto"/>
      <w:ind/>
      <w:jc w:val="left"/>
    </w:pPr>
    <w: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line">
                <wp:posOffset>25400</wp:posOffset>
              </wp:positionV>
              <wp:extent cx="335280" cy="241300"/>
              <wp:wrapSquare distB="0" distL="114300" distR="114300" distT="0" wrapText="bothSides"/>
              <wp:docPr hidden="false" id="1" name="Picture 1"/>
              <a:graphic>
                <a:graphicData uri="http://schemas.microsoft.com/office/word/2010/wordprocessingShape">
                  <wps:wsp>
                    <wps:cNvSpPr txBox="true"/>
                    <wps:spPr>
                      <a:xfrm flipH="false" flipV="false" rot="0">
                        <a:off x="0" y="0"/>
                        <a:ext cx="335280" cy="241300"/>
                      </a:xfrm>
                      <a:prstGeom prst="rect">
                        <a:avLst/>
                      </a:prstGeom>
                    </wps:spPr>
                    <wps:txbx>
                      <w:txbxContent>
                        <w:p w14:paraId="02000000">
                          <w:pPr>
                            <w:pStyle w:val="Style_2"/>
                          </w:pPr>
                          <w:r>
                            <w:fldChar w:fldCharType="begin"/>
                          </w:r>
                          <w:r>
                            <w:instrText>PAGE \* Arabic</w:instrText>
                          </w:r>
                          <w:r>
                            <w:fldChar w:fldCharType="separate"/>
                          </w:r>
                          <w:r>
                            <w:t xml:space="preserve"> </w:t>
                          </w:r>
                          <w:r>
                            <w:fldChar w:fldCharType="end"/>
                          </w:r>
                        </w:p>
                      </w:txbxContent>
                    </wps:txbx>
                    <wps:bodyPr anchor="ctr" anchorCtr="true" bIns="45720" lIns="91440" rIns="91440" tIns="45720" vert="horz" wrap="square">
                      <a:no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Fallback>
      </mc:AlternateContent>
    </w:r>
  </w:p>
</w:ftr>
</file>

<file path=word/footer3.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p w14:paraId="04000000">
    <w:pPr>
      <w:pStyle w:val="Style_1"/>
    </w:pPr>
  </w:p>
</w:ftr>
</file>

<file path=word/header2.xml><?xml version="1.0" encoding="utf-8"?>
<w:hd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p w14:paraId="03000000">
    <w:pPr>
      <w:pStyle w:val="Style_1"/>
    </w:pPr>
  </w:p>
</w:hd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abstractNum w:abstractNumId="0">
    <w:lvl w:ilvl="0">
      <w:start w:val="1"/>
      <w:numFmt w:val="bullet"/>
      <w:suff w:val="tab"/>
      <w:lvlText w:val=""/>
      <w:lvlJc w:val="left"/>
      <w:pPr>
        <w:widowControl w:val="1"/>
        <w:tabs>
          <w:tab w:leader="none" w:pos="420" w:val="left"/>
        </w:tabs>
        <w:ind w:hanging="418" w:left="418"/>
      </w:pPr>
      <w:rPr>
        <w:rFonts w:ascii="Wingdings" w:hAnsi="Wingdings"/>
        <w:sz w:val="16"/>
      </w:rPr>
    </w:lvl>
  </w:abstractNum>
  <w:abstractNum w:abstractNumId="1">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3">
    <w:lvl w:ilvl="0">
      <w:start w:val="1"/>
      <w:numFmt w:val="decimal"/>
      <w:suff w:val="tab"/>
      <w:lvlText w:val="%1)"/>
      <w:pPr>
        <w:widowControl w:val="1"/>
        <w:ind w:hanging="360" w:left="720"/>
      </w:pPr>
    </w:lvl>
    <w:lvl w:ilvl="1">
      <w:start w:val="1"/>
      <w:numFmt w:val="russianLower"/>
      <w:suff w:val="tab"/>
      <w:lvlText w:val="%2)"/>
      <w:pPr>
        <w:widowControl w:val="1"/>
        <w:ind w:hanging="360" w:left="1440"/>
      </w:pPr>
    </w:lvl>
    <w:lvl w:ilvl="2">
      <w:start w:val="1"/>
      <w:numFmt w:val="lowerRoman"/>
      <w:suff w:val="tab"/>
      <w:lvlText w:val="%3)"/>
      <w:lvlJc w:val="right"/>
      <w:pPr>
        <w:widowControl w:val="1"/>
        <w:ind w:hanging="360" w:left="2160"/>
      </w:pPr>
    </w:lvl>
    <w:lvl w:ilvl="3">
      <w:start w:val="1"/>
      <w:numFmt w:val="decimal"/>
      <w:suff w:val="tab"/>
      <w:lvlText w:val="%4)"/>
      <w:pPr>
        <w:widowControl w:val="1"/>
        <w:ind w:hanging="360" w:left="2880"/>
      </w:pPr>
    </w:lvl>
    <w:lvl w:ilvl="4">
      <w:start w:val="1"/>
      <w:numFmt w:val="russianLower"/>
      <w:suff w:val="tab"/>
      <w:lvlText w:val="%5)"/>
      <w:pPr>
        <w:widowControl w:val="1"/>
        <w:ind w:hanging="360" w:left="3600"/>
      </w:pPr>
    </w:lvl>
    <w:lvl w:ilvl="5">
      <w:start w:val="1"/>
      <w:numFmt w:val="lowerRoman"/>
      <w:suff w:val="tab"/>
      <w:lvlText w:val="%6)"/>
      <w:lvlJc w:val="right"/>
      <w:pPr>
        <w:widowControl w:val="1"/>
        <w:ind w:hanging="360" w:left="4320"/>
      </w:pPr>
    </w:lvl>
    <w:lvl w:ilvl="6">
      <w:start w:val="1"/>
      <w:numFmt w:val="decimal"/>
      <w:suff w:val="tab"/>
      <w:lvlText w:val="%7."/>
      <w:pPr>
        <w:widowControl w:val="1"/>
        <w:ind w:hanging="360" w:left="5040"/>
      </w:pPr>
    </w:lvl>
    <w:lvl w:ilvl="7">
      <w:start w:val="1"/>
      <w:numFmt w:val="russianLower"/>
      <w:suff w:val="tab"/>
      <w:lvlText w:val="%8."/>
      <w:pPr>
        <w:widowControl w:val="1"/>
        <w:ind w:hanging="360" w:left="5760"/>
      </w:pPr>
    </w:lvl>
    <w:lvl w:ilvl="8">
      <w:start w:val="1"/>
      <w:numFmt w:val="lowerRoman"/>
      <w:suff w:val="tab"/>
      <w:lvlText w:val="%9."/>
      <w:lvlJc w:val="right"/>
      <w:pPr>
        <w:widowControl w:val="1"/>
        <w:ind w:hanging="360" w:left="6480"/>
      </w:pPr>
    </w:lvl>
  </w:abstractNum>
  <w:abstractNum w:abstractNumId="4">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5">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6">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7">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8">
    <w:lvl w:ilvl="0">
      <w:start w:val="1"/>
      <w:numFmt w:val="decimal"/>
      <w:suff w:val="tab"/>
      <w:lvlText w:val="%1."/>
      <w:pPr>
        <w:widowControl w:val="1"/>
        <w:ind w:hanging="360" w:left="720"/>
      </w:pPr>
    </w:lvl>
    <w:lvl w:ilvl="1">
      <w:start w:val="1"/>
      <w:numFmt w:val="lowerLetter"/>
      <w:suff w:val="tab"/>
      <w:lvlText w:val="%2."/>
      <w:pPr>
        <w:widowControl w:val="1"/>
        <w:ind w:hanging="360" w:left="1440"/>
      </w:pPr>
    </w:lvl>
    <w:lvl w:ilvl="2">
      <w:start w:val="1"/>
      <w:numFmt w:val="lowerRoman"/>
      <w:suff w:val="tab"/>
      <w:lvlText w:val="%3."/>
      <w:lvlJc w:val="right"/>
      <w:pPr>
        <w:widowControl w:val="1"/>
        <w:ind w:hanging="360" w:left="2160"/>
      </w:pPr>
    </w:lvl>
    <w:lvl w:ilvl="3">
      <w:start w:val="1"/>
      <w:numFmt w:val="decimal"/>
      <w:suff w:val="tab"/>
      <w:lvlText w:val="%4."/>
      <w:pPr>
        <w:widowControl w:val="1"/>
        <w:ind w:hanging="360" w:left="2880"/>
      </w:pPr>
    </w:lvl>
    <w:lvl w:ilvl="4">
      <w:start w:val="1"/>
      <w:numFmt w:val="lowerLetter"/>
      <w:suff w:val="tab"/>
      <w:lvlText w:val="%5."/>
      <w:pPr>
        <w:widowControl w:val="1"/>
        <w:ind w:hanging="360" w:left="3600"/>
      </w:pPr>
    </w:lvl>
    <w:lvl w:ilvl="5">
      <w:start w:val="1"/>
      <w:numFmt w:val="lowerRoman"/>
      <w:suff w:val="tab"/>
      <w:lvlText w:val="%6."/>
      <w:lvlJc w:val="right"/>
      <w:pPr>
        <w:widowControl w:val="1"/>
        <w:ind w:hanging="360" w:left="4320"/>
      </w:pPr>
    </w:lvl>
    <w:lvl w:ilvl="6">
      <w:start w:val="1"/>
      <w:numFmt w:val="decimal"/>
      <w:suff w:val="tab"/>
      <w:lvlText w:val="%7."/>
      <w:pPr>
        <w:widowControl w:val="1"/>
        <w:ind w:hanging="360" w:left="5040"/>
      </w:pPr>
    </w:lvl>
    <w:lvl w:ilvl="7">
      <w:start w:val="1"/>
      <w:numFmt w:val="lowerLetter"/>
      <w:suff w:val="tab"/>
      <w:lvlText w:val="%8."/>
      <w:pPr>
        <w:widowControl w:val="1"/>
        <w:ind w:hanging="360" w:left="5760"/>
      </w:pPr>
    </w:lvl>
    <w:lvl w:ilvl="8">
      <w:start w:val="1"/>
      <w:numFmt w:val="lowerRoman"/>
      <w:suff w:val="tab"/>
      <w:lvlText w:val="%9."/>
      <w:lvlJc w:val="right"/>
      <w:pPr>
        <w:widowControl w:val="1"/>
        <w:ind w:hanging="360" w:left="6480"/>
      </w:pPr>
    </w:lvl>
  </w:abstractNum>
  <w:abstractNum w:abstractNumId="9">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0">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1">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2">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3">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4">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5">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6">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7">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18">
    <w:lvl w:ilvl="0">
      <w:start w:val="1"/>
      <w:numFmt w:val="decimal"/>
      <w:suff w:val="tab"/>
      <w:lvlText w:val="%1."/>
      <w:pPr>
        <w:widowControl w:val="1"/>
        <w:ind w:hanging="360" w:left="720"/>
      </w:pPr>
    </w:lvl>
    <w:lvl w:ilvl="1">
      <w:start w:val="1"/>
      <w:numFmt w:val="lowerLetter"/>
      <w:suff w:val="tab"/>
      <w:lvlText w:val="%2."/>
      <w:pPr>
        <w:widowControl w:val="1"/>
        <w:ind w:hanging="360" w:left="1440"/>
      </w:pPr>
    </w:lvl>
    <w:lvl w:ilvl="2">
      <w:start w:val="1"/>
      <w:numFmt w:val="lowerRoman"/>
      <w:suff w:val="tab"/>
      <w:lvlText w:val="%3."/>
      <w:lvlJc w:val="right"/>
      <w:pPr>
        <w:widowControl w:val="1"/>
        <w:ind w:hanging="360" w:left="2160"/>
      </w:pPr>
    </w:lvl>
    <w:lvl w:ilvl="3">
      <w:start w:val="1"/>
      <w:numFmt w:val="decimal"/>
      <w:suff w:val="tab"/>
      <w:lvlText w:val="%4."/>
      <w:pPr>
        <w:widowControl w:val="1"/>
        <w:ind w:hanging="360" w:left="2880"/>
      </w:pPr>
    </w:lvl>
    <w:lvl w:ilvl="4">
      <w:start w:val="1"/>
      <w:numFmt w:val="lowerLetter"/>
      <w:suff w:val="tab"/>
      <w:lvlText w:val="%5."/>
      <w:pPr>
        <w:widowControl w:val="1"/>
        <w:ind w:hanging="360" w:left="3600"/>
      </w:pPr>
    </w:lvl>
    <w:lvl w:ilvl="5">
      <w:start w:val="1"/>
      <w:numFmt w:val="lowerRoman"/>
      <w:suff w:val="tab"/>
      <w:lvlText w:val="%6."/>
      <w:lvlJc w:val="right"/>
      <w:pPr>
        <w:widowControl w:val="1"/>
        <w:ind w:hanging="360" w:left="4320"/>
      </w:pPr>
    </w:lvl>
    <w:lvl w:ilvl="6">
      <w:start w:val="1"/>
      <w:numFmt w:val="decimal"/>
      <w:suff w:val="tab"/>
      <w:lvlText w:val="%7."/>
      <w:pPr>
        <w:widowControl w:val="1"/>
        <w:ind w:hanging="360" w:left="5040"/>
      </w:pPr>
    </w:lvl>
    <w:lvl w:ilvl="7">
      <w:start w:val="1"/>
      <w:numFmt w:val="lowerLetter"/>
      <w:suff w:val="tab"/>
      <w:lvlText w:val="%8."/>
      <w:pPr>
        <w:widowControl w:val="1"/>
        <w:ind w:hanging="360" w:left="5760"/>
      </w:pPr>
    </w:lvl>
    <w:lvl w:ilvl="8">
      <w:start w:val="1"/>
      <w:numFmt w:val="lowerRoman"/>
      <w:suff w:val="tab"/>
      <w:lvlText w:val="%9."/>
      <w:lvlJc w:val="right"/>
      <w:pPr>
        <w:widowControl w:val="1"/>
        <w:ind w:hanging="360" w:left="6480"/>
      </w:pPr>
    </w:lvl>
  </w:abstractNum>
  <w:abstractNum w:abstractNumId="19">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0">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1">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2">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3">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4">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5">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6">
    <w:lvl w:ilvl="0">
      <w:start w:val="1"/>
      <w:numFmt w:val="decimal"/>
      <w:suff w:val="tab"/>
      <w:lvlText w:val="%1)"/>
      <w:pPr>
        <w:widowControl w:val="1"/>
        <w:ind w:hanging="360" w:left="720"/>
      </w:pPr>
    </w:lvl>
    <w:lvl w:ilvl="1">
      <w:start w:val="1"/>
      <w:numFmt w:val="russianLower"/>
      <w:suff w:val="tab"/>
      <w:lvlText w:val="%2)"/>
      <w:pPr>
        <w:widowControl w:val="1"/>
        <w:ind w:hanging="360" w:left="1440"/>
      </w:pPr>
    </w:lvl>
    <w:lvl w:ilvl="2">
      <w:start w:val="1"/>
      <w:numFmt w:val="lowerRoman"/>
      <w:suff w:val="tab"/>
      <w:lvlText w:val="%3)"/>
      <w:lvlJc w:val="right"/>
      <w:pPr>
        <w:widowControl w:val="1"/>
        <w:ind w:hanging="360" w:left="2160"/>
      </w:pPr>
    </w:lvl>
    <w:lvl w:ilvl="3">
      <w:start w:val="1"/>
      <w:numFmt w:val="decimal"/>
      <w:suff w:val="tab"/>
      <w:lvlText w:val="%4)"/>
      <w:pPr>
        <w:widowControl w:val="1"/>
        <w:ind w:hanging="360" w:left="2880"/>
      </w:pPr>
    </w:lvl>
    <w:lvl w:ilvl="4">
      <w:start w:val="1"/>
      <w:numFmt w:val="russianLower"/>
      <w:suff w:val="tab"/>
      <w:lvlText w:val="%5)"/>
      <w:pPr>
        <w:widowControl w:val="1"/>
        <w:ind w:hanging="360" w:left="3600"/>
      </w:pPr>
    </w:lvl>
    <w:lvl w:ilvl="5">
      <w:start w:val="1"/>
      <w:numFmt w:val="lowerRoman"/>
      <w:suff w:val="tab"/>
      <w:lvlText w:val="%6)"/>
      <w:lvlJc w:val="right"/>
      <w:pPr>
        <w:widowControl w:val="1"/>
        <w:ind w:hanging="360" w:left="4320"/>
      </w:pPr>
    </w:lvl>
    <w:lvl w:ilvl="6">
      <w:start w:val="1"/>
      <w:numFmt w:val="decimal"/>
      <w:suff w:val="tab"/>
      <w:lvlText w:val="%7."/>
      <w:pPr>
        <w:widowControl w:val="1"/>
        <w:ind w:hanging="360" w:left="5040"/>
      </w:pPr>
    </w:lvl>
    <w:lvl w:ilvl="7">
      <w:start w:val="1"/>
      <w:numFmt w:val="russianLower"/>
      <w:suff w:val="tab"/>
      <w:lvlText w:val="%8."/>
      <w:pPr>
        <w:widowControl w:val="1"/>
        <w:ind w:hanging="360" w:left="5760"/>
      </w:pPr>
    </w:lvl>
    <w:lvl w:ilvl="8">
      <w:start w:val="1"/>
      <w:numFmt w:val="lowerRoman"/>
      <w:suff w:val="tab"/>
      <w:lvlText w:val="%9."/>
      <w:lvlJc w:val="right"/>
      <w:pPr>
        <w:widowControl w:val="1"/>
        <w:ind w:hanging="360" w:left="6480"/>
      </w:pPr>
    </w:lvl>
  </w:abstractNum>
  <w:abstractNum w:abstractNumId="27">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8">
    <w:lvl w:ilvl="0">
      <w:numFmt w:val="bullet"/>
      <w:suff w:val="tab"/>
      <w:lvlText w:val="-"/>
      <w:pPr>
        <w:widowControl w:val="1"/>
        <w:ind w:hanging="360" w:left="720"/>
      </w:pPr>
      <w:rPr>
        <w:rFonts w:ascii="Calibri" w:hAnsi="Calibri"/>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Calibri" w:hAnsi="Calibri"/>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Calibri" w:hAnsi="Calibri"/>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abstractNum w:abstractNumId="29">
    <w:lvl w:ilvl="0">
      <w:start w:val="1"/>
      <w:numFmt w:val="decimal"/>
      <w:suff w:val="tab"/>
      <w:lvlText w:val="%1."/>
      <w:lvlJc w:val="left"/>
      <w:pPr>
        <w:widowControl w:val="1"/>
        <w:ind w:hanging="360" w:left="720"/>
      </w:pPr>
    </w:lvl>
    <w:lvl w:ilvl="1">
      <w:start w:val="1"/>
      <w:numFmt w:val="lowerLetter"/>
      <w:suff w:val="tab"/>
      <w:lvlText w:val="%2."/>
      <w:lvlJc w:val="left"/>
      <w:pPr>
        <w:widowControl w:val="1"/>
        <w:ind w:hanging="360" w:left="1440"/>
      </w:pPr>
    </w:lvl>
    <w:lvl w:ilvl="2">
      <w:start w:val="1"/>
      <w:numFmt w:val="lowerRoman"/>
      <w:suff w:val="tab"/>
      <w:lvlText w:val="%3."/>
      <w:lvlJc w:val="right"/>
      <w:pPr>
        <w:widowControl w:val="1"/>
        <w:ind w:hanging="360" w:left="2160"/>
      </w:pPr>
    </w:lvl>
    <w:lvl w:ilvl="3">
      <w:start w:val="1"/>
      <w:numFmt w:val="decimal"/>
      <w:suff w:val="tab"/>
      <w:lvlText w:val="%4."/>
      <w:lvlJc w:val="left"/>
      <w:pPr>
        <w:widowControl w:val="1"/>
        <w:ind w:hanging="360" w:left="2880"/>
      </w:pPr>
    </w:lvl>
    <w:lvl w:ilvl="4">
      <w:start w:val="1"/>
      <w:numFmt w:val="lowerLetter"/>
      <w:suff w:val="tab"/>
      <w:lvlText w:val="%5."/>
      <w:lvlJc w:val="left"/>
      <w:pPr>
        <w:widowControl w:val="1"/>
        <w:ind w:hanging="360" w:left="3600"/>
      </w:pPr>
    </w:lvl>
    <w:lvl w:ilvl="5">
      <w:start w:val="1"/>
      <w:numFmt w:val="lowerRoman"/>
      <w:suff w:val="tab"/>
      <w:lvlText w:val="%6."/>
      <w:lvlJc w:val="right"/>
      <w:pPr>
        <w:widowControl w:val="1"/>
        <w:ind w:hanging="360" w:left="4320"/>
      </w:pPr>
    </w:lvl>
    <w:lvl w:ilvl="6">
      <w:start w:val="1"/>
      <w:numFmt w:val="decimal"/>
      <w:suff w:val="tab"/>
      <w:lvlText w:val="%7."/>
      <w:lvlJc w:val="left"/>
      <w:pPr>
        <w:widowControl w:val="1"/>
        <w:ind w:hanging="360" w:left="5040"/>
      </w:pPr>
    </w:lvl>
    <w:lvl w:ilvl="7">
      <w:start w:val="1"/>
      <w:numFmt w:val="lowerLetter"/>
      <w:suff w:val="tab"/>
      <w:lvlText w:val="%8."/>
      <w:lvlJc w:val="left"/>
      <w:pPr>
        <w:widowControl w:val="1"/>
        <w:ind w:hanging="360" w:left="5760"/>
      </w:pPr>
    </w:lvl>
    <w:lvl w:ilvl="8">
      <w:start w:val="1"/>
      <w:numFmt w:val="lowerRoman"/>
      <w:suff w:val="tab"/>
      <w:lvlText w:val="%9."/>
      <w:lvlJc w:val="right"/>
      <w:pPr>
        <w:widowControl w:val="1"/>
        <w:ind w:hanging="360" w:left="6480"/>
      </w:pPr>
    </w:lvl>
  </w:abstractNum>
  <w:abstractNum w:abstractNumId="30">
    <w:lvl w:ilvl="0">
      <w:start w:val="1"/>
      <w:numFmt w:val="russianLower"/>
      <w:suff w:val="tab"/>
      <w:lvlText w:val="%1)"/>
      <w:pPr>
        <w:widowControl w:val="1"/>
        <w:ind w:hanging="360" w:left="720"/>
      </w:pPr>
    </w:lvl>
    <w:lvl w:ilvl="1">
      <w:start w:val="1"/>
      <w:numFmt w:val="decimal"/>
      <w:suff w:val="tab"/>
      <w:lvlText w:val="%2)"/>
      <w:pPr>
        <w:widowControl w:val="1"/>
        <w:ind w:hanging="360" w:left="1440"/>
      </w:pPr>
    </w:lvl>
    <w:lvl w:ilvl="2">
      <w:start w:val="1"/>
      <w:numFmt w:val="lowerRoman"/>
      <w:suff w:val="tab"/>
      <w:lvlText w:val="%3)"/>
      <w:lvlJc w:val="right"/>
      <w:pPr>
        <w:widowControl w:val="1"/>
        <w:ind w:hanging="360" w:left="2160"/>
      </w:pPr>
    </w:lvl>
    <w:lvl w:ilvl="3">
      <w:start w:val="1"/>
      <w:numFmt w:val="russianLower"/>
      <w:suff w:val="tab"/>
      <w:lvlText w:val="%4)"/>
      <w:pPr>
        <w:widowControl w:val="1"/>
        <w:ind w:hanging="360" w:left="2880"/>
      </w:pPr>
    </w:lvl>
    <w:lvl w:ilvl="4">
      <w:start w:val="1"/>
      <w:numFmt w:val="decimal"/>
      <w:suff w:val="tab"/>
      <w:lvlText w:val="%5)"/>
      <w:pPr>
        <w:widowControl w:val="1"/>
        <w:ind w:hanging="360" w:left="3600"/>
      </w:pPr>
    </w:lvl>
    <w:lvl w:ilvl="5">
      <w:start w:val="1"/>
      <w:numFmt w:val="lowerRoman"/>
      <w:suff w:val="tab"/>
      <w:lvlText w:val="%6)"/>
      <w:lvlJc w:val="right"/>
      <w:pPr>
        <w:widowControl w:val="1"/>
        <w:ind w:hanging="360" w:left="4320"/>
      </w:pPr>
    </w:lvl>
    <w:lvl w:ilvl="6">
      <w:start w:val="1"/>
      <w:numFmt w:val="russianLower"/>
      <w:suff w:val="tab"/>
      <w:lvlText w:val="%7)"/>
      <w:pPr>
        <w:widowControl w:val="1"/>
        <w:ind w:hanging="360" w:left="5040"/>
      </w:pPr>
    </w:lvl>
    <w:lvl w:ilvl="7">
      <w:start w:val="1"/>
      <w:numFmt w:val="decimal"/>
      <w:suff w:val="tab"/>
      <w:lvlText w:val="%8)"/>
      <w:pPr>
        <w:widowControl w:val="1"/>
        <w:ind w:hanging="360" w:left="5760"/>
      </w:pPr>
    </w:lvl>
    <w:lvl w:ilvl="8">
      <w:start w:val="1"/>
      <w:numFmt w:val="lowerRoman"/>
      <w:suff w:val="tab"/>
      <w:lvlText w:val="%9)"/>
      <w:lvlJc w:val="right"/>
      <w:pPr>
        <w:widowControl w:val="1"/>
        <w:ind w:hanging="360" w:left="6480"/>
      </w:pPr>
    </w:lvl>
  </w:abstractNum>
  <w:abstractNum w:abstractNumId="31">
    <w:lvl w:ilvl="0">
      <w:start w:val="0"/>
      <w:numFmt w:val="bullet"/>
      <w:suff w:val="tab"/>
      <w:lvlText w:val=""/>
      <w:lvlJc w:val="left"/>
      <w:pPr>
        <w:widowControl w:val="1"/>
        <w:ind w:hanging="360" w:left="720"/>
      </w:pPr>
      <w:rPr>
        <w:rFonts w:ascii="Symbol" w:hAnsi="Symbol"/>
      </w:rPr>
    </w:lvl>
    <w:lvl w:ilvl="1">
      <w:start w:val="0"/>
      <w:numFmt w:val="bullet"/>
      <w:suff w:val="tab"/>
      <w:lvlText w:val="o"/>
      <w:lvlJc w:val="left"/>
      <w:pPr>
        <w:widowControl w:val="1"/>
        <w:ind w:hanging="360" w:left="1440"/>
      </w:pPr>
      <w:rPr>
        <w:rFonts w:ascii="Courier New" w:hAnsi="Courier New"/>
      </w:rPr>
    </w:lvl>
    <w:lvl w:ilvl="2">
      <w:start w:val="0"/>
      <w:numFmt w:val="bullet"/>
      <w:suff w:val="tab"/>
      <w:lvlText w:val=""/>
      <w:lvlJc w:val="left"/>
      <w:pPr>
        <w:widowControl w:val="1"/>
        <w:ind w:hanging="360" w:left="2160"/>
      </w:pPr>
      <w:rPr>
        <w:rFonts w:ascii="Wingdings" w:hAnsi="Wingdings"/>
      </w:rPr>
    </w:lvl>
    <w:lvl w:ilvl="3">
      <w:start w:val="0"/>
      <w:numFmt w:val="bullet"/>
      <w:suff w:val="tab"/>
      <w:lvlText w:val=""/>
      <w:lvlJc w:val="left"/>
      <w:pPr>
        <w:widowControl w:val="1"/>
        <w:ind w:hanging="360" w:left="2880"/>
      </w:pPr>
      <w:rPr>
        <w:rFonts w:ascii="Symbol" w:hAnsi="Symbol"/>
      </w:rPr>
    </w:lvl>
    <w:lvl w:ilvl="4">
      <w:start w:val="0"/>
      <w:numFmt w:val="bullet"/>
      <w:suff w:val="tab"/>
      <w:lvlText w:val="o"/>
      <w:lvlJc w:val="left"/>
      <w:pPr>
        <w:widowControl w:val="1"/>
        <w:ind w:hanging="360" w:left="3600"/>
      </w:pPr>
      <w:rPr>
        <w:rFonts w:ascii="Courier New" w:hAnsi="Courier New"/>
      </w:rPr>
    </w:lvl>
    <w:lvl w:ilvl="5">
      <w:start w:val="0"/>
      <w:numFmt w:val="bullet"/>
      <w:suff w:val="tab"/>
      <w:lvlText w:val=""/>
      <w:lvlJc w:val="left"/>
      <w:pPr>
        <w:widowControl w:val="1"/>
        <w:ind w:hanging="360" w:left="4320"/>
      </w:pPr>
      <w:rPr>
        <w:rFonts w:ascii="Wingdings" w:hAnsi="Wingdings"/>
      </w:rPr>
    </w:lvl>
    <w:lvl w:ilvl="6">
      <w:start w:val="0"/>
      <w:numFmt w:val="bullet"/>
      <w:suff w:val="tab"/>
      <w:lvlText w:val=""/>
      <w:lvlJc w:val="left"/>
      <w:pPr>
        <w:widowControl w:val="1"/>
        <w:ind w:hanging="360" w:left="5040"/>
      </w:pPr>
      <w:rPr>
        <w:rFonts w:ascii="Symbol" w:hAnsi="Symbol"/>
      </w:rPr>
    </w:lvl>
    <w:lvl w:ilvl="7">
      <w:start w:val="0"/>
      <w:numFmt w:val="bullet"/>
      <w:suff w:val="tab"/>
      <w:lvlText w:val="o"/>
      <w:lvlJc w:val="left"/>
      <w:pPr>
        <w:widowControl w:val="1"/>
        <w:ind w:hanging="360" w:left="5760"/>
      </w:pPr>
      <w:rPr>
        <w:rFonts w:ascii="Courier New" w:hAnsi="Courier New"/>
      </w:rPr>
    </w:lvl>
    <w:lvl w:ilvl="8">
      <w:start w:val="0"/>
      <w:numFmt w:val="bullet"/>
      <w:suff w:val="tab"/>
      <w:lvlText w:val=""/>
      <w:lvlJc w:val="left"/>
      <w:pPr>
        <w:widowControl w:val="1"/>
        <w:ind w:hanging="360" w:left="6480"/>
      </w:pPr>
      <w:rPr>
        <w:rFonts w:ascii="Wingdings" w:hAnsi="Wingdings"/>
      </w:rPr>
    </w:lvl>
  </w:abstractNum>
  <w:abstractNum w:abstractNumId="32">
    <w:lvl w:ilvl="0">
      <w:numFmt w:val="bullet"/>
      <w:suff w:val="tab"/>
      <w:lvlText w:val=""/>
      <w:pPr>
        <w:widowControl w:val="1"/>
        <w:ind w:hanging="360" w:left="720"/>
      </w:pPr>
      <w:rPr>
        <w:rFonts w:ascii="Symbol" w:hAnsi="Symbol"/>
      </w:rPr>
    </w:lvl>
    <w:lvl w:ilvl="1">
      <w:numFmt w:val="bullet"/>
      <w:suff w:val="tab"/>
      <w:lvlText w:val="o"/>
      <w:pPr>
        <w:widowControl w:val="1"/>
        <w:ind w:hanging="360" w:left="1440"/>
      </w:pPr>
      <w:rPr>
        <w:rFonts w:ascii="Courier New" w:hAnsi="Courier New"/>
      </w:rPr>
    </w:lvl>
    <w:lvl w:ilvl="2">
      <w:numFmt w:val="bullet"/>
      <w:suff w:val="tab"/>
      <w:lvlText w:val=""/>
      <w:pPr>
        <w:widowControl w:val="1"/>
        <w:ind w:hanging="360" w:left="2160"/>
      </w:pPr>
      <w:rPr>
        <w:rFonts w:ascii="Wingdings" w:hAnsi="Wingdings"/>
      </w:rPr>
    </w:lvl>
    <w:lvl w:ilvl="3">
      <w:numFmt w:val="bullet"/>
      <w:suff w:val="tab"/>
      <w:lvlText w:val=""/>
      <w:pPr>
        <w:widowControl w:val="1"/>
        <w:ind w:hanging="360" w:left="2880"/>
      </w:pPr>
      <w:rPr>
        <w:rFonts w:ascii="Symbol" w:hAnsi="Symbol"/>
      </w:rPr>
    </w:lvl>
    <w:lvl w:ilvl="4">
      <w:numFmt w:val="bullet"/>
      <w:suff w:val="tab"/>
      <w:lvlText w:val="o"/>
      <w:pPr>
        <w:widowControl w:val="1"/>
        <w:ind w:hanging="360" w:left="3600"/>
      </w:pPr>
      <w:rPr>
        <w:rFonts w:ascii="Courier New" w:hAnsi="Courier New"/>
      </w:rPr>
    </w:lvl>
    <w:lvl w:ilvl="5">
      <w:numFmt w:val="bullet"/>
      <w:suff w:val="tab"/>
      <w:lvlText w:val=""/>
      <w:pPr>
        <w:widowControl w:val="1"/>
        <w:ind w:hanging="360" w:left="4320"/>
      </w:pPr>
      <w:rPr>
        <w:rFonts w:ascii="Wingdings" w:hAnsi="Wingdings"/>
      </w:rPr>
    </w:lvl>
    <w:lvl w:ilvl="6">
      <w:numFmt w:val="bullet"/>
      <w:suff w:val="tab"/>
      <w:lvlText w:val=""/>
      <w:pPr>
        <w:widowControl w:val="1"/>
        <w:ind w:hanging="360" w:left="5040"/>
      </w:pPr>
      <w:rPr>
        <w:rFonts w:ascii="Symbol" w:hAnsi="Symbol"/>
      </w:rPr>
    </w:lvl>
    <w:lvl w:ilvl="7">
      <w:numFmt w:val="bullet"/>
      <w:suff w:val="tab"/>
      <w:lvlText w:val="o"/>
      <w:pPr>
        <w:widowControl w:val="1"/>
        <w:ind w:hanging="360" w:left="5760"/>
      </w:pPr>
      <w:rPr>
        <w:rFonts w:ascii="Courier New" w:hAnsi="Courier New"/>
      </w:rPr>
    </w:lvl>
    <w:lvl w:ilvl="8">
      <w:numFmt w:val="bullet"/>
      <w:suff w:val="tab"/>
      <w:lvlText w:val=""/>
      <w:pPr>
        <w:widowControl w:val="1"/>
        <w:ind w:hanging="360" w:left="648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defaultTabStop w:val="709"/>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widowControl w:val="1"/>
        <w:spacing w:after="0" w:before="0" w:line="240" w:lineRule="auto"/>
        <w:ind w:firstLine="0" w:left="0" w:right="0"/>
        <w:jc w:val="left"/>
      </w:pPr>
    </w:pPrDefault>
  </w:docDefaults>
  <w:latentStyles w:count="25"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End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2" w:type="paragraph">
    <w:name w:val="Normal"/>
    <w:link w:val="Style_2_ch"/>
    <w:uiPriority w:val="0"/>
    <w:qFormat/>
    <w:pPr>
      <w:widowControl w:val="1"/>
      <w:spacing w:after="0" w:before="0" w:line="240" w:lineRule="auto"/>
      <w:ind w:firstLine="0" w:left="0" w:right="0"/>
      <w:jc w:val="left"/>
    </w:pPr>
    <w:rPr>
      <w:rFonts w:ascii="Times New Roman" w:hAnsi="Times New Roman"/>
      <w:color w:val="000000"/>
      <w:spacing w:val="0"/>
      <w:sz w:val="24"/>
    </w:rPr>
  </w:style>
  <w:style w:default="1" w:styleId="Style_2_ch" w:type="character">
    <w:name w:val="Normal"/>
    <w:link w:val="Style_2"/>
    <w:rPr>
      <w:rFonts w:ascii="Times New Roman" w:hAnsi="Times New Roman"/>
      <w:color w:val="000000"/>
      <w:spacing w:val="0"/>
      <w:sz w:val="24"/>
    </w:rPr>
  </w:style>
  <w:style w:styleId="Style_7" w:type="paragraph">
    <w:name w:val="toc 2"/>
    <w:next w:val="Style_2"/>
    <w:link w:val="Style_7_ch"/>
    <w:uiPriority w:val="39"/>
    <w:pPr>
      <w:widowControl w:val="1"/>
      <w:spacing w:after="0" w:before="0" w:line="360" w:lineRule="auto"/>
      <w:ind w:firstLine="0" w:left="200" w:right="0"/>
      <w:jc w:val="left"/>
    </w:pPr>
    <w:rPr>
      <w:rFonts w:ascii="XO Thames" w:hAnsi="XO Thames"/>
      <w:color w:val="000000"/>
      <w:spacing w:val="0"/>
      <w:sz w:val="28"/>
    </w:rPr>
  </w:style>
  <w:style w:styleId="Style_7_ch" w:type="character">
    <w:name w:val="toc 2"/>
    <w:link w:val="Style_7"/>
    <w:rPr>
      <w:rFonts w:ascii="XO Thames" w:hAnsi="XO Thames"/>
      <w:color w:val="000000"/>
      <w:spacing w:val="0"/>
      <w:sz w:val="28"/>
    </w:rPr>
  </w:style>
  <w:style w:styleId="Style_11" w:type="paragraph">
    <w:name w:val="toc 4"/>
    <w:next w:val="Style_2"/>
    <w:link w:val="Style_11_ch"/>
    <w:uiPriority w:val="39"/>
    <w:pPr>
      <w:widowControl w:val="1"/>
      <w:spacing w:after="0" w:before="0" w:line="240" w:lineRule="auto"/>
      <w:ind w:firstLine="0" w:left="600" w:right="0"/>
      <w:jc w:val="left"/>
    </w:pPr>
    <w:rPr>
      <w:rFonts w:ascii="XO Thames" w:hAnsi="XO Thames"/>
      <w:color w:val="000000"/>
      <w:spacing w:val="0"/>
      <w:sz w:val="28"/>
    </w:rPr>
  </w:style>
  <w:style w:styleId="Style_11_ch" w:type="character">
    <w:name w:val="toc 4"/>
    <w:link w:val="Style_11"/>
    <w:rPr>
      <w:rFonts w:ascii="XO Thames" w:hAnsi="XO Thames"/>
      <w:color w:val="000000"/>
      <w:spacing w:val="0"/>
      <w:sz w:val="28"/>
    </w:rPr>
  </w:style>
  <w:style w:styleId="Style_12" w:type="paragraph">
    <w:name w:val="toc 6"/>
    <w:next w:val="Style_2"/>
    <w:link w:val="Style_12_ch"/>
    <w:uiPriority w:val="39"/>
    <w:pPr>
      <w:widowControl w:val="1"/>
      <w:spacing w:after="0" w:before="0" w:line="240" w:lineRule="auto"/>
      <w:ind w:firstLine="0" w:left="1000" w:right="0"/>
      <w:jc w:val="left"/>
    </w:pPr>
    <w:rPr>
      <w:rFonts w:ascii="XO Thames" w:hAnsi="XO Thames"/>
      <w:color w:val="000000"/>
      <w:spacing w:val="0"/>
      <w:sz w:val="28"/>
    </w:rPr>
  </w:style>
  <w:style w:styleId="Style_12_ch" w:type="character">
    <w:name w:val="toc 6"/>
    <w:link w:val="Style_12"/>
    <w:rPr>
      <w:rFonts w:ascii="XO Thames" w:hAnsi="XO Thames"/>
      <w:color w:val="000000"/>
      <w:spacing w:val="0"/>
      <w:sz w:val="28"/>
    </w:rPr>
  </w:style>
  <w:style w:styleId="Style_13" w:type="paragraph">
    <w:name w:val="toc 7"/>
    <w:next w:val="Style_2"/>
    <w:link w:val="Style_13_ch"/>
    <w:uiPriority w:val="39"/>
    <w:pPr>
      <w:widowControl w:val="1"/>
      <w:spacing w:after="0" w:before="0" w:line="240" w:lineRule="auto"/>
      <w:ind w:firstLine="0" w:left="1200" w:right="0"/>
      <w:jc w:val="left"/>
    </w:pPr>
    <w:rPr>
      <w:rFonts w:ascii="XO Thames" w:hAnsi="XO Thames"/>
      <w:color w:val="000000"/>
      <w:spacing w:val="0"/>
      <w:sz w:val="28"/>
    </w:rPr>
  </w:style>
  <w:style w:styleId="Style_13_ch" w:type="character">
    <w:name w:val="toc 7"/>
    <w:link w:val="Style_13"/>
    <w:rPr>
      <w:rFonts w:ascii="XO Thames" w:hAnsi="XO Thames"/>
      <w:color w:val="000000"/>
      <w:spacing w:val="0"/>
      <w:sz w:val="28"/>
    </w:rPr>
  </w:style>
  <w:style w:styleId="Style_14" w:type="paragraph">
    <w:name w:val="Endnote"/>
    <w:link w:val="Style_14_ch"/>
    <w:pPr>
      <w:widowControl w:val="1"/>
      <w:spacing w:after="0" w:before="0" w:line="240" w:lineRule="auto"/>
      <w:ind w:firstLine="851" w:left="0" w:right="0"/>
      <w:jc w:val="both"/>
    </w:pPr>
    <w:rPr>
      <w:rFonts w:ascii="XO Thames" w:hAnsi="XO Thames"/>
      <w:color w:val="000000"/>
      <w:spacing w:val="0"/>
      <w:sz w:val="22"/>
    </w:rPr>
  </w:style>
  <w:style w:styleId="Style_14_ch" w:type="character">
    <w:name w:val="Endnote"/>
    <w:link w:val="Style_14"/>
    <w:rPr>
      <w:rFonts w:ascii="XO Thames" w:hAnsi="XO Thames"/>
      <w:color w:val="000000"/>
      <w:spacing w:val="0"/>
      <w:sz w:val="22"/>
    </w:rPr>
  </w:style>
  <w:style w:styleId="Style_15" w:type="paragraph">
    <w:name w:val="heading 3"/>
    <w:basedOn w:val="Style_2"/>
    <w:next w:val="Style_2"/>
    <w:link w:val="Style_15_ch"/>
    <w:uiPriority w:val="9"/>
    <w:qFormat/>
    <w:pPr>
      <w:keepNext w:val="1"/>
      <w:widowControl w:val="1"/>
      <w:spacing w:line="300" w:lineRule="exact"/>
      <w:ind/>
      <w:jc w:val="both"/>
      <w:outlineLvl w:val="2"/>
    </w:pPr>
    <w:rPr>
      <w:b w:val="1"/>
      <w:sz w:val="20"/>
    </w:rPr>
  </w:style>
  <w:style w:styleId="Style_15_ch" w:type="character">
    <w:name w:val="heading 3"/>
    <w:basedOn w:val="Style_2_ch"/>
    <w:link w:val="Style_15"/>
    <w:rPr>
      <w:b w:val="1"/>
      <w:sz w:val="20"/>
    </w:rPr>
  </w:style>
  <w:style w:styleId="Style_16" w:type="paragraph">
    <w:name w:val="footer"/>
    <w:basedOn w:val="Style_2"/>
    <w:link w:val="Style_16_ch"/>
    <w:pPr>
      <w:widowControl w:val="1"/>
      <w:tabs>
        <w:tab w:leader="none" w:pos="4677" w:val="center"/>
        <w:tab w:leader="none" w:pos="9355" w:val="right"/>
      </w:tabs>
      <w:ind/>
    </w:pPr>
  </w:style>
  <w:style w:styleId="Style_16_ch" w:type="character">
    <w:name w:val="footer"/>
    <w:basedOn w:val="Style_2_ch"/>
    <w:link w:val="Style_16"/>
  </w:style>
  <w:style w:styleId="Style_10" w:type="paragraph">
    <w:name w:val="Strong"/>
    <w:link w:val="Style_10_ch"/>
    <w:rPr>
      <w:b w:val="1"/>
    </w:rPr>
  </w:style>
  <w:style w:styleId="Style_10_ch" w:type="character">
    <w:name w:val="Strong"/>
    <w:link w:val="Style_10"/>
    <w:rPr>
      <w:b w:val="1"/>
    </w:rPr>
  </w:style>
  <w:style w:styleId="Style_17" w:type="paragraph">
    <w:name w:val="Обычный2"/>
    <w:link w:val="Style_17_ch"/>
    <w:pPr>
      <w:widowControl w:val="0"/>
      <w:spacing w:after="0" w:before="0" w:line="240" w:lineRule="auto"/>
      <w:ind w:firstLine="0" w:left="0" w:right="0"/>
      <w:jc w:val="left"/>
    </w:pPr>
    <w:rPr>
      <w:rFonts w:ascii="Times New Roman" w:hAnsi="Times New Roman"/>
      <w:color w:val="000000"/>
      <w:spacing w:val="0"/>
      <w:sz w:val="20"/>
    </w:rPr>
  </w:style>
  <w:style w:styleId="Style_17_ch" w:type="character">
    <w:name w:val="Обычный2"/>
    <w:link w:val="Style_17"/>
    <w:rPr>
      <w:rFonts w:ascii="Times New Roman" w:hAnsi="Times New Roman"/>
      <w:color w:val="000000"/>
      <w:spacing w:val="0"/>
      <w:sz w:val="20"/>
    </w:rPr>
  </w:style>
  <w:style w:styleId="Style_18" w:type="paragraph">
    <w:name w:val="Body Text 2"/>
    <w:basedOn w:val="Style_2"/>
    <w:link w:val="Style_18_ch"/>
    <w:pPr>
      <w:widowControl w:val="1"/>
      <w:ind/>
      <w:jc w:val="both"/>
    </w:pPr>
  </w:style>
  <w:style w:styleId="Style_18_ch" w:type="character">
    <w:name w:val="Body Text 2"/>
    <w:basedOn w:val="Style_2_ch"/>
    <w:link w:val="Style_18"/>
  </w:style>
  <w:style w:styleId="Style_19" w:type="paragraph">
    <w:name w:val="Body Text 3"/>
    <w:basedOn w:val="Style_2"/>
    <w:link w:val="Style_19_ch"/>
    <w:pPr>
      <w:widowControl w:val="1"/>
      <w:ind/>
      <w:jc w:val="both"/>
    </w:pPr>
    <w:rPr>
      <w:b w:val="1"/>
      <w:i w:val="1"/>
    </w:rPr>
  </w:style>
  <w:style w:styleId="Style_19_ch" w:type="character">
    <w:name w:val="Body Text 3"/>
    <w:basedOn w:val="Style_2_ch"/>
    <w:link w:val="Style_19"/>
    <w:rPr>
      <w:b w:val="1"/>
      <w:i w:val="1"/>
    </w:rPr>
  </w:style>
  <w:style w:styleId="Style_20" w:type="paragraph">
    <w:name w:val="FR1"/>
    <w:link w:val="Style_20_ch"/>
    <w:pPr>
      <w:widowControl w:val="0"/>
      <w:spacing w:after="0" w:before="0" w:line="240" w:lineRule="auto"/>
      <w:ind w:firstLine="0" w:left="0" w:right="0"/>
      <w:jc w:val="center"/>
    </w:pPr>
    <w:rPr>
      <w:rFonts w:ascii="Arial" w:hAnsi="Arial"/>
      <w:color w:val="000000"/>
      <w:spacing w:val="0"/>
      <w:sz w:val="22"/>
    </w:rPr>
  </w:style>
  <w:style w:styleId="Style_20_ch" w:type="character">
    <w:name w:val="FR1"/>
    <w:link w:val="Style_20"/>
    <w:rPr>
      <w:rFonts w:ascii="Arial" w:hAnsi="Arial"/>
      <w:color w:val="000000"/>
      <w:spacing w:val="0"/>
      <w:sz w:val="22"/>
    </w:rPr>
  </w:style>
  <w:style w:styleId="Style_21" w:type="paragraph">
    <w:name w:val="toc 3"/>
    <w:next w:val="Style_2"/>
    <w:link w:val="Style_21_ch"/>
    <w:uiPriority w:val="39"/>
    <w:pPr>
      <w:widowControl w:val="1"/>
      <w:spacing w:after="0" w:before="0" w:line="360" w:lineRule="auto"/>
      <w:ind w:firstLine="0" w:left="400" w:right="0"/>
      <w:jc w:val="left"/>
    </w:pPr>
    <w:rPr>
      <w:rFonts w:ascii="XO Thames" w:hAnsi="XO Thames"/>
      <w:color w:val="000000"/>
      <w:spacing w:val="0"/>
      <w:sz w:val="28"/>
    </w:rPr>
  </w:style>
  <w:style w:styleId="Style_21_ch" w:type="character">
    <w:name w:val="toc 3"/>
    <w:link w:val="Style_21"/>
    <w:rPr>
      <w:rFonts w:ascii="XO Thames" w:hAnsi="XO Thames"/>
      <w:color w:val="000000"/>
      <w:spacing w:val="0"/>
      <w:sz w:val="28"/>
    </w:rPr>
  </w:style>
  <w:style w:styleId="Style_22" w:type="paragraph">
    <w:name w:val="МАУ'2005 Основной текст"/>
    <w:basedOn w:val="Style_2"/>
    <w:next w:val="Style_2"/>
    <w:link w:val="Style_22_ch"/>
    <w:pPr>
      <w:widowControl w:val="1"/>
      <w:spacing w:line="276" w:lineRule="auto"/>
      <w:ind w:firstLine="709" w:left="0"/>
      <w:jc w:val="both"/>
    </w:pPr>
    <w:rPr>
      <w:rFonts w:ascii="Arial,Bold" w:hAnsi="Arial,Bold"/>
    </w:rPr>
  </w:style>
  <w:style w:styleId="Style_22_ch" w:type="character">
    <w:name w:val="МАУ'2005 Основной текст"/>
    <w:basedOn w:val="Style_2_ch"/>
    <w:link w:val="Style_22"/>
    <w:rPr>
      <w:rFonts w:ascii="Arial,Bold" w:hAnsi="Arial,Bold"/>
    </w:rPr>
  </w:style>
  <w:style w:styleId="Style_23" w:type="paragraph">
    <w:name w:val="heading 5"/>
    <w:next w:val="Style_2"/>
    <w:link w:val="Style_23_ch"/>
    <w:uiPriority w:val="9"/>
    <w:qFormat/>
    <w:pPr>
      <w:widowControl w:val="1"/>
      <w:spacing w:after="120" w:before="120" w:line="240" w:lineRule="auto"/>
      <w:ind w:firstLine="0" w:left="0" w:right="0"/>
      <w:jc w:val="both"/>
      <w:outlineLvl w:val="4"/>
    </w:pPr>
    <w:rPr>
      <w:rFonts w:ascii="XO Thames" w:hAnsi="XO Thames"/>
      <w:b w:val="1"/>
      <w:color w:val="000000"/>
      <w:spacing w:val="0"/>
      <w:sz w:val="22"/>
    </w:rPr>
  </w:style>
  <w:style w:styleId="Style_23_ch" w:type="character">
    <w:name w:val="heading 5"/>
    <w:link w:val="Style_23"/>
    <w:rPr>
      <w:rFonts w:ascii="XO Thames" w:hAnsi="XO Thames"/>
      <w:b w:val="1"/>
      <w:color w:val="000000"/>
      <w:spacing w:val="0"/>
      <w:sz w:val="22"/>
    </w:rPr>
  </w:style>
  <w:style w:styleId="Style_5" w:type="paragraph">
    <w:name w:val="heading 1"/>
    <w:next w:val="Style_2"/>
    <w:link w:val="Style_5_ch"/>
    <w:uiPriority w:val="9"/>
    <w:qFormat/>
    <w:pPr>
      <w:widowControl w:val="1"/>
      <w:spacing w:after="120" w:before="120" w:line="240" w:lineRule="auto"/>
      <w:ind w:firstLine="0" w:left="0" w:right="0"/>
      <w:jc w:val="both"/>
      <w:outlineLvl w:val="0"/>
    </w:pPr>
    <w:rPr>
      <w:rFonts w:ascii="XO Thames" w:hAnsi="XO Thames"/>
      <w:b w:val="1"/>
      <w:color w:val="000000"/>
      <w:spacing w:val="0"/>
      <w:sz w:val="32"/>
    </w:rPr>
  </w:style>
  <w:style w:styleId="Style_5_ch" w:type="character">
    <w:name w:val="heading 1"/>
    <w:link w:val="Style_5"/>
    <w:rPr>
      <w:rFonts w:ascii="XO Thames" w:hAnsi="XO Thames"/>
      <w:b w:val="1"/>
      <w:color w:val="000000"/>
      <w:spacing w:val="0"/>
      <w:sz w:val="32"/>
    </w:rPr>
  </w:style>
  <w:style w:styleId="Style_24" w:type="paragraph">
    <w:name w:val="Hyperlink"/>
    <w:link w:val="Style_24_ch"/>
    <w:rPr>
      <w:color w:val="0000FF"/>
      <w:u w:val="single"/>
    </w:rPr>
  </w:style>
  <w:style w:styleId="Style_24_ch" w:type="character">
    <w:name w:val="Hyperlink"/>
    <w:link w:val="Style_24"/>
    <w:rPr>
      <w:color w:val="0000FF"/>
      <w:u w:val="single"/>
    </w:rPr>
  </w:style>
  <w:style w:styleId="Style_25" w:type="paragraph">
    <w:name w:val="Footnote"/>
    <w:link w:val="Style_25_ch"/>
    <w:pPr>
      <w:widowControl w:val="1"/>
      <w:spacing w:after="0" w:before="0" w:line="240" w:lineRule="auto"/>
      <w:ind w:firstLine="851" w:left="0" w:right="0"/>
      <w:jc w:val="both"/>
    </w:pPr>
    <w:rPr>
      <w:rFonts w:ascii="XO Thames" w:hAnsi="XO Thames"/>
      <w:color w:val="000000"/>
      <w:spacing w:val="0"/>
      <w:sz w:val="22"/>
    </w:rPr>
  </w:style>
  <w:style w:styleId="Style_25_ch" w:type="character">
    <w:name w:val="Footnote"/>
    <w:link w:val="Style_25"/>
    <w:rPr>
      <w:rFonts w:ascii="XO Thames" w:hAnsi="XO Thames"/>
      <w:color w:val="000000"/>
      <w:spacing w:val="0"/>
      <w:sz w:val="22"/>
    </w:rPr>
  </w:style>
  <w:style w:styleId="Style_6" w:type="paragraph">
    <w:name w:val="toc 1"/>
    <w:next w:val="Style_2"/>
    <w:link w:val="Style_6_ch"/>
    <w:uiPriority w:val="39"/>
    <w:pPr>
      <w:widowControl w:val="1"/>
      <w:spacing w:after="0" w:before="0" w:line="360" w:lineRule="auto"/>
      <w:ind w:firstLine="0" w:left="0" w:right="0"/>
      <w:jc w:val="left"/>
    </w:pPr>
    <w:rPr>
      <w:rFonts w:ascii="XO Thames" w:hAnsi="XO Thames"/>
      <w:b w:val="1"/>
      <w:color w:val="000000"/>
      <w:spacing w:val="0"/>
      <w:sz w:val="28"/>
    </w:rPr>
  </w:style>
  <w:style w:styleId="Style_6_ch" w:type="character">
    <w:name w:val="toc 1"/>
    <w:link w:val="Style_6"/>
    <w:rPr>
      <w:rFonts w:ascii="XO Thames" w:hAnsi="XO Thames"/>
      <w:b w:val="1"/>
      <w:color w:val="000000"/>
      <w:spacing w:val="0"/>
      <w:sz w:val="28"/>
    </w:rPr>
  </w:style>
  <w:style w:styleId="Style_1" w:type="paragraph">
    <w:name w:val="Header and Footer"/>
    <w:link w:val="Style_1_ch"/>
    <w:pPr>
      <w:widowControl w:val="1"/>
      <w:spacing w:after="0" w:before="0" w:line="240" w:lineRule="auto"/>
      <w:ind w:firstLine="0" w:left="0" w:right="0"/>
      <w:jc w:val="both"/>
    </w:pPr>
    <w:rPr>
      <w:rFonts w:ascii="XO Thames" w:hAnsi="XO Thames"/>
      <w:color w:val="000000"/>
      <w:spacing w:val="0"/>
      <w:sz w:val="28"/>
    </w:rPr>
  </w:style>
  <w:style w:styleId="Style_1_ch" w:type="character">
    <w:name w:val="Header and Footer"/>
    <w:link w:val="Style_1"/>
    <w:rPr>
      <w:rFonts w:ascii="XO Thames" w:hAnsi="XO Thames"/>
      <w:color w:val="000000"/>
      <w:spacing w:val="0"/>
      <w:sz w:val="28"/>
    </w:rPr>
  </w:style>
  <w:style w:styleId="Style_26" w:type="paragraph">
    <w:name w:val="header"/>
    <w:basedOn w:val="Style_2"/>
    <w:link w:val="Style_26_ch"/>
    <w:pPr>
      <w:widowControl w:val="1"/>
      <w:tabs>
        <w:tab w:leader="none" w:pos="4677" w:val="center"/>
        <w:tab w:leader="none" w:pos="9355" w:val="right"/>
      </w:tabs>
      <w:ind/>
    </w:pPr>
  </w:style>
  <w:style w:styleId="Style_26_ch" w:type="character">
    <w:name w:val="header"/>
    <w:basedOn w:val="Style_2_ch"/>
    <w:link w:val="Style_26"/>
  </w:style>
  <w:style w:styleId="Style_27" w:type="paragraph">
    <w:name w:val="Обычный1"/>
    <w:link w:val="Style_27_ch"/>
    <w:pPr>
      <w:widowControl w:val="0"/>
      <w:spacing w:after="0" w:before="0" w:line="240" w:lineRule="auto"/>
      <w:ind w:firstLine="280" w:left="0" w:right="0"/>
      <w:jc w:val="both"/>
    </w:pPr>
    <w:rPr>
      <w:rFonts w:ascii="Times New Roman" w:hAnsi="Times New Roman"/>
      <w:color w:val="000000"/>
      <w:spacing w:val="0"/>
      <w:sz w:val="24"/>
    </w:rPr>
  </w:style>
  <w:style w:styleId="Style_27_ch" w:type="character">
    <w:name w:val="Обычный1"/>
    <w:link w:val="Style_27"/>
    <w:rPr>
      <w:rFonts w:ascii="Times New Roman" w:hAnsi="Times New Roman"/>
      <w:color w:val="000000"/>
      <w:spacing w:val="0"/>
      <w:sz w:val="24"/>
    </w:rPr>
  </w:style>
  <w:style w:styleId="Style_28" w:type="paragraph">
    <w:name w:val="toc 9"/>
    <w:next w:val="Style_2"/>
    <w:link w:val="Style_28_ch"/>
    <w:uiPriority w:val="39"/>
    <w:pPr>
      <w:widowControl w:val="1"/>
      <w:spacing w:after="0" w:before="0" w:line="240" w:lineRule="auto"/>
      <w:ind w:firstLine="0" w:left="1600" w:right="0"/>
      <w:jc w:val="left"/>
    </w:pPr>
    <w:rPr>
      <w:rFonts w:ascii="XO Thames" w:hAnsi="XO Thames"/>
      <w:color w:val="000000"/>
      <w:spacing w:val="0"/>
      <w:sz w:val="28"/>
    </w:rPr>
  </w:style>
  <w:style w:styleId="Style_28_ch" w:type="character">
    <w:name w:val="toc 9"/>
    <w:link w:val="Style_28"/>
    <w:rPr>
      <w:rFonts w:ascii="XO Thames" w:hAnsi="XO Thames"/>
      <w:color w:val="000000"/>
      <w:spacing w:val="0"/>
      <w:sz w:val="28"/>
    </w:rPr>
  </w:style>
  <w:style w:styleId="Style_29" w:type="paragraph">
    <w:name w:val="Emphasis"/>
    <w:link w:val="Style_29_ch"/>
    <w:rPr>
      <w:i w:val="1"/>
    </w:rPr>
  </w:style>
  <w:style w:styleId="Style_29_ch" w:type="character">
    <w:name w:val="Emphasis"/>
    <w:link w:val="Style_29"/>
    <w:rPr>
      <w:i w:val="1"/>
    </w:rPr>
  </w:style>
  <w:style w:styleId="Style_30" w:type="paragraph">
    <w:name w:val="Style21"/>
    <w:basedOn w:val="Style_2"/>
    <w:link w:val="Style_30_ch"/>
    <w:pPr>
      <w:widowControl w:val="0"/>
      <w:spacing w:line="307" w:lineRule="exact"/>
      <w:ind w:hanging="336" w:left="336"/>
      <w:jc w:val="both"/>
    </w:pPr>
  </w:style>
  <w:style w:styleId="Style_30_ch" w:type="character">
    <w:name w:val="Style21"/>
    <w:basedOn w:val="Style_2_ch"/>
    <w:link w:val="Style_30"/>
  </w:style>
  <w:style w:styleId="Style_31" w:type="paragraph">
    <w:name w:val="apple-converted-space"/>
    <w:link w:val="Style_31_ch"/>
    <w:pPr>
      <w:widowControl w:val="1"/>
      <w:spacing w:after="0" w:before="0" w:line="240" w:lineRule="auto"/>
      <w:ind w:firstLine="0" w:left="0" w:right="0"/>
      <w:jc w:val="left"/>
    </w:pPr>
    <w:rPr>
      <w:rFonts w:ascii="Calibri" w:hAnsi="Calibri"/>
      <w:color w:val="000000"/>
      <w:spacing w:val="0"/>
      <w:sz w:val="20"/>
    </w:rPr>
  </w:style>
  <w:style w:styleId="Style_31_ch" w:type="character">
    <w:name w:val="apple-converted-space"/>
    <w:link w:val="Style_31"/>
    <w:rPr>
      <w:rFonts w:ascii="Calibri" w:hAnsi="Calibri"/>
      <w:color w:val="000000"/>
      <w:spacing w:val="0"/>
      <w:sz w:val="20"/>
    </w:rPr>
  </w:style>
  <w:style w:styleId="Style_32" w:type="paragraph">
    <w:name w:val="toc 8"/>
    <w:next w:val="Style_2"/>
    <w:link w:val="Style_32_ch"/>
    <w:uiPriority w:val="39"/>
    <w:pPr>
      <w:widowControl w:val="1"/>
      <w:spacing w:after="0" w:before="0" w:line="240" w:lineRule="auto"/>
      <w:ind w:firstLine="0" w:left="1400" w:right="0"/>
      <w:jc w:val="left"/>
    </w:pPr>
    <w:rPr>
      <w:rFonts w:ascii="XO Thames" w:hAnsi="XO Thames"/>
      <w:color w:val="000000"/>
      <w:spacing w:val="0"/>
      <w:sz w:val="28"/>
    </w:rPr>
  </w:style>
  <w:style w:styleId="Style_32_ch" w:type="character">
    <w:name w:val="toc 8"/>
    <w:link w:val="Style_32"/>
    <w:rPr>
      <w:rFonts w:ascii="XO Thames" w:hAnsi="XO Thames"/>
      <w:color w:val="000000"/>
      <w:spacing w:val="0"/>
      <w:sz w:val="28"/>
    </w:rPr>
  </w:style>
  <w:style w:styleId="Style_33" w:type="paragraph">
    <w:name w:val="toc 5"/>
    <w:next w:val="Style_2"/>
    <w:link w:val="Style_33_ch"/>
    <w:uiPriority w:val="39"/>
    <w:pPr>
      <w:widowControl w:val="1"/>
      <w:spacing w:after="0" w:before="0" w:line="240" w:lineRule="auto"/>
      <w:ind w:firstLine="0" w:left="800" w:right="0"/>
      <w:jc w:val="left"/>
    </w:pPr>
    <w:rPr>
      <w:rFonts w:ascii="XO Thames" w:hAnsi="XO Thames"/>
      <w:color w:val="000000"/>
      <w:spacing w:val="0"/>
      <w:sz w:val="28"/>
    </w:rPr>
  </w:style>
  <w:style w:styleId="Style_33_ch" w:type="character">
    <w:name w:val="toc 5"/>
    <w:link w:val="Style_33"/>
    <w:rPr>
      <w:rFonts w:ascii="XO Thames" w:hAnsi="XO Thames"/>
      <w:color w:val="000000"/>
      <w:spacing w:val="0"/>
      <w:sz w:val="28"/>
    </w:rPr>
  </w:style>
  <w:style w:styleId="Style_34" w:type="paragraph">
    <w:name w:val="Default Paragraph Font"/>
    <w:link w:val="Style_34_ch"/>
  </w:style>
  <w:style w:styleId="Style_34_ch" w:type="character">
    <w:name w:val="Default Paragraph Font"/>
    <w:link w:val="Style_34"/>
  </w:style>
  <w:style w:styleId="Style_35" w:type="paragraph">
    <w:name w:val="Subtitle"/>
    <w:next w:val="Style_2"/>
    <w:link w:val="Style_35_ch"/>
    <w:uiPriority w:val="11"/>
    <w:qFormat/>
    <w:pPr>
      <w:widowControl w:val="1"/>
      <w:spacing w:after="0" w:before="0" w:line="240" w:lineRule="auto"/>
      <w:ind w:firstLine="0" w:left="0" w:right="0"/>
      <w:jc w:val="both"/>
    </w:pPr>
    <w:rPr>
      <w:rFonts w:ascii="XO Thames" w:hAnsi="XO Thames"/>
      <w:i w:val="1"/>
      <w:color w:val="000000"/>
      <w:spacing w:val="0"/>
      <w:sz w:val="24"/>
    </w:rPr>
  </w:style>
  <w:style w:styleId="Style_35_ch" w:type="character">
    <w:name w:val="Subtitle"/>
    <w:link w:val="Style_35"/>
    <w:rPr>
      <w:rFonts w:ascii="XO Thames" w:hAnsi="XO Thames"/>
      <w:i w:val="1"/>
      <w:color w:val="000000"/>
      <w:spacing w:val="0"/>
      <w:sz w:val="24"/>
    </w:rPr>
  </w:style>
  <w:style w:styleId="Style_9" w:type="paragraph">
    <w:name w:val="Normal (Web)"/>
    <w:basedOn w:val="Style_2"/>
    <w:link w:val="Style_9_ch"/>
    <w:pPr>
      <w:widowControl w:val="1"/>
      <w:spacing w:afterAutospacing="on" w:beforeAutospacing="on"/>
      <w:ind/>
    </w:pPr>
  </w:style>
  <w:style w:styleId="Style_9_ch" w:type="character">
    <w:name w:val="Normal (Web)"/>
    <w:basedOn w:val="Style_2_ch"/>
    <w:link w:val="Style_9"/>
  </w:style>
  <w:style w:styleId="Style_36" w:type="paragraph">
    <w:name w:val="Title"/>
    <w:basedOn w:val="Style_2"/>
    <w:next w:val="Style_2"/>
    <w:link w:val="Style_36_ch"/>
    <w:uiPriority w:val="10"/>
    <w:qFormat/>
    <w:pPr>
      <w:widowControl w:val="1"/>
      <w:ind/>
      <w:jc w:val="center"/>
    </w:pPr>
    <w:rPr>
      <w:i w:val="1"/>
      <w:sz w:val="26"/>
    </w:rPr>
  </w:style>
  <w:style w:styleId="Style_36_ch" w:type="character">
    <w:name w:val="Title"/>
    <w:basedOn w:val="Style_2_ch"/>
    <w:link w:val="Style_36"/>
    <w:rPr>
      <w:i w:val="1"/>
      <w:sz w:val="26"/>
    </w:rPr>
  </w:style>
  <w:style w:styleId="Style_37" w:type="paragraph">
    <w:name w:val="heading 4"/>
    <w:basedOn w:val="Style_2"/>
    <w:next w:val="Style_2"/>
    <w:link w:val="Style_37_ch"/>
    <w:uiPriority w:val="9"/>
    <w:qFormat/>
    <w:pPr>
      <w:keepNext w:val="1"/>
      <w:widowControl w:val="1"/>
      <w:spacing w:line="300" w:lineRule="exact"/>
      <w:ind/>
      <w:jc w:val="center"/>
      <w:outlineLvl w:val="3"/>
    </w:pPr>
    <w:rPr>
      <w:b w:val="1"/>
      <w:sz w:val="20"/>
    </w:rPr>
  </w:style>
  <w:style w:styleId="Style_37_ch" w:type="character">
    <w:name w:val="heading 4"/>
    <w:basedOn w:val="Style_2_ch"/>
    <w:link w:val="Style_37"/>
    <w:rPr>
      <w:b w:val="1"/>
      <w:sz w:val="20"/>
    </w:rPr>
  </w:style>
  <w:style w:styleId="Style_8" w:type="paragraph">
    <w:name w:val="heading 2"/>
    <w:basedOn w:val="Style_2"/>
    <w:next w:val="Style_2"/>
    <w:link w:val="Style_8_ch"/>
    <w:uiPriority w:val="9"/>
    <w:qFormat/>
    <w:pPr>
      <w:keepNext w:val="1"/>
      <w:widowControl w:val="1"/>
      <w:spacing w:after="60" w:before="240"/>
      <w:ind/>
      <w:outlineLvl w:val="1"/>
    </w:pPr>
    <w:rPr>
      <w:rFonts w:ascii="Cambria" w:hAnsi="Cambria"/>
      <w:b w:val="1"/>
      <w:i w:val="1"/>
      <w:sz w:val="28"/>
    </w:rPr>
  </w:style>
  <w:style w:styleId="Style_8_ch" w:type="character">
    <w:name w:val="heading 2"/>
    <w:basedOn w:val="Style_2_ch"/>
    <w:link w:val="Style_8"/>
    <w:rPr>
      <w:rFonts w:ascii="Cambria" w:hAnsi="Cambria"/>
      <w:b w:val="1"/>
      <w:i w:val="1"/>
      <w:sz w:val="28"/>
    </w:rPr>
  </w:style>
  <w:style w:styleId="Style_4" w:type="table">
    <w:name w:val="Table Grid"/>
    <w:basedOn w:val="Style_3"/>
    <w:tblPr>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 w:default="1" w:styleId="Style_3" w:type="table">
    <w:name w:val="Normal Table"/>
    <w:tblPr>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8" Target="media/15.png" Type="http://schemas.openxmlformats.org/officeDocument/2006/relationships/image"/>
  <Relationship Id="rId16" Target="media/13.png" Type="http://schemas.openxmlformats.org/officeDocument/2006/relationships/image"/>
  <Relationship Id="rId11" Target="media/8.png" Type="http://schemas.openxmlformats.org/officeDocument/2006/relationships/image"/>
  <Relationship Id="rId30" Target="media/27.png" Type="http://schemas.openxmlformats.org/officeDocument/2006/relationships/image"/>
  <Relationship Id="rId12" Target="media/9.png" Type="http://schemas.openxmlformats.org/officeDocument/2006/relationships/image"/>
  <Relationship Id="rId36" Target="media/33.png" Type="http://schemas.openxmlformats.org/officeDocument/2006/relationships/image"/>
  <Relationship Id="rId42" Target="media/39.png" Type="http://schemas.openxmlformats.org/officeDocument/2006/relationships/image"/>
  <Relationship Id="rId1" Target="footer1.xml" Type="http://schemas.openxmlformats.org/officeDocument/2006/relationships/footer"/>
  <Relationship Id="rId31" Target="media/28.png" Type="http://schemas.openxmlformats.org/officeDocument/2006/relationships/image"/>
  <Relationship Id="rId27" Target="media/24.png" Type="http://schemas.openxmlformats.org/officeDocument/2006/relationships/image"/>
  <Relationship Id="rId63" Target="numbering.xml" Type="http://schemas.openxmlformats.org/officeDocument/2006/relationships/numbering"/>
  <Relationship Id="rId46" Target="media/43.png" Type="http://schemas.openxmlformats.org/officeDocument/2006/relationships/image"/>
  <Relationship Id="rId13" Target="media/10.png" Type="http://schemas.openxmlformats.org/officeDocument/2006/relationships/image"/>
  <Relationship Id="rId32" Target="media/29.png" Type="http://schemas.openxmlformats.org/officeDocument/2006/relationships/image"/>
  <Relationship Id="rId54" Target="media/51.png" Type="http://schemas.openxmlformats.org/officeDocument/2006/relationships/image"/>
  <Relationship Id="rId3" Target="footer3.xml" Type="http://schemas.openxmlformats.org/officeDocument/2006/relationships/footer"/>
  <Relationship Id="rId21" Target="media/18.png" Type="http://schemas.openxmlformats.org/officeDocument/2006/relationships/image"/>
  <Relationship Id="rId48" Target="media/45.png" Type="http://schemas.openxmlformats.org/officeDocument/2006/relationships/image"/>
  <Relationship Id="rId38" Target="media/35.png" Type="http://schemas.openxmlformats.org/officeDocument/2006/relationships/image"/>
  <Relationship Id="rId53" Target="media/50.png" Type="http://schemas.openxmlformats.org/officeDocument/2006/relationships/image"/>
  <Relationship Id="rId29" Target="media/26.png" Type="http://schemas.openxmlformats.org/officeDocument/2006/relationships/image"/>
  <Relationship Id="rId41" Target="media/38.png" Type="http://schemas.openxmlformats.org/officeDocument/2006/relationships/image"/>
  <Relationship Id="rId10" Target="media/7.png" Type="http://schemas.openxmlformats.org/officeDocument/2006/relationships/image"/>
  <Relationship Id="rId65" Target="scripts/Script1.xml" Type="http://ncloudtech.com/ooxml/relationships/script"/>
  <Relationship Id="rId61" Target="webSettings.xml" Type="http://schemas.openxmlformats.org/officeDocument/2006/relationships/webSettings"/>
  <Relationship Id="rId28" Target="media/25.png" Type="http://schemas.openxmlformats.org/officeDocument/2006/relationships/image"/>
  <Relationship Id="rId24" Target="media/21.png" Type="http://schemas.openxmlformats.org/officeDocument/2006/relationships/image"/>
  <Relationship Id="rId44" Target="media/41.png" Type="http://schemas.openxmlformats.org/officeDocument/2006/relationships/image"/>
  <Relationship Id="rId49" Target="media/46.png" Type="http://schemas.openxmlformats.org/officeDocument/2006/relationships/image"/>
  <Relationship Id="rId60" Target="stylesWithEffects.xml" Type="http://schemas.microsoft.com/office/2007/relationships/stylesWithEffects"/>
  <Relationship Id="rId2" Target="header2.xml" Type="http://schemas.openxmlformats.org/officeDocument/2006/relationships/header"/>
  <Relationship Id="rId35" Target="media/32.png" Type="http://schemas.openxmlformats.org/officeDocument/2006/relationships/image"/>
  <Relationship Id="rId8" Target="media/5.png" Type="http://schemas.openxmlformats.org/officeDocument/2006/relationships/image"/>
  <Relationship Id="rId59" Target="styles.xml" Type="http://schemas.openxmlformats.org/officeDocument/2006/relationships/styles"/>
  <Relationship Id="rId64" Target="glossary/document.xml" Type="http://schemas.openxmlformats.org/officeDocument/2006/relationships/glossaryDocument"/>
  <Relationship Id="rId6" Target="media/3.png" Type="http://schemas.openxmlformats.org/officeDocument/2006/relationships/image"/>
  <Relationship Id="rId45" Target="media/42.png" Type="http://schemas.openxmlformats.org/officeDocument/2006/relationships/image"/>
  <Relationship Id="rId15" Target="media/12.png" Type="http://schemas.openxmlformats.org/officeDocument/2006/relationships/image"/>
  <Relationship Id="rId62" Target="theme/theme1.xml" Type="http://schemas.openxmlformats.org/officeDocument/2006/relationships/theme"/>
  <Relationship Id="rId34" Target="media/31.png" Type="http://schemas.openxmlformats.org/officeDocument/2006/relationships/image"/>
  <Relationship Id="rId23" Target="media/20.png" Type="http://schemas.openxmlformats.org/officeDocument/2006/relationships/image"/>
  <Relationship Id="rId7" Target="media/4.png" Type="http://schemas.openxmlformats.org/officeDocument/2006/relationships/image"/>
  <Relationship Id="rId20" Target="media/17.png" Type="http://schemas.openxmlformats.org/officeDocument/2006/relationships/image"/>
  <Relationship Id="rId51" Target="media/48.png" Type="http://schemas.openxmlformats.org/officeDocument/2006/relationships/image"/>
  <Relationship Id="rId57" Target="fontTable.xml" Type="http://schemas.openxmlformats.org/officeDocument/2006/relationships/fontTable"/>
  <Relationship Id="rId50" Target="media/47.png" Type="http://schemas.openxmlformats.org/officeDocument/2006/relationships/image"/>
  <Relationship Id="rId14" Target="media/11.png" Type="http://schemas.openxmlformats.org/officeDocument/2006/relationships/image"/>
  <Relationship Id="rId26" Target="media/23.png" Type="http://schemas.openxmlformats.org/officeDocument/2006/relationships/image"/>
  <Relationship Id="rId43" Target="media/40.png" Type="http://schemas.openxmlformats.org/officeDocument/2006/relationships/image"/>
  <Relationship Id="rId33" Target="media/30.png" Type="http://schemas.openxmlformats.org/officeDocument/2006/relationships/image"/>
  <Relationship Id="rId47" Target="media/44.png" Type="http://schemas.openxmlformats.org/officeDocument/2006/relationships/image"/>
  <Relationship Id="rId39" Target="media/36.png" Type="http://schemas.openxmlformats.org/officeDocument/2006/relationships/image"/>
  <Relationship Id="rId56" Target="media/53.png" Type="http://schemas.openxmlformats.org/officeDocument/2006/relationships/image"/>
  <Relationship Id="rId5" Target="media/2.png" Type="http://schemas.openxmlformats.org/officeDocument/2006/relationships/image"/>
  <Relationship Id="rId58" Target="settings.xml" Type="http://schemas.openxmlformats.org/officeDocument/2006/relationships/settings"/>
  <Relationship Id="rId40" Target="media/37.png" Type="http://schemas.openxmlformats.org/officeDocument/2006/relationships/image"/>
  <Relationship Id="rId17" Target="media/14.png" Type="http://schemas.openxmlformats.org/officeDocument/2006/relationships/image"/>
  <Relationship Id="rId19" Target="media/16.png" Type="http://schemas.openxmlformats.org/officeDocument/2006/relationships/image"/>
  <Relationship Id="rId55" Target="media/52.png" Type="http://schemas.openxmlformats.org/officeDocument/2006/relationships/image"/>
  <Relationship Id="rId22" Target="media/19.png" Type="http://schemas.openxmlformats.org/officeDocument/2006/relationships/image"/>
  <Relationship Id="rId25" Target="media/22.png" Type="http://schemas.openxmlformats.org/officeDocument/2006/relationships/image"/>
  <Relationship Id="rId52" Target="media/49.png" Type="http://schemas.openxmlformats.org/officeDocument/2006/relationships/image"/>
  <Relationship Id="rId9" Target="media/6.png" Type="http://schemas.openxmlformats.org/officeDocument/2006/relationships/image"/>
  <Relationship Id="rId4" Target="media/1.jpeg" Type="http://schemas.openxmlformats.org/officeDocument/2006/relationships/image"/>
  <Relationship Id="rId37" Target="media/34.png" Type="http://schemas.openxmlformats.org/officeDocument/2006/relationships/image"/>
</Relationships>

</file>

<file path=word/glossary/document.xml><?xml version="1.0" encoding="utf-8"?>
<w:glossary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w:docParts>
    <w:docPart>
      <w:docPartPr>
        <w:name w:val="PlaceHolder_3499211612"/>
        <w:types>
          <w:type w:val="bbPlcHdr"/>
        </w:types>
        <w:behaviors>
          <w:behavior w:val="content"/>
        </w:behaviors>
        <w:guid w:val="{F2917E35-C5AD-4B2E-998A-F7584EC42B71}"/>
      </w:docPartPr>
      <w:docPartBody>
        <w:p w14:paraId="BE030000">
          <w:r>
            <w:t>Должность</w:t>
          </w:r>
        </w:p>
      </w:docPartBody>
    </w:docPart>
    <w:docPart>
      <w:docPartPr>
        <w:name w:val="PlaceHolder_3890346734"/>
        <w:types>
          <w:type w:val="bbPlcHdr"/>
        </w:types>
        <w:behaviors>
          <w:behavior w:val="content"/>
        </w:behaviors>
        <w:guid w:val="{64FF64F9-9A37-423D-BEB7-9B4CBD011884}"/>
      </w:docPartPr>
      <w:docPartBody>
        <w:p w14:paraId="BF030000">
          <w:r>
            <w:t>______</w:t>
          </w:r>
        </w:p>
      </w:docPartBody>
    </w:docPart>
    <w:docPart>
      <w:docPartPr>
        <w:name w:val="PlaceHolder_581869302"/>
        <w:types>
          <w:type w:val="bbPlcHdr"/>
        </w:types>
        <w:behaviors>
          <w:behavior w:val="content"/>
        </w:behaviors>
        <w:guid w:val="{12CC499B-50CF-4434-97C0-CA270BD2C7BE}"/>
      </w:docPartPr>
      <w:docPartBody>
        <w:p w14:paraId="C0030000">
          <w:r>
            <w:t>Должность</w:t>
          </w:r>
        </w:p>
      </w:docPartBody>
    </w:docPart>
  </w:docParts>
</w:glossaryDocument>
</file>

<file path=word/scripts/Script1.xml><?xml version="1.0" encoding="utf-8"?>
<co-ooxml:macroScrip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name="Без имени">
  <code xml:space="preserve"/>
</co-ooxml:macroScript>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2ac="http://schemas.microsoft.com/office/spreadsheetml/2011/1/ac"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MyOffice-CoreFramework-macOS/36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2025-06-23T21:15:56Z</dcterms:created>
  <dcterms:modified xsi:type="dcterms:W3CDTF">2025-08-04T17:21:50Z</dcterms:modified>
</cp:coreProperties>
</file>