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BCE" w:rsidRDefault="00215939">
      <w:pPr>
        <w:spacing w:before="60"/>
        <w:ind w:right="12"/>
        <w:jc w:val="center"/>
        <w:rPr>
          <w:b/>
          <w:sz w:val="28"/>
        </w:rPr>
      </w:pPr>
      <w:r>
        <w:rPr>
          <w:b/>
          <w:sz w:val="28"/>
        </w:rPr>
        <w:t>НАЦІОНАЛЬНИЙ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УКРАЇНИ</w:t>
      </w:r>
    </w:p>
    <w:p w:rsidR="00AF5BCE" w:rsidRDefault="00215939">
      <w:pPr>
        <w:spacing w:before="122" w:line="331" w:lineRule="auto"/>
        <w:ind w:right="12"/>
        <w:jc w:val="center"/>
        <w:rPr>
          <w:b/>
          <w:sz w:val="28"/>
        </w:rPr>
      </w:pPr>
      <w:r>
        <w:rPr>
          <w:b/>
          <w:sz w:val="28"/>
        </w:rPr>
        <w:t>«КИЇВСЬКИЙ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ПОЛІТЕХНІЧНИЙ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ІНСТИТУТ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ІГОРЯ </w:t>
      </w:r>
      <w:r>
        <w:rPr>
          <w:b/>
          <w:spacing w:val="-2"/>
          <w:sz w:val="28"/>
        </w:rPr>
        <w:t>СІКОРСЬКОГО»</w:t>
      </w:r>
    </w:p>
    <w:p w:rsidR="00AF5BCE" w:rsidRDefault="00215939">
      <w:pPr>
        <w:spacing w:line="331" w:lineRule="auto"/>
        <w:ind w:left="713" w:right="725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інформатики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обчислювальної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техніки Кафедра інформатики та програмної інженерії</w:t>
      </w: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spacing w:before="105"/>
        <w:rPr>
          <w:b/>
        </w:rPr>
      </w:pPr>
    </w:p>
    <w:p w:rsidR="00AF5BCE" w:rsidRDefault="00215939">
      <w:pPr>
        <w:ind w:right="12"/>
        <w:jc w:val="center"/>
        <w:rPr>
          <w:b/>
          <w:sz w:val="28"/>
        </w:rPr>
      </w:pPr>
      <w:r>
        <w:rPr>
          <w:b/>
          <w:sz w:val="28"/>
        </w:rPr>
        <w:t>Лабораторна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робота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AF5BCE" w:rsidRDefault="00215939">
      <w:pPr>
        <w:spacing w:before="122" w:line="345" w:lineRule="auto"/>
        <w:ind w:left="788" w:right="800"/>
        <w:jc w:val="center"/>
        <w:rPr>
          <w:sz w:val="26"/>
        </w:rPr>
      </w:pP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10"/>
          <w:sz w:val="28"/>
        </w:rPr>
        <w:t xml:space="preserve"> </w:t>
      </w:r>
      <w:r>
        <w:rPr>
          <w:sz w:val="28"/>
        </w:rPr>
        <w:t>«</w:t>
      </w:r>
      <w:r>
        <w:rPr>
          <w:b/>
          <w:sz w:val="28"/>
        </w:rPr>
        <w:t>Оброблення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надвеликих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масивів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даних</w:t>
      </w:r>
      <w:r>
        <w:rPr>
          <w:sz w:val="28"/>
        </w:rPr>
        <w:t xml:space="preserve">» Тема: </w:t>
      </w:r>
      <w:r>
        <w:rPr>
          <w:sz w:val="26"/>
        </w:rPr>
        <w:t xml:space="preserve">«Обробка текстових даних в </w:t>
      </w:r>
      <w:proofErr w:type="spellStart"/>
      <w:r>
        <w:rPr>
          <w:sz w:val="26"/>
        </w:rPr>
        <w:t>Apache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Spark</w:t>
      </w:r>
      <w:proofErr w:type="spellEnd"/>
      <w:r>
        <w:rPr>
          <w:sz w:val="26"/>
        </w:rPr>
        <w:t>»</w:t>
      </w: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</w:pPr>
    </w:p>
    <w:p w:rsidR="00AF5BCE" w:rsidRDefault="00AF5BCE">
      <w:pPr>
        <w:pStyle w:val="a3"/>
        <w:rPr>
          <w:sz w:val="20"/>
        </w:rPr>
        <w:sectPr w:rsidR="00AF5BCE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AF5BCE" w:rsidRDefault="00215939">
      <w:pPr>
        <w:pStyle w:val="a3"/>
        <w:spacing w:before="88"/>
        <w:ind w:left="128"/>
      </w:pPr>
      <w:r>
        <w:rPr>
          <w:spacing w:val="-2"/>
        </w:rPr>
        <w:lastRenderedPageBreak/>
        <w:t>Виконав:</w:t>
      </w:r>
    </w:p>
    <w:p w:rsidR="00AF5BCE" w:rsidRDefault="00215939">
      <w:pPr>
        <w:pStyle w:val="a3"/>
        <w:spacing w:before="104" w:line="288" w:lineRule="auto"/>
        <w:ind w:left="128"/>
      </w:pPr>
      <w:r>
        <w:t>студент групи ІП-з41мп Кононов Максим Анатолійович</w:t>
      </w:r>
      <w:bookmarkStart w:id="0" w:name="_GoBack"/>
      <w:bookmarkEnd w:id="0"/>
    </w:p>
    <w:p w:rsidR="00AF5BCE" w:rsidRDefault="00215939">
      <w:pPr>
        <w:pStyle w:val="a3"/>
        <w:spacing w:before="88" w:line="316" w:lineRule="auto"/>
        <w:ind w:left="127" w:right="165" w:firstLine="1758"/>
        <w:jc w:val="right"/>
      </w:pPr>
      <w:r>
        <w:br w:type="column"/>
      </w:r>
      <w:r>
        <w:rPr>
          <w:spacing w:val="-2"/>
        </w:rPr>
        <w:lastRenderedPageBreak/>
        <w:t xml:space="preserve">Перевірив: </w:t>
      </w:r>
      <w:proofErr w:type="spellStart"/>
      <w:r>
        <w:t>к.т.н</w:t>
      </w:r>
      <w:proofErr w:type="spellEnd"/>
      <w:r>
        <w:t>.</w:t>
      </w:r>
      <w:r>
        <w:rPr>
          <w:spacing w:val="-8"/>
        </w:rPr>
        <w:t xml:space="preserve"> </w:t>
      </w:r>
      <w:r>
        <w:t>доцент</w:t>
      </w:r>
      <w:r>
        <w:rPr>
          <w:spacing w:val="-8"/>
        </w:rPr>
        <w:t xml:space="preserve"> </w:t>
      </w:r>
      <w:r>
        <w:t>кафедри</w:t>
      </w:r>
      <w:r>
        <w:rPr>
          <w:spacing w:val="-8"/>
        </w:rPr>
        <w:t xml:space="preserve"> </w:t>
      </w:r>
      <w:r>
        <w:t>ІПІ</w:t>
      </w:r>
    </w:p>
    <w:p w:rsidR="00AF5BCE" w:rsidRDefault="00215939">
      <w:pPr>
        <w:pStyle w:val="a3"/>
        <w:spacing w:before="3"/>
        <w:ind w:right="210"/>
        <w:jc w:val="right"/>
      </w:pPr>
      <w:r>
        <w:t>Олійник</w:t>
      </w:r>
      <w:r>
        <w:rPr>
          <w:spacing w:val="-7"/>
        </w:rPr>
        <w:t xml:space="preserve"> </w:t>
      </w:r>
      <w:r>
        <w:rPr>
          <w:spacing w:val="-4"/>
        </w:rPr>
        <w:t>Ю.О.</w:t>
      </w:r>
    </w:p>
    <w:p w:rsidR="00AF5BCE" w:rsidRDefault="00AF5BCE">
      <w:pPr>
        <w:pStyle w:val="a3"/>
        <w:jc w:val="right"/>
        <w:sectPr w:rsidR="00AF5BCE">
          <w:type w:val="continuous"/>
          <w:pgSz w:w="11920" w:h="16840"/>
          <w:pgMar w:top="1380" w:right="1417" w:bottom="280" w:left="1417" w:header="720" w:footer="720" w:gutter="0"/>
          <w:cols w:num="2" w:space="720" w:equalWidth="0">
            <w:col w:w="3554" w:space="2178"/>
            <w:col w:w="3354"/>
          </w:cols>
        </w:sectPr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  <w:spacing w:before="17"/>
      </w:pPr>
    </w:p>
    <w:p w:rsidR="00AF5BCE" w:rsidRDefault="00215939">
      <w:pPr>
        <w:pStyle w:val="a3"/>
        <w:ind w:right="12"/>
        <w:jc w:val="center"/>
      </w:pPr>
      <w:proofErr w:type="spellStart"/>
      <w:r>
        <w:t>Киів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2024</w:t>
      </w:r>
    </w:p>
    <w:p w:rsidR="00AF5BCE" w:rsidRDefault="00AF5BCE">
      <w:pPr>
        <w:pStyle w:val="a3"/>
        <w:jc w:val="center"/>
        <w:sectPr w:rsidR="00AF5BCE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AF5BCE" w:rsidRDefault="00215939">
      <w:pPr>
        <w:pStyle w:val="a3"/>
        <w:tabs>
          <w:tab w:val="left" w:pos="702"/>
          <w:tab w:val="left" w:pos="2724"/>
          <w:tab w:val="left" w:pos="3776"/>
          <w:tab w:val="left" w:pos="4702"/>
          <w:tab w:val="left" w:pos="6014"/>
          <w:tab w:val="left" w:pos="7089"/>
          <w:tab w:val="left" w:pos="7962"/>
        </w:tabs>
        <w:spacing w:before="60" w:line="360" w:lineRule="auto"/>
        <w:ind w:left="23" w:right="39"/>
      </w:pPr>
      <w:r>
        <w:rPr>
          <w:b/>
        </w:rPr>
        <w:lastRenderedPageBreak/>
        <w:t xml:space="preserve">Мета роботи: </w:t>
      </w:r>
      <w:r>
        <w:t xml:space="preserve">ознайомитись з методами аналізу текстів в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Spark</w:t>
      </w:r>
      <w:proofErr w:type="spellEnd"/>
      <w:r>
        <w:rPr>
          <w:spacing w:val="40"/>
        </w:rPr>
        <w:t xml:space="preserve"> </w:t>
      </w:r>
      <w:r>
        <w:rPr>
          <w:spacing w:val="-4"/>
        </w:rPr>
        <w:t>Для</w:t>
      </w:r>
      <w:r>
        <w:tab/>
      </w:r>
      <w:r>
        <w:rPr>
          <w:spacing w:val="-2"/>
        </w:rPr>
        <w:t>підготовленого</w:t>
      </w:r>
      <w:r>
        <w:tab/>
      </w:r>
      <w:r>
        <w:rPr>
          <w:spacing w:val="-2"/>
        </w:rPr>
        <w:t>набору</w:t>
      </w:r>
      <w:r>
        <w:tab/>
      </w:r>
      <w:r>
        <w:rPr>
          <w:spacing w:val="-2"/>
        </w:rPr>
        <w:t>даних</w:t>
      </w:r>
      <w:r>
        <w:tab/>
      </w:r>
      <w:r>
        <w:rPr>
          <w:spacing w:val="-2"/>
        </w:rPr>
        <w:t>засобами</w:t>
      </w:r>
      <w:r>
        <w:tab/>
      </w:r>
      <w:proofErr w:type="spellStart"/>
      <w:r>
        <w:rPr>
          <w:spacing w:val="-2"/>
        </w:rPr>
        <w:t>Apache</w:t>
      </w:r>
      <w:proofErr w:type="spellEnd"/>
      <w:r>
        <w:tab/>
      </w:r>
      <w:proofErr w:type="spellStart"/>
      <w:r>
        <w:rPr>
          <w:spacing w:val="-2"/>
        </w:rPr>
        <w:t>Spark</w:t>
      </w:r>
      <w:proofErr w:type="spellEnd"/>
      <w:r>
        <w:tab/>
      </w:r>
      <w:r>
        <w:rPr>
          <w:spacing w:val="-4"/>
        </w:rPr>
        <w:t xml:space="preserve">виконати </w:t>
      </w:r>
      <w:r>
        <w:rPr>
          <w:spacing w:val="-2"/>
        </w:rPr>
        <w:t>завдання:</w:t>
      </w:r>
    </w:p>
    <w:p w:rsidR="00AF5BCE" w:rsidRDefault="00215939">
      <w:pPr>
        <w:pStyle w:val="a4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Нормалізація</w:t>
      </w:r>
      <w:r>
        <w:rPr>
          <w:spacing w:val="-9"/>
          <w:sz w:val="28"/>
        </w:rPr>
        <w:t xml:space="preserve"> </w:t>
      </w:r>
      <w:r>
        <w:rPr>
          <w:sz w:val="28"/>
        </w:rPr>
        <w:t>та</w:t>
      </w:r>
      <w:r>
        <w:rPr>
          <w:spacing w:val="-9"/>
          <w:sz w:val="28"/>
        </w:rPr>
        <w:t xml:space="preserve"> </w:t>
      </w:r>
      <w:r>
        <w:rPr>
          <w:sz w:val="28"/>
        </w:rPr>
        <w:t>попередня</w:t>
      </w:r>
      <w:r>
        <w:rPr>
          <w:spacing w:val="-9"/>
          <w:sz w:val="28"/>
        </w:rPr>
        <w:t xml:space="preserve"> </w:t>
      </w:r>
      <w:r>
        <w:rPr>
          <w:sz w:val="28"/>
        </w:rPr>
        <w:t>обробка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даних.</w:t>
      </w:r>
    </w:p>
    <w:p w:rsidR="00AF5BCE" w:rsidRDefault="00215939">
      <w:pPr>
        <w:pStyle w:val="a4"/>
        <w:numPr>
          <w:ilvl w:val="1"/>
          <w:numId w:val="2"/>
        </w:numPr>
        <w:tabs>
          <w:tab w:val="left" w:pos="1461"/>
          <w:tab w:val="left" w:pos="1463"/>
          <w:tab w:val="left" w:pos="3362"/>
          <w:tab w:val="left" w:pos="5313"/>
          <w:tab w:val="left" w:pos="7238"/>
          <w:tab w:val="left" w:pos="8689"/>
        </w:tabs>
        <w:spacing w:before="161" w:line="360" w:lineRule="auto"/>
        <w:ind w:right="41"/>
        <w:rPr>
          <w:sz w:val="28"/>
        </w:rPr>
      </w:pPr>
      <w:r>
        <w:rPr>
          <w:spacing w:val="-2"/>
          <w:sz w:val="28"/>
        </w:rPr>
        <w:t>Провести</w:t>
      </w:r>
      <w:r>
        <w:rPr>
          <w:sz w:val="28"/>
        </w:rPr>
        <w:tab/>
      </w:r>
      <w:r>
        <w:rPr>
          <w:spacing w:val="-2"/>
          <w:sz w:val="28"/>
        </w:rPr>
        <w:t>очищення</w:t>
      </w:r>
      <w:r>
        <w:rPr>
          <w:sz w:val="28"/>
        </w:rPr>
        <w:tab/>
      </w:r>
      <w:r>
        <w:rPr>
          <w:spacing w:val="-2"/>
          <w:sz w:val="28"/>
        </w:rPr>
        <w:t>текстових</w:t>
      </w:r>
      <w:r>
        <w:rPr>
          <w:sz w:val="28"/>
        </w:rPr>
        <w:tab/>
      </w:r>
      <w:r>
        <w:rPr>
          <w:spacing w:val="-2"/>
          <w:sz w:val="28"/>
        </w:rPr>
        <w:t>даних</w:t>
      </w:r>
      <w:r>
        <w:rPr>
          <w:sz w:val="28"/>
        </w:rPr>
        <w:tab/>
      </w:r>
      <w:r>
        <w:rPr>
          <w:spacing w:val="-4"/>
          <w:sz w:val="28"/>
        </w:rPr>
        <w:t xml:space="preserve">від </w:t>
      </w:r>
      <w:r>
        <w:rPr>
          <w:spacing w:val="-2"/>
          <w:sz w:val="28"/>
        </w:rPr>
        <w:t>стоп-слів/тегів/розмітки;</w:t>
      </w:r>
    </w:p>
    <w:p w:rsidR="00AF5BCE" w:rsidRDefault="00215939">
      <w:pPr>
        <w:pStyle w:val="a4"/>
        <w:numPr>
          <w:ilvl w:val="1"/>
          <w:numId w:val="2"/>
        </w:numPr>
        <w:tabs>
          <w:tab w:val="left" w:pos="1462"/>
        </w:tabs>
        <w:ind w:left="1462" w:hanging="359"/>
        <w:rPr>
          <w:sz w:val="28"/>
        </w:rPr>
      </w:pPr>
      <w:r>
        <w:rPr>
          <w:spacing w:val="-2"/>
          <w:sz w:val="28"/>
        </w:rPr>
        <w:t>Виконати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токенізацію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текстових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елементів;</w:t>
      </w:r>
    </w:p>
    <w:p w:rsidR="00AF5BCE" w:rsidRDefault="00215939">
      <w:pPr>
        <w:pStyle w:val="a4"/>
        <w:numPr>
          <w:ilvl w:val="1"/>
          <w:numId w:val="2"/>
        </w:numPr>
        <w:tabs>
          <w:tab w:val="left" w:pos="1461"/>
          <w:tab w:val="left" w:pos="1463"/>
        </w:tabs>
        <w:spacing w:before="161" w:line="360" w:lineRule="auto"/>
        <w:ind w:right="38"/>
        <w:jc w:val="both"/>
        <w:rPr>
          <w:rFonts w:ascii="Arial MT" w:hAnsi="Arial MT"/>
          <w:sz w:val="28"/>
        </w:rPr>
      </w:pPr>
      <w:r>
        <w:rPr>
          <w:sz w:val="28"/>
        </w:rPr>
        <w:t xml:space="preserve">Провести лематизацію текстових елементів (наприклад можна використати бібліотеку </w:t>
      </w:r>
      <w:proofErr w:type="spellStart"/>
      <w:r>
        <w:rPr>
          <w:sz w:val="28"/>
        </w:rPr>
        <w:t>Spacy</w:t>
      </w:r>
      <w:proofErr w:type="spellEnd"/>
      <w:r>
        <w:rPr>
          <w:sz w:val="28"/>
        </w:rPr>
        <w:t xml:space="preserve"> - приклад роботи за </w:t>
      </w:r>
      <w:hyperlink r:id="rId6">
        <w:r>
          <w:rPr>
            <w:b/>
            <w:i/>
            <w:color w:val="1154CC"/>
            <w:sz w:val="28"/>
            <w:u w:val="single" w:color="1154CC"/>
          </w:rPr>
          <w:t>посиланням</w:t>
        </w:r>
      </w:hyperlink>
      <w:r>
        <w:rPr>
          <w:sz w:val="28"/>
        </w:rPr>
        <w:t>). Зберегти результат в окремий файл.</w:t>
      </w:r>
    </w:p>
    <w:p w:rsidR="00AF5BCE" w:rsidRDefault="00215939">
      <w:pPr>
        <w:pStyle w:val="a4"/>
        <w:numPr>
          <w:ilvl w:val="1"/>
          <w:numId w:val="2"/>
        </w:numPr>
        <w:tabs>
          <w:tab w:val="left" w:pos="1463"/>
        </w:tabs>
        <w:spacing w:line="360" w:lineRule="auto"/>
        <w:ind w:right="45"/>
        <w:jc w:val="both"/>
        <w:rPr>
          <w:sz w:val="28"/>
        </w:rPr>
      </w:pPr>
      <w:r>
        <w:rPr>
          <w:sz w:val="28"/>
        </w:rPr>
        <w:t xml:space="preserve">Створити </w:t>
      </w:r>
      <w:proofErr w:type="spellStart"/>
      <w:r>
        <w:rPr>
          <w:sz w:val="28"/>
        </w:rPr>
        <w:t>Bag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Words</w:t>
      </w:r>
      <w:proofErr w:type="spellEnd"/>
      <w:r>
        <w:rPr>
          <w:sz w:val="28"/>
        </w:rPr>
        <w:t xml:space="preserve"> для всіх нормалізованих слів.</w:t>
      </w:r>
      <w:r>
        <w:rPr>
          <w:spacing w:val="-10"/>
          <w:sz w:val="28"/>
        </w:rPr>
        <w:t xml:space="preserve"> </w:t>
      </w:r>
      <w:r>
        <w:rPr>
          <w:sz w:val="28"/>
        </w:rPr>
        <w:t>Зберегти результат в окремий файл.</w:t>
      </w:r>
    </w:p>
    <w:p w:rsidR="00AF5BCE" w:rsidRDefault="00215939">
      <w:pPr>
        <w:pStyle w:val="a4"/>
        <w:numPr>
          <w:ilvl w:val="1"/>
          <w:numId w:val="2"/>
        </w:numPr>
        <w:tabs>
          <w:tab w:val="left" w:pos="1461"/>
          <w:tab w:val="left" w:pos="1463"/>
        </w:tabs>
        <w:spacing w:line="360" w:lineRule="auto"/>
        <w:ind w:right="36"/>
        <w:jc w:val="both"/>
        <w:rPr>
          <w:sz w:val="28"/>
        </w:rPr>
      </w:pPr>
      <w:r>
        <w:rPr>
          <w:sz w:val="28"/>
        </w:rPr>
        <w:t>Порахувати метрику TF-IDF для 10 слів, що найчастіше зустрічаються в корпусі документів;</w:t>
      </w:r>
    </w:p>
    <w:p w:rsidR="00AF5BCE" w:rsidRDefault="00215939">
      <w:pPr>
        <w:pStyle w:val="a4"/>
        <w:numPr>
          <w:ilvl w:val="1"/>
          <w:numId w:val="2"/>
        </w:numPr>
        <w:tabs>
          <w:tab w:val="left" w:pos="1461"/>
          <w:tab w:val="left" w:pos="1463"/>
        </w:tabs>
        <w:spacing w:line="360" w:lineRule="auto"/>
        <w:ind w:right="47"/>
        <w:jc w:val="both"/>
        <w:rPr>
          <w:rFonts w:ascii="Arial MT" w:hAnsi="Arial MT"/>
          <w:sz w:val="28"/>
        </w:rPr>
      </w:pPr>
      <w:r>
        <w:rPr>
          <w:sz w:val="28"/>
        </w:rPr>
        <w:t xml:space="preserve">Порахувати </w:t>
      </w:r>
      <w:proofErr w:type="spellStart"/>
      <w:r>
        <w:rPr>
          <w:sz w:val="28"/>
        </w:rPr>
        <w:t>косинусну</w:t>
      </w:r>
      <w:proofErr w:type="spellEnd"/>
      <w:r>
        <w:rPr>
          <w:sz w:val="28"/>
        </w:rPr>
        <w:t xml:space="preserve"> подібність між полями </w:t>
      </w:r>
      <w:proofErr w:type="spellStart"/>
      <w:r>
        <w:rPr>
          <w:sz w:val="28"/>
        </w:rPr>
        <w:t>датасету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title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body</w:t>
      </w:r>
      <w:proofErr w:type="spellEnd"/>
      <w:r>
        <w:rPr>
          <w:sz w:val="28"/>
        </w:rPr>
        <w:t xml:space="preserve"> за </w:t>
      </w:r>
      <w:hyperlink r:id="rId7">
        <w:r>
          <w:rPr>
            <w:b/>
            <w:i/>
            <w:color w:val="1154CC"/>
            <w:sz w:val="28"/>
            <w:u w:val="single" w:color="1154CC"/>
          </w:rPr>
          <w:t>посиланням</w:t>
        </w:r>
      </w:hyperlink>
      <w:r>
        <w:rPr>
          <w:sz w:val="28"/>
        </w:rPr>
        <w:t>.</w:t>
      </w:r>
    </w:p>
    <w:p w:rsidR="00AF5BCE" w:rsidRDefault="00215939">
      <w:pPr>
        <w:pStyle w:val="a4"/>
        <w:numPr>
          <w:ilvl w:val="0"/>
          <w:numId w:val="2"/>
        </w:numPr>
        <w:tabs>
          <w:tab w:val="left" w:pos="742"/>
        </w:tabs>
        <w:spacing w:before="1"/>
        <w:ind w:left="742" w:hanging="359"/>
        <w:jc w:val="both"/>
        <w:rPr>
          <w:sz w:val="28"/>
        </w:rPr>
      </w:pPr>
      <w:r>
        <w:rPr>
          <w:sz w:val="28"/>
        </w:rPr>
        <w:t>Інтелектуальний</w:t>
      </w:r>
      <w:r>
        <w:rPr>
          <w:spacing w:val="-15"/>
          <w:sz w:val="28"/>
        </w:rPr>
        <w:t xml:space="preserve"> </w:t>
      </w:r>
      <w:r>
        <w:rPr>
          <w:sz w:val="28"/>
        </w:rPr>
        <w:t>аналіз</w:t>
      </w:r>
      <w:r>
        <w:rPr>
          <w:spacing w:val="-13"/>
          <w:sz w:val="28"/>
        </w:rPr>
        <w:t xml:space="preserve"> </w:t>
      </w:r>
      <w:r>
        <w:rPr>
          <w:sz w:val="28"/>
        </w:rPr>
        <w:t>текстів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:</w:t>
      </w:r>
    </w:p>
    <w:p w:rsidR="00AF5BCE" w:rsidRDefault="00215939">
      <w:pPr>
        <w:pStyle w:val="a4"/>
        <w:numPr>
          <w:ilvl w:val="0"/>
          <w:numId w:val="1"/>
        </w:numPr>
        <w:tabs>
          <w:tab w:val="left" w:pos="1463"/>
        </w:tabs>
        <w:spacing w:before="161" w:line="360" w:lineRule="auto"/>
        <w:ind w:right="37"/>
        <w:rPr>
          <w:sz w:val="28"/>
        </w:rPr>
      </w:pPr>
      <w:r>
        <w:rPr>
          <w:sz w:val="28"/>
        </w:rPr>
        <w:t xml:space="preserve">провести </w:t>
      </w:r>
      <w:proofErr w:type="spellStart"/>
      <w:r>
        <w:rPr>
          <w:sz w:val="28"/>
        </w:rPr>
        <w:t>сантимент</w:t>
      </w:r>
      <w:proofErr w:type="spellEnd"/>
      <w:r>
        <w:rPr>
          <w:sz w:val="28"/>
        </w:rPr>
        <w:t xml:space="preserve"> аналіз (визначення емоційної то</w:t>
      </w:r>
      <w:r>
        <w:rPr>
          <w:sz w:val="28"/>
        </w:rPr>
        <w:t xml:space="preserve">нальності – позитивний / негативний) для даних </w:t>
      </w:r>
      <w:hyperlink r:id="rId8">
        <w:proofErr w:type="spellStart"/>
        <w:r>
          <w:rPr>
            <w:sz w:val="28"/>
          </w:rPr>
          <w:t>ukr_text.csv</w:t>
        </w:r>
        <w:proofErr w:type="spellEnd"/>
      </w:hyperlink>
      <w:r>
        <w:rPr>
          <w:sz w:val="28"/>
        </w:rPr>
        <w:t>. Для визначення тональності можна використати як методи на основі</w:t>
      </w:r>
      <w:hyperlink r:id="rId9">
        <w:r>
          <w:rPr>
            <w:color w:val="1154CC"/>
            <w:sz w:val="28"/>
            <w:u w:val="thick" w:color="1154CC"/>
          </w:rPr>
          <w:t xml:space="preserve"> словника тональності</w:t>
        </w:r>
      </w:hyperlink>
      <w:r>
        <w:rPr>
          <w:color w:val="1154CC"/>
          <w:sz w:val="28"/>
        </w:rPr>
        <w:t xml:space="preserve"> </w:t>
      </w:r>
      <w:r>
        <w:rPr>
          <w:sz w:val="28"/>
        </w:rPr>
        <w:t>(посилання) так і методи машинного навчання.</w:t>
      </w:r>
    </w:p>
    <w:p w:rsidR="00AF5BCE" w:rsidRDefault="00215939">
      <w:pPr>
        <w:pStyle w:val="a4"/>
        <w:numPr>
          <w:ilvl w:val="0"/>
          <w:numId w:val="1"/>
        </w:numPr>
        <w:tabs>
          <w:tab w:val="left" w:pos="1463"/>
        </w:tabs>
        <w:spacing w:line="360" w:lineRule="auto"/>
        <w:ind w:right="40"/>
        <w:rPr>
          <w:rFonts w:ascii="Arial MT" w:hAnsi="Arial MT"/>
          <w:sz w:val="28"/>
        </w:rPr>
      </w:pPr>
      <w:r>
        <w:rPr>
          <w:sz w:val="28"/>
        </w:rPr>
        <w:t xml:space="preserve">провести категоризацію (визначення категорій тексту) даних методом LSA/LDA. Приклади роботи з </w:t>
      </w:r>
      <w:proofErr w:type="spellStart"/>
      <w:r>
        <w:rPr>
          <w:sz w:val="28"/>
        </w:rPr>
        <w:t>морфоаналізатором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PyMorphy</w:t>
      </w:r>
      <w:proofErr w:type="spellEnd"/>
      <w:r>
        <w:rPr>
          <w:sz w:val="28"/>
        </w:rPr>
        <w:t xml:space="preserve"> наведено за </w:t>
      </w:r>
      <w:hyperlink r:id="rId10">
        <w:r>
          <w:rPr>
            <w:b/>
            <w:i/>
            <w:color w:val="1154CC"/>
            <w:sz w:val="28"/>
            <w:u w:val="single" w:color="1154CC"/>
          </w:rPr>
          <w:t>посиланням</w:t>
        </w:r>
      </w:hyperlink>
      <w:r>
        <w:rPr>
          <w:b/>
          <w:i/>
          <w:sz w:val="28"/>
        </w:rPr>
        <w:t>.</w:t>
      </w:r>
    </w:p>
    <w:p w:rsidR="00AF5BCE" w:rsidRDefault="00AF5BCE">
      <w:pPr>
        <w:pStyle w:val="a4"/>
        <w:spacing w:line="360" w:lineRule="auto"/>
        <w:rPr>
          <w:rFonts w:ascii="Arial MT" w:hAnsi="Arial MT"/>
          <w:sz w:val="28"/>
        </w:rPr>
        <w:sectPr w:rsidR="00AF5BCE">
          <w:pgSz w:w="11920" w:h="16840"/>
          <w:pgMar w:top="1380" w:right="1417" w:bottom="280" w:left="1417" w:header="720" w:footer="720" w:gutter="0"/>
          <w:cols w:space="720"/>
        </w:sectPr>
      </w:pPr>
    </w:p>
    <w:p w:rsidR="00AF5BCE" w:rsidRDefault="00215939">
      <w:pPr>
        <w:spacing w:before="60"/>
        <w:ind w:left="23"/>
        <w:jc w:val="both"/>
        <w:rPr>
          <w:b/>
          <w:sz w:val="28"/>
        </w:rPr>
      </w:pPr>
      <w:r>
        <w:rPr>
          <w:b/>
          <w:sz w:val="28"/>
        </w:rPr>
        <w:lastRenderedPageBreak/>
        <w:t>Провести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очищення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текстових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даних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від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стоп-</w:t>
      </w:r>
      <w:r>
        <w:rPr>
          <w:b/>
          <w:spacing w:val="-2"/>
          <w:sz w:val="28"/>
        </w:rPr>
        <w:t>слів/тегів/розмітки</w:t>
      </w:r>
    </w:p>
    <w:p w:rsidR="00AF5BCE" w:rsidRDefault="00215939">
      <w:pPr>
        <w:pStyle w:val="a3"/>
        <w:spacing w:before="161" w:line="360" w:lineRule="auto"/>
        <w:ind w:left="23" w:right="36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1041313</wp:posOffset>
            </wp:positionV>
            <wp:extent cx="5734050" cy="25241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4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Для очищення текстових даних, завантажимо файл та видалимо </w:t>
      </w:r>
      <w:proofErr w:type="spellStart"/>
      <w:r>
        <w:t>спецсимволи</w:t>
      </w:r>
      <w:proofErr w:type="spellEnd"/>
      <w:r>
        <w:t xml:space="preserve"> та </w:t>
      </w:r>
      <w:proofErr w:type="spellStart"/>
      <w:r>
        <w:t>стопслова</w:t>
      </w:r>
      <w:proofErr w:type="spellEnd"/>
      <w:r>
        <w:t xml:space="preserve">. Результат збережемо у файл з назвою </w:t>
      </w:r>
      <w:proofErr w:type="spellStart"/>
      <w:r>
        <w:t>cleaned_text.csv</w:t>
      </w:r>
      <w:proofErr w:type="spellEnd"/>
      <w:r>
        <w:t xml:space="preserve"> (рисунок 1)</w:t>
      </w: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  <w:spacing w:before="40"/>
      </w:pPr>
    </w:p>
    <w:p w:rsidR="00AF5BCE" w:rsidRDefault="00215939">
      <w:pPr>
        <w:pStyle w:val="a3"/>
        <w:spacing w:before="1"/>
        <w:ind w:right="12"/>
        <w:jc w:val="center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Завантаження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очищення</w:t>
      </w:r>
      <w:r>
        <w:rPr>
          <w:spacing w:val="-6"/>
        </w:rPr>
        <w:t xml:space="preserve"> </w:t>
      </w:r>
      <w:r>
        <w:rPr>
          <w:spacing w:val="-2"/>
        </w:rPr>
        <w:t>даних</w:t>
      </w:r>
    </w:p>
    <w:p w:rsidR="00AF5BCE" w:rsidRDefault="00AF5BCE">
      <w:pPr>
        <w:pStyle w:val="a3"/>
        <w:spacing w:before="321"/>
      </w:pPr>
    </w:p>
    <w:p w:rsidR="00AF5BCE" w:rsidRDefault="00215939">
      <w:pPr>
        <w:spacing w:before="1"/>
        <w:ind w:left="23"/>
        <w:jc w:val="both"/>
        <w:rPr>
          <w:b/>
          <w:sz w:val="28"/>
        </w:rPr>
      </w:pPr>
      <w:r>
        <w:rPr>
          <w:b/>
          <w:noProof/>
          <w:sz w:val="28"/>
          <w:lang w:val="ru-RU" w:eastAsia="ru-RU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326279</wp:posOffset>
            </wp:positionV>
            <wp:extent cx="5734050" cy="21240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Виконати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токенізацію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текстових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елементів</w:t>
      </w: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spacing w:before="215"/>
        <w:rPr>
          <w:b/>
        </w:rPr>
      </w:pPr>
    </w:p>
    <w:p w:rsidR="00AF5BCE" w:rsidRDefault="00215939">
      <w:pPr>
        <w:pStyle w:val="a3"/>
        <w:ind w:right="12"/>
        <w:jc w:val="center"/>
      </w:pPr>
      <w:r>
        <w:t>Рисунок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Токенізація</w:t>
      </w:r>
      <w:proofErr w:type="spellEnd"/>
    </w:p>
    <w:p w:rsidR="00AF5BCE" w:rsidRDefault="00AF5BCE">
      <w:pPr>
        <w:pStyle w:val="a3"/>
        <w:rPr>
          <w:sz w:val="20"/>
        </w:rPr>
      </w:pPr>
    </w:p>
    <w:p w:rsidR="00AF5BCE" w:rsidRDefault="00215939">
      <w:pPr>
        <w:pStyle w:val="a3"/>
        <w:spacing w:before="190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1589249</wp:posOffset>
            </wp:positionH>
            <wp:positionV relativeFrom="paragraph">
              <wp:posOffset>282366</wp:posOffset>
            </wp:positionV>
            <wp:extent cx="4381500" cy="381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BCE" w:rsidRDefault="00215939">
      <w:pPr>
        <w:pStyle w:val="a3"/>
        <w:spacing w:before="221"/>
        <w:ind w:right="12"/>
        <w:jc w:val="center"/>
      </w:pPr>
      <w:r>
        <w:t>Рисунок</w:t>
      </w:r>
      <w:r>
        <w:rPr>
          <w:spacing w:val="-15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proofErr w:type="spellStart"/>
      <w:r>
        <w:t>токенізації</w:t>
      </w:r>
      <w:proofErr w:type="spellEnd"/>
      <w:r>
        <w:rPr>
          <w:spacing w:val="46"/>
        </w:rPr>
        <w:t xml:space="preserve"> </w:t>
      </w:r>
      <w:r>
        <w:t>у</w:t>
      </w:r>
      <w:r>
        <w:rPr>
          <w:spacing w:val="-13"/>
        </w:rPr>
        <w:t xml:space="preserve"> </w:t>
      </w:r>
      <w:r>
        <w:t>вигляді</w:t>
      </w:r>
      <w:r>
        <w:rPr>
          <w:spacing w:val="-12"/>
        </w:rPr>
        <w:t xml:space="preserve"> </w:t>
      </w:r>
      <w:r>
        <w:t>створеного</w:t>
      </w:r>
      <w:r>
        <w:rPr>
          <w:spacing w:val="-12"/>
        </w:rPr>
        <w:t xml:space="preserve"> </w:t>
      </w:r>
      <w:r>
        <w:rPr>
          <w:spacing w:val="-2"/>
        </w:rPr>
        <w:t>файлу.</w:t>
      </w:r>
    </w:p>
    <w:p w:rsidR="00AF5BCE" w:rsidRDefault="00AF5BCE">
      <w:pPr>
        <w:pStyle w:val="a3"/>
        <w:jc w:val="center"/>
        <w:sectPr w:rsidR="00AF5BCE">
          <w:pgSz w:w="11920" w:h="16840"/>
          <w:pgMar w:top="1380" w:right="1417" w:bottom="280" w:left="1417" w:header="720" w:footer="720" w:gutter="0"/>
          <w:cols w:space="720"/>
        </w:sectPr>
      </w:pPr>
    </w:p>
    <w:p w:rsidR="00AF5BCE" w:rsidRDefault="00215939">
      <w:pPr>
        <w:spacing w:before="60" w:line="360" w:lineRule="auto"/>
        <w:ind w:left="23" w:right="47"/>
        <w:jc w:val="both"/>
        <w:rPr>
          <w:b/>
          <w:sz w:val="28"/>
        </w:rPr>
      </w:pPr>
      <w:r>
        <w:rPr>
          <w:b/>
          <w:noProof/>
          <w:sz w:val="28"/>
          <w:lang w:val="ru-RU" w:eastAsia="ru-RU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2122649</wp:posOffset>
            </wp:positionH>
            <wp:positionV relativeFrom="paragraph">
              <wp:posOffset>977186</wp:posOffset>
            </wp:positionV>
            <wp:extent cx="3314700" cy="10382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Провести лематизацію текстових елементів (наприклад можна використати бібліотеку </w:t>
      </w:r>
      <w:proofErr w:type="spellStart"/>
      <w:r>
        <w:rPr>
          <w:b/>
          <w:sz w:val="28"/>
        </w:rPr>
        <w:t>Spacy</w:t>
      </w:r>
      <w:proofErr w:type="spellEnd"/>
      <w:r>
        <w:rPr>
          <w:b/>
          <w:sz w:val="28"/>
        </w:rPr>
        <w:t xml:space="preserve"> - приклад роботи за </w:t>
      </w:r>
      <w:hyperlink r:id="rId15">
        <w:r>
          <w:rPr>
            <w:b/>
            <w:i/>
            <w:color w:val="1154CC"/>
            <w:sz w:val="28"/>
            <w:u w:val="single" w:color="1154CC"/>
          </w:rPr>
          <w:t>посиланням</w:t>
        </w:r>
      </w:hyperlink>
      <w:r>
        <w:rPr>
          <w:b/>
          <w:sz w:val="28"/>
        </w:rPr>
        <w:t>). Зберегти результат в окремий файл.</w:t>
      </w:r>
    </w:p>
    <w:p w:rsidR="00AF5BCE" w:rsidRDefault="00215939">
      <w:pPr>
        <w:pStyle w:val="a3"/>
        <w:spacing w:before="221"/>
        <w:ind w:right="12"/>
        <w:jc w:val="center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Встановлення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Spacy</w:t>
      </w:r>
      <w:proofErr w:type="spellEnd"/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215939">
      <w:pPr>
        <w:pStyle w:val="a3"/>
        <w:spacing w:line="360" w:lineRule="auto"/>
        <w:ind w:left="23" w:right="37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939437</wp:posOffset>
            </wp:positionV>
            <wp:extent cx="5734050" cy="345757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Для роботи потрібно встановити </w:t>
      </w:r>
      <w:proofErr w:type="spellStart"/>
      <w:r>
        <w:t>Spacy</w:t>
      </w:r>
      <w:proofErr w:type="spellEnd"/>
      <w:r>
        <w:t xml:space="preserve"> та завантажити очищених та </w:t>
      </w:r>
      <w:proofErr w:type="spellStart"/>
      <w:r>
        <w:t>токенізованих</w:t>
      </w:r>
      <w:proofErr w:type="spellEnd"/>
      <w:r>
        <w:t xml:space="preserve"> даних. Після чого проводимо </w:t>
      </w:r>
      <w:proofErr w:type="spellStart"/>
      <w:r>
        <w:t>лемити</w:t>
      </w:r>
      <w:r>
        <w:t>зацію</w:t>
      </w:r>
      <w:proofErr w:type="spellEnd"/>
      <w:r>
        <w:t xml:space="preserve"> та зберігаємо результат у файл (рисунок 5 та рисунок 6).</w:t>
      </w: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  <w:spacing w:before="223"/>
      </w:pPr>
    </w:p>
    <w:p w:rsidR="00AF5BCE" w:rsidRDefault="00215939">
      <w:pPr>
        <w:pStyle w:val="a3"/>
        <w:ind w:right="12"/>
        <w:jc w:val="center"/>
      </w:pPr>
      <w:r>
        <w:t>Рисунок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Лематизація</w:t>
      </w:r>
    </w:p>
    <w:p w:rsidR="00AF5BCE" w:rsidRDefault="00AF5BCE">
      <w:pPr>
        <w:pStyle w:val="a3"/>
        <w:rPr>
          <w:sz w:val="20"/>
        </w:rPr>
      </w:pPr>
    </w:p>
    <w:p w:rsidR="00AF5BCE" w:rsidRDefault="00215939">
      <w:pPr>
        <w:pStyle w:val="a3"/>
        <w:spacing w:before="190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1532099</wp:posOffset>
            </wp:positionH>
            <wp:positionV relativeFrom="paragraph">
              <wp:posOffset>282279</wp:posOffset>
            </wp:positionV>
            <wp:extent cx="4495800" cy="4095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BCE" w:rsidRDefault="00215939">
      <w:pPr>
        <w:pStyle w:val="a3"/>
        <w:spacing w:before="221"/>
        <w:ind w:right="12"/>
        <w:jc w:val="center"/>
      </w:pPr>
      <w:r>
        <w:t>Рисунок</w:t>
      </w:r>
      <w:r>
        <w:rPr>
          <w:spacing w:val="-13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rPr>
          <w:spacing w:val="-2"/>
        </w:rPr>
        <w:t>лематизації</w:t>
      </w:r>
    </w:p>
    <w:p w:rsidR="00AF5BCE" w:rsidRDefault="00AF5BCE">
      <w:pPr>
        <w:pStyle w:val="a3"/>
        <w:jc w:val="center"/>
        <w:sectPr w:rsidR="00AF5BCE">
          <w:pgSz w:w="11920" w:h="16840"/>
          <w:pgMar w:top="1380" w:right="1417" w:bottom="280" w:left="1417" w:header="720" w:footer="720" w:gutter="0"/>
          <w:cols w:space="720"/>
        </w:sectPr>
      </w:pPr>
    </w:p>
    <w:p w:rsidR="00AF5BCE" w:rsidRDefault="00215939">
      <w:pPr>
        <w:tabs>
          <w:tab w:val="left" w:pos="1468"/>
          <w:tab w:val="left" w:pos="2139"/>
          <w:tab w:val="left" w:pos="2577"/>
          <w:tab w:val="left" w:pos="3576"/>
          <w:tab w:val="left" w:pos="4230"/>
          <w:tab w:val="left" w:pos="4932"/>
          <w:tab w:val="left" w:pos="7152"/>
        </w:tabs>
        <w:spacing w:before="63" w:line="360" w:lineRule="auto"/>
        <w:ind w:left="23" w:right="47"/>
        <w:rPr>
          <w:b/>
          <w:sz w:val="28"/>
        </w:rPr>
      </w:pPr>
      <w:r>
        <w:rPr>
          <w:b/>
          <w:noProof/>
          <w:sz w:val="28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672386</wp:posOffset>
            </wp:positionV>
            <wp:extent cx="5734050" cy="575309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5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Створити</w:t>
      </w:r>
      <w:r>
        <w:rPr>
          <w:b/>
          <w:sz w:val="28"/>
        </w:rPr>
        <w:tab/>
      </w:r>
      <w:proofErr w:type="spellStart"/>
      <w:r>
        <w:rPr>
          <w:b/>
          <w:spacing w:val="-4"/>
          <w:sz w:val="28"/>
        </w:rPr>
        <w:t>Bag</w:t>
      </w:r>
      <w:proofErr w:type="spellEnd"/>
      <w:r>
        <w:rPr>
          <w:b/>
          <w:sz w:val="28"/>
        </w:rPr>
        <w:tab/>
      </w:r>
      <w:proofErr w:type="spellStart"/>
      <w:r>
        <w:rPr>
          <w:b/>
          <w:spacing w:val="-6"/>
          <w:sz w:val="28"/>
        </w:rPr>
        <w:t>of</w:t>
      </w:r>
      <w:proofErr w:type="spellEnd"/>
      <w:r>
        <w:rPr>
          <w:b/>
          <w:sz w:val="28"/>
        </w:rPr>
        <w:tab/>
      </w:r>
      <w:proofErr w:type="spellStart"/>
      <w:r>
        <w:rPr>
          <w:b/>
          <w:spacing w:val="-4"/>
          <w:sz w:val="28"/>
        </w:rPr>
        <w:t>Words</w:t>
      </w:r>
      <w:proofErr w:type="spellEnd"/>
      <w:r>
        <w:rPr>
          <w:b/>
          <w:sz w:val="28"/>
        </w:rPr>
        <w:tab/>
      </w:r>
      <w:r>
        <w:rPr>
          <w:b/>
          <w:spacing w:val="-4"/>
          <w:sz w:val="28"/>
        </w:rPr>
        <w:t>для</w:t>
      </w:r>
      <w:r>
        <w:rPr>
          <w:b/>
          <w:sz w:val="28"/>
        </w:rPr>
        <w:tab/>
      </w:r>
      <w:r>
        <w:rPr>
          <w:b/>
          <w:spacing w:val="-4"/>
          <w:sz w:val="28"/>
        </w:rPr>
        <w:t>всіх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нормалізованих</w:t>
      </w:r>
      <w:r>
        <w:rPr>
          <w:b/>
          <w:sz w:val="28"/>
        </w:rPr>
        <w:tab/>
        <w:t>слів.</w:t>
      </w:r>
      <w:r>
        <w:rPr>
          <w:b/>
          <w:spacing w:val="78"/>
          <w:sz w:val="28"/>
        </w:rPr>
        <w:t xml:space="preserve"> </w:t>
      </w:r>
      <w:r>
        <w:rPr>
          <w:b/>
          <w:sz w:val="28"/>
        </w:rPr>
        <w:t>Зберегти результат в окремий файл</w:t>
      </w: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rPr>
          <w:b/>
        </w:rPr>
      </w:pPr>
    </w:p>
    <w:p w:rsidR="00AF5BCE" w:rsidRDefault="00AF5BCE">
      <w:pPr>
        <w:pStyle w:val="a3"/>
        <w:spacing w:before="296"/>
        <w:rPr>
          <w:b/>
        </w:rPr>
      </w:pPr>
    </w:p>
    <w:p w:rsidR="00AF5BCE" w:rsidRDefault="00215939">
      <w:pPr>
        <w:pStyle w:val="a3"/>
        <w:ind w:right="12"/>
        <w:jc w:val="center"/>
      </w:pPr>
      <w:r>
        <w:t>Рисунок</w:t>
      </w:r>
      <w:r>
        <w:rPr>
          <w:spacing w:val="-7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Створення</w:t>
      </w:r>
      <w:r>
        <w:rPr>
          <w:spacing w:val="-6"/>
        </w:rPr>
        <w:t xml:space="preserve"> </w:t>
      </w:r>
      <w:r>
        <w:t>мішка</w:t>
      </w:r>
      <w:r>
        <w:rPr>
          <w:spacing w:val="-6"/>
        </w:rPr>
        <w:t xml:space="preserve"> </w:t>
      </w:r>
      <w:r>
        <w:t>слів</w:t>
      </w:r>
      <w:r>
        <w:rPr>
          <w:spacing w:val="-7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збереження</w:t>
      </w:r>
      <w:r>
        <w:rPr>
          <w:spacing w:val="-7"/>
        </w:rPr>
        <w:t xml:space="preserve"> </w:t>
      </w:r>
      <w:r>
        <w:t>його</w:t>
      </w:r>
      <w:r>
        <w:rPr>
          <w:spacing w:val="-6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rPr>
          <w:spacing w:val="-2"/>
        </w:rPr>
        <w:t>файлі</w:t>
      </w:r>
    </w:p>
    <w:p w:rsidR="00AF5BCE" w:rsidRDefault="00AF5BCE">
      <w:pPr>
        <w:pStyle w:val="a3"/>
        <w:rPr>
          <w:sz w:val="20"/>
        </w:rPr>
      </w:pPr>
    </w:p>
    <w:p w:rsidR="00AF5BCE" w:rsidRDefault="00215939">
      <w:pPr>
        <w:pStyle w:val="a3"/>
        <w:spacing w:before="190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1898812</wp:posOffset>
            </wp:positionH>
            <wp:positionV relativeFrom="paragraph">
              <wp:posOffset>282093</wp:posOffset>
            </wp:positionV>
            <wp:extent cx="3762375" cy="4095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BCE" w:rsidRDefault="00215939">
      <w:pPr>
        <w:pStyle w:val="a3"/>
        <w:spacing w:before="221"/>
        <w:ind w:right="12"/>
        <w:jc w:val="center"/>
      </w:pPr>
      <w:r>
        <w:t>Рисунок</w:t>
      </w:r>
      <w:r>
        <w:rPr>
          <w:spacing w:val="-12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1"/>
        </w:rPr>
        <w:t xml:space="preserve"> </w:t>
      </w:r>
      <w:r>
        <w:t>створення</w:t>
      </w:r>
      <w:r>
        <w:rPr>
          <w:spacing w:val="-12"/>
        </w:rPr>
        <w:t xml:space="preserve"> </w:t>
      </w:r>
      <w:r>
        <w:t>мішка</w:t>
      </w:r>
      <w:r>
        <w:rPr>
          <w:spacing w:val="-11"/>
        </w:rPr>
        <w:t xml:space="preserve"> </w:t>
      </w:r>
      <w:r>
        <w:rPr>
          <w:spacing w:val="-4"/>
        </w:rPr>
        <w:t>слів</w:t>
      </w:r>
    </w:p>
    <w:p w:rsidR="00AF5BCE" w:rsidRDefault="00AF5BCE">
      <w:pPr>
        <w:pStyle w:val="a3"/>
        <w:jc w:val="center"/>
        <w:sectPr w:rsidR="00AF5BCE">
          <w:pgSz w:w="11920" w:h="16840"/>
          <w:pgMar w:top="1860" w:right="1417" w:bottom="280" w:left="1417" w:header="720" w:footer="720" w:gutter="0"/>
          <w:cols w:space="720"/>
        </w:sectPr>
      </w:pPr>
    </w:p>
    <w:p w:rsidR="00AF5BCE" w:rsidRDefault="00215939">
      <w:pPr>
        <w:pStyle w:val="a4"/>
        <w:numPr>
          <w:ilvl w:val="1"/>
          <w:numId w:val="2"/>
        </w:numPr>
        <w:tabs>
          <w:tab w:val="left" w:pos="1461"/>
          <w:tab w:val="left" w:pos="1463"/>
          <w:tab w:val="left" w:pos="3060"/>
          <w:tab w:val="left" w:pos="4254"/>
          <w:tab w:val="left" w:pos="5329"/>
          <w:tab w:val="left" w:pos="5945"/>
        </w:tabs>
        <w:spacing w:before="60" w:line="360" w:lineRule="auto"/>
        <w:ind w:right="36"/>
        <w:rPr>
          <w:sz w:val="28"/>
        </w:rPr>
      </w:pPr>
      <w:r>
        <w:rPr>
          <w:spacing w:val="-2"/>
          <w:sz w:val="28"/>
        </w:rPr>
        <w:lastRenderedPageBreak/>
        <w:t>Порахувати</w:t>
      </w:r>
      <w:r>
        <w:rPr>
          <w:sz w:val="28"/>
        </w:rPr>
        <w:tab/>
      </w:r>
      <w:r>
        <w:rPr>
          <w:spacing w:val="-2"/>
          <w:sz w:val="28"/>
        </w:rPr>
        <w:t>метрику</w:t>
      </w:r>
      <w:r>
        <w:rPr>
          <w:sz w:val="28"/>
        </w:rPr>
        <w:tab/>
      </w:r>
      <w:r>
        <w:rPr>
          <w:spacing w:val="-2"/>
          <w:sz w:val="28"/>
        </w:rPr>
        <w:t>TF-IDF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  <w:t>10</w:t>
      </w:r>
      <w:r>
        <w:rPr>
          <w:spacing w:val="80"/>
          <w:sz w:val="28"/>
        </w:rPr>
        <w:t xml:space="preserve"> </w:t>
      </w:r>
      <w:r>
        <w:rPr>
          <w:sz w:val="28"/>
        </w:rPr>
        <w:t>слів,</w:t>
      </w:r>
      <w:r>
        <w:rPr>
          <w:spacing w:val="80"/>
          <w:sz w:val="28"/>
        </w:rPr>
        <w:t xml:space="preserve"> </w:t>
      </w:r>
      <w:r>
        <w:rPr>
          <w:sz w:val="28"/>
        </w:rPr>
        <w:t>що</w:t>
      </w:r>
      <w:r>
        <w:rPr>
          <w:spacing w:val="80"/>
          <w:sz w:val="28"/>
        </w:rPr>
        <w:t xml:space="preserve"> </w:t>
      </w:r>
      <w:r>
        <w:rPr>
          <w:sz w:val="28"/>
        </w:rPr>
        <w:t>найчастіше зустрічаються в корпусі документів;</w:t>
      </w:r>
    </w:p>
    <w:p w:rsidR="00AF5BCE" w:rsidRDefault="00215939">
      <w:pPr>
        <w:ind w:left="23"/>
        <w:rPr>
          <w:sz w:val="28"/>
        </w:rPr>
      </w:pPr>
      <w:r>
        <w:rPr>
          <w:b/>
          <w:sz w:val="28"/>
        </w:rPr>
        <w:t>Порахувати</w:t>
      </w:r>
      <w:r>
        <w:rPr>
          <w:b/>
          <w:spacing w:val="16"/>
          <w:sz w:val="28"/>
        </w:rPr>
        <w:t xml:space="preserve"> </w:t>
      </w:r>
      <w:proofErr w:type="spellStart"/>
      <w:r>
        <w:rPr>
          <w:b/>
          <w:sz w:val="28"/>
        </w:rPr>
        <w:t>косинусну</w:t>
      </w:r>
      <w:proofErr w:type="spellEnd"/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подібність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між</w:t>
      </w:r>
      <w:r>
        <w:rPr>
          <w:b/>
          <w:spacing w:val="18"/>
          <w:sz w:val="28"/>
        </w:rPr>
        <w:t xml:space="preserve"> </w:t>
      </w:r>
      <w:r>
        <w:rPr>
          <w:b/>
          <w:sz w:val="28"/>
        </w:rPr>
        <w:t>полями</w:t>
      </w:r>
      <w:r>
        <w:rPr>
          <w:b/>
          <w:spacing w:val="6"/>
          <w:sz w:val="28"/>
        </w:rPr>
        <w:t xml:space="preserve"> </w:t>
      </w:r>
      <w:proofErr w:type="spellStart"/>
      <w:r>
        <w:rPr>
          <w:b/>
          <w:sz w:val="28"/>
        </w:rPr>
        <w:t>датасету</w:t>
      </w:r>
      <w:proofErr w:type="spellEnd"/>
      <w:r>
        <w:rPr>
          <w:b/>
          <w:spacing w:val="5"/>
          <w:sz w:val="28"/>
        </w:rPr>
        <w:t xml:space="preserve"> </w:t>
      </w:r>
      <w:proofErr w:type="spellStart"/>
      <w:r>
        <w:rPr>
          <w:b/>
          <w:sz w:val="28"/>
        </w:rPr>
        <w:t>title</w:t>
      </w:r>
      <w:proofErr w:type="spellEnd"/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5"/>
          <w:sz w:val="28"/>
        </w:rPr>
        <w:t xml:space="preserve"> </w:t>
      </w:r>
      <w:proofErr w:type="spellStart"/>
      <w:r>
        <w:rPr>
          <w:b/>
          <w:sz w:val="28"/>
        </w:rPr>
        <w:t>body</w:t>
      </w:r>
      <w:proofErr w:type="spellEnd"/>
      <w:r>
        <w:rPr>
          <w:b/>
          <w:spacing w:val="6"/>
          <w:sz w:val="28"/>
        </w:rPr>
        <w:t xml:space="preserve"> </w:t>
      </w:r>
      <w:r>
        <w:rPr>
          <w:b/>
          <w:spacing w:val="-5"/>
          <w:sz w:val="28"/>
        </w:rPr>
        <w:t>з</w:t>
      </w:r>
      <w:r>
        <w:rPr>
          <w:spacing w:val="-5"/>
          <w:sz w:val="28"/>
        </w:rPr>
        <w:t>а</w:t>
      </w:r>
    </w:p>
    <w:p w:rsidR="00AF5BCE" w:rsidRDefault="00215939">
      <w:pPr>
        <w:spacing w:before="161"/>
        <w:ind w:left="23"/>
        <w:rPr>
          <w:sz w:val="28"/>
        </w:rPr>
      </w:pPr>
      <w:r>
        <w:rPr>
          <w:noProof/>
          <w:sz w:val="28"/>
          <w:lang w:val="ru-RU"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427955</wp:posOffset>
            </wp:positionV>
            <wp:extent cx="5734049" cy="4457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1">
        <w:r>
          <w:rPr>
            <w:b/>
            <w:i/>
            <w:color w:val="1154CC"/>
            <w:spacing w:val="-2"/>
            <w:sz w:val="28"/>
            <w:u w:val="single" w:color="1154CC"/>
          </w:rPr>
          <w:t>посиланням</w:t>
        </w:r>
      </w:hyperlink>
      <w:r>
        <w:rPr>
          <w:spacing w:val="-2"/>
          <w:sz w:val="28"/>
        </w:rPr>
        <w:t>.</w:t>
      </w: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AF5BCE">
      <w:pPr>
        <w:pStyle w:val="a3"/>
        <w:spacing w:before="27"/>
      </w:pPr>
    </w:p>
    <w:p w:rsidR="00AF5BCE" w:rsidRDefault="00215939">
      <w:pPr>
        <w:pStyle w:val="a3"/>
        <w:ind w:left="2519"/>
        <w:jc w:val="both"/>
      </w:pPr>
      <w:r>
        <w:t>Рисунок</w:t>
      </w:r>
      <w:r>
        <w:rPr>
          <w:spacing w:val="-7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Косинусна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подібність</w:t>
      </w:r>
    </w:p>
    <w:p w:rsidR="00AF5BCE" w:rsidRDefault="00215939">
      <w:pPr>
        <w:spacing w:before="161" w:line="360" w:lineRule="auto"/>
        <w:ind w:left="23" w:right="40"/>
        <w:jc w:val="both"/>
        <w:rPr>
          <w:sz w:val="28"/>
        </w:rPr>
      </w:pPr>
      <w:r>
        <w:rPr>
          <w:b/>
          <w:sz w:val="28"/>
        </w:rPr>
        <w:t xml:space="preserve">Провести </w:t>
      </w:r>
      <w:proofErr w:type="spellStart"/>
      <w:r>
        <w:rPr>
          <w:b/>
          <w:sz w:val="28"/>
        </w:rPr>
        <w:t>сантимент</w:t>
      </w:r>
      <w:proofErr w:type="spellEnd"/>
      <w:r>
        <w:rPr>
          <w:b/>
          <w:sz w:val="28"/>
        </w:rPr>
        <w:t xml:space="preserve"> аналіз (визначення емоційної тональності – позитивний / негативний) для даних </w:t>
      </w:r>
      <w:hyperlink r:id="rId22">
        <w:proofErr w:type="spellStart"/>
        <w:r>
          <w:rPr>
            <w:b/>
            <w:sz w:val="28"/>
          </w:rPr>
          <w:t>ukr_text.csv</w:t>
        </w:r>
        <w:proofErr w:type="spellEnd"/>
      </w:hyperlink>
      <w:r>
        <w:rPr>
          <w:b/>
          <w:sz w:val="28"/>
        </w:rPr>
        <w:t xml:space="preserve">. </w:t>
      </w:r>
      <w:r>
        <w:rPr>
          <w:sz w:val="28"/>
        </w:rPr>
        <w:t>Для визначення тональності можна використати як метод</w:t>
      </w:r>
      <w:r>
        <w:rPr>
          <w:sz w:val="28"/>
        </w:rPr>
        <w:t>и на основі</w:t>
      </w:r>
      <w:hyperlink r:id="rId23">
        <w:r>
          <w:rPr>
            <w:color w:val="1154CC"/>
            <w:sz w:val="28"/>
            <w:u w:val="thick" w:color="1154CC"/>
          </w:rPr>
          <w:t xml:space="preserve"> словника тональності</w:t>
        </w:r>
      </w:hyperlink>
      <w:r>
        <w:rPr>
          <w:color w:val="1154CC"/>
          <w:sz w:val="28"/>
        </w:rPr>
        <w:t xml:space="preserve"> </w:t>
      </w:r>
      <w:r>
        <w:rPr>
          <w:sz w:val="28"/>
        </w:rPr>
        <w:t>(посилання) так і методи машинного навчання.</w:t>
      </w:r>
    </w:p>
    <w:p w:rsidR="00AF5BCE" w:rsidRDefault="00AF5BCE">
      <w:pPr>
        <w:spacing w:line="360" w:lineRule="auto"/>
        <w:jc w:val="both"/>
        <w:rPr>
          <w:sz w:val="28"/>
        </w:rPr>
        <w:sectPr w:rsidR="00AF5BCE">
          <w:pgSz w:w="11920" w:h="16840"/>
          <w:pgMar w:top="1380" w:right="1417" w:bottom="280" w:left="1417" w:header="720" w:footer="720" w:gutter="0"/>
          <w:cols w:space="720"/>
        </w:sectPr>
      </w:pPr>
    </w:p>
    <w:p w:rsidR="00AF5BCE" w:rsidRDefault="00215939">
      <w:pPr>
        <w:pStyle w:val="a3"/>
        <w:ind w:left="41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239008" cy="38673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008" cy="38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BCE" w:rsidRDefault="00215939">
      <w:pPr>
        <w:pStyle w:val="a3"/>
        <w:spacing w:before="230"/>
        <w:ind w:right="12"/>
        <w:jc w:val="center"/>
      </w:pPr>
      <w:r>
        <w:t>Рисунок</w:t>
      </w:r>
      <w:r>
        <w:rPr>
          <w:spacing w:val="-9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Визначення</w:t>
      </w:r>
      <w:r>
        <w:rPr>
          <w:spacing w:val="-8"/>
        </w:rPr>
        <w:t xml:space="preserve"> </w:t>
      </w:r>
      <w:r>
        <w:rPr>
          <w:spacing w:val="-2"/>
        </w:rPr>
        <w:t>тональності</w:t>
      </w:r>
    </w:p>
    <w:p w:rsidR="00AF5BCE" w:rsidRDefault="00215939">
      <w:pPr>
        <w:pStyle w:val="a3"/>
        <w:spacing w:before="6"/>
        <w:rPr>
          <w:sz w:val="14"/>
        </w:rPr>
      </w:pPr>
      <w:r>
        <w:rPr>
          <w:noProof/>
          <w:sz w:val="14"/>
          <w:lang w:val="ru-RU" w:eastAsia="ru-RU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2527462</wp:posOffset>
            </wp:positionH>
            <wp:positionV relativeFrom="paragraph">
              <wp:posOffset>121627</wp:posOffset>
            </wp:positionV>
            <wp:extent cx="2509629" cy="241420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629" cy="241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BCE" w:rsidRDefault="00215939">
      <w:pPr>
        <w:pStyle w:val="a3"/>
        <w:spacing w:before="214"/>
        <w:ind w:left="1696"/>
        <w:jc w:val="both"/>
      </w:pPr>
      <w:r>
        <w:t>Рисунок</w:t>
      </w:r>
      <w:r>
        <w:rPr>
          <w:spacing w:val="-14"/>
        </w:rPr>
        <w:t xml:space="preserve"> </w:t>
      </w:r>
      <w:r>
        <w:t>11</w:t>
      </w:r>
      <w:r>
        <w:rPr>
          <w:spacing w:val="4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Результат</w:t>
      </w:r>
      <w:r>
        <w:rPr>
          <w:spacing w:val="-14"/>
        </w:rPr>
        <w:t xml:space="preserve"> </w:t>
      </w:r>
      <w:r>
        <w:t>визначення</w:t>
      </w:r>
      <w:r>
        <w:rPr>
          <w:spacing w:val="-13"/>
        </w:rPr>
        <w:t xml:space="preserve"> </w:t>
      </w:r>
      <w:r>
        <w:rPr>
          <w:spacing w:val="-2"/>
        </w:rPr>
        <w:t>тональності</w:t>
      </w:r>
    </w:p>
    <w:p w:rsidR="00AF5BCE" w:rsidRDefault="00215939">
      <w:pPr>
        <w:spacing w:before="161" w:line="360" w:lineRule="auto"/>
        <w:ind w:left="23" w:right="41"/>
        <w:jc w:val="both"/>
        <w:rPr>
          <w:b/>
          <w:i/>
          <w:sz w:val="28"/>
        </w:rPr>
      </w:pPr>
      <w:r>
        <w:rPr>
          <w:b/>
          <w:sz w:val="28"/>
        </w:rPr>
        <w:t>Провести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категоризацію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(визначення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категорій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тексту)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даних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методом LSA/LDA. </w:t>
      </w:r>
      <w:r>
        <w:rPr>
          <w:sz w:val="28"/>
        </w:rPr>
        <w:t xml:space="preserve">Приклади роботи з </w:t>
      </w:r>
      <w:proofErr w:type="spellStart"/>
      <w:r>
        <w:rPr>
          <w:sz w:val="28"/>
        </w:rPr>
        <w:t>морфоаналізатором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PyMorphy</w:t>
      </w:r>
      <w:proofErr w:type="spellEnd"/>
      <w:r>
        <w:rPr>
          <w:sz w:val="28"/>
        </w:rPr>
        <w:t xml:space="preserve"> наведено за </w:t>
      </w:r>
      <w:hyperlink r:id="rId26">
        <w:r>
          <w:rPr>
            <w:b/>
            <w:i/>
            <w:color w:val="1154CC"/>
            <w:spacing w:val="-2"/>
            <w:sz w:val="28"/>
            <w:u w:val="single" w:color="1154CC"/>
          </w:rPr>
          <w:t>посиланням</w:t>
        </w:r>
      </w:hyperlink>
      <w:r>
        <w:rPr>
          <w:b/>
          <w:i/>
          <w:spacing w:val="-2"/>
          <w:sz w:val="28"/>
        </w:rPr>
        <w:t>.</w:t>
      </w:r>
    </w:p>
    <w:p w:rsidR="00AF5BCE" w:rsidRDefault="00AF5BCE">
      <w:pPr>
        <w:spacing w:line="360" w:lineRule="auto"/>
        <w:jc w:val="both"/>
        <w:rPr>
          <w:b/>
          <w:i/>
          <w:sz w:val="28"/>
        </w:rPr>
        <w:sectPr w:rsidR="00AF5BCE">
          <w:pgSz w:w="11920" w:h="16840"/>
          <w:pgMar w:top="1460" w:right="1417" w:bottom="280" w:left="1417" w:header="720" w:footer="720" w:gutter="0"/>
          <w:cols w:space="720"/>
        </w:sect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rPr>
          <w:b/>
          <w:i/>
        </w:rPr>
      </w:pPr>
    </w:p>
    <w:p w:rsidR="00AF5BCE" w:rsidRDefault="00AF5BCE">
      <w:pPr>
        <w:pStyle w:val="a3"/>
        <w:spacing w:before="62"/>
        <w:rPr>
          <w:b/>
          <w:i/>
        </w:rPr>
      </w:pPr>
    </w:p>
    <w:p w:rsidR="00AF5BCE" w:rsidRDefault="00215939">
      <w:pPr>
        <w:pStyle w:val="a3"/>
        <w:ind w:right="12"/>
        <w:jc w:val="center"/>
      </w:pPr>
      <w:r>
        <w:rPr>
          <w:noProof/>
          <w:lang w:val="ru-RU" w:eastAsia="ru-RU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-4122072</wp:posOffset>
            </wp:positionV>
            <wp:extent cx="5734049" cy="398145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</w:t>
      </w:r>
      <w:r>
        <w:rPr>
          <w:spacing w:val="-11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Категоризація</w:t>
      </w:r>
      <w:r>
        <w:rPr>
          <w:spacing w:val="-10"/>
        </w:rPr>
        <w:t xml:space="preserve"> </w:t>
      </w:r>
      <w:r>
        <w:rPr>
          <w:spacing w:val="-2"/>
        </w:rPr>
        <w:t>тексту</w:t>
      </w:r>
    </w:p>
    <w:p w:rsidR="00AF5BCE" w:rsidRDefault="00AF5BCE">
      <w:pPr>
        <w:pStyle w:val="a3"/>
        <w:rPr>
          <w:sz w:val="20"/>
        </w:rPr>
      </w:pPr>
    </w:p>
    <w:p w:rsidR="00AF5BCE" w:rsidRDefault="00215939">
      <w:pPr>
        <w:pStyle w:val="a3"/>
        <w:spacing w:before="190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3003712</wp:posOffset>
            </wp:positionH>
            <wp:positionV relativeFrom="paragraph">
              <wp:posOffset>281987</wp:posOffset>
            </wp:positionV>
            <wp:extent cx="1552575" cy="28003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BCE" w:rsidRDefault="00215939">
      <w:pPr>
        <w:pStyle w:val="a3"/>
        <w:spacing w:before="221"/>
        <w:ind w:right="12"/>
        <w:jc w:val="center"/>
      </w:pPr>
      <w:r>
        <w:t>Рисунок</w:t>
      </w:r>
      <w:r>
        <w:rPr>
          <w:spacing w:val="-17"/>
        </w:rPr>
        <w:t xml:space="preserve"> </w:t>
      </w:r>
      <w:r>
        <w:t>13</w:t>
      </w:r>
      <w:r>
        <w:rPr>
          <w:spacing w:val="-16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Результат</w:t>
      </w:r>
      <w:r>
        <w:rPr>
          <w:spacing w:val="-16"/>
        </w:rPr>
        <w:t xml:space="preserve"> </w:t>
      </w:r>
      <w:r>
        <w:t>категоризації</w:t>
      </w:r>
      <w:r>
        <w:rPr>
          <w:spacing w:val="-16"/>
        </w:rPr>
        <w:t xml:space="preserve"> </w:t>
      </w:r>
      <w:r>
        <w:rPr>
          <w:spacing w:val="-2"/>
        </w:rPr>
        <w:t>тексту</w:t>
      </w:r>
    </w:p>
    <w:p w:rsidR="00AF5BCE" w:rsidRDefault="00AF5BCE">
      <w:pPr>
        <w:pStyle w:val="a3"/>
      </w:pPr>
    </w:p>
    <w:p w:rsidR="00AF5BCE" w:rsidRDefault="00AF5BCE">
      <w:pPr>
        <w:pStyle w:val="a3"/>
      </w:pPr>
    </w:p>
    <w:p w:rsidR="00AF5BCE" w:rsidRDefault="00215939">
      <w:pPr>
        <w:pStyle w:val="a3"/>
        <w:tabs>
          <w:tab w:val="left" w:pos="1462"/>
        </w:tabs>
        <w:spacing w:line="360" w:lineRule="auto"/>
        <w:ind w:left="23" w:right="47"/>
      </w:pPr>
      <w:r>
        <w:rPr>
          <w:spacing w:val="-2"/>
        </w:rPr>
        <w:t>Висновок:</w:t>
      </w:r>
      <w:r>
        <w:tab/>
        <w:t>На</w:t>
      </w:r>
      <w:r>
        <w:rPr>
          <w:spacing w:val="80"/>
        </w:rPr>
        <w:t xml:space="preserve"> </w:t>
      </w:r>
      <w:r>
        <w:t>лабораторній</w:t>
      </w:r>
      <w:r>
        <w:rPr>
          <w:spacing w:val="80"/>
        </w:rPr>
        <w:t xml:space="preserve"> </w:t>
      </w:r>
      <w:r>
        <w:t>роботі</w:t>
      </w:r>
      <w:r>
        <w:rPr>
          <w:spacing w:val="80"/>
        </w:rPr>
        <w:t xml:space="preserve"> </w:t>
      </w:r>
      <w:r>
        <w:t>ознайомитись</w:t>
      </w:r>
      <w:r>
        <w:rPr>
          <w:spacing w:val="80"/>
        </w:rPr>
        <w:t xml:space="preserve"> </w:t>
      </w:r>
      <w:r>
        <w:t>з</w:t>
      </w:r>
      <w:r>
        <w:rPr>
          <w:spacing w:val="80"/>
        </w:rPr>
        <w:t xml:space="preserve"> </w:t>
      </w:r>
      <w:r>
        <w:t>методами</w:t>
      </w:r>
      <w:r>
        <w:rPr>
          <w:spacing w:val="80"/>
        </w:rPr>
        <w:t xml:space="preserve"> </w:t>
      </w:r>
      <w:r>
        <w:t xml:space="preserve">аналізу текстів в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Spark</w:t>
      </w:r>
      <w:proofErr w:type="spellEnd"/>
      <w:r>
        <w:t>.</w:t>
      </w:r>
    </w:p>
    <w:p w:rsidR="00AF5BCE" w:rsidRDefault="00AF5BCE">
      <w:pPr>
        <w:pStyle w:val="a3"/>
        <w:spacing w:line="360" w:lineRule="auto"/>
        <w:sectPr w:rsidR="00AF5BCE">
          <w:pgSz w:w="11920" w:h="16840"/>
          <w:pgMar w:top="1460" w:right="1417" w:bottom="280" w:left="1417" w:header="720" w:footer="720" w:gutter="0"/>
          <w:cols w:space="720"/>
        </w:sectPr>
      </w:pPr>
    </w:p>
    <w:p w:rsidR="00AF5BCE" w:rsidRDefault="00AF5BCE">
      <w:pPr>
        <w:pStyle w:val="a3"/>
        <w:spacing w:before="4"/>
        <w:rPr>
          <w:sz w:val="17"/>
        </w:rPr>
      </w:pPr>
    </w:p>
    <w:sectPr w:rsidR="00AF5BCE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0145D"/>
    <w:multiLevelType w:val="hybridMultilevel"/>
    <w:tmpl w:val="F116598C"/>
    <w:lvl w:ilvl="0" w:tplc="DB2E2D0C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1" w:tplc="954867AA">
      <w:numFmt w:val="bullet"/>
      <w:lvlText w:val="•"/>
      <w:lvlJc w:val="left"/>
      <w:pPr>
        <w:ind w:left="2222" w:hanging="360"/>
      </w:pPr>
      <w:rPr>
        <w:rFonts w:hint="default"/>
        <w:lang w:val="uk-UA" w:eastAsia="en-US" w:bidi="ar-SA"/>
      </w:rPr>
    </w:lvl>
    <w:lvl w:ilvl="2" w:tplc="62CA5E5C">
      <w:numFmt w:val="bullet"/>
      <w:lvlText w:val="•"/>
      <w:lvlJc w:val="left"/>
      <w:pPr>
        <w:ind w:left="2985" w:hanging="360"/>
      </w:pPr>
      <w:rPr>
        <w:rFonts w:hint="default"/>
        <w:lang w:val="uk-UA" w:eastAsia="en-US" w:bidi="ar-SA"/>
      </w:rPr>
    </w:lvl>
    <w:lvl w:ilvl="3" w:tplc="4AB216A4">
      <w:numFmt w:val="bullet"/>
      <w:lvlText w:val="•"/>
      <w:lvlJc w:val="left"/>
      <w:pPr>
        <w:ind w:left="3747" w:hanging="360"/>
      </w:pPr>
      <w:rPr>
        <w:rFonts w:hint="default"/>
        <w:lang w:val="uk-UA" w:eastAsia="en-US" w:bidi="ar-SA"/>
      </w:rPr>
    </w:lvl>
    <w:lvl w:ilvl="4" w:tplc="13447C56">
      <w:numFmt w:val="bullet"/>
      <w:lvlText w:val="•"/>
      <w:lvlJc w:val="left"/>
      <w:pPr>
        <w:ind w:left="4510" w:hanging="360"/>
      </w:pPr>
      <w:rPr>
        <w:rFonts w:hint="default"/>
        <w:lang w:val="uk-UA" w:eastAsia="en-US" w:bidi="ar-SA"/>
      </w:rPr>
    </w:lvl>
    <w:lvl w:ilvl="5" w:tplc="6396F8DE">
      <w:numFmt w:val="bullet"/>
      <w:lvlText w:val="•"/>
      <w:lvlJc w:val="left"/>
      <w:pPr>
        <w:ind w:left="5273" w:hanging="360"/>
      </w:pPr>
      <w:rPr>
        <w:rFonts w:hint="default"/>
        <w:lang w:val="uk-UA" w:eastAsia="en-US" w:bidi="ar-SA"/>
      </w:rPr>
    </w:lvl>
    <w:lvl w:ilvl="6" w:tplc="1B4A4CDA">
      <w:numFmt w:val="bullet"/>
      <w:lvlText w:val="•"/>
      <w:lvlJc w:val="left"/>
      <w:pPr>
        <w:ind w:left="6035" w:hanging="360"/>
      </w:pPr>
      <w:rPr>
        <w:rFonts w:hint="default"/>
        <w:lang w:val="uk-UA" w:eastAsia="en-US" w:bidi="ar-SA"/>
      </w:rPr>
    </w:lvl>
    <w:lvl w:ilvl="7" w:tplc="CD5CC240">
      <w:numFmt w:val="bullet"/>
      <w:lvlText w:val="•"/>
      <w:lvlJc w:val="left"/>
      <w:pPr>
        <w:ind w:left="6798" w:hanging="360"/>
      </w:pPr>
      <w:rPr>
        <w:rFonts w:hint="default"/>
        <w:lang w:val="uk-UA" w:eastAsia="en-US" w:bidi="ar-SA"/>
      </w:rPr>
    </w:lvl>
    <w:lvl w:ilvl="8" w:tplc="86F85824">
      <w:numFmt w:val="bullet"/>
      <w:lvlText w:val="•"/>
      <w:lvlJc w:val="left"/>
      <w:pPr>
        <w:ind w:left="7560" w:hanging="360"/>
      </w:pPr>
      <w:rPr>
        <w:rFonts w:hint="default"/>
        <w:lang w:val="uk-UA" w:eastAsia="en-US" w:bidi="ar-SA"/>
      </w:rPr>
    </w:lvl>
  </w:abstractNum>
  <w:abstractNum w:abstractNumId="1">
    <w:nsid w:val="68100056"/>
    <w:multiLevelType w:val="hybridMultilevel"/>
    <w:tmpl w:val="FCC81A92"/>
    <w:lvl w:ilvl="0" w:tplc="AA52BA0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FC9CAFB2">
      <w:start w:val="1"/>
      <w:numFmt w:val="lowerLetter"/>
      <w:lvlText w:val="%2."/>
      <w:lvlJc w:val="left"/>
      <w:pPr>
        <w:ind w:left="1463" w:hanging="360"/>
        <w:jc w:val="left"/>
      </w:pPr>
      <w:rPr>
        <w:rFonts w:hint="default"/>
        <w:spacing w:val="-1"/>
        <w:w w:val="100"/>
        <w:lang w:val="uk-UA" w:eastAsia="en-US" w:bidi="ar-SA"/>
      </w:rPr>
    </w:lvl>
    <w:lvl w:ilvl="2" w:tplc="AB66ED0A">
      <w:numFmt w:val="bullet"/>
      <w:lvlText w:val="•"/>
      <w:lvlJc w:val="left"/>
      <w:pPr>
        <w:ind w:left="2307" w:hanging="360"/>
      </w:pPr>
      <w:rPr>
        <w:rFonts w:hint="default"/>
        <w:lang w:val="uk-UA" w:eastAsia="en-US" w:bidi="ar-SA"/>
      </w:rPr>
    </w:lvl>
    <w:lvl w:ilvl="3" w:tplc="5EFE9BC8">
      <w:numFmt w:val="bullet"/>
      <w:lvlText w:val="•"/>
      <w:lvlJc w:val="left"/>
      <w:pPr>
        <w:ind w:left="3154" w:hanging="360"/>
      </w:pPr>
      <w:rPr>
        <w:rFonts w:hint="default"/>
        <w:lang w:val="uk-UA" w:eastAsia="en-US" w:bidi="ar-SA"/>
      </w:rPr>
    </w:lvl>
    <w:lvl w:ilvl="4" w:tplc="BA9A349E">
      <w:numFmt w:val="bullet"/>
      <w:lvlText w:val="•"/>
      <w:lvlJc w:val="left"/>
      <w:pPr>
        <w:ind w:left="4002" w:hanging="360"/>
      </w:pPr>
      <w:rPr>
        <w:rFonts w:hint="default"/>
        <w:lang w:val="uk-UA" w:eastAsia="en-US" w:bidi="ar-SA"/>
      </w:rPr>
    </w:lvl>
    <w:lvl w:ilvl="5" w:tplc="E98C34F0">
      <w:numFmt w:val="bullet"/>
      <w:lvlText w:val="•"/>
      <w:lvlJc w:val="left"/>
      <w:pPr>
        <w:ind w:left="4849" w:hanging="360"/>
      </w:pPr>
      <w:rPr>
        <w:rFonts w:hint="default"/>
        <w:lang w:val="uk-UA" w:eastAsia="en-US" w:bidi="ar-SA"/>
      </w:rPr>
    </w:lvl>
    <w:lvl w:ilvl="6" w:tplc="21AE9858">
      <w:numFmt w:val="bullet"/>
      <w:lvlText w:val="•"/>
      <w:lvlJc w:val="left"/>
      <w:pPr>
        <w:ind w:left="5696" w:hanging="360"/>
      </w:pPr>
      <w:rPr>
        <w:rFonts w:hint="default"/>
        <w:lang w:val="uk-UA" w:eastAsia="en-US" w:bidi="ar-SA"/>
      </w:rPr>
    </w:lvl>
    <w:lvl w:ilvl="7" w:tplc="E1865600">
      <w:numFmt w:val="bullet"/>
      <w:lvlText w:val="•"/>
      <w:lvlJc w:val="left"/>
      <w:pPr>
        <w:ind w:left="6544" w:hanging="360"/>
      </w:pPr>
      <w:rPr>
        <w:rFonts w:hint="default"/>
        <w:lang w:val="uk-UA" w:eastAsia="en-US" w:bidi="ar-SA"/>
      </w:rPr>
    </w:lvl>
    <w:lvl w:ilvl="8" w:tplc="A2DEC972">
      <w:numFmt w:val="bullet"/>
      <w:lvlText w:val="•"/>
      <w:lvlJc w:val="left"/>
      <w:pPr>
        <w:ind w:left="7391" w:hanging="36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F5BCE"/>
    <w:rsid w:val="00215939"/>
    <w:rsid w:val="00A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63" w:hanging="36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63" w:hanging="36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7Qnj87hJWpI20CK_7sYPzQ9jguQBZm25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26" Type="http://schemas.openxmlformats.org/officeDocument/2006/relationships/hyperlink" Target="https://drive.google.com/drive/folders/1voIh5fgX353N447nD7ONQwsATFdXdpaO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drive.google.com/drive/folders/17Qnj87hJWpI20CK_7sYPzQ9jguQBZm25" TargetMode="External"/><Relationship Id="rId7" Type="http://schemas.openxmlformats.org/officeDocument/2006/relationships/hyperlink" Target="https://drive.google.com/drive/folders/17Qnj87hJWpI20CK_7sYPzQ9jguQBZm25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d9nchik/tokenizer_example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hyperlink" Target="https://github.com/d9nchik/tokenizer_example" TargetMode="External"/><Relationship Id="rId23" Type="http://schemas.openxmlformats.org/officeDocument/2006/relationships/hyperlink" Target="https://github.com/lang-uk/tone-dict-uk" TargetMode="External"/><Relationship Id="rId28" Type="http://schemas.openxmlformats.org/officeDocument/2006/relationships/image" Target="media/image13.png"/><Relationship Id="rId10" Type="http://schemas.openxmlformats.org/officeDocument/2006/relationships/hyperlink" Target="https://drive.google.com/drive/folders/1voIh5fgX353N447nD7ONQwsATFdXdpaO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lang-uk/tone-dict-uk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rive.google.com/drive/folders/17Qnj87hJWpI20CK_7sYPzQ9jguQBZm25" TargetMode="External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BigDataLab2</dc:title>
  <cp:lastModifiedBy>Maksym</cp:lastModifiedBy>
  <cp:revision>2</cp:revision>
  <dcterms:created xsi:type="dcterms:W3CDTF">2025-01-31T07:49:00Z</dcterms:created>
  <dcterms:modified xsi:type="dcterms:W3CDTF">2025-01-31T07:49:00Z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2025-01-31T00:00:00Z</vt:filetime>
  </property>
</Properties>
</file>