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ws7n2rhena57" w:id="0"/>
      <w:bookmarkEnd w:id="0"/>
      <w:r w:rsidDel="00000000" w:rsidR="00000000" w:rsidRPr="00000000">
        <w:rPr>
          <w:rtl w:val="0"/>
        </w:rPr>
        <w:t xml:space="preserve">FreeKasia</w:t>
      </w:r>
    </w:p>
    <w:p w:rsidR="00000000" w:rsidDel="00000000" w:rsidP="00000000" w:rsidRDefault="00000000" w:rsidRPr="00000000" w14:paraId="00000002">
      <w:pPr>
        <w:spacing w:after="240" w:before="240" w:lineRule="auto"/>
        <w:ind w:firstLine="720"/>
        <w:rPr/>
      </w:pPr>
      <w:r w:rsidDel="00000000" w:rsidR="00000000" w:rsidRPr="00000000">
        <w:rPr>
          <w:rtl w:val="0"/>
        </w:rPr>
        <w:t xml:space="preserve">W dziale KIT od bardzo już dawna najwięcej pytań kierowanych jest niewątpliwie do Kasi. Kasia zawsze wszystko wie, jak nie wie to sprawdzi, zawsze orientuje się w bieżącej sytuacji, jest skarbnicą informacji, za każdym razem zadając jej pytanie możemy liczyć na wyczerpującą odpowiedź. Niestety konsekwencją takiej sytuacji jest rozproszenie jej uwagi, częste odrywanie od bieżących zadań, nagłe i gwałtowne oderwanie od tego co jeszcze przed chwilą robiła, na pewno jest to męczące i na dłuższą metę może generować drobne błędy i potknięcia, ale co zrobić jeśli informacja jest nam bardzo potrzebna ,kogoś zapytać musimy i w dziewięćdziesięciu procentach to będzie Kasia. Czy można coś z tym zrobić? Jak wyzwolić Kasię?</w:t>
      </w:r>
    </w:p>
    <w:p w:rsidR="00000000" w:rsidDel="00000000" w:rsidP="00000000" w:rsidRDefault="00000000" w:rsidRPr="00000000" w14:paraId="00000003">
      <w:pPr>
        <w:spacing w:after="240" w:before="240" w:lineRule="auto"/>
        <w:ind w:firstLine="720"/>
        <w:rPr/>
      </w:pPr>
      <w:r w:rsidDel="00000000" w:rsidR="00000000" w:rsidRPr="00000000">
        <w:rPr>
          <w:rtl w:val="0"/>
        </w:rPr>
        <w:t xml:space="preserve">Teraz muszę was poprosić o wysilenie wyobraźni. Wyobraźmy sobie, że jest możliwość zadawania pytań w języku naturalnym w sposób niesformalizowany a w odpowiedzi dostajemy dokładne dane, które właśnie w tej chwili są nam potrzebne. Rozmówca o niczym nie zapomina, pamięta każdy ZPek i każdy rysunek, idealnie kojarzy ZP z ZS, potrafi odpowiedzieć ile trwała produkcja dokładnie takiego samego albo bardzo podobnego produktu i kiedy to było, poda zużycie materiału w oparciu o rysunek oraz archiwalny BOM i wiele wiele innych wiadomości - wystarczy zapytać. Jednocześnie jego odpowiedzi są mocno deterministyczne, nie wymyśla, nie halucynuje, jeśli czegoś nie wie to uczciwie odpowiada “Nie wiem”. Osobiście uważam, że jak najbardziej można stworzyć taki rodzaj elektronicznego specjalisty o bardzo zaawansowanych możliwościach, który niejednokrotnie będzie nas zadziwiał swoimi możliwościami, pamiecią, trafną prognozą, itp. Takie narzędzie można zbudować na bazie dostępnych i darmowych narzędzi, ale jak to zrobić? Zastanówmy się.  </w:t>
      </w:r>
    </w:p>
    <w:p w:rsidR="00000000" w:rsidDel="00000000" w:rsidP="00000000" w:rsidRDefault="00000000" w:rsidRPr="00000000" w14:paraId="00000004">
      <w:pPr>
        <w:spacing w:after="240" w:before="240" w:lineRule="auto"/>
        <w:ind w:firstLine="720"/>
        <w:rPr/>
      </w:pPr>
      <w:r w:rsidDel="00000000" w:rsidR="00000000" w:rsidRPr="00000000">
        <w:rPr>
          <w:rtl w:val="0"/>
        </w:rPr>
      </w:r>
    </w:p>
    <w:p w:rsidR="00000000" w:rsidDel="00000000" w:rsidP="00000000" w:rsidRDefault="00000000" w:rsidRPr="00000000" w14:paraId="00000005">
      <w:pPr>
        <w:pStyle w:val="Subtitle"/>
        <w:rPr/>
      </w:pPr>
      <w:bookmarkStart w:colFirst="0" w:colLast="0" w:name="_o29rdo8r039c" w:id="1"/>
      <w:bookmarkEnd w:id="1"/>
      <w:r w:rsidDel="00000000" w:rsidR="00000000" w:rsidRPr="00000000">
        <w:rPr>
          <w:rtl w:val="0"/>
        </w:rPr>
        <w:t xml:space="preserve">Dane:</w:t>
      </w:r>
    </w:p>
    <w:p w:rsidR="00000000" w:rsidDel="00000000" w:rsidP="00000000" w:rsidRDefault="00000000" w:rsidRPr="00000000" w14:paraId="00000006">
      <w:pPr>
        <w:ind w:firstLine="720"/>
        <w:rPr/>
      </w:pPr>
      <w:r w:rsidDel="00000000" w:rsidR="00000000" w:rsidRPr="00000000">
        <w:rPr>
          <w:rtl w:val="0"/>
        </w:rPr>
        <w:t xml:space="preserve">Źródłem danych będzie arkusz kalkulacyjny bardzo podobny to tego jaki był przygotowany dla DKR-u, jednaj by odpowiedzi były pełniejsze możemy go trochę poszerzyć, albo inaczej zawrzeć w nim więcej kolumn z dodatkowymi informacjami. Dane w arkuszu pobierać się będą z bazy ERP i mogą to być zarówno ZP-ki wykonane, wykonywane jak i zaplanowane.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Drugie źródło to baza plików dxf również już gotowa przeszukujemy naszą Z-tkę wyszukując pliki z przedrostkiem AIxxx-xxxx-xxx wystarczy wszystkie wżucić w jeden folder.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Można rozważać dodatkowe źródła takie jak PDF-y. Utworzyć bazę rysunków w formacie PDF, lub plików zawierających instrukcje KrokPoKroku choć przy tych ostatnich jeszcze bym się wstrzymał. Wiąże się to bowiem z napisaniem procesora rozpoznawania obrazu, który byłby do naszych zastosowań o wiele za ciężki i dając nie aż tak wiele jak się spodziewamy ogromnie zawłaszczał by moc obliczeniową i przestrzeń pamięci.</w:t>
      </w:r>
    </w:p>
    <w:p w:rsidR="00000000" w:rsidDel="00000000" w:rsidP="00000000" w:rsidRDefault="00000000" w:rsidRPr="00000000" w14:paraId="0000000B">
      <w:pPr>
        <w:pStyle w:val="Subtitle"/>
        <w:rPr/>
      </w:pPr>
      <w:bookmarkStart w:colFirst="0" w:colLast="0" w:name="_ajwm9z1gsn0u" w:id="2"/>
      <w:bookmarkEnd w:id="2"/>
      <w:r w:rsidDel="00000000" w:rsidR="00000000" w:rsidRPr="00000000">
        <w:rPr>
          <w:rtl w:val="0"/>
        </w:rPr>
      </w:r>
    </w:p>
    <w:p w:rsidR="00000000" w:rsidDel="00000000" w:rsidP="00000000" w:rsidRDefault="00000000" w:rsidRPr="00000000" w14:paraId="0000000C">
      <w:pPr>
        <w:pStyle w:val="Subtitle"/>
        <w:rPr/>
      </w:pPr>
      <w:bookmarkStart w:colFirst="0" w:colLast="0" w:name="_k1b62mqkldl1" w:id="3"/>
      <w:bookmarkEnd w:id="3"/>
      <w:r w:rsidDel="00000000" w:rsidR="00000000" w:rsidRPr="00000000">
        <w:rPr>
          <w:rtl w:val="0"/>
        </w:rPr>
        <w:t xml:space="preserve">Embeding:</w:t>
      </w:r>
    </w:p>
    <w:p w:rsidR="00000000" w:rsidDel="00000000" w:rsidP="00000000" w:rsidRDefault="00000000" w:rsidRPr="00000000" w14:paraId="0000000D">
      <w:pPr>
        <w:ind w:firstLine="720"/>
        <w:rPr/>
      </w:pPr>
      <w:r w:rsidDel="00000000" w:rsidR="00000000" w:rsidRPr="00000000">
        <w:rPr>
          <w:rtl w:val="0"/>
        </w:rPr>
        <w:t xml:space="preserve">Co to jest embeding? Embedding to reprezentacja danych (np. tekstu, obrazu, dźwięku) w postaci wektora o wysokim wymiarze, który zachowuje istotne cechy oryginalnych danych. W kontekście przetwarzania języka naturalnego (NLP) i uczenia maszynowego, embeddingi są używane do przekształcania słów, fraz lub dokumentów w numeryczne wektory, które mogą być przetwarzane przez algorytmy uczenia maszynowego. Embeddingi są fundamentem wielu zaawansowanych technik NLP, umożliwiając komputerom "rozumienie" języka na poziomie semantycznym. W naszym projekcie przewiduje napisanie dwóch tak zwanych </w:t>
      </w:r>
      <w:r w:rsidDel="00000000" w:rsidR="00000000" w:rsidRPr="00000000">
        <w:rPr>
          <w:b w:val="1"/>
          <w:bCs w:val="1"/>
          <w:i w:val="1"/>
          <w:iCs w:val="1"/>
          <w:rtl w:val="0"/>
        </w:rPr>
        <w:t xml:space="preserve">procesorów</w:t>
      </w:r>
      <w:r w:rsidDel="00000000" w:rsidR="00000000" w:rsidRPr="00000000">
        <w:rPr>
          <w:rtl w:val="0"/>
        </w:rPr>
        <w:t xml:space="preserve">, które będziemy na poziomie wektorowym sumować a kluczem indeksującym będzie kod produktu.</w:t>
      </w:r>
    </w:p>
    <w:p w:rsidR="00000000" w:rsidDel="00000000" w:rsidP="00000000" w:rsidRDefault="00000000" w:rsidRPr="00000000" w14:paraId="0000000E">
      <w:pPr>
        <w:ind w:firstLine="720"/>
        <w:rPr/>
      </w:pPr>
      <w:r w:rsidDel="00000000" w:rsidR="00000000" w:rsidRPr="00000000">
        <w:rPr>
          <w:rtl w:val="0"/>
        </w:rPr>
      </w:r>
    </w:p>
    <w:p w:rsidR="00000000" w:rsidDel="00000000" w:rsidP="00000000" w:rsidRDefault="00000000" w:rsidRPr="00000000" w14:paraId="0000000F">
      <w:pPr>
        <w:pStyle w:val="Subtitle"/>
        <w:rPr/>
      </w:pPr>
      <w:bookmarkStart w:colFirst="0" w:colLast="0" w:name="_97e7riw8gzfd" w:id="4"/>
      <w:bookmarkEnd w:id="4"/>
      <w:r w:rsidDel="00000000" w:rsidR="00000000" w:rsidRPr="00000000">
        <w:rPr>
          <w:rtl w:val="0"/>
        </w:rPr>
        <w:t xml:space="preserve">Baza wektorowa:</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Baza wektorowa (ang. </w:t>
      </w:r>
      <w:r w:rsidDel="00000000" w:rsidR="00000000" w:rsidRPr="00000000">
        <w:rPr>
          <w:i w:val="1"/>
          <w:iCs w:val="1"/>
          <w:rtl w:val="0"/>
        </w:rPr>
        <w:t xml:space="preserve">vector database</w:t>
      </w:r>
      <w:r w:rsidDel="00000000" w:rsidR="00000000" w:rsidRPr="00000000">
        <w:rPr>
          <w:rtl w:val="0"/>
        </w:rPr>
        <w:t xml:space="preserve">) to system przechowywania i wyszukiwania danych w postaci wektorów, czyli numerycznych reprezentacji obiektów (np. tekstu, obrazów, dźwięku). Jest szczególnie użyteczna w przetwarzaniu języka naturalnego (NLP), wyszukiwaniu informacji i uczeniu maszynowym, gdzie tradycyjne bazy danych mogą być niewystarczające. Zamiast tekstu lub innych surowych danych, baza przechowuje ich wektorowe reprezentacje (np. embeddingi). Umożliwia efektywne wyszukiwanie najbliższych sąsiadów (ang. </w:t>
      </w:r>
      <w:r w:rsidDel="00000000" w:rsidR="00000000" w:rsidRPr="00000000">
        <w:rPr>
          <w:i w:val="1"/>
          <w:iCs w:val="1"/>
          <w:rtl w:val="0"/>
        </w:rPr>
        <w:t xml:space="preserve">nearest neighbors</w:t>
      </w:r>
      <w:r w:rsidDel="00000000" w:rsidR="00000000" w:rsidRPr="00000000">
        <w:rPr>
          <w:rtl w:val="0"/>
        </w:rPr>
        <w:t xml:space="preserve">) na podstawie odległości między wektorami (np. za pomocą metryk takich jak cosinus podobieństwa).</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Bazy wektorowe są kluczowym narzędziem w nowoczesnym przetwarzaniu danych, umożliwiając zaawansowane zadania związane z podobieństwem i semantyką.</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Subtitle"/>
        <w:rPr/>
      </w:pPr>
      <w:bookmarkStart w:colFirst="0" w:colLast="0" w:name="_edtm8t58hhy0" w:id="5"/>
      <w:bookmarkEnd w:id="5"/>
      <w:r w:rsidDel="00000000" w:rsidR="00000000" w:rsidRPr="00000000">
        <w:rPr>
          <w:rtl w:val="0"/>
        </w:rPr>
        <w:t xml:space="preserve">Integracja bazy wektorowej z LLM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t xml:space="preserve">Skrypt integrujący. Integracja bazy wektorowej z modelem językowym (LLM) pozwala na wykorzystanie zalet obu technologii, tworząc potężne narzędzie do przetwarzania języka naturalnego (NLP). Oto jak to działa i jakie korzyści przynosi:</w:t>
      </w:r>
    </w:p>
    <w:p w:rsidR="00000000" w:rsidDel="00000000" w:rsidP="00000000" w:rsidRDefault="00000000" w:rsidRPr="00000000" w14:paraId="00000016">
      <w:pPr>
        <w:spacing w:after="240" w:before="240" w:lineRule="auto"/>
        <w:ind w:left="0" w:firstLine="720"/>
        <w:rPr/>
      </w:pPr>
      <w:r w:rsidDel="00000000" w:rsidR="00000000" w:rsidRPr="00000000">
        <w:rPr>
          <w:rtl w:val="0"/>
        </w:rPr>
        <w:t xml:space="preserve">Użytkownik zadaje pytanie lub podaje tekst do porównania. LLM generuje nowy embedding dla zapytania. Baza wektorowa wyszukuje najbliższe sąsiednie wektory (podobne teksty) na podstawie odległości (np. cosinus podobieństwa).</w:t>
      </w:r>
    </w:p>
    <w:p w:rsidR="00000000" w:rsidDel="00000000" w:rsidP="00000000" w:rsidRDefault="00000000" w:rsidRPr="00000000" w14:paraId="00000017">
      <w:pPr>
        <w:spacing w:after="240" w:before="240" w:lineRule="auto"/>
        <w:ind w:left="0" w:firstLine="720"/>
        <w:rPr/>
      </w:pPr>
      <w:r w:rsidDel="00000000" w:rsidR="00000000" w:rsidRPr="00000000">
        <w:rPr>
          <w:b w:val="1"/>
          <w:bCs w:val="1"/>
          <w:rtl w:val="0"/>
        </w:rPr>
        <w:t xml:space="preserve">Odpowiedź</w:t>
      </w:r>
      <w:r w:rsidDel="00000000" w:rsidR="00000000" w:rsidRPr="00000000">
        <w:rPr>
          <w:rtl w:val="0"/>
        </w:rPr>
        <w:t xml:space="preserve">:LLM analizuje wyniki wyszukiwania i generuje odpowiedź, np. podsumowanie, porównanie lub kontekst.</w:t>
      </w:r>
    </w:p>
    <w:p w:rsidR="00000000" w:rsidDel="00000000" w:rsidP="00000000" w:rsidRDefault="00000000" w:rsidRPr="00000000" w14:paraId="00000018">
      <w:pPr>
        <w:spacing w:after="240" w:before="240" w:lineRule="auto"/>
        <w:ind w:firstLine="720"/>
        <w:rPr/>
      </w:pPr>
      <w:r w:rsidDel="00000000" w:rsidR="00000000" w:rsidRPr="00000000">
        <w:rPr>
          <w:rtl w:val="0"/>
        </w:rPr>
        <w:t xml:space="preserve">Integracja bazy wektorowej z LLM otwiera nowe możliwości w inteligentnym przetwarzaniu języka, łącząc moc modeli językowych z efektywnością wyszukiwania semantycznego.</w:t>
      </w:r>
    </w:p>
    <w:p w:rsidR="00000000" w:rsidDel="00000000" w:rsidP="00000000" w:rsidRDefault="00000000" w:rsidRPr="00000000" w14:paraId="00000019">
      <w:pPr>
        <w:pStyle w:val="Subtitle"/>
        <w:keepNext w:val="0"/>
        <w:keepLines w:val="0"/>
        <w:spacing w:after="40" w:before="200" w:lineRule="auto"/>
        <w:rPr/>
      </w:pPr>
      <w:bookmarkStart w:colFirst="0" w:colLast="0" w:name="_71jsyi3xk4xs" w:id="6"/>
      <w:bookmarkEnd w:id="6"/>
      <w:r w:rsidDel="00000000" w:rsidR="00000000" w:rsidRPr="00000000">
        <w:rPr>
          <w:rtl w:val="0"/>
        </w:rPr>
        <w:t xml:space="preserve">Bielik </w:t>
      </w:r>
    </w:p>
    <w:p w:rsidR="00000000" w:rsidDel="00000000" w:rsidP="00000000" w:rsidRDefault="00000000" w:rsidRPr="00000000" w14:paraId="0000001A">
      <w:pPr>
        <w:spacing w:after="240" w:before="240" w:lineRule="auto"/>
        <w:ind w:left="0" w:firstLine="720"/>
        <w:rPr/>
      </w:pPr>
      <w:r w:rsidDel="00000000" w:rsidR="00000000" w:rsidRPr="00000000">
        <w:rPr>
          <w:rtl w:val="0"/>
        </w:rPr>
        <w:t xml:space="preserve">Jako model LLM zdecydowałem się na Bielika. Bielik został wytrenowany głównie na polskich danych, co oznacza, że lepiej rozumie niuanse języka polskiego, kulturę i konteksty lokalne. To sprawia, że jego odpowiedzi są bardziej naturalne i trafne dla polskiego użytkownika.Bielik zawsze informuje, jeśli nie zna odpowiedzi lub jeśli jego odpowiedzi mogą być niepewne. Nie zmyśla ani nie wprowadza w błąd, co zwiększa zaufanie do jego odpowiedzi.I ostatnie najważniejsze Bielik jest całkowicie darmowy. Autorzy wręcz zachęcają do pobierania odpowiadających nam modeli i dostosowywania do własnych potrzeb.</w:t>
        <w:br w:type="textWrapping"/>
      </w:r>
    </w:p>
    <w:p w:rsidR="00000000" w:rsidDel="00000000" w:rsidP="00000000" w:rsidRDefault="00000000" w:rsidRPr="00000000" w14:paraId="0000001B">
      <w:pPr>
        <w:pStyle w:val="Subtitle"/>
        <w:rPr/>
      </w:pPr>
      <w:bookmarkStart w:colFirst="0" w:colLast="0" w:name="_iovtul72ag76" w:id="7"/>
      <w:bookmarkEnd w:id="7"/>
      <w:r w:rsidDel="00000000" w:rsidR="00000000" w:rsidRPr="00000000">
        <w:rPr>
          <w:rtl w:val="0"/>
        </w:rPr>
        <w:t xml:space="preserve">Interface z biblioteki “gradio (Web Interfaces)”</w:t>
      </w:r>
    </w:p>
    <w:p w:rsidR="00000000" w:rsidDel="00000000" w:rsidP="00000000" w:rsidRDefault="00000000" w:rsidRPr="00000000" w14:paraId="0000001C">
      <w:pPr>
        <w:ind w:firstLine="720"/>
        <w:rPr/>
      </w:pPr>
      <w:r w:rsidDel="00000000" w:rsidR="00000000" w:rsidRPr="00000000">
        <w:rPr>
          <w:rtl w:val="0"/>
        </w:rPr>
        <w:t xml:space="preserve">Zadawanie pytań i czytanie odpowiedzi. Graidento to biblioteka Python używana do tworzenia interaktywnych interfejsów użytkownika (UI) dla modeli i funkcji. Jest szczególnie popularna wśród naukowców danych, inżynierów ML i twórców oprogramowania, którzy chcą udostępnić swoje modele w przystępny sposób.</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wddt6zm3qwcg" w:id="8"/>
      <w:bookmarkEnd w:id="8"/>
      <w:r w:rsidDel="00000000" w:rsidR="00000000" w:rsidRPr="00000000">
        <w:rPr>
          <w:b w:val="1"/>
          <w:bCs w:val="1"/>
          <w:color w:val="000000"/>
          <w:sz w:val="26"/>
          <w:szCs w:val="26"/>
          <w:rtl w:val="0"/>
        </w:rPr>
        <w:t xml:space="preserve">Kluczowe cechy Graidento:</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Prostota użycia</w:t>
      </w:r>
      <w:r w:rsidDel="00000000" w:rsidR="00000000" w:rsidRPr="00000000">
        <w:rPr>
          <w:rtl w:val="0"/>
        </w:rPr>
        <w:t xml:space="preserv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Wymaga minimalnego kodu do stworzenia działającej aplikacji webowej.</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Automatycznie generuje formularze na podstawie parametrów funkcji.</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Interaktywność</w:t>
      </w:r>
      <w:r w:rsidDel="00000000" w:rsidR="00000000" w:rsidRPr="00000000">
        <w:rPr>
          <w:rtl w:val="0"/>
        </w:rPr>
        <w:t xml:space="preserve">:</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Umożliwia użytkownikom wprowadzanie danych i natychmiastowe otrzymywanie wyników.</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Obsługuje różne typy danych (liczby, tekst, obrazy, itp.).</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Wsparcie dla modeli ML</w:t>
      </w:r>
      <w:r w:rsidDel="00000000" w:rsidR="00000000" w:rsidRPr="00000000">
        <w:rPr>
          <w:rtl w:val="0"/>
        </w:rPr>
        <w:t xml:space="preserve">:</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Łatwa integracja z modelami Python (np. TensorFlow, PyTorch, scikit-learn).</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Możliwość wizualizacji wyników (wykresy, tabele).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Deploy</w:t>
      </w:r>
      <w:r w:rsidDel="00000000" w:rsidR="00000000" w:rsidRPr="00000000">
        <w:rPr>
          <w:rtl w:val="0"/>
        </w:rPr>
        <w:t xml:space="preserve">:</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Aplikacje Graidento można łatwo wdrożyć lokalnie lub na chmurze (np. Heroku, AWS).</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Obsługa konteneryzacji (Docker).</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Rozszerzalność</w:t>
      </w:r>
      <w:r w:rsidDel="00000000" w:rsidR="00000000" w:rsidRPr="00000000">
        <w:rPr>
          <w:rtl w:val="0"/>
        </w:rPr>
        <w:t xml:space="preserve">:</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Możliwość dostosowania wyglądu i funkcjonalności za pomocą CSS i JavaScript.</w:t>
      </w:r>
    </w:p>
    <w:p w:rsidR="00000000" w:rsidDel="00000000" w:rsidP="00000000" w:rsidRDefault="00000000" w:rsidRPr="00000000" w14:paraId="0000002C">
      <w:pPr>
        <w:numPr>
          <w:ilvl w:val="1"/>
          <w:numId w:val="1"/>
        </w:numPr>
        <w:spacing w:after="240" w:before="0" w:beforeAutospacing="0" w:lineRule="auto"/>
        <w:ind w:left="1440" w:hanging="360"/>
      </w:pPr>
      <w:r w:rsidDel="00000000" w:rsidR="00000000" w:rsidRPr="00000000">
        <w:rPr>
          <w:rtl w:val="0"/>
        </w:rPr>
        <w:t xml:space="preserve">Wsparcie dla autentykacji użytkowników i baz danych.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Subtitle"/>
        <w:rPr/>
      </w:pPr>
      <w:bookmarkStart w:colFirst="0" w:colLast="0" w:name="_xpwmznjgb6ae" w:id="9"/>
      <w:bookmarkEnd w:id="9"/>
      <w:r w:rsidDel="00000000" w:rsidR="00000000" w:rsidRPr="00000000">
        <w:rPr>
          <w:rtl w:val="0"/>
        </w:rPr>
        <w:t xml:space="preserve">Zespół wdrożeniowy:</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Katarzyna Wojciechowska </w:t>
        <w:tab/>
        <w:t xml:space="preserve">- organizacja spotkań, pozyskiwanie środków;</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Marlena Pawłoska </w:t>
        <w:tab/>
        <w:tab/>
        <w:t xml:space="preserve">- testowanie recenzowanie wydań przedwdrożeniowych;</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Konrad Piaskowski </w:t>
        <w:tab/>
        <w:tab/>
        <w:t xml:space="preserve">- pomysł i wykonanie.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Subtitle"/>
        <w:rPr/>
      </w:pPr>
      <w:bookmarkStart w:colFirst="0" w:colLast="0" w:name="_z15jag440aoo" w:id="10"/>
      <w:bookmarkEnd w:id="10"/>
      <w:r w:rsidDel="00000000" w:rsidR="00000000" w:rsidRPr="00000000">
        <w:rPr>
          <w:rtl w:val="0"/>
        </w:rPr>
        <w:t xml:space="preserve">Licencja:</w:t>
      </w:r>
    </w:p>
    <w:p w:rsidR="00000000" w:rsidDel="00000000" w:rsidP="00000000" w:rsidRDefault="00000000" w:rsidRPr="00000000" w14:paraId="00000036">
      <w:pPr>
        <w:rPr/>
      </w:pPr>
      <w:r w:rsidDel="00000000" w:rsidR="00000000" w:rsidRPr="00000000">
        <w:rPr>
          <w:rtl w:val="0"/>
        </w:rPr>
        <w:t xml:space="preserve">MIT License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