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2400"/>
        <w:gridCol w:w="2355"/>
        <w:gridCol w:w="3005"/>
      </w:tblGrid>
      <w:tr w14:paraId="7913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</w:tcPr>
          <w:p w14:paraId="2C31F896">
            <w:r>
              <w:rPr>
                <w:rFonts w:hint="eastAsia"/>
              </w:rPr>
              <w:t>日期</w:t>
            </w:r>
          </w:p>
        </w:tc>
        <w:tc>
          <w:tcPr>
            <w:tcW w:w="2400" w:type="dxa"/>
          </w:tcPr>
          <w:p w14:paraId="1ED1C172">
            <w:r>
              <w:rPr>
                <w:rFonts w:hint="eastAsia"/>
              </w:rPr>
              <w:t>用AI做了什么</w:t>
            </w:r>
          </w:p>
        </w:tc>
        <w:tc>
          <w:tcPr>
            <w:tcW w:w="2355" w:type="dxa"/>
          </w:tcPr>
          <w:p w14:paraId="19391A53">
            <w:r>
              <w:rPr>
                <w:rFonts w:hint="eastAsia"/>
              </w:rPr>
              <w:t>怎么验证的</w:t>
            </w:r>
          </w:p>
        </w:tc>
        <w:tc>
          <w:tcPr>
            <w:tcW w:w="3005" w:type="dxa"/>
          </w:tcPr>
          <w:p w14:paraId="10E671C2">
            <w:r>
              <w:rPr>
                <w:rFonts w:hint="eastAsia"/>
              </w:rPr>
              <w:t>发现了什么问题</w:t>
            </w:r>
          </w:p>
        </w:tc>
      </w:tr>
      <w:tr w14:paraId="0B20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</w:tcPr>
          <w:p w14:paraId="59750504">
            <w:r>
              <w:rPr>
                <w:rFonts w:hint="eastAsia"/>
              </w:rPr>
              <w:t>10-12</w:t>
            </w:r>
          </w:p>
        </w:tc>
        <w:tc>
          <w:tcPr>
            <w:tcW w:w="2400" w:type="dxa"/>
          </w:tcPr>
          <w:p w14:paraId="7A6F99CC">
            <w:r>
              <w:rPr>
                <w:rFonts w:hint="eastAsia"/>
              </w:rPr>
              <w:t>让AI生成Haversine A*启发函数代码</w:t>
            </w:r>
          </w:p>
        </w:tc>
        <w:tc>
          <w:tcPr>
            <w:tcW w:w="2355" w:type="dxa"/>
          </w:tcPr>
          <w:p w14:paraId="7BF7CF64">
            <w:r>
              <w:rPr>
                <w:rFonts w:hint="eastAsia"/>
              </w:rPr>
              <w:t>对照项目现有实现逐行比对，</w:t>
            </w:r>
            <w:r>
              <w:rPr>
                <w:rFonts w:hint="eastAsia"/>
                <w:lang w:val="en-US" w:eastAsia="zh-CN"/>
              </w:rPr>
              <w:t>并进行</w:t>
            </w:r>
            <w:r>
              <w:rPr>
                <w:rFonts w:hint="eastAsia"/>
              </w:rPr>
              <w:t>可采纳性测试验证</w:t>
            </w:r>
          </w:p>
        </w:tc>
        <w:tc>
          <w:tcPr>
            <w:tcW w:w="3005" w:type="dxa"/>
          </w:tcPr>
          <w:p w14:paraId="3ECD3EA3">
            <w:r>
              <w:rPr>
                <w:rFonts w:hint="eastAsia"/>
                <w:lang w:val="en-US" w:eastAsia="zh-CN"/>
              </w:rPr>
              <w:t>初始</w:t>
            </w:r>
            <w:r>
              <w:rPr>
                <w:rFonts w:hint="eastAsia"/>
              </w:rPr>
              <w:t>版本直接把Haversine距离（米）当启发值，尺度不对：边权不是米时，启发值量纲和边权不一致，会高估真实剩余代价，破坏可采纳性。重写了启发函数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先按min(w/d_H)算安全比例α，再用α×d_H当启发值，保证与边权同量纲且不高估。</w:t>
            </w:r>
          </w:p>
        </w:tc>
      </w:tr>
      <w:tr w14:paraId="3B34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Align w:val="center"/>
          </w:tcPr>
          <w:p w14:paraId="14C209D2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10-1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400" w:type="dxa"/>
            <w:vAlign w:val="center"/>
          </w:tcPr>
          <w:p w14:paraId="4D1CAE81">
            <w:pPr>
              <w:bidi w:val="0"/>
            </w:pPr>
            <w:r>
              <w:rPr>
                <w:rFonts w:hint="default"/>
                <w:lang w:val="en-US" w:eastAsia="zh-CN"/>
              </w:rPr>
              <w:t>让AI帮忙设计三方对拍测试框架</w:t>
            </w:r>
          </w:p>
        </w:tc>
        <w:tc>
          <w:tcPr>
            <w:tcW w:w="2355" w:type="dxa"/>
            <w:vAlign w:val="center"/>
          </w:tcPr>
          <w:p w14:paraId="1147209B">
            <w:pPr>
              <w:bidi w:val="0"/>
            </w:pPr>
            <w:r>
              <w:rPr>
                <w:rFonts w:hint="default"/>
                <w:lang w:val="en-US" w:eastAsia="zh-CN"/>
              </w:rPr>
              <w:t>在30张随机小图上，每张抽5对起终点，共150 次暴力枚举vs Dijkstravs A* 对拍</w:t>
            </w:r>
          </w:p>
        </w:tc>
        <w:tc>
          <w:tcPr>
            <w:tcW w:w="3005" w:type="dxa"/>
            <w:vAlign w:val="center"/>
          </w:tcPr>
          <w:p w14:paraId="6F1716FD">
            <w:pPr>
              <w:bidi w:val="0"/>
            </w:pPr>
            <w:r>
              <w:rPr>
                <w:rFonts w:hint="default"/>
                <w:lang w:val="en-US" w:eastAsia="zh-CN"/>
              </w:rPr>
              <w:t>AI最初只对拍Dijkstra，漏掉了A*。经提醒后改为三方对拍，同时验证两个算法。</w:t>
            </w:r>
          </w:p>
        </w:tc>
      </w:tr>
      <w:tr w14:paraId="1EDD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Align w:val="center"/>
          </w:tcPr>
          <w:p w14:paraId="3142E8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10-14</w:t>
            </w:r>
          </w:p>
        </w:tc>
        <w:tc>
          <w:tcPr>
            <w:tcW w:w="2400" w:type="dxa"/>
            <w:vAlign w:val="center"/>
          </w:tcPr>
          <w:p w14:paraId="6EF5C6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让AI写一致性扫描脚本</w:t>
            </w:r>
          </w:p>
        </w:tc>
        <w:tc>
          <w:tcPr>
            <w:tcW w:w="2355" w:type="dxa"/>
            <w:vAlign w:val="center"/>
          </w:tcPr>
          <w:p w14:paraId="7D2C246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在真实路网上抽20个终点，遍历全图所有边检查残差</w:t>
            </w:r>
          </w:p>
        </w:tc>
        <w:tc>
          <w:tcPr>
            <w:tcW w:w="3005" w:type="dxa"/>
            <w:vAlign w:val="center"/>
          </w:tcPr>
          <w:p w14:paraId="671099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AI最初只抽1个终点，证据偏弱。改为20个终点。</w:t>
            </w:r>
          </w:p>
        </w:tc>
      </w:tr>
      <w:tr w14:paraId="6D1D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Align w:val="center"/>
          </w:tcPr>
          <w:p w14:paraId="205789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0-14</w:t>
            </w:r>
          </w:p>
        </w:tc>
        <w:tc>
          <w:tcPr>
            <w:tcW w:w="2400" w:type="dxa"/>
            <w:vAlign w:val="center"/>
          </w:tcPr>
          <w:p w14:paraId="0ACF37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让AI帮忙设计多路网选择机制，让测试能按</w:t>
            </w:r>
            <w:r>
              <w:rPr>
                <w:lang w:val="en-US" w:eastAsia="zh-CN"/>
              </w:rPr>
              <w:t>--network</w:t>
            </w:r>
            <w:r>
              <w:rPr>
                <w:rFonts w:hint="default"/>
                <w:lang w:val="en-US" w:eastAsia="zh-CN"/>
              </w:rPr>
              <w:t>切换华盛顿和深圳</w:t>
            </w:r>
          </w:p>
        </w:tc>
        <w:tc>
          <w:tcPr>
            <w:tcW w:w="2355" w:type="dxa"/>
            <w:vAlign w:val="center"/>
          </w:tcPr>
          <w:p w14:paraId="352718C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在两个路网各跑一遍T1~T5，检查结果是否分别写入results/华盛顿/和results/深圳/</w:t>
            </w:r>
          </w:p>
        </w:tc>
        <w:tc>
          <w:tcPr>
            <w:tcW w:w="3005" w:type="dxa"/>
            <w:vAlign w:val="center"/>
          </w:tcPr>
          <w:p w14:paraId="4FBF07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AI最初只在一个脚本里改 --graphml，每个测试都要手动传参，容易漏改、结果会互相覆盖。改成集中注册表 networks.py+--network参数，一处配置全局生效，结果自动按路网分目录。</w:t>
            </w:r>
          </w:p>
        </w:tc>
      </w:tr>
      <w:tr w14:paraId="5439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Align w:val="center"/>
          </w:tcPr>
          <w:p w14:paraId="5930E1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10-14</w:t>
            </w:r>
          </w:p>
        </w:tc>
        <w:tc>
          <w:tcPr>
            <w:tcW w:w="2400" w:type="dxa"/>
            <w:vAlign w:val="center"/>
          </w:tcPr>
          <w:p w14:paraId="7925C9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让AI写查询耗时对比脚本，含A*启发系数一次性计算成本</w:t>
            </w:r>
          </w:p>
        </w:tc>
        <w:tc>
          <w:tcPr>
            <w:tcW w:w="2355" w:type="dxa"/>
            <w:vAlign w:val="center"/>
          </w:tcPr>
          <w:p w14:paraId="6FC715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在真实路网上跑100对起终点，每对重复3次取中位数；单独记录α预处理耗时</w:t>
            </w:r>
          </w:p>
        </w:tc>
        <w:tc>
          <w:tcPr>
            <w:tcW w:w="3005" w:type="dxa"/>
            <w:vAlign w:val="center"/>
          </w:tcPr>
          <w:p w14:paraId="7E26EF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 最初把查询总耗时和预处理简单相加，没说明预处理是一次性的，容易被误读成“A* 每次查询都要预处理”。改成三段分开画（Dijkstra 查询、A* 查询、A*预处理），图例注明“一次，非每对查询”，并标注“预处理摊到每对约x ms”。</w:t>
            </w:r>
          </w:p>
        </w:tc>
      </w:tr>
      <w:tr w14:paraId="4EF9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dxa"/>
            <w:vAlign w:val="center"/>
          </w:tcPr>
          <w:p w14:paraId="5304E08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10-16</w:t>
            </w:r>
          </w:p>
        </w:tc>
        <w:tc>
          <w:tcPr>
            <w:tcW w:w="2400" w:type="dxa"/>
            <w:vAlign w:val="center"/>
          </w:tcPr>
          <w:p w14:paraId="076D8AB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让AI写不可采纳反例脚本，验证框架能否检测出A次优路径</w:t>
            </w:r>
          </w:p>
        </w:tc>
        <w:tc>
          <w:tcPr>
            <w:tcW w:w="2355" w:type="dxa"/>
            <w:vAlign w:val="center"/>
          </w:tcPr>
          <w:p w14:paraId="53DD86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最初在4节点手工小图上把启发值乘以1.5，构造B点地理远但边权便宜的陷阱；后改为在真实GraphML路网上随机抽起终点，把Haversine启发值放大10倍，跑Dijkstra与A对比，找到第一个A代价大于Dijkstra的OD对即停 </w:t>
            </w:r>
          </w:p>
        </w:tc>
        <w:tc>
          <w:tcPr>
            <w:tcW w:w="3005" w:type="dxa"/>
            <w:vAlign w:val="center"/>
          </w:tcPr>
          <w:p w14:paraId="148AF26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初版本用4节点小图，虽然能稳定触发次优，但属于人工示意图，不能证明框架在真实路网上也能抓错。改成真实路网随机搜索后，框架必须在600次抽样内真实找到一个A次优OD对，找不到就报错，不再用示意图伪造反例；同时保留了“启发值×10”的显式标注，避免被误读成默认A会出错。</w:t>
            </w:r>
            <w:bookmarkStart w:id="0" w:name="_GoBack"/>
            <w:bookmarkEnd w:id="0"/>
          </w:p>
        </w:tc>
      </w:tr>
    </w:tbl>
    <w:p w14:paraId="606A1F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45D2C"/>
    <w:rsid w:val="00916F3A"/>
    <w:rsid w:val="020E15A8"/>
    <w:rsid w:val="05E54423"/>
    <w:rsid w:val="0DEA2F31"/>
    <w:rsid w:val="12C7072D"/>
    <w:rsid w:val="19D13BCA"/>
    <w:rsid w:val="21CA1982"/>
    <w:rsid w:val="23C72A5B"/>
    <w:rsid w:val="277368E1"/>
    <w:rsid w:val="31F94E0C"/>
    <w:rsid w:val="34322086"/>
    <w:rsid w:val="34985DB1"/>
    <w:rsid w:val="3DC804D6"/>
    <w:rsid w:val="3FEB3E46"/>
    <w:rsid w:val="423220FA"/>
    <w:rsid w:val="4A500832"/>
    <w:rsid w:val="54445D2C"/>
    <w:rsid w:val="5FBA7479"/>
    <w:rsid w:val="61D42ECA"/>
    <w:rsid w:val="64AB4F6C"/>
    <w:rsid w:val="75383720"/>
    <w:rsid w:val="76164F06"/>
    <w:rsid w:val="7EBA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80" w:beforeLines="80" w:beforeAutospacing="0" w:after="80" w:afterLines="80" w:afterAutospacing="0" w:line="360" w:lineRule="auto"/>
      <w:jc w:val="left"/>
      <w:outlineLvl w:val="1"/>
    </w:pPr>
    <w:rPr>
      <w:rFonts w:hint="eastAsia" w:cs="宋体"/>
      <w:b/>
      <w:kern w:val="0"/>
      <w:sz w:val="32"/>
      <w:szCs w:val="36"/>
      <w:lang w:bidi="ar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eastAsia" w:cs="宋体"/>
      <w:b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30" w:beforeLines="30" w:beforeAutospacing="0" w:after="30" w:afterLines="30" w:afterAutospacing="0"/>
      <w:jc w:val="left"/>
      <w:outlineLvl w:val="3"/>
    </w:pPr>
    <w:rPr>
      <w:rFonts w:hint="eastAsia" w:cs="宋体"/>
      <w:b/>
      <w:kern w:val="0"/>
      <w:sz w:val="24"/>
      <w:lang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jc w:val="center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样式1"/>
    <w:basedOn w:val="1"/>
    <w:qFormat/>
    <w:uiPriority w:val="0"/>
    <w:rPr>
      <w:rFonts w:eastAsia="楷体" w:asciiTheme="minorAscii" w:hAnsiTheme="minorAscii"/>
      <w:sz w:val="24"/>
    </w:rPr>
  </w:style>
  <w:style w:type="character" w:customStyle="1" w:styleId="12">
    <w:name w:val="标题 1 字符"/>
    <w:basedOn w:val="9"/>
    <w:link w:val="2"/>
    <w:qFormat/>
    <w:uiPriority w:val="9"/>
    <w:rPr>
      <w:rFonts w:ascii="Times New Roman" w:hAnsi="Times New Roman" w:eastAsia="宋体"/>
      <w:b/>
      <w:bCs/>
      <w:kern w:val="44"/>
      <w:sz w:val="36"/>
      <w:szCs w:val="44"/>
    </w:rPr>
  </w:style>
  <w:style w:type="character" w:customStyle="1" w:styleId="13">
    <w:name w:val="标题 3 Char"/>
    <w:link w:val="4"/>
    <w:qFormat/>
    <w:uiPriority w:val="0"/>
    <w:rPr>
      <w:rFonts w:hint="eastAsia" w:ascii="Times New Roman" w:hAnsi="Times New Roman" w:eastAsia="宋体" w:cs="宋体"/>
      <w:b/>
      <w:kern w:val="0"/>
      <w:sz w:val="28"/>
      <w:szCs w:val="27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579</Words>
  <Characters>731</Characters>
  <Lines>0</Lines>
  <Paragraphs>0</Paragraphs>
  <TotalTime>2</TotalTime>
  <ScaleCrop>false</ScaleCrop>
  <LinksUpToDate>false</LinksUpToDate>
  <CharactersWithSpaces>743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2026-10-12T14:19:00Z</dcterms:created>
  <dc:creator>WPS_1597033904</dc:creator>
  <cp:lastModifiedBy>WPS_1597033904</cp:lastModifiedBy>
  <dcterms:modified xsi:type="dcterms:W3CDTF">2026-10-16T12:45:44Z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0779D7A77E6447048997E37C2679BC01_11</vt:lpwstr>
  </property>
  <property fmtid="{D5CDD505-2E9C-101B-9397-08002B2CF9AE}" pid="4" name="KSOTemplateDocerSaveRecord">
    <vt:lpwstr>eyJoZGlkIjoiZGM1MDU4YTcxODFhZjU2N2Q5ZDZlZjY5OWZiNmQ4ZDUiLCJ1c2VySWQiOiIxMDU0NDM3MDkyIn0=</vt:lpwstr>
  </property>
</Properties>
</file>