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车辆导航可视化前端系统交付报告</w:t>
      </w:r>
    </w:p>
    <w:p>
      <w:pPr>
        <w:spacing w:after="360"/>
      </w:pPr>
      <w:r>
        <w:rPr>
          <w:rFonts w:ascii="Microsoft YaHei" w:hAnsi="Microsoft YaHei" w:eastAsia="Microsoft YaHei"/>
          <w:color w:val="245B62"/>
          <w:sz w:val="24"/>
        </w:rPr>
        <w:t>前端功能概述与个人修改思路</w:t>
      </w:r>
    </w:p>
    <w:p>
      <w:pPr>
        <w:spacing w:after="280" w:line="336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文档用途  </w:t>
      </w:r>
      <w:r>
        <w:rPr>
          <w:rFonts w:ascii="Microsoft YaHei" w:hAnsi="Microsoft YaHei" w:eastAsia="Microsoft YaHei"/>
          <w:color w:val="202B2D"/>
          <w:sz w:val="21"/>
        </w:rPr>
        <w:t>本报告用于说明本阶段车辆导航可视化网站的实现内容、设计决策和后续协作重点，帮助教师快速了解成果，也方便下一组同学继续维护和扩展。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项目定位  </w:t>
      </w:r>
      <w:r>
        <w:rPr>
          <w:rFonts w:ascii="Microsoft YaHei" w:hAnsi="Microsoft YaHei" w:eastAsia="Microsoft YaHei"/>
          <w:color w:val="202B2D"/>
          <w:sz w:val="21"/>
        </w:rPr>
        <w:t>这是一个基于 Leaflet、OpenStreetMap 和本地 Python 服务的车辆路网导航实验系统，重点用于展示 Dijkstra 与 A* 在真实道路网络上的搜索过程，而不是完整的商业导航产品。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当前结论  </w:t>
      </w:r>
      <w:r>
        <w:rPr>
          <w:rFonts w:ascii="Microsoft YaHei" w:hAnsi="Microsoft YaHei" w:eastAsia="Microsoft YaHei"/>
          <w:color w:val="202B2D"/>
          <w:sz w:val="21"/>
        </w:rPr>
        <w:t>系统已经从预设 POI 驱动的演示方式转向“地图选点、道路吸附、路网搜索、过程回放”的导航流程；武汉主要道路数据已保存到服务器端，浏览器按区域读取，兼顾数据规模和演示性能。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第一部分 前端内容简要描述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一 系统功能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5040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880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使用价值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地图与底图</w:t>
            </w:r>
          </w:p>
        </w:tc>
        <w:tc>
          <w:tcPr>
            <w:tcW w:type="dxa" w:w="504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提供 OSM、Esri、百度实验图层等底图；支持区域搜索、地图拖移和缩放。</w:t>
            </w:r>
          </w:p>
        </w:tc>
        <w:tc>
          <w:tcPr>
            <w:tcW w:type="dxa" w:w="288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让导航点选择和路线结果具有真实地理背景。</w:t>
            </w:r>
          </w:p>
        </w:tc>
      </w:tr>
      <w:tr>
        <w:tc>
          <w:tcPr>
            <w:tcW w:type="dxa" w:w="172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起终点设置</w:t>
            </w:r>
          </w:p>
        </w:tc>
        <w:tc>
          <w:tcPr>
            <w:tcW w:type="dxa" w:w="504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用户直接点击地图设置起点和终点，也可以拖动端点；端点自动吸附到最近的道路节点。</w:t>
            </w:r>
          </w:p>
        </w:tc>
        <w:tc>
          <w:tcPr>
            <w:tcW w:type="dxa" w:w="288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避免用户理解道路节点编号，形成接近真实导航的操作方式。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路径规划</w:t>
            </w:r>
          </w:p>
        </w:tc>
        <w:tc>
          <w:tcPr>
            <w:tcW w:type="dxa" w:w="504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支持 Dijkstra、A*、双向 A* 和 CH 实验入口，并保留最快、最短等路线目标。</w:t>
            </w:r>
          </w:p>
        </w:tc>
        <w:tc>
          <w:tcPr>
            <w:tcW w:type="dxa" w:w="288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便于比较不同算法的搜索特点和路线结果。</w:t>
            </w:r>
          </w:p>
        </w:tc>
      </w:tr>
      <w:tr>
        <w:tc>
          <w:tcPr>
            <w:tcW w:type="dxa" w:w="172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搜索过程动画</w:t>
            </w:r>
          </w:p>
        </w:tc>
        <w:tc>
          <w:tcPr>
            <w:tcW w:type="dxa" w:w="504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显示已访问折点、边界节点、当前搜索节点和搜索进度；完成后显示最终路线。</w:t>
            </w:r>
          </w:p>
        </w:tc>
        <w:tc>
          <w:tcPr>
            <w:tcW w:type="dxa" w:w="288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把算法的抽象搜索过程转化为可观察的地图动画。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路线结果</w:t>
            </w:r>
          </w:p>
        </w:tc>
        <w:tc>
          <w:tcPr>
            <w:tcW w:type="dxa" w:w="504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显示距离、预计时间、扩展节点数、查询耗时和途经路段，并提供路线回放与车辆行驶效果。</w:t>
            </w:r>
          </w:p>
        </w:tc>
        <w:tc>
          <w:tcPr>
            <w:tcW w:type="dxa" w:w="2880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同时呈现算法指标和最终导航结果。</w:t>
            </w:r>
          </w:p>
        </w:tc>
      </w:tr>
      <w:tr>
        <w:tc>
          <w:tcPr>
            <w:tcW w:type="dxa" w:w="172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扩展功能</w:t>
            </w:r>
          </w:p>
        </w:tc>
        <w:tc>
          <w:tcPr>
            <w:tcW w:type="dxa" w:w="504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包括底图压暗、皮肤切换、模拟拥堵、路线偏好和手动标绘等功能。</w:t>
            </w:r>
          </w:p>
        </w:tc>
        <w:tc>
          <w:tcPr>
            <w:tcW w:type="dxa" w:w="2880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为后续交互实验和界面展示保留扩展空间。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二 当前实现边界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路网范围</w:t>
      </w:r>
      <w:r>
        <w:rPr>
          <w:rFonts w:ascii="Microsoft YaHei" w:hAnsi="Microsoft YaHei" w:eastAsia="Microsoft YaHei"/>
          <w:color w:val="202B2D"/>
          <w:sz w:val="21"/>
        </w:rPr>
        <w:t>当前服务器缓存保存武汉范围的 OSM 主要道路，约 27,429 段道路、264,687 个节点，文件约 36 MB。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数据加载</w:t>
      </w:r>
      <w:r>
        <w:rPr>
          <w:rFonts w:ascii="Microsoft YaHei" w:hAnsi="Microsoft YaHei" w:eastAsia="Microsoft YaHei"/>
          <w:color w:val="202B2D"/>
          <w:sz w:val="21"/>
        </w:rPr>
        <w:t>服务器读取完整路网文件，前端通过 bbox 接口只请求当前地图或起终点附近的道路，避免浏览器一次性加载全市数据。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算法位置</w:t>
      </w:r>
      <w:r>
        <w:rPr>
          <w:rFonts w:ascii="Microsoft YaHei" w:hAnsi="Microsoft YaHei" w:eastAsia="Microsoft YaHei"/>
          <w:color w:val="202B2D"/>
          <w:sz w:val="21"/>
        </w:rPr>
        <w:t>Dijkstra 和 A* 目前仍在前端浏览器中执行；服务器主要负责保存路网和按区域返回数据，并不等同于高德或百度的生产级路径服务。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数据范围</w:t>
      </w:r>
      <w:r>
        <w:rPr>
          <w:rFonts w:ascii="Microsoft YaHei" w:hAnsi="Microsoft YaHei" w:eastAsia="Microsoft YaHei"/>
          <w:color w:val="202B2D"/>
          <w:sz w:val="21"/>
        </w:rPr>
        <w:t>当前筛选的是主要道路，不包含 POI 和全部支路；底图瓦片仍需要联网，OSM 数据使用时需要保留 ODbL 许可和版权署名。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第二部分 个人修改思路</w:t>
      </w:r>
    </w:p>
    <w:p>
      <w:pPr>
        <w:pStyle w:val="BodyText"/>
        <w:spacing w:after="120" w:line="324" w:lineRule="auto"/>
        <w:ind w:firstLine="420"/>
      </w:pPr>
      <w:r>
        <w:rPr>
          <w:rFonts w:ascii="Microsoft YaHei" w:hAnsi="Microsoft YaHei" w:eastAsia="Microsoft YaHei"/>
          <w:color w:val="202B2D"/>
          <w:sz w:val="21"/>
        </w:rPr>
        <w:t>本次修改的核心判断是：导航系统的主要对象应当是道路网络，POI 只适合作为地点检索或素材扩展，不应替代路网节点参与路径搜索。因此，我将页面流程调整为先选道路上的起终点，再让算法在路网节点和道路边上完成搜索。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一 UI 设计思路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设计目标  </w:t>
      </w:r>
      <w:r>
        <w:rPr>
          <w:rFonts w:ascii="Microsoft YaHei" w:hAnsi="Microsoft YaHei" w:eastAsia="Microsoft YaHei"/>
          <w:color w:val="202B2D"/>
          <w:sz w:val="21"/>
        </w:rPr>
        <w:t>降低第一次使用的理解成本，让地图成为主要操作区域，把算法参数和实验功能放到侧栏及拓展设置中。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层级调整</w:t>
      </w:r>
      <w:r>
        <w:rPr>
          <w:rFonts w:ascii="Microsoft YaHei" w:hAnsi="Microsoft YaHei" w:eastAsia="Microsoft YaHei"/>
          <w:color w:val="202B2D"/>
          <w:sz w:val="21"/>
        </w:rPr>
        <w:t>将规划按钮放在导航操作区的优先位置；搜索框、地图、右上角菜单和路线摘要形成稳定的页面骨架。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功能收纳</w:t>
      </w:r>
      <w:r>
        <w:rPr>
          <w:rFonts w:ascii="Microsoft YaHei" w:hAnsi="Microsoft YaHei" w:eastAsia="Microsoft YaHei"/>
          <w:color w:val="202B2D"/>
          <w:sz w:val="21"/>
        </w:rPr>
        <w:t>将不影响主要导航流程的路线偏好、底图压暗、皮肤和标绘等内容放入“拓展功能”，避免初始界面被大量设置占据。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视觉反馈</w:t>
      </w:r>
      <w:r>
        <w:rPr>
          <w:rFonts w:ascii="Microsoft YaHei" w:hAnsi="Microsoft YaHei" w:eastAsia="Microsoft YaHei"/>
          <w:color w:val="202B2D"/>
          <w:sz w:val="21"/>
        </w:rPr>
        <w:t>保留底图压暗功能，使搜索节点和最终路线更加突出；同时增加黑白极简皮肤，但皮肤只调整页面界面，不改变真实底图。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信息表达</w:t>
      </w:r>
      <w:r>
        <w:rPr>
          <w:rFonts w:ascii="Microsoft YaHei" w:hAnsi="Microsoft YaHei" w:eastAsia="Microsoft YaHei"/>
          <w:color w:val="202B2D"/>
          <w:sz w:val="21"/>
        </w:rPr>
        <w:t>取消对普通完整路网的持续绘制，把地图空间留给起终点、搜索过程和最终路径；起点、终点直接在地图上标识，减少额外图例依赖。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二 交互设计思路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设计目标  </w:t>
      </w:r>
      <w:r>
        <w:rPr>
          <w:rFonts w:ascii="Microsoft YaHei" w:hAnsi="Microsoft YaHei" w:eastAsia="Microsoft YaHei"/>
          <w:color w:val="202B2D"/>
          <w:sz w:val="21"/>
        </w:rPr>
        <w:t>让用户只关心“在哪里出发、到哪里去”，不需要手动管理路网文件或理解底层数据结构。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地图选点</w:t>
      </w:r>
      <w:r>
        <w:rPr>
          <w:rFonts w:ascii="Microsoft YaHei" w:hAnsi="Microsoft YaHei" w:eastAsia="Microsoft YaHei"/>
          <w:color w:val="202B2D"/>
          <w:sz w:val="21"/>
        </w:rPr>
        <w:t>用户第一次点击设置起点，第二次点击设置终点；再次规划前可重新选择。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道路匹配</w:t>
      </w:r>
      <w:r>
        <w:rPr>
          <w:rFonts w:ascii="Microsoft YaHei" w:hAnsi="Microsoft YaHei" w:eastAsia="Microsoft YaHei"/>
          <w:color w:val="202B2D"/>
          <w:sz w:val="21"/>
        </w:rPr>
        <w:t>点击坐标不会直接作为孤立节点使用，而是先匹配到附近道路，再吸附到最近的真实道路节点，保证路径搜索仍然发生在路网图上。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端点拖动</w:t>
      </w:r>
      <w:r>
        <w:rPr>
          <w:rFonts w:ascii="Microsoft YaHei" w:hAnsi="Microsoft YaHei" w:eastAsia="Microsoft YaHei"/>
          <w:color w:val="202B2D"/>
          <w:sz w:val="21"/>
        </w:rPr>
        <w:t>起点和终点可以在地图上拖动，拖动结束后重新进行道路吸附，解决用户点击位置不准确的问题。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按需取数</w:t>
      </w:r>
      <w:r>
        <w:rPr>
          <w:rFonts w:ascii="Microsoft YaHei" w:hAnsi="Microsoft YaHei" w:eastAsia="Microsoft YaHei"/>
          <w:color w:val="202B2D"/>
          <w:sz w:val="21"/>
        </w:rPr>
        <w:t>地图移动、选点或发现当前区域不连通时，前端自动请求服务器对应区域的道路；用户不需要点击“加载路网”按钮。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异常提示</w:t>
      </w:r>
      <w:r>
        <w:rPr>
          <w:rFonts w:ascii="Microsoft YaHei" w:hAnsi="Microsoft YaHei" w:eastAsia="Microsoft YaHei"/>
          <w:color w:val="202B2D"/>
          <w:sz w:val="21"/>
        </w:rPr>
        <w:t>当服务器没有准备好、区域无可用主要道路或约束导致无路径时，页面通过状态栏提示原因，避免出现只有按钮无反馈的情况。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三 动画设计思路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设计目标  </w:t>
      </w:r>
      <w:r>
        <w:rPr>
          <w:rFonts w:ascii="Microsoft YaHei" w:hAnsi="Microsoft YaHei" w:eastAsia="Microsoft YaHei"/>
          <w:color w:val="202B2D"/>
          <w:sz w:val="21"/>
        </w:rPr>
        <w:t>重点展示算法如何扩展搜索，而不是只展示一条静态路线。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搜索阶段</w:t>
      </w:r>
      <w:r>
        <w:rPr>
          <w:rFonts w:ascii="Microsoft YaHei" w:hAnsi="Microsoft YaHei" w:eastAsia="Microsoft YaHei"/>
          <w:color w:val="202B2D"/>
          <w:sz w:val="21"/>
        </w:rPr>
        <w:t>把搜索状态拆成已访问节点、边界节点和当前节点，按批次记录快照并逐帧回放，用户可以看到搜索范围如何展开。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结果阶段</w:t>
      </w:r>
      <w:r>
        <w:rPr>
          <w:rFonts w:ascii="Microsoft YaHei" w:hAnsi="Microsoft YaHei" w:eastAsia="Microsoft YaHei"/>
          <w:color w:val="202B2D"/>
          <w:sz w:val="21"/>
        </w:rPr>
        <w:t>搜索完成后清理临时搜索点，只保留最终路线；路线使用更醒目的多层线型，并增加类似传送带的动态效果强化方向感。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性能处理</w:t>
      </w:r>
      <w:r>
        <w:rPr>
          <w:rFonts w:ascii="Microsoft YaHei" w:hAnsi="Microsoft YaHei" w:eastAsia="Microsoft YaHei"/>
          <w:color w:val="202B2D"/>
          <w:sz w:val="21"/>
        </w:rPr>
        <w:t>通过快照批次、显示数量上限、A* 启发式比例缓存和图结构缓存减少重复计算，避免动画本身成为主要卡顿来源。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指标同步</w:t>
      </w:r>
      <w:r>
        <w:rPr>
          <w:rFonts w:ascii="Microsoft YaHei" w:hAnsi="Microsoft YaHei" w:eastAsia="Microsoft YaHei"/>
          <w:color w:val="202B2D"/>
          <w:sz w:val="21"/>
        </w:rPr>
        <w:t>动画进度与已扩展节点数、查询耗时、路线距离等指标同步更新，使可视化结果能够服务于 Dijkstra 与 A* 的对比。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四 路网数据设计思路</w:t>
      </w:r>
    </w:p>
    <w:p>
      <w:pPr>
        <w:pStyle w:val="BodyText"/>
        <w:spacing w:after="100" w:line="312" w:lineRule="auto"/>
      </w:pPr>
      <w:r>
        <w:rPr>
          <w:rFonts w:ascii="Microsoft YaHei" w:hAnsi="Microsoft YaHei" w:eastAsia="Microsoft YaHei"/>
          <w:b/>
          <w:color w:val="245B62"/>
          <w:sz w:val="21"/>
        </w:rPr>
        <w:t xml:space="preserve">设计目标  </w:t>
      </w:r>
      <w:r>
        <w:rPr>
          <w:rFonts w:ascii="Microsoft YaHei" w:hAnsi="Microsoft YaHei" w:eastAsia="Microsoft YaHei"/>
          <w:color w:val="202B2D"/>
          <w:sz w:val="21"/>
        </w:rPr>
        <w:t>解决小范围缓存导致的“武汉市中心没有路网”和公共 Overpass 请求不稳定问题，同时控制浏览器端的渲染和内存压力。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数据来源</w:t>
      </w:r>
      <w:r>
        <w:rPr>
          <w:rFonts w:ascii="Microsoft YaHei" w:hAnsi="Microsoft YaHei" w:eastAsia="Microsoft YaHei"/>
          <w:color w:val="202B2D"/>
          <w:sz w:val="21"/>
        </w:rPr>
        <w:t>从 OSM PBF 中提取武汉范围的 motorway、trunk、primary、secondary、tertiary 及其连接道路，保留道路几何、方向、名称和节点关系。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服务器保存</w:t>
      </w:r>
      <w:r>
        <w:rPr>
          <w:rFonts w:ascii="Microsoft YaHei" w:hAnsi="Microsoft YaHei" w:eastAsia="Microsoft YaHei"/>
          <w:color w:val="202B2D"/>
          <w:sz w:val="21"/>
        </w:rPr>
        <w:t>完整文件放在 data/server/wuhan-main-roads.json，由 server.py 启动时读取并建立道路范围索引；这使路网数据在本机服务器上提前准备好，之后打开网站不需要重新下载。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区域接口</w:t>
      </w:r>
      <w:r>
        <w:rPr>
          <w:rFonts w:ascii="Microsoft YaHei" w:hAnsi="Microsoft YaHei" w:eastAsia="Microsoft YaHei"/>
          <w:color w:val="202B2D"/>
          <w:sz w:val="21"/>
        </w:rPr>
        <w:t>前端调用 /api/network?bbox=south,west,north,east，服务器只返回当前区域道路。全市数据保存在服务器端，但不直接全部传给浏览器。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前端计算</w:t>
      </w:r>
      <w:r>
        <w:rPr>
          <w:rFonts w:ascii="Microsoft YaHei" w:hAnsi="Microsoft YaHei" w:eastAsia="Microsoft YaHei"/>
          <w:color w:val="202B2D"/>
          <w:sz w:val="21"/>
        </w:rPr>
        <w:t>返回的区域路网在浏览器中转换为图结构，端点匹配、Dijkstra/A* 搜索和动画仍由前端完成；当起终点跨区域或当前图不连通时，再扩大请求范围。</w:t>
      </w:r>
    </w:p>
    <w:p>
      <w:pPr>
        <w:pStyle w:val="BodyText"/>
        <w:spacing w:after="80" w:line="300" w:lineRule="auto"/>
        <w:ind w:left="320" w:hanging="200"/>
      </w:pPr>
      <w:r>
        <w:rPr>
          <w:rFonts w:ascii="Microsoft YaHei" w:hAnsi="Microsoft YaHei" w:eastAsia="Microsoft YaHei"/>
          <w:b/>
          <w:color w:val="245B62"/>
          <w:sz w:val="21"/>
        </w:rPr>
        <w:t>• 协作维护</w:t>
      </w:r>
      <w:r>
        <w:rPr>
          <w:rFonts w:ascii="Microsoft YaHei" w:hAnsi="Microsoft YaHei" w:eastAsia="Microsoft YaHei"/>
          <w:color w:val="202B2D"/>
          <w:sz w:val="21"/>
        </w:rPr>
        <w:t>数据提取脚本位于 tools/build_wuhan_network.py，启动入口为 start-server.bat。后续更新 OSM 数据时，应重新生成服务器文件并同步更新来源、范围和时间元信息。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5"/>
        </w:rPr>
        <w:t>五 交付与后续协作建议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文件或目录</w:t>
            </w:r>
          </w:p>
        </w:tc>
        <w:tc>
          <w:tcPr>
            <w:tcW w:type="dxa" w:w="3888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312"/>
            <w:shd w:fill="245B62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15" w:type="dxa"/>
              <w:start w:w="125" w:type="dxa"/>
              <w:bottom w:w="11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后续注意事项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app.js / index.html / styles.css</w:t>
            </w:r>
          </w:p>
        </w:tc>
        <w:tc>
          <w:tcPr>
            <w:tcW w:type="dxa" w:w="388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前端地图、交互、算法动画和页面样式。</w:t>
            </w:r>
          </w:p>
        </w:tc>
        <w:tc>
          <w:tcPr>
            <w:tcW w:type="dxa" w:w="3312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修改交互或视觉时先保持起终点、路网接口和动画状态的约定。</w:t>
            </w:r>
          </w:p>
        </w:tc>
      </w:tr>
      <w:tr>
        <w:tc>
          <w:tcPr>
            <w:tcW w:type="dxa" w:w="244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server.py</w:t>
            </w:r>
          </w:p>
        </w:tc>
        <w:tc>
          <w:tcPr>
            <w:tcW w:type="dxa" w:w="388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提供静态页面、健康检查和区域路网 API。</w:t>
            </w:r>
          </w:p>
        </w:tc>
        <w:tc>
          <w:tcPr>
            <w:tcW w:type="dxa" w:w="3312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服务器端只返回 bbox 数据，勿改成一次性向浏览器发送全市 JSON。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data/server/</w:t>
            </w:r>
          </w:p>
        </w:tc>
        <w:tc>
          <w:tcPr>
            <w:tcW w:type="dxa" w:w="388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武汉主要道路服务器缓存。</w:t>
            </w:r>
          </w:p>
        </w:tc>
        <w:tc>
          <w:tcPr>
            <w:tcW w:type="dxa" w:w="3312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文件较大，提交前确认数据来源、许可和仓库大小限制。</w:t>
            </w:r>
          </w:p>
        </w:tc>
      </w:tr>
      <w:tr>
        <w:tc>
          <w:tcPr>
            <w:tcW w:type="dxa" w:w="244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tools/</w:t>
            </w:r>
          </w:p>
        </w:tc>
        <w:tc>
          <w:tcPr>
            <w:tcW w:type="dxa" w:w="3888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OSM 数据提取和算法参考脚本。</w:t>
            </w:r>
          </w:p>
        </w:tc>
        <w:tc>
          <w:tcPr>
            <w:tcW w:type="dxa" w:w="3312"/>
            <w:shd w:fill="F3F5F5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更新数据时保留可重复执行的参数和元信息。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start-server.bat</w:t>
            </w:r>
          </w:p>
        </w:tc>
        <w:tc>
          <w:tcPr>
            <w:tcW w:type="dxa" w:w="3888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本地一键启动入口。</w:t>
            </w:r>
          </w:p>
        </w:tc>
        <w:tc>
          <w:tcPr>
            <w:tcW w:type="dxa" w:w="3312"/>
            <w:shd w:fill="FFFFFF"/>
            <w:tcBorders>
              <w:top w:val="single" w:sz="6" w:space="0" w:color="D4DEDE"/>
              <w:left w:val="single" w:sz="6" w:space="0" w:color="D4DEDE"/>
              <w:bottom w:val="single" w:sz="6" w:space="0" w:color="D4DEDE"/>
              <w:right w:val="single" w:sz="6" w:space="0" w:color="D4DEDE"/>
              <w:insideH w:val="single" w:sz="6" w:space="0" w:color="D4DEDE"/>
              <w:insideV w:val="single" w:sz="6" w:space="0" w:color="D4DEDE"/>
            </w:tcBorders>
            <w:tcMar>
              <w:top w:w="100" w:type="dxa"/>
              <w:start w:w="125" w:type="dxa"/>
              <w:bottom w:w="100" w:type="dxa"/>
              <w:end w:w="125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02B2D"/>
                <w:sz w:val="18"/>
              </w:rPr>
              <w:t>双击后访问 http://localhost:5173/，不要直接双击 index.html。</w:t>
            </w:r>
          </w:p>
        </w:tc>
      </w:tr>
    </w:tbl>
    <w:p>
      <w:pPr>
        <w:spacing w:after="20"/>
      </w:pPr>
    </w:p>
    <w:p>
      <w:pPr>
        <w:pStyle w:val="BodyText"/>
        <w:spacing w:after="0" w:line="324" w:lineRule="auto"/>
      </w:pPr>
      <w:r>
        <w:rPr>
          <w:rFonts w:ascii="Microsoft YaHei" w:hAnsi="Microsoft YaHei" w:eastAsia="Microsoft YaHei"/>
          <w:color w:val="202B2D"/>
          <w:sz w:val="21"/>
        </w:rPr>
        <w:t>后续同学接手时，建议先运行 start-server.bat，访问 /api/health 确认服务器已经读取完整武汉路网，再从地图点击起点和终点测试吸附、规划和动画。涉及路网接口、数据格式或算法行为的改动，应在提交说明中写清楚影响范围，便于团队审核和回溯。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7577"/>
        <w:sz w:val="17"/>
      </w:rPr>
      <w:t>个人阶段性成果交付文档  |  供教师审阅与后续协作参考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577"/>
        <w:sz w:val="17"/>
      </w:rPr>
      <w:t>G4 车辆导航可视化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B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202B2D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车辆导航可视化前端系统交付报告</dc:title>
  <dc:subject>前端功能概述与个人修改思路</dc:subject>
  <dc:creator>G4 A4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