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b w:val="1"/>
          <w:sz w:val="28"/>
          <w:szCs w:val="28"/>
        </w:rPr>
      </w:pPr>
      <w:r w:rsidDel="00000000" w:rsidR="00000000" w:rsidRPr="00000000">
        <w:rPr>
          <w:rFonts w:ascii="Lato" w:cs="Lato" w:eastAsia="Lato" w:hAnsi="Lato"/>
          <w:b w:val="1"/>
          <w:sz w:val="28"/>
          <w:szCs w:val="28"/>
        </w:rPr>
        <w:drawing>
          <wp:inline distB="114300" distT="114300" distL="114300" distR="114300">
            <wp:extent cx="5731200" cy="14224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3">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Hey there!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I’m Konrad and I’ve spent almost 10 years working with tech products and various developer ecosystems. Started my career in tech by organizing the biggest student hackathon in Europe which later on led me to my first software engineering job. After that, by combining my passion for software products and developers I dived into the developer relations world and went from community engineering to leading a team of community engineers. All my career till now allowed me to understand how different companies work and succeed starting from startups like Estimote through mid-size companies like Auth0, finishing with bigger corporations like Okta.</w:t>
      </w:r>
    </w:p>
    <w:p w:rsidR="00000000" w:rsidDel="00000000" w:rsidP="00000000" w:rsidRDefault="00000000" w:rsidRPr="00000000" w14:paraId="00000006">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What I’ve already discovered is that I’m an all-around person that can lead, execute and manage in order to deliver results for the organization.</w:t>
      </w:r>
    </w:p>
    <w:p w:rsidR="00000000" w:rsidDel="00000000" w:rsidP="00000000" w:rsidRDefault="00000000" w:rsidRPr="00000000" w14:paraId="00000008">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I’m super passionate about innovation and bringing in my technical and non-technical skills in order to create more valuable and useful products. Always doing my best to spark creative and critical thinking in others and also to empower my team and company I work for as much as I can. Let’s work together to bring some added value for everyone!</w:t>
      </w:r>
    </w:p>
    <w:p w:rsidR="00000000" w:rsidDel="00000000" w:rsidP="00000000" w:rsidRDefault="00000000" w:rsidRPr="00000000" w14:paraId="0000000A">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Hope to collaborate with you soon!</w:t>
      </w:r>
    </w:p>
    <w:p w:rsidR="00000000" w:rsidDel="00000000" w:rsidP="00000000" w:rsidRDefault="00000000" w:rsidRPr="00000000" w14:paraId="0000000C">
      <w:pPr>
        <w:spacing w:line="360" w:lineRule="auto"/>
        <w:jc w:val="right"/>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717561" cy="80894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17561" cy="80894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rvzBKtjRlF9KZvath6naUUxP2g==">CgMxLjA4AHIhMWM1Q3hPMTExaEdxTGU1c3FERE5oY3ZSLTJoMEYxcUVN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