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C3D62"/>
        </w:rPr>
        <w:t>Investigation - inscription refusee / validation en attente</w:t>
      </w:r>
    </w:p>
    <w:p>
      <w:pPr>
        <w:spacing w:after="200"/>
      </w:pPr>
      <w:r>
        <w:rPr>
          <w:i/>
          <w:color w:val="5A5A5A"/>
        </w:rPr>
        <w:t>Objet: comprendre pourquoi les utilisateurs voient encore un refus, pourquoi la liste de validation a ete vide, et pourquoi le self-register retourne encore un echec.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rPr>
                <w:b/>
              </w:rPr>
              <w:t>Contexte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1"/>
              </w:rPr>
              <w:t>Session ORCA-EMCC : Module 4, uuid 2345ea4b-971a-484c-92c5-da7720c8a9ec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1"/>
              </w:rPr>
              <w:t>Memo d investigation en cours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rPr>
                <w:b/>
              </w:rPr>
              <w:t>Constat principal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1"/>
              </w:rPr>
              <w:t>La vue gestionnaire affiche maintenant les attentes; le probleme restant est cote utilisateur et self-register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r>
              <w:rPr>
                <w:b/>
              </w:rPr>
              <w:t>Derniere mise a jour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1"/>
              </w:rPr>
              <w:t>2026-05-19</w:t>
            </w:r>
          </w:p>
        </w:tc>
      </w:tr>
    </w:tbl>
    <w:p>
      <w:pPr>
        <w:pStyle w:val="Heading1"/>
        <w:spacing w:before="200" w:after="80"/>
      </w:pPr>
      <w:r>
        <w:rPr>
          <w:color w:val="1C3D62"/>
        </w:rPr>
        <w:t>1. Symptomes observes</w:t>
      </w:r>
    </w:p>
    <w:p>
      <w:r>
        <w:t>Les utilisateurs test1police et Lucas TEST 2 voient encore: "Votre inscription a ete refusee" alors que le gestionnaire les voit en attente ou valides.</w:t>
      </w:r>
    </w:p>
    <w:p>
      <w:r>
        <w:t>Le bouton "M'inscrire" reste visible, mais le self-register echoue avec un 500.</w:t>
      </w:r>
    </w:p>
    <w:p>
      <w:r>
        <w:t>Cote gestionnaire, la liste "Inscriptions a valider" est maintenant correcte et affiche les inscriptions en attente.</w:t>
      </w:r>
    </w:p>
    <w:p>
      <w:pPr>
        <w:pStyle w:val="Heading1"/>
        <w:spacing w:before="200" w:after="80"/>
      </w:pPr>
      <w:r>
        <w:rPr>
          <w:color w:val="1C3D62"/>
        </w:rPr>
        <w:t>2. Faits confirmes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32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Sujet</w:t>
            </w:r>
          </w:p>
        </w:tc>
        <w:tc>
          <w:tcPr>
            <w:tcW w:type="dxa" w:w="302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Etat confirme</w:t>
            </w:r>
          </w:p>
        </w:tc>
        <w:tc>
          <w:tcPr>
            <w:tcW w:type="dxa" w:w="468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Preuve / remarque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test1police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Rattachement direct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Organisation PCV - GENDARMERIE, pas uniquement via groupe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Lucas TEST 2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Demande validee par le gestionnaire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fiche gestionnaire montre status "validee"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Liste pendings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Corrigee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 bon endpoint est maintenant utilise dans le composant pendings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Message utilisateur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Toujours faux dans le ressenti utilisateur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 texte affiche correspond encore a un refus, alors que le flux est en attente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Self-register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Toujours instable / 500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 log montre la route PUT et des lectures Doctrine; l'erreur reste a isoler</w:t>
            </w:r>
          </w:p>
        </w:tc>
      </w:tr>
    </w:tbl>
    <w:p>
      <w:pPr>
        <w:pStyle w:val="Heading1"/>
        <w:spacing w:before="200" w:after="80"/>
      </w:pPr>
      <w:r>
        <w:rPr>
          <w:color w:val="1C3D62"/>
        </w:rPr>
        <w:t>3. Corrections deja appliquees</w:t>
      </w:r>
    </w:p>
    <w:p>
      <w:pPr>
        <w:pStyle w:val="ListBullet"/>
      </w:pPr>
      <w:r>
        <w:t>Le filtre admin des pendings a ete aligne sur les UUID d'organisations.</w:t>
      </w:r>
    </w:p>
    <w:p>
      <w:pPr>
        <w:pStyle w:val="ListBullet"/>
      </w:pPr>
      <w:r>
        <w:t>Le bug de User::getOrganizations() a ete corrige: array_merge() est maintenant reaffecte, ce qui preserve les organisations venant des groupes.</w:t>
      </w:r>
    </w:p>
    <w:p>
      <w:pPr>
        <w:pStyle w:val="ListBullet"/>
      </w:pPr>
      <w:r>
        <w:t>Le composant frontend pendings.jsx appelle maintenant apiv2_cursus_session_list_pending au lieu de la liste des utilisateurs valides.</w:t>
      </w:r>
    </w:p>
    <w:p>
      <w:pPr>
        <w:pStyle w:val="ListBullet"/>
      </w:pPr>
      <w:r>
        <w:t>La traduction fr de session_registration_pending a ete modifiee dans la source et la cache de traduction dev regenera la bonne valeur.</w:t>
      </w:r>
    </w:p>
    <w:p>
      <w:pPr>
        <w:pStyle w:val="Heading1"/>
        <w:spacing w:before="200" w:after="80"/>
      </w:pPr>
      <w:r>
        <w:rPr>
          <w:color w:val="1C3D62"/>
        </w:rPr>
        <w:t>4. Point encore ouvert</w:t>
      </w:r>
    </w:p>
    <w:p>
      <w:r>
        <w:t>Le self-register reste l'element bloquant. Le flux semble aller jusqu'a la lecture de la session et de sa location, puis echoue lors du traitement qui suit.</w:t>
      </w:r>
    </w:p>
    <w:p>
      <w:r>
        <w:t>Le log montre une lecture de claro__location pendant le self-register; dans l'etat actuel cela ressemble davantage a une erreur de rendu / envoi de message qu'a une absence d'inscription en base.</w:t>
      </w:r>
    </w:p>
    <w:p>
      <w:r>
        <w:t>Il faut maintenant isoler la vraie exception cote backend pour savoir si l'echec vient de l'envoi d'email, d'un template, d'une relation location, ou d'une autre ressource liee.</w:t>
      </w:r>
    </w:p>
    <w:p>
      <w:pPr>
        <w:pStyle w:val="Heading1"/>
        <w:spacing w:before="200" w:after="80"/>
      </w:pPr>
      <w:r>
        <w:rPr>
          <w:color w:val="1C3D62"/>
        </w:rPr>
        <w:t>5. Hypotheses de travail</w:t>
      </w:r>
    </w:p>
    <w:p>
      <w:pPr>
        <w:pStyle w:val="ListBullet"/>
      </w:pPr>
      <w:r>
        <w:t>L'etat affiche a l'utilisateur est probablement encore lie a une traduction / un asset cache ou a une ancienne ressource servie par le navigateur.</w:t>
      </w:r>
    </w:p>
    <w:p>
      <w:pPr>
        <w:pStyle w:val="ListBullet"/>
      </w:pPr>
      <w:r>
        <w:t>Le 500 du self-register est probablement en aval de la creation de la registration, pendant la phase de notification / rendu du message.</w:t>
      </w:r>
    </w:p>
    <w:p>
      <w:pPr>
        <w:pStyle w:val="ListBullet"/>
      </w:pPr>
      <w:r>
        <w:t>La prochaine etape utile est de capturer la stack trace complete du 500 ou de reproduire l'appel PUT avec un log plus verbeux.</w:t>
      </w:r>
    </w:p>
    <w:p>
      <w:pPr>
        <w:pStyle w:val="Heading1"/>
        <w:spacing w:before="200" w:after="80"/>
      </w:pPr>
      <w:r>
        <w:rPr>
          <w:color w:val="1C3D62"/>
        </w:rPr>
        <w:t>6. Fichiers de reference</w:t>
      </w:r>
    </w:p>
    <w:p>
      <w:pPr>
        <w:pStyle w:val="ListBullet"/>
      </w:pPr>
      <w:r>
        <w:t>Claroline/src/plugin/cursus/Controller/SessionController.php</w:t>
      </w:r>
    </w:p>
    <w:p>
      <w:pPr>
        <w:pStyle w:val="ListBullet"/>
      </w:pPr>
      <w:r>
        <w:t>Claroline/src/plugin/cursus/Manager/SessionManager.php</w:t>
      </w:r>
    </w:p>
    <w:p>
      <w:pPr>
        <w:pStyle w:val="ListBullet"/>
      </w:pPr>
      <w:r>
        <w:t>Claroline/src/plugin/cursus/Resources/modules/course/components/about.jsx</w:t>
      </w:r>
    </w:p>
    <w:p>
      <w:pPr>
        <w:pStyle w:val="ListBullet"/>
      </w:pPr>
      <w:r>
        <w:t>Claroline/src/plugin/cursus/Resources/modules/course/components/pendings.jsx</w:t>
      </w:r>
    </w:p>
    <w:p>
      <w:pPr>
        <w:pStyle w:val="ListBullet"/>
      </w:pPr>
      <w:r>
        <w:t>Claroline/src/plugin/cursus/Finder/Registration/SessionUserFinder.php</w:t>
      </w:r>
    </w:p>
    <w:p>
      <w:pPr>
        <w:pStyle w:val="ListBullet"/>
      </w:pPr>
      <w:r>
        <w:t>Claroline/src/main/core/Entity/User.php</w:t>
      </w:r>
    </w:p>
    <w:p>
      <w:pPr>
        <w:pStyle w:val="ListBullet"/>
      </w:pPr>
      <w:r>
        <w:t>Claroline/src/plugin/cursus/Resources/translations/cursus.fr.json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6E6E"/>
        <w:sz w:val="16"/>
      </w:rPr>
      <w:t>Synthese technique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SSCM Formation - Investigation inscription session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