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21587" w14:textId="77777777" w:rsidR="003653A7" w:rsidRDefault="003653A7" w:rsidP="00585CA8">
      <w:pPr>
        <w:pStyle w:val="ListParagraph"/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ИЗМЕРЕНИЕ ТЕПЛОЁМКОСТИ ТВЁРДОГО ТЕЛА В АВТОМАТИЗИРОВАННОМ РЕЖИМЕ.</w:t>
      </w:r>
    </w:p>
    <w:p w14:paraId="09421588" w14:textId="119DEC6E" w:rsidR="003653A7" w:rsidRDefault="003653A7" w:rsidP="00585CA8">
      <w:pPr>
        <w:pStyle w:val="ListParagraph"/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К.И.</w:t>
      </w:r>
      <w:r w:rsidR="00DA799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Кукушкин</w:t>
      </w:r>
    </w:p>
    <w:p w14:paraId="09421589" w14:textId="77777777" w:rsidR="003653A7" w:rsidRDefault="003653A7" w:rsidP="00585CA8">
      <w:pPr>
        <w:pStyle w:val="ListParagraph"/>
        <w:spacing w:after="0" w:line="288" w:lineRule="auto"/>
        <w:jc w:val="center"/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Ученик 7 класса, МБОУ Школы № 100 г.о.Самара</w:t>
      </w:r>
    </w:p>
    <w:p w14:paraId="0942158A" w14:textId="77777777" w:rsidR="003653A7" w:rsidRPr="003653A7" w:rsidRDefault="003653A7" w:rsidP="00585CA8">
      <w:pPr>
        <w:pStyle w:val="ListParagraph"/>
        <w:spacing w:after="0" w:line="288" w:lineRule="auto"/>
        <w:jc w:val="center"/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(443115, г.Самара, ул.Тополей,10)</w:t>
      </w:r>
    </w:p>
    <w:p w14:paraId="0942158B" w14:textId="7E469E1E" w:rsidR="00585CA8" w:rsidRDefault="00585CA8" w:rsidP="00442EA7">
      <w:pPr>
        <w:pStyle w:val="ListParagraph"/>
        <w:numPr>
          <w:ilvl w:val="0"/>
          <w:numId w:val="2"/>
        </w:numPr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585CA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ВВЕДЕНИЕ</w:t>
      </w:r>
    </w:p>
    <w:p w14:paraId="0942158C" w14:textId="1D4C2547" w:rsidR="00585CA8" w:rsidRPr="003B7839" w:rsidRDefault="00654053" w:rsidP="0037243F">
      <w:pPr>
        <w:spacing w:after="0" w:line="288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Внутренняя энергия играет важную роль в нашей жизни.</w:t>
      </w:r>
      <w:r w:rsid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Внутренняя энергия тела может изменяться за счет работы внешних сил. Для характеристики изменения внутренней энергии при теплообмене вводится величина, называемая количеством теплоты и об</w:t>
      </w:r>
      <w:r w:rsid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означаемая Q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В международной системе единицей количества теплоты, </w:t>
      </w:r>
      <w:r w:rsidR="000A0BAA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так же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как работы и энергии, является джоуль: [Q] = [A] = [E] = 1 Дж.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Количество теплоты при нагревании зависит от теплоёмкости вещества.</w:t>
      </w:r>
    </w:p>
    <w:p w14:paraId="0942158D" w14:textId="529B8307" w:rsidR="002A44EC" w:rsidRPr="009E1B94" w:rsidRDefault="00E42DC1" w:rsidP="002A44EC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EB1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Цель работы:</w:t>
      </w:r>
      <w:r w:rsidRPr="00537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A44EC" w:rsidRPr="002A4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азработать </w:t>
      </w:r>
      <w:r w:rsidR="002A4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измерительный 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стенд</w:t>
      </w:r>
      <w:r w:rsidR="002A4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позволит в автомати</w:t>
      </w:r>
      <w:r w:rsidR="002A44EC" w:rsidRPr="002A4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зированном 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режиме определять теплоемкость данного тела.</w:t>
      </w:r>
    </w:p>
    <w:p w14:paraId="0942158E" w14:textId="77777777" w:rsidR="00B0359B" w:rsidRDefault="00B0359B" w:rsidP="002A44EC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035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Задачи работы:</w:t>
      </w:r>
      <w:r w:rsidRPr="00B035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0942158F" w14:textId="77777777" w:rsidR="00B0359B" w:rsidRDefault="00B0359B" w:rsidP="002A44EC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и</w:t>
      </w:r>
      <w:r w:rsidRPr="00537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зучить литературу по теме работы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14:paraId="7BE6DD79" w14:textId="436C3255" w:rsidR="00CF4090" w:rsidRDefault="00CF4090" w:rsidP="00CF4090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разработать аппаратное обеспечение для построения измерительного стенда;</w:t>
      </w:r>
    </w:p>
    <w:p w14:paraId="5F2A514C" w14:textId="69A79937" w:rsidR="00CF4090" w:rsidRDefault="005648A3" w:rsidP="00042E08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разработать программное обеспечение для </w:t>
      </w:r>
      <w:r w:rsidR="00042E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реализации автоматизации измерительных процессов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стенда;</w:t>
      </w:r>
    </w:p>
    <w:p w14:paraId="26DED8D7" w14:textId="77777777" w:rsidR="009E1B94" w:rsidRDefault="00122F9D" w:rsidP="00042E08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22F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</w:t>
      </w:r>
      <w:r w:rsidRPr="00537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определить удельную тепл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оёмкость, исследуемого тела;</w:t>
      </w:r>
    </w:p>
    <w:p w14:paraId="605CF830" w14:textId="755216FC" w:rsidR="006A723F" w:rsidRDefault="006A723F" w:rsidP="00042E08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развить навыки разработки средств автоматизации</w:t>
      </w:r>
      <w:r w:rsidR="00F1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</w:t>
      </w:r>
      <w:r w:rsidR="00E035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применения</w:t>
      </w:r>
      <w:r w:rsidR="00F1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современн</w:t>
      </w:r>
      <w:r w:rsidR="00AD37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ого</w:t>
      </w:r>
      <w:r w:rsidR="00AA61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программн</w:t>
      </w:r>
      <w:r w:rsidR="00AD37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ого обеспечения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при</w:t>
      </w:r>
      <w:r w:rsidR="000E09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A426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проведении научных и инженерных экспериментов;</w:t>
      </w:r>
    </w:p>
    <w:p w14:paraId="09421592" w14:textId="77777777" w:rsidR="00527573" w:rsidRDefault="00B0359B" w:rsidP="00B0359B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п</w:t>
      </w:r>
      <w:r w:rsidR="00E42DC1" w:rsidRPr="00537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ровести анализ полученных результатов</w:t>
      </w:r>
      <w:r w:rsidR="009711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09421593" w14:textId="6FBCED97" w:rsidR="003B7839" w:rsidRPr="003B7839" w:rsidRDefault="003B7839" w:rsidP="00442EA7">
      <w:pPr>
        <w:pStyle w:val="NormalWeb"/>
        <w:shd w:val="clear" w:color="auto" w:fill="FFFFFF"/>
        <w:spacing w:before="0" w:beforeAutospacing="0" w:after="0" w:afterAutospacing="0" w:line="288" w:lineRule="auto"/>
        <w:ind w:firstLine="708"/>
        <w:jc w:val="lowKashida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Теплоемкость - одна из главных физических характеристик тела, зависящая от химического состава и термодинамического состояния тела. Теплоемкость позволять установить, зависимость между количеством теплоты, подведенным к данному телу или отведенным от него, и изменением температуры данного тела. Установленная закономерность позволяет изучать теплоемкости твердых тел и газов, что дает нам знания, необходимые для применения</w:t>
      </w:r>
      <w:r>
        <w:rPr>
          <w:color w:val="000000"/>
          <w:sz w:val="28"/>
          <w:szCs w:val="28"/>
        </w:rPr>
        <w:t xml:space="preserve"> тех или иных материалов</w:t>
      </w:r>
      <w:r w:rsidRPr="003B7839">
        <w:rPr>
          <w:color w:val="000000"/>
          <w:sz w:val="28"/>
          <w:szCs w:val="28"/>
        </w:rPr>
        <w:t xml:space="preserve"> для разнообразнейших целей: в науке, производстве, строительстве, и т.д.</w:t>
      </w:r>
    </w:p>
    <w:p w14:paraId="09421594" w14:textId="77777777" w:rsidR="003B7839" w:rsidRPr="003B7839" w:rsidRDefault="003B7839" w:rsidP="003B7839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Теплоемкость тела учитывают при:</w:t>
      </w:r>
    </w:p>
    <w:p w14:paraId="09421595" w14:textId="77777777" w:rsidR="003B7839" w:rsidRPr="003B7839" w:rsidRDefault="003B7839" w:rsidP="003B7839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изучении строения веществ и их свойств;</w:t>
      </w:r>
    </w:p>
    <w:p w14:paraId="09421596" w14:textId="77777777" w:rsidR="003B7839" w:rsidRPr="003B7839" w:rsidRDefault="003B7839" w:rsidP="003B7839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исследовании фазовых переходов и критических явлений;</w:t>
      </w:r>
    </w:p>
    <w:p w14:paraId="09421597" w14:textId="77777777" w:rsidR="003B7839" w:rsidRPr="003B7839" w:rsidRDefault="003B7839" w:rsidP="003B7839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расчете суммарного количества примеси в веществе;</w:t>
      </w:r>
    </w:p>
    <w:p w14:paraId="09421598" w14:textId="1874EDFB" w:rsidR="003B7839" w:rsidRPr="003B7839" w:rsidRDefault="003B7839" w:rsidP="003B7839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определении тепловых эффектов химических реакций</w:t>
      </w:r>
      <w:r w:rsidR="004337F8">
        <w:rPr>
          <w:color w:val="000000"/>
          <w:sz w:val="28"/>
          <w:szCs w:val="28"/>
        </w:rPr>
        <w:t>;</w:t>
      </w:r>
    </w:p>
    <w:p w14:paraId="09421599" w14:textId="50EB8959" w:rsidR="003B7839" w:rsidRDefault="003B7839" w:rsidP="004337F8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 xml:space="preserve">- при строительстве </w:t>
      </w:r>
      <w:r w:rsidR="004337F8">
        <w:rPr>
          <w:color w:val="000000"/>
          <w:sz w:val="28"/>
          <w:szCs w:val="28"/>
        </w:rPr>
        <w:t xml:space="preserve">жилых и коммерческих </w:t>
      </w:r>
      <w:r w:rsidR="009B0140">
        <w:rPr>
          <w:color w:val="000000"/>
          <w:sz w:val="28"/>
          <w:szCs w:val="28"/>
        </w:rPr>
        <w:t>строений</w:t>
      </w:r>
      <w:r w:rsidR="004337F8">
        <w:rPr>
          <w:color w:val="000000"/>
          <w:sz w:val="28"/>
          <w:szCs w:val="28"/>
        </w:rPr>
        <w:t>;</w:t>
      </w:r>
    </w:p>
    <w:p w14:paraId="053203DF" w14:textId="1C9736D5" w:rsidR="00780200" w:rsidRPr="003B7839" w:rsidRDefault="00780200" w:rsidP="004337F8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при производстве бытовых приборов, в том числе </w:t>
      </w:r>
      <w:r w:rsidR="001662E2">
        <w:rPr>
          <w:color w:val="000000"/>
          <w:sz w:val="28"/>
          <w:szCs w:val="28"/>
        </w:rPr>
        <w:t>холодильных установок;</w:t>
      </w:r>
    </w:p>
    <w:p w14:paraId="0942159A" w14:textId="7700EDE6" w:rsidR="003B7839" w:rsidRPr="003B7839" w:rsidRDefault="003B7839" w:rsidP="003B7839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в научных исследованиях</w:t>
      </w:r>
      <w:r w:rsidR="004337F8">
        <w:rPr>
          <w:color w:val="000000"/>
          <w:sz w:val="28"/>
          <w:szCs w:val="28"/>
        </w:rPr>
        <w:t>;</w:t>
      </w:r>
    </w:p>
    <w:p w14:paraId="0942159B" w14:textId="77777777" w:rsidR="003B7839" w:rsidRPr="00B0359B" w:rsidRDefault="003B7839" w:rsidP="00B0359B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942159C" w14:textId="77777777" w:rsidR="00191E2D" w:rsidRDefault="00191E2D" w:rsidP="00273779">
      <w:pPr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2. ТЕОРЕТИЧЕСКИЕ ОСНОВЫ</w:t>
      </w:r>
    </w:p>
    <w:p w14:paraId="0942159D" w14:textId="77777777" w:rsidR="00585CA8" w:rsidRPr="00273779" w:rsidRDefault="00273779" w:rsidP="00273779">
      <w:pPr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2.1.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ОПРЕДЕЛЕНИЕ ТЕПЛОЁМК</w:t>
      </w:r>
      <w:r w:rsidR="00191E2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ОСТИ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p w14:paraId="0942159E" w14:textId="77777777" w:rsidR="00585CA8" w:rsidRDefault="00585CA8" w:rsidP="005370F9">
      <w:pPr>
        <w:spacing w:after="0" w:line="288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942159F" w14:textId="79BC6919" w:rsidR="00984378" w:rsidRPr="00984378" w:rsidRDefault="00984378" w:rsidP="00442EA7">
      <w:pPr>
        <w:pStyle w:val="NormalWeb"/>
        <w:spacing w:before="0" w:beforeAutospacing="0" w:after="0" w:afterAutospacing="0" w:line="288" w:lineRule="auto"/>
        <w:jc w:val="lowKashida"/>
        <w:rPr>
          <w:i/>
          <w:color w:val="333333"/>
          <w:sz w:val="28"/>
          <w:szCs w:val="28"/>
        </w:rPr>
      </w:pPr>
      <w:r w:rsidRPr="00984378">
        <w:rPr>
          <w:rStyle w:val="Emphasis"/>
          <w:i w:val="0"/>
          <w:color w:val="333333"/>
          <w:sz w:val="28"/>
          <w:szCs w:val="28"/>
        </w:rPr>
        <w:t>Удельной теплоемкостью вещества называется физическая величина, численно равная количеству энергии в форме теплоты, которое надо сообщить единице массы этого вещества для увеличе</w:t>
      </w:r>
      <w:r>
        <w:rPr>
          <w:rStyle w:val="Emphasis"/>
          <w:i w:val="0"/>
          <w:color w:val="333333"/>
          <w:sz w:val="28"/>
          <w:szCs w:val="28"/>
        </w:rPr>
        <w:t>ния его температуры на 1 °С</w:t>
      </w:r>
      <w:r w:rsidRPr="00984378">
        <w:rPr>
          <w:rStyle w:val="Emphasis"/>
          <w:i w:val="0"/>
          <w:color w:val="333333"/>
          <w:sz w:val="28"/>
          <w:szCs w:val="28"/>
        </w:rPr>
        <w:t>:</w:t>
      </w:r>
    </w:p>
    <w:p w14:paraId="094215A0" w14:textId="77777777" w:rsidR="00984378" w:rsidRPr="002F0EB1" w:rsidRDefault="00984378" w:rsidP="00984378">
      <w:pPr>
        <w:pStyle w:val="NormalWeb"/>
        <w:spacing w:before="0" w:beforeAutospacing="0" w:after="0" w:afterAutospacing="0" w:line="288" w:lineRule="auto"/>
        <w:rPr>
          <w:color w:val="333333"/>
          <w:sz w:val="28"/>
          <w:szCs w:val="28"/>
        </w:rPr>
      </w:pPr>
      <w:r w:rsidRPr="002F0EB1">
        <w:rPr>
          <w:noProof/>
          <w:color w:val="333333"/>
          <w:sz w:val="28"/>
          <w:szCs w:val="28"/>
        </w:rPr>
        <w:drawing>
          <wp:inline distT="0" distB="0" distL="0" distR="0" wp14:anchorId="094215C0" wp14:editId="094215C1">
            <wp:extent cx="806450" cy="457200"/>
            <wp:effectExtent l="0" t="0" r="0" b="0"/>
            <wp:docPr id="2" name="Рисунок 2" descr="https://www.ok-t.ru/studopediaru/baza7/1445216696854.files/image7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k-t.ru/studopediaru/baza7/1445216696854.files/image73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> , Дж/(кг×°С</w:t>
      </w:r>
      <w:r w:rsidRPr="002F0EB1">
        <w:rPr>
          <w:color w:val="333333"/>
          <w:sz w:val="28"/>
          <w:szCs w:val="28"/>
        </w:rPr>
        <w:t>)</w:t>
      </w:r>
    </w:p>
    <w:p w14:paraId="094215A1" w14:textId="4B95AB8D" w:rsidR="00984378" w:rsidRPr="002F0EB1" w:rsidRDefault="00EC7912" w:rsidP="00984378">
      <w:pPr>
        <w:pStyle w:val="NormalWeb"/>
        <w:spacing w:before="0" w:beforeAutospacing="0" w:after="0" w:afterAutospacing="0" w:line="288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 w:rsidR="00984378" w:rsidRPr="002F0EB1">
        <w:rPr>
          <w:color w:val="333333"/>
          <w:sz w:val="28"/>
          <w:szCs w:val="28"/>
        </w:rPr>
        <w:t>В общем случае удельная теплоемкость зависит от рода вещества и от вида термодинамического процесса, в котором телу сообщается количество теплоты.</w:t>
      </w:r>
    </w:p>
    <w:p w14:paraId="094215A2" w14:textId="4C18E1BD" w:rsidR="00984378" w:rsidRPr="002F0EB1" w:rsidRDefault="00EC7912" w:rsidP="00442EA7">
      <w:pPr>
        <w:pStyle w:val="NormalWeb"/>
        <w:spacing w:before="0" w:beforeAutospacing="0" w:after="0" w:afterAutospacing="0" w:line="288" w:lineRule="auto"/>
        <w:jc w:val="lowKashida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 w:rsidR="00984378" w:rsidRPr="002F0EB1">
        <w:rPr>
          <w:color w:val="333333"/>
          <w:sz w:val="28"/>
          <w:szCs w:val="28"/>
        </w:rPr>
        <w:t>Удельные теплоёмкости многих веществ приведены в справочниках (обычно для процесса при постоянном давлении). К примеру, удельная теплоёмкость жидко</w:t>
      </w:r>
      <w:r w:rsidR="00984378">
        <w:rPr>
          <w:color w:val="333333"/>
          <w:sz w:val="28"/>
          <w:szCs w:val="28"/>
        </w:rPr>
        <w:t>й воды при нормальных условиях - 4200 Дж/(кг·</w:t>
      </w:r>
      <w:r w:rsidR="00984378">
        <w:rPr>
          <w:rStyle w:val="Emphasis"/>
          <w:i w:val="0"/>
          <w:color w:val="333333"/>
          <w:sz w:val="28"/>
          <w:szCs w:val="28"/>
        </w:rPr>
        <w:t>°С</w:t>
      </w:r>
      <w:r w:rsidR="00984378">
        <w:rPr>
          <w:color w:val="333333"/>
          <w:sz w:val="28"/>
          <w:szCs w:val="28"/>
        </w:rPr>
        <w:t>)</w:t>
      </w:r>
      <w:r w:rsidR="00A55789">
        <w:rPr>
          <w:color w:val="333333"/>
          <w:sz w:val="28"/>
          <w:szCs w:val="28"/>
        </w:rPr>
        <w:t xml:space="preserve">, </w:t>
      </w:r>
      <w:r w:rsidR="00984378">
        <w:rPr>
          <w:color w:val="333333"/>
          <w:sz w:val="28"/>
          <w:szCs w:val="28"/>
        </w:rPr>
        <w:t>льда – 2100 Дж/(кг·</w:t>
      </w:r>
      <w:r w:rsidR="00984378">
        <w:rPr>
          <w:rStyle w:val="Emphasis"/>
          <w:i w:val="0"/>
          <w:color w:val="333333"/>
          <w:sz w:val="28"/>
          <w:szCs w:val="28"/>
        </w:rPr>
        <w:t>°С</w:t>
      </w:r>
      <w:r w:rsidR="00984378" w:rsidRPr="002F0EB1">
        <w:rPr>
          <w:color w:val="333333"/>
          <w:sz w:val="28"/>
          <w:szCs w:val="28"/>
        </w:rPr>
        <w:t>).</w:t>
      </w:r>
    </w:p>
    <w:p w14:paraId="094215A4" w14:textId="342D4B28" w:rsidR="00585CA8" w:rsidRDefault="00A55789" w:rsidP="00A55789">
      <w:pPr>
        <w:pStyle w:val="NormalWeb"/>
        <w:spacing w:before="0" w:beforeAutospacing="0" w:after="0" w:afterAutospacing="0" w:line="288" w:lineRule="auto"/>
        <w:jc w:val="both"/>
        <w:rPr>
          <w:shd w:val="clear" w:color="auto" w:fill="FFFFFF"/>
        </w:rPr>
      </w:pPr>
      <w:r>
        <w:rPr>
          <w:rStyle w:val="Emphasis"/>
          <w:i w:val="0"/>
          <w:color w:val="333333"/>
          <w:sz w:val="28"/>
          <w:szCs w:val="28"/>
        </w:rPr>
        <w:tab/>
      </w:r>
      <w:r w:rsidR="00984378" w:rsidRPr="00984378">
        <w:rPr>
          <w:rStyle w:val="Emphasis"/>
          <w:i w:val="0"/>
          <w:color w:val="333333"/>
          <w:sz w:val="28"/>
          <w:szCs w:val="28"/>
        </w:rPr>
        <w:t>Количество теплоты, поглощённой телом при изменении его состояния, зависит не только от начального и конечного состояний (в частности, от их температуры), но и от способа, которым был осуществлен процесс перехода между ними.</w:t>
      </w:r>
    </w:p>
    <w:p w14:paraId="094215A5" w14:textId="77777777" w:rsidR="00191E2D" w:rsidRDefault="00191E2D" w:rsidP="005370F9">
      <w:pPr>
        <w:spacing w:after="0" w:line="288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94215A6" w14:textId="64659286" w:rsidR="00191E2D" w:rsidRPr="00494B9D" w:rsidRDefault="00494B9D" w:rsidP="00494B9D">
      <w:pPr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2.2.</w:t>
      </w:r>
      <w:r w:rsidR="007073E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ТЕПЛОЁМКОСТЬ ТВЁРДЫХ ТЕЛ.</w:t>
      </w:r>
    </w:p>
    <w:p w14:paraId="6B7E7C58" w14:textId="433DED03" w:rsidR="00C33451" w:rsidRDefault="00DB4EA0" w:rsidP="004D288D">
      <w:pPr>
        <w:spacing w:after="0" w:line="288" w:lineRule="auto"/>
        <w:jc w:val="low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Зная, что количество теплоты, пол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ученное водой при нагревании </w:t>
      </w:r>
      <w:r w:rsidR="00AC3C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замкнутой системе 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(Q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ОТД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), равно количеству теплоты, отданному телом при охла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ждении (Q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ПОЛ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), можно записат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ь, что:</w:t>
      </w:r>
    </w:p>
    <w:p w14:paraId="45D31DC5" w14:textId="77777777" w:rsidR="004D288D" w:rsidRDefault="004859F7" w:rsidP="00F50B6E">
      <w:pPr>
        <w:spacing w:after="0" w:line="288" w:lineRule="auto"/>
        <w:jc w:val="medium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ОТД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Q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ПОЛ</w:t>
      </w:r>
    </w:p>
    <w:p w14:paraId="3376DA4D" w14:textId="77777777" w:rsidR="004D288D" w:rsidRDefault="004859F7" w:rsidP="00F50B6E">
      <w:pPr>
        <w:spacing w:after="0" w:line="288" w:lineRule="auto"/>
        <w:jc w:val="medium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Тогда:</w:t>
      </w:r>
    </w:p>
    <w:p w14:paraId="68B25CE0" w14:textId="77777777" w:rsidR="004D288D" w:rsidRDefault="004859F7" w:rsidP="00F50B6E">
      <w:pPr>
        <w:spacing w:after="0" w:line="288" w:lineRule="auto"/>
        <w:jc w:val="medium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ПОЛ</w:t>
      </w:r>
      <w:r w:rsidR="005F65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с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т</w:t>
      </w:r>
      <w:r w:rsidR="005F65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CB55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·m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т</w:t>
      </w:r>
      <w:r w:rsidR="00CB55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(t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CB55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t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094215A7" w14:textId="413AEF06" w:rsidR="00585CA8" w:rsidRDefault="00845C8E" w:rsidP="00F50B6E">
      <w:pPr>
        <w:spacing w:after="0" w:line="288" w:lineRule="auto"/>
        <w:jc w:val="medium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где с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т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удельная тепл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оемкость вещества тела</w:t>
      </w:r>
      <w:r w:rsidR="00F11A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5740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т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масса вещества тела; 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температура тела после нагрева в сосуде, с учетом охлаждения при переносе в калориметр прин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имается, равной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14:paraId="094215A8" w14:textId="77777777" w:rsidR="002F0EB1" w:rsidRDefault="002F0EB1" w:rsidP="002F0EB1">
      <w:pPr>
        <w:pStyle w:val="NormalWeb"/>
        <w:spacing w:before="0" w:beforeAutospacing="0" w:after="0" w:afterAutospacing="0" w:line="288" w:lineRule="auto"/>
        <w:rPr>
          <w:color w:val="333333"/>
          <w:sz w:val="28"/>
          <w:szCs w:val="28"/>
        </w:rPr>
      </w:pPr>
    </w:p>
    <w:p w14:paraId="094215A9" w14:textId="77777777" w:rsidR="0085268C" w:rsidRPr="00DB6630" w:rsidRDefault="00DB6630" w:rsidP="00DB6630">
      <w:pPr>
        <w:pStyle w:val="NormalWeb"/>
        <w:spacing w:before="0" w:beforeAutospacing="0" w:after="0" w:afterAutospacing="0" w:line="288" w:lineRule="auto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DB6630">
        <w:rPr>
          <w:b/>
          <w:color w:val="000000"/>
          <w:sz w:val="28"/>
          <w:szCs w:val="28"/>
          <w:shd w:val="clear" w:color="auto" w:fill="FFFFFF"/>
        </w:rPr>
        <w:t>3. ИЗМЕРЕНИЕ ТЕПЛОЁМКОСТИ</w:t>
      </w:r>
    </w:p>
    <w:p w14:paraId="28D15AE4" w14:textId="77777777" w:rsidR="00207902" w:rsidRDefault="00B05784" w:rsidP="00207902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измерения </w:t>
      </w:r>
      <w:r w:rsidR="0060561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нам </w:t>
      </w:r>
      <w:r w:rsidR="00442E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понадобится:</w:t>
      </w:r>
    </w:p>
    <w:p w14:paraId="476AB2EC" w14:textId="0A29A6AC" w:rsidR="00207902" w:rsidRDefault="0026053F" w:rsidP="00313128">
      <w:pPr>
        <w:pStyle w:val="ListParagraph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60561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золированная </w:t>
      </w:r>
      <w:r w:rsidR="00E36FBE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термодинамическая</w:t>
      </w:r>
      <w:r w:rsidR="003131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3131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</w:t>
      </w:r>
      <w:r w:rsidR="00763ABF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F8B36C1" w14:textId="375CBA3A" w:rsidR="00A65264" w:rsidRPr="0030246B" w:rsidRDefault="00A65264" w:rsidP="00313128">
      <w:pPr>
        <w:pStyle w:val="ListParagraph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Теплоноситель</w:t>
      </w:r>
      <w:r w:rsidR="00B335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94215AB" w14:textId="63C1000A" w:rsidR="00DB6630" w:rsidRPr="0030246B" w:rsidRDefault="00126220" w:rsidP="003E78D5">
      <w:pPr>
        <w:pStyle w:val="ListParagraph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jc w:val="high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Исследуемое </w:t>
      </w:r>
      <w:r w:rsidR="00763ABF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DB663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вердое тело</w:t>
      </w:r>
      <w:r w:rsidR="00EA639B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- 2 шт</w:t>
      </w:r>
      <w:r w:rsidR="00763ABF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8DE6294" w14:textId="2BF834AA" w:rsidR="007100C6" w:rsidRPr="0030246B" w:rsidRDefault="009C195D" w:rsidP="0030246B">
      <w:pPr>
        <w:pStyle w:val="ListParagraph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Мерный стакан позволяющий </w:t>
      </w:r>
      <w:r w:rsidR="00DB663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точно отмерить</w:t>
      </w:r>
      <w:r w:rsidR="003E06E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500 мл</w:t>
      </w:r>
      <w:r w:rsidR="00DB663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C7355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воды</w:t>
      </w:r>
      <w:r w:rsidR="007100C6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85F0DDB" w14:textId="22A21391" w:rsidR="0030246B" w:rsidRPr="0030246B" w:rsidRDefault="00DB6630" w:rsidP="0030246B">
      <w:pPr>
        <w:pStyle w:val="ListParagraph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Весы</w:t>
      </w:r>
      <w:r w:rsidR="007100C6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определения масс</w:t>
      </w:r>
      <w:r w:rsidR="000611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эксперимент</w:t>
      </w:r>
      <w:r w:rsidR="00255B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7100C6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D243780" w14:textId="77777777" w:rsidR="00FB0686" w:rsidRDefault="00DB6630" w:rsidP="00FB0686">
      <w:pPr>
        <w:pStyle w:val="ListParagraph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Микропроцессорная платформа</w:t>
      </w:r>
      <w:r w:rsidR="003378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PixelJS</w:t>
      </w:r>
      <w:r w:rsidR="003128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bookmarkStart w:id="0" w:name="_Hlk118023473"/>
      <w:r w:rsidR="003E78D5" w:rsidRPr="003E78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https://www.espruino.com/Pixl.js</w:t>
      </w:r>
      <w:bookmarkEnd w:id="0"/>
      <w:r w:rsidR="003E78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 исполнительной средой</w:t>
      </w:r>
      <w:r w:rsidR="00417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исполнения Espruino</w:t>
      </w:r>
      <w:r w:rsidR="003378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94215B1" w14:textId="602D5D12" w:rsidR="00DB6630" w:rsidRPr="00FB0686" w:rsidRDefault="00FB0686" w:rsidP="00FB0686">
      <w:pPr>
        <w:pStyle w:val="ListParagraph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</w:t>
      </w:r>
      <w:r w:rsidR="00DB6630" w:rsidRPr="00FB0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датчика</w:t>
      </w:r>
      <w:r w:rsidR="009C195D" w:rsidRPr="00FB0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температуры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DB6630" w:rsidRPr="00FB0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герметичной капсуле.</w:t>
      </w:r>
    </w:p>
    <w:p w14:paraId="2E1E3231" w14:textId="77777777" w:rsidR="009A20A7" w:rsidRDefault="009A20A7" w:rsidP="009A20A7">
      <w:pPr>
        <w:shd w:val="clear" w:color="auto" w:fill="FFFFFF"/>
        <w:spacing w:after="0" w:line="288" w:lineRule="auto"/>
        <w:ind w:firstLine="17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7EA80D" w14:textId="6801F4EE" w:rsidR="009A20A7" w:rsidRDefault="00167165" w:rsidP="005F7CF9">
      <w:pPr>
        <w:shd w:val="clear" w:color="auto" w:fill="FFFFFF"/>
        <w:spacing w:after="0" w:line="288" w:lineRule="auto"/>
        <w:ind w:firstLine="17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измерительного стенда</w:t>
      </w:r>
      <w:r w:rsidR="00251B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9A20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51B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</w:t>
      </w:r>
      <w:r w:rsidR="009A20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251B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конкретных программно-аппар</w:t>
      </w:r>
      <w:r w:rsidR="00596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атных средств необходимых для </w:t>
      </w:r>
      <w:r w:rsidR="00DE22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 сборки.</w:t>
      </w:r>
    </w:p>
    <w:p w14:paraId="70379C27" w14:textId="5D3B462F" w:rsidR="000F3C38" w:rsidRPr="00A20B4F" w:rsidRDefault="000F3C38" w:rsidP="00A20B4F">
      <w:pPr>
        <w:pStyle w:val="ListParagraph"/>
        <w:numPr>
          <w:ilvl w:val="0"/>
          <w:numId w:val="5"/>
        </w:num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ИЗОЛИРОВАННОЙ ТЕРМОДИНАМИЧЕСКОЙ СИСТЕМЫ</w:t>
      </w:r>
    </w:p>
    <w:p w14:paraId="24BA0624" w14:textId="1F0DB3D8" w:rsidR="00F95235" w:rsidRDefault="006003FE" w:rsidP="00FA4329">
      <w:pPr>
        <w:shd w:val="clear" w:color="auto" w:fill="FFFFFF"/>
        <w:spacing w:after="0" w:line="288" w:lineRule="auto"/>
        <w:ind w:firstLine="36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изолированной системы были выбран</w:t>
      </w:r>
      <w:r w:rsidR="00EF6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 </w:t>
      </w: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бытовые термосы</w:t>
      </w:r>
      <w:r w:rsidR="00F13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количестве</w:t>
      </w:r>
      <w:r w:rsidR="000F3C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- 2 шт. </w:t>
      </w:r>
      <w:r w:rsidR="00EF6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Выбор обусловлен высокой тепловой изоляцией содержимого </w:t>
      </w:r>
      <w:r w:rsidR="00586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термосов и их доступностью. </w:t>
      </w: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 термоса выбраны для параллельного измерения двух наборов исследуемых тел, что позволит с одной стороны ускорить получения искомой величины, за счет одновременного замера двух комплектов искомых тел, с другой стороны выявлению сбоев в измерительном стенде и его оборудовании при значительном расхождении результатов</w:t>
      </w:r>
      <w:r w:rsidR="005D01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22C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B17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 термосов 1</w:t>
      </w:r>
      <w:r w:rsidR="00FF7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1,2 литра</w:t>
      </w:r>
      <w:r w:rsidR="003A79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AD8C13A" w14:textId="3DBFDBFB" w:rsidR="00B33591" w:rsidRDefault="00364CB1" w:rsidP="00605EB3">
      <w:pPr>
        <w:pStyle w:val="ListParagraph"/>
        <w:numPr>
          <w:ilvl w:val="0"/>
          <w:numId w:val="5"/>
        </w:numPr>
        <w:shd w:val="clear" w:color="auto" w:fill="FFFFFF"/>
        <w:spacing w:after="0" w:line="288" w:lineRule="auto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5E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ТЕПЛОНОСИТЕЛЯ</w:t>
      </w:r>
    </w:p>
    <w:p w14:paraId="5206BEE5" w14:textId="1CA91EFD" w:rsidR="00605EB3" w:rsidRPr="00605EB3" w:rsidRDefault="000C2D0E" w:rsidP="00FA4329">
      <w:pPr>
        <w:shd w:val="clear" w:color="auto" w:fill="FFFFFF"/>
        <w:spacing w:after="0" w:line="288" w:lineRule="auto"/>
        <w:ind w:firstLine="36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определения </w:t>
      </w:r>
      <w:r w:rsidR="00196F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теплоемкости искомого тела, </w:t>
      </w:r>
      <w:r w:rsidR="00292E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A4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качестве теплоносителя </w:t>
      </w:r>
      <w:r w:rsidR="00064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</w:t>
      </w:r>
      <w:r w:rsidR="00EE6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решил применить </w:t>
      </w:r>
      <w:r w:rsidR="00A125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обычную воду. </w:t>
      </w:r>
      <w:r w:rsidR="006E05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доступный, не токсичный материал с известными характеристиками. Именно по тому как изменится температура воды</w:t>
      </w:r>
      <w:r w:rsidR="00325A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 буду определять влияние </w:t>
      </w:r>
      <w:r w:rsidR="003049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исследуемого тела</w:t>
      </w:r>
      <w:r w:rsidR="00DF6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теплоноситель и</w:t>
      </w:r>
      <w:r w:rsidR="009B6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итоге по данному влиянию я смогу определить </w:t>
      </w:r>
      <w:r w:rsidR="003A5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теплоемкость тела. </w:t>
      </w:r>
      <w:r w:rsidR="00D528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Объем </w:t>
      </w:r>
      <w:r w:rsidR="00DB0F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воды я решил брать на уровне 500 мл</w:t>
      </w:r>
      <w:r w:rsidR="00292E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соответственно </w:t>
      </w:r>
      <w:r w:rsidR="00B929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масса теплоносителя нам автомати</w:t>
      </w:r>
      <w:r w:rsidR="00D366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чески известна</w:t>
      </w:r>
      <w:r w:rsidR="00BD4A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равняется 500 мг</w:t>
      </w:r>
      <w:r w:rsidR="00CF5C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так как плотность воды </w:t>
      </w:r>
      <w:r w:rsidR="00E26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известна и равна </w:t>
      </w:r>
      <w:r w:rsidR="00593799" w:rsidRPr="005937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997</w:t>
      </w:r>
      <w:r w:rsidR="007C0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C0663" w:rsidRPr="007C0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кг/м³</w:t>
      </w:r>
      <w:r w:rsidR="00DB0F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6708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Пятьсот миллилитров — это</w:t>
      </w:r>
      <w:r w:rsidR="00DB0F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примерно половина емкости термос</w:t>
      </w:r>
      <w:r w:rsidR="00E75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="00E676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Таким образом мне остается доступным </w:t>
      </w:r>
      <w:r w:rsidR="00395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значительный объ</w:t>
      </w:r>
      <w:r w:rsidR="00B93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ем, что позволит погрузить </w:t>
      </w:r>
      <w:r w:rsidR="006708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него,</w:t>
      </w:r>
      <w:r w:rsidR="00B93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разнообразные грузы которые </w:t>
      </w:r>
      <w:r w:rsidR="00F37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меньше диаметра горловины</w:t>
      </w:r>
      <w:r w:rsidR="006708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93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термос</w:t>
      </w:r>
      <w:r w:rsidR="006708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F37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CDF6ECE" w14:textId="4384AD6A" w:rsidR="00456642" w:rsidRPr="00A20B4F" w:rsidRDefault="00456642" w:rsidP="00A20B4F">
      <w:pPr>
        <w:pStyle w:val="ListParagraph"/>
        <w:numPr>
          <w:ilvl w:val="0"/>
          <w:numId w:val="5"/>
        </w:numPr>
        <w:shd w:val="clear" w:color="auto" w:fill="FFFFFF"/>
        <w:spacing w:after="0" w:line="288" w:lineRule="auto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ИССЛЕДУЕМ</w:t>
      </w:r>
      <w:r w:rsidR="00F072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</w:t>
      </w:r>
      <w:r w:rsidRP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ТВ</w:t>
      </w:r>
      <w:r w:rsid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</w:t>
      </w:r>
      <w:r w:rsidRP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072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</w:t>
      </w:r>
      <w:r w:rsidRP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ТЕЛ</w:t>
      </w:r>
      <w:r w:rsidR="00F072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14:paraId="137443E2" w14:textId="3396045F" w:rsidR="00D20F6E" w:rsidRPr="001507F9" w:rsidRDefault="00445134" w:rsidP="00FA4329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F072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исследуемому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</w:t>
      </w:r>
      <w:r w:rsidR="00B23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мной были выдвинуты следующие требовани</w:t>
      </w:r>
      <w:r w:rsidR="009249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- т</w:t>
      </w:r>
      <w:r w:rsidR="00042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</w:t>
      </w:r>
      <w:r w:rsidR="00344C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411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42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 состоять из мате</w:t>
      </w:r>
      <w:r w:rsidR="00B23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риала с температурой плавления </w:t>
      </w:r>
      <w:r w:rsidR="00685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существенно больше 100 С, потому что оно будет погружаться </w:t>
      </w:r>
      <w:r w:rsidR="0085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9249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теплоноситель (</w:t>
      </w:r>
      <w:r w:rsidR="0085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воду</w:t>
      </w:r>
      <w:r w:rsidR="009249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D20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нагрет</w:t>
      </w:r>
      <w:r w:rsidR="006760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</w:t>
      </w:r>
      <w:r w:rsidR="00D20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температуры близкой к </w:t>
      </w:r>
      <w:r w:rsidR="006760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 С</w:t>
      </w:r>
      <w:r w:rsidR="00D20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35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45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Масса тела должн</w:t>
      </w:r>
      <w:r w:rsidR="00AC1D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быть </w:t>
      </w:r>
      <w:r w:rsidR="000312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меньше теплоносителя залитого в термос, но при этом </w:t>
      </w:r>
      <w:r w:rsidR="00150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соизмерима с </w:t>
      </w:r>
      <w:r w:rsidR="000312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ней.</w:t>
      </w:r>
      <w:r w:rsidR="006760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как в качечтве теплоносителя я использую </w:t>
      </w:r>
      <w:r w:rsidR="000C00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500 мг воды, то </w:t>
      </w:r>
      <w:r w:rsidR="00D54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 должен быть меньше данной величи</w:t>
      </w:r>
      <w:r w:rsidR="00145D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ны.</w:t>
      </w:r>
      <w:r w:rsidR="00D60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этом он </w:t>
      </w:r>
      <w:r w:rsidR="001657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должен быть сильно меньше, иначе погрешность измерения может составить значительную величину, так как изменения температуры будут малы </w:t>
      </w:r>
      <w:r w:rsidR="007D7A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D078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влияние тепловых потерь термоса мо</w:t>
      </w:r>
      <w:r w:rsidR="00643E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жет стать слишком больш</w:t>
      </w:r>
      <w:r w:rsidR="00BB4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им.</w:t>
      </w:r>
    </w:p>
    <w:p w14:paraId="7BCF38E5" w14:textId="77777777" w:rsidR="00D20F6E" w:rsidRDefault="00D20F6E" w:rsidP="00D20F6E">
      <w:p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71FB0F" w14:textId="77777777" w:rsidR="00D20F6E" w:rsidRDefault="00D20F6E" w:rsidP="00D20F6E">
      <w:p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4215B5" w14:textId="57C695E9" w:rsidR="00DB6630" w:rsidRPr="001A65D9" w:rsidRDefault="00DB6630" w:rsidP="00D20F6E">
      <w:p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первом э</w:t>
      </w:r>
      <w:r w:rsidR="000E3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тапе определяем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теплопотери</w:t>
      </w:r>
      <w:r w:rsidR="000E3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двух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термосов в</w:t>
      </w:r>
      <w:r w:rsidR="00BF36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 величины dT/dt.</w:t>
      </w:r>
      <w:r w:rsidR="00BF36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этого определяется объем </w:t>
      </w:r>
      <w:r w:rsidR="004C6E3B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жидкости,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которым будем</w:t>
      </w:r>
      <w:r w:rsidR="000E3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работать </w:t>
      </w:r>
      <w:r w:rsidR="005F7C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0E3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</w:t>
      </w:r>
      <w:r w:rsidR="005F7C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0E3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литра. </w:t>
      </w:r>
      <w:r w:rsidR="003B5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бъясняем</w:t>
      </w:r>
      <w:r w:rsidR="003B5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ученику что объем нужно </w:t>
      </w:r>
      <w:r w:rsidR="005F7CF9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подобрать, с одной стороны,</w:t>
      </w:r>
      <w:r w:rsidR="000E3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сильно превышающий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массе экспериментальные груз, в противном случае при определении изменении температуры</w:t>
      </w:r>
      <w:r w:rsidR="00FE6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большая погрешность в определении. При маленьких значениях также будет большая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погрешность, но по противоположенным причинам.</w:t>
      </w:r>
      <w:r w:rsidR="00FE6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 мы помогаем ему определить на основе нашей (кураторов) экспертной оценке.</w:t>
      </w:r>
    </w:p>
    <w:p w14:paraId="094215B6" w14:textId="6835C690" w:rsidR="00DB6630" w:rsidRPr="001A65D9" w:rsidRDefault="00DB6630" w:rsidP="00BF3678">
      <w:p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ученик собирает стенд который определяет потерю тепла обеими термосами (термоса неидентичны). Пишет программное обеспечение которое в течении 1-2 часов ведет запись</w:t>
      </w:r>
      <w:r w:rsidR="00424B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температуры в термосе залитым водой объемом 0.5 литра и температурой ~70 C (используется</w:t>
      </w:r>
      <w:r w:rsidR="00424B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цифровой чайник).</w:t>
      </w:r>
    </w:p>
    <w:p w14:paraId="094215B7" w14:textId="11896E1A" w:rsidR="00DB6630" w:rsidRPr="001A65D9" w:rsidRDefault="00DB6630" w:rsidP="00533182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температура выбрана потому, что при ней погрешности измерения</w:t>
      </w:r>
      <w:r w:rsidR="00424B4B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связанные с парением</w:t>
      </w:r>
      <w:r w:rsidR="00424B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воды и повышенной отдачей в инфракрасном диапазоне относительно не велика. Также у</w:t>
      </w:r>
      <w:r w:rsidR="00424B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выбранного датчика при данной температуре абсолютная погрешность не превышает на данном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отрезке 0.25 С.</w:t>
      </w:r>
      <w:r w:rsidR="00424B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Датчик выбран цифровой с программируемой разрешающей характеристикой. В нем установлена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максимальная чувствительность  0.05 С.</w:t>
      </w:r>
    </w:p>
    <w:p w14:paraId="094215B8" w14:textId="77777777" w:rsidR="00DB6630" w:rsidRPr="00533182" w:rsidRDefault="00DB6630" w:rsidP="00533182">
      <w:pPr>
        <w:pStyle w:val="NormalWeb"/>
        <w:spacing w:before="0" w:beforeAutospacing="0" w:after="0" w:afterAutospacing="0" w:line="288" w:lineRule="auto"/>
        <w:rPr>
          <w:color w:val="333333"/>
          <w:sz w:val="28"/>
          <w:szCs w:val="28"/>
        </w:rPr>
      </w:pPr>
    </w:p>
    <w:p w14:paraId="094215B9" w14:textId="77777777" w:rsidR="0085268C" w:rsidRPr="00533182" w:rsidRDefault="0085268C" w:rsidP="00533182">
      <w:pPr>
        <w:pStyle w:val="NormalWeb"/>
        <w:spacing w:before="0" w:beforeAutospacing="0" w:after="0" w:afterAutospacing="0" w:line="288" w:lineRule="auto"/>
        <w:rPr>
          <w:color w:val="333333"/>
          <w:sz w:val="28"/>
          <w:szCs w:val="28"/>
        </w:rPr>
      </w:pPr>
    </w:p>
    <w:p w14:paraId="094215BA" w14:textId="77777777" w:rsidR="0085268C" w:rsidRDefault="0085268C" w:rsidP="00405012">
      <w:pPr>
        <w:pStyle w:val="NormalWeb"/>
        <w:shd w:val="clear" w:color="auto" w:fill="FFFFFF"/>
        <w:spacing w:before="0" w:beforeAutospacing="0" w:after="0" w:afterAutospacing="0" w:line="288" w:lineRule="auto"/>
        <w:rPr>
          <w:color w:val="333333"/>
          <w:sz w:val="28"/>
          <w:szCs w:val="28"/>
        </w:rPr>
      </w:pPr>
    </w:p>
    <w:p w14:paraId="094215BB" w14:textId="28F08C9C" w:rsidR="0085268C" w:rsidRPr="0085268C" w:rsidRDefault="00191E2D" w:rsidP="0085268C">
      <w:pPr>
        <w:pStyle w:val="NormalWeb"/>
        <w:shd w:val="clear" w:color="auto" w:fill="FFFFFF"/>
        <w:spacing w:before="0" w:beforeAutospacing="0" w:after="0" w:afterAutospacing="0" w:line="288" w:lineRule="auto"/>
        <w:jc w:val="center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4</w:t>
      </w:r>
      <w:r w:rsidR="0085268C">
        <w:rPr>
          <w:b/>
          <w:color w:val="333333"/>
          <w:sz w:val="28"/>
          <w:szCs w:val="28"/>
        </w:rPr>
        <w:t>.</w:t>
      </w:r>
      <w:r w:rsidR="00311A07">
        <w:rPr>
          <w:b/>
          <w:color w:val="333333"/>
          <w:sz w:val="28"/>
          <w:szCs w:val="28"/>
        </w:rPr>
        <w:t xml:space="preserve"> </w:t>
      </w:r>
      <w:r w:rsidR="0085268C">
        <w:rPr>
          <w:b/>
          <w:color w:val="333333"/>
          <w:sz w:val="28"/>
          <w:szCs w:val="28"/>
        </w:rPr>
        <w:t>ЗАКЛЮЧЕНИЕ</w:t>
      </w:r>
    </w:p>
    <w:p w14:paraId="094215BC" w14:textId="77777777" w:rsidR="00405012" w:rsidRPr="00405012" w:rsidRDefault="009243A3" w:rsidP="00B175B1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     </w:t>
      </w:r>
      <w:r w:rsidR="00405012" w:rsidRPr="00405012">
        <w:rPr>
          <w:color w:val="333333"/>
          <w:sz w:val="28"/>
          <w:szCs w:val="28"/>
        </w:rPr>
        <w:t>Важным становится проектирование теплозащиты жилых зданий, больниц, детских садов, в которых нужно поддерживать постоянной температуру в т</w:t>
      </w:r>
      <w:r w:rsidR="00B175B1">
        <w:rPr>
          <w:color w:val="333333"/>
          <w:sz w:val="28"/>
          <w:szCs w:val="28"/>
        </w:rPr>
        <w:t>еплый и холодный периоды года.</w:t>
      </w:r>
    </w:p>
    <w:p w14:paraId="094215BD" w14:textId="5BABD5D6" w:rsidR="00405012" w:rsidRDefault="009243A3" w:rsidP="00B175B1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     </w:t>
      </w:r>
      <w:r w:rsidR="00405012" w:rsidRPr="00405012">
        <w:rPr>
          <w:color w:val="333333"/>
          <w:sz w:val="28"/>
          <w:szCs w:val="28"/>
        </w:rPr>
        <w:t xml:space="preserve">Применение материалов, которые обладают </w:t>
      </w:r>
      <w:r w:rsidR="00687EA6" w:rsidRPr="00405012">
        <w:rPr>
          <w:color w:val="333333"/>
          <w:sz w:val="28"/>
          <w:szCs w:val="28"/>
        </w:rPr>
        <w:t>малой теплопроводностью,</w:t>
      </w:r>
      <w:r w:rsidR="00405012" w:rsidRPr="00405012">
        <w:rPr>
          <w:color w:val="333333"/>
          <w:sz w:val="28"/>
          <w:szCs w:val="28"/>
        </w:rPr>
        <w:t xml:space="preserve"> позволяет снизить теплопотери. Но теплопроводность веществ касается не только зданий, но и непосредственно человека, материала его одежды, учитывается в сельском хозяйстве, чтобы сохранить от вымерзания посевы. В быту также невозможно не учитывать теплопроводность различных веществ.</w:t>
      </w:r>
      <w:r w:rsidR="00146794">
        <w:rPr>
          <w:color w:val="333333"/>
          <w:sz w:val="28"/>
          <w:szCs w:val="28"/>
        </w:rPr>
        <w:t xml:space="preserve">  </w:t>
      </w:r>
    </w:p>
    <w:p w14:paraId="094215BE" w14:textId="77777777" w:rsidR="00146794" w:rsidRPr="00146794" w:rsidRDefault="00146794" w:rsidP="00B175B1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 xml:space="preserve">               </w:t>
      </w:r>
      <w:r w:rsidRPr="00146794">
        <w:rPr>
          <w:color w:val="333333"/>
          <w:sz w:val="28"/>
          <w:szCs w:val="28"/>
          <w:shd w:val="clear" w:color="auto" w:fill="FFFFFF"/>
        </w:rPr>
        <w:t>Анализируя полученные результаты, видим, что они имеют ряд погрешностей. </w:t>
      </w:r>
    </w:p>
    <w:p w14:paraId="094215BF" w14:textId="77777777" w:rsidR="002F0EB1" w:rsidRPr="002F0EB1" w:rsidRDefault="002F0EB1" w:rsidP="002F0EB1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F0EB1" w:rsidRPr="002F0EB1" w:rsidSect="00684FF7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76F"/>
    <w:multiLevelType w:val="hybridMultilevel"/>
    <w:tmpl w:val="3B940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60AB4"/>
    <w:multiLevelType w:val="hybridMultilevel"/>
    <w:tmpl w:val="6C6AB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344EA"/>
    <w:multiLevelType w:val="hybridMultilevel"/>
    <w:tmpl w:val="333C0198"/>
    <w:lvl w:ilvl="0" w:tplc="D850E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2B2C8C"/>
    <w:multiLevelType w:val="hybridMultilevel"/>
    <w:tmpl w:val="436AB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E6672"/>
    <w:multiLevelType w:val="hybridMultilevel"/>
    <w:tmpl w:val="057A68F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99402">
    <w:abstractNumId w:val="1"/>
  </w:num>
  <w:num w:numId="2" w16cid:durableId="1269583863">
    <w:abstractNumId w:val="2"/>
  </w:num>
  <w:num w:numId="3" w16cid:durableId="83385800">
    <w:abstractNumId w:val="0"/>
  </w:num>
  <w:num w:numId="4" w16cid:durableId="20205506">
    <w:abstractNumId w:val="4"/>
  </w:num>
  <w:num w:numId="5" w16cid:durableId="558053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F9"/>
    <w:rsid w:val="00015BA4"/>
    <w:rsid w:val="00027F68"/>
    <w:rsid w:val="00030B3F"/>
    <w:rsid w:val="0003127A"/>
    <w:rsid w:val="0004122A"/>
    <w:rsid w:val="000423C0"/>
    <w:rsid w:val="00042E08"/>
    <w:rsid w:val="00061166"/>
    <w:rsid w:val="00064315"/>
    <w:rsid w:val="00082258"/>
    <w:rsid w:val="000844F6"/>
    <w:rsid w:val="000A0BAA"/>
    <w:rsid w:val="000A0BE6"/>
    <w:rsid w:val="000C00C7"/>
    <w:rsid w:val="000C2D0E"/>
    <w:rsid w:val="000D15A5"/>
    <w:rsid w:val="000E099F"/>
    <w:rsid w:val="000E3475"/>
    <w:rsid w:val="000F3C38"/>
    <w:rsid w:val="0012002D"/>
    <w:rsid w:val="00122F9D"/>
    <w:rsid w:val="00126220"/>
    <w:rsid w:val="00145DE1"/>
    <w:rsid w:val="00146794"/>
    <w:rsid w:val="001507F9"/>
    <w:rsid w:val="00165749"/>
    <w:rsid w:val="001662E2"/>
    <w:rsid w:val="00167165"/>
    <w:rsid w:val="00191E2D"/>
    <w:rsid w:val="00196F3A"/>
    <w:rsid w:val="001D509B"/>
    <w:rsid w:val="00207902"/>
    <w:rsid w:val="00211FB2"/>
    <w:rsid w:val="00237C87"/>
    <w:rsid w:val="00251B86"/>
    <w:rsid w:val="00255B31"/>
    <w:rsid w:val="0026053F"/>
    <w:rsid w:val="00273779"/>
    <w:rsid w:val="00292EF8"/>
    <w:rsid w:val="002A44EC"/>
    <w:rsid w:val="002A4F32"/>
    <w:rsid w:val="002B638C"/>
    <w:rsid w:val="002F0EB1"/>
    <w:rsid w:val="0030246B"/>
    <w:rsid w:val="00303B18"/>
    <w:rsid w:val="003049E0"/>
    <w:rsid w:val="00311A07"/>
    <w:rsid w:val="0031287B"/>
    <w:rsid w:val="00313128"/>
    <w:rsid w:val="00325A49"/>
    <w:rsid w:val="003378B2"/>
    <w:rsid w:val="00344C71"/>
    <w:rsid w:val="00364CB1"/>
    <w:rsid w:val="003653A7"/>
    <w:rsid w:val="0037243F"/>
    <w:rsid w:val="00395064"/>
    <w:rsid w:val="003A5E60"/>
    <w:rsid w:val="003A7955"/>
    <w:rsid w:val="003B5AFC"/>
    <w:rsid w:val="003B7839"/>
    <w:rsid w:val="003C18F9"/>
    <w:rsid w:val="003D2F83"/>
    <w:rsid w:val="003E06E0"/>
    <w:rsid w:val="003E4D77"/>
    <w:rsid w:val="003E78D5"/>
    <w:rsid w:val="00400FA7"/>
    <w:rsid w:val="00405012"/>
    <w:rsid w:val="00411278"/>
    <w:rsid w:val="00417876"/>
    <w:rsid w:val="00424B4B"/>
    <w:rsid w:val="004337F8"/>
    <w:rsid w:val="00442EA7"/>
    <w:rsid w:val="00445134"/>
    <w:rsid w:val="00456642"/>
    <w:rsid w:val="004859F7"/>
    <w:rsid w:val="00494B9D"/>
    <w:rsid w:val="00495BB8"/>
    <w:rsid w:val="004A55B5"/>
    <w:rsid w:val="004C5076"/>
    <w:rsid w:val="004C6E3B"/>
    <w:rsid w:val="004D288D"/>
    <w:rsid w:val="00527573"/>
    <w:rsid w:val="00533182"/>
    <w:rsid w:val="00535C54"/>
    <w:rsid w:val="005370F9"/>
    <w:rsid w:val="00545AD8"/>
    <w:rsid w:val="005514A7"/>
    <w:rsid w:val="005648A3"/>
    <w:rsid w:val="0057053B"/>
    <w:rsid w:val="0057400C"/>
    <w:rsid w:val="00580B24"/>
    <w:rsid w:val="00585CA8"/>
    <w:rsid w:val="00586886"/>
    <w:rsid w:val="00593799"/>
    <w:rsid w:val="00594CFC"/>
    <w:rsid w:val="005968EF"/>
    <w:rsid w:val="005B1714"/>
    <w:rsid w:val="005C5E9E"/>
    <w:rsid w:val="005D016E"/>
    <w:rsid w:val="005E4C9B"/>
    <w:rsid w:val="005F6512"/>
    <w:rsid w:val="005F7CF9"/>
    <w:rsid w:val="006003FE"/>
    <w:rsid w:val="00605610"/>
    <w:rsid w:val="00605EB3"/>
    <w:rsid w:val="00622C89"/>
    <w:rsid w:val="00643EEF"/>
    <w:rsid w:val="00651CCA"/>
    <w:rsid w:val="00654053"/>
    <w:rsid w:val="0065670B"/>
    <w:rsid w:val="0067083D"/>
    <w:rsid w:val="006743D8"/>
    <w:rsid w:val="00676050"/>
    <w:rsid w:val="00684FF7"/>
    <w:rsid w:val="006854B7"/>
    <w:rsid w:val="00687DC3"/>
    <w:rsid w:val="00687EA6"/>
    <w:rsid w:val="00696DC7"/>
    <w:rsid w:val="006A723F"/>
    <w:rsid w:val="006B4681"/>
    <w:rsid w:val="006C5F73"/>
    <w:rsid w:val="006E05FB"/>
    <w:rsid w:val="007073E5"/>
    <w:rsid w:val="007100C6"/>
    <w:rsid w:val="0071055D"/>
    <w:rsid w:val="00745459"/>
    <w:rsid w:val="00763ABF"/>
    <w:rsid w:val="00780200"/>
    <w:rsid w:val="007B2CAC"/>
    <w:rsid w:val="007C0663"/>
    <w:rsid w:val="007D7A52"/>
    <w:rsid w:val="007F6F0C"/>
    <w:rsid w:val="00800BE4"/>
    <w:rsid w:val="00845C8E"/>
    <w:rsid w:val="00850589"/>
    <w:rsid w:val="0085268C"/>
    <w:rsid w:val="0089731A"/>
    <w:rsid w:val="008A32B3"/>
    <w:rsid w:val="008B1523"/>
    <w:rsid w:val="008B455B"/>
    <w:rsid w:val="008D443C"/>
    <w:rsid w:val="008F19C9"/>
    <w:rsid w:val="009037C6"/>
    <w:rsid w:val="009243A3"/>
    <w:rsid w:val="009249B4"/>
    <w:rsid w:val="009609CD"/>
    <w:rsid w:val="009711A7"/>
    <w:rsid w:val="00984378"/>
    <w:rsid w:val="00991790"/>
    <w:rsid w:val="009A20A7"/>
    <w:rsid w:val="009A3119"/>
    <w:rsid w:val="009A3CE4"/>
    <w:rsid w:val="009A6AC9"/>
    <w:rsid w:val="009B0140"/>
    <w:rsid w:val="009B4A1E"/>
    <w:rsid w:val="009B6EFA"/>
    <w:rsid w:val="009C195D"/>
    <w:rsid w:val="009E1B94"/>
    <w:rsid w:val="00A101BE"/>
    <w:rsid w:val="00A1257E"/>
    <w:rsid w:val="00A20B4F"/>
    <w:rsid w:val="00A4269D"/>
    <w:rsid w:val="00A55789"/>
    <w:rsid w:val="00A65264"/>
    <w:rsid w:val="00A80439"/>
    <w:rsid w:val="00AA6137"/>
    <w:rsid w:val="00AC1D83"/>
    <w:rsid w:val="00AC3CC3"/>
    <w:rsid w:val="00AD376F"/>
    <w:rsid w:val="00AD55A3"/>
    <w:rsid w:val="00B0359B"/>
    <w:rsid w:val="00B05784"/>
    <w:rsid w:val="00B12637"/>
    <w:rsid w:val="00B175B1"/>
    <w:rsid w:val="00B21A1E"/>
    <w:rsid w:val="00B23C6A"/>
    <w:rsid w:val="00B33591"/>
    <w:rsid w:val="00B75AD8"/>
    <w:rsid w:val="00B929FA"/>
    <w:rsid w:val="00B92E0F"/>
    <w:rsid w:val="00B93B1E"/>
    <w:rsid w:val="00B95520"/>
    <w:rsid w:val="00BA0D77"/>
    <w:rsid w:val="00BA1ADB"/>
    <w:rsid w:val="00BB45F6"/>
    <w:rsid w:val="00BB620F"/>
    <w:rsid w:val="00BD4720"/>
    <w:rsid w:val="00BD4A42"/>
    <w:rsid w:val="00BE09A9"/>
    <w:rsid w:val="00BF3678"/>
    <w:rsid w:val="00BF496D"/>
    <w:rsid w:val="00BF6C64"/>
    <w:rsid w:val="00C00B5A"/>
    <w:rsid w:val="00C03B6D"/>
    <w:rsid w:val="00C17476"/>
    <w:rsid w:val="00C33451"/>
    <w:rsid w:val="00C60D21"/>
    <w:rsid w:val="00C666FC"/>
    <w:rsid w:val="00CA0208"/>
    <w:rsid w:val="00CB552C"/>
    <w:rsid w:val="00CF4090"/>
    <w:rsid w:val="00CF5CF8"/>
    <w:rsid w:val="00D0367B"/>
    <w:rsid w:val="00D0783B"/>
    <w:rsid w:val="00D173F3"/>
    <w:rsid w:val="00D20F6E"/>
    <w:rsid w:val="00D36642"/>
    <w:rsid w:val="00D52834"/>
    <w:rsid w:val="00D54B20"/>
    <w:rsid w:val="00D60FE1"/>
    <w:rsid w:val="00D702FD"/>
    <w:rsid w:val="00DA39AE"/>
    <w:rsid w:val="00DA7998"/>
    <w:rsid w:val="00DB0F76"/>
    <w:rsid w:val="00DB4EA0"/>
    <w:rsid w:val="00DB6630"/>
    <w:rsid w:val="00DD2311"/>
    <w:rsid w:val="00DE22A5"/>
    <w:rsid w:val="00DF6463"/>
    <w:rsid w:val="00E03576"/>
    <w:rsid w:val="00E261D8"/>
    <w:rsid w:val="00E36FBE"/>
    <w:rsid w:val="00E37364"/>
    <w:rsid w:val="00E42DC1"/>
    <w:rsid w:val="00E67694"/>
    <w:rsid w:val="00E759DF"/>
    <w:rsid w:val="00EA0E50"/>
    <w:rsid w:val="00EA639B"/>
    <w:rsid w:val="00EC7912"/>
    <w:rsid w:val="00ED6A53"/>
    <w:rsid w:val="00EE6155"/>
    <w:rsid w:val="00EF6F42"/>
    <w:rsid w:val="00F072CD"/>
    <w:rsid w:val="00F10F38"/>
    <w:rsid w:val="00F1110B"/>
    <w:rsid w:val="00F11AF0"/>
    <w:rsid w:val="00F13996"/>
    <w:rsid w:val="00F27928"/>
    <w:rsid w:val="00F36360"/>
    <w:rsid w:val="00F3672C"/>
    <w:rsid w:val="00F37E6B"/>
    <w:rsid w:val="00F4343E"/>
    <w:rsid w:val="00F508FE"/>
    <w:rsid w:val="00F50B6E"/>
    <w:rsid w:val="00F803F9"/>
    <w:rsid w:val="00F95235"/>
    <w:rsid w:val="00FA4329"/>
    <w:rsid w:val="00FB0686"/>
    <w:rsid w:val="00FC7355"/>
    <w:rsid w:val="00FE6371"/>
    <w:rsid w:val="00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1587"/>
  <w15:docId w15:val="{803CF902-5952-4D7F-86BD-21EAE8D4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C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5AD8"/>
    <w:rPr>
      <w:b/>
      <w:bCs/>
    </w:rPr>
  </w:style>
  <w:style w:type="paragraph" w:styleId="NormalWeb">
    <w:name w:val="Normal (Web)"/>
    <w:basedOn w:val="Normal"/>
    <w:uiPriority w:val="99"/>
    <w:unhideWhenUsed/>
    <w:rsid w:val="002F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2F0EB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EB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00B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1</Pages>
  <Words>1171</Words>
  <Characters>6679</Characters>
  <Application>Microsoft Office Word</Application>
  <DocSecurity>4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Иван Кукушкин</cp:lastModifiedBy>
  <cp:revision>206</cp:revision>
  <dcterms:created xsi:type="dcterms:W3CDTF">2022-10-29T21:50:00Z</dcterms:created>
  <dcterms:modified xsi:type="dcterms:W3CDTF">2022-11-01T04:39:00Z</dcterms:modified>
</cp:coreProperties>
</file>