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E6EF" w14:textId="77777777"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00492530" w14:textId="77777777"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124450F" w14:textId="77777777"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77A00C8" w14:textId="77777777"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Северо-Кавказский </w:t>
      </w:r>
      <w:proofErr w:type="gramStart"/>
      <w:r>
        <w:rPr>
          <w:rFonts w:ascii="Times New Roman" w:hAnsi="Times New Roman" w:cs="Times New Roman"/>
          <w:sz w:val="24"/>
          <w:szCs w:val="24"/>
        </w:rPr>
        <w:t>горно-металлургический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институт</w:t>
      </w:r>
    </w:p>
    <w:p w14:paraId="5E7CC091" w14:textId="77777777"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(государственный технический университет)</w:t>
      </w:r>
    </w:p>
    <w:p w14:paraId="72F46AC4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14:paraId="25B0D738" w14:textId="77777777"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14:paraId="0C3D361F" w14:textId="77777777"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электронной техники</w:t>
      </w:r>
    </w:p>
    <w:p w14:paraId="2351EE46" w14:textId="77777777"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«Информатики и вычислительной техники»</w:t>
      </w:r>
    </w:p>
    <w:p w14:paraId="192EB0F3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14:paraId="2F4712A0" w14:textId="77777777" w:rsidR="00F10243" w:rsidRPr="00E0613B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E0613B" w:rsidRPr="00E0613B">
        <w:rPr>
          <w:rFonts w:ascii="Times New Roman" w:hAnsi="Times New Roman" w:cs="Times New Roman"/>
          <w:b/>
          <w:sz w:val="28"/>
          <w:szCs w:val="28"/>
        </w:rPr>
        <w:t>2</w:t>
      </w:r>
    </w:p>
    <w:p w14:paraId="54A24E61" w14:textId="77777777" w:rsidR="00F10243" w:rsidRPr="005A0B09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  <w:r w:rsidR="005A0B09" w:rsidRPr="00EC2E7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5A0B09" w:rsidRPr="005A0B09">
        <w:rPr>
          <w:rFonts w:ascii="Times New Roman" w:hAnsi="Times New Roman" w:cs="Times New Roman"/>
          <w:b/>
          <w:bCs/>
          <w:sz w:val="28"/>
          <w:szCs w:val="28"/>
        </w:rPr>
        <w:t>Основы Теории Управления</w:t>
      </w:r>
    </w:p>
    <w:p w14:paraId="71A5B94D" w14:textId="77777777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7DC2A58C" w14:textId="77777777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F55DF53" w14:textId="77777777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65498C" w14:textId="77777777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C343E5" w14:textId="77777777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107F55" w14:textId="77777777"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Выполнил(-а) ст.гр.ИВб-22-2:</w:t>
      </w:r>
    </w:p>
    <w:p w14:paraId="7DF1C33B" w14:textId="641EB1FD"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</w:p>
    <w:p w14:paraId="3EDBA93E" w14:textId="77777777"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Проверил(-а):</w:t>
      </w:r>
    </w:p>
    <w:p w14:paraId="0BF87E47" w14:textId="77777777" w:rsidR="00F10243" w:rsidRDefault="0067224F" w:rsidP="00B22E43">
      <w:pPr>
        <w:wordWrap w:val="0"/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Хатагов А.Ч.</w:t>
      </w:r>
    </w:p>
    <w:p w14:paraId="57111999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14:paraId="460FD813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14:paraId="68E13468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A45C04" w14:textId="77777777"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6ABDF4" w14:textId="77777777"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05EB79" w14:textId="77777777" w:rsidR="00F10243" w:rsidRDefault="00F10243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272C6B" w14:textId="77777777" w:rsidR="00C1517E" w:rsidRDefault="00C1517E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DFC5D6" w14:textId="77777777"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Владикавказ 2025</w:t>
      </w:r>
    </w:p>
    <w:p w14:paraId="7EB568B9" w14:textId="77777777" w:rsidR="00C1517E" w:rsidRDefault="00C1517E" w:rsidP="0067224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7F7413" w14:textId="77777777" w:rsidR="00EC2E77" w:rsidRDefault="00EC2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94C1EA" w14:textId="77777777" w:rsidR="00E35409" w:rsidRPr="00092902" w:rsidRDefault="00B22E43" w:rsidP="0062472C">
      <w:pPr>
        <w:pStyle w:val="2"/>
        <w:rPr>
          <w:lang w:val="en-US"/>
        </w:rPr>
      </w:pPr>
      <w:r w:rsidRPr="00092902">
        <w:lastRenderedPageBreak/>
        <w:t>Задание</w:t>
      </w:r>
      <w:r w:rsidR="007204DC">
        <w:rPr>
          <w:lang w:val="en-US"/>
        </w:rPr>
        <w:t xml:space="preserve"> (3.1)</w:t>
      </w:r>
      <w:r w:rsidRPr="00092902">
        <w:t>:</w:t>
      </w:r>
    </w:p>
    <w:p w14:paraId="59DFECA6" w14:textId="77777777" w:rsidR="002F1EEF" w:rsidRDefault="00EC2E77" w:rsidP="00E35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9B9DA5" wp14:editId="04FBA972">
            <wp:extent cx="6164525" cy="1621766"/>
            <wp:effectExtent l="19050" t="0" r="76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369" cy="162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67072" w14:textId="77777777" w:rsidR="00EC2E77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A04079" wp14:editId="2FD6356E">
            <wp:extent cx="5631123" cy="3162853"/>
            <wp:effectExtent l="19050" t="0" r="767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67" cy="316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94C4F2" w14:textId="77777777" w:rsidR="008B7930" w:rsidRPr="008B7930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543163" w14:textId="77777777" w:rsidR="003F633B" w:rsidRPr="003F633B" w:rsidRDefault="003F633B" w:rsidP="003F63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3B">
        <w:rPr>
          <w:rFonts w:ascii="Times New Roman" w:hAnsi="Times New Roman" w:cs="Times New Roman"/>
          <w:b/>
          <w:bCs/>
          <w:sz w:val="24"/>
          <w:szCs w:val="24"/>
        </w:rPr>
        <w:t>«Как ведет себя переходная характеристика интегратора? Почему такое звено называется звеном без самовозврата (или без самовозбуждения)?»</w:t>
      </w:r>
    </w:p>
    <w:p w14:paraId="7CF762A7" w14:textId="4F483382" w:rsidR="003F633B" w:rsidRPr="00EC2E77" w:rsidRDefault="003F633B" w:rsidP="00A4690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 xml:space="preserve">Переходная характеристика интегратора </w:t>
      </w:r>
      <w:r w:rsidR="00A46907">
        <w:rPr>
          <w:rFonts w:ascii="Times New Roman" w:hAnsi="Times New Roman" w:cs="Times New Roman"/>
          <w:sz w:val="28"/>
          <w:szCs w:val="28"/>
        </w:rPr>
        <w:t>– это</w:t>
      </w:r>
      <w:r w:rsidRPr="00EC2E77">
        <w:rPr>
          <w:rFonts w:ascii="Times New Roman" w:hAnsi="Times New Roman" w:cs="Times New Roman"/>
          <w:sz w:val="28"/>
          <w:szCs w:val="28"/>
        </w:rPr>
        <w:t xml:space="preserve"> линейно возрастающ</w:t>
      </w:r>
      <w:r w:rsidR="00A46907">
        <w:rPr>
          <w:rFonts w:ascii="Times New Roman" w:hAnsi="Times New Roman" w:cs="Times New Roman"/>
          <w:sz w:val="28"/>
          <w:szCs w:val="28"/>
        </w:rPr>
        <w:t>ая</w:t>
      </w:r>
      <w:r w:rsidRPr="00EC2E77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A46907">
        <w:rPr>
          <w:rFonts w:ascii="Times New Roman" w:hAnsi="Times New Roman" w:cs="Times New Roman"/>
          <w:sz w:val="28"/>
          <w:szCs w:val="28"/>
        </w:rPr>
        <w:t>я</w:t>
      </w:r>
      <w:r w:rsidRPr="00EC2E77">
        <w:rPr>
          <w:rFonts w:ascii="Times New Roman" w:hAnsi="Times New Roman" w:cs="Times New Roman"/>
          <w:sz w:val="28"/>
          <w:szCs w:val="28"/>
        </w:rPr>
        <w:t xml:space="preserve"> (</w:t>
      </w:r>
      <w:r w:rsidR="00A46907">
        <w:rPr>
          <w:rFonts w:ascii="Times New Roman" w:hAnsi="Times New Roman" w:cs="Times New Roman"/>
          <w:sz w:val="28"/>
          <w:szCs w:val="28"/>
        </w:rPr>
        <w:t xml:space="preserve">это </w:t>
      </w:r>
      <w:r w:rsidRPr="00EC2E77">
        <w:rPr>
          <w:rFonts w:ascii="Times New Roman" w:hAnsi="Times New Roman" w:cs="Times New Roman"/>
          <w:sz w:val="28"/>
          <w:szCs w:val="28"/>
        </w:rPr>
        <w:t>наклонн</w:t>
      </w:r>
      <w:r w:rsidR="00A46907">
        <w:rPr>
          <w:rFonts w:ascii="Times New Roman" w:hAnsi="Times New Roman" w:cs="Times New Roman"/>
          <w:sz w:val="28"/>
          <w:szCs w:val="28"/>
        </w:rPr>
        <w:t>ая</w:t>
      </w:r>
      <w:r w:rsidRPr="00EC2E77">
        <w:rPr>
          <w:rFonts w:ascii="Times New Roman" w:hAnsi="Times New Roman" w:cs="Times New Roman"/>
          <w:sz w:val="28"/>
          <w:szCs w:val="28"/>
        </w:rPr>
        <w:t xml:space="preserve"> прям</w:t>
      </w:r>
      <w:r w:rsidR="00A46907">
        <w:rPr>
          <w:rFonts w:ascii="Times New Roman" w:hAnsi="Times New Roman" w:cs="Times New Roman"/>
          <w:sz w:val="28"/>
          <w:szCs w:val="28"/>
        </w:rPr>
        <w:t>ая</w:t>
      </w:r>
      <w:r w:rsidRPr="00EC2E77">
        <w:rPr>
          <w:rFonts w:ascii="Times New Roman" w:hAnsi="Times New Roman" w:cs="Times New Roman"/>
          <w:sz w:val="28"/>
          <w:szCs w:val="28"/>
        </w:rPr>
        <w:t>).</w:t>
      </w:r>
    </w:p>
    <w:p w14:paraId="399089A5" w14:textId="77777777"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Если на вход подаётся ступенчатое воздействие (единичный скачок), то выход растёт неограниченно — с постоянным наклоном.</w:t>
      </w:r>
    </w:p>
    <w:p w14:paraId="78FD44D9" w14:textId="77777777"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Это означает, что система не возвращается к исходному состоянию, не стремится к равновесию — сигнал просто интегрируется и растёт во времени.</w:t>
      </w:r>
    </w:p>
    <w:p w14:paraId="274724BB" w14:textId="77777777" w:rsidR="00AF12F6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 xml:space="preserve"> Поэтому интегратор называют звено без самовозврата (или без саморегулирования) — его выход не стабилизируется, а «уходит в бесконечность».</w:t>
      </w:r>
    </w:p>
    <w:p w14:paraId="6F58E2FC" w14:textId="77777777"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b/>
          <w:bCs/>
          <w:sz w:val="28"/>
          <w:szCs w:val="28"/>
        </w:rPr>
        <w:t>«Найдите связь между постоянной времени T интегратора и временем, за которое его выходная величина достигает значения входной ступени»</w:t>
      </w:r>
    </w:p>
    <w:p w14:paraId="4008E192" w14:textId="6D88F630"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sz w:val="28"/>
          <w:szCs w:val="28"/>
        </w:rPr>
        <w:t>Передаточная функция интегратора:</w:t>
      </w:r>
      <w:r w:rsidR="0062472C">
        <w:rPr>
          <w:rFonts w:ascii="Times New Roman" w:hAnsi="Times New Roman" w:cs="Times New Roman"/>
          <w:sz w:val="28"/>
          <w:szCs w:val="28"/>
        </w:rPr>
        <w:t xml:space="preserve"> 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 xml:space="preserve">) = 1 / 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324F7D">
        <w:rPr>
          <w:rFonts w:ascii="Times New Roman" w:hAnsi="Times New Roman" w:cs="Times New Roman"/>
          <w:b/>
          <w:bCs/>
          <w:sz w:val="36"/>
          <w:szCs w:val="36"/>
          <w:vertAlign w:val="subscript"/>
          <w:lang w:val="en-US"/>
        </w:rPr>
        <w:t>s</w:t>
      </w:r>
    </w:p>
    <w:p w14:paraId="2FC279FA" w14:textId="77777777" w:rsidR="00324F7D" w:rsidRPr="005A0B09" w:rsidRDefault="00215DB5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15DB5">
        <w:rPr>
          <w:rFonts w:ascii="Times New Roman" w:hAnsi="Times New Roman" w:cs="Times New Roman"/>
          <w:sz w:val="28"/>
          <w:szCs w:val="28"/>
        </w:rPr>
        <w:t>Пусть на вход подаётся ступень x(t)=1</w:t>
      </w:r>
    </w:p>
    <w:p w14:paraId="52CE40CA" w14:textId="77777777" w:rsidR="00215DB5" w:rsidRDefault="00BF36D6" w:rsidP="00EC2E77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F36D6">
        <w:rPr>
          <w:rFonts w:ascii="Times New Roman" w:hAnsi="Times New Roman" w:cs="Times New Roman"/>
          <w:sz w:val="28"/>
          <w:szCs w:val="28"/>
        </w:rPr>
        <w:lastRenderedPageBreak/>
        <w:t>Тогда отклик:</w:t>
      </w:r>
    </w:p>
    <w:p w14:paraId="4D985E79" w14:textId="77777777"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CC7DC6" wp14:editId="0B01F358">
            <wp:extent cx="1269889" cy="370936"/>
            <wp:effectExtent l="19050" t="0" r="6461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58" cy="37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6D20AC" w14:textId="77777777" w:rsidR="00BF36D6" w:rsidRPr="00BF36D6" w:rsidRDefault="00BF36D6" w:rsidP="00324F7D">
      <w:pPr>
        <w:rPr>
          <w:rFonts w:ascii="Times New Roman" w:hAnsi="Times New Roman" w:cs="Times New Roman"/>
          <w:sz w:val="28"/>
          <w:szCs w:val="28"/>
        </w:rPr>
      </w:pPr>
      <w:r w:rsidRPr="00BF36D6">
        <w:rPr>
          <w:rFonts w:ascii="Times New Roman" w:hAnsi="Times New Roman" w:cs="Times New Roman"/>
          <w:sz w:val="28"/>
          <w:szCs w:val="28"/>
        </w:rPr>
        <w:t>Выход y(t) достигает значения 1 (величины входной ступени) при:</w:t>
      </w:r>
    </w:p>
    <w:p w14:paraId="1A8B42B9" w14:textId="77777777"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E12559" wp14:editId="2C62B1E2">
            <wp:extent cx="1663101" cy="38323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79" cy="38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B7DAF" w14:textId="705E7730" w:rsid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br/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Постоянная</w:t>
      </w:r>
      <w:r w:rsidR="00EC2E77">
        <w:rPr>
          <w:rFonts w:ascii="Times New Roman" w:hAnsi="Times New Roman" w:cs="Times New Roman"/>
          <w:b/>
          <w:bCs/>
          <w:sz w:val="28"/>
          <w:szCs w:val="28"/>
        </w:rPr>
        <w:t xml:space="preserve"> времени </w:t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— это время, за которое выход интегратора при единичном входе достигает значения 1.</w:t>
      </w:r>
    </w:p>
    <w:p w14:paraId="6161918B" w14:textId="77777777"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>При подаче на вход интегратора единичной ступеньки переходная характеристика представляет собой линейно возрастающую прямую.</w:t>
      </w:r>
    </w:p>
    <w:p w14:paraId="77195BC8" w14:textId="77777777"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Связь между постоянной времени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интегратора и временем, за которое его выход достигает значения входной ступеньки, выражается </w:t>
      </w:r>
      <w:proofErr w:type="gramStart"/>
      <w:r w:rsidRPr="00170F11">
        <w:rPr>
          <w:rFonts w:ascii="Times New Roman" w:hAnsi="Times New Roman" w:cs="Times New Roman"/>
          <w:sz w:val="28"/>
          <w:szCs w:val="28"/>
        </w:rPr>
        <w:t>равенством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Pr="00170F11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=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.</w:t>
      </w:r>
    </w:p>
    <w:p w14:paraId="22E30324" w14:textId="77777777" w:rsidR="00170F11" w:rsidRP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Таким образом, постоянная времени определяет скорость нарастания выходного сигнала: чем больше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, тем медленнее происходит изменение выходной величины.</w:t>
      </w:r>
    </w:p>
    <w:p w14:paraId="79FC3CBD" w14:textId="14241141" w:rsidR="00A80D7E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t xml:space="preserve"> постоянная времени интегратора численно равна времени достижения выхода значения входной ступеньки и является показателем «инерционности» интегратора.</w:t>
      </w:r>
    </w:p>
    <w:p w14:paraId="46B6B7B7" w14:textId="77777777" w:rsidR="00A80D7E" w:rsidRDefault="00A80D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103090" w14:textId="77777777" w:rsidR="00170F11" w:rsidRPr="00ED0DB5" w:rsidRDefault="00170F11" w:rsidP="00EC2E77">
      <w:pPr>
        <w:ind w:firstLine="426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CB3157F" w14:textId="6AB2BDCC" w:rsidR="003F633B" w:rsidRDefault="007127FF" w:rsidP="007127FF">
      <w:pPr>
        <w:pStyle w:val="2"/>
      </w:pPr>
      <w:r w:rsidRPr="00B337CF">
        <w:t xml:space="preserve">3.2 </w:t>
      </w:r>
      <w:r>
        <w:t>исследование апериодического звена</w:t>
      </w:r>
      <w:r w:rsidR="00A80D7E">
        <w:t>:</w:t>
      </w:r>
    </w:p>
    <w:p w14:paraId="325C16DF" w14:textId="01AEE00D" w:rsidR="0062472C" w:rsidRPr="0062472C" w:rsidRDefault="0062472C" w:rsidP="0062472C">
      <w:r>
        <w:t>Мы меняем значение перед «</w:t>
      </w:r>
      <w:r>
        <w:rPr>
          <w:lang w:val="en-US"/>
        </w:rPr>
        <w:t>s</w:t>
      </w:r>
      <w:r>
        <w:t>», чтобы увидеть разницу:</w:t>
      </w:r>
    </w:p>
    <w:p w14:paraId="5D4C8645" w14:textId="5AE55892" w:rsidR="007127FF" w:rsidRDefault="0062472C" w:rsidP="003F633B">
      <w:r w:rsidRPr="0062472C">
        <w:rPr>
          <w:noProof/>
        </w:rPr>
        <w:drawing>
          <wp:inline distT="0" distB="0" distL="0" distR="0" wp14:anchorId="2BCB0415" wp14:editId="5F6E9978">
            <wp:extent cx="3985304" cy="2066220"/>
            <wp:effectExtent l="0" t="0" r="0" b="0"/>
            <wp:docPr id="11562604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02" cy="207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8531" w14:textId="6F4C79C5" w:rsidR="006768B9" w:rsidRDefault="006768B9" w:rsidP="003F633B">
      <w:r w:rsidRPr="006768B9">
        <w:rPr>
          <w:b/>
          <w:bCs/>
        </w:rPr>
        <w:t>Вывод:</w:t>
      </w:r>
      <w:r>
        <w:t xml:space="preserve"> на графике они достигают </w:t>
      </w:r>
      <w:r w:rsidRPr="006768B9">
        <w:t>~4.7</w:t>
      </w:r>
      <w:r>
        <w:t xml:space="preserve"> за разное время</w:t>
      </w:r>
      <w:r w:rsidR="00601680">
        <w:t>.</w:t>
      </w:r>
    </w:p>
    <w:p w14:paraId="663C8606" w14:textId="77777777" w:rsidR="00601680" w:rsidRDefault="00601680" w:rsidP="003F633B"/>
    <w:p w14:paraId="68196652" w14:textId="3BB9C87A" w:rsidR="00601680" w:rsidRPr="006768B9" w:rsidRDefault="00601680" w:rsidP="003F633B">
      <w:r>
        <w:t>Мы меняем значение перед дробью, чтобы увидеть разницу:</w:t>
      </w:r>
    </w:p>
    <w:p w14:paraId="5BC7FCCD" w14:textId="77777777" w:rsidR="00FD2C28" w:rsidRDefault="00FD2C28" w:rsidP="003F633B">
      <w:r>
        <w:rPr>
          <w:noProof/>
          <w:lang w:eastAsia="ru-RU"/>
        </w:rPr>
        <w:drawing>
          <wp:inline distT="0" distB="0" distL="0" distR="0" wp14:anchorId="08C29EAE" wp14:editId="2D4E32E8">
            <wp:extent cx="4211756" cy="227562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178" cy="227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2F3FB" w14:textId="401CAB0A" w:rsidR="00601680" w:rsidRDefault="00601680" w:rsidP="003F633B">
      <w:r w:rsidRPr="00601680">
        <w:rPr>
          <w:b/>
          <w:bCs/>
        </w:rPr>
        <w:t>Вывод:</w:t>
      </w:r>
      <w:r>
        <w:t xml:space="preserve"> они достигают разных итоговых значений.</w:t>
      </w:r>
    </w:p>
    <w:p w14:paraId="26DA65BE" w14:textId="77777777" w:rsidR="00601680" w:rsidRDefault="00601680">
      <w:pPr>
        <w:spacing w:after="0" w:line="240" w:lineRule="auto"/>
      </w:pPr>
      <w:r>
        <w:br w:type="page"/>
      </w:r>
    </w:p>
    <w:p w14:paraId="2875892F" w14:textId="77777777" w:rsidR="00601680" w:rsidRPr="00601680" w:rsidRDefault="00601680" w:rsidP="003F633B"/>
    <w:p w14:paraId="223A285B" w14:textId="77777777" w:rsidR="001A352C" w:rsidRDefault="001A352C" w:rsidP="003F63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03C2E0" wp14:editId="2757E7FD">
            <wp:extent cx="5003667" cy="2538483"/>
            <wp:effectExtent l="19050" t="0" r="6483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96" cy="2543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3CA89" w14:textId="45A57EE0" w:rsidR="00EC2E77" w:rsidRDefault="00204665" w:rsidP="003F633B">
      <w:pPr>
        <w:rPr>
          <w:lang w:val="en-US"/>
        </w:rPr>
      </w:pPr>
      <w:r w:rsidRPr="00601680">
        <w:rPr>
          <w:b/>
          <w:bCs/>
        </w:rPr>
        <w:t>Вывод:</w:t>
      </w:r>
      <w:r>
        <w:t xml:space="preserve"> коэффициент затухания переходного звена определяет вид переходного процесса. При </w:t>
      </w:r>
      <w:r w:rsidR="00A80D7E" w:rsidRPr="00A80D7E">
        <w:rPr>
          <w:b/>
          <w:bCs/>
        </w:rPr>
        <w:t>ξ</w:t>
      </w:r>
      <w:r w:rsidR="00A80D7E">
        <w:rPr>
          <w:b/>
          <w:bCs/>
        </w:rPr>
        <w:t>(«кси»)</w:t>
      </w:r>
      <w:r w:rsidRPr="009B3CD1">
        <w:t xml:space="preserve"> =</w:t>
      </w:r>
      <w:r w:rsidR="00601680">
        <w:t xml:space="preserve"> </w:t>
      </w:r>
      <w:r w:rsidRPr="009B3CD1">
        <w:t xml:space="preserve">0.4 </w:t>
      </w:r>
      <w:r>
        <w:t xml:space="preserve">получается колебательный, при </w:t>
      </w:r>
      <w:r w:rsidR="00A80D7E" w:rsidRPr="00A80D7E">
        <w:rPr>
          <w:b/>
          <w:bCs/>
        </w:rPr>
        <w:t>ξ</w:t>
      </w:r>
      <w:r w:rsidR="00A80D7E" w:rsidRPr="009B3CD1">
        <w:t xml:space="preserve"> </w:t>
      </w:r>
      <w:r w:rsidRPr="009B3CD1">
        <w:t>=</w:t>
      </w:r>
      <w:r w:rsidR="00A80D7E">
        <w:t xml:space="preserve"> </w:t>
      </w:r>
      <w:r w:rsidRPr="009B3CD1">
        <w:t xml:space="preserve">1.26 </w:t>
      </w:r>
      <w:r w:rsidR="00601680">
        <w:t>-</w:t>
      </w:r>
      <w:r w:rsidRPr="009B3CD1">
        <w:t xml:space="preserve"> </w:t>
      </w:r>
      <w:r>
        <w:t xml:space="preserve">периодический, при </w:t>
      </w:r>
      <w:r w:rsidR="00A80D7E" w:rsidRPr="00A80D7E">
        <w:rPr>
          <w:b/>
          <w:bCs/>
        </w:rPr>
        <w:t>ξ</w:t>
      </w:r>
      <w:r w:rsidRPr="009B3CD1">
        <w:t xml:space="preserve"> = 1.79 </w:t>
      </w:r>
      <w:r>
        <w:t>получается монотонный</w:t>
      </w:r>
    </w:p>
    <w:p w14:paraId="3E81D460" w14:textId="77777777" w:rsidR="00E647EE" w:rsidRPr="00E647EE" w:rsidRDefault="00E647EE" w:rsidP="003F633B">
      <w:pPr>
        <w:rPr>
          <w:lang w:val="en-US"/>
        </w:rPr>
      </w:pPr>
    </w:p>
    <w:p w14:paraId="288D92C2" w14:textId="77777777" w:rsidR="00EC2E77" w:rsidRDefault="00EC2E77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звена запаздывания:</w:t>
      </w:r>
    </w:p>
    <w:p w14:paraId="5A43DDAA" w14:textId="77777777" w:rsidR="00E405FE" w:rsidRPr="0094057C" w:rsidRDefault="00A07B71" w:rsidP="003F63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C60C3D" wp14:editId="27D080D0">
            <wp:extent cx="5010624" cy="2307909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36" cy="231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05FE" w:rsidRPr="0094057C" w:rsidSect="00EC2E77">
      <w:pgSz w:w="11906" w:h="16838"/>
      <w:pgMar w:top="142" w:right="1800" w:bottom="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DB9FD" w14:textId="77777777" w:rsidR="000F2194" w:rsidRDefault="000F2194">
      <w:pPr>
        <w:spacing w:line="240" w:lineRule="auto"/>
      </w:pPr>
      <w:r>
        <w:separator/>
      </w:r>
    </w:p>
  </w:endnote>
  <w:endnote w:type="continuationSeparator" w:id="0">
    <w:p w14:paraId="530D1E4B" w14:textId="77777777" w:rsidR="000F2194" w:rsidRDefault="000F21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16743" w14:textId="77777777" w:rsidR="000F2194" w:rsidRDefault="000F2194">
      <w:pPr>
        <w:spacing w:after="0"/>
      </w:pPr>
      <w:r>
        <w:separator/>
      </w:r>
    </w:p>
  </w:footnote>
  <w:footnote w:type="continuationSeparator" w:id="0">
    <w:p w14:paraId="4A8D292E" w14:textId="77777777" w:rsidR="000F2194" w:rsidRDefault="000F21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0A0D2"/>
    <w:multiLevelType w:val="singleLevel"/>
    <w:tmpl w:val="BBD0A0D2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23FF1425"/>
    <w:multiLevelType w:val="multilevel"/>
    <w:tmpl w:val="00F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679260">
    <w:abstractNumId w:val="0"/>
  </w:num>
  <w:num w:numId="2" w16cid:durableId="1401900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43"/>
    <w:rsid w:val="00030066"/>
    <w:rsid w:val="00065F07"/>
    <w:rsid w:val="00092902"/>
    <w:rsid w:val="000A71DF"/>
    <w:rsid w:val="000F2194"/>
    <w:rsid w:val="00134487"/>
    <w:rsid w:val="00170F11"/>
    <w:rsid w:val="001A352C"/>
    <w:rsid w:val="001D36A2"/>
    <w:rsid w:val="001E7A86"/>
    <w:rsid w:val="00204665"/>
    <w:rsid w:val="00215DB5"/>
    <w:rsid w:val="00281663"/>
    <w:rsid w:val="002F1EEF"/>
    <w:rsid w:val="00324F7D"/>
    <w:rsid w:val="003910C5"/>
    <w:rsid w:val="003A0564"/>
    <w:rsid w:val="003A55F1"/>
    <w:rsid w:val="003F4EAF"/>
    <w:rsid w:val="003F633B"/>
    <w:rsid w:val="00457D53"/>
    <w:rsid w:val="005002E6"/>
    <w:rsid w:val="005971CA"/>
    <w:rsid w:val="005A0B09"/>
    <w:rsid w:val="005A0C8B"/>
    <w:rsid w:val="005A1A54"/>
    <w:rsid w:val="00601680"/>
    <w:rsid w:val="006160D4"/>
    <w:rsid w:val="0062472C"/>
    <w:rsid w:val="0067224F"/>
    <w:rsid w:val="006749E2"/>
    <w:rsid w:val="006768B9"/>
    <w:rsid w:val="007127FF"/>
    <w:rsid w:val="007204DC"/>
    <w:rsid w:val="008B7930"/>
    <w:rsid w:val="008F465E"/>
    <w:rsid w:val="0094057C"/>
    <w:rsid w:val="00950C7A"/>
    <w:rsid w:val="009658AB"/>
    <w:rsid w:val="00993DBF"/>
    <w:rsid w:val="009B3CD1"/>
    <w:rsid w:val="009D6B5B"/>
    <w:rsid w:val="009E1276"/>
    <w:rsid w:val="009F1C32"/>
    <w:rsid w:val="00A07B71"/>
    <w:rsid w:val="00A40AC4"/>
    <w:rsid w:val="00A46907"/>
    <w:rsid w:val="00A651F2"/>
    <w:rsid w:val="00A80D7E"/>
    <w:rsid w:val="00AB091F"/>
    <w:rsid w:val="00AB4D61"/>
    <w:rsid w:val="00AF12F6"/>
    <w:rsid w:val="00B22E43"/>
    <w:rsid w:val="00B337CF"/>
    <w:rsid w:val="00B545B5"/>
    <w:rsid w:val="00BE2383"/>
    <w:rsid w:val="00BF36D6"/>
    <w:rsid w:val="00C1517E"/>
    <w:rsid w:val="00CE5FA7"/>
    <w:rsid w:val="00DD54A9"/>
    <w:rsid w:val="00DF6599"/>
    <w:rsid w:val="00E0613B"/>
    <w:rsid w:val="00E35409"/>
    <w:rsid w:val="00E405FE"/>
    <w:rsid w:val="00E647EE"/>
    <w:rsid w:val="00E76E80"/>
    <w:rsid w:val="00E83F1C"/>
    <w:rsid w:val="00EB4256"/>
    <w:rsid w:val="00EC2E77"/>
    <w:rsid w:val="00ED0DB5"/>
    <w:rsid w:val="00F10243"/>
    <w:rsid w:val="00FD2C28"/>
    <w:rsid w:val="02703664"/>
    <w:rsid w:val="20BA3B0A"/>
    <w:rsid w:val="22FC5AF3"/>
    <w:rsid w:val="25EA41CE"/>
    <w:rsid w:val="2B132B93"/>
    <w:rsid w:val="4F2F3BFD"/>
    <w:rsid w:val="51384450"/>
    <w:rsid w:val="578A4D65"/>
    <w:rsid w:val="6ECF0F09"/>
    <w:rsid w:val="74512765"/>
    <w:rsid w:val="771E3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85F5EF"/>
  <w15:docId w15:val="{8FA87AFF-1FB0-418F-83E2-98564B2E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47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62472C"/>
    <w:pPr>
      <w:keepNext/>
      <w:keepLines/>
      <w:spacing w:before="200" w:after="0" w:line="36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sid w:val="00B545B5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sid w:val="00B545B5"/>
    <w:rPr>
      <w:b/>
      <w:bCs/>
    </w:rPr>
  </w:style>
  <w:style w:type="paragraph" w:styleId="a4">
    <w:name w:val="Normal (Web)"/>
    <w:rsid w:val="00B545B5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rsid w:val="00B54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5">
    <w:name w:val="Balloon Text"/>
    <w:basedOn w:val="a"/>
    <w:link w:val="a6"/>
    <w:rsid w:val="005A0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A0B0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20">
    <w:name w:val="Заголовок 2 Знак"/>
    <w:basedOn w:val="a0"/>
    <w:link w:val="2"/>
    <w:rsid w:val="0062472C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8FE25-E4BD-4614-B749-3F1E463FB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1-501-10</dc:creator>
  <cp:lastModifiedBy>K S</cp:lastModifiedBy>
  <cp:revision>8</cp:revision>
  <dcterms:created xsi:type="dcterms:W3CDTF">2025-12-01T17:42:00Z</dcterms:created>
  <dcterms:modified xsi:type="dcterms:W3CDTF">2025-12-01T17:57:00Z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AA707046B2A94C94A9C7111A0149F58B_12</vt:lpwstr>
  </property>
</Properties>
</file>