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C113D" w:rsidRDefault="002E3678" w14:paraId="50D3CBE7" w14:textId="4600F8EE">
      <w:r>
        <w:t>RAPORT</w:t>
      </w:r>
    </w:p>
    <w:p w:rsidR="322D82A7" w:rsidP="212A840C" w:rsidRDefault="322D82A7" w14:paraId="16F14730" w14:textId="57243EBE">
      <w:r>
        <w:t xml:space="preserve">Sekwencja białka: </w:t>
      </w:r>
      <w:r w:rsidRPr="212A840C">
        <w:rPr>
          <w:rFonts w:ascii="Calibri" w:hAnsi="Calibri" w:eastAsia="Calibri" w:cs="Calibri"/>
        </w:rPr>
        <w:t>MLLAASKVLDRLKPVIGVNTDPERSEGHLCLPVRYTHSFPEALQKFYRGEFRWLWRQRIRLYLEGTGINPVPVDLHEQQLSLNQHNRALNIERAHDERSEASGPQLLPVRALNEVFIGESLSSRASYYEISVDDGPWEKQKSSGLNLCTGTGSKAWSFNINRVATQAVEDVLNIAKRQGNLSLPLNRELVEKVTNEYNESLLYSPEEPKILFSIREPIANRVFSSSRQRCFSSKVCVRSRCWDACMVVDGGTSFEFNDGAIASMMINKEDELRTVLLEQ</w:t>
      </w:r>
    </w:p>
    <w:p w:rsidR="002E3678" w:rsidP="002E3678" w:rsidRDefault="002E3678" w14:paraId="2E5AA8BD" w14:textId="6CD791A7">
      <w:pPr>
        <w:pStyle w:val="ListParagraph"/>
        <w:numPr>
          <w:ilvl w:val="0"/>
          <w:numId w:val="1"/>
        </w:numPr>
      </w:pPr>
      <w:r>
        <w:t>Rozpoznanie białka</w:t>
      </w:r>
    </w:p>
    <w:p w:rsidR="015584A5" w:rsidP="212A840C" w:rsidRDefault="015584A5" w14:paraId="275CE9BC" w14:textId="669DA848">
      <w:r>
        <w:t xml:space="preserve">Na początek użyto blastp do przeszukania bazy NCBI. </w:t>
      </w:r>
      <w:r w:rsidR="14E2A703">
        <w:t>Blastp rozpoznał sekwencję jako mitochondrialną kinazę NAD pochodzenia ludzkiego</w:t>
      </w:r>
      <w:r w:rsidR="4ACC9ACD">
        <w:t xml:space="preserve">. Jest to białko z rodziny transferaz. </w:t>
      </w:r>
      <w:r w:rsidR="56A238FE">
        <w:t>Występuje ono w mitochondriach a j</w:t>
      </w:r>
      <w:r w:rsidR="4ACC9ACD">
        <w:t>ego funkcją jest fosforylacja NAD</w:t>
      </w:r>
      <w:r w:rsidR="118D181A">
        <w:t>(</w:t>
      </w:r>
      <w:r w:rsidR="4ACC9ACD">
        <w:t>+</w:t>
      </w:r>
      <w:r w:rsidR="118D181A">
        <w:t>)</w:t>
      </w:r>
      <w:r w:rsidR="4ACC9ACD">
        <w:t xml:space="preserve"> do NADP</w:t>
      </w:r>
      <w:r w:rsidR="3F1C8A69">
        <w:t>(</w:t>
      </w:r>
      <w:r w:rsidR="4ACC9ACD">
        <w:t>+</w:t>
      </w:r>
      <w:r w:rsidR="17CBD8DC">
        <w:t>)</w:t>
      </w:r>
      <w:r w:rsidR="4ACC9ACD">
        <w:t>.</w:t>
      </w:r>
    </w:p>
    <w:p w:rsidR="1DC8EFE6" w:rsidP="212A840C" w:rsidRDefault="1DC8EFE6" w14:paraId="795FDA8E" w14:textId="2FAC2DD5">
      <w:r>
        <w:t xml:space="preserve">Jpred </w:t>
      </w:r>
      <w:r w:rsidR="61B976F1">
        <w:t xml:space="preserve">również </w:t>
      </w:r>
      <w:r>
        <w:t xml:space="preserve">rozpoznaje to białko jako </w:t>
      </w:r>
      <w:r w:rsidR="1E5289A3">
        <w:t xml:space="preserve">mitochondrialną kinazę NAD (najbardziej trafny hit </w:t>
      </w:r>
      <w:r w:rsidR="227FEC2E">
        <w:t xml:space="preserve">to </w:t>
      </w:r>
      <w:r w:rsidR="1E5289A3">
        <w:t>PDB</w:t>
      </w:r>
      <w:r w:rsidR="7FF1118F">
        <w:t xml:space="preserve"> ID</w:t>
      </w:r>
      <w:r w:rsidR="1E5289A3">
        <w:t>: 7r4m)</w:t>
      </w:r>
      <w:r w:rsidR="422C45AF">
        <w:t>. Jego struktura drugorzędowa zawiera 12 helis</w:t>
      </w:r>
      <w:r w:rsidR="27E54EAC">
        <w:t xml:space="preserve"> alfa</w:t>
      </w:r>
      <w:r w:rsidR="78B592C5">
        <w:t xml:space="preserve"> oraz </w:t>
      </w:r>
      <w:r w:rsidR="1C4E8509">
        <w:t>4 arkusz</w:t>
      </w:r>
      <w:r w:rsidR="21839969">
        <w:t>y</w:t>
      </w:r>
      <w:r w:rsidR="1C4E8509">
        <w:t xml:space="preserve"> beta</w:t>
      </w:r>
      <w:r w:rsidR="58BBF2CD">
        <w:t xml:space="preserve">. Przewidywana przez Jpred struktura 2-rzędowa jest inna niż </w:t>
      </w:r>
      <w:r w:rsidR="601AB180">
        <w:t xml:space="preserve">struktura dopasowanej już istniejącej struktury. </w:t>
      </w:r>
      <w:r w:rsidR="5D647BE3">
        <w:t>Według Jnet z</w:t>
      </w:r>
      <w:r w:rsidR="601AB180">
        <w:t xml:space="preserve">awiera ona 8 helis oraz </w:t>
      </w:r>
      <w:r w:rsidR="0C1005A8">
        <w:t xml:space="preserve">14 odcinków, które mogą brać udział w tworzeniu arkuszy beta (z czego jeden odcinek ma długość jednego aminokwasu, więc </w:t>
      </w:r>
      <w:r w:rsidR="4AB4EAD9">
        <w:t xml:space="preserve">raczej </w:t>
      </w:r>
      <w:r w:rsidR="0C1005A8">
        <w:t xml:space="preserve">nie </w:t>
      </w:r>
      <w:r w:rsidR="02B2A84A">
        <w:t>należy brać go pod uwagę</w:t>
      </w:r>
      <w:r w:rsidR="0C1005A8">
        <w:t>)</w:t>
      </w:r>
      <w:r w:rsidR="03441CFD">
        <w:t xml:space="preserve">. </w:t>
      </w:r>
      <w:r w:rsidR="48FFE922">
        <w:t xml:space="preserve">Korzystając z przewidywań Jnet_0 i Jnet_25 można określić </w:t>
      </w:r>
      <w:r w:rsidR="7B5BD3AD">
        <w:t xml:space="preserve">ekspozycję reszt na cząsteczki rozpuszczalnika. I tak w przypadku przewidywanej przez nas struktury widać, że zawiera ona dużo reszt </w:t>
      </w:r>
      <w:r w:rsidR="12EC9514">
        <w:t>o dostępności rozpuszczalnika &lt;25%, natomiast znacznie mn</w:t>
      </w:r>
      <w:r w:rsidR="723F07AC">
        <w:t>iej jest reszt o zerowej ekspozycji.</w:t>
      </w:r>
    </w:p>
    <w:p w:rsidR="002E3678" w:rsidP="002E3678" w:rsidRDefault="002E3678" w14:paraId="24FB990C" w14:textId="571CF214">
      <w:pPr>
        <w:pStyle w:val="ListParagraph"/>
        <w:numPr>
          <w:ilvl w:val="0"/>
          <w:numId w:val="1"/>
        </w:numPr>
      </w:pPr>
      <w:r>
        <w:t>Struktura i funkcje wg ITASSER</w:t>
      </w:r>
    </w:p>
    <w:p w:rsidR="002E3678" w:rsidP="002E3678" w:rsidRDefault="002E3678" w14:paraId="7A386847" w14:textId="708CB15D">
      <w:pPr>
        <w:jc w:val="both"/>
      </w:pPr>
      <w:r>
        <w:t>- 8 helis (w tym jedna złożona tylko z 2 aminokwasów), 14 beta kartek (w tym dwie z 2 aminokwasów),</w:t>
      </w:r>
    </w:p>
    <w:p w:rsidR="002E3678" w:rsidP="002E3678" w:rsidRDefault="002E3678" w14:paraId="61056ACB" w14:textId="6E3D4008">
      <w:pPr>
        <w:jc w:val="both"/>
      </w:pPr>
      <w:r>
        <w:t>- najbardziej prawdopodobnym ligandem struktury jest NADH (C-score 0.71), co zgadza się z wynikami uzyskanymi w blastp,</w:t>
      </w:r>
    </w:p>
    <w:p w:rsidR="002E3678" w:rsidP="002E3678" w:rsidRDefault="002E3678" w14:paraId="27DEE974" w14:textId="3ECE665F">
      <w:pPr>
        <w:jc w:val="both"/>
      </w:pPr>
      <w:r>
        <w:t>- klasyfikacja EC 2.7.1.23 – kinaza NAD,</w:t>
      </w:r>
    </w:p>
    <w:p w:rsidR="002E3678" w:rsidP="002E3678" w:rsidRDefault="002E3678" w14:paraId="2DAEDCB6" w14:textId="0F3A20E8">
      <w:pPr>
        <w:jc w:val="both"/>
      </w:pPr>
      <w:r>
        <w:t>- naturalna ruchliwość reszt fluktuuje w okolicach zera, najmniej stabilne są łączniki występujące na początku sekwencji,</w:t>
      </w:r>
    </w:p>
    <w:p w:rsidR="002E3678" w:rsidP="002E3678" w:rsidRDefault="002E3678" w14:paraId="2855F63B" w14:textId="47D08291">
      <w:pPr>
        <w:jc w:val="both"/>
      </w:pPr>
      <w:r>
        <w:t>- model o najlepszym dopasowaniu charakteryzuje się wartością C-score 0.11,</w:t>
      </w:r>
    </w:p>
    <w:p w:rsidR="002E3678" w:rsidP="002E3678" w:rsidRDefault="002E3678" w14:paraId="1BE1EC3E" w14:textId="77777777">
      <w:pPr>
        <w:keepNext/>
      </w:pPr>
      <w:r>
        <w:rPr>
          <w:noProof/>
        </w:rPr>
        <w:drawing>
          <wp:inline distT="0" distB="0" distL="0" distR="0" wp14:anchorId="38E04654" wp14:editId="50A7B4CC">
            <wp:extent cx="3566160" cy="2841784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53" cy="284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678" w:rsidP="002E3678" w:rsidRDefault="002E3678" w14:paraId="252DD808" w14:textId="25B07065">
      <w:pPr>
        <w:pStyle w:val="Caption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Model uzyskany przy użyciu ITASSER o największej wartości C-SCORE</w:t>
      </w:r>
    </w:p>
    <w:p w:rsidR="002E3678" w:rsidP="002E3678" w:rsidRDefault="002E3678" w14:paraId="1282013D" w14:textId="4A4EA08E">
      <w:r>
        <w:t>- nałożenie modelu 1 oraz modelu 2 (C-score -1.6) dało RMSD równe 0.763</w:t>
      </w:r>
    </w:p>
    <w:p w:rsidR="002E3678" w:rsidP="002E3678" w:rsidRDefault="002E3678" w14:paraId="49DDA923" w14:textId="77777777">
      <w:pPr>
        <w:keepNext/>
      </w:pPr>
      <w:r>
        <w:rPr>
          <w:noProof/>
        </w:rPr>
        <w:drawing>
          <wp:inline distT="0" distB="0" distL="0" distR="0" wp14:anchorId="79EFB5DD" wp14:editId="16626CDF">
            <wp:extent cx="3695700" cy="2945011"/>
            <wp:effectExtent l="0" t="0" r="0" b="825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655" cy="294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2E3678" w:rsidR="002E3678" w:rsidP="002E3678" w:rsidRDefault="002E3678" w14:paraId="6F7DF61B" w14:textId="31C86EAF">
      <w:pPr>
        <w:pStyle w:val="Caption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2 struktury o najwyższym C-SCORE uzyskane w ITASSER nałożone na siebie</w:t>
      </w:r>
    </w:p>
    <w:p w:rsidR="002E3678" w:rsidP="002E3678" w:rsidRDefault="002E3678" w14:paraId="0C7FC9A0" w14:textId="77777777"/>
    <w:p w:rsidR="002E3678" w:rsidP="002E3678" w:rsidRDefault="45140CE4" w14:paraId="74029F80" w14:textId="7A200627">
      <w:pPr>
        <w:pStyle w:val="ListParagraph"/>
        <w:numPr>
          <w:ilvl w:val="0"/>
          <w:numId w:val="1"/>
        </w:numPr>
      </w:pPr>
      <w:r>
        <w:t>Inne serwery</w:t>
      </w:r>
    </w:p>
    <w:p w:rsidR="7B616C69" w:rsidP="513B3FE5" w:rsidRDefault="7B616C69" w14:paraId="6A34FB63" w14:textId="258D047E">
      <w:pPr>
        <w:jc w:val="both"/>
      </w:pPr>
      <w:r>
        <w:t>Porównanie i weryfikacja struktury względem serwisu swissmodel.</w:t>
      </w:r>
    </w:p>
    <w:p w:rsidR="7193E4BE" w:rsidP="513B3FE5" w:rsidRDefault="7193E4BE" w14:paraId="4344E21E" w14:textId="442F0EA7">
      <w:pPr>
        <w:jc w:val="both"/>
      </w:pPr>
      <w:r>
        <w:t>Przeprowadzono modelowanie przy użyciu serwisu SWISS MODEL. Uzyskana struktura</w:t>
      </w:r>
      <w:r w:rsidR="757B72A5">
        <w:t xml:space="preserve"> uzyskała ocenę na poziomie 0,86</w:t>
      </w:r>
      <w:r w:rsidR="5554C812">
        <w:t>, czyli całkiem wysoko.</w:t>
      </w:r>
    </w:p>
    <w:p w:rsidR="757B72A5" w:rsidP="513B3FE5" w:rsidRDefault="757B72A5" w14:paraId="27B91E44" w14:textId="61AFA1B7">
      <w:r w:rsidR="169324F1">
        <w:drawing>
          <wp:inline wp14:editId="169324F1" wp14:anchorId="53D7ABF3">
            <wp:extent cx="2409856" cy="2564910"/>
            <wp:effectExtent l="0" t="0" r="0" b="0"/>
            <wp:docPr id="1320323163" name="Picture 132032316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20323163"/>
                    <pic:cNvPicPr/>
                  </pic:nvPicPr>
                  <pic:blipFill>
                    <a:blip r:embed="Rf8a9ddc1a92b484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3" t="17406" r="33333" b="921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09856" cy="25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6AE38E" w:rsidP="513B3FE5" w:rsidRDefault="6C6AE38E" w14:paraId="5F55CED1" w14:textId="10D6B0F0">
      <w:pPr>
        <w:pStyle w:val="Caption"/>
      </w:pPr>
      <w:r>
        <w:t>Rysunek 3 Model białka utworzony przy użyciu programu SWISS MODEL</w:t>
      </w:r>
    </w:p>
    <w:p w:rsidR="757B72A5" w:rsidP="513B3FE5" w:rsidRDefault="757B72A5" w14:paraId="6993678E" w14:textId="2BEAB33F">
      <w:pPr>
        <w:jc w:val="both"/>
      </w:pPr>
      <w:r>
        <w:t xml:space="preserve">Im cieplejsze barwy tym mniej pewny wynik modelowania, co w przypadku wolnych fragmentów, jest spodziewane, jednak niepokojące w </w:t>
      </w:r>
      <w:r w:rsidR="6E07FAD0">
        <w:t>przypadku alfa-helis.</w:t>
      </w:r>
    </w:p>
    <w:p w:rsidR="6E07FAD0" w:rsidP="513B3FE5" w:rsidRDefault="6E07FAD0" w14:paraId="13A439F1" w14:textId="3DBA9FBD">
      <w:pPr>
        <w:jc w:val="both"/>
      </w:pPr>
      <w:r>
        <w:t>Następnie model pobrano i w</w:t>
      </w:r>
      <w:r w:rsidR="228489CD">
        <w:t>ykorzystując program</w:t>
      </w:r>
      <w:r>
        <w:t xml:space="preserve"> PyMOL wyodrębniono </w:t>
      </w:r>
      <w:r w:rsidR="53B69699">
        <w:t xml:space="preserve">wyłącznie </w:t>
      </w:r>
      <w:r>
        <w:t>łańcuch A tej struktury</w:t>
      </w:r>
      <w:r w:rsidR="69777919">
        <w:t xml:space="preserve"> (ponieważ stwierdzono lepsze dopasowanie na podstawie danych na stronie)</w:t>
      </w:r>
      <w:r>
        <w:t xml:space="preserve">, a następnie porównano do wcześniejszych 2 modeli </w:t>
      </w:r>
      <w:r w:rsidR="59607D39">
        <w:t>pobranych z ITASSERa.</w:t>
      </w:r>
    </w:p>
    <w:p w:rsidR="7DC18AB8" w:rsidP="513B3FE5" w:rsidRDefault="7DC18AB8" w14:paraId="2224705B" w14:textId="617464FD">
      <w:r>
        <w:t>Uzyskane wartości RMSD: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w:rsidR="513B3FE5" w:rsidTr="513B3FE5" w14:paraId="025C21A5" w14:textId="77777777">
        <w:trPr>
          <w:trHeight w:val="300"/>
        </w:trPr>
        <w:tc>
          <w:tcPr>
            <w:tcW w:w="3020" w:type="dxa"/>
          </w:tcPr>
          <w:p w:rsidR="7DC18AB8" w:rsidP="513B3FE5" w:rsidRDefault="7DC18AB8" w14:paraId="14996B24" w14:textId="39EE8CD9">
            <w:r>
              <w:t>Porównanie modelu łańcucha A z programu SWISS MODEL z</w:t>
            </w:r>
          </w:p>
        </w:tc>
        <w:tc>
          <w:tcPr>
            <w:tcW w:w="3020" w:type="dxa"/>
          </w:tcPr>
          <w:p w:rsidR="7DC18AB8" w:rsidP="513B3FE5" w:rsidRDefault="7DC18AB8" w14:paraId="4F73BC9D" w14:textId="25ACDD6C">
            <w:r>
              <w:t>Porównanie całej struktury</w:t>
            </w:r>
          </w:p>
        </w:tc>
        <w:tc>
          <w:tcPr>
            <w:tcW w:w="3020" w:type="dxa"/>
          </w:tcPr>
          <w:p w:rsidR="7DC18AB8" w:rsidP="513B3FE5" w:rsidRDefault="7DC18AB8" w14:paraId="0D5B23BD" w14:textId="238B56E9">
            <w:r>
              <w:t>Porównanie łańcucha węglowego</w:t>
            </w:r>
          </w:p>
        </w:tc>
      </w:tr>
      <w:tr w:rsidR="513B3FE5" w:rsidTr="513B3FE5" w14:paraId="6274F593" w14:textId="77777777">
        <w:trPr>
          <w:trHeight w:val="300"/>
        </w:trPr>
        <w:tc>
          <w:tcPr>
            <w:tcW w:w="3020" w:type="dxa"/>
          </w:tcPr>
          <w:p w:rsidR="7DC18AB8" w:rsidP="513B3FE5" w:rsidRDefault="7DC18AB8" w14:paraId="2555165D" w14:textId="3DF29E44">
            <w:r>
              <w:t>Modelem 1 z ITASSER</w:t>
            </w:r>
          </w:p>
        </w:tc>
        <w:tc>
          <w:tcPr>
            <w:tcW w:w="3020" w:type="dxa"/>
          </w:tcPr>
          <w:p w:rsidR="7DC18AB8" w:rsidP="513B3FE5" w:rsidRDefault="7DC18AB8" w14:paraId="78CE95A1" w14:textId="6F8BC2F2">
            <w:r>
              <w:t>0,747</w:t>
            </w:r>
          </w:p>
        </w:tc>
        <w:tc>
          <w:tcPr>
            <w:tcW w:w="3020" w:type="dxa"/>
          </w:tcPr>
          <w:p w:rsidR="7DC18AB8" w:rsidP="513B3FE5" w:rsidRDefault="7DC18AB8" w14:paraId="437F3A3E" w14:textId="499F9B4E">
            <w:r>
              <w:t>0,405</w:t>
            </w:r>
          </w:p>
        </w:tc>
      </w:tr>
      <w:tr w:rsidR="513B3FE5" w:rsidTr="513B3FE5" w14:paraId="64EE2E09" w14:textId="77777777">
        <w:trPr>
          <w:trHeight w:val="300"/>
        </w:trPr>
        <w:tc>
          <w:tcPr>
            <w:tcW w:w="3020" w:type="dxa"/>
          </w:tcPr>
          <w:p w:rsidR="7DC18AB8" w:rsidP="513B3FE5" w:rsidRDefault="7DC18AB8" w14:paraId="15BC435C" w14:textId="5E0D35C9">
            <w:r>
              <w:t>Modelem 2 z ITASSER</w:t>
            </w:r>
          </w:p>
        </w:tc>
        <w:tc>
          <w:tcPr>
            <w:tcW w:w="3020" w:type="dxa"/>
          </w:tcPr>
          <w:p w:rsidR="7DC18AB8" w:rsidP="513B3FE5" w:rsidRDefault="7DC18AB8" w14:paraId="4E983D31" w14:textId="2E538CC1">
            <w:r>
              <w:t>0,703</w:t>
            </w:r>
          </w:p>
        </w:tc>
        <w:tc>
          <w:tcPr>
            <w:tcW w:w="3020" w:type="dxa"/>
          </w:tcPr>
          <w:p w:rsidR="7DC18AB8" w:rsidP="513B3FE5" w:rsidRDefault="7DC18AB8" w14:paraId="441D513E" w14:textId="72DAA782">
            <w:r>
              <w:t>0,411</w:t>
            </w:r>
          </w:p>
        </w:tc>
      </w:tr>
    </w:tbl>
    <w:p w:rsidR="513B3FE5" w:rsidP="513B3FE5" w:rsidRDefault="513B3FE5" w14:paraId="62A8A7D7" w14:textId="071C4B0E"/>
    <w:p w:rsidR="2AE856E2" w:rsidP="513B3FE5" w:rsidRDefault="2AE856E2" w14:paraId="24A30BB4" w14:textId="3C70EFD8">
      <w:r w:rsidR="0884C765">
        <w:drawing>
          <wp:inline wp14:editId="0884C765" wp14:anchorId="44D0DD7A">
            <wp:extent cx="3594292" cy="2340000"/>
            <wp:effectExtent l="0" t="0" r="0" b="0"/>
            <wp:docPr id="2028572109" name="Picture 202857210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28572109"/>
                    <pic:cNvPicPr/>
                  </pic:nvPicPr>
                  <pic:blipFill>
                    <a:blip r:embed="R10ff3f3203bc4a7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3" t="7389" r="34166" b="3103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9429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E856E2" w:rsidP="513B3FE5" w:rsidRDefault="2AE856E2" w14:paraId="170A4197" w14:textId="30560EC8">
      <w:pPr>
        <w:pStyle w:val="Caption"/>
      </w:pPr>
      <w:r>
        <w:t xml:space="preserve">Rysunek </w:t>
      </w:r>
      <w:r w:rsidR="784FF8A6">
        <w:t>4</w:t>
      </w:r>
      <w:r>
        <w:t xml:space="preserve"> łańcuch A modelu utworzonego przy pomocy programu SWI</w:t>
      </w:r>
      <w:r w:rsidR="68A0757C">
        <w:t>SS MODEL</w:t>
      </w:r>
      <w:r w:rsidR="58B9C1B4">
        <w:t xml:space="preserve"> (żółty)</w:t>
      </w:r>
      <w:r w:rsidR="68A0757C">
        <w:t xml:space="preserve"> dopasowany z modelem o najwyższej wartości C-SCORE uzyskanym w ITASSER</w:t>
      </w:r>
      <w:r w:rsidR="6A3276DF">
        <w:t xml:space="preserve"> (niebieski)</w:t>
      </w:r>
    </w:p>
    <w:p w:rsidR="513B3FE5" w:rsidP="513B3FE5" w:rsidRDefault="513B3FE5" w14:paraId="65220307" w14:textId="64BFB9BB"/>
    <w:p w:rsidR="2AE856E2" w:rsidP="513B3FE5" w:rsidRDefault="2AE856E2" w14:paraId="31A20C2C" w14:textId="38125A7D">
      <w:r w:rsidR="0884C765">
        <w:drawing>
          <wp:inline wp14:editId="5E89616B" wp14:anchorId="083068CF">
            <wp:extent cx="3787598" cy="2340000"/>
            <wp:effectExtent l="0" t="0" r="0" b="0"/>
            <wp:docPr id="1139977756" name="Picture 113997775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39977756"/>
                    <pic:cNvPicPr/>
                  </pic:nvPicPr>
                  <pic:blipFill>
                    <a:blip r:embed="R099d3256613c44d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13300" r="35208" b="2857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8759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FE91C" w:rsidP="513B3FE5" w:rsidRDefault="37AFE91C" w14:paraId="3E4469CD" w14:textId="382EEE24">
      <w:pPr>
        <w:pStyle w:val="Caption"/>
      </w:pPr>
      <w:r>
        <w:t xml:space="preserve">Rysunek </w:t>
      </w:r>
      <w:r w:rsidR="1DC2620F">
        <w:t>5</w:t>
      </w:r>
      <w:r>
        <w:t xml:space="preserve"> łańcuch A modelu utworzonego przy pomocy programu SWISS MODEL</w:t>
      </w:r>
      <w:r w:rsidR="3D198810">
        <w:t xml:space="preserve"> (żółty)</w:t>
      </w:r>
      <w:r>
        <w:t xml:space="preserve"> dopasowany z modelem o drugiej najwyższej wartości C-SCORE uzyskanym w ITASSER</w:t>
      </w:r>
      <w:r w:rsidR="1C178D4B">
        <w:t xml:space="preserve"> (zielony)</w:t>
      </w:r>
    </w:p>
    <w:p w:rsidR="513B3FE5" w:rsidP="513B3FE5" w:rsidRDefault="513B3FE5" w14:paraId="23CBF552" w14:textId="24409C35"/>
    <w:p w:rsidR="7DC18AB8" w:rsidP="513B3FE5" w:rsidRDefault="7DC18AB8" w14:paraId="10E2F756" w14:textId="37DADF93">
      <w:r w:rsidR="33605737">
        <w:drawing>
          <wp:inline wp14:editId="15DA5315" wp14:anchorId="5100B8FD">
            <wp:extent cx="3747782" cy="2340000"/>
            <wp:effectExtent l="0" t="0" r="0" b="0"/>
            <wp:docPr id="2037201737" name="Picture 203720173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37201737"/>
                    <pic:cNvPicPr/>
                  </pic:nvPicPr>
                  <pic:blipFill>
                    <a:blip r:embed="R4affe92e729d48a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8" t="9359" r="35000" b="3004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4778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B909" w:rsidP="513B3FE5" w:rsidRDefault="774DB909" w14:paraId="74B0EE3C" w14:textId="68A0A842">
      <w:pPr>
        <w:pStyle w:val="Caption"/>
      </w:pPr>
      <w:r>
        <w:t xml:space="preserve">Rysunek </w:t>
      </w:r>
      <w:r w:rsidR="242E9569">
        <w:t>6</w:t>
      </w:r>
      <w:r>
        <w:t xml:space="preserve"> łańcuch A modelu utworzonego przy pomocy programu SWISS MODEL dopasowany z modelami o dwóh najwyższych wartościach C-SCORE uzyskanym w ITASSER</w:t>
      </w:r>
    </w:p>
    <w:p w:rsidR="599F870B" w:rsidP="513B3FE5" w:rsidRDefault="599F870B" w14:paraId="3E67B393" w14:textId="33890B9D">
      <w:pPr>
        <w:jc w:val="both"/>
      </w:pPr>
      <w:r>
        <w:t xml:space="preserve">Widać lepsze dopasowanie dla modeli łańcuchów węglowych, co świadczy, </w:t>
      </w:r>
      <w:r w:rsidR="2AC5F18F">
        <w:t>ż</w:t>
      </w:r>
      <w:r>
        <w:t>e prawdopodobnie grupy boczne są odstające</w:t>
      </w:r>
      <w:r w:rsidR="0FFF50E4">
        <w:t xml:space="preserve">. Co ciekawe </w:t>
      </w:r>
      <w:r w:rsidR="71EEDDA4">
        <w:t xml:space="preserve">w </w:t>
      </w:r>
      <w:r w:rsidR="0FFF50E4">
        <w:t>model</w:t>
      </w:r>
      <w:r w:rsidR="774B6320">
        <w:t>u</w:t>
      </w:r>
      <w:r w:rsidR="0FFF50E4">
        <w:t xml:space="preserve"> </w:t>
      </w:r>
      <w:r w:rsidR="7BCC4207">
        <w:t>otrzymany</w:t>
      </w:r>
      <w:r w:rsidR="2D99B0CB">
        <w:t>m</w:t>
      </w:r>
      <w:r w:rsidR="7BCC4207">
        <w:t xml:space="preserve"> dzięki SWISS MODEL sam łańcuch węglowy jest bardziej podobny do modelu otrzymanego z ITASSERa</w:t>
      </w:r>
      <w:r w:rsidR="40895271">
        <w:t xml:space="preserve"> o najwyższej wartości C-SCORE, ale model biorący pod uwagę również grupy boczne, jest bardziej zgodny z modelem z ITAS</w:t>
      </w:r>
      <w:r w:rsidR="703A6642">
        <w:t>SERa, o drugiej najwyższej wartości C-SCORE.</w:t>
      </w:r>
      <w:r w:rsidR="40895271">
        <w:t xml:space="preserve"> </w:t>
      </w:r>
    </w:p>
    <w:p w:rsidRPr="00312ADE" w:rsidR="007250D4" w:rsidP="007250D4" w:rsidRDefault="007250D4" w14:paraId="34ECD31A" w14:textId="77777777">
      <w:pPr>
        <w:rPr>
          <w:rFonts w:cstheme="minorHAnsi"/>
        </w:rPr>
      </w:pPr>
      <w:r w:rsidRPr="00312ADE">
        <w:rPr>
          <w:rFonts w:cstheme="minorHAnsi"/>
        </w:rPr>
        <w:t>ANALIZA VERIFY 3D</w:t>
      </w:r>
    </w:p>
    <w:p w:rsidRPr="00312ADE" w:rsidR="007250D4" w:rsidP="007250D4" w:rsidRDefault="007250D4" w14:paraId="7C6B6C6D" w14:textId="77777777">
      <w:pPr>
        <w:rPr>
          <w:rFonts w:cstheme="minorHAnsi"/>
          <w:shd w:val="clear" w:color="auto" w:fill="FFFFFF"/>
        </w:rPr>
      </w:pPr>
      <w:r w:rsidRPr="00312ADE">
        <w:rPr>
          <w:rFonts w:cstheme="minorHAnsi"/>
          <w:shd w:val="clear" w:color="auto" w:fill="FFFFFF"/>
        </w:rPr>
        <w:t>76.70% residuów mają średnie 3D-1D score &gt;= 0.2, wynik to FAIL, ponieważ program przepuszcza wyniki gdy wynik ten wynosi 80%</w:t>
      </w:r>
    </w:p>
    <w:p w:rsidRPr="00312ADE" w:rsidR="007250D4" w:rsidP="007250D4" w:rsidRDefault="007250D4" w14:paraId="402B8596" w14:textId="77777777">
      <w:pPr>
        <w:rPr>
          <w:rFonts w:cstheme="minorHAnsi"/>
          <w:shd w:val="clear" w:color="auto" w:fill="FFFFFF"/>
        </w:rPr>
      </w:pPr>
      <w:r w:rsidRPr="00312ADE">
        <w:rPr>
          <w:rFonts w:cstheme="minorHAnsi"/>
          <w:shd w:val="clear" w:color="auto" w:fill="FFFFFF"/>
        </w:rPr>
        <w:t>ANALIZA PROCHECK</w:t>
      </w:r>
    </w:p>
    <w:p w:rsidRPr="00312ADE" w:rsidR="007250D4" w:rsidP="007250D4" w:rsidRDefault="007250D4" w14:paraId="60B0AC39" w14:textId="77777777">
      <w:pPr>
        <w:rPr>
          <w:rFonts w:cstheme="minorHAnsi"/>
          <w:shd w:val="clear" w:color="auto" w:fill="FFFFFF"/>
        </w:rPr>
      </w:pPr>
      <w:r w:rsidRPr="00312ADE">
        <w:rPr>
          <w:rFonts w:cstheme="minorHAnsi"/>
          <w:shd w:val="clear" w:color="auto" w:fill="FFFFFF"/>
        </w:rPr>
        <w:t>- występują kąty niezgodne z diagramem Ramachandrana</w:t>
      </w:r>
    </w:p>
    <w:p w:rsidRPr="00312ADE" w:rsidR="007250D4" w:rsidP="007250D4" w:rsidRDefault="007250D4" w14:paraId="74CBF3A6" w14:textId="77777777">
      <w:pPr>
        <w:rPr>
          <w:rFonts w:cstheme="minorHAnsi"/>
          <w:shd w:val="clear" w:color="auto" w:fill="FFFFFF"/>
        </w:rPr>
      </w:pPr>
      <w:r w:rsidRPr="00312ADE">
        <w:rPr>
          <w:rFonts w:cstheme="minorHAnsi"/>
          <w:shd w:val="clear" w:color="auto" w:fill="FFFFFF"/>
        </w:rPr>
        <w:t>- parametry dla niektórych łańcuchów bocznych są nieprawidłowe</w:t>
      </w:r>
    </w:p>
    <w:p w:rsidRPr="00312ADE" w:rsidR="007250D4" w:rsidP="007250D4" w:rsidRDefault="007250D4" w14:paraId="4F4F2B8D" w14:textId="77777777">
      <w:pPr>
        <w:rPr>
          <w:rFonts w:cstheme="minorHAnsi"/>
          <w:shd w:val="clear" w:color="auto" w:fill="FFFFFF"/>
        </w:rPr>
      </w:pPr>
      <w:r w:rsidRPr="00312ADE">
        <w:rPr>
          <w:rFonts w:cstheme="minorHAnsi"/>
          <w:shd w:val="clear" w:color="auto" w:fill="FFFFFF"/>
        </w:rPr>
        <w:t>WNIOSKI:</w:t>
      </w:r>
    </w:p>
    <w:p w:rsidRPr="00312ADE" w:rsidR="007250D4" w:rsidP="007250D4" w:rsidRDefault="007250D4" w14:paraId="2B46B0FE" w14:textId="77777777">
      <w:pPr>
        <w:rPr>
          <w:rFonts w:cstheme="minorHAnsi"/>
          <w:shd w:val="clear" w:color="auto" w:fill="FFFFFF"/>
        </w:rPr>
      </w:pPr>
      <w:r w:rsidRPr="00312ADE">
        <w:rPr>
          <w:rFonts w:cstheme="minorHAnsi"/>
          <w:shd w:val="clear" w:color="auto" w:fill="FFFFFF"/>
        </w:rPr>
        <w:t>- wszystki</w:t>
      </w:r>
      <w:r>
        <w:rPr>
          <w:rFonts w:cstheme="minorHAnsi"/>
          <w:shd w:val="clear" w:color="auto" w:fill="FFFFFF"/>
        </w:rPr>
        <w:t>e</w:t>
      </w:r>
      <w:r w:rsidRPr="00312ADE">
        <w:rPr>
          <w:rFonts w:cstheme="minorHAnsi"/>
          <w:shd w:val="clear" w:color="auto" w:fill="FFFFFF"/>
        </w:rPr>
        <w:t xml:space="preserve"> analizy wskazują na tę samą funkcję i ligandy</w:t>
      </w:r>
    </w:p>
    <w:p w:rsidRPr="00312ADE" w:rsidR="007250D4" w:rsidP="007250D4" w:rsidRDefault="007250D4" w14:paraId="5200C1E9" w14:textId="77777777">
      <w:pPr>
        <w:rPr>
          <w:rFonts w:cstheme="minorHAnsi"/>
          <w:shd w:val="clear" w:color="auto" w:fill="FFFFFF"/>
        </w:rPr>
      </w:pPr>
      <w:r w:rsidRPr="00312ADE">
        <w:rPr>
          <w:rFonts w:cstheme="minorHAnsi"/>
          <w:shd w:val="clear" w:color="auto" w:fill="FFFFFF"/>
        </w:rPr>
        <w:t>- struktury są podobne</w:t>
      </w:r>
    </w:p>
    <w:p w:rsidRPr="00312ADE" w:rsidR="007250D4" w:rsidP="007250D4" w:rsidRDefault="007250D4" w14:paraId="021BE5FC" w14:textId="77777777">
      <w:pPr>
        <w:rPr>
          <w:rFonts w:cstheme="minorHAnsi"/>
          <w:shd w:val="clear" w:color="auto" w:fill="FFFFFF"/>
        </w:rPr>
      </w:pPr>
      <w:r w:rsidRPr="00312ADE">
        <w:rPr>
          <w:rFonts w:cstheme="minorHAnsi"/>
          <w:shd w:val="clear" w:color="auto" w:fill="FFFFFF"/>
        </w:rPr>
        <w:t>- należy wykonać jeszcze modelowanie molekularne w celu obniżenia energii struktury</w:t>
      </w:r>
    </w:p>
    <w:p w:rsidR="007250D4" w:rsidP="513B3FE5" w:rsidRDefault="007250D4" w14:paraId="26B6266C" w14:textId="77777777">
      <w:pPr>
        <w:jc w:val="both"/>
      </w:pPr>
    </w:p>
    <w:p w:rsidR="7193E4BE" w:rsidP="513B3FE5" w:rsidRDefault="7193E4BE" w14:paraId="6CE1C736" w14:textId="30F01BE3">
      <w:r>
        <w:t xml:space="preserve"> </w:t>
      </w:r>
    </w:p>
    <w:p w:rsidR="513B3FE5" w:rsidP="513B3FE5" w:rsidRDefault="513B3FE5" w14:paraId="5C016906" w14:textId="20302B1E"/>
    <w:sectPr w:rsidR="513B3FE5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Gothic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447EE9"/>
    <w:multiLevelType w:val="hybridMultilevel"/>
    <w:tmpl w:val="AE7A169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6368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678"/>
    <w:rsid w:val="002E3678"/>
    <w:rsid w:val="006C113D"/>
    <w:rsid w:val="007250D4"/>
    <w:rsid w:val="00A0753F"/>
    <w:rsid w:val="00A4452B"/>
    <w:rsid w:val="015584A5"/>
    <w:rsid w:val="02B2A84A"/>
    <w:rsid w:val="03441CFD"/>
    <w:rsid w:val="0643A20C"/>
    <w:rsid w:val="0884C765"/>
    <w:rsid w:val="0C1005A8"/>
    <w:rsid w:val="0DEF9CD5"/>
    <w:rsid w:val="0E179791"/>
    <w:rsid w:val="0FEA8452"/>
    <w:rsid w:val="0FFF50E4"/>
    <w:rsid w:val="109C4902"/>
    <w:rsid w:val="11588DE3"/>
    <w:rsid w:val="118D181A"/>
    <w:rsid w:val="12C30DF8"/>
    <w:rsid w:val="12EC9514"/>
    <w:rsid w:val="138122B7"/>
    <w:rsid w:val="14E2A703"/>
    <w:rsid w:val="1661B35C"/>
    <w:rsid w:val="169324F1"/>
    <w:rsid w:val="17AEA70A"/>
    <w:rsid w:val="17CBD8DC"/>
    <w:rsid w:val="18E9592A"/>
    <w:rsid w:val="19EEEE6C"/>
    <w:rsid w:val="1C178D4B"/>
    <w:rsid w:val="1C4E8509"/>
    <w:rsid w:val="1CD0F4E0"/>
    <w:rsid w:val="1DC2620F"/>
    <w:rsid w:val="1DC8EFE6"/>
    <w:rsid w:val="1E5289A3"/>
    <w:rsid w:val="1EB5BB93"/>
    <w:rsid w:val="20EA56C9"/>
    <w:rsid w:val="212A840C"/>
    <w:rsid w:val="21839969"/>
    <w:rsid w:val="21A46603"/>
    <w:rsid w:val="21B21CCC"/>
    <w:rsid w:val="223514D0"/>
    <w:rsid w:val="227FEC2E"/>
    <w:rsid w:val="228489CD"/>
    <w:rsid w:val="23403664"/>
    <w:rsid w:val="242E9569"/>
    <w:rsid w:val="27CCB85A"/>
    <w:rsid w:val="27E54EAC"/>
    <w:rsid w:val="28873D7B"/>
    <w:rsid w:val="28B88DC7"/>
    <w:rsid w:val="2955B20E"/>
    <w:rsid w:val="29EA54D9"/>
    <w:rsid w:val="2AC5F18F"/>
    <w:rsid w:val="2AE856E2"/>
    <w:rsid w:val="2D99B0CB"/>
    <w:rsid w:val="31A32B2C"/>
    <w:rsid w:val="322D82A7"/>
    <w:rsid w:val="333EFB8D"/>
    <w:rsid w:val="33605737"/>
    <w:rsid w:val="34931373"/>
    <w:rsid w:val="3512B5EB"/>
    <w:rsid w:val="3534B7B4"/>
    <w:rsid w:val="3615BB77"/>
    <w:rsid w:val="362EE3D4"/>
    <w:rsid w:val="37AFE91C"/>
    <w:rsid w:val="384A56AD"/>
    <w:rsid w:val="389E5E5F"/>
    <w:rsid w:val="3D198810"/>
    <w:rsid w:val="3D72957C"/>
    <w:rsid w:val="3F14904F"/>
    <w:rsid w:val="3F1C8A69"/>
    <w:rsid w:val="40895271"/>
    <w:rsid w:val="41C13C7C"/>
    <w:rsid w:val="422C45AF"/>
    <w:rsid w:val="435D0CDD"/>
    <w:rsid w:val="44900EE0"/>
    <w:rsid w:val="44D3D6DF"/>
    <w:rsid w:val="45140CE4"/>
    <w:rsid w:val="4592A432"/>
    <w:rsid w:val="4737CA23"/>
    <w:rsid w:val="48FFE922"/>
    <w:rsid w:val="49EF63BB"/>
    <w:rsid w:val="4A4ABE95"/>
    <w:rsid w:val="4A7DAA1B"/>
    <w:rsid w:val="4AB4EAD9"/>
    <w:rsid w:val="4ACC9ACD"/>
    <w:rsid w:val="4F7AFA22"/>
    <w:rsid w:val="513B3FE5"/>
    <w:rsid w:val="53B69699"/>
    <w:rsid w:val="53E4FCDF"/>
    <w:rsid w:val="5554C812"/>
    <w:rsid w:val="56A238FE"/>
    <w:rsid w:val="56AF07DE"/>
    <w:rsid w:val="580A3622"/>
    <w:rsid w:val="5852EBB7"/>
    <w:rsid w:val="58B9C1B4"/>
    <w:rsid w:val="58BBF2CD"/>
    <w:rsid w:val="59213C60"/>
    <w:rsid w:val="59607D39"/>
    <w:rsid w:val="599F870B"/>
    <w:rsid w:val="5AB12EBF"/>
    <w:rsid w:val="5D647BE3"/>
    <w:rsid w:val="601AB180"/>
    <w:rsid w:val="606556FE"/>
    <w:rsid w:val="61B976F1"/>
    <w:rsid w:val="6491F340"/>
    <w:rsid w:val="649BD904"/>
    <w:rsid w:val="653CBFE1"/>
    <w:rsid w:val="68A0757C"/>
    <w:rsid w:val="69777919"/>
    <w:rsid w:val="6A3276DF"/>
    <w:rsid w:val="6A724FB3"/>
    <w:rsid w:val="6BAC0165"/>
    <w:rsid w:val="6C6AE38E"/>
    <w:rsid w:val="6E07FAD0"/>
    <w:rsid w:val="703A6642"/>
    <w:rsid w:val="707F7288"/>
    <w:rsid w:val="708E869F"/>
    <w:rsid w:val="7193E4BE"/>
    <w:rsid w:val="71ED7C19"/>
    <w:rsid w:val="71EEDDA4"/>
    <w:rsid w:val="723F07AC"/>
    <w:rsid w:val="745BF98A"/>
    <w:rsid w:val="757B72A5"/>
    <w:rsid w:val="774B6320"/>
    <w:rsid w:val="774DB909"/>
    <w:rsid w:val="784FF8A6"/>
    <w:rsid w:val="7886CA16"/>
    <w:rsid w:val="78B592C5"/>
    <w:rsid w:val="79CE92C5"/>
    <w:rsid w:val="7B5BD3AD"/>
    <w:rsid w:val="7B616C69"/>
    <w:rsid w:val="7B630E13"/>
    <w:rsid w:val="7BCA12B5"/>
    <w:rsid w:val="7BCC4207"/>
    <w:rsid w:val="7DC18AB8"/>
    <w:rsid w:val="7F01B377"/>
    <w:rsid w:val="7F304490"/>
    <w:rsid w:val="7FF11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3AFC9"/>
  <w15:chartTrackingRefBased/>
  <w15:docId w15:val="{9DAC056D-4505-4629-B967-7E524F8E9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367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E36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image" Target="media/image2.png" Id="rId7" /><Relationship Type="http://schemas.openxmlformats.org/officeDocument/2006/relationships/fontTable" Target="fontTable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7.png" Id="Rf8a9ddc1a92b4841" /><Relationship Type="http://schemas.openxmlformats.org/officeDocument/2006/relationships/image" Target="/media/image8.png" Id="R10ff3f3203bc4a71" /><Relationship Type="http://schemas.openxmlformats.org/officeDocument/2006/relationships/image" Target="/media/image9.png" Id="R099d3256613c44d6" /><Relationship Type="http://schemas.openxmlformats.org/officeDocument/2006/relationships/image" Target="/media/imagea.png" Id="R4affe92e729d48af" 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C3BCB-7766-4A24-8F79-0A11D69517D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Konstancja Gałat</dc:creator>
  <keywords/>
  <dc:description/>
  <lastModifiedBy>Gość</lastModifiedBy>
  <revision>9</revision>
  <dcterms:created xsi:type="dcterms:W3CDTF">2022-12-28T12:14:00.0000000Z</dcterms:created>
  <dcterms:modified xsi:type="dcterms:W3CDTF">2023-01-05T11:02:30.4888128Z</dcterms:modified>
</coreProperties>
</file>