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Руководство по сайту «Фабрика тентов»</w:t>
      </w:r>
    </w:p>
    <w:p>
      <w:pPr>
        <w:jc w:val="center"/>
      </w:pPr>
      <w:r>
        <w:rPr>
          <w:i/>
          <w:sz w:val="24"/>
        </w:rPr>
        <w:t>Для заказчика: панель /staff, разделы сайта и скриншоты витрины</w:t>
        <w:br/>
        <w:t>(без технических терминов веб-разработки)</w:t>
      </w:r>
    </w:p>
    <w:p/>
    <w:p>
      <w:pPr>
        <w:pStyle w:val="Heading1"/>
      </w:pPr>
      <w:r>
        <w:t>1. Для кого эта памятка</w:t>
      </w:r>
    </w:p>
    <w:p>
      <w:r>
        <w:rPr>
          <w:b w:val="0"/>
          <w:sz w:val="22"/>
        </w:rPr>
        <w:t>Документ написан простым языком. Вам не нужно разбираться в программировании, хостинге и базах данных — достаточно понимать, как пользоваться рабочей панелью и что видит клиент на сайте.</w:t>
      </w:r>
    </w:p>
    <w:p>
      <w:pPr>
        <w:pStyle w:val="Heading1"/>
      </w:pPr>
      <w:r>
        <w:t>2. Рабочая панель для сотрудников (/staff)</w:t>
      </w:r>
    </w:p>
    <w:p>
      <w:r>
        <w:rPr>
          <w:b w:val="0"/>
          <w:sz w:val="22"/>
        </w:rPr>
        <w:t>Для обновления каталога, заявок, отзывов и материалов сайта используется отдельная панель в браузере. Пример адреса: https://fabrika-tentov.ru/staff (у вас может быть тот же путь на вашем домене).</w:t>
      </w:r>
    </w:p>
    <w:p>
      <w:r>
        <w:rPr>
          <w:b w:val="0"/>
          <w:sz w:val="22"/>
        </w:rPr>
        <w:t>Вход: логин и пароль выдаёт исполнитель проекта. После входа слева открывается меню разделов; вверху можно выйти из системы или вернуться на главный экран панели.</w:t>
      </w:r>
    </w:p>
    <w:p>
      <w:r>
        <w:rPr>
          <w:b w:val="0"/>
          <w:sz w:val="22"/>
        </w:rPr>
        <w:t>Важно: эта панель предназначена для каталога, заказов, контента и заявок. Сложные системные настройки, интеграции и учётные записи администраторов находятся в другой «технической» админке (обычно адрес вида /admin/) — её использует технический специалист.</w:t>
      </w:r>
    </w:p>
    <w:p>
      <w:pPr>
        <w:pStyle w:val="Heading1"/>
      </w:pPr>
      <w:r>
        <w:t>3. Товары и категории каталога</w:t>
      </w:r>
    </w:p>
    <w:p>
      <w:r>
        <w:rPr>
          <w:b/>
          <w:sz w:val="22"/>
        </w:rPr>
        <w:t>Категории</w:t>
      </w:r>
    </w:p>
    <w:p>
      <w:r>
        <w:rPr>
          <w:b w:val="0"/>
          <w:sz w:val="22"/>
        </w:rPr>
        <w:t>В меню слева откройте раздел «Категории каталога». Здесь список разделов витрины. Кнопка создания добавляет новую категорию; у существующей строки нажмите значок карандаша, чтобы изменить название, описание, порядок показа или картинку.</w:t>
      </w:r>
    </w:p>
    <w:p>
      <w:r>
        <w:rPr>
          <w:b/>
          <w:sz w:val="22"/>
        </w:rPr>
        <w:t>Новый товар</w:t>
      </w:r>
    </w:p>
    <w:p>
      <w:r>
        <w:rPr>
          <w:b w:val="0"/>
          <w:sz w:val="22"/>
        </w:rPr>
        <w:t>Раздел «Товары» → кнопка создания новой записи. Заполните название, привязку к категории, описание, цену и прочие поля по подсказкам на экране. Сохраните запись — товар появится на сайте, если для него включён показ на витрине.</w:t>
      </w:r>
    </w:p>
    <w:p>
      <w:r>
        <w:rPr>
          <w:b/>
          <w:sz w:val="22"/>
        </w:rPr>
        <w:t>Изменить существующий товар</w:t>
      </w:r>
    </w:p>
    <w:p>
      <w:r>
        <w:rPr>
          <w:b w:val="0"/>
          <w:sz w:val="22"/>
        </w:rPr>
        <w:t>Список «Товары» → найдите строку с нужным названием → откройте её (карандаш или название). После правок нажмите «Сохранить». Фотографии товара, варианты (размеры, комплектации) и подробные характеристики часто задаются отдельными вкладками или связанными блоками внутри карточки товара — ориентируйтесь на заголовки полей.</w:t>
      </w:r>
    </w:p>
    <w:p>
      <w:pPr>
        <w:pStyle w:val="Heading1"/>
      </w:pPr>
      <w:r>
        <w:t>4. Акции на сайте (раздел «Акции» для покупателей)</w:t>
      </w:r>
    </w:p>
    <w:p>
      <w:r>
        <w:rPr>
          <w:b w:val="0"/>
          <w:sz w:val="22"/>
        </w:rPr>
        <w:t>Страницы акций и их условия на витрине настраиваются в основной Django-админке, а не в панели /staff. Обычно это адрес вида https://fabrika-tentov.ru/admin/ — отдельный вход и права доступа. Если вам нужно самостоятельно вести акции, попросите исполнителя выдать учётную запись и короткую инструкцию по разделу «Акции».</w:t>
      </w:r>
    </w:p>
    <w:p>
      <w:pPr>
        <w:pStyle w:val="Heading1"/>
      </w:pPr>
      <w:r>
        <w:t>5. Отзывы</w:t>
      </w:r>
    </w:p>
    <w:p>
      <w:r>
        <w:rPr>
          <w:b w:val="0"/>
          <w:sz w:val="22"/>
        </w:rPr>
        <w:t>Раздел «Отзывы» — полный список отзывов: можно добавить отзыв вручную или открыть существующий и изменить текст, рейтинг, фото, признак публикации на сайте.</w:t>
      </w:r>
    </w:p>
    <w:p>
      <w:r>
        <w:rPr>
          <w:b w:val="0"/>
          <w:sz w:val="22"/>
        </w:rPr>
        <w:t>«Очередь модерации отзывов» — сюда попадают отзывы, оставленные посетителями с сайта до публикации. Просмотрите текст, примите решение: опубликовать или отклонить. Так вы контролируете, что уходит на витрину.</w:t>
      </w:r>
    </w:p>
    <w:p>
      <w:pPr>
        <w:pStyle w:val="Heading1"/>
      </w:pPr>
      <w:r>
        <w:t>6. Другие разделы панели /staff</w:t>
      </w:r>
    </w:p>
    <w:p>
      <w:pPr>
        <w:pStyle w:val="ListBullet"/>
      </w:pPr>
      <w:r>
        <w:t>«Главная страница» — блоки и тексты главной экрана сайта по разделам (откройте нужный блок и редактируйте поля).</w:t>
      </w:r>
    </w:p>
    <w:p>
      <w:pPr>
        <w:pStyle w:val="ListBullet"/>
      </w:pPr>
      <w:r>
        <w:t>«Блог» — статьи: создание, правка, снятие с публикации.</w:t>
      </w:r>
    </w:p>
    <w:p>
      <w:pPr>
        <w:pStyle w:val="ListBullet"/>
      </w:pPr>
      <w:r>
        <w:t>«Портфолио» — примеры работ с фото и описаниями.</w:t>
      </w:r>
    </w:p>
    <w:p>
      <w:pPr>
        <w:pStyle w:val="ListBullet"/>
      </w:pPr>
      <w:r>
        <w:t>«Заказы» — заказы покупателей: просмотр состава, статусов, комментариев для менеджера.</w:t>
      </w:r>
    </w:p>
    <w:p>
      <w:pPr>
        <w:pStyle w:val="ListBullet"/>
      </w:pPr>
      <w:r>
        <w:t>«Заявки: обратный звонок» и «Заявки: калькулятор» — обращения с форм сайта, их обработка.</w:t>
      </w:r>
    </w:p>
    <w:p>
      <w:pPr>
        <w:pStyle w:val="ListBullet"/>
      </w:pPr>
      <w:r>
        <w:t>«Профили покупателей» и «Адреса доставки» — справочная информация по клиентам при необходимости.</w:t>
      </w:r>
    </w:p>
    <w:p>
      <w:pPr>
        <w:pStyle w:val="Heading1"/>
      </w:pPr>
      <w:r>
        <w:t>7. Основные разделы сайта для посетителя</w:t>
      </w:r>
    </w:p>
    <w:p>
      <w:r>
        <w:rPr>
          <w:b/>
          <w:sz w:val="22"/>
        </w:rPr>
        <w:t>В меню самого сайта для клиентов обычно доступно:</w:t>
      </w:r>
    </w:p>
    <w:p>
      <w:pPr>
        <w:pStyle w:val="ListBullet"/>
      </w:pPr>
      <w:r>
        <w:t>Главная — первый экран: ключевое предложение, кнопки «связаться» и блоки с преимуществами.</w:t>
      </w:r>
    </w:p>
    <w:p>
      <w:pPr>
        <w:pStyle w:val="ListBullet"/>
      </w:pPr>
      <w:r>
        <w:t>Каталог — товары с фото и ценами, можно открыть карточку и узнать подробности.</w:t>
      </w:r>
    </w:p>
    <w:p>
      <w:pPr>
        <w:pStyle w:val="ListBullet"/>
      </w:pPr>
      <w:r>
        <w:t>Портфолио — выполненные работы, часто с фото «до и после».</w:t>
      </w:r>
    </w:p>
    <w:p>
      <w:pPr>
        <w:pStyle w:val="ListBullet"/>
      </w:pPr>
      <w:r>
        <w:t>Блог — статьи и новости компании.</w:t>
      </w:r>
    </w:p>
    <w:p>
      <w:pPr>
        <w:pStyle w:val="ListBullet"/>
      </w:pPr>
      <w:r>
        <w:t>Акции — специальные предложения.</w:t>
      </w:r>
    </w:p>
    <w:p>
      <w:pPr>
        <w:pStyle w:val="ListBullet"/>
      </w:pPr>
      <w:r>
        <w:t>Контакты — телефон, адрес, карта, форма обратной связи.</w:t>
      </w:r>
    </w:p>
    <w:p>
      <w:pPr>
        <w:pStyle w:val="ListBullet"/>
      </w:pPr>
      <w:r>
        <w:t>Отзывы — мнения клиентов.</w:t>
      </w:r>
    </w:p>
    <w:p>
      <w:pPr>
        <w:pStyle w:val="Heading1"/>
      </w:pPr>
      <w:r>
        <w:t>8. Дизайн и «настроение» сайта</w:t>
      </w:r>
    </w:p>
    <w:p>
      <w:r>
        <w:rPr>
          <w:b w:val="0"/>
          <w:sz w:val="22"/>
        </w:rPr>
        <w:t>Внешний вид подобран так, чтобы сайт выглядел современно и надёжно: спокойные цвета, крупные заголовки, понятные кнопки. На телефоне блоки складываются в колонку — ничего не нужно уменьшать пальцами, текст читается без лупы.</w:t>
      </w:r>
    </w:p>
    <w:p>
      <w:r>
        <w:rPr>
          <w:b w:val="0"/>
          <w:sz w:val="22"/>
        </w:rPr>
        <w:t>Есть плавные подсветки при наведении и аккуратные анимации. Если у посетителя в системе включено «уменьшить движение», лишние анимации отключаются — это норма доступности.</w:t>
      </w:r>
    </w:p>
    <w:p>
      <w:pPr>
        <w:pStyle w:val="Heading1"/>
      </w:pPr>
      <w:r>
        <w:t>9. Полезные возможности для посетителя сайта</w:t>
      </w:r>
    </w:p>
    <w:p>
      <w:pPr>
        <w:pStyle w:val="ListBullet"/>
      </w:pPr>
      <w:r>
        <w:t>На главной можно быстро оставить заявку (заказ обратного звонка или сообщение) — не обязательно сразу оформлять покупку.</w:t>
      </w:r>
    </w:p>
    <w:p>
      <w:pPr>
        <w:pStyle w:val="ListBullet"/>
      </w:pPr>
      <w:r>
        <w:t>Корзина и оформление заказа ведут по шагам: что выбрали, куда доставить, как оплатить.</w:t>
      </w:r>
    </w:p>
    <w:p>
      <w:pPr>
        <w:pStyle w:val="ListBullet"/>
      </w:pPr>
      <w:r>
        <w:t>Есть поиск по каталогу и фильтры — чтобы быстрее найти нужный тип тента или маркизы.</w:t>
      </w:r>
    </w:p>
    <w:p>
      <w:pPr>
        <w:pStyle w:val="ListBullet"/>
      </w:pPr>
      <w:r>
        <w:t>Личный кабинет — для зарегистрированных клиентов: история заказов, адреса, смена пароля. Регистрация по желанию.</w:t>
      </w:r>
    </w:p>
    <w:p>
      <w:pPr>
        <w:pStyle w:val="ListBullet"/>
      </w:pPr>
      <w:r>
        <w:t>Согласие с cookies и политика персональных данных — чтобы посетитель понимал, как обрабатываются данные; баннер можно принять и продолжить просмотр.</w:t>
      </w:r>
    </w:p>
    <w:p>
      <w:pPr>
        <w:pStyle w:val="Heading1"/>
      </w:pPr>
      <w:r>
        <w:t>10. Заказ, доставка и оплата (без технических подробностей)</w:t>
      </w:r>
    </w:p>
    <w:p>
      <w:r>
        <w:rPr>
          <w:b w:val="0"/>
          <w:sz w:val="22"/>
        </w:rPr>
        <w:t>Посетитель может положить товары в корзину и перейти к оформлению. Дальше сайт задаёт понятные вопросы: контакты, способ получения (например, курьер или пункт выдачи), способ оплаты. Конкретные варианты доставки и оплаты зависят от настроек магазина — их можно уточнить у исполнителя проекта.</w:t>
      </w:r>
    </w:p>
    <w:p>
      <w:r>
        <w:rPr>
          <w:b w:val="0"/>
          <w:sz w:val="22"/>
        </w:rPr>
        <w:t>После оформления клиент обычно получает подтверждение на электронную почту (если адрес указан). Статус заказа можно смотреть в личном кабинете.</w:t>
      </w:r>
    </w:p>
    <w:p>
      <w:pPr>
        <w:pStyle w:val="Heading1"/>
      </w:pPr>
      <w:r>
        <w:t>11. Скриншоты (как выглядит сайт для клиента)</w:t>
      </w:r>
    </w:p>
    <w:p>
      <w:r>
        <w:rPr>
          <w:b w:val="0"/>
          <w:sz w:val="22"/>
        </w:rPr>
        <w:t>Ниже — примеры экранов с компьютера и с телефона. У вас на сайте тексты и фото могут отличаться — это нормально: контент настраивается под вашу компанию.</w:t>
      </w:r>
    </w:p>
    <w:p>
      <w:r>
        <w:drawing>
          <wp:inline xmlns:a="http://schemas.openxmlformats.org/drawingml/2006/main" xmlns:pic="http://schemas.openxmlformats.org/drawingml/2006/picture">
            <wp:extent cx="5669280" cy="34535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35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 страница — вид с компьютера</w:t>
      </w:r>
    </w:p>
    <w:p/>
    <w:p>
      <w:r>
        <w:drawing>
          <wp:inline xmlns:a="http://schemas.openxmlformats.org/drawingml/2006/main" xmlns:pic="http://schemas.openxmlformats.org/drawingml/2006/picture">
            <wp:extent cx="5669280" cy="96523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65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 страница — вид с телефона</w:t>
      </w:r>
    </w:p>
    <w:p/>
    <w:p>
      <w:r>
        <w:drawing>
          <wp:inline xmlns:a="http://schemas.openxmlformats.org/drawingml/2006/main" xmlns:pic="http://schemas.openxmlformats.org/drawingml/2006/picture">
            <wp:extent cx="5669280" cy="106960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696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Каталог — компьютер</w:t>
      </w:r>
    </w:p>
    <w:p/>
    <w:p>
      <w:r>
        <w:drawing>
          <wp:inline xmlns:a="http://schemas.openxmlformats.org/drawingml/2006/main" xmlns:pic="http://schemas.openxmlformats.org/drawingml/2006/picture">
            <wp:extent cx="5669280" cy="144159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15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Каталог — телефон</w:t>
      </w:r>
    </w:p>
    <w:p/>
    <w:p>
      <w:r>
        <w:drawing>
          <wp:inline xmlns:a="http://schemas.openxmlformats.org/drawingml/2006/main" xmlns:pic="http://schemas.openxmlformats.org/drawingml/2006/picture">
            <wp:extent cx="5669280" cy="34157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5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Портфолио — компьютер</w:t>
      </w:r>
    </w:p>
    <w:p/>
    <w:p>
      <w:r>
        <w:drawing>
          <wp:inline xmlns:a="http://schemas.openxmlformats.org/drawingml/2006/main" xmlns:pic="http://schemas.openxmlformats.org/drawingml/2006/picture">
            <wp:extent cx="5669280" cy="26616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616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Портфолио — телефон</w:t>
      </w:r>
    </w:p>
    <w:p/>
    <w:p>
      <w:r>
        <w:drawing>
          <wp:inline xmlns:a="http://schemas.openxmlformats.org/drawingml/2006/main" xmlns:pic="http://schemas.openxmlformats.org/drawingml/2006/picture">
            <wp:extent cx="5669280" cy="70677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67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Контакты — компьютер</w:t>
      </w:r>
    </w:p>
    <w:p/>
    <w:p>
      <w:r>
        <w:drawing>
          <wp:inline xmlns:a="http://schemas.openxmlformats.org/drawingml/2006/main" xmlns:pic="http://schemas.openxmlformats.org/drawingml/2006/picture">
            <wp:extent cx="5669280" cy="525789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578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Контакты — телефон</w:t>
      </w:r>
    </w:p>
    <w:p/>
    <w:p>
      <w:pPr>
        <w:pStyle w:val="Heading1"/>
      </w:pPr>
      <w:r>
        <w:t>12. Если что-то не работает</w:t>
      </w:r>
    </w:p>
    <w:p>
      <w:r>
        <w:rPr>
          <w:b w:val="0"/>
          <w:sz w:val="22"/>
        </w:rPr>
        <w:t>Сначала обновите страницу (кнопка обновления в браузере). Попробуйте другой браузер или сеть Wi‑Fi/мобильный интернет. Если проблема не исчезла — зафиксируйте, что именно вы делали и что на экране, и напишите контактному лицу от исполнителя.</w:t>
      </w:r>
    </w:p>
    <w:p>
      <w:pPr>
        <w:pStyle w:val="Heading1"/>
      </w:pPr>
      <w:r>
        <w:t>13. Краткий чек-лист</w:t>
      </w:r>
    </w:p>
    <w:p>
      <w:pPr>
        <w:pStyle w:val="ListNumber"/>
      </w:pPr>
      <w:r>
        <w:t>Сайт открывается по известному адресу с телефона и с компьютера.</w:t>
      </w:r>
    </w:p>
    <w:p>
      <w:pPr>
        <w:pStyle w:val="ListNumber"/>
      </w:pPr>
      <w:r>
        <w:t>В каталоге видны актуальные товары и цены (если цены включены).</w:t>
      </w:r>
    </w:p>
    <w:p>
      <w:pPr>
        <w:pStyle w:val="ListNumber"/>
      </w:pPr>
      <w:r>
        <w:t>Контакты и реквизиты совпадают с вашими действующими.</w:t>
      </w:r>
    </w:p>
    <w:p>
      <w:pPr>
        <w:pStyle w:val="ListNumber"/>
      </w:pPr>
      <w:r>
        <w:t>Форма обратной связи и/или заказа доходит до ответственного сотрудника.</w:t>
      </w:r>
    </w:p>
    <w:p>
      <w:pPr>
        <w:pStyle w:val="ListNumber"/>
      </w:pPr>
      <w:r>
        <w:t>Панель /staff открывается под выданной учётной записью, товары и отзывы сохраняются без ошибок.</w:t>
      </w:r>
    </w:p>
    <w:p/>
    <w:p>
      <w:pPr>
        <w:jc w:val="center"/>
      </w:pPr>
      <w:r>
        <w:rPr>
          <w:i/>
          <w:sz w:val="18"/>
        </w:rPr>
        <w:t>Документ сформирован автоматически из материалов проекта.</w:t>
        <w:br/>
        <w:t>При обновлении дизайна скриншоты можно заменить в папке docs/customer-screenshots-2026-04-21 и заново запустить: python scripts/build_customer_handbook_docx.py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