
<file path=[Content_Types].xml><?xml version="1.0" encoding="utf-8"?>
<Types xmlns="http://schemas.openxmlformats.org/package/2006/content-types">
  <Override PartName="/customXml/itemProps2.xml" ContentType="application/vnd.openxmlformats-officedocument.customXmlProperties+xml"/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W w:w="5140" w:type="dxa"/>
        <w:tblInd w:w="392" w:type="dxa"/>
        <w:tblLook w:val="04A0"/>
      </w:tblPr>
      <w:tblGrid>
        <w:gridCol w:w="3260"/>
        <w:gridCol w:w="1843"/>
        <w:gridCol w:w="37"/>
      </w:tblGrid>
      <w:tr w:rsidR="00FD39FA" w:rsidRPr="00EE7994" w:rsidTr="0001181B">
        <w:trPr>
          <w:gridAfter w:val="1"/>
          <w:wAfter w:w="37" w:type="dxa"/>
          <w:trHeight w:val="315"/>
        </w:trPr>
        <w:tc>
          <w:tcPr>
            <w:tcW w:w="5103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39FA" w:rsidRPr="00FD39FA" w:rsidRDefault="00FD39FA" w:rsidP="00AD2E26">
            <w:pPr>
              <w:spacing w:after="0" w:line="240" w:lineRule="auto"/>
              <w:ind w:left="-337" w:firstLine="337"/>
              <w:jc w:val="center"/>
              <w:rPr>
                <w:rFonts w:ascii="Arial Narrow" w:eastAsia="Times New Roman" w:hAnsi="Arial Narrow" w:cs="Times New Roman"/>
                <w:b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b/>
                <w:sz w:val="18"/>
                <w:szCs w:val="18"/>
                <w:lang w:eastAsia="ru-RU"/>
              </w:rPr>
              <w:t>Нечетное направление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Сковородино – Большой Невер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ind w:left="-337" w:firstLine="337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ind w:left="-108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7315 - 7316 км  </w:t>
            </w:r>
            <w:r w:rsidR="009771FA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(</w:t>
            </w: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R min менее 300</w:t>
            </w:r>
            <w:r w:rsidR="009771FA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30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Большой Невер - Ковали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7333 - 7334 км </w:t>
            </w:r>
            <w:r w:rsidR="009771FA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(</w:t>
            </w: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R min менее 300</w:t>
            </w:r>
            <w:r w:rsidR="009771FA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30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Ковали – Ульручьи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7339 км </w:t>
            </w:r>
            <w:r w:rsidR="009771FA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(</w:t>
            </w: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R min менее 300</w:t>
            </w:r>
            <w:r w:rsidR="009771FA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)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30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Ульручьи – 7351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7352 км - Ангарич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Ангарич – 7371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7372 км - Джиктанда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Джиктанда – 7384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7384 км 6 - 10 пк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7385 км - Талдан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7398 - 7399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Талдан – Гудачи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7407 км5 – 8 пк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Гудачи  - Гонжа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7446 – 7447 км, 7452 - 7453 км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Гонжа - 7465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7459 км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7466 км  - Нюкжа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7473 км 6 пк – 7474  км 3 пк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Нюкжа - Магдагачи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7490 – 7493  км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Магдагачи - Красная Падь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Красная Падь – Дактуй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Дактуй – Тыгда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7537  км 8 - 10 пк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Тыгда – Чалганы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деф земполотну 7564 км 5 - 8 пк 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60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7566, 7570 - 7571, 7577 - 7578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Чалганы – 7587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7588 - 7597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7598 км – Ушумун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Ушумун - Сиваки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7604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Сиваки - Ту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0A0E82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7632 - 7633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Ту – Мухинская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Мухинская – Берея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7698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Берея - 7707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7708 км – Шимановская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Шимановская – Селеткан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Селеткан – Ледяная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7755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7758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Ледяная - Усть Пёра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7766, 7769, 7786,7797 - 7798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lastRenderedPageBreak/>
              <w:t>Усть Пёра – Свободный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7804 - 7805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Свободный - М. Чесноковская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М. Чесноковская – Арга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7818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Арга – Серышево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7828 - 7829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Серышево – Украина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Украина – Белогорск  - 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Белогорск - I - Белогорск - II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Белогорск - II  - Возжаевка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Возжаевка – 7901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7902 км - Поздеевка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Поздеевка – 7932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7915 - 7917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7933 км – Екатеринославка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Екатеринославка - Тур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7948 - 7951, 7956 -7959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7961 - 7962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7965 - 7966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7967 - 7968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Тур – Завитая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Завитая – 7997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7998 км - Тюкан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8005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Тюкан – Бурея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8008 - 8010, 8020 - 8021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Бурея – Домикан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8035 км 2 - 8 пк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60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 8039, 8048 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Домикан – 8065 км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AD2E26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EE7994" w:rsidRPr="00EE7994" w:rsidTr="0001181B">
        <w:trPr>
          <w:gridAfter w:val="1"/>
          <w:wAfter w:w="37" w:type="dxa"/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8066 км – Архара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EE7994" w:rsidRPr="00FD39FA" w:rsidRDefault="00EE7994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9F77D9" w:rsidRPr="00EE7994" w:rsidTr="0001181B">
        <w:trPr>
          <w:gridAfter w:val="1"/>
          <w:wAfter w:w="37" w:type="dxa"/>
          <w:trHeight w:val="36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8078км - Архара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9F77D9" w:rsidRPr="00EE7994" w:rsidTr="0001181B">
        <w:trPr>
          <w:gridAfter w:val="1"/>
          <w:wAfter w:w="37" w:type="dxa"/>
          <w:trHeight w:val="34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Архара - Татака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9F77D9" w:rsidRPr="00EE7994" w:rsidTr="0001181B">
        <w:trPr>
          <w:gridAfter w:val="1"/>
          <w:wAfter w:w="37" w:type="dxa"/>
          <w:trHeight w:val="31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Богучан - Татакан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9F77D9" w:rsidRPr="00EE7994" w:rsidTr="0001181B">
        <w:trPr>
          <w:gridAfter w:val="1"/>
          <w:wAfter w:w="37" w:type="dxa"/>
          <w:trHeight w:val="31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Татакан - Богучан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9F77D9" w:rsidRPr="00EE7994" w:rsidTr="0001181B">
        <w:trPr>
          <w:gridAfter w:val="1"/>
          <w:wAfter w:w="37" w:type="dxa"/>
          <w:trHeight w:val="31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Богучан - </w:t>
            </w:r>
            <w:r w:rsidR="000624FA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Урил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8656D9" w:rsidRPr="00EE7994" w:rsidTr="0001181B">
        <w:trPr>
          <w:gridAfter w:val="1"/>
          <w:wAfter w:w="37" w:type="dxa"/>
          <w:trHeight w:val="349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56D9" w:rsidRPr="00FD39FA" w:rsidRDefault="008656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Урил – Тармачукан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8656D9" w:rsidRPr="00FD39FA" w:rsidRDefault="008656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9F77D9" w:rsidRPr="00EE7994" w:rsidTr="0001181B">
        <w:trPr>
          <w:gridAfter w:val="1"/>
          <w:wAfter w:w="37" w:type="dxa"/>
          <w:trHeight w:val="31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Тармачукан – Кундур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9F77D9" w:rsidRPr="00EE7994" w:rsidTr="0001181B">
        <w:trPr>
          <w:gridAfter w:val="1"/>
          <w:wAfter w:w="37" w:type="dxa"/>
          <w:trHeight w:val="31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Кундур – Казачий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9F77D9" w:rsidRPr="00EE7994" w:rsidTr="0001181B">
        <w:trPr>
          <w:gridAfter w:val="1"/>
          <w:wAfter w:w="37" w:type="dxa"/>
          <w:trHeight w:val="317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FD39FA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Казачий –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Облучье</w:t>
            </w:r>
          </w:p>
        </w:tc>
        <w:tc>
          <w:tcPr>
            <w:tcW w:w="1843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9F77D9" w:rsidRPr="00FD39FA" w:rsidRDefault="009F77D9" w:rsidP="00764B71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</w:t>
            </w:r>
            <w:r w:rsidR="000A0E82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ас</w:t>
            </w:r>
          </w:p>
        </w:tc>
      </w:tr>
      <w:tr w:rsidR="00AD2E26" w:rsidTr="000118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37" w:type="dxa"/>
          <w:trHeight w:val="56"/>
        </w:trPr>
        <w:tc>
          <w:tcPr>
            <w:tcW w:w="5103" w:type="dxa"/>
            <w:gridSpan w:val="2"/>
            <w:vAlign w:val="center"/>
          </w:tcPr>
          <w:p w:rsidR="00AD2E26" w:rsidRPr="00FD39FA" w:rsidRDefault="00AD2E26" w:rsidP="00AD2E26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1. Скорость движения по приемоотправочным  путям установить 25 км/час. </w:t>
            </w:r>
          </w:p>
        </w:tc>
      </w:tr>
      <w:tr w:rsidR="00AD2E26" w:rsidTr="000118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37" w:type="dxa"/>
          <w:trHeight w:val="645"/>
        </w:trPr>
        <w:tc>
          <w:tcPr>
            <w:tcW w:w="5103" w:type="dxa"/>
            <w:gridSpan w:val="2"/>
            <w:vAlign w:val="center"/>
          </w:tcPr>
          <w:p w:rsidR="00AD2E26" w:rsidRPr="00FD39FA" w:rsidRDefault="00AD2E26" w:rsidP="00AD2E26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2.  Скорость движения по съездам всех станций  и по боковому направлению стрелочных переводов установить не более 20 км/час.</w:t>
            </w:r>
          </w:p>
        </w:tc>
      </w:tr>
      <w:tr w:rsidR="008656D9" w:rsidTr="0001181B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Look w:val="0000"/>
        </w:tblPrEx>
        <w:trPr>
          <w:gridAfter w:val="1"/>
          <w:wAfter w:w="37" w:type="dxa"/>
          <w:trHeight w:val="1483"/>
        </w:trPr>
        <w:tc>
          <w:tcPr>
            <w:tcW w:w="5103" w:type="dxa"/>
            <w:gridSpan w:val="2"/>
            <w:vAlign w:val="center"/>
          </w:tcPr>
          <w:p w:rsidR="008656D9" w:rsidRPr="00FD39FA" w:rsidRDefault="008656D9" w:rsidP="00AD2E26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4. При транспортировании состава  или отдельных платформ в составе  грузового поезда в порожнем состоянии следовать  со скоростью, установленной настоящим приказом для груженых грузовых поездов.</w:t>
            </w:r>
          </w:p>
        </w:tc>
      </w:tr>
      <w:tr w:rsidR="00FD39FA" w:rsidRPr="00707207" w:rsidTr="0001181B">
        <w:trPr>
          <w:trHeight w:val="315"/>
        </w:trPr>
        <w:tc>
          <w:tcPr>
            <w:tcW w:w="5140" w:type="dxa"/>
            <w:gridSpan w:val="3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FD39FA" w:rsidRPr="00FD39FA" w:rsidRDefault="00FD39FA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b/>
                <w:sz w:val="18"/>
                <w:szCs w:val="18"/>
                <w:lang w:eastAsia="ru-RU"/>
              </w:rPr>
              <w:lastRenderedPageBreak/>
              <w:t>Четное направление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Сковородино - Большой Невер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Большой Невер – Ковали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Ковали – Ульручьи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Ульручьи – 7351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7352 км – Ангарич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Ангарич – Джиктанда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7367 – 7371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Джиктанда - 7384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7384 км пк 6 –10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7385 км - Талдан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7398, 7399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Талдан – Гудачи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7407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Гудачи  - Гонжа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7446 -7447 км, 7452 - 7453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Гонжа -  Нюкжа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7459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Нюкжа -  Магдагачи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7490 - 7492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Магдагачи - Красная Падь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мосту 7498 км 9 пк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Красная Падь – Дактуй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Дактуй – Тыгда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7537 км пк 7 -10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Тыгда – Чалганы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деф земполотну 7564 км пк 5 - 10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60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7566, 7570, 7577 км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Чалганы – Ушумун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7581, 7582,7586 - 7588, 7598 - 7599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Ушумун – Сиваки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Сиваки -  Ту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7632 км пк 8 - 7633 км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Ту – Мухинская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Мухинская – Берея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7698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Берея - 7707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7708 км – Шимановская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Шимановская - Селеткан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7728 - 7734 км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Селеткан – Ледяная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7742, 7743, 7755, 7758 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Ледяная - Усть Пёра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7769км пк 8 - 7770 км пк 2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7784 -  7786 км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Усть Пёра – Свободный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по кривым 7804 -  7805 км 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Свободный - М. Чесноковская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М. Чесноковская – Арга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lastRenderedPageBreak/>
              <w:t>по мосту 7817 км 6 пк - 7817А км  8 пк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Арга - Серышево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7828 - 7829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Серышево - Украина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Украина - Белогорск  - I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Белогорск - I - Белогорск - II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Белогорск - II  - Возжаевка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7872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Возжаевка - Поздеевка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7902, 7906, 7910, 7913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Поздеевка - 7932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7915 - 7917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7933 км - Екатеринославка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Екатеринославка - Тур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7961, 7962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7967, 7968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Тур - Завитая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Завитая - Тюкан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Тюкан - Бурея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8008 - 8010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8020 -  8022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Бурея - Домикан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 8034 - 8039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Домикан - Архара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AA7EC7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по кривым 8060 -  8065 км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55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8066 км – Архара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8078км - Архара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Архара - Татака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Богучан - Татакан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Татакан - Богучан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70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Богучан - Урил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Урил – Тармачукан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Тармачукан – Кундур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764B71" w:rsidRPr="00707207" w:rsidTr="0001181B">
        <w:trPr>
          <w:trHeight w:val="315"/>
        </w:trPr>
        <w:tc>
          <w:tcPr>
            <w:tcW w:w="326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Кундур – Казачий</w:t>
            </w:r>
          </w:p>
        </w:tc>
        <w:tc>
          <w:tcPr>
            <w:tcW w:w="1880" w:type="dxa"/>
            <w:gridSpan w:val="2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764B71" w:rsidRPr="00FD39FA" w:rsidRDefault="00764B71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40 км/час</w:t>
            </w:r>
          </w:p>
        </w:tc>
      </w:tr>
      <w:tr w:rsidR="00AA7EC7" w:rsidRPr="00A13D74" w:rsidTr="0001181B">
        <w:trPr>
          <w:trHeight w:val="426"/>
        </w:trPr>
        <w:tc>
          <w:tcPr>
            <w:tcW w:w="51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D2E26" w:rsidP="00AD2E26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1</w:t>
            </w:r>
            <w:r w:rsidR="00AA7EC7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 xml:space="preserve">. Скорость движения по приемоотправочным  путям установить 25 км/час. </w:t>
            </w:r>
          </w:p>
        </w:tc>
      </w:tr>
      <w:tr w:rsidR="00AA7EC7" w:rsidRPr="00A13D74" w:rsidTr="0001181B">
        <w:trPr>
          <w:trHeight w:val="800"/>
        </w:trPr>
        <w:tc>
          <w:tcPr>
            <w:tcW w:w="51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D2E26" w:rsidP="00AD2E26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2</w:t>
            </w:r>
            <w:r w:rsidR="00AA7EC7"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.  Скорость движения по съездам всех станций  и по боковому направлению стрелочных переводов установить не более 20 км/час.</w:t>
            </w:r>
          </w:p>
        </w:tc>
      </w:tr>
      <w:tr w:rsidR="00AA7EC7" w:rsidRPr="00A13D74" w:rsidTr="0001181B">
        <w:trPr>
          <w:trHeight w:val="995"/>
        </w:trPr>
        <w:tc>
          <w:tcPr>
            <w:tcW w:w="51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AA7EC7" w:rsidRPr="00FD39FA" w:rsidRDefault="00AA7EC7" w:rsidP="00AD2E26">
            <w:pPr>
              <w:spacing w:after="0" w:line="240" w:lineRule="auto"/>
              <w:jc w:val="both"/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</w:pPr>
            <w:r w:rsidRPr="00FD39FA">
              <w:rPr>
                <w:rFonts w:ascii="Arial Narrow" w:eastAsia="Times New Roman" w:hAnsi="Arial Narrow" w:cs="Times New Roman"/>
                <w:sz w:val="18"/>
                <w:szCs w:val="18"/>
                <w:lang w:eastAsia="ru-RU"/>
              </w:rPr>
              <w:t>4. При транспортировании состава  или отдельных платформ в составе  грузового поезда в порожнем состоянии следовать  со скоростью, установленной настоящим приказом для груженых грузовых поездов.</w:t>
            </w:r>
          </w:p>
        </w:tc>
      </w:tr>
    </w:tbl>
    <w:p w:rsidR="009771FA" w:rsidRDefault="009771FA"/>
    <w:p w:rsidR="009771FA" w:rsidRDefault="009771FA"/>
    <w:p w:rsidR="009771FA" w:rsidRDefault="009771FA"/>
    <w:p w:rsidR="009771FA" w:rsidRDefault="009771FA"/>
    <w:p w:rsidR="00AD2E26" w:rsidRDefault="00AD2E26"/>
    <w:p w:rsidR="00AD2E26" w:rsidRDefault="00AD2E26">
      <w:r>
        <w:br w:type="page"/>
      </w:r>
    </w:p>
    <w:p w:rsidR="00CB3307" w:rsidRDefault="00CB3307">
      <w:pPr>
        <w:sectPr w:rsidR="00CB3307" w:rsidSect="00CB3307">
          <w:pgSz w:w="11906" w:h="16838"/>
          <w:pgMar w:top="284" w:right="850" w:bottom="284" w:left="142" w:header="708" w:footer="708" w:gutter="0"/>
          <w:cols w:num="2" w:space="708"/>
          <w:titlePg/>
          <w:docGrid w:linePitch="360"/>
        </w:sectPr>
      </w:pPr>
    </w:p>
    <w:p w:rsidR="009771FA" w:rsidRDefault="009771FA"/>
    <w:p w:rsidR="00CB3307" w:rsidRDefault="00CB3307" w:rsidP="00CB3307">
      <w:pPr>
        <w:spacing w:after="0" w:line="240" w:lineRule="auto"/>
        <w:rPr>
          <w:rFonts w:ascii="Times New Roman" w:eastAsia="Times New Roman" w:hAnsi="Times New Roman" w:cs="Times New Roman"/>
          <w:lang w:eastAsia="ru-RU"/>
        </w:rPr>
        <w:sectPr w:rsidR="00CB3307" w:rsidSect="00CB3307">
          <w:type w:val="continuous"/>
          <w:pgSz w:w="11906" w:h="16838"/>
          <w:pgMar w:top="284" w:right="850" w:bottom="284" w:left="142" w:header="708" w:footer="708" w:gutter="0"/>
          <w:cols w:num="2" w:space="709"/>
          <w:titlePg/>
          <w:docGrid w:linePitch="360"/>
        </w:sectPr>
      </w:pPr>
    </w:p>
    <w:tbl>
      <w:tblPr>
        <w:tblW w:w="10773" w:type="dxa"/>
        <w:tblInd w:w="534" w:type="dxa"/>
        <w:tblLook w:val="04A0"/>
      </w:tblPr>
      <w:tblGrid>
        <w:gridCol w:w="5969"/>
        <w:gridCol w:w="4804"/>
      </w:tblGrid>
      <w:tr w:rsidR="00191958" w:rsidRPr="007C763B" w:rsidTr="00191958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hideMark/>
          </w:tcPr>
          <w:p w:rsidR="00191958" w:rsidRPr="00191958" w:rsidRDefault="00191958" w:rsidP="00191958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b/>
                <w:lang w:eastAsia="ru-RU"/>
              </w:rPr>
              <w:lastRenderedPageBreak/>
              <w:t>Станции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191958" w:rsidRPr="00191958" w:rsidRDefault="00191958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b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b/>
                <w:lang w:eastAsia="ru-RU"/>
              </w:rPr>
              <w:t>Неч/Чет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Сковородино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40 / 30</w:t>
            </w:r>
          </w:p>
        </w:tc>
      </w:tr>
      <w:tr w:rsidR="00CB3307" w:rsidRPr="007C763B" w:rsidTr="00CB3307">
        <w:trPr>
          <w:trHeight w:val="315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Большой Невер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40 / 40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Ковали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30 / 40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Ульручьи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40 / 40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Ангарич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70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Джиктанда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70 / 70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Талдан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30 / 40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Гудачи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Гонжа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45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Нюкжа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45 / 45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Магдагачи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45 / 45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Красная Падь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Дактуй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60 / 60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Тыгда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Чалганы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Ушумун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30 / 40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Сиваки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Ту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80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Мухинская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Берея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70 / 70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Шимановская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45 / 40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Селеткан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Ледяная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Усть Пёра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45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Свободный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70 / 70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М. - Чесноковская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70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Арга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70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Серышево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80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Украина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80</w:t>
            </w:r>
          </w:p>
        </w:tc>
      </w:tr>
      <w:tr w:rsidR="00CB3307" w:rsidRPr="007C763B" w:rsidTr="00CB3307">
        <w:trPr>
          <w:trHeight w:val="315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Белогорск - I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40 / 45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Белогорск - II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40 / 70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Возжаевка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80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Поздеевка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Екатеринославка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60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Тур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80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Завитая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40 / 30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по кривым 7987 км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30 / 30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Тюкан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55 / 55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Бурея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80</w:t>
            </w:r>
          </w:p>
        </w:tc>
      </w:tr>
      <w:tr w:rsidR="00CB3307" w:rsidRPr="007C763B" w:rsidTr="00CB3307">
        <w:trPr>
          <w:trHeight w:val="300"/>
        </w:trPr>
        <w:tc>
          <w:tcPr>
            <w:tcW w:w="5969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Домикан</w:t>
            </w:r>
          </w:p>
        </w:tc>
        <w:tc>
          <w:tcPr>
            <w:tcW w:w="480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vAlign w:val="center"/>
            <w:hideMark/>
          </w:tcPr>
          <w:p w:rsidR="00CB3307" w:rsidRPr="00191958" w:rsidRDefault="00CB3307" w:rsidP="00CB3307">
            <w:pPr>
              <w:spacing w:after="0" w:line="240" w:lineRule="auto"/>
              <w:jc w:val="center"/>
              <w:rPr>
                <w:rFonts w:ascii="Arial Narrow" w:eastAsia="Times New Roman" w:hAnsi="Arial Narrow" w:cs="Times New Roman"/>
                <w:lang w:eastAsia="ru-RU"/>
              </w:rPr>
            </w:pPr>
            <w:r w:rsidRPr="00191958">
              <w:rPr>
                <w:rFonts w:ascii="Arial Narrow" w:eastAsia="Times New Roman" w:hAnsi="Arial Narrow" w:cs="Times New Roman"/>
                <w:lang w:eastAsia="ru-RU"/>
              </w:rPr>
              <w:t>80 / 80</w:t>
            </w:r>
          </w:p>
        </w:tc>
      </w:tr>
    </w:tbl>
    <w:p w:rsidR="00CB3307" w:rsidRDefault="00CB3307">
      <w:pPr>
        <w:sectPr w:rsidR="00CB3307" w:rsidSect="00CB3307">
          <w:type w:val="continuous"/>
          <w:pgSz w:w="11906" w:h="16838"/>
          <w:pgMar w:top="284" w:right="850" w:bottom="284" w:left="142" w:header="708" w:footer="708" w:gutter="0"/>
          <w:cols w:space="709"/>
          <w:titlePg/>
          <w:docGrid w:linePitch="360"/>
        </w:sectPr>
      </w:pPr>
    </w:p>
    <w:p w:rsidR="009771FA" w:rsidRDefault="009771FA"/>
    <w:p w:rsidR="009771FA" w:rsidRDefault="009771FA"/>
    <w:p w:rsidR="009771FA" w:rsidRDefault="009771FA"/>
    <w:p w:rsidR="009771FA" w:rsidRDefault="009771FA"/>
    <w:p w:rsidR="009771FA" w:rsidRDefault="009771FA"/>
    <w:p w:rsidR="009771FA" w:rsidRDefault="009771FA"/>
    <w:p w:rsidR="009771FA" w:rsidRDefault="009771FA"/>
    <w:p w:rsidR="009771FA" w:rsidRDefault="009771FA"/>
    <w:p w:rsidR="009771FA" w:rsidRDefault="009771FA"/>
    <w:p w:rsidR="009771FA" w:rsidRDefault="009771FA"/>
    <w:sectPr w:rsidR="009771FA" w:rsidSect="00CB3307">
      <w:type w:val="continuous"/>
      <w:pgSz w:w="11906" w:h="16838"/>
      <w:pgMar w:top="284" w:right="566" w:bottom="284" w:left="142" w:header="708" w:footer="708" w:gutter="0"/>
      <w:cols w:num="2" w:space="709"/>
      <w:titlePg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Arial Narrow">
    <w:panose1 w:val="020B0606020202030204"/>
    <w:charset w:val="CC"/>
    <w:family w:val="swiss"/>
    <w:pitch w:val="variable"/>
    <w:sig w:usb0="00000287" w:usb1="00000800" w:usb2="00000000" w:usb3="00000000" w:csb0="0000009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proofState w:spelling="clean" w:grammar="clean"/>
  <w:defaultTabStop w:val="708"/>
  <w:drawingGridHorizontalSpacing w:val="110"/>
  <w:displayHorizontalDrawingGridEvery w:val="2"/>
  <w:characterSpacingControl w:val="doNotCompress"/>
  <w:compat/>
  <w:rsids>
    <w:rsidRoot w:val="005354D7"/>
    <w:rsid w:val="0001181B"/>
    <w:rsid w:val="000624FA"/>
    <w:rsid w:val="000A0E82"/>
    <w:rsid w:val="00191958"/>
    <w:rsid w:val="001D7FBB"/>
    <w:rsid w:val="00254EB2"/>
    <w:rsid w:val="002A0B14"/>
    <w:rsid w:val="004B3FC7"/>
    <w:rsid w:val="004E2C40"/>
    <w:rsid w:val="004F64B6"/>
    <w:rsid w:val="005354D7"/>
    <w:rsid w:val="00764B71"/>
    <w:rsid w:val="008656D9"/>
    <w:rsid w:val="0093798F"/>
    <w:rsid w:val="009771FA"/>
    <w:rsid w:val="00985626"/>
    <w:rsid w:val="009F77D9"/>
    <w:rsid w:val="00A3077C"/>
    <w:rsid w:val="00AA7EC7"/>
    <w:rsid w:val="00AD2E26"/>
    <w:rsid w:val="00CB3307"/>
    <w:rsid w:val="00D12D1D"/>
    <w:rsid w:val="00D61DB4"/>
    <w:rsid w:val="00DD6456"/>
    <w:rsid w:val="00ED31AC"/>
    <w:rsid w:val="00EE7994"/>
    <w:rsid w:val="00F96004"/>
    <w:rsid w:val="00FC7680"/>
    <w:rsid w:val="00FD39FA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717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A3077C"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No Spacing"/>
    <w:link w:val="a4"/>
    <w:uiPriority w:val="1"/>
    <w:qFormat/>
    <w:rsid w:val="00AD2E26"/>
    <w:pPr>
      <w:spacing w:after="0" w:line="240" w:lineRule="auto"/>
    </w:pPr>
    <w:rPr>
      <w:rFonts w:eastAsiaTheme="minorEastAsia"/>
    </w:rPr>
  </w:style>
  <w:style w:type="character" w:customStyle="1" w:styleId="a4">
    <w:name w:val="Без интервала Знак"/>
    <w:basedOn w:val="a0"/>
    <w:link w:val="a3"/>
    <w:uiPriority w:val="1"/>
    <w:rsid w:val="00AD2E26"/>
    <w:rPr>
      <w:rFonts w:eastAsiaTheme="minorEastAsia"/>
    </w:rPr>
  </w:style>
  <w:style w:type="paragraph" w:styleId="a5">
    <w:name w:val="Balloon Text"/>
    <w:basedOn w:val="a"/>
    <w:link w:val="a6"/>
    <w:uiPriority w:val="99"/>
    <w:semiHidden/>
    <w:unhideWhenUsed/>
    <w:rsid w:val="00AD2E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basedOn w:val="a0"/>
    <w:link w:val="a5"/>
    <w:uiPriority w:val="99"/>
    <w:semiHidden/>
    <w:rsid w:val="00AD2E26"/>
    <w:rPr>
      <w:rFonts w:ascii="Tahoma" w:hAnsi="Tahoma" w:cs="Tahoma"/>
      <w:sz w:val="16"/>
      <w:szCs w:val="16"/>
    </w:rPr>
  </w:style>
  <w:style w:type="table" w:styleId="a7">
    <w:name w:val="Table Grid"/>
    <w:basedOn w:val="a1"/>
    <w:uiPriority w:val="59"/>
    <w:rsid w:val="002A0B14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70366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CoverPageProperties xmlns="http://schemas.microsoft.com/office/2006/coverPageProps">
  <PublishDate>20</PublishDate>
  <Abstract/>
  <CompanyAddress/>
  <CompanyPhone/>
  <CompanyFax/>
  <CompanyEmail/>
</CoverPageProperties>
</file>

<file path=customXml/item2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55AF091B-3C7A-41E3-B477-F2FDAA23CFDA}">
  <ds:schemaRefs>
    <ds:schemaRef ds:uri="http://schemas.microsoft.com/office/2006/coverPageProps"/>
  </ds:schemaRefs>
</ds:datastoreItem>
</file>

<file path=customXml/itemProps2.xml><?xml version="1.0" encoding="utf-8"?>
<ds:datastoreItem xmlns:ds="http://schemas.openxmlformats.org/officeDocument/2006/customXml" ds:itemID="{2E217C48-77FB-421B-8A2D-CB9C5A1E6C3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1</Pages>
  <Words>1093</Words>
  <Characters>6231</Characters>
  <Application>Microsoft Office Word</Application>
  <DocSecurity>0</DocSecurity>
  <Lines>51</Lines>
  <Paragraphs>14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>-</vt:lpstr>
    </vt:vector>
  </TitlesOfParts>
  <Company>ТЧЭ-11</Company>
  <LinksUpToDate>false</LinksUpToDate>
  <CharactersWithSpaces>7310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-</dc:title>
  <dc:creator>Горбанев А.Н.</dc:creator>
  <cp:lastModifiedBy>Горбанев А.Н.</cp:lastModifiedBy>
  <cp:revision>4</cp:revision>
  <dcterms:created xsi:type="dcterms:W3CDTF">2020-02-03T07:01:00Z</dcterms:created>
  <dcterms:modified xsi:type="dcterms:W3CDTF">2021-11-22T02:22:00Z</dcterms:modified>
</cp:coreProperties>
</file>