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60"/>
          <w:szCs w:val="60"/>
        </w:rPr>
      </w:pPr>
      <w:r>
        <w:rPr>
          <w:sz w:val="60"/>
          <w:szCs w:val="60"/>
        </w:rPr>
      </w:r>
    </w:p>
    <w:p>
      <w:pPr>
        <w:pStyle w:val="normal1"/>
        <w:jc w:val="right"/>
        <w:rPr>
          <w:sz w:val="60"/>
          <w:szCs w:val="60"/>
        </w:rPr>
      </w:pPr>
      <w:r>
        <w:rPr/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Техническое задание на разработку автоматизированной информационной системы. </w:t>
      </w:r>
    </w:p>
    <w:p>
      <w:pPr>
        <w:pStyle w:val="normal1"/>
        <w:jc w:val="right"/>
        <w:rPr>
          <w:rFonts w:ascii="Times New Roman" w:hAnsi="Times New Roman" w:cs="Times New Roman"/>
          <w:color w:themeColor="background1" w:themeShade="80" w:val="808080"/>
          <w:sz w:val="32"/>
          <w:szCs w:val="32"/>
        </w:rPr>
      </w:pPr>
      <w:r>
        <w:rPr>
          <w:rFonts w:cs="Times New Roman" w:ascii="Times New Roman" w:hAnsi="Times New Roman"/>
          <w:color w:themeColor="background1" w:themeShade="80" w:val="808080"/>
          <w:sz w:val="32"/>
          <w:szCs w:val="32"/>
        </w:rPr>
        <w:t xml:space="preserve">MVP версия 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32"/>
          <w:szCs w:val="32"/>
        </w:rPr>
        <w:t xml:space="preserve">(может быть и не 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32"/>
          <w:szCs w:val="32"/>
          <w:lang w:val="en-US"/>
        </w:rPr>
        <w:t>MVP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32"/>
          <w:szCs w:val="32"/>
        </w:rPr>
        <w:t>)</w:t>
      </w:r>
    </w:p>
    <w:p>
      <w:pPr>
        <w:pStyle w:val="normal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2"/>
        <w:jc w:val="center"/>
        <w:rPr>
          <w:rFonts w:ascii="Times New Roman" w:hAnsi="Times New Roman" w:cs="Times New Roman"/>
          <w:i/>
          <w:i/>
          <w:iCs/>
          <w:color w:themeColor="background1" w:themeShade="80" w:val="808080"/>
          <w:sz w:val="60"/>
          <w:szCs w:val="60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60"/>
          <w:szCs w:val="60"/>
        </w:rPr>
        <w:t>Название проекта</w:t>
      </w:r>
    </w:p>
    <w:p>
      <w:pPr>
        <w:pStyle w:val="normal2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normal2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normal2"/>
        <w:jc w:val="right"/>
        <w:rPr>
          <w:rFonts w:ascii="Times New Roman" w:hAnsi="Times New Roman" w:cs="Times New Roman"/>
          <w:i/>
          <w:i/>
          <w:iCs/>
          <w:color w:themeColor="background1" w:themeShade="80" w:val="808080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36"/>
          <w:szCs w:val="36"/>
        </w:rPr>
        <w:t xml:space="preserve">Название заказчика </w:t>
      </w:r>
    </w:p>
    <w:p>
      <w:pPr>
        <w:pStyle w:val="normal1"/>
        <w:rPr/>
      </w:pPr>
      <w:r>
        <w:rPr/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cs="Times New Roman"/>
          <w:i/>
          <w:i/>
          <w:color w:val="B45F06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Исполнитель: </w:t>
      </w: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ФИО аналитика</w:t>
      </w:r>
    </w:p>
    <w:p>
      <w:pPr>
        <w:pStyle w:val="normal1"/>
        <w:jc w:val="right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Дата: </w:t>
      </w: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текущий месяц и год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Правила составления ТЗ: 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val="7F7F7F"/>
          <w:sz w:val="28"/>
          <w:szCs w:val="28"/>
        </w:rPr>
      </w:pPr>
      <w:r>
        <w:rPr>
          <w:rFonts w:eastAsia="Times New Roman" w:cs="Times New Roman" w:ascii="Times New Roman" w:hAnsi="Times New Roman"/>
          <w:color w:val="7F7F7F"/>
          <w:sz w:val="28"/>
          <w:szCs w:val="28"/>
        </w:rPr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 xml:space="preserve">Текст, указанный серым цветом - </w:t>
      </w:r>
      <w:r>
        <w:rPr>
          <w:rFonts w:eastAsia="Tahoma" w:cs="Times New Roman" w:ascii="Times New Roman" w:hAnsi="Times New Roman"/>
          <w:i/>
          <w:iCs/>
          <w:color w:val="7F7F7F"/>
          <w:sz w:val="28"/>
          <w:szCs w:val="28"/>
        </w:rPr>
        <w:t>подсказка</w:t>
      </w:r>
      <w:r>
        <w:rPr>
          <w:rFonts w:eastAsia="Tahoma" w:cs="Times New Roman" w:ascii="Times New Roman" w:hAnsi="Times New Roman"/>
          <w:color w:val="7F7F7F"/>
          <w:sz w:val="28"/>
          <w:szCs w:val="28"/>
        </w:rPr>
        <w:t xml:space="preserve"> или пример для заполнения раздела. Данный текст необходимо убрать после завершения работы над ТЗ.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Все главы, разделы и подразделы опциональны. Необходимо стремиться к тому, чтобы документ читался легко, был последовательным, полным. Чтобы не было избыточной информации.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Комментарии к ТЗ также являются подсказками для заполнения. Их необходимо убрать после завершения работы над ТЗ.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Повествование в ТЗ ведется от слова «должен», т.к. вы описываете свойства и функции к будущей системе. Пример: «Система должна…».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В тексте ТЗ для обозначения одних и тех же артефактов необходимо использовать одно слово. Допустим, слова «backend», «back”», «бэкенд» — это всё термины, обозначающие backend-часть системы. Необходимо выбрать одно слово и использовать его на протяжении всего текста ТЗ.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Все рисунки и таблицы должны быть подписаны.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В ТЗ необходимо указывать и заполнять только те требования, которые будут реализованы в будущей системе. Например, в данном шаблоне ТЗ приведены требования к web-приложению и мобильному приложению. Если ваша будущая Система не будет иметь мобильного приложения (или web-приложения, наоборот), то данные разделы необходимо исключить из описания ТЗ или указать «Требования к ….. не предъявляются». 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r>
        <w:rPr>
          <w:rFonts w:eastAsia="Tahoma" w:cs="Times New Roman" w:ascii="Times New Roman" w:hAnsi="Times New Roman"/>
          <w:color w:val="7F7F7F"/>
          <w:sz w:val="28"/>
          <w:szCs w:val="28"/>
        </w:rPr>
        <w:t>В ТЗ можно указать функции, которые планируется реализовать в будущем.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hyperlink r:id="rId2">
        <w:r>
          <w:rPr>
            <w:rStyle w:val="InternetLink"/>
            <w:rFonts w:eastAsia="Tahoma" w:cs="Times New Roman" w:ascii="Times New Roman" w:hAnsi="Times New Roman"/>
            <w:sz w:val="28"/>
            <w:szCs w:val="28"/>
          </w:rPr>
          <w:t>Правила</w:t>
        </w:r>
      </w:hyperlink>
      <w:r>
        <w:rPr>
          <w:rFonts w:eastAsia="Tahoma" w:cs="Times New Roman" w:ascii="Times New Roman" w:hAnsi="Times New Roman"/>
          <w:color w:val="7F7F7F"/>
          <w:sz w:val="28"/>
          <w:szCs w:val="28"/>
        </w:rPr>
        <w:t xml:space="preserve"> оформления документации подробно описаны в КБ.</w:t>
      </w:r>
    </w:p>
    <w:p>
      <w:pPr>
        <w:pStyle w:val="normal1"/>
        <w:numPr>
          <w:ilvl w:val="0"/>
          <w:numId w:val="6"/>
        </w:numPr>
        <w:spacing w:lineRule="auto" w:line="240"/>
        <w:jc w:val="both"/>
        <w:rPr>
          <w:rFonts w:ascii="Times New Roman" w:hAnsi="Times New Roman" w:eastAsia="Tahoma" w:cs="Times New Roman"/>
          <w:color w:val="7F7F7F"/>
          <w:sz w:val="28"/>
          <w:szCs w:val="28"/>
        </w:rPr>
      </w:pPr>
      <w:hyperlink r:id="rId3">
        <w:r>
          <w:rPr>
            <w:rStyle w:val="InternetLink"/>
            <w:rFonts w:eastAsia="Tahoma" w:cs="Times New Roman" w:ascii="Times New Roman" w:hAnsi="Times New Roman"/>
            <w:sz w:val="28"/>
            <w:szCs w:val="28"/>
          </w:rPr>
          <w:t>Перечень</w:t>
        </w:r>
      </w:hyperlink>
      <w:r>
        <w:rPr>
          <w:rFonts w:eastAsia="Tahoma" w:cs="Times New Roman" w:ascii="Times New Roman" w:hAnsi="Times New Roman"/>
          <w:color w:val="7F7F7F"/>
          <w:sz w:val="28"/>
          <w:szCs w:val="28"/>
        </w:rPr>
        <w:t xml:space="preserve"> нефункциональных требований, которые могут быть включены в документ, описаны в КБ.</w:t>
      </w:r>
    </w:p>
    <w:p>
      <w:pPr>
        <w:pStyle w:val="normal1"/>
        <w:widowControl w:val="false"/>
        <w:rPr>
          <w:color w:val="002060"/>
        </w:rPr>
      </w:pPr>
      <w:r>
        <w:rPr>
          <w:color w:val="002060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keepNext w:val="true"/>
        <w:keepLines/>
        <w:spacing w:lineRule="auto" w:line="259" w:before="0" w:after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bookmarkStart w:id="0" w:name="_gjdgxs"/>
      <w:bookmarkEnd w:id="0"/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8"/>
              <w:sz w:val="24"/>
              <w:b/>
              <w:szCs w:val="24"/>
              <w:bCs/>
              <w:rFonts w:cs="Times New Roman" w:ascii="Times New Roman" w:hAnsi="Times New Roman"/>
              <w:color w:val="000000"/>
            </w:rPr>
            <w:instrText xml:space="preserve"> TOC \z \o "1-9" \u \h</w:instrText>
          </w:r>
          <w:r>
            <w:rPr>
              <w:webHidden/>
              <w:rStyle w:val="Style8"/>
              <w:sz w:val="24"/>
              <w:b/>
              <w:szCs w:val="24"/>
              <w:bCs/>
              <w:rFonts w:cs="Times New Roman" w:ascii="Times New Roman" w:hAnsi="Times New Roman"/>
              <w:color w:val="000000"/>
            </w:rPr>
            <w:fldChar w:fldCharType="separate"/>
          </w:r>
          <w:hyperlink w:anchor="_Toc186212801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1. 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2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2. Термины и определения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3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3. Задача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4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4. Пользователи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5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5. Структура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6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 Основные требования и ограничения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7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6.1 Требования к технологии реализации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8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6.1.1. Web 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09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6.1.2. Мобильное и/или десктопное 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0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  <w:lang w:val="en-US"/>
              </w:rPr>
              <w:t>6.2. География и локализация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1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  <w:lang w:val="en-US"/>
              </w:rPr>
              <w:t>6.3. Нагрузка и производительность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2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6.4. Требуется ли работа в режиме офлайн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3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6.5. Ожидается ли работа с картами Яндекс/</w:t>
            </w:r>
            <w:r>
              <w:rPr>
                <w:rStyle w:val="Style8"/>
                <w:rFonts w:cs="Times New Roman" w:ascii="Times New Roman" w:hAnsi="Times New Roman"/>
                <w:b/>
                <w:bCs/>
                <w:lang w:val="en-US"/>
              </w:rPr>
              <w:t>Google</w:t>
            </w:r>
            <w:r>
              <w:rPr>
                <w:rStyle w:val="Style8"/>
                <w:rFonts w:cs="Times New Roman" w:ascii="Times New Roman" w:hAnsi="Times New Roman"/>
                <w:b/>
                <w:bCs/>
              </w:rPr>
              <w:t xml:space="preserve"> и геолокация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4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6.6. Ожидается ли интеграция с платежными системами (перечислить)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5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6.7 Ожидается ли интеграция с социальными сетями (перечислить)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6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6.8 Интеграция со сторонними системами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7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6.9. Нотификация и уведомления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8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6.10. Одновременная работа пользователя на разных устройствах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19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6.11. Правовые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0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7. Описание бизнес-процессов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1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7.1. Бизнес-процесс формирования и обработки заказа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2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7.2. Бизнес-процесс выбора пиццы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3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7.3. Бизнес-процесс заказа пиццы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4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7.4. Бизнес-процесс получения заказа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5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8. Основные сущности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6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  <w:lang w:val="en-US"/>
              </w:rPr>
              <w:t>8.1. Перечень основных сущностей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7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8.1.1. Пользователь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8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8.1.2. Товар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29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8.1.3. Артикул товара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0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8.1.4. Производитель инструмента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1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9. Варианты использования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2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  <w:lang w:val="en-US"/>
              </w:rPr>
              <w:t>9.1. Перечень вариантов использования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3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9.1.1. Пользователь. Регистрация. Подтверждение регистрации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4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9.1.2. Администратор. Работа со списком пользователей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5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9.1.3. Администратор. Работа с карточкой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6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9.1.4. Администратор. Работа с прайс листом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7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10. Карта экранов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8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10.1. Клиентская зона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39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10.2. Зона администрирования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0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11. Описание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1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11.1. Главный экран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2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 Интеграционные взаимодействия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3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12.1. API сторонних систем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4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12.1.1. Система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5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12.1.2. Система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6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12.2. Новые/изменяемые сервисы и методы разрабатываемой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7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12.3. Описание взаимодействия с брокерами сообщений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8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12.4. Описание взаимодействия с шиной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49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13. Идеи на развитие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none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2"/>
              <w:szCs w:val="22"/>
              <w:lang w:eastAsia="ru-RU" w:bidi="ar-SA"/>
              <w14:ligatures w14:val="standardContextual"/>
            </w:rPr>
          </w:pPr>
          <w:hyperlink w:anchor="_Toc186212850">
            <w:r>
              <w:rPr>
                <w:webHidden/>
                <w:rStyle w:val="Style8"/>
                <w:rFonts w:cs="Times New Roman" w:ascii="Times New Roman" w:hAnsi="Times New Roman"/>
                <w:b/>
                <w:bCs/>
              </w:rPr>
              <w:t>14.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_Toc186212850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8"/>
              <w:vanish w:val="false"/>
            </w:rPr>
            <w:fldChar w:fldCharType="end"/>
          </w:r>
        </w:p>
      </w:sdtContent>
    </w:sdt>
    <w:p>
      <w:pPr>
        <w:pStyle w:val="normal1"/>
        <w:tabs>
          <w:tab w:val="clear" w:pos="720"/>
          <w:tab w:val="right" w:pos="9019" w:leader="none"/>
        </w:tabs>
        <w:spacing w:before="0" w:after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b/>
          <w:bCs/>
        </w:rPr>
      </w:pPr>
      <w:bookmarkStart w:id="1" w:name="_Toc186212801"/>
      <w:r>
        <w:rPr>
          <w:rFonts w:cs="Times New Roman" w:ascii="Times New Roman" w:hAnsi="Times New Roman"/>
          <w:b/>
          <w:bCs/>
        </w:rPr>
        <w:t>1. Введение</w:t>
      </w:r>
      <w:bookmarkEnd w:id="1"/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Кратко описать заказчика, чем он занимается, какие услуги предоставляет клиентам. Если есть сайты или мобильные приложения - дать ссылку. Например:</w:t>
      </w:r>
    </w:p>
    <w:p>
      <w:pPr>
        <w:pStyle w:val="normal1"/>
        <w:spacing w:before="240" w:after="0"/>
        <w:ind w:firstLine="35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Компания ООО «Ромашка» занимается предоставлением услуг страхования корпоративным клиентам, выступает в качестве посредника услуг между страховыми компаниями и юридическими лицами (от мелких фирм до крупных холдингов). Например:</w:t>
      </w:r>
    </w:p>
    <w:p>
      <w:pPr>
        <w:pStyle w:val="normal1"/>
        <w:numPr>
          <w:ilvl w:val="0"/>
          <w:numId w:val="21"/>
        </w:numPr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ДМС (добровольное мед страхование) сотрудников;</w:t>
      </w:r>
    </w:p>
    <w:p>
      <w:pPr>
        <w:pStyle w:val="normal1"/>
        <w:numPr>
          <w:ilvl w:val="0"/>
          <w:numId w:val="21"/>
        </w:numPr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Страхование при выезде за рубеж; </w:t>
      </w:r>
    </w:p>
    <w:p>
      <w:pPr>
        <w:pStyle w:val="normal1"/>
        <w:numPr>
          <w:ilvl w:val="0"/>
          <w:numId w:val="21"/>
        </w:numPr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и т.п.</w:t>
      </w:r>
    </w:p>
    <w:p>
      <w:pPr>
        <w:pStyle w:val="normal1"/>
        <w:spacing w:before="240" w:after="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Сайт ООО «Ромашка» </w:t>
      </w:r>
      <w:hyperlink r:id="rId4">
        <w:r>
          <w:rPr>
            <w:rStyle w:val="InternetLink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http://www.ro</w:t>
        </w:r>
        <w:r>
          <w:rPr>
            <w:rStyle w:val="InternetLink"/>
            <w:rFonts w:cs="Times New Roman" w:ascii="Times New Roman" w:hAnsi="Times New Roman"/>
            <w:color w:themeColor="background1" w:themeShade="80" w:val="808080"/>
            <w:sz w:val="28"/>
            <w:szCs w:val="28"/>
            <w:lang w:val="en-US"/>
          </w:rPr>
          <w:t>mashka</w:t>
        </w:r>
        <w:r>
          <w:rPr>
            <w:rStyle w:val="InternetLink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.ru</w:t>
        </w:r>
      </w:hyperlink>
      <w:r>
        <w:rPr>
          <w:rStyle w:val="Hyperlink"/>
          <w:rFonts w:cs="Times New Roman" w:ascii="Times New Roman" w:hAnsi="Times New Roman"/>
          <w:color w:themeColor="background1" w:themeShade="80" w:val="808080"/>
          <w:sz w:val="28"/>
          <w:szCs w:val="28"/>
        </w:rPr>
        <w:t>.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u w:val="single"/>
        </w:rPr>
        <w:t xml:space="preserve"> </w:t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2" w:name="_Toc186212802"/>
      <w:r>
        <w:rPr>
          <w:rFonts w:cs="Times New Roman" w:ascii="Times New Roman" w:hAnsi="Times New Roman"/>
          <w:b/>
          <w:bCs/>
        </w:rPr>
        <w:t>2. Термины и определения</w:t>
      </w:r>
      <w:bookmarkEnd w:id="2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Перечислить термины, определения и сокращения, которые могут быть непонятны. Например:</w:t>
      </w:r>
    </w:p>
    <w:p>
      <w:pPr>
        <w:pStyle w:val="normal1"/>
        <w:ind w:firstLine="709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 xml:space="preserve">СК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– Страховая компания;</w:t>
      </w:r>
    </w:p>
    <w:p>
      <w:pPr>
        <w:pStyle w:val="normal1"/>
        <w:ind w:firstLine="709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 xml:space="preserve">КК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– Компания-клиент;</w:t>
      </w:r>
    </w:p>
    <w:p>
      <w:pPr>
        <w:pStyle w:val="normal1"/>
        <w:ind w:firstLine="709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 xml:space="preserve">ЛКК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– Личный кабинет клиента.</w:t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3" w:name="_Toc186212803"/>
      <w:r>
        <w:rPr>
          <w:rFonts w:cs="Times New Roman" w:ascii="Times New Roman" w:hAnsi="Times New Roman"/>
          <w:b/>
          <w:bCs/>
        </w:rPr>
        <w:t>3. Задача разработки</w:t>
      </w:r>
      <w:bookmarkEnd w:id="3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Кратко описать, что хочет заказчик и почему (назначение системы). Более подробное описание функций системы будет приведено в других разделах. Например: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</w:r>
    </w:p>
    <w:p>
      <w:pPr>
        <w:pStyle w:val="normal1"/>
        <w:ind w:firstLine="36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Требуется разработать личный кабинет клиента компании ООО «Ромашка», в котором кадровики и менеджеры компании должны иметь возможность выполнять следующие функции:</w:t>
      </w:r>
    </w:p>
    <w:p>
      <w:pPr>
        <w:pStyle w:val="normal1"/>
        <w:numPr>
          <w:ilvl w:val="0"/>
          <w:numId w:val="22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просматривать необходимую информацию по своим договорам с различными страховыми компаниями;</w:t>
      </w:r>
    </w:p>
    <w:p>
      <w:pPr>
        <w:pStyle w:val="normal1"/>
        <w:numPr>
          <w:ilvl w:val="0"/>
          <w:numId w:val="22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вносить изменения в договора (например, замена фамилии сотрудника);</w:t>
      </w:r>
    </w:p>
    <w:p>
      <w:pPr>
        <w:pStyle w:val="normal1"/>
        <w:numPr>
          <w:ilvl w:val="0"/>
          <w:numId w:val="22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добавлять профили сотрудников;</w:t>
      </w:r>
    </w:p>
    <w:p>
      <w:pPr>
        <w:pStyle w:val="normal1"/>
        <w:numPr>
          <w:ilvl w:val="0"/>
          <w:numId w:val="22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добавлять информацию о страховых случаях.</w:t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4" w:name="_Toc186212804"/>
      <w:r>
        <w:rPr>
          <w:rFonts w:cs="Times New Roman" w:ascii="Times New Roman" w:hAnsi="Times New Roman"/>
          <w:b/>
          <w:bCs/>
        </w:rPr>
        <w:t>4. Пользователи</w:t>
      </w:r>
      <w:bookmarkEnd w:id="4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Перечислить, кто будет пользоваться сервисом/системой/ приложением и что будут там делать. Общими словами, без UserStories. Допускается просто перечисление без указания возможностей в системе.</w:t>
      </w:r>
    </w:p>
    <w:p>
      <w:pPr>
        <w:pStyle w:val="normal1"/>
        <w:spacing w:lineRule="auto" w:line="240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bookmarkStart w:id="5" w:name="_tyjcwt"/>
      <w:bookmarkEnd w:id="5"/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Например:</w:t>
      </w:r>
    </w:p>
    <w:p>
      <w:pPr>
        <w:pStyle w:val="normal1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Пользователи Системы: </w:t>
      </w:r>
    </w:p>
    <w:p>
      <w:pPr>
        <w:pStyle w:val="normal1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 xml:space="preserve">Кадровик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– сотрудник кадровой службы ООО «Ромашка».</w:t>
        <w:br/>
      </w: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>Права: 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просмотр информации по договорам, заключенным с агентами;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просмотр отчета по продажам страховых полисов;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редактирование информации о сотрудниках и агентах;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…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и т.п.</w:t>
      </w:r>
    </w:p>
    <w:p>
      <w:pPr>
        <w:pStyle w:val="normal1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>Администратор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– сотрудник  ООО «Ромашка».</w:t>
        <w:br/>
      </w:r>
      <w:r>
        <w:rPr>
          <w:rFonts w:cs="Times New Roman" w:ascii="Times New Roman" w:hAnsi="Times New Roman"/>
          <w:b/>
          <w:color w:themeColor="background1" w:themeShade="80" w:val="808080"/>
          <w:sz w:val="28"/>
          <w:szCs w:val="28"/>
        </w:rPr>
        <w:t>Права: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просмотр списка пользователей приложения;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просмотр статистики по продаже полисов;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управление контентом; 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…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и т.п.</w:t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6" w:name="_Toc186212805"/>
      <w:r>
        <w:rPr>
          <w:rFonts w:cs="Times New Roman" w:ascii="Times New Roman" w:hAnsi="Times New Roman"/>
          <w:b/>
          <w:bCs/>
        </w:rPr>
        <w:t>5. Структура</w:t>
      </w:r>
      <w:bookmarkEnd w:id="6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Схематично нарисовать структуру системы, указать, что есть сейчас, что планируется разрабатывать (выделить цветом), что с чем взаимодействует. 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Показать пользователей системы (все, кто описаны выше), какой у них UI. Например:</w:t>
      </w:r>
    </w:p>
    <w:p>
      <w:pPr>
        <w:pStyle w:val="normal1"/>
        <w:keepNext w:val="true"/>
        <w:jc w:val="center"/>
        <w:rPr/>
      </w:pPr>
      <w:bookmarkStart w:id="7" w:name="_1t3h5sf"/>
      <w:bookmarkEnd w:id="7"/>
      <w:r>
        <w:rPr/>
        <w:drawing>
          <wp:inline distT="0" distB="0" distL="0" distR="0">
            <wp:extent cx="3390900" cy="23209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cs="Times New Roman"/>
          <w:color w:val="0000FF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Рисунок </w:t>
      </w:r>
      <w:r>
        <w:rPr>
          <w:rFonts w:cs="Times New Roman" w:ascii="Times New Roman" w:hAnsi="Times New Roman"/>
          <w:sz w:val="18"/>
          <w:szCs w:val="18"/>
        </w:rPr>
        <w:fldChar w:fldCharType="begin"/>
      </w:r>
      <w:r>
        <w:rPr>
          <w:sz w:val="18"/>
          <w:szCs w:val="18"/>
          <w:rFonts w:cs="Times New Roman" w:ascii="Times New Roman" w:hAnsi="Times New Roman"/>
        </w:rPr>
        <w:instrText xml:space="preserve"> SEQ Рисунок \* ARABIC </w:instrText>
      </w:r>
      <w:r>
        <w:rPr>
          <w:sz w:val="18"/>
          <w:szCs w:val="18"/>
          <w:rFonts w:cs="Times New Roman" w:ascii="Times New Roman" w:hAnsi="Times New Roman"/>
        </w:rPr>
        <w:fldChar w:fldCharType="separate"/>
      </w:r>
      <w:r>
        <w:rPr>
          <w:sz w:val="18"/>
          <w:szCs w:val="18"/>
          <w:rFonts w:cs="Times New Roman" w:ascii="Times New Roman" w:hAnsi="Times New Roman"/>
        </w:rPr>
        <w:t>1</w:t>
      </w:r>
      <w:r>
        <w:rPr>
          <w:sz w:val="18"/>
          <w:szCs w:val="18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18"/>
          <w:szCs w:val="18"/>
        </w:rPr>
        <w:t>- Схема взаимодействия.</w:t>
      </w:r>
      <w:r>
        <w:rPr>
          <w:rFonts w:cs="Times New Roman" w:ascii="Times New Roman" w:hAnsi="Times New Roman"/>
          <w:color w:val="0000FF"/>
          <w:sz w:val="18"/>
          <w:szCs w:val="18"/>
        </w:rPr>
        <w:t xml:space="preserve"> </w:t>
      </w:r>
    </w:p>
    <w:p>
      <w:pPr>
        <w:pStyle w:val="normal1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Синим выделена зона разработки команды</w:t>
      </w:r>
    </w:p>
    <w:p>
      <w:pPr>
        <w:pStyle w:val="normal1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Также описать текстом зону ответственности команды в разработке (разрабатываем ли бек, фронт, для каких пользователей, делаем ли интеграции и с какими системами и т.д.) Например:</w:t>
      </w:r>
    </w:p>
    <w:p>
      <w:pPr>
        <w:pStyle w:val="normal1"/>
        <w:ind w:firstLine="709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Требуется разработать backend-часть для взаимодействия с CRM-системой заказчика/другой команды/другой организации, а также организовать хранение данных. Разработкой взаимодействия с CRM-системой заказчика занимается команда &lt;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название команды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&gt;. A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PI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с нуля делает также эта команда разработки. Доработкой CRM занимается заказчик/другая команда/другая организация.</w:t>
      </w:r>
    </w:p>
    <w:p>
      <w:pPr>
        <w:pStyle w:val="normal1"/>
        <w:ind w:firstLine="36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Для пользователей разрабатывается we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-интерфейс. Адаптация под размеры мобильных устройств (телефон и планшет).</w:t>
      </w:r>
    </w:p>
    <w:p>
      <w:pPr>
        <w:pStyle w:val="normal1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8" w:name="_Toc186212806"/>
      <w:r>
        <w:rPr>
          <w:rFonts w:cs="Times New Roman" w:ascii="Times New Roman" w:hAnsi="Times New Roman"/>
          <w:b/>
          <w:bCs/>
        </w:rPr>
        <w:t>6. Основные требования и ограничения</w:t>
      </w:r>
      <w:bookmarkEnd w:id="8"/>
    </w:p>
    <w:p>
      <w:pPr>
        <w:pStyle w:val="normal1"/>
        <w:rPr>
          <w:rFonts w:ascii="Times New Roman" w:hAnsi="Times New Roman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 xml:space="preserve">Все пункты ниже 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  <w:u w:val="single"/>
        </w:rPr>
        <w:t>опциональны</w:t>
      </w: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 xml:space="preserve">. Зависят от разрабатываемой системы. 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9" w:name="_Toc186212807"/>
      <w:r>
        <w:rPr>
          <w:rFonts w:cs="Times New Roman" w:ascii="Times New Roman" w:hAnsi="Times New Roman"/>
          <w:b/>
          <w:bCs/>
        </w:rPr>
        <w:t>6.1 Требования к технологии реализации</w:t>
      </w:r>
      <w:bookmarkEnd w:id="9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В данном разделе описываются технологии, которые должны использоваться при разработке системы и при ее дальнейшей эксплуатации. Т.е. на чем будет написана front-, back-часть Системы, для мобильных приложений - ПО и язык программирования. Примеры описаний нефункциональных требований и системных ограничений в </w:t>
      </w:r>
      <w:hyperlink r:id="rId6">
        <w:r>
          <w:rPr>
            <w:rStyle w:val="Style3"/>
            <w:rFonts w:eastAsia="Tahoma" w:cs="Times New Roman" w:ascii="Times New Roman" w:hAnsi="Times New Roman"/>
            <w:i/>
            <w:color w:val="1155CC"/>
            <w:sz w:val="28"/>
            <w:szCs w:val="28"/>
            <w:u w:val="single"/>
          </w:rPr>
          <w:t>НФТ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Heading3"/>
        <w:rPr>
          <w:rFonts w:ascii="Times New Roman" w:hAnsi="Times New Roman" w:eastAsia="Times New Roman" w:cs="Times New Roman"/>
          <w:b/>
          <w:bCs/>
        </w:rPr>
      </w:pPr>
      <w:bookmarkStart w:id="10" w:name="_Toc186212808"/>
      <w:r>
        <w:rPr>
          <w:rFonts w:cs="Times New Roman" w:ascii="Times New Roman" w:hAnsi="Times New Roman"/>
          <w:b/>
          <w:bCs/>
        </w:rPr>
        <w:t>6.1.1. Web приложение</w:t>
      </w:r>
      <w:bookmarkEnd w:id="10"/>
    </w:p>
    <w:p>
      <w:pPr>
        <w:pStyle w:val="normal1"/>
        <w:spacing w:lineRule="auto" w:line="240"/>
        <w:ind w:firstLine="709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Пример: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Реализация сайта – Битрикс («1С-Битрикс: Управление сайтом - Стандарт»).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 w:cs="Times New Roman"/>
          <w:b/>
          <w:bCs/>
        </w:rPr>
      </w:pPr>
      <w:bookmarkStart w:id="11" w:name="_Toc186212809"/>
      <w:r>
        <w:rPr>
          <w:rFonts w:cs="Times New Roman" w:ascii="Times New Roman" w:hAnsi="Times New Roman"/>
          <w:b/>
          <w:bCs/>
        </w:rPr>
        <w:t>6.1.2. Мобильное и/или десктопное приложение</w:t>
      </w:r>
      <w:bookmarkEnd w:id="11"/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Пример</w:t>
      </w: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:</w:t>
      </w:r>
    </w:p>
    <w:p>
      <w:pPr>
        <w:pStyle w:val="Caption"/>
        <w:keepNext w:val="true"/>
        <w:jc w:val="right"/>
        <w:rPr>
          <w:rFonts w:ascii="Times New Roman" w:hAnsi="Times New Roman" w:cs="Times New Roman"/>
          <w:i w:val="false"/>
          <w:i w:val="false"/>
          <w:iCs w:val="false"/>
          <w:sz w:val="22"/>
          <w:szCs w:val="22"/>
        </w:rPr>
      </w:pP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Таблица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fldChar w:fldCharType="begin"/>
      </w:r>
      <w:r>
        <w:rPr>
          <w:sz w:val="22"/>
          <w:i w:val="false"/>
          <w:szCs w:val="22"/>
          <w:iCs w:val="false"/>
          <w:rFonts w:cs="Times New Roman" w:ascii="Times New Roman" w:hAnsi="Times New Roman"/>
        </w:rPr>
        <w:instrText xml:space="preserve"> SEQ Таблица \* ARABIC </w:instrText>
      </w:r>
      <w:r>
        <w:rPr>
          <w:sz w:val="22"/>
          <w:i w:val="false"/>
          <w:szCs w:val="22"/>
          <w:iCs w:val="false"/>
          <w:rFonts w:cs="Times New Roman" w:ascii="Times New Roman" w:hAnsi="Times New Roman"/>
        </w:rPr>
        <w:fldChar w:fldCharType="separate"/>
      </w:r>
      <w:r>
        <w:rPr>
          <w:sz w:val="22"/>
          <w:i w:val="false"/>
          <w:szCs w:val="22"/>
          <w:iCs w:val="false"/>
          <w:rFonts w:cs="Times New Roman" w:ascii="Times New Roman" w:hAnsi="Times New Roman"/>
        </w:rPr>
        <w:t>1</w:t>
      </w:r>
      <w:r>
        <w:rPr>
          <w:sz w:val="22"/>
          <w:i w:val="false"/>
          <w:szCs w:val="22"/>
          <w:iCs w:val="false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-Технологии</w:t>
      </w:r>
    </w:p>
    <w:tbl>
      <w:tblPr>
        <w:tblStyle w:val="TableNormal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369"/>
        <w:gridCol w:w="6094"/>
      </w:tblGrid>
      <w:tr>
        <w:trPr>
          <w:trHeight w:val="240" w:hRule="atLeast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Технология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Описание</w:t>
            </w:r>
          </w:p>
        </w:tc>
      </w:tr>
      <w:tr>
        <w:trPr>
          <w:trHeight w:val="240" w:hRule="atLeast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Andriod SDK 2.3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Инструменты разработки приложения для Android</w:t>
            </w:r>
          </w:p>
        </w:tc>
      </w:tr>
      <w:tr>
        <w:trPr>
          <w:trHeight w:val="240" w:hRule="atLeast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Andriod SDK 4.0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Инструменты разработки приложения для Android</w:t>
            </w:r>
          </w:p>
        </w:tc>
      </w:tr>
      <w:tr>
        <w:trPr/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Eclipse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Среда разработки проектов</w:t>
            </w:r>
          </w:p>
        </w:tc>
      </w:tr>
      <w:tr>
        <w:trPr>
          <w:trHeight w:val="20" w:hRule="atLeast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  <w:t>Bump API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8"/>
                <w:szCs w:val="28"/>
                <w:lang w:val="ru-RU" w:eastAsia="zh-CN" w:bidi="hi-IN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12" w:name="_Toc186212810"/>
      <w:r>
        <w:rPr>
          <w:rFonts w:cs="Times New Roman" w:ascii="Times New Roman" w:hAnsi="Times New Roman"/>
          <w:b/>
          <w:bCs/>
          <w:lang w:val="en-US"/>
        </w:rPr>
        <w:t>6.2. География и локализация</w:t>
      </w:r>
      <w:bookmarkEnd w:id="12"/>
    </w:p>
    <w:p>
      <w:pPr>
        <w:pStyle w:val="normal1"/>
        <w:spacing w:lineRule="auto" w:line="240"/>
        <w:ind w:firstLine="709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Например </w:t>
      </w:r>
    </w:p>
    <w:p>
      <w:pPr>
        <w:pStyle w:val="normal1"/>
        <w:numPr>
          <w:ilvl w:val="0"/>
          <w:numId w:val="15"/>
        </w:numPr>
        <w:spacing w:lineRule="auto" w:line="24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Русский интерфейс пользователя.</w:t>
      </w:r>
    </w:p>
    <w:p>
      <w:pPr>
        <w:pStyle w:val="normal1"/>
        <w:numPr>
          <w:ilvl w:val="0"/>
          <w:numId w:val="15"/>
        </w:numPr>
        <w:spacing w:lineRule="auto" w:line="24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Метрическая система измерения.</w:t>
      </w:r>
    </w:p>
    <w:p>
      <w:pPr>
        <w:pStyle w:val="normal1"/>
        <w:numPr>
          <w:ilvl w:val="0"/>
          <w:numId w:val="15"/>
        </w:numPr>
        <w:spacing w:lineRule="auto" w:line="24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Учет временных зон.</w:t>
      </w:r>
    </w:p>
    <w:p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13" w:name="_Toc186212811"/>
      <w:r>
        <w:rPr>
          <w:rFonts w:cs="Times New Roman" w:ascii="Times New Roman" w:hAnsi="Times New Roman"/>
          <w:b/>
          <w:bCs/>
          <w:lang w:val="en-US"/>
        </w:rPr>
        <w:t>6.3. Нагрузка и производительность</w:t>
      </w:r>
      <w:bookmarkEnd w:id="13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 xml:space="preserve">Ожидается ли высокая нагрузка (объем данных, количество пользователей). Например: 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Количество одновременно работающих пользователей – max 250 пользователей.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Объем каталога – max 500 тысяч позиций (общее количество по всем производителям).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Количество зарегистрированных пользователей – max 650 за первый год, и предполагаемое увеличение  - 650 в каждый последующий год.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Количество заказов – max 1000 в месяц.</w:t>
      </w:r>
    </w:p>
    <w:p>
      <w:pPr>
        <w:pStyle w:val="normal1"/>
        <w:spacing w:lineRule="auto" w:line="240"/>
        <w:ind w:firstLine="709"/>
        <w:rPr>
          <w:color w:val="E36C0A"/>
          <w:sz w:val="20"/>
          <w:szCs w:val="20"/>
          <w:shd w:fill="FDE9D9" w:val="clear"/>
        </w:rPr>
      </w:pPr>
      <w:r>
        <w:rPr>
          <w:color w:val="E36C0A"/>
          <w:sz w:val="20"/>
          <w:szCs w:val="20"/>
          <w:shd w:fill="FDE9D9" w:val="clear"/>
        </w:rPr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4" w:name="_Toc186212812"/>
      <w:r>
        <w:rPr>
          <w:rFonts w:cs="Times New Roman" w:ascii="Times New Roman" w:hAnsi="Times New Roman"/>
          <w:b/>
          <w:bCs/>
        </w:rPr>
        <w:t>6.4. Требуется ли работа в режиме офлайн</w:t>
      </w:r>
      <w:bookmarkEnd w:id="14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</w:t>
      </w:r>
    </w:p>
    <w:p>
      <w:pPr>
        <w:pStyle w:val="normal1"/>
        <w:numPr>
          <w:ilvl w:val="1"/>
          <w:numId w:val="16"/>
        </w:numPr>
        <w:spacing w:lineRule="auto" w:line="240"/>
        <w:jc w:val="both"/>
        <w:rPr>
          <w:rFonts w:ascii="Times New Roman" w:hAnsi="Times New Roman" w:eastAsia="Tahoma" w:cs="Times New Roman"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Cs/>
          <w:color w:themeColor="background1" w:themeShade="80" w:val="808080"/>
          <w:sz w:val="28"/>
          <w:szCs w:val="28"/>
        </w:rPr>
        <w:t>Мобильное приложение должно быть полностью автономно, после установки на мобильное устройство доступ к интернету не должен требоваться.</w:t>
      </w:r>
    </w:p>
    <w:p>
      <w:pPr>
        <w:pStyle w:val="normal1"/>
        <w:numPr>
          <w:ilvl w:val="1"/>
          <w:numId w:val="16"/>
        </w:numPr>
        <w:spacing w:lineRule="auto" w:line="240"/>
        <w:jc w:val="both"/>
        <w:rPr>
          <w:rFonts w:ascii="Times New Roman" w:hAnsi="Times New Roman" w:eastAsia="Tahoma" w:cs="Times New Roman"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Cs/>
          <w:color w:themeColor="background1" w:themeShade="80" w:val="808080"/>
          <w:sz w:val="28"/>
          <w:szCs w:val="28"/>
        </w:rPr>
        <w:t>Для работы приложения необходим доступ к сети интернет.</w:t>
      </w:r>
    </w:p>
    <w:p>
      <w:pPr>
        <w:pStyle w:val="normal1"/>
        <w:numPr>
          <w:ilvl w:val="1"/>
          <w:numId w:val="16"/>
        </w:numPr>
        <w:spacing w:lineRule="auto" w:line="240"/>
        <w:jc w:val="both"/>
        <w:rPr>
          <w:rFonts w:ascii="Times New Roman" w:hAnsi="Times New Roman" w:eastAsia="Tahoma" w:cs="Times New Roman"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Cs/>
          <w:color w:themeColor="background1" w:themeShade="80" w:val="808080"/>
          <w:sz w:val="28"/>
          <w:szCs w:val="28"/>
        </w:rPr>
        <w:t>Должны быть реализованы online и offline режимы работы приложения.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5" w:name="_Toc186212813"/>
      <w:r>
        <w:rPr>
          <w:rFonts w:cs="Times New Roman" w:ascii="Times New Roman" w:hAnsi="Times New Roman"/>
          <w:b/>
          <w:bCs/>
        </w:rPr>
        <w:t>6.5. Ожидается ли работа с картами Яндекс/</w:t>
      </w:r>
      <w:r>
        <w:rPr>
          <w:rFonts w:cs="Times New Roman" w:ascii="Times New Roman" w:hAnsi="Times New Roman"/>
          <w:b/>
          <w:bCs/>
          <w:lang w:val="en-US"/>
        </w:rPr>
        <w:t>Google</w:t>
      </w:r>
      <w:r>
        <w:rPr>
          <w:rFonts w:cs="Times New Roman" w:ascii="Times New Roman" w:hAnsi="Times New Roman"/>
          <w:b/>
          <w:bCs/>
        </w:rPr>
        <w:t xml:space="preserve"> и геолокация</w:t>
      </w:r>
      <w:bookmarkEnd w:id="15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1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1. Геолокация в приложении не предусмотрена.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2. Должны быть реализована интеграция приложения с online картами: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Яндекс карты;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Google карты;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и пр.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3. API Яндекс- и Google- карт предоставляется соответствующим сторонним сервисом, в случае изменения или отключения каких-либо функций Исполнитель ответственности за функционал online карт в приложении не несет.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4. Определение координат пользователя осуществляется с помощью:</w:t>
      </w:r>
    </w:p>
    <w:p>
      <w:pPr>
        <w:pStyle w:val="normal1"/>
        <w:numPr>
          <w:ilvl w:val="0"/>
          <w:numId w:val="15"/>
        </w:numPr>
        <w:ind w:hanging="360" w:left="1560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Модуль спутниковых системы навигации (GPS и ГЛОНАСС) в мобильном устройстве пользователя;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GSM-вышкам сотовой сети пользователя;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Сетям Wi-Fi;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Сервис</w:t>
      </w:r>
      <w:hyperlink r:id="rId7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 xml:space="preserve"> Яндекс.Локатор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Сервис AlterGeo;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Сервис  </w:t>
      </w:r>
      <w:hyperlink r:id="rId8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Skyhook Wireless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  <w:lang w:val="en-US"/>
        </w:rPr>
      </w:pPr>
      <w:hyperlink r:id="rId9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Технология</w:t>
        </w:r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  <w:lang w:val="en-US"/>
          </w:rPr>
          <w:t xml:space="preserve"> Apple iBeacon, Google Eddystone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.</w:t>
      </w:r>
    </w:p>
    <w:p>
      <w:pPr>
        <w:pStyle w:val="normal1"/>
        <w:rPr>
          <w:lang w:val="en-US"/>
        </w:rPr>
      </w:pPr>
      <w:r>
        <w:rPr>
          <w:lang w:val="en-US"/>
        </w:rPr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6" w:name="_Toc186212814"/>
      <w:r>
        <w:rPr>
          <w:rFonts w:cs="Times New Roman" w:ascii="Times New Roman" w:hAnsi="Times New Roman"/>
          <w:b/>
          <w:bCs/>
        </w:rPr>
        <w:t xml:space="preserve">6.6. </w:t>
      </w:r>
      <w:bookmarkEnd w:id="16"/>
      <w:r>
        <w:rPr>
          <w:rFonts w:cs="Times New Roman" w:ascii="Times New Roman" w:hAnsi="Times New Roman"/>
          <w:b/>
          <w:bCs/>
        </w:rPr>
        <w:t>Стоимость и оплата в приложении</w:t>
      </w:r>
    </w:p>
    <w:p>
      <w:pPr>
        <w:pStyle w:val="normal1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иное.</w:t>
      </w:r>
    </w:p>
    <w:p>
      <w:pPr>
        <w:pStyle w:val="normal1"/>
        <w:jc w:val="both"/>
        <w:rPr>
          <w:rFonts w:ascii="Times New Roman" w:hAnsi="Times New Roman" w:eastAsia="Tahoma" w:cs="Times New Roman"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Cs/>
          <w:color w:themeColor="background1" w:themeShade="80" w:val="808080"/>
          <w:sz w:val="28"/>
          <w:szCs w:val="28"/>
        </w:rPr>
        <w:t>Условия скачивания приложения:</w:t>
      </w:r>
    </w:p>
    <w:p>
      <w:pPr>
        <w:pStyle w:val="normal1"/>
        <w:numPr>
          <w:ilvl w:val="0"/>
          <w:numId w:val="29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Приложение должно быть бесплатно для скачивания.</w:t>
      </w:r>
    </w:p>
    <w:p>
      <w:pPr>
        <w:pStyle w:val="normal1"/>
        <w:numPr>
          <w:ilvl w:val="0"/>
          <w:numId w:val="29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Приложение должно быть доступно для скачивания из AppStore и</w:t>
      </w:r>
      <w:hyperlink r:id="rId10">
        <w:r>
          <w:rPr>
            <w:rStyle w:val="Style3"/>
            <w:rFonts w:eastAsia="Tahoma" w:cs="Times New Roman" w:ascii="Times New Roman" w:hAnsi="Times New Roman"/>
            <w:color w:themeColor="background1" w:themeShade="80" w:val="808080"/>
            <w:sz w:val="28"/>
            <w:szCs w:val="28"/>
          </w:rPr>
          <w:t xml:space="preserve"> Google Play</w:t>
        </w:r>
      </w:hyperlink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 за определенную стоимость.</w:t>
      </w:r>
    </w:p>
    <w:p>
      <w:pPr>
        <w:pStyle w:val="normal1"/>
        <w:spacing w:before="240" w:after="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 приложении должна быть реализована возможность online оплаты следующими способами (выбрать):</w:t>
      </w:r>
    </w:p>
    <w:p>
      <w:pPr>
        <w:pStyle w:val="normal1"/>
        <w:numPr>
          <w:ilvl w:val="0"/>
          <w:numId w:val="15"/>
        </w:numPr>
        <w:ind w:hanging="360" w:left="1276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Банковские карты. 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Данные карты должны храниться на сервере / в мобильном приложении / в платежной системе.</w:t>
      </w:r>
    </w:p>
    <w:p>
      <w:pPr>
        <w:pStyle w:val="normal1"/>
        <w:numPr>
          <w:ilvl w:val="0"/>
          <w:numId w:val="15"/>
        </w:numPr>
        <w:ind w:hanging="360" w:left="1276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SMS оплата (оплата с баланса мобильного телефона),</w:t>
      </w:r>
    </w:p>
    <w:p>
      <w:pPr>
        <w:pStyle w:val="normal1"/>
        <w:numPr>
          <w:ilvl w:val="0"/>
          <w:numId w:val="15"/>
        </w:numPr>
        <w:ind w:hanging="360" w:left="1276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Интернет-банкинг:</w:t>
      </w:r>
    </w:p>
    <w:p>
      <w:pPr>
        <w:pStyle w:val="normal1"/>
        <w:numPr>
          <w:ilvl w:val="1"/>
          <w:numId w:val="23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Сбербанк,</w:t>
      </w:r>
    </w:p>
    <w:p>
      <w:pPr>
        <w:pStyle w:val="normal1"/>
        <w:numPr>
          <w:ilvl w:val="1"/>
          <w:numId w:val="23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ВТБ 24,</w:t>
      </w:r>
    </w:p>
    <w:p>
      <w:pPr>
        <w:pStyle w:val="normal1"/>
        <w:numPr>
          <w:ilvl w:val="1"/>
          <w:numId w:val="23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Альфа-Банк,</w:t>
      </w:r>
    </w:p>
    <w:p>
      <w:pPr>
        <w:pStyle w:val="normal1"/>
        <w:numPr>
          <w:ilvl w:val="1"/>
          <w:numId w:val="23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Банк24.ру</w:t>
      </w:r>
    </w:p>
    <w:p>
      <w:pPr>
        <w:pStyle w:val="normal1"/>
        <w:numPr>
          <w:ilvl w:val="0"/>
          <w:numId w:val="15"/>
        </w:numPr>
        <w:ind w:hanging="360" w:left="1276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Платежные системы и сервисы (интернет-кошельки)</w:t>
      </w:r>
    </w:p>
    <w:p>
      <w:pPr>
        <w:pStyle w:val="normal1"/>
        <w:numPr>
          <w:ilvl w:val="1"/>
          <w:numId w:val="24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PayPal,</w:t>
      </w:r>
    </w:p>
    <w:p>
      <w:pPr>
        <w:pStyle w:val="normal1"/>
        <w:numPr>
          <w:ilvl w:val="1"/>
          <w:numId w:val="24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Яндекс.Деньги,</w:t>
      </w:r>
    </w:p>
    <w:p>
      <w:pPr>
        <w:pStyle w:val="normal1"/>
        <w:numPr>
          <w:ilvl w:val="1"/>
          <w:numId w:val="24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  <w:lang w:val="en-US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Webmoney,</w:t>
      </w:r>
    </w:p>
    <w:p>
      <w:pPr>
        <w:pStyle w:val="normal1"/>
        <w:numPr>
          <w:ilvl w:val="1"/>
          <w:numId w:val="24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  <w:lang w:val="en-US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cloudpayment,</w:t>
      </w:r>
    </w:p>
    <w:p>
      <w:pPr>
        <w:pStyle w:val="normal1"/>
        <w:numPr>
          <w:ilvl w:val="1"/>
          <w:numId w:val="24"/>
        </w:numPr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  <w:lang w:val="en-US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 xml:space="preserve">stripe, </w:t>
      </w:r>
    </w:p>
    <w:p>
      <w:pPr>
        <w:pStyle w:val="normal1"/>
        <w:numPr>
          <w:ilvl w:val="0"/>
          <w:numId w:val="15"/>
        </w:numPr>
        <w:ind w:hanging="360" w:left="1276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Списание с персонального баланса пользователя в приложении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Пополнение баланса пользователя должно происходить через мобильное приложение вышеописанными способами /вне мобильного приложения.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7" w:name="_Toc186212815"/>
      <w:r>
        <w:rPr>
          <w:rFonts w:cs="Times New Roman" w:ascii="Times New Roman" w:hAnsi="Times New Roman"/>
          <w:b/>
          <w:bCs/>
        </w:rPr>
        <w:t>6.7 Ожидается ли интеграция с социальными сетями (перечислить)</w:t>
      </w:r>
      <w:bookmarkEnd w:id="17"/>
    </w:p>
    <w:p>
      <w:pPr>
        <w:pStyle w:val="normal1"/>
        <w:ind w:firstLine="709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</w:t>
      </w:r>
    </w:p>
    <w:p>
      <w:pPr>
        <w:pStyle w:val="normal1"/>
        <w:ind w:firstLine="709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1. Интеграция приложения с социальными сетями не предусмотрена.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2. Должна быть реализована интеграция приложения с социальными сетями или приложениями: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hyperlink r:id="rId11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ВKонтакте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hyperlink r:id="rId12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Google+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hyperlink r:id="rId13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Одноклассники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LinkedIN; 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hyperlink r:id="rId14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>Telegram</w:t>
        </w:r>
      </w:hyperlink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;</w:t>
      </w:r>
    </w:p>
    <w:p>
      <w:pPr>
        <w:pStyle w:val="normal1"/>
        <w:numPr>
          <w:ilvl w:val="0"/>
          <w:numId w:val="15"/>
        </w:numPr>
        <w:ind w:hanging="360" w:left="1418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WhatsApp и т.п.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3. Функции, которые необходимо интегрировать с социальными сетями: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Авторизация(регистрация);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Размещение ссылки на установку приложения на странице пользователя в соцсетях;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Размещение ссылки на экран (элемент) приложения на странице пользователя в соцсетях;</w:t>
      </w:r>
    </w:p>
    <w:p>
      <w:pPr>
        <w:pStyle w:val="normal1"/>
        <w:numPr>
          <w:ilvl w:val="0"/>
          <w:numId w:val="15"/>
        </w:numPr>
        <w:ind w:hanging="360" w:left="1418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Отправка ссылки/сообщения/файла друзьям пользователя в соцсетях.</w:t>
      </w:r>
    </w:p>
    <w:p>
      <w:pPr>
        <w:pStyle w:val="normal1"/>
        <w:spacing w:lineRule="auto" w:line="240"/>
        <w:ind w:left="10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8" w:name="_Toc186212816"/>
      <w:r>
        <w:rPr>
          <w:rFonts w:cs="Times New Roman" w:ascii="Times New Roman" w:hAnsi="Times New Roman"/>
          <w:b/>
          <w:bCs/>
        </w:rPr>
        <w:t>6.8 Интеграция со сторонними системами</w:t>
      </w:r>
      <w:bookmarkEnd w:id="18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1"/>
        <w:ind w:firstLine="720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Ожидается ли интеграция со сторонними ресурсами (например, с 1С). Перечислить. Подробное описание API вынести в отдельную главу. </w:t>
      </w:r>
    </w:p>
    <w:p>
      <w:pPr>
        <w:pStyle w:val="normal1"/>
        <w:spacing w:lineRule="auto" w:line="240"/>
        <w:rPr/>
      </w:pPr>
      <w:r>
        <w:rPr/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19" w:name="_Toc186212817"/>
      <w:r>
        <w:rPr>
          <w:rFonts w:cs="Times New Roman" w:ascii="Times New Roman" w:hAnsi="Times New Roman"/>
          <w:b/>
          <w:bCs/>
        </w:rPr>
        <w:t>6.9. Нотификация и уведомления</w:t>
      </w:r>
      <w:bookmarkEnd w:id="19"/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Выбрать из вариантов или дописать иное</w:t>
      </w:r>
    </w:p>
    <w:p>
      <w:pPr>
        <w:pStyle w:val="normal1"/>
        <w:numPr>
          <w:ilvl w:val="0"/>
          <w:numId w:val="17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 приложении не предусмотрена нотификация.</w:t>
      </w:r>
    </w:p>
    <w:p>
      <w:pPr>
        <w:pStyle w:val="normal1"/>
        <w:numPr>
          <w:ilvl w:val="0"/>
          <w:numId w:val="17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 приложении должна быть реализована нотификация:</w:t>
      </w:r>
    </w:p>
    <w:p>
      <w:pPr>
        <w:pStyle w:val="normal1"/>
        <w:numPr>
          <w:ilvl w:val="0"/>
          <w:numId w:val="15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Системные уведомления в приложении;</w:t>
      </w:r>
    </w:p>
    <w:p>
      <w:pPr>
        <w:pStyle w:val="normal1"/>
        <w:numPr>
          <w:ilvl w:val="0"/>
          <w:numId w:val="15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SMS-уведомления;</w:t>
      </w:r>
    </w:p>
    <w:p>
      <w:pPr>
        <w:pStyle w:val="normal1"/>
        <w:numPr>
          <w:ilvl w:val="0"/>
          <w:numId w:val="15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Push-уведомления;</w:t>
      </w:r>
    </w:p>
    <w:p>
      <w:pPr>
        <w:pStyle w:val="normal1"/>
        <w:numPr>
          <w:ilvl w:val="0"/>
          <w:numId w:val="15"/>
        </w:numPr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Email уведомления.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должен иметь возможность настроить параметры нотификации и рассылки.</w:t>
      </w:r>
    </w:p>
    <w:p>
      <w:pPr>
        <w:pStyle w:val="normal1"/>
        <w:spacing w:lineRule="auto" w:line="240"/>
        <w:rPr/>
      </w:pPr>
      <w:r>
        <w:rPr/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20" w:name="_Toc186212818"/>
      <w:r>
        <w:rPr>
          <w:rFonts w:cs="Times New Roman" w:ascii="Times New Roman" w:hAnsi="Times New Roman"/>
          <w:b/>
          <w:bCs/>
        </w:rPr>
        <w:t>6.10. Одновременная работа пользователя на разных устройствах</w:t>
      </w:r>
      <w:bookmarkEnd w:id="20"/>
    </w:p>
    <w:p>
      <w:pPr>
        <w:pStyle w:val="normal1"/>
        <w:spacing w:lineRule="auto" w:line="240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1. Приложение должно работать автономно, не должно требовать авторизации, должна поддерживаться одновременная работа пользователя на разных устройствах.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2. Пользователь должен иметь возможность авторизоваться и работать под одним аккаунтом одновременно на нескольких устройствах. Все данные со всех устройств должны синхронизированы с сервером (например, как в Skype или Telegram).</w:t>
      </w:r>
    </w:p>
    <w:p>
      <w:pPr>
        <w:pStyle w:val="normal1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3. Должна быть разрешена работа пользователя только на одном устройстве в один момент времени. При авторизации пользователя на втором устройстве, на первом устройстве пользователь должен быть автоматически «разлогирован».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21" w:name="_Toc186212819"/>
      <w:r>
        <w:rPr>
          <w:rFonts w:cs="Times New Roman" w:ascii="Times New Roman" w:hAnsi="Times New Roman"/>
          <w:b/>
          <w:bCs/>
        </w:rPr>
        <w:t>6.11. Правовые требования</w:t>
      </w:r>
      <w:bookmarkEnd w:id="21"/>
    </w:p>
    <w:p>
      <w:pPr>
        <w:pStyle w:val="normal1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Выбрать из вариантов или дописать иное</w:t>
      </w:r>
    </w:p>
    <w:p>
      <w:pPr>
        <w:pStyle w:val="normal1"/>
        <w:numPr>
          <w:ilvl w:val="0"/>
          <w:numId w:val="18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 MVP-версии не предусмотрен ввод пользователями персональных данных (ПД). Не предусмотрено хранения ПД.</w:t>
      </w:r>
    </w:p>
    <w:p>
      <w:pPr>
        <w:pStyle w:val="normal1"/>
        <w:numPr>
          <w:ilvl w:val="0"/>
          <w:numId w:val="18"/>
        </w:numPr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Передача и хранение ПД предполагается. Поэтому необходимо:</w:t>
      </w:r>
    </w:p>
    <w:p>
      <w:pPr>
        <w:pStyle w:val="normal1"/>
        <w:numPr>
          <w:ilvl w:val="0"/>
          <w:numId w:val="15"/>
        </w:numPr>
        <w:ind w:hanging="360" w:left="212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Соблюдение 115 ФЗ «О противодействии легализации (отмыванию) доходов, полученных преступным путем, и финансированию терроризма».</w:t>
      </w:r>
    </w:p>
    <w:p>
      <w:pPr>
        <w:pStyle w:val="normal1"/>
        <w:numPr>
          <w:ilvl w:val="0"/>
          <w:numId w:val="25"/>
        </w:numPr>
        <w:ind w:hanging="360" w:left="2977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Arial Unicode MS" w:cs="Times New Roman" w:ascii="Times New Roman" w:hAnsi="Times New Roman"/>
          <w:i/>
          <w:color w:themeColor="background1" w:themeShade="80" w:val="808080"/>
          <w:sz w:val="28"/>
          <w:szCs w:val="28"/>
        </w:rPr>
        <w:t>Необходимый набор личных данных и др.</w:t>
      </w:r>
    </w:p>
    <w:p>
      <w:pPr>
        <w:pStyle w:val="normal1"/>
        <w:numPr>
          <w:ilvl w:val="0"/>
          <w:numId w:val="15"/>
        </w:numPr>
        <w:ind w:hanging="360" w:left="212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Соблюдение 152 ФЗ «О персональных данных».</w:t>
      </w:r>
    </w:p>
    <w:p>
      <w:pPr>
        <w:pStyle w:val="normal1"/>
        <w:numPr>
          <w:ilvl w:val="0"/>
          <w:numId w:val="26"/>
        </w:numPr>
        <w:ind w:hanging="360" w:left="2977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Arial Unicode MS" w:cs="Times New Roman" w:ascii="Times New Roman" w:hAnsi="Times New Roman"/>
          <w:i/>
          <w:color w:themeColor="background1" w:themeShade="80" w:val="808080"/>
          <w:sz w:val="28"/>
          <w:szCs w:val="28"/>
        </w:rPr>
        <w:t>Информационные экраны и подтверждения - Пользовательское соглашение и политика конфиденциальности</w:t>
      </w:r>
    </w:p>
    <w:p>
      <w:pPr>
        <w:pStyle w:val="normal1"/>
        <w:numPr>
          <w:ilvl w:val="0"/>
          <w:numId w:val="15"/>
        </w:numPr>
        <w:ind w:hanging="360" w:left="212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GDPR, т.к. пользователями могут быть резиденты Евросоюза (ограничения по видам запрашиваемых персональных данных).</w:t>
      </w:r>
    </w:p>
    <w:p>
      <w:pPr>
        <w:pStyle w:val="normal1"/>
        <w:numPr>
          <w:ilvl w:val="0"/>
          <w:numId w:val="15"/>
        </w:numPr>
        <w:ind w:hanging="360" w:left="212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При использовании</w:t>
      </w:r>
      <w:r>
        <w:fldChar w:fldCharType="begin"/>
      </w:r>
      <w:r>
        <w:rPr>
          <w:rStyle w:val="Style3"/>
          <w:sz w:val="28"/>
          <w:szCs w:val="28"/>
          <w:rFonts w:cs="Times New Roman" w:ascii="Times New Roman" w:hAnsi="Times New Roman"/>
          <w:color w:themeColor="background1" w:themeShade="80" w:val="808080"/>
        </w:rPr>
        <w:instrText xml:space="preserve"> HYPERLINK "https://tech.yandex.ru/maps/mapkit/doc/3.x/concepts/conditions-docpage/" \l "conditions__conditions"</w:instrText>
      </w:r>
      <w:r>
        <w:rPr>
          <w:rStyle w:val="Style3"/>
          <w:sz w:val="28"/>
          <w:szCs w:val="28"/>
          <w:rFonts w:cs="Times New Roman" w:ascii="Times New Roman" w:hAnsi="Times New Roman"/>
          <w:color w:themeColor="background1" w:themeShade="80" w:val="808080"/>
        </w:rPr>
        <w:fldChar w:fldCharType="separate"/>
      </w:r>
      <w:r>
        <w:rPr>
          <w:rStyle w:val="Style3"/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Yandex Map Kit</w:t>
      </w:r>
      <w:r>
        <w:rPr>
          <w:rStyle w:val="Style3"/>
          <w:sz w:val="28"/>
          <w:szCs w:val="28"/>
          <w:rFonts w:cs="Times New Roman" w:ascii="Times New Roman" w:hAnsi="Times New Roman"/>
          <w:color w:themeColor="background1" w:themeShade="80" w:val="808080"/>
        </w:rPr>
        <w:fldChar w:fldCharType="end"/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в разделе приложения "О программе" (или другом похожем разделе) должна быть ссылка на Условия использования Яндекс.Карт:</w:t>
      </w:r>
      <w:hyperlink r:id="rId15">
        <w:r>
          <w:rPr>
            <w:rStyle w:val="Style3"/>
            <w:rFonts w:cs="Times New Roman" w:ascii="Times New Roman" w:hAnsi="Times New Roman"/>
            <w:color w:themeColor="background1" w:themeShade="80" w:val="808080"/>
            <w:sz w:val="28"/>
            <w:szCs w:val="28"/>
          </w:rPr>
          <w:t xml:space="preserve"> https://yandex.ru/legal/maps_termsofuse/</w:t>
        </w:r>
      </w:hyperlink>
    </w:p>
    <w:p>
      <w:pPr>
        <w:pStyle w:val="normal1"/>
        <w:numPr>
          <w:ilvl w:val="0"/>
          <w:numId w:val="15"/>
        </w:numPr>
        <w:ind w:hanging="360" w:left="212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Обязательно наличие информации (или кнопки): «удалить мой аккаунт / стереть все мои данные».</w:t>
      </w:r>
    </w:p>
    <w:p>
      <w:pPr>
        <w:pStyle w:val="normal1"/>
        <w:numPr>
          <w:ilvl w:val="1"/>
          <w:numId w:val="27"/>
        </w:numPr>
        <w:ind w:hanging="360" w:left="2835"/>
        <w:jc w:val="both"/>
        <w:rPr>
          <w:rFonts w:ascii="Times New Roman" w:hAnsi="Times New Roman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Минимально - добавить текст в пользовательское соглашение: «Для удаления своего аккаунта свяжитесь с менеджером» (рекомендация для СК).</w:t>
      </w:r>
    </w:p>
    <w:p>
      <w:pPr>
        <w:pStyle w:val="normal1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22" w:name="_Toc186212820"/>
      <w:r>
        <w:rPr>
          <w:rFonts w:cs="Times New Roman" w:ascii="Times New Roman" w:hAnsi="Times New Roman"/>
          <w:b/>
          <w:bCs/>
        </w:rPr>
        <w:t>7. Описание бизнес-процессов системы</w:t>
      </w:r>
      <w:bookmarkEnd w:id="22"/>
    </w:p>
    <w:p>
      <w:pPr>
        <w:pStyle w:val="normal1"/>
        <w:ind w:firstLine="709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Здесь могут быть перечислены автоматизируемые бизнес-процессы как в формате «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  <w:lang w:val="en-US"/>
        </w:rPr>
        <w:t>AS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 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  <w:lang w:val="en-US"/>
        </w:rPr>
        <w:t>IS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», так и «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  <w:lang w:val="en-US"/>
        </w:rPr>
        <w:t>TO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 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  <w:lang w:val="en-US"/>
        </w:rPr>
        <w:t>BE</w:t>
      </w: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».</w:t>
      </w:r>
    </w:p>
    <w:p>
      <w:pPr>
        <w:pStyle w:val="normal1"/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Для каждого процесса необходимо: </w:t>
      </w:r>
    </w:p>
    <w:p>
      <w:pPr>
        <w:pStyle w:val="normal1"/>
        <w:numPr>
          <w:ilvl w:val="0"/>
          <w:numId w:val="2"/>
        </w:numPr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Приложить BPMN-диаграмму как рисунок. </w:t>
      </w:r>
    </w:p>
    <w:p>
      <w:pPr>
        <w:pStyle w:val="normal1"/>
        <w:numPr>
          <w:ilvl w:val="0"/>
          <w:numId w:val="2"/>
        </w:numPr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Указать ссылку на диаграмму.</w:t>
      </w:r>
    </w:p>
    <w:p>
      <w:pPr>
        <w:pStyle w:val="normal1"/>
        <w:numPr>
          <w:ilvl w:val="0"/>
          <w:numId w:val="2"/>
        </w:numPr>
        <w:rPr>
          <w:rFonts w:ascii="Times New Roman" w:hAnsi="Times New Roman" w:eastAsia="Tahoma" w:cs="Times New Roman"/>
          <w:i/>
          <w:i/>
          <w:color w:val="767171"/>
          <w:sz w:val="28"/>
          <w:szCs w:val="28"/>
        </w:rPr>
      </w:pPr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 xml:space="preserve">Приложить описание процесса. Пример описание бизнес-процессов можно посмотреть </w:t>
      </w:r>
      <w:hyperlink r:id="rId16">
        <w:r>
          <w:rPr>
            <w:rStyle w:val="InternetLink"/>
            <w:rFonts w:eastAsia="Tahoma" w:cs="Times New Roman" w:ascii="Times New Roman" w:hAnsi="Times New Roman"/>
            <w:i/>
            <w:sz w:val="28"/>
            <w:szCs w:val="28"/>
          </w:rPr>
          <w:t>здесь</w:t>
        </w:r>
      </w:hyperlink>
      <w:r>
        <w:rPr>
          <w:rFonts w:eastAsia="Tahoma" w:cs="Times New Roman" w:ascii="Times New Roman" w:hAnsi="Times New Roman"/>
          <w:i/>
          <w:color w:val="767171"/>
          <w:sz w:val="28"/>
          <w:szCs w:val="28"/>
        </w:rPr>
        <w:t>.</w:t>
      </w:r>
    </w:p>
    <w:p>
      <w:pPr>
        <w:pStyle w:val="Heading2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23" w:name="_Toc186212821"/>
      <w:r>
        <w:rPr>
          <w:rFonts w:cs="Times New Roman" w:ascii="Times New Roman" w:hAnsi="Times New Roman"/>
          <w:b/>
          <w:bCs/>
          <w:color w:themeColor="background1" w:themeShade="80" w:val="808080"/>
        </w:rPr>
        <w:t>7.1. Бизнес-процесс формирования и обработки заказа</w:t>
      </w:r>
      <w:bookmarkEnd w:id="23"/>
      <w:r>
        <w:rPr>
          <w:rFonts w:cs="Times New Roman" w:ascii="Times New Roman" w:hAnsi="Times New Roman"/>
          <w:b/>
          <w:bCs/>
          <w:color w:themeColor="background1" w:themeShade="80" w:val="808080"/>
          <w:lang w:val="en-US"/>
        </w:rPr>
        <w:t> </w:t>
      </w:r>
    </w:p>
    <w:p>
      <w:pPr>
        <w:pStyle w:val="normal1"/>
        <w:keepNext w:val="true"/>
        <w:spacing w:lineRule="auto" w:line="240"/>
        <w:rPr/>
      </w:pPr>
      <w:r>
        <w:rPr/>
        <w:drawing>
          <wp:inline distT="0" distB="0" distL="0" distR="0">
            <wp:extent cx="4578985" cy="307721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Рисунок </w:t>
      </w:r>
      <w:r>
        <w:rPr>
          <w:rFonts w:cs="Times New Roman" w:ascii="Times New Roman" w:hAnsi="Times New Roman"/>
          <w:sz w:val="18"/>
          <w:szCs w:val="18"/>
        </w:rPr>
        <w:fldChar w:fldCharType="begin"/>
      </w:r>
      <w:r>
        <w:rPr>
          <w:sz w:val="18"/>
          <w:szCs w:val="18"/>
          <w:rFonts w:cs="Times New Roman" w:ascii="Times New Roman" w:hAnsi="Times New Roman"/>
        </w:rPr>
        <w:instrText xml:space="preserve"> SEQ Рисунок \* ARABIC </w:instrText>
      </w:r>
      <w:r>
        <w:rPr>
          <w:sz w:val="18"/>
          <w:szCs w:val="18"/>
          <w:rFonts w:cs="Times New Roman" w:ascii="Times New Roman" w:hAnsi="Times New Roman"/>
        </w:rPr>
        <w:fldChar w:fldCharType="separate"/>
      </w:r>
      <w:r>
        <w:rPr>
          <w:sz w:val="18"/>
          <w:szCs w:val="18"/>
          <w:rFonts w:cs="Times New Roman" w:ascii="Times New Roman" w:hAnsi="Times New Roman"/>
        </w:rPr>
        <w:t>2</w:t>
      </w:r>
      <w:r>
        <w:rPr>
          <w:sz w:val="18"/>
          <w:szCs w:val="18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18"/>
          <w:szCs w:val="18"/>
        </w:rPr>
        <w:t xml:space="preserve"> - БП формирования и обработки заказа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Ссылка на диаграмму &lt;ссылка&gt;</w:t>
      </w:r>
    </w:p>
    <w:p>
      <w:pPr>
        <w:pStyle w:val="normal1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Описание шагов процесса:</w:t>
      </w:r>
    </w:p>
    <w:p>
      <w:pPr>
        <w:pStyle w:val="normal1"/>
        <w:numPr>
          <w:ilvl w:val="3"/>
          <w:numId w:val="2"/>
        </w:numPr>
        <w:ind w:hanging="360" w:left="709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захотел заказать пиццу</w:t>
      </w:r>
    </w:p>
    <w:p>
      <w:pPr>
        <w:pStyle w:val="normal1"/>
        <w:numPr>
          <w:ilvl w:val="3"/>
          <w:numId w:val="2"/>
        </w:numPr>
        <w:ind w:hanging="360" w:left="709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И т.д.</w:t>
      </w:r>
    </w:p>
    <w:p>
      <w:pPr>
        <w:pStyle w:val="Heading2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24" w:name="_Toc186212822"/>
      <w:r>
        <w:rPr>
          <w:rFonts w:cs="Times New Roman" w:ascii="Times New Roman" w:hAnsi="Times New Roman"/>
          <w:b/>
          <w:bCs/>
          <w:color w:themeColor="background1" w:themeShade="80" w:val="808080"/>
        </w:rPr>
        <w:t>7.2. Бизнес-процесс выбора пиццы</w:t>
      </w:r>
      <w:bookmarkEnd w:id="24"/>
    </w:p>
    <w:p>
      <w:pPr>
        <w:pStyle w:val="Heading2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25" w:name="_Toc186212823"/>
      <w:r>
        <w:rPr>
          <w:rFonts w:cs="Times New Roman" w:ascii="Times New Roman" w:hAnsi="Times New Roman"/>
          <w:b/>
          <w:bCs/>
          <w:color w:themeColor="background1" w:themeShade="80" w:val="808080"/>
        </w:rPr>
        <w:t>7.3. Бизнес-процесс заказа пиццы</w:t>
      </w:r>
      <w:bookmarkEnd w:id="25"/>
    </w:p>
    <w:p>
      <w:pPr>
        <w:pStyle w:val="Heading2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26" w:name="_Toc186212824"/>
      <w:r>
        <w:rPr>
          <w:rFonts w:cs="Times New Roman" w:ascii="Times New Roman" w:hAnsi="Times New Roman"/>
          <w:b/>
          <w:bCs/>
          <w:color w:themeColor="background1" w:themeShade="80" w:val="808080"/>
        </w:rPr>
        <w:t>7.4. Бизнес-процесс получения заказа</w:t>
      </w:r>
      <w:bookmarkEnd w:id="26"/>
      <w:r>
        <w:rPr>
          <w:rFonts w:cs="Times New Roman" w:ascii="Times New Roman" w:hAnsi="Times New Roman"/>
          <w:b/>
          <w:bCs/>
          <w:color w:themeColor="background1" w:themeShade="80" w:val="808080"/>
          <w:lang w:val="en-US"/>
        </w:rPr>
        <w:t> </w:t>
      </w:r>
    </w:p>
    <w:p>
      <w:pPr>
        <w:pStyle w:val="normal1"/>
        <w:rPr/>
      </w:pPr>
      <w:r>
        <w:rPr/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27" w:name="_Toc186212825"/>
      <w:r>
        <w:rPr>
          <w:rFonts w:cs="Times New Roman" w:ascii="Times New Roman" w:hAnsi="Times New Roman"/>
          <w:b/>
          <w:bCs/>
        </w:rPr>
        <w:t>8. Основные сущности системы</w:t>
      </w:r>
      <w:bookmarkEnd w:id="27"/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 xml:space="preserve">Необходимо приложить ER-диаграмму, указать на нее ссылку и приложить описание сущностей (шаблон описания можно посмотреть </w:t>
      </w:r>
      <w:hyperlink r:id="rId18">
        <w:r>
          <w:rPr>
            <w:rStyle w:val="InternetLink"/>
            <w:rFonts w:eastAsia="Tahoma" w:cs="Times New Roman" w:ascii="Times New Roman" w:hAnsi="Times New Roman"/>
            <w:i/>
            <w:sz w:val="28"/>
            <w:szCs w:val="28"/>
          </w:rPr>
          <w:t>здесь</w:t>
        </w:r>
      </w:hyperlink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  <w:t>). 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i/>
          <w:i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 данном разделе даны описания основных сущностей и их атрибутов.</w:t>
      </w:r>
    </w:p>
    <w:p>
      <w:pPr>
        <w:pStyle w:val="normal1"/>
        <w:spacing w:lineRule="auto" w:line="240"/>
        <w:ind w:firstLine="709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  <w:u w:val="single"/>
        </w:rPr>
        <w:t>Примечание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: структура сущностей может корректироваться и уточняться на стадии разработки.</w:t>
      </w:r>
    </w:p>
    <w:p>
      <w:pPr>
        <w:pStyle w:val="normal1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28" w:name="_Toc186212826"/>
      <w:r>
        <w:rPr>
          <w:rFonts w:cs="Times New Roman" w:ascii="Times New Roman" w:hAnsi="Times New Roman"/>
          <w:b/>
          <w:bCs/>
          <w:lang w:val="en-US"/>
        </w:rPr>
        <w:t>8.1. Перечень основных сущностей</w:t>
      </w:r>
      <w:bookmarkEnd w:id="28"/>
    </w:p>
    <w:p>
      <w:pPr>
        <w:pStyle w:val="Heading3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29" w:name="_Toc186212827"/>
      <w:r>
        <w:rPr>
          <w:rFonts w:cs="Times New Roman" w:ascii="Times New Roman" w:hAnsi="Times New Roman"/>
          <w:b/>
          <w:bCs/>
          <w:color w:themeColor="background1" w:themeShade="80" w:val="808080"/>
        </w:rPr>
        <w:t>8.1.1. Пользователь</w:t>
      </w:r>
      <w:bookmarkEnd w:id="29"/>
    </w:p>
    <w:p>
      <w:pPr>
        <w:pStyle w:val="normal1"/>
        <w:spacing w:lineRule="auto" w:line="240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Сущность, описывающая пользователя в системе. </w:t>
        <w:br/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  <w:u w:val="single"/>
        </w:rPr>
        <w:t>Примечание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: цветом отмечены поля, которые пользователю необходимо заполнить на момент подачи заявки на регистрацию.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spacing w:lineRule="auto" w:line="240" w:before="0" w:after="240"/>
        <w:ind w:left="284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themeColor="background1" w:themeShade="80" w:val="808080"/>
        </w:rPr>
        <w:t xml:space="preserve">Таблица </w:t>
      </w:r>
      <w:r>
        <w:rPr>
          <w:rFonts w:cs="Times New Roman" w:ascii="Times New Roman" w:hAnsi="Times New Roman"/>
          <w:color w:themeColor="background1" w:themeShade="80" w:val="808080"/>
        </w:rPr>
        <w:fldChar w:fldCharType="begin"/>
      </w:r>
      <w:r>
        <w:rPr>
          <w:rFonts w:cs="Times New Roman" w:ascii="Times New Roman" w:hAnsi="Times New Roman"/>
          <w:color w:themeColor="background1" w:themeShade="80" w:val="808080"/>
        </w:rPr>
        <w:instrText xml:space="preserve"> SEQ Таблица \* ARABIC </w:instrText>
      </w:r>
      <w:r>
        <w:rPr>
          <w:rFonts w:cs="Times New Roman" w:ascii="Times New Roman" w:hAnsi="Times New Roman"/>
          <w:color w:themeColor="background1" w:themeShade="80" w:val="808080"/>
        </w:rPr>
        <w:fldChar w:fldCharType="separate"/>
      </w:r>
      <w:r>
        <w:rPr>
          <w:rFonts w:cs="Times New Roman" w:ascii="Times New Roman" w:hAnsi="Times New Roman"/>
          <w:color w:themeColor="background1" w:themeShade="80" w:val="808080"/>
        </w:rPr>
        <w:t>2</w:t>
      </w:r>
      <w:r>
        <w:rPr>
          <w:rFonts w:cs="Times New Roman" w:ascii="Times New Roman" w:hAnsi="Times New Roman"/>
          <w:color w:themeColor="background1" w:themeShade="80" w:val="808080"/>
        </w:rPr>
        <w:fldChar w:fldCharType="end"/>
      </w:r>
      <w:r>
        <w:rPr>
          <w:rFonts w:eastAsia="Tahoma" w:cs="Times New Roman" w:ascii="Times New Roman" w:hAnsi="Times New Roman"/>
          <w:color w:themeColor="background1" w:themeShade="80" w:val="808080"/>
        </w:rPr>
        <w:t>– Описание полей для профиля пользователя</w:t>
      </w:r>
      <w:r>
        <w:rPr>
          <w:rFonts w:eastAsia="Tahoma" w:cs="Times New Roman" w:ascii="Times New Roman" w:hAnsi="Times New Roman"/>
          <w:color w:val="000000"/>
        </w:rPr>
        <w:t>. </w:t>
      </w:r>
    </w:p>
    <w:tbl>
      <w:tblPr>
        <w:tblStyle w:val="TableNormal"/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0"/>
        <w:gridCol w:w="1000"/>
        <w:gridCol w:w="995"/>
        <w:gridCol w:w="1471"/>
        <w:gridCol w:w="4440"/>
      </w:tblGrid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Название поля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Юр. лицо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Физ. лицо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Тип данных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Пояснение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ID пользователя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число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 xml:space="preserve">Идентификатор пользователя. </w:t>
            </w: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Уникальное</w:t>
            </w: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. Обязательное</w:t>
            </w:r>
          </w:p>
        </w:tc>
      </w:tr>
      <w:tr>
        <w:trPr>
          <w:trHeight w:val="1300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ind w:left="34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E-mail (логин)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  <w:lang w:val="en-US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 xml:space="preserve">Строка(256) или </w:t>
            </w: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en-US" w:eastAsia="zh-CN" w:bidi="hi-IN"/>
              </w:rPr>
              <w:t>string(256)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 xml:space="preserve">Основной адрес электронной почты пользователя. Используется как логин для авторизации. </w:t>
            </w: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Уникальное</w:t>
            </w: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. Обязательное</w:t>
            </w:r>
          </w:p>
        </w:tc>
      </w:tr>
      <w:tr>
        <w:trPr>
          <w:trHeight w:val="560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Пароль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Пароль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Пароль пользователя. Неуникальное. Обязательное.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Имя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Нет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Строка(256)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Имя пользователя. Неуникальное. Обязательное</w:t>
            </w:r>
          </w:p>
        </w:tc>
      </w:tr>
      <w:tr>
        <w:trPr>
          <w:trHeight w:val="500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Название Юр.лица.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Нет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Строка(256)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Название Юр.лица. Неуникальное. Обязательное.</w:t>
            </w:r>
          </w:p>
        </w:tc>
      </w:tr>
      <w:tr>
        <w:trPr>
          <w:trHeight w:val="360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ИНН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Строка (10)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Строка (12)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color w:themeColor="background1" w:themeShade="80" w:val="808080"/>
              </w:rPr>
            </w:pPr>
            <w:r>
              <w:rPr>
                <w:rFonts w:eastAsia="Arial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DBDB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 xml:space="preserve">ИНН лица. </w:t>
            </w:r>
            <w:r>
              <w:rPr>
                <w:rFonts w:eastAsia="Tahoma" w:cs="Times New Roman" w:ascii="Times New Roman" w:hAnsi="Times New Roman"/>
                <w:b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Уникальное</w:t>
            </w: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. Обязательное</w:t>
            </w:r>
          </w:p>
        </w:tc>
      </w:tr>
      <w:tr>
        <w:trPr>
          <w:trHeight w:val="240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Флаг «Внимание!»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+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Булевое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Флаг, показывающий, что администратору требуется обратить внимание на этого пользователя.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0 – ничего необычного;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1 – обратить внимание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ahoma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zh-CN" w:bidi="hi-IN"/>
              </w:rPr>
              <w:t>(нередактируемое)</w:t>
            </w:r>
          </w:p>
        </w:tc>
      </w:tr>
    </w:tbl>
    <w:p>
      <w:pPr>
        <w:pStyle w:val="normal1"/>
        <w:spacing w:lineRule="auto" w:line="240" w:before="0" w:after="240"/>
        <w:rPr/>
      </w:pPr>
      <w:r>
        <w:rPr/>
      </w:r>
    </w:p>
    <w:p>
      <w:pPr>
        <w:pStyle w:val="Heading3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0" w:name="_Toc186212828"/>
      <w:r>
        <w:rPr>
          <w:rFonts w:cs="Times New Roman" w:ascii="Times New Roman" w:hAnsi="Times New Roman"/>
          <w:b/>
          <w:bCs/>
          <w:color w:themeColor="background1" w:themeShade="80" w:val="808080"/>
        </w:rPr>
        <w:t>8.1.2. Товар</w:t>
      </w:r>
      <w:bookmarkEnd w:id="30"/>
    </w:p>
    <w:p>
      <w:pPr>
        <w:pStyle w:val="Heading3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1" w:name="_Toc186212829"/>
      <w:r>
        <w:rPr>
          <w:rFonts w:cs="Times New Roman" w:ascii="Times New Roman" w:hAnsi="Times New Roman"/>
          <w:b/>
          <w:bCs/>
          <w:color w:themeColor="background1" w:themeShade="80" w:val="808080"/>
        </w:rPr>
        <w:t>8.1.3. Артикул товара</w:t>
      </w:r>
      <w:bookmarkEnd w:id="31"/>
    </w:p>
    <w:p>
      <w:pPr>
        <w:pStyle w:val="Heading3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2" w:name="_Toc186212830"/>
      <w:r>
        <w:rPr>
          <w:rFonts w:cs="Times New Roman" w:ascii="Times New Roman" w:hAnsi="Times New Roman"/>
          <w:b/>
          <w:bCs/>
          <w:color w:themeColor="background1" w:themeShade="80" w:val="808080"/>
        </w:rPr>
        <w:t>8.1.4. Производитель инструмента</w:t>
      </w:r>
      <w:bookmarkEnd w:id="32"/>
    </w:p>
    <w:p>
      <w:pPr>
        <w:pStyle w:val="normal1"/>
        <w:rPr/>
      </w:pPr>
      <w:r>
        <w:rPr/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33" w:name="_Toc186212831"/>
      <w:r>
        <w:rPr>
          <w:rFonts w:cs="Times New Roman" w:ascii="Times New Roman" w:hAnsi="Times New Roman"/>
          <w:b/>
          <w:bCs/>
        </w:rPr>
        <w:t xml:space="preserve">9. </w:t>
      </w:r>
      <w:r>
        <w:rPr>
          <w:rFonts w:cs="Times New Roman" w:ascii="Times New Roman" w:hAnsi="Times New Roman"/>
          <w:b/>
          <w:bCs/>
          <w:lang w:val="en-US"/>
        </w:rPr>
        <w:t>User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  <w:lang w:val="en-US"/>
        </w:rPr>
        <w:t>Stories</w:t>
      </w:r>
      <w:r>
        <w:rPr>
          <w:rFonts w:cs="Times New Roman" w:ascii="Times New Roman" w:hAnsi="Times New Roman"/>
          <w:b/>
          <w:bCs/>
        </w:rPr>
        <w:t xml:space="preserve"> и варианты использования системы</w:t>
      </w:r>
      <w:bookmarkEnd w:id="33"/>
    </w:p>
    <w:p>
      <w:pPr>
        <w:pStyle w:val="normal1"/>
        <w:spacing w:lineRule="auto" w:line="240"/>
        <w:ind w:firstLine="720"/>
        <w:jc w:val="both"/>
        <w:rPr>
          <w:rFonts w:ascii="Times New Roman" w:hAnsi="Times New Roman" w:eastAsia="Times New Roman" w:cs="Times New Roman"/>
          <w:i/>
          <w:i/>
          <w:iCs/>
          <w:color w:val="00000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Необходимо приложить список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user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stories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(если требуется) диаграмму вариантов использования, ссылку на диаграмму и описание каждого варианта использования. </w:t>
      </w:r>
    </w:p>
    <w:p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34" w:name="_Toc186212832"/>
      <w:r>
        <w:rPr>
          <w:rFonts w:cs="Times New Roman" w:ascii="Times New Roman" w:hAnsi="Times New Roman"/>
          <w:b/>
          <w:bCs/>
        </w:rPr>
        <w:t xml:space="preserve">9.1. Перечень </w:t>
      </w:r>
      <w:r>
        <w:rPr>
          <w:rFonts w:cs="Times New Roman" w:ascii="Times New Roman" w:hAnsi="Times New Roman"/>
          <w:b/>
          <w:bCs/>
          <w:lang w:val="en-US"/>
        </w:rPr>
        <w:t>user stories</w:t>
      </w:r>
    </w:p>
    <w:p>
      <w:pPr>
        <w:pStyle w:val="normal1"/>
        <w:rPr>
          <w:rFonts w:ascii="Times New Roman" w:hAnsi="Times New Roman" w:eastAsia="Tahoma" w:cs="Times New Roman"/>
          <w:i/>
          <w:i/>
          <w:iCs/>
          <w:color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Для описания user story можно воспользоваться </w:t>
      </w:r>
      <w:hyperlink r:id="rId19">
        <w:r>
          <w:rPr>
            <w:rStyle w:val="InternetLink"/>
            <w:rFonts w:eastAsia="Tahoma" w:cs="Times New Roman" w:ascii="Times New Roman" w:hAnsi="Times New Roman"/>
            <w:i/>
            <w:iCs/>
            <w:sz w:val="28"/>
            <w:szCs w:val="28"/>
          </w:rPr>
          <w:t>шаблоном</w:t>
        </w:r>
      </w:hyperlink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>.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35" w:name="_Toc186212832"/>
      <w:r>
        <w:rPr>
          <w:rFonts w:cs="Times New Roman" w:ascii="Times New Roman" w:hAnsi="Times New Roman"/>
          <w:b/>
          <w:bCs/>
        </w:rPr>
        <w:t>9.2. Перечень вариантов использования</w:t>
      </w:r>
      <w:bookmarkEnd w:id="35"/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6" w:name="_Toc186212833"/>
      <w:r>
        <w:rPr>
          <w:rFonts w:cs="Times New Roman" w:ascii="Times New Roman" w:hAnsi="Times New Roman"/>
          <w:b/>
          <w:bCs/>
          <w:color w:themeColor="background1" w:themeShade="80" w:val="808080"/>
        </w:rPr>
        <w:t>9.2.1. Пользователь. Регистрация. Подтверждение регистрации</w:t>
      </w:r>
      <w:bookmarkEnd w:id="36"/>
    </w:p>
    <w:p>
      <w:pPr>
        <w:pStyle w:val="normal1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Краткое описание: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 Пользователь регистрируется.</w:t>
      </w:r>
    </w:p>
    <w:p>
      <w:pPr>
        <w:pStyle w:val="normal1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Основное действующее лицо: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 Пользователь.</w:t>
      </w:r>
    </w:p>
    <w:p>
      <w:pPr>
        <w:pStyle w:val="normal1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Второстепенные действующие лица: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 Система, Администратор.</w:t>
      </w:r>
    </w:p>
    <w:p>
      <w:pPr>
        <w:pStyle w:val="normal1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 xml:space="preserve">Предусловия: 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зашел на сайт.</w:t>
      </w:r>
    </w:p>
    <w:p>
      <w:pPr>
        <w:pStyle w:val="normal1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ind w:left="85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Основной поток: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начинает регистрацию.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предлагает выбрать способ регистрации: как физическое или как юридическое лицо.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выбирает способ регистрации.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отображает соответствующую форму регистрации.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заполняет поля формы регистрации.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проверяет уникальность логина (e-mail), ИНН пользователя, проверяет уровень надежности пароля.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bookmarkStart w:id="37" w:name="__DdeLink__1090_3956108649"/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подтверждает согласие на обработку его данных и согласие с условиями сотрудничества.</w:t>
      </w:r>
      <w:bookmarkEnd w:id="37"/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подтверждает регистрацию.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проверяет корректность заполнения полей. 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отправляет данные в базу данных (создает пользователя в статусе «Не подтвержден»).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показывает пользователю сообщение и отправляет e-mail, что данные отправлены на проверку и о результатах проверки ему будет сообщено позднее.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проверяет данные нового пользователь на соответствие черному списку. Сверка по полям:</w:t>
      </w:r>
    </w:p>
    <w:p>
      <w:pPr>
        <w:pStyle w:val="normal1"/>
        <w:numPr>
          <w:ilvl w:val="0"/>
          <w:numId w:val="11"/>
        </w:numPr>
        <w:ind w:hanging="360" w:left="1701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Фамилия или название юр. лица,</w:t>
      </w:r>
    </w:p>
    <w:p>
      <w:pPr>
        <w:pStyle w:val="normal1"/>
        <w:numPr>
          <w:ilvl w:val="0"/>
          <w:numId w:val="11"/>
        </w:numPr>
        <w:ind w:hanging="360" w:left="1701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ИНН,</w:t>
      </w:r>
    </w:p>
    <w:p>
      <w:pPr>
        <w:pStyle w:val="normal1"/>
        <w:numPr>
          <w:ilvl w:val="0"/>
          <w:numId w:val="11"/>
        </w:numPr>
        <w:ind w:hanging="360" w:left="1701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e-mail.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отправляет e-mail администратору о появлении новой «Заявки на сотрудничество» и с информацией о совпадении с черным списком (если есть).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Администратор проверяет данные пользователя и переводит статус пользователя в «Одобрен».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отправляет пользователю e-mail об успешной регистрации с данными регистрации и ссылкой на экран подтверждения регистрации.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Пользователь переходит по ссылке подтверждения регистрации.</w:t>
      </w:r>
    </w:p>
    <w:p>
      <w:pPr>
        <w:pStyle w:val="normal1"/>
        <w:numPr>
          <w:ilvl w:val="0"/>
          <w:numId w:val="9"/>
        </w:numPr>
        <w:ind w:hanging="360" w:left="851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авторизует пользователя.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Постусловия:</w:t>
      </w: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 xml:space="preserve"> Пользователь зарегистрирован. </w:t>
      </w:r>
    </w:p>
    <w:p>
      <w:pPr>
        <w:pStyle w:val="normal1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1: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на шаге 6 система обнаруживает, что данные уже существуют в базе системы или что пароль не соответствует требованиям надежности:</w:t>
      </w:r>
    </w:p>
    <w:p>
      <w:pPr>
        <w:pStyle w:val="normal1"/>
        <w:numPr>
          <w:ilvl w:val="0"/>
          <w:numId w:val="3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предупреждает пользователя, что регистрация с такими данными невозможна, и предлагает изменить e-mail, ИНН, пароль.</w:t>
      </w:r>
    </w:p>
    <w:p>
      <w:pPr>
        <w:pStyle w:val="normal1"/>
        <w:numPr>
          <w:ilvl w:val="0"/>
          <w:numId w:val="3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Возврат на шаг 5 основного потока.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2: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на шаге 7 основного потока пользователь либо не дал согласие на обработку данных либо не согласился с условиями:</w:t>
      </w:r>
    </w:p>
    <w:p>
      <w:pPr>
        <w:pStyle w:val="normal1"/>
        <w:numPr>
          <w:ilvl w:val="0"/>
          <w:numId w:val="4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не дает пользователю перейти на шаг 8 (кнопка регистрации неактивна).</w:t>
      </w:r>
    </w:p>
    <w:p>
      <w:pPr>
        <w:pStyle w:val="normal1"/>
        <w:numPr>
          <w:ilvl w:val="0"/>
          <w:numId w:val="4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Возврат на шаг 7 основного потока.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3:</w:t>
      </w:r>
    </w:p>
    <w:p>
      <w:pPr>
        <w:pStyle w:val="normal1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на шаге 9 система обнаруживает некорректное заполнение полей:</w:t>
      </w:r>
    </w:p>
    <w:p>
      <w:pPr>
        <w:pStyle w:val="normal1"/>
        <w:numPr>
          <w:ilvl w:val="0"/>
          <w:numId w:val="7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сообщает пользователю о некорректно заполненном поле.</w:t>
      </w:r>
    </w:p>
    <w:p>
      <w:pPr>
        <w:pStyle w:val="normal1"/>
        <w:numPr>
          <w:ilvl w:val="0"/>
          <w:numId w:val="7"/>
        </w:numPr>
        <w:ind w:hanging="360" w:left="993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Возврат на шаг 5 основного потока.</w:t>
      </w:r>
    </w:p>
    <w:p>
      <w:pPr>
        <w:pStyle w:val="normal1"/>
        <w:ind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4:</w:t>
      </w:r>
    </w:p>
    <w:p>
      <w:pPr>
        <w:pStyle w:val="normal1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на шаге 12 система обнаруживает совпадение данных регистрируемого пользователя с данными из черного списка:</w:t>
      </w:r>
    </w:p>
    <w:p>
      <w:pPr>
        <w:pStyle w:val="normal1"/>
        <w:numPr>
          <w:ilvl w:val="0"/>
          <w:numId w:val="8"/>
        </w:numPr>
        <w:ind w:hanging="360" w:left="1134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присваивает пользователю флаг «Внимание».</w:t>
      </w:r>
    </w:p>
    <w:p>
      <w:pPr>
        <w:pStyle w:val="normal1"/>
        <w:numPr>
          <w:ilvl w:val="0"/>
          <w:numId w:val="8"/>
        </w:numPr>
        <w:ind w:hanging="360" w:left="1134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помечает в профиле пользователя поля, по которым найдено совпадение.</w:t>
      </w:r>
    </w:p>
    <w:p>
      <w:pPr>
        <w:pStyle w:val="normal1"/>
        <w:numPr>
          <w:ilvl w:val="0"/>
          <w:numId w:val="8"/>
        </w:numPr>
        <w:ind w:hanging="360" w:left="1134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Администратор проверяет данные и изменяет статус пользователя на «Одобрен» или «Отклонен».</w:t>
      </w:r>
    </w:p>
    <w:p>
      <w:pPr>
        <w:pStyle w:val="normal1"/>
        <w:numPr>
          <w:ilvl w:val="0"/>
          <w:numId w:val="8"/>
        </w:numPr>
        <w:ind w:hanging="360" w:left="1134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снимает флаг «Внимание» и пометки о совпадении с полей профиля пользователя.</w:t>
      </w:r>
    </w:p>
    <w:p>
      <w:pPr>
        <w:pStyle w:val="normal1"/>
        <w:ind w:hanging="426" w:left="1985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4.a Если администратор изменит статус на «Одобрен» - переход на шаг 15 основного потока.</w:t>
      </w:r>
    </w:p>
    <w:p>
      <w:pPr>
        <w:pStyle w:val="normal1"/>
        <w:ind w:hanging="426" w:left="1985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4.b Если администратор изменил статус на «Отклонен» - переход на шаг 1 альтернативного потока 5.</w:t>
      </w:r>
    </w:p>
    <w:p>
      <w:pPr>
        <w:pStyle w:val="normal1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ahoma" w:cs="Times New Roman"/>
          <w:b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5:</w:t>
      </w:r>
    </w:p>
    <w:p>
      <w:pPr>
        <w:pStyle w:val="normal1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на шаге 11 основного потока администратор меняет статус пользователя на «Отклонен»:</w:t>
      </w:r>
    </w:p>
    <w:p>
      <w:pPr>
        <w:pStyle w:val="normal1"/>
        <w:numPr>
          <w:ilvl w:val="0"/>
          <w:numId w:val="10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предлагает ввести причину отказа.</w:t>
      </w:r>
    </w:p>
    <w:p>
      <w:pPr>
        <w:pStyle w:val="normal1"/>
        <w:numPr>
          <w:ilvl w:val="0"/>
          <w:numId w:val="10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Администратор вводит причину отказа и подтверждает отклонение заявки.</w:t>
      </w:r>
    </w:p>
    <w:p>
      <w:pPr>
        <w:pStyle w:val="normal1"/>
        <w:numPr>
          <w:ilvl w:val="0"/>
          <w:numId w:val="10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отправляет на e-mail пользователя сообщение об отклонении заявки на сотрудничество с указанием причины отказа.</w:t>
      </w:r>
    </w:p>
    <w:p>
      <w:pPr>
        <w:pStyle w:val="normal1"/>
        <w:numPr>
          <w:ilvl w:val="0"/>
          <w:numId w:val="10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добавляет данные пользователя в черный список.</w:t>
      </w:r>
    </w:p>
    <w:p>
      <w:pPr>
        <w:pStyle w:val="normal1"/>
        <w:numPr>
          <w:ilvl w:val="0"/>
          <w:numId w:val="10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Выполнение сценария основного потока завершено.</w:t>
      </w:r>
    </w:p>
    <w:p>
      <w:pPr>
        <w:pStyle w:val="normal1"/>
        <w:ind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Альтернативный поток 6:</w:t>
      </w:r>
    </w:p>
    <w:p>
      <w:pPr>
        <w:pStyle w:val="normal1"/>
        <w:ind w:hanging="426" w:left="426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Если пользователь не выполняет шага 16 основного потока (пользователь не переходит по ссылке подтверждает регистрацию), то:</w:t>
      </w:r>
    </w:p>
    <w:p>
      <w:pPr>
        <w:pStyle w:val="normal1"/>
        <w:numPr>
          <w:ilvl w:val="0"/>
          <w:numId w:val="12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Регистрация остается неподтвержденной.</w:t>
      </w:r>
    </w:p>
    <w:p>
      <w:pPr>
        <w:pStyle w:val="normal1"/>
        <w:numPr>
          <w:ilvl w:val="0"/>
          <w:numId w:val="12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По прошествии установленного времени система удаляет неподтвержденного пользователя.</w:t>
      </w:r>
    </w:p>
    <w:p>
      <w:pPr>
        <w:pStyle w:val="normal1"/>
        <w:numPr>
          <w:ilvl w:val="0"/>
          <w:numId w:val="12"/>
        </w:numPr>
        <w:ind w:hanging="360" w:left="1276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Система отправляет e-mail пользователю и администратору с информацией, что аккаунт удален и с указанием причины удаления.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b/>
          <w:color w:themeColor="background1" w:themeShade="80" w:val="808080"/>
          <w:sz w:val="28"/>
          <w:szCs w:val="28"/>
        </w:rPr>
        <w:t>Примечание: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360"/>
        <w:jc w:val="both"/>
        <w:rPr>
          <w:rFonts w:ascii="Times New Roman" w:hAnsi="Times New Roman" w:eastAsia="Tahoma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Возможные статусы пользователя:</w:t>
      </w:r>
    </w:p>
    <w:p>
      <w:pPr>
        <w:pStyle w:val="normal1"/>
        <w:numPr>
          <w:ilvl w:val="0"/>
          <w:numId w:val="14"/>
        </w:numPr>
        <w:spacing w:lineRule="auto" w:line="240"/>
        <w:ind w:hanging="360" w:left="928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«Не подтвержден».</w:t>
      </w:r>
    </w:p>
    <w:p>
      <w:pPr>
        <w:pStyle w:val="normal1"/>
        <w:numPr>
          <w:ilvl w:val="0"/>
          <w:numId w:val="14"/>
        </w:numPr>
        <w:spacing w:lineRule="auto" w:line="240"/>
        <w:ind w:hanging="360" w:left="928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«Одобрен» (не подтвердил/подтвердил регистрацию).</w:t>
      </w:r>
    </w:p>
    <w:p>
      <w:pPr>
        <w:pStyle w:val="normal1"/>
        <w:numPr>
          <w:ilvl w:val="0"/>
          <w:numId w:val="14"/>
        </w:numPr>
        <w:spacing w:lineRule="auto" w:line="240"/>
        <w:ind w:hanging="360" w:left="928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«Отклонен».</w:t>
      </w:r>
    </w:p>
    <w:p>
      <w:pPr>
        <w:pStyle w:val="normal1"/>
        <w:numPr>
          <w:ilvl w:val="0"/>
          <w:numId w:val="14"/>
        </w:numPr>
        <w:spacing w:lineRule="auto" w:line="240"/>
        <w:ind w:hanging="360" w:left="928" w:right="1417"/>
        <w:jc w:val="both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color w:themeColor="background1" w:themeShade="80" w:val="808080"/>
          <w:sz w:val="28"/>
          <w:szCs w:val="28"/>
        </w:rPr>
        <w:t>«Доверенный».</w:t>
      </w:r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8" w:name="_Toc186212834"/>
      <w:r>
        <w:rPr>
          <w:rFonts w:cs="Times New Roman" w:ascii="Times New Roman" w:hAnsi="Times New Roman"/>
          <w:b/>
          <w:bCs/>
          <w:color w:themeColor="background1" w:themeShade="80" w:val="808080"/>
        </w:rPr>
        <w:t>9.2.2. Администратор. Работа со списком пользователей</w:t>
      </w:r>
      <w:bookmarkEnd w:id="38"/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39" w:name="_Toc186212835"/>
      <w:r>
        <w:rPr>
          <w:rFonts w:cs="Times New Roman" w:ascii="Times New Roman" w:hAnsi="Times New Roman"/>
          <w:b/>
          <w:bCs/>
          <w:color w:themeColor="background1" w:themeShade="80" w:val="808080"/>
        </w:rPr>
        <w:t>9.2.3. Администратор. Работа с карточкой пользователя</w:t>
      </w:r>
      <w:bookmarkEnd w:id="39"/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40" w:name="_Toc186212836"/>
      <w:r>
        <w:rPr>
          <w:rFonts w:cs="Times New Roman" w:ascii="Times New Roman" w:hAnsi="Times New Roman"/>
          <w:b/>
          <w:bCs/>
          <w:color w:themeColor="background1" w:themeShade="80" w:val="808080"/>
        </w:rPr>
        <w:t>9.2.4. Администратор. Работа с прайс листом пользователя</w:t>
      </w:r>
      <w:bookmarkEnd w:id="40"/>
      <w:r>
        <w:rPr>
          <w:rFonts w:cs="Times New Roman" w:ascii="Times New Roman" w:hAnsi="Times New Roman"/>
          <w:b/>
          <w:bCs/>
          <w:color w:themeColor="background1" w:themeShade="80" w:val="808080"/>
        </w:rPr>
        <w:t> </w:t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41" w:name="_Toc186212837"/>
      <w:r>
        <w:rPr>
          <w:rFonts w:cs="Times New Roman" w:ascii="Times New Roman" w:hAnsi="Times New Roman"/>
          <w:b/>
          <w:bCs/>
        </w:rPr>
        <w:t>10. Карта экранов системы</w:t>
      </w:r>
      <w:bookmarkEnd w:id="41"/>
    </w:p>
    <w:p>
      <w:pPr>
        <w:pStyle w:val="normal1"/>
        <w:spacing w:lineRule="auto" w:line="240"/>
        <w:ind w:firstLine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ahoma" w:cs="Times New Roman" w:ascii="Times New Roman" w:hAnsi="Times New Roman"/>
          <w:color w:val="808080"/>
          <w:sz w:val="28"/>
          <w:szCs w:val="28"/>
        </w:rPr>
        <w:t>Необходимо приложить общую карту экранов с обозначением переходов, ссылку на карту. 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42" w:name="_Toc186212838"/>
      <w:r>
        <w:rPr>
          <w:rFonts w:cs="Times New Roman" w:ascii="Times New Roman" w:hAnsi="Times New Roman"/>
          <w:b/>
          <w:bCs/>
        </w:rPr>
        <w:t>10.1. Клиентская зона</w:t>
      </w:r>
      <w:bookmarkEnd w:id="42"/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43" w:name="_Toc186212839"/>
      <w:r>
        <w:rPr>
          <w:rFonts w:cs="Times New Roman" w:ascii="Times New Roman" w:hAnsi="Times New Roman"/>
          <w:b/>
          <w:bCs/>
        </w:rPr>
        <w:t>10.2. Зона администрирования</w:t>
      </w:r>
      <w:bookmarkEnd w:id="43"/>
    </w:p>
    <w:p>
      <w:pPr>
        <w:pStyle w:val="normal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44" w:name="_Toc186212840"/>
      <w:r>
        <w:rPr>
          <w:rFonts w:cs="Times New Roman" w:ascii="Times New Roman" w:hAnsi="Times New Roman"/>
          <w:b/>
          <w:bCs/>
        </w:rPr>
        <w:t>11. Описание интерфейса</w:t>
      </w:r>
      <w:bookmarkEnd w:id="44"/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45" w:name="_Toc186212841"/>
      <w:r>
        <w:rPr>
          <w:rFonts w:cs="Times New Roman" w:ascii="Times New Roman" w:hAnsi="Times New Roman"/>
          <w:b/>
          <w:bCs/>
        </w:rPr>
        <w:t>11.1. Главный экран</w:t>
      </w:r>
      <w:bookmarkEnd w:id="45"/>
    </w:p>
    <w:p>
      <w:pPr>
        <w:pStyle w:val="normal1"/>
        <w:numPr>
          <w:ilvl w:val="0"/>
          <w:numId w:val="19"/>
        </w:numPr>
        <w:spacing w:lineRule="auto" w:line="240"/>
        <w:rPr>
          <w:rFonts w:ascii="Times New Roman" w:hAnsi="Times New Roman" w:eastAsia="Tahoma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>Описание функциональности – текстовое описание предназначения экрана и его основных особенностей. Логика работы.</w:t>
      </w:r>
    </w:p>
    <w:p>
      <w:pPr>
        <w:pStyle w:val="normal1"/>
        <w:numPr>
          <w:ilvl w:val="0"/>
          <w:numId w:val="19"/>
        </w:numPr>
        <w:spacing w:lineRule="auto" w:line="240"/>
        <w:rPr>
          <w:rFonts w:ascii="Times New Roman" w:hAnsi="Times New Roman" w:eastAsia="Tahoma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 xml:space="preserve">Описание элементов интерфейса можно сделать, например, в виде таблицы (содержимое на свое усмотрение можно сделать, главное, чтобы было понятно, что за элемент </w:t>
      </w: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  <w:lang w:val="en-US"/>
        </w:rPr>
        <w:t>UI</w:t>
      </w:r>
      <w:r>
        <w:rPr>
          <w:rFonts w:eastAsia="Tahoma" w:cs="Times New Roman" w:ascii="Times New Roman" w:hAnsi="Times New Roman"/>
          <w:i/>
          <w:iCs/>
          <w:color w:themeColor="background1" w:themeShade="80" w:val="808080"/>
          <w:sz w:val="28"/>
          <w:szCs w:val="28"/>
        </w:rPr>
        <w:t xml:space="preserve"> и какие к нему выдвигаются требования)</w:t>
      </w:r>
    </w:p>
    <w:tbl>
      <w:tblPr>
        <w:tblStyle w:val="afa"/>
        <w:tblW w:w="992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0"/>
        <w:gridCol w:w="1050"/>
        <w:gridCol w:w="1498"/>
        <w:gridCol w:w="3282"/>
        <w:gridCol w:w="1294"/>
        <w:gridCol w:w="2368"/>
      </w:tblGrid>
      <w:tr>
        <w:trPr/>
        <w:tc>
          <w:tcPr>
            <w:tcW w:w="430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№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Элемент UI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Ввод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Ограничения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Валидация</w:t>
            </w:r>
          </w:p>
        </w:tc>
        <w:tc>
          <w:tcPr>
            <w:tcW w:w="2368" w:type="dxa"/>
            <w:tcBorders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Комментарии/пример значения</w:t>
            </w:r>
          </w:p>
        </w:tc>
      </w:tr>
      <w:tr>
        <w:trPr/>
        <w:tc>
          <w:tcPr>
            <w:tcW w:w="430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1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Поле ввода логина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Ручной ввод/выбор из выпадающего списка/выбор из календаря и т.п.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Только латиница+цифры+спец.символы, не более чем 20 символов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  <w:t>нет</w:t>
            </w:r>
          </w:p>
        </w:tc>
        <w:tc>
          <w:tcPr>
            <w:tcW w:w="2368" w:type="dxa"/>
            <w:tcBorders/>
          </w:tcPr>
          <w:p>
            <w:pPr>
              <w:pStyle w:val="Normal"/>
              <w:widowControl w:val="false"/>
              <w:suppressAutoHyphens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themeColor="background1" w:themeShade="80" w:val="808080"/>
              </w:rPr>
            </w:pPr>
            <w:r>
              <w:rPr>
                <w:rFonts w:eastAsia="Times New Roman" w:cs="Times New Roman" w:ascii="Times New Roman" w:hAnsi="Times New Roman"/>
                <w:color w:themeColor="background1" w:themeShade="80" w:val="808080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cs="Times New Roman"/>
          <w:i/>
          <w:i/>
          <w:i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background1" w:themeShade="80" w:val="808080"/>
          <w:sz w:val="28"/>
          <w:szCs w:val="28"/>
        </w:rPr>
      </w:r>
    </w:p>
    <w:p>
      <w:pPr>
        <w:pStyle w:val="normal1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46" w:name="_Toc186212842"/>
      <w:r>
        <w:rPr>
          <w:rFonts w:cs="Times New Roman" w:ascii="Times New Roman" w:hAnsi="Times New Roman"/>
          <w:b/>
          <w:bCs/>
        </w:rPr>
        <w:t>12. Интеграционные взаимодействия</w:t>
      </w:r>
      <w:bookmarkEnd w:id="46"/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47" w:name="_Toc186212843"/>
      <w:r>
        <w:rPr>
          <w:rFonts w:cs="Times New Roman" w:ascii="Times New Roman" w:hAnsi="Times New Roman"/>
          <w:b/>
          <w:bCs/>
        </w:rPr>
        <w:t>12.1. API сторонних систем</w:t>
      </w:r>
      <w:bookmarkEnd w:id="47"/>
    </w:p>
    <w:p>
      <w:pPr>
        <w:pStyle w:val="Normal"/>
        <w:ind w:firstLine="720"/>
        <w:jc w:val="both"/>
        <w:rPr>
          <w:rFonts w:ascii="Times New Roman" w:hAnsi="Times New Roman" w:eastAsia="Tahoma" w:cs="Times New Roman"/>
          <w:i/>
          <w:i/>
          <w:iCs/>
          <w:color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>Здесь необходимо привести ссылки на описание API тех систем, с которым предстоит интеграция (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swagger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и т.п.). Указать, какие методы будут использоваться, какие параметры будут переданы на вход, какие параметры будут получены на выходе и что с полученной информацией предстоит сделать (маппинг полученных параметров с полями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UI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или БД). Если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SOAP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, то необходимо привести ссылку на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WSDL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,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XSD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. При оформлении можно воспользоваться информацией из </w:t>
      </w:r>
      <w:hyperlink r:id="rId20">
        <w:r>
          <w:rPr>
            <w:rStyle w:val="InternetLink"/>
            <w:rFonts w:eastAsia="Tahoma" w:cs="Times New Roman" w:ascii="Times New Roman" w:hAnsi="Times New Roman"/>
            <w:i/>
            <w:iCs/>
            <w:sz w:val="28"/>
            <w:szCs w:val="28"/>
          </w:rPr>
          <w:t>шаблона</w:t>
        </w:r>
      </w:hyperlink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или </w:t>
      </w:r>
      <w:hyperlink r:id="rId21">
        <w:r>
          <w:rPr>
            <w:rStyle w:val="InternetLink"/>
            <w:rFonts w:eastAsia="Tahoma" w:cs="Times New Roman" w:ascii="Times New Roman" w:hAnsi="Times New Roman"/>
            <w:i/>
            <w:iCs/>
            <w:sz w:val="28"/>
            <w:szCs w:val="28"/>
          </w:rPr>
          <w:t>шаблона</w:t>
        </w:r>
      </w:hyperlink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. </w:t>
      </w:r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48" w:name="_Toc186212844"/>
      <w:r>
        <w:rPr>
          <w:rFonts w:cs="Times New Roman" w:ascii="Times New Roman" w:hAnsi="Times New Roman"/>
          <w:b/>
          <w:bCs/>
          <w:color w:themeColor="background1" w:themeShade="80" w:val="808080"/>
        </w:rPr>
        <w:t>12.1.1. Система 1</w:t>
      </w:r>
      <w:bookmarkEnd w:id="48"/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1. Метод 1 (описание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  <w:lang w:val="en-US"/>
        </w:rPr>
        <w:t>+endpoint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)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Алгоритм работы (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sequence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diagram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+словесное описание алгоритма)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Описание входных параметров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Описание выходных параметров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Возможные ошибки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Пример вызова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Маппинг</w:t>
      </w:r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1. Метод 2</w:t>
      </w:r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2. Метод 1</w:t>
      </w:r>
    </w:p>
    <w:p>
      <w:pPr>
        <w:pStyle w:val="Heading3"/>
        <w:spacing w:before="240" w:after="240"/>
        <w:rPr>
          <w:rFonts w:ascii="Times New Roman" w:hAnsi="Times New Roman" w:cs="Times New Roman"/>
          <w:b/>
          <w:bCs/>
          <w:color w:themeColor="background1" w:themeShade="80" w:val="808080"/>
        </w:rPr>
      </w:pPr>
      <w:bookmarkStart w:id="49" w:name="_Toc186212845"/>
      <w:r>
        <w:rPr>
          <w:rFonts w:cs="Times New Roman" w:ascii="Times New Roman" w:hAnsi="Times New Roman"/>
          <w:b/>
          <w:bCs/>
          <w:color w:themeColor="background1" w:themeShade="80" w:val="808080"/>
        </w:rPr>
        <w:t>12.1.2. Система 2</w:t>
      </w:r>
      <w:bookmarkEnd w:id="49"/>
      <w:r>
        <w:rPr>
          <w:rFonts w:cs="Times New Roman" w:ascii="Times New Roman" w:hAnsi="Times New Roman"/>
          <w:b/>
          <w:bCs/>
          <w:color w:themeColor="background1" w:themeShade="80" w:val="808080"/>
        </w:rPr>
        <w:t xml:space="preserve"> </w:t>
      </w:r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1. Метод 1 (описание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  <w:lang w:val="en-US"/>
        </w:rPr>
        <w:t>+endpoint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50" w:name="_Toc186212846"/>
      <w:r>
        <w:rPr>
          <w:rFonts w:cs="Times New Roman" w:ascii="Times New Roman" w:hAnsi="Times New Roman"/>
          <w:b/>
          <w:bCs/>
        </w:rPr>
        <w:t>12.2. Новые/изменяемые сервисы и методы разрабатываемой системы</w:t>
      </w:r>
      <w:bookmarkEnd w:id="50"/>
    </w:p>
    <w:p>
      <w:pPr>
        <w:pStyle w:val="Normal"/>
        <w:ind w:firstLine="720"/>
        <w:jc w:val="both"/>
        <w:rPr>
          <w:rFonts w:ascii="Times New Roman" w:hAnsi="Times New Roman" w:eastAsia="Tahoma" w:cs="Times New Roman"/>
          <w:i/>
          <w:i/>
          <w:iCs/>
          <w:color w:val="808080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Здесь необходимо привести ссылки на описание API разрабатываемых сервисов. Указать, какие методы будут реализованы/доработаны, какие параметры должны будут передаваться на вход, какие параметры будут на выходе и что с полученной информацией предстоит сделать (маппинг полученных параметров с полями 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  <w:lang w:val="en-US"/>
        </w:rPr>
        <w:t>UI</w:t>
      </w:r>
      <w:r>
        <w:rPr>
          <w:rFonts w:eastAsia="Tahoma" w:cs="Times New Roman" w:ascii="Times New Roman" w:hAnsi="Times New Roman"/>
          <w:i/>
          <w:iCs/>
          <w:color w:val="808080"/>
          <w:sz w:val="28"/>
          <w:szCs w:val="28"/>
        </w:rPr>
        <w:t xml:space="preserve"> или БД или параметрами других сервисов).</w:t>
      </w:r>
    </w:p>
    <w:p>
      <w:pPr>
        <w:pStyle w:val="normal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1. Метод 1 (описание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  <w:lang w:val="en-US"/>
        </w:rPr>
        <w:t>+endpoint</w:t>
      </w: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)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Алгоритм работы (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sequence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  <w:lang w:val="en-US"/>
        </w:rPr>
        <w:t>diagram</w:t>
      </w: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+словесное описание алгоритма)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Описание входных параметров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Описание выходных параметров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Возможные ошибки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>Пример вызова</w:t>
      </w:r>
    </w:p>
    <w:p>
      <w:pPr>
        <w:pStyle w:val="normal1"/>
        <w:numPr>
          <w:ilvl w:val="1"/>
          <w:numId w:val="28"/>
        </w:numPr>
        <w:ind w:hanging="360" w:left="1560"/>
        <w:rPr>
          <w:rFonts w:ascii="Times New Roman" w:hAnsi="Times New Roman" w:cs="Times New Roman"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color w:themeColor="background1" w:themeShade="80" w:val="808080"/>
          <w:sz w:val="28"/>
          <w:szCs w:val="28"/>
        </w:rPr>
        <w:t xml:space="preserve">Маппинг </w:t>
      </w:r>
    </w:p>
    <w:p>
      <w:pPr>
        <w:pStyle w:val="normal1"/>
        <w:numPr>
          <w:ilvl w:val="0"/>
          <w:numId w:val="20"/>
        </w:numPr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Сервис 1. Метод 2 (описание+endpoint)</w:t>
      </w:r>
    </w:p>
    <w:p>
      <w:pPr>
        <w:pStyle w:val="normal1"/>
        <w:numPr>
          <w:ilvl w:val="1"/>
          <w:numId w:val="20"/>
        </w:numPr>
        <w:ind w:hanging="360" w:left="1560"/>
        <w:rPr>
          <w:rFonts w:ascii="Times New Roman" w:hAnsi="Times New Roman" w:cs="Times New Roman"/>
          <w:b/>
          <w:bCs/>
          <w:color w:themeColor="background1" w:themeShade="80" w:val="80808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background1" w:themeShade="80" w:val="808080"/>
          <w:sz w:val="28"/>
          <w:szCs w:val="28"/>
        </w:rPr>
        <w:t>…</w:t>
      </w:r>
    </w:p>
    <w:p>
      <w:pPr>
        <w:pStyle w:val="normal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51" w:name="_Toc186212847"/>
      <w:r>
        <w:rPr>
          <w:rFonts w:cs="Times New Roman" w:ascii="Times New Roman" w:hAnsi="Times New Roman"/>
          <w:b/>
          <w:bCs/>
        </w:rPr>
        <w:t>12.3. Описание взаимодействия с брокерами сообщений</w:t>
      </w:r>
      <w:bookmarkEnd w:id="51"/>
    </w:p>
    <w:p>
      <w:pPr>
        <w:pStyle w:val="normal1"/>
        <w:ind w:firstLine="720"/>
        <w:jc w:val="both"/>
        <w:rPr>
          <w:rFonts w:ascii="Times New Roman" w:hAnsi="Times New Roman" w:eastAsia="Tahoma" w:cs="Times New Roman"/>
          <w:i/>
          <w:i/>
          <w:iCs/>
          <w:color w:val="999999"/>
          <w:sz w:val="28"/>
          <w:szCs w:val="28"/>
        </w:rPr>
      </w:pPr>
      <w:r>
        <w:rPr>
          <w:rFonts w:eastAsia="Tahoma" w:cs="Times New Roman" w:ascii="Times New Roman" w:hAnsi="Times New Roman"/>
          <w:i/>
          <w:iCs/>
          <w:color w:val="999999"/>
          <w:sz w:val="28"/>
          <w:szCs w:val="28"/>
        </w:rPr>
        <w:t xml:space="preserve">Опциональный раздел. Здесь могут быть описаны, к примеру, топики </w:t>
      </w:r>
      <w:r>
        <w:rPr>
          <w:rFonts w:eastAsia="Tahoma" w:cs="Times New Roman" w:ascii="Times New Roman" w:hAnsi="Times New Roman"/>
          <w:i/>
          <w:iCs/>
          <w:color w:val="999999"/>
          <w:sz w:val="28"/>
          <w:szCs w:val="28"/>
          <w:lang w:val="en-US"/>
        </w:rPr>
        <w:t>Kafka</w:t>
      </w:r>
      <w:r>
        <w:rPr>
          <w:rFonts w:eastAsia="Tahoma" w:cs="Times New Roman" w:ascii="Times New Roman" w:hAnsi="Times New Roman"/>
          <w:i/>
          <w:iCs/>
          <w:color w:val="999999"/>
          <w:sz w:val="28"/>
          <w:szCs w:val="28"/>
        </w:rPr>
        <w:t xml:space="preserve"> и особенности работы с ними.</w:t>
      </w:r>
    </w:p>
    <w:p>
      <w:pPr>
        <w:pStyle w:val="Heading2"/>
        <w:rPr>
          <w:rFonts w:ascii="Times New Roman" w:hAnsi="Times New Roman" w:cs="Times New Roman"/>
          <w:b/>
          <w:bCs/>
        </w:rPr>
      </w:pPr>
      <w:bookmarkStart w:id="52" w:name="_Toc186212848"/>
      <w:r>
        <w:rPr>
          <w:rFonts w:cs="Times New Roman" w:ascii="Times New Roman" w:hAnsi="Times New Roman"/>
          <w:b/>
          <w:bCs/>
        </w:rPr>
        <w:t>12.4. Описание взаимодействия с шиной</w:t>
      </w:r>
      <w:bookmarkEnd w:id="52"/>
    </w:p>
    <w:p>
      <w:pPr>
        <w:pStyle w:val="normal1"/>
        <w:ind w:firstLine="720"/>
        <w:jc w:val="both"/>
        <w:rPr/>
      </w:pPr>
      <w:r>
        <w:rPr>
          <w:rFonts w:eastAsia="Tahoma" w:cs="Times New Roman" w:ascii="Times New Roman" w:hAnsi="Times New Roman"/>
          <w:i/>
          <w:iCs/>
          <w:color w:val="999999"/>
          <w:sz w:val="28"/>
          <w:szCs w:val="28"/>
        </w:rPr>
        <w:t xml:space="preserve">Опциональный раздел. Здесь могут быть описаны, к примеру, шинные сервисы, которые должны вызываться системой для взаимодействия с другими системами. </w:t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53" w:name="_Toc186212849"/>
      <w:r>
        <w:rPr>
          <w:rFonts w:cs="Times New Roman" w:ascii="Times New Roman" w:hAnsi="Times New Roman"/>
          <w:b/>
          <w:bCs/>
        </w:rPr>
        <w:t>13. Идеи на развитие</w:t>
      </w:r>
      <w:bookmarkEnd w:id="53"/>
    </w:p>
    <w:p>
      <w:pPr>
        <w:pStyle w:val="normal1"/>
        <w:spacing w:lineRule="auto" w:line="240"/>
        <w:ind w:firstLine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ahoma" w:cs="Times New Roman" w:ascii="Times New Roman" w:hAnsi="Times New Roman"/>
          <w:color w:val="000000"/>
          <w:sz w:val="28"/>
          <w:szCs w:val="28"/>
        </w:rPr>
        <w:t xml:space="preserve">Ниже представлен список доработок, которые </w:t>
      </w:r>
      <w:r>
        <w:rPr>
          <w:rFonts w:eastAsia="Tahoma" w:cs="Times New Roman" w:ascii="Times New Roman" w:hAnsi="Times New Roman"/>
          <w:b/>
          <w:color w:val="000000"/>
          <w:sz w:val="28"/>
          <w:szCs w:val="28"/>
        </w:rPr>
        <w:t xml:space="preserve">предлагается </w:t>
      </w:r>
      <w:r>
        <w:rPr>
          <w:rFonts w:eastAsia="Tahoma" w:cs="Times New Roman" w:ascii="Times New Roman" w:hAnsi="Times New Roman"/>
          <w:color w:val="000000"/>
          <w:sz w:val="28"/>
          <w:szCs w:val="28"/>
        </w:rPr>
        <w:t>реализовать в рамках будущих этапов работы над проектом. </w:t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ahoma" w:cs="Times New Roman" w:ascii="Times New Roman" w:hAnsi="Times New Roman"/>
          <w:color w:val="999999"/>
          <w:sz w:val="28"/>
          <w:szCs w:val="28"/>
        </w:rPr>
        <w:t>Список задач для будущих этапов: </w:t>
      </w:r>
    </w:p>
    <w:p>
      <w:pPr>
        <w:pStyle w:val="normal1"/>
        <w:numPr>
          <w:ilvl w:val="0"/>
          <w:numId w:val="5"/>
        </w:numPr>
        <w:spacing w:lineRule="auto" w:line="240"/>
        <w:rPr>
          <w:rFonts w:ascii="Times New Roman" w:hAnsi="Times New Roman" w:cs="Times New Roman"/>
          <w:color w:val="999999"/>
          <w:sz w:val="28"/>
          <w:szCs w:val="28"/>
        </w:rPr>
      </w:pPr>
      <w:r>
        <w:rPr>
          <w:rFonts w:eastAsia="Tahoma" w:cs="Times New Roman" w:ascii="Times New Roman" w:hAnsi="Times New Roman"/>
          <w:color w:val="999999"/>
          <w:sz w:val="28"/>
          <w:szCs w:val="28"/>
        </w:rPr>
        <w:t>задача 1</w:t>
      </w:r>
    </w:p>
    <w:p>
      <w:pPr>
        <w:pStyle w:val="normal1"/>
        <w:numPr>
          <w:ilvl w:val="0"/>
          <w:numId w:val="5"/>
        </w:numPr>
        <w:spacing w:lineRule="auto" w:line="240"/>
        <w:rPr>
          <w:rFonts w:ascii="Times New Roman" w:hAnsi="Times New Roman" w:cs="Times New Roman"/>
          <w:color w:val="999999"/>
          <w:sz w:val="28"/>
          <w:szCs w:val="28"/>
        </w:rPr>
      </w:pPr>
      <w:r>
        <w:rPr>
          <w:rFonts w:eastAsia="Tahoma" w:cs="Times New Roman" w:ascii="Times New Roman" w:hAnsi="Times New Roman"/>
          <w:color w:val="999999"/>
          <w:sz w:val="28"/>
          <w:szCs w:val="28"/>
        </w:rPr>
        <w:t>задача 2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cs="Times New Roman"/>
          <w:b/>
          <w:bCs/>
        </w:rPr>
      </w:pPr>
      <w:bookmarkStart w:id="54" w:name="_Toc186212850"/>
      <w:r>
        <w:rPr>
          <w:rFonts w:cs="Times New Roman" w:ascii="Times New Roman" w:hAnsi="Times New Roman"/>
          <w:b/>
          <w:bCs/>
        </w:rPr>
        <w:t>14. Приложения</w:t>
      </w:r>
      <w:bookmarkEnd w:id="54"/>
    </w:p>
    <w:p>
      <w:pPr>
        <w:pStyle w:val="normal1"/>
        <w:ind w:left="720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22"/>
      <w:headerReference w:type="default" r:id="rId23"/>
      <w:headerReference w:type="first" r:id="rId24"/>
      <w:footerReference w:type="even" r:id="rId25"/>
      <w:footerReference w:type="default" r:id="rId26"/>
      <w:footerReference w:type="first" r:id="rId27"/>
      <w:type w:val="nextPage"/>
      <w:pgSz w:w="11906" w:h="16838"/>
      <w:pgMar w:left="1440" w:right="1440" w:gutter="0" w:header="0" w:top="1440" w:footer="720" w:bottom="1440"/>
      <w:paperSrc w:first="0" w:other="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rial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3"/>
      <w:numFmt w:val="bullet"/>
      <w:lvlText w:val="·"/>
      <w:lvlJc w:val="left"/>
      <w:pPr>
        <w:tabs>
          <w:tab w:val="num" w:pos="0"/>
        </w:tabs>
        <w:ind w:left="2880" w:hanging="7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9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Style8" w:customStyle="1">
    <w:name w:val="Ссылка указателя"/>
    <w:qFormat/>
    <w:rPr/>
  </w:style>
  <w:style w:type="character" w:styleId="Style9" w:customStyle="1">
    <w:name w:val="Символ сноски"/>
    <w:qFormat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1" w:customStyle="1">
    <w:name w:val="Footnote Characters1"/>
    <w:qFormat/>
    <w:rPr>
      <w:vertAlign w:val="superscript"/>
    </w:rPr>
  </w:style>
  <w:style w:type="character" w:styleId="FootnoteCharacters11" w:customStyle="1">
    <w:name w:val="Footnote Characters11"/>
    <w:qFormat/>
    <w:rPr>
      <w:vertAlign w:val="superscript"/>
    </w:rPr>
  </w:style>
  <w:style w:type="character" w:styleId="FootnoteCharacters111" w:customStyle="1">
    <w:name w:val="Footnote Characters111"/>
    <w:qFormat/>
    <w:rPr>
      <w:vertAlign w:val="superscript"/>
    </w:rPr>
  </w:style>
  <w:style w:type="character" w:styleId="FootnoteCharacters1111" w:customStyle="1">
    <w:name w:val="Footnote Characters1111"/>
    <w:qFormat/>
    <w:rPr>
      <w:vertAlign w:val="superscript"/>
    </w:rPr>
  </w:style>
  <w:style w:type="character" w:styleId="FootnoteCharacters11111" w:customStyle="1">
    <w:name w:val="Footnote Characters11111"/>
    <w:qFormat/>
    <w:rPr>
      <w:vertAlign w:val="superscript"/>
    </w:rPr>
  </w:style>
  <w:style w:type="character" w:styleId="FootnoteCharacters111111" w:customStyle="1">
    <w:name w:val="Footnote Characters111111"/>
    <w:qFormat/>
    <w:rPr>
      <w:vertAlign w:val="superscript"/>
    </w:rPr>
  </w:style>
  <w:style w:type="character" w:styleId="FootnoteCharacters1111111" w:customStyle="1">
    <w:name w:val="Footnote Characters1111111"/>
    <w:qFormat/>
    <w:rPr>
      <w:vertAlign w:val="superscript"/>
    </w:rPr>
  </w:style>
  <w:style w:type="character" w:styleId="FootnoteCharacters11111111" w:customStyle="1">
    <w:name w:val="Footnote Characters11111111"/>
    <w:qFormat/>
    <w:rPr>
      <w:vertAlign w:val="superscript"/>
    </w:rPr>
  </w:style>
  <w:style w:type="character" w:styleId="FootnoteCharacters111111111" w:customStyle="1">
    <w:name w:val="Footnote Characters111111111"/>
    <w:qFormat/>
    <w:rPr>
      <w:vertAlign w:val="superscript"/>
    </w:rPr>
  </w:style>
  <w:style w:type="character" w:styleId="FootnoteCharacters1111111111" w:customStyle="1">
    <w:name w:val="Footnote Characters1111111111"/>
    <w:qFormat/>
    <w:rPr>
      <w:vertAlign w:val="superscript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InternetLink2" w:customStyle="1">
    <w:name w:val="Internet Link2"/>
    <w:qFormat/>
    <w:rPr>
      <w:color w:val="000080"/>
      <w:u w:val="single"/>
    </w:rPr>
  </w:style>
  <w:style w:type="character" w:styleId="InternetLink3" w:customStyle="1">
    <w:name w:val="Internet Link3"/>
    <w:qFormat/>
    <w:rPr>
      <w:color w:val="000080"/>
      <w:u w:val="single"/>
    </w:rPr>
  </w:style>
  <w:style w:type="character" w:styleId="InternetLink4" w:customStyle="1">
    <w:name w:val="Internet Link4"/>
    <w:qFormat/>
    <w:rPr>
      <w:color w:val="000080"/>
      <w:u w:val="single"/>
    </w:rPr>
  </w:style>
  <w:style w:type="character" w:styleId="InternetLink5" w:customStyle="1">
    <w:name w:val="Internet Link5"/>
    <w:qFormat/>
    <w:rPr>
      <w:color w:val="000080"/>
      <w:u w:val="single"/>
    </w:rPr>
  </w:style>
  <w:style w:type="character" w:styleId="InternetLink6" w:customStyle="1">
    <w:name w:val="Internet Link6"/>
    <w:qFormat/>
    <w:rPr>
      <w:color w:val="000080"/>
      <w:u w:val="single"/>
    </w:rPr>
  </w:style>
  <w:style w:type="character" w:styleId="InternetLink7" w:customStyle="1">
    <w:name w:val="Internet Link7"/>
    <w:qFormat/>
    <w:rPr>
      <w:color w:val="000080"/>
      <w:u w:val="single"/>
    </w:rPr>
  </w:style>
  <w:style w:type="character" w:styleId="InternetLink8" w:customStyle="1">
    <w:name w:val="Internet Link8"/>
    <w:qFormat/>
    <w:rPr>
      <w:color w:val="000080"/>
      <w:u w:val="single"/>
    </w:rPr>
  </w:style>
  <w:style w:type="character" w:styleId="Style10" w:customStyle="1">
    <w:name w:val="Символ концевой сноски"/>
    <w:qFormat/>
    <w:rPr/>
  </w:style>
  <w:style w:type="character" w:styleId="FollowedHyperlink">
    <w:name w:val="FollowedHyperlink"/>
    <w:qFormat/>
    <w:rPr>
      <w:color w:val="800000"/>
      <w:u w:val="single"/>
    </w:rPr>
  </w:style>
  <w:style w:type="character" w:styleId="InternetLink9" w:customStyle="1">
    <w:name w:val="Internet Link9"/>
    <w:qFormat/>
    <w:rPr>
      <w:color w:val="000080"/>
      <w:u w:val="single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Pr>
      <w:rFonts w:cs="Mangal"/>
      <w:sz w:val="20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00da1"/>
    <w:rPr>
      <w:rFonts w:cs="Mangal"/>
      <w:b/>
      <w:bCs/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4ccd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240" w:after="60"/>
    </w:pPr>
    <w:rPr>
      <w:sz w:val="52"/>
      <w:szCs w:val="52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Style15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Style15"/>
    <w:pPr/>
    <w:rPr/>
  </w:style>
  <w:style w:type="paragraph" w:styleId="Footer">
    <w:name w:val="Footer"/>
    <w:basedOn w:val="Style15"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normal2" w:customStyle="1">
    <w:name w:val="normal2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6" w:customStyle="1">
    <w:name w:val="Содержимое списка"/>
    <w:basedOn w:val="Normal"/>
    <w:qFormat/>
    <w:pPr>
      <w:ind w:left="567"/>
    </w:pPr>
    <w:rPr/>
  </w:style>
  <w:style w:type="paragraph" w:styleId="AnnotationText">
    <w:name w:val="Annotation Text"/>
    <w:basedOn w:val="Normal"/>
    <w:link w:val="Style11"/>
    <w:uiPriority w:val="99"/>
    <w:semiHidden/>
    <w:unhideWhenUsed/>
    <w:pPr>
      <w:spacing w:lineRule="auto" w:line="240"/>
    </w:pPr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e00da1"/>
    <w:pPr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6616fb"/>
    <w:pPr>
      <w:spacing w:before="0"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616fb"/>
    <w:pPr>
      <w:spacing w:before="0"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616fb"/>
    <w:pPr>
      <w:spacing w:before="0" w:after="100"/>
      <w:ind w:left="440"/>
    </w:pPr>
    <w:rPr>
      <w:rFonts w:cs="Mangal"/>
      <w:szCs w:val="20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59"/>
    <w:rsid w:val="00e3353b"/>
    <w:rPr>
      <w:lang w:val="ru" w:eastAsia="ru-RU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b.simbirsoft.com/article/re-doc-templates/" TargetMode="External"/><Relationship Id="rId3" Type="http://schemas.openxmlformats.org/officeDocument/2006/relationships/hyperlink" Target="https://kb.simbirsoft.com/article/&#1085;&#1077;&#1092;&#1091;&#1085;&#1082;&#1094;&#1080;&#1086;&#1085;&#1072;&#1083;&#1100;&#1085;&#1099;&#1077;-&#1090;&#1088;&#1077;&#1073;&#1086;&#1074;&#1072;&#1085;&#1080;&#1103;-&#1080;-&#1089;&#1080;&#1089;&#1090;&#1077;/" TargetMode="External"/><Relationship Id="rId4" Type="http://schemas.openxmlformats.org/officeDocument/2006/relationships/hyperlink" Target="http://www.romashka.ru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kb.simbirsoft.com/article/&#1085;&#1077;&#1092;&#1091;&#1085;&#1082;&#1094;&#1080;&#1086;&#1085;&#1072;&#1083;&#1100;&#1085;&#1099;&#1077;-&#1090;&#1088;&#1077;&#1073;&#1086;&#1074;&#1072;&#1085;&#1080;&#1103;-&#1080;-&#1089;&#1080;&#1089;&#1090;&#1077;/" TargetMode="External"/><Relationship Id="rId7" Type="http://schemas.openxmlformats.org/officeDocument/2006/relationships/hyperlink" Target="http://api.yandex.ru/locator/" TargetMode="External"/><Relationship Id="rId8" Type="http://schemas.openxmlformats.org/officeDocument/2006/relationships/hyperlink" Target="http://www.skyhookwireless.com/" TargetMode="External"/><Relationship Id="rId9" Type="http://schemas.openxmlformats.org/officeDocument/2006/relationships/hyperlink" Target="http://www.skyhookwireless.com/" TargetMode="External"/><Relationship Id="rId10" Type="http://schemas.openxmlformats.org/officeDocument/2006/relationships/hyperlink" Target="https://play.google.com/" TargetMode="External"/><Relationship Id="rId11" Type="http://schemas.openxmlformats.org/officeDocument/2006/relationships/hyperlink" Target="http://vkontakte.ru/" TargetMode="External"/><Relationship Id="rId12" Type="http://schemas.openxmlformats.org/officeDocument/2006/relationships/hyperlink" Target="http://plus.google.com/" TargetMode="External"/><Relationship Id="rId13" Type="http://schemas.openxmlformats.org/officeDocument/2006/relationships/hyperlink" Target="http://plus.google.com/" TargetMode="External"/><Relationship Id="rId14" Type="http://schemas.openxmlformats.org/officeDocument/2006/relationships/hyperlink" Target="http://instagram.com/" TargetMode="External"/><Relationship Id="rId15" Type="http://schemas.openxmlformats.org/officeDocument/2006/relationships/hyperlink" Target="https://yandex.ru/legal/maps_termsofuse/" TargetMode="External"/><Relationship Id="rId16" Type="http://schemas.openxmlformats.org/officeDocument/2006/relationships/hyperlink" Target="https://cloud.simbirsoft1.com/index.php/apps/richdocuments/documents.php/index?fileId=2667777&amp;dir=%2FReZay%2F7.%20&#1064;&#1072;&#1073;&#1083;&#1086;&#1085;&#1099;%20&#1076;&#1086;&#1082;&#1091;&#1084;&#1077;&#1085;&#1090;&#1086;&#1074;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cloud.simbirsoft1.com/index.php/apps/richdocuments/documents.php/index?fileId=5464468&amp;dir=%2FReZay%2F7.%20&#1064;&#1072;&#1073;&#1083;&#1086;&#1085;&#1099;%20&#1076;&#1086;&#1082;&#1091;&#1084;&#1077;&#1085;&#1090;&#1086;&#1074;%2F&#1064;&#1072;&#1073;&#1083;&#1086;&#1085;&#1099;%20&#1087;&#1088;&#1086;&#1076;&#1091;&#1082;&#1090;&#1086;&#1074;&#1086;&#1075;&#1086;%20&#1087;&#1088;&#1086;&#1077;&#1082;&#1090;&#1072;" TargetMode="External"/><Relationship Id="rId19" Type="http://schemas.openxmlformats.org/officeDocument/2006/relationships/hyperlink" Target="https://cloud.simbirsoft1.com/index.php/s/92M8q1YmczcSWxi/download" TargetMode="External"/><Relationship Id="rId20" Type="http://schemas.openxmlformats.org/officeDocument/2006/relationships/hyperlink" Target="https://cloud.simbirsoft1.com/index.php/s/OUGb8gvuMOdJguz/download" TargetMode="External"/><Relationship Id="rId21" Type="http://schemas.openxmlformats.org/officeDocument/2006/relationships/hyperlink" Target="https://cloud.simbirsoft1.com/index.php/s/bqJnDrKmUwmkbgC/download" TargetMode="External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745ED-45B2-4F24-9F50-BD495F493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4546</TotalTime>
  <Application>Collabora_Office/24.04.9.2$Linux_X86_64 LibreOffice_project/d3a6fcb9216980bb91ce2a7d2d38e55195b5e411</Application>
  <AppVersion>15.0000</AppVersion>
  <Pages>21</Pages>
  <Words>2955</Words>
  <Characters>19482</Characters>
  <CharactersWithSpaces>21918</CharactersWithSpaces>
  <Paragraphs>423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2024-12-17T12:10:00Z</dcterms:created>
  <dc:creator/>
  <dc:description/>
  <dc:language>ru-RU</dc:language>
  <cp:lastModifiedBy/>
  <dcterms:modified xsi:type="dcterms:W3CDTF">2025-02-09T16:14:32Z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