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424242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424242"/>
          <w:sz w:val="24"/>
          <w:szCs w:val="24"/>
          <w:highlight w:val="yellow"/>
          <w:lang w:eastAsia="ru-RU"/>
        </w:rPr>
        <w:t>Желтым шрифтом выделен пример заполнения – нужно удалить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424242"/>
          <w:sz w:val="24"/>
          <w:szCs w:val="24"/>
          <w:lang w:eastAsia="ru-RU"/>
        </w:rPr>
      </w:pPr>
      <w:r>
        <w:rPr>
          <w:rFonts w:eastAsia="Times New Roman" w:cs="Arial" w:ascii="Arial" w:hAnsi="Arial"/>
          <w:i/>
          <w:iCs/>
          <w:color w:val="424242"/>
          <w:sz w:val="24"/>
          <w:szCs w:val="24"/>
          <w:highlight w:val="lightGray"/>
          <w:lang w:eastAsia="ru-RU"/>
        </w:rPr>
        <w:t>Серым курсивом выделена справочная информация, которую нужно удалить при передаче документа заказчику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Autospacing="1" w:afterAutospacing="1"/>
        <w:outlineLvl w:val="0"/>
        <w:rPr>
          <w:rFonts w:ascii="Arial" w:hAnsi="Arial" w:eastAsia="Times New Roman" w:cs="Arial"/>
          <w:b/>
          <w:bCs/>
          <w:color w:val="1565C0"/>
          <w:kern w:val="2"/>
          <w:sz w:val="48"/>
          <w:szCs w:val="48"/>
          <w:lang w:eastAsia="ru-RU"/>
        </w:rPr>
      </w:pPr>
      <w:r>
        <w:rPr>
          <w:rFonts w:eastAsia="Times New Roman" w:cs="Arial" w:ascii="Arial" w:hAnsi="Arial"/>
          <w:b/>
          <w:bCs/>
          <w:i/>
          <w:iCs/>
          <w:color w:val="1565C0"/>
          <w:kern w:val="2"/>
          <w:sz w:val="48"/>
          <w:szCs w:val="48"/>
          <w:lang w:eastAsia="ru-RU"/>
        </w:rPr>
        <w:t>DB.[Название подсистемы].[Тип базы данных]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424242"/>
          <w:sz w:val="24"/>
          <w:szCs w:val="24"/>
          <w:lang w:eastAsia="ru-RU"/>
        </w:rPr>
      </w:pPr>
      <w:r>
        <w:rPr>
          <w:rFonts w:eastAsia="Times New Roman" w:cs="Arial" w:ascii="Arial" w:hAnsi="Arial"/>
          <w:i/>
          <w:iCs/>
          <w:color w:val="424242"/>
          <w:sz w:val="24"/>
          <w:szCs w:val="24"/>
          <w:highlight w:val="lightGray"/>
          <w:lang w:eastAsia="ru-RU"/>
        </w:rPr>
        <w:t>Базы данных NoSQL: БД типа «ключ-значение» (например, Redis); документные БД (например, MogoDB); графовые БД (например, Neo4j). Более подробно - </w:t>
      </w:r>
      <w:hyperlink r:id="rId2">
        <w:r>
          <w:rPr>
            <w:rStyle w:val="Style5"/>
            <w:rFonts w:eastAsia="Times New Roman" w:cs="Arial" w:ascii="Arial" w:hAnsi="Arial"/>
            <w:i/>
            <w:iCs/>
            <w:color w:val="1976D2"/>
            <w:sz w:val="24"/>
            <w:szCs w:val="24"/>
            <w:highlight w:val="lightGray"/>
            <w:u w:val="single"/>
            <w:lang w:eastAsia="ru-RU"/>
          </w:rPr>
          <w:t>https://habr.com/ru/articles/152477/</w:t>
        </w:r>
      </w:hyperlink>
      <w:r>
        <w:rPr>
          <w:rFonts w:eastAsia="Times New Roman" w:cs="Arial" w:ascii="Arial" w:hAnsi="Arial"/>
          <w:i/>
          <w:iCs/>
          <w:color w:val="424242"/>
          <w:sz w:val="24"/>
          <w:szCs w:val="24"/>
          <w:highlight w:val="lightGray"/>
          <w:lang w:eastAsia="ru-RU"/>
        </w:rPr>
        <w:t>, </w:t>
      </w:r>
      <w:hyperlink r:id="rId3">
        <w:r>
          <w:rPr>
            <w:rStyle w:val="Style5"/>
            <w:rFonts w:eastAsia="Times New Roman" w:cs="Arial" w:ascii="Arial" w:hAnsi="Arial"/>
            <w:i/>
            <w:iCs/>
            <w:color w:val="1976D2"/>
            <w:sz w:val="24"/>
            <w:szCs w:val="24"/>
            <w:highlight w:val="lightGray"/>
            <w:u w:val="single"/>
            <w:lang w:eastAsia="ru-RU"/>
          </w:rPr>
          <w:t>https://skillbox.ru/media/code/nosql-chto-eto-za-bazy-dannykh-dlya-chego-oni-nuzhny-i-kak-rabotayut/?ysclid=m3zqj1lfzf743129635</w:t>
        </w:r>
      </w:hyperlink>
    </w:p>
    <w:tbl>
      <w:tblPr>
        <w:tblW w:w="7905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4a0" w:noHBand="0" w:noVBand="1" w:firstColumn="1" w:lastRow="0" w:lastColumn="0" w:firstRow="1"/>
      </w:tblPr>
      <w:tblGrid>
        <w:gridCol w:w="1834"/>
        <w:gridCol w:w="6070"/>
      </w:tblGrid>
      <w:tr>
        <w:trPr/>
        <w:tc>
          <w:tcPr>
            <w:tcW w:w="1834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8F9FA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  <w:t>База данных</w:t>
            </w:r>
          </w:p>
        </w:tc>
        <w:tc>
          <w:tcPr>
            <w:tcW w:w="6070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highlight w:val="lightGray"/>
                <w:lang w:eastAsia="ru-RU"/>
              </w:rPr>
              <w:t>Тип базы данных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  <w:lang w:eastAsia="ru-RU"/>
              </w:rPr>
              <w:t>Redis</w:t>
            </w:r>
          </w:p>
        </w:tc>
      </w:tr>
      <w:tr>
        <w:trPr/>
        <w:tc>
          <w:tcPr>
            <w:tcW w:w="1834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8F9FA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  <w:t>Название БД</w:t>
            </w:r>
          </w:p>
        </w:tc>
        <w:tc>
          <w:tcPr>
            <w:tcW w:w="6070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5F5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highlight w:val="lightGray"/>
                <w:lang w:eastAsia="ru-RU"/>
              </w:rPr>
              <w:t>Название БД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  <w:lang w:eastAsia="ru-RU"/>
              </w:rPr>
              <w:t>integrator</w:t>
            </w:r>
          </w:p>
        </w:tc>
      </w:tr>
      <w:tr>
        <w:trPr/>
        <w:tc>
          <w:tcPr>
            <w:tcW w:w="1834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8F9FA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  <w:t>Подсистема</w:t>
            </w:r>
          </w:p>
        </w:tc>
        <w:tc>
          <w:tcPr>
            <w:tcW w:w="6070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highlight w:val="lightGray"/>
                <w:lang w:eastAsia="ru-RU"/>
              </w:rPr>
              <w:t>Название подсистемы, в которой находится БД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  <w:lang w:eastAsia="ru-RU"/>
              </w:rPr>
              <w:t>DDL</w:t>
            </w:r>
          </w:p>
        </w:tc>
      </w:tr>
      <w:tr>
        <w:trPr/>
        <w:tc>
          <w:tcPr>
            <w:tcW w:w="1834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8F9FA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  <w:t>Размер</w:t>
            </w:r>
          </w:p>
        </w:tc>
        <w:tc>
          <w:tcPr>
            <w:tcW w:w="6070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5F5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highlight w:val="lightGray"/>
                <w:lang w:eastAsia="ru-RU"/>
              </w:rPr>
              <w:t>Размер БД если известен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uto" w:line="240" w:beforeAutospacing="1" w:afterAutospacing="1"/>
        <w:outlineLvl w:val="1"/>
        <w:rPr>
          <w:rFonts w:ascii="Arial" w:hAnsi="Arial" w:eastAsia="Times New Roman" w:cs="Arial"/>
          <w:b/>
          <w:bCs/>
          <w:color w:val="424242"/>
          <w:sz w:val="36"/>
          <w:szCs w:val="36"/>
          <w:lang w:eastAsia="ru-RU"/>
        </w:rPr>
      </w:pPr>
      <w:r>
        <w:rPr>
          <w:rFonts w:eastAsia="Times New Roman" w:cs="Arial" w:ascii="Arial" w:hAnsi="Arial"/>
          <w:b/>
          <w:bCs/>
          <w:color w:val="424242"/>
          <w:sz w:val="36"/>
          <w:szCs w:val="36"/>
          <w:lang w:eastAsia="ru-RU"/>
        </w:rPr>
        <w:t>Описание схемы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424242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424242"/>
          <w:sz w:val="24"/>
          <w:szCs w:val="24"/>
          <w:lang w:eastAsia="ru-RU"/>
        </w:rPr>
        <w:t>БД предназначена для …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Autospacing="1" w:afterAutospacing="1"/>
        <w:outlineLvl w:val="1"/>
        <w:rPr>
          <w:rFonts w:ascii="Arial" w:hAnsi="Arial" w:eastAsia="Times New Roman" w:cs="Arial"/>
          <w:b/>
          <w:bCs/>
          <w:color w:val="424242"/>
          <w:sz w:val="36"/>
          <w:szCs w:val="36"/>
          <w:lang w:eastAsia="ru-RU"/>
        </w:rPr>
      </w:pPr>
      <w:r>
        <w:rPr>
          <w:rFonts w:eastAsia="Times New Roman" w:cs="Arial" w:ascii="Arial" w:hAnsi="Arial"/>
          <w:b/>
          <w:bCs/>
          <w:color w:val="424242"/>
          <w:sz w:val="36"/>
          <w:szCs w:val="36"/>
          <w:lang w:eastAsia="ru-RU"/>
        </w:rPr>
        <w:t>Описание данных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120" w:after="0"/>
        <w:outlineLvl w:val="2"/>
        <w:rPr>
          <w:rFonts w:ascii="Arial" w:hAnsi="Arial" w:eastAsia="Times New Roman" w:cs="Arial"/>
          <w:b/>
          <w:bCs/>
          <w:color w:val="616161"/>
          <w:sz w:val="27"/>
          <w:szCs w:val="27"/>
          <w:lang w:eastAsia="ru-RU"/>
        </w:rPr>
      </w:pPr>
      <w:r>
        <w:rPr>
          <w:rFonts w:eastAsia="Times New Roman" w:cs="Arial" w:ascii="Arial" w:hAnsi="Arial"/>
          <w:b/>
          <w:bCs/>
          <w:color w:val="616161"/>
          <w:sz w:val="27"/>
          <w:szCs w:val="27"/>
          <w:lang w:eastAsia="ru-RU"/>
        </w:rPr>
        <w:t>Ключи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424242"/>
          <w:sz w:val="24"/>
          <w:szCs w:val="24"/>
          <w:lang w:eastAsia="ru-RU"/>
        </w:rPr>
      </w:pPr>
      <w:r>
        <w:rPr>
          <w:rFonts w:eastAsia="Times New Roman" w:cs="Arial" w:ascii="Arial" w:hAnsi="Arial"/>
          <w:i/>
          <w:iCs/>
          <w:color w:val="424242"/>
          <w:sz w:val="24"/>
          <w:szCs w:val="24"/>
          <w:lang w:eastAsia="ru-RU"/>
        </w:rPr>
        <w:t>Описывается для БД типа «ключ-значение» (например, Redis)</w:t>
      </w:r>
    </w:p>
    <w:tbl>
      <w:tblPr>
        <w:tblW w:w="9339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4a0" w:noHBand="0" w:noVBand="1" w:firstColumn="1" w:lastRow="0" w:lastColumn="0" w:firstRow="1"/>
      </w:tblPr>
      <w:tblGrid>
        <w:gridCol w:w="1644"/>
        <w:gridCol w:w="2349"/>
        <w:gridCol w:w="1966"/>
        <w:gridCol w:w="3379"/>
      </w:tblGrid>
      <w:tr>
        <w:trPr>
          <w:tblHeader w:val="true"/>
        </w:trPr>
        <w:tc>
          <w:tcPr>
            <w:tcW w:w="1644" w:type="dxa"/>
            <w:vMerge w:val="restart"/>
            <w:tcBorders>
              <w:top w:val="single" w:sz="6" w:space="0" w:color="CFD8DC"/>
              <w:left w:val="single" w:sz="6" w:space="0" w:color="CFD8DC"/>
              <w:bottom w:val="single" w:sz="12" w:space="0" w:color="CFD8DC"/>
              <w:right w:val="single" w:sz="6" w:space="0" w:color="CFD8DC"/>
            </w:tcBorders>
            <w:shd w:color="auto" w:fill="EFF1F3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  <w:t>Объект</w:t>
            </w:r>
          </w:p>
        </w:tc>
        <w:tc>
          <w:tcPr>
            <w:tcW w:w="2349" w:type="dxa"/>
            <w:vMerge w:val="restart"/>
            <w:tcBorders>
              <w:top w:val="single" w:sz="6" w:space="0" w:color="CFD8DC"/>
              <w:left w:val="single" w:sz="6" w:space="0" w:color="CFD8DC"/>
              <w:bottom w:val="single" w:sz="12" w:space="0" w:color="CFD8DC"/>
              <w:right w:val="single" w:sz="6" w:space="0" w:color="CFD8DC"/>
            </w:tcBorders>
            <w:shd w:color="auto" w:fill="EFF1F3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5345" w:type="dxa"/>
            <w:gridSpan w:val="2"/>
            <w:tcBorders>
              <w:top w:val="single" w:sz="6" w:space="0" w:color="CFD8DC"/>
              <w:left w:val="single" w:sz="6" w:space="0" w:color="CFD8DC"/>
              <w:bottom w:val="single" w:sz="12" w:space="0" w:color="CFD8DC"/>
              <w:right w:val="single" w:sz="6" w:space="0" w:color="CFD8DC"/>
            </w:tcBorders>
            <w:shd w:color="auto" w:fill="EFF1F3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  <w:t>Описание ключа</w:t>
            </w:r>
          </w:p>
        </w:tc>
      </w:tr>
      <w:tr>
        <w:trPr>
          <w:tblHeader w:val="true"/>
        </w:trPr>
        <w:tc>
          <w:tcPr>
            <w:tcW w:w="1644" w:type="dxa"/>
            <w:vMerge w:val="continue"/>
            <w:tcBorders>
              <w:top w:val="single" w:sz="6" w:space="0" w:color="CFD8DC"/>
              <w:left w:val="single" w:sz="6" w:space="0" w:color="CFD8DC"/>
              <w:bottom w:val="single" w:sz="12" w:space="0" w:color="CFD8DC"/>
              <w:right w:val="single" w:sz="6" w:space="0" w:color="CFD8DC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</w:r>
          </w:p>
        </w:tc>
        <w:tc>
          <w:tcPr>
            <w:tcW w:w="2349" w:type="dxa"/>
            <w:vMerge w:val="continue"/>
            <w:tcBorders>
              <w:top w:val="single" w:sz="6" w:space="0" w:color="CFD8DC"/>
              <w:left w:val="single" w:sz="6" w:space="0" w:color="CFD8DC"/>
              <w:bottom w:val="single" w:sz="12" w:space="0" w:color="CFD8DC"/>
              <w:right w:val="single" w:sz="6" w:space="0" w:color="CFD8DC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</w:r>
          </w:p>
        </w:tc>
        <w:tc>
          <w:tcPr>
            <w:tcW w:w="1966" w:type="dxa"/>
            <w:tcBorders>
              <w:top w:val="single" w:sz="6" w:space="0" w:color="CFD8DC"/>
              <w:left w:val="single" w:sz="6" w:space="0" w:color="CFD8DC"/>
              <w:bottom w:val="single" w:sz="12" w:space="0" w:color="CFD8DC"/>
              <w:right w:val="single" w:sz="6" w:space="0" w:color="CFD8DC"/>
            </w:tcBorders>
            <w:shd w:color="auto" w:fill="EFF1F3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  <w:t>Префикс</w:t>
            </w:r>
          </w:p>
        </w:tc>
        <w:tc>
          <w:tcPr>
            <w:tcW w:w="3379" w:type="dxa"/>
            <w:tcBorders>
              <w:top w:val="single" w:sz="6" w:space="0" w:color="CFD8DC"/>
              <w:left w:val="single" w:sz="6" w:space="0" w:color="CFD8DC"/>
              <w:bottom w:val="single" w:sz="12" w:space="0" w:color="CFD8DC"/>
              <w:right w:val="single" w:sz="6" w:space="0" w:color="CFD8DC"/>
            </w:tcBorders>
            <w:shd w:color="auto" w:fill="EFF1F3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  <w:t>Идентификаторы</w:t>
            </w:r>
          </w:p>
        </w:tc>
      </w:tr>
      <w:tr>
        <w:trPr/>
        <w:tc>
          <w:tcPr>
            <w:tcW w:w="1644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ru-RU"/>
              </w:rPr>
              <w:t>Описание объекта</w:t>
            </w:r>
          </w:p>
        </w:tc>
        <w:tc>
          <w:tcPr>
            <w:tcW w:w="2349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ru-RU"/>
              </w:rPr>
              <w:t>Описание ключа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  <w:lang w:eastAsia="ru-RU"/>
              </w:rPr>
              <w:t>"CreateResult:{userId}"</w:t>
            </w:r>
          </w:p>
        </w:tc>
        <w:tc>
          <w:tcPr>
            <w:tcW w:w="1966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ru-RU"/>
              </w:rPr>
              <w:t>Наименование ключа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  <w:lang w:eastAsia="ru-RU"/>
              </w:rPr>
              <w:t>CreateResult</w:t>
            </w:r>
          </w:p>
        </w:tc>
        <w:tc>
          <w:tcPr>
            <w:tcW w:w="3379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ru-RU"/>
              </w:rPr>
              <w:t>Описание идентификатора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  <w:lang w:eastAsia="ru-RU"/>
              </w:rPr>
              <w:t>{userId} - идентификатор пользователя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120" w:after="0"/>
        <w:outlineLvl w:val="2"/>
        <w:rPr>
          <w:rFonts w:ascii="Arial" w:hAnsi="Arial" w:eastAsia="Times New Roman" w:cs="Arial"/>
          <w:b/>
          <w:bCs/>
          <w:color w:val="616161"/>
          <w:sz w:val="27"/>
          <w:szCs w:val="27"/>
          <w:lang w:eastAsia="ru-RU"/>
        </w:rPr>
      </w:pPr>
      <w:r>
        <w:rPr>
          <w:rFonts w:eastAsia="Times New Roman" w:cs="Arial" w:ascii="Arial" w:hAnsi="Arial"/>
          <w:b/>
          <w:bCs/>
          <w:color w:val="616161"/>
          <w:sz w:val="27"/>
          <w:szCs w:val="27"/>
          <w:lang w:eastAsia="ru-RU"/>
        </w:rPr>
        <w:t>Значения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424242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424242"/>
          <w:sz w:val="24"/>
          <w:szCs w:val="24"/>
          <w:lang w:eastAsia="ru-RU"/>
        </w:rPr>
        <w:t>path: #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424242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424242"/>
          <w:sz w:val="24"/>
          <w:szCs w:val="24"/>
          <w:lang w:eastAsia="ru-RU"/>
        </w:rPr>
        <w:t>$schema: </w:t>
      </w:r>
      <w:r>
        <w:rPr>
          <w:rFonts w:eastAsia="Times New Roman" w:cs="Arial" w:ascii="Arial" w:hAnsi="Arial"/>
          <w:i/>
          <w:iCs/>
          <w:color w:val="424242"/>
          <w:sz w:val="24"/>
          <w:szCs w:val="24"/>
          <w:lang w:eastAsia="ru-RU"/>
        </w:rPr>
        <w:t>URL/#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outlineLvl w:val="3"/>
        <w:rPr>
          <w:rFonts w:ascii="Arial" w:hAnsi="Arial" w:eastAsia="Times New Roman" w:cs="Arial"/>
          <w:b/>
          <w:bCs/>
          <w:color w:val="616161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i/>
          <w:iCs/>
          <w:color w:val="616161"/>
          <w:sz w:val="24"/>
          <w:szCs w:val="24"/>
          <w:lang w:eastAsia="ru-RU"/>
        </w:rPr>
        <w:t>Объект {название объекта}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424242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424242"/>
          <w:sz w:val="24"/>
          <w:szCs w:val="24"/>
          <w:lang w:eastAsia="ru-RU"/>
        </w:rPr>
        <w:t>Описание объекта</w:t>
      </w:r>
    </w:p>
    <w:tbl>
      <w:tblPr>
        <w:tblW w:w="7930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4a0" w:noHBand="0" w:noVBand="1" w:firstColumn="1" w:lastRow="0" w:lastColumn="0" w:firstRow="1"/>
      </w:tblPr>
      <w:tblGrid>
        <w:gridCol w:w="2260"/>
        <w:gridCol w:w="1134"/>
        <w:gridCol w:w="1984"/>
        <w:gridCol w:w="1701"/>
        <w:gridCol w:w="851"/>
      </w:tblGrid>
      <w:tr>
        <w:trPr>
          <w:tblHeader w:val="true"/>
        </w:trPr>
        <w:tc>
          <w:tcPr>
            <w:tcW w:w="2260" w:type="dxa"/>
            <w:tcBorders>
              <w:top w:val="single" w:sz="6" w:space="0" w:color="CFD8DC"/>
              <w:left w:val="single" w:sz="6" w:space="0" w:color="CFD8DC"/>
              <w:bottom w:val="single" w:sz="12" w:space="0" w:color="CFD8DC"/>
              <w:right w:val="single" w:sz="6" w:space="0" w:color="CFD8DC"/>
            </w:tcBorders>
            <w:shd w:color="auto" w:fill="EFF1F3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1134" w:type="dxa"/>
            <w:tcBorders>
              <w:top w:val="single" w:sz="6" w:space="0" w:color="CFD8DC"/>
              <w:left w:val="single" w:sz="6" w:space="0" w:color="CFD8DC"/>
              <w:bottom w:val="single" w:sz="12" w:space="0" w:color="CFD8DC"/>
              <w:right w:val="single" w:sz="6" w:space="0" w:color="CFD8DC"/>
            </w:tcBorders>
            <w:shd w:color="auto" w:fill="EFF1F3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1984" w:type="dxa"/>
            <w:tcBorders>
              <w:top w:val="single" w:sz="6" w:space="0" w:color="CFD8DC"/>
              <w:left w:val="single" w:sz="6" w:space="0" w:color="CFD8DC"/>
              <w:bottom w:val="single" w:sz="12" w:space="0" w:color="CFD8DC"/>
              <w:right w:val="single" w:sz="6" w:space="0" w:color="CFD8DC"/>
            </w:tcBorders>
            <w:shd w:color="auto" w:fill="EFF1F3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  <w:t>Обязательность</w:t>
            </w:r>
          </w:p>
        </w:tc>
        <w:tc>
          <w:tcPr>
            <w:tcW w:w="1701" w:type="dxa"/>
            <w:tcBorders>
              <w:top w:val="single" w:sz="6" w:space="0" w:color="CFD8DC"/>
              <w:left w:val="single" w:sz="6" w:space="0" w:color="CFD8DC"/>
              <w:bottom w:val="single" w:sz="12" w:space="0" w:color="CFD8DC"/>
              <w:right w:val="single" w:sz="6" w:space="0" w:color="CFD8DC"/>
            </w:tcBorders>
            <w:shd w:color="auto" w:fill="EFF1F3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851" w:type="dxa"/>
            <w:tcBorders>
              <w:top w:val="single" w:sz="6" w:space="0" w:color="CFD8DC"/>
              <w:left w:val="single" w:sz="6" w:space="0" w:color="CFD8DC"/>
              <w:bottom w:val="single" w:sz="12" w:space="0" w:color="CFD8DC"/>
              <w:right w:val="single" w:sz="6" w:space="0" w:color="CFD8DC"/>
            </w:tcBorders>
            <w:shd w:color="auto" w:fill="EFF1F3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  <w:t>path</w:t>
            </w:r>
          </w:p>
        </w:tc>
      </w:tr>
      <w:tr>
        <w:trPr/>
        <w:tc>
          <w:tcPr>
            <w:tcW w:w="2260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ru-RU"/>
              </w:rPr>
              <w:t>Наименование поля</w:t>
            </w:r>
          </w:p>
        </w:tc>
        <w:tc>
          <w:tcPr>
            <w:tcW w:w="1134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ru-RU"/>
              </w:rPr>
              <w:t>Тип поля</w:t>
            </w:r>
          </w:p>
        </w:tc>
        <w:tc>
          <w:tcPr>
            <w:tcW w:w="1984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ru-RU"/>
              </w:rPr>
              <w:t>Да/Нет</w:t>
            </w:r>
          </w:p>
        </w:tc>
        <w:tc>
          <w:tcPr>
            <w:tcW w:w="1701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ru-RU"/>
              </w:rPr>
              <w:t>Описание поля</w:t>
            </w:r>
          </w:p>
        </w:tc>
        <w:tc>
          <w:tcPr>
            <w:tcW w:w="851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120" w:after="0"/>
        <w:outlineLvl w:val="3"/>
        <w:rPr>
          <w:rFonts w:ascii="Arial" w:hAnsi="Arial" w:eastAsia="Times New Roman" w:cs="Arial"/>
          <w:b/>
          <w:bCs/>
          <w:color w:val="616161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616161"/>
          <w:sz w:val="24"/>
          <w:szCs w:val="24"/>
          <w:lang w:eastAsia="ru-RU"/>
        </w:rPr>
        <w:t>Пример</w:t>
      </w:r>
    </w:p>
    <w:p>
      <w:pPr>
        <w:pStyle w:val="Normal"/>
        <w:shd w:val="clear" w:color="auto" w:fill="212121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FFFFFF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FFFFFF"/>
          <w:sz w:val="20"/>
          <w:szCs w:val="20"/>
          <w:lang w:eastAsia="ru-RU"/>
        </w:rPr>
        <w:t>{</w:t>
      </w:r>
    </w:p>
    <w:p>
      <w:pPr>
        <w:pStyle w:val="Normal"/>
        <w:shd w:val="clear" w:color="auto" w:fill="212121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FFFFFF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FFFFFF"/>
          <w:sz w:val="20"/>
          <w:szCs w:val="20"/>
          <w:lang w:eastAsia="ru-RU"/>
        </w:rPr>
        <w:t>"integratorName": "Refund",</w:t>
      </w:r>
    </w:p>
    <w:p>
      <w:pPr>
        <w:pStyle w:val="Normal"/>
        <w:shd w:val="clear" w:color="auto" w:fill="212121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FFFFFF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FFFFFF"/>
          <w:sz w:val="20"/>
          <w:szCs w:val="20"/>
          <w:lang w:eastAsia="ru-RU"/>
        </w:rPr>
        <w:t>"integratorCode": "FormatChange"</w:t>
      </w:r>
    </w:p>
    <w:p>
      <w:pPr>
        <w:pStyle w:val="Normal"/>
        <w:shd w:val="clear" w:color="auto" w:fill="212121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color w:val="FFFFFF"/>
          <w:sz w:val="24"/>
          <w:szCs w:val="24"/>
          <w:lang w:eastAsia="ru-RU"/>
        </w:rPr>
      </w:pPr>
      <w:r>
        <w:rPr>
          <w:rFonts w:eastAsia="Times New Roman" w:cs="Courier New" w:ascii="Courier New" w:hAnsi="Courier New"/>
          <w:color w:val="FFFFFF"/>
          <w:sz w:val="20"/>
          <w:szCs w:val="20"/>
          <w:lang w:eastAsia="ru-RU"/>
        </w:rPr>
        <w:t>}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424242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424242"/>
          <w:sz w:val="24"/>
          <w:szCs w:val="24"/>
          <w:lang w:eastAsia="ru-RU"/>
        </w:rPr>
        <w:t>Copy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Autospacing="1" w:afterAutospacing="1"/>
        <w:outlineLvl w:val="0"/>
        <w:rPr>
          <w:rFonts w:ascii="Arial" w:hAnsi="Arial" w:eastAsia="Times New Roman" w:cs="Arial"/>
          <w:b/>
          <w:bCs/>
          <w:color w:val="1565C0"/>
          <w:kern w:val="2"/>
          <w:sz w:val="48"/>
          <w:szCs w:val="48"/>
          <w:lang w:eastAsia="ru-RU"/>
        </w:rPr>
      </w:pPr>
      <w:r>
        <w:rPr>
          <w:rFonts w:eastAsia="Times New Roman" w:cs="Arial" w:ascii="Arial" w:hAnsi="Arial"/>
          <w:b/>
          <w:bCs/>
          <w:color w:val="1565C0"/>
          <w:kern w:val="2"/>
          <w:sz w:val="48"/>
          <w:szCs w:val="48"/>
          <w:highlight w:val="yellow"/>
          <w:lang w:eastAsia="ru-RU"/>
        </w:rPr>
        <w:t>Пример описания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Autospacing="1" w:afterAutospacing="1"/>
        <w:outlineLvl w:val="0"/>
        <w:rPr>
          <w:rFonts w:ascii="Arial" w:hAnsi="Arial" w:eastAsia="Times New Roman" w:cs="Arial"/>
          <w:b/>
          <w:bCs/>
          <w:color w:val="1565C0"/>
          <w:kern w:val="2"/>
          <w:sz w:val="48"/>
          <w:szCs w:val="48"/>
          <w:lang w:eastAsia="ru-RU"/>
        </w:rPr>
      </w:pPr>
      <w:r>
        <w:rPr>
          <w:rFonts w:eastAsia="Times New Roman" w:cs="Arial" w:ascii="Arial" w:hAnsi="Arial"/>
          <w:b/>
          <w:bCs/>
          <w:i/>
          <w:iCs/>
          <w:color w:val="1565C0"/>
          <w:kern w:val="2"/>
          <w:sz w:val="48"/>
          <w:szCs w:val="48"/>
          <w:lang w:eastAsia="ru-RU"/>
        </w:rPr>
        <w:t>DB.DDL.</w:t>
      </w:r>
      <w:r>
        <w:rPr>
          <w:rFonts w:eastAsia="Times New Roman" w:cs="Arial" w:ascii="Arial" w:hAnsi="Arial"/>
          <w:b/>
          <w:bCs/>
          <w:color w:val="1565C0"/>
          <w:kern w:val="2"/>
          <w:sz w:val="48"/>
          <w:szCs w:val="48"/>
          <w:lang w:eastAsia="ru-RU"/>
        </w:rPr>
        <w:t>MongoDB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424242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424242"/>
          <w:sz w:val="24"/>
          <w:szCs w:val="24"/>
          <w:lang w:eastAsia="ru-RU"/>
        </w:rPr>
        <w:t> </w:t>
      </w:r>
    </w:p>
    <w:tbl>
      <w:tblPr>
        <w:tblW w:w="3537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4a0" w:noHBand="0" w:noVBand="1" w:firstColumn="1" w:lastRow="0" w:lastColumn="0" w:firstRow="1"/>
      </w:tblPr>
      <w:tblGrid>
        <w:gridCol w:w="1835"/>
        <w:gridCol w:w="1701"/>
      </w:tblGrid>
      <w:tr>
        <w:trPr/>
        <w:tc>
          <w:tcPr>
            <w:tcW w:w="1835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8F9FA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  <w:t>База данных</w:t>
            </w:r>
          </w:p>
        </w:tc>
        <w:tc>
          <w:tcPr>
            <w:tcW w:w="1701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MongoDB</w:t>
            </w:r>
          </w:p>
        </w:tc>
      </w:tr>
      <w:tr>
        <w:trPr/>
        <w:tc>
          <w:tcPr>
            <w:tcW w:w="1835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8F9FA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  <w:t>Название БД</w:t>
            </w:r>
          </w:p>
        </w:tc>
        <w:tc>
          <w:tcPr>
            <w:tcW w:w="1701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5F5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integrator</w:t>
            </w:r>
          </w:p>
        </w:tc>
      </w:tr>
      <w:tr>
        <w:trPr/>
        <w:tc>
          <w:tcPr>
            <w:tcW w:w="1835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8F9FA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  <w:t>Подсистема</w:t>
            </w:r>
          </w:p>
        </w:tc>
        <w:tc>
          <w:tcPr>
            <w:tcW w:w="1701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ru-RU"/>
              </w:rPr>
              <w:t>DDL</w:t>
            </w:r>
          </w:p>
        </w:tc>
      </w:tr>
      <w:tr>
        <w:trPr/>
        <w:tc>
          <w:tcPr>
            <w:tcW w:w="1835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8F9FA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  <w:t>Размер</w:t>
            </w:r>
          </w:p>
        </w:tc>
        <w:tc>
          <w:tcPr>
            <w:tcW w:w="1701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5F5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uto" w:line="240" w:beforeAutospacing="1" w:afterAutospacing="1"/>
        <w:outlineLvl w:val="1"/>
        <w:rPr>
          <w:rFonts w:ascii="Arial" w:hAnsi="Arial" w:eastAsia="Times New Roman" w:cs="Arial"/>
          <w:b/>
          <w:bCs/>
          <w:color w:val="424242"/>
          <w:sz w:val="36"/>
          <w:szCs w:val="36"/>
          <w:lang w:eastAsia="ru-RU"/>
        </w:rPr>
      </w:pPr>
      <w:r>
        <w:rPr>
          <w:rFonts w:eastAsia="Times New Roman" w:cs="Arial" w:ascii="Arial" w:hAnsi="Arial"/>
          <w:b/>
          <w:bCs/>
          <w:color w:val="424242"/>
          <w:sz w:val="36"/>
          <w:szCs w:val="36"/>
          <w:lang w:eastAsia="ru-RU"/>
        </w:rPr>
        <w:t>Описание схемы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424242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424242"/>
          <w:sz w:val="24"/>
          <w:szCs w:val="24"/>
          <w:lang w:eastAsia="ru-RU"/>
        </w:rPr>
        <w:t>БД предназначена для хранения данных интегратора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Autospacing="1" w:afterAutospacing="1"/>
        <w:outlineLvl w:val="1"/>
        <w:rPr>
          <w:rFonts w:ascii="Arial" w:hAnsi="Arial" w:eastAsia="Times New Roman" w:cs="Arial"/>
          <w:b/>
          <w:bCs/>
          <w:color w:val="424242"/>
          <w:sz w:val="36"/>
          <w:szCs w:val="36"/>
          <w:lang w:eastAsia="ru-RU"/>
        </w:rPr>
      </w:pPr>
      <w:r>
        <w:rPr>
          <w:rFonts w:eastAsia="Times New Roman" w:cs="Arial" w:ascii="Arial" w:hAnsi="Arial"/>
          <w:b/>
          <w:bCs/>
          <w:color w:val="424242"/>
          <w:sz w:val="36"/>
          <w:szCs w:val="36"/>
          <w:lang w:eastAsia="ru-RU"/>
        </w:rPr>
        <w:t>Описание данных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120" w:after="0"/>
        <w:outlineLvl w:val="2"/>
        <w:rPr>
          <w:rFonts w:ascii="Arial" w:hAnsi="Arial" w:eastAsia="Times New Roman" w:cs="Arial"/>
          <w:b/>
          <w:bCs/>
          <w:color w:val="616161"/>
          <w:sz w:val="27"/>
          <w:szCs w:val="27"/>
          <w:lang w:val="en-US" w:eastAsia="ru-RU"/>
        </w:rPr>
      </w:pPr>
      <w:r>
        <w:rPr>
          <w:rFonts w:eastAsia="Times New Roman" w:cs="Arial" w:ascii="Arial" w:hAnsi="Arial"/>
          <w:b/>
          <w:bCs/>
          <w:color w:val="616161"/>
          <w:sz w:val="27"/>
          <w:szCs w:val="27"/>
          <w:lang w:eastAsia="ru-RU"/>
        </w:rPr>
        <w:t>Значения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424242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424242"/>
          <w:sz w:val="24"/>
          <w:szCs w:val="24"/>
          <w:lang w:val="en-US" w:eastAsia="ru-RU"/>
        </w:rPr>
        <w:t>path: #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424242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424242"/>
          <w:sz w:val="24"/>
          <w:szCs w:val="24"/>
          <w:lang w:val="en-US" w:eastAsia="ru-RU"/>
        </w:rPr>
        <w:t>$schema: http://json-schema.org/draft-04/schema/#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outlineLvl w:val="3"/>
        <w:rPr>
          <w:rFonts w:ascii="Arial" w:hAnsi="Arial" w:eastAsia="Times New Roman" w:cs="Arial"/>
          <w:b/>
          <w:bCs/>
          <w:color w:val="616161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i/>
          <w:iCs/>
          <w:color w:val="616161"/>
          <w:sz w:val="24"/>
          <w:szCs w:val="24"/>
          <w:lang w:eastAsia="ru-RU"/>
        </w:rPr>
        <w:t>Объект Properties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424242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424242"/>
          <w:sz w:val="24"/>
          <w:szCs w:val="24"/>
          <w:lang w:eastAsia="ru-RU"/>
        </w:rPr>
        <w:t> </w:t>
      </w:r>
    </w:p>
    <w:tbl>
      <w:tblPr>
        <w:tblW w:w="9516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4a0" w:noHBand="0" w:noVBand="1" w:firstColumn="1" w:lastRow="0" w:lastColumn="0" w:firstRow="1"/>
      </w:tblPr>
      <w:tblGrid>
        <w:gridCol w:w="1520"/>
        <w:gridCol w:w="740"/>
        <w:gridCol w:w="1764"/>
        <w:gridCol w:w="2698"/>
        <w:gridCol w:w="2794"/>
      </w:tblGrid>
      <w:tr>
        <w:trPr>
          <w:tblHeader w:val="true"/>
        </w:trPr>
        <w:tc>
          <w:tcPr>
            <w:tcW w:w="1520" w:type="dxa"/>
            <w:tcBorders>
              <w:top w:val="single" w:sz="6" w:space="0" w:color="CFD8DC"/>
              <w:left w:val="single" w:sz="6" w:space="0" w:color="CFD8DC"/>
              <w:bottom w:val="single" w:sz="12" w:space="0" w:color="CFD8DC"/>
              <w:right w:val="single" w:sz="6" w:space="0" w:color="CFD8DC"/>
            </w:tcBorders>
            <w:shd w:color="auto" w:fill="EFF1F3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740" w:type="dxa"/>
            <w:tcBorders>
              <w:top w:val="single" w:sz="6" w:space="0" w:color="CFD8DC"/>
              <w:left w:val="single" w:sz="6" w:space="0" w:color="CFD8DC"/>
              <w:bottom w:val="single" w:sz="12" w:space="0" w:color="CFD8DC"/>
              <w:right w:val="single" w:sz="6" w:space="0" w:color="CFD8DC"/>
            </w:tcBorders>
            <w:shd w:color="auto" w:fill="EFF1F3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1764" w:type="dxa"/>
            <w:tcBorders>
              <w:top w:val="single" w:sz="6" w:space="0" w:color="CFD8DC"/>
              <w:left w:val="single" w:sz="6" w:space="0" w:color="CFD8DC"/>
              <w:bottom w:val="single" w:sz="12" w:space="0" w:color="CFD8DC"/>
              <w:right w:val="single" w:sz="6" w:space="0" w:color="CFD8DC"/>
            </w:tcBorders>
            <w:shd w:color="auto" w:fill="EFF1F3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  <w:t>Обязательность</w:t>
            </w:r>
          </w:p>
        </w:tc>
        <w:tc>
          <w:tcPr>
            <w:tcW w:w="2698" w:type="dxa"/>
            <w:tcBorders>
              <w:top w:val="single" w:sz="6" w:space="0" w:color="CFD8DC"/>
              <w:left w:val="single" w:sz="6" w:space="0" w:color="CFD8DC"/>
              <w:bottom w:val="single" w:sz="12" w:space="0" w:color="CFD8DC"/>
              <w:right w:val="single" w:sz="6" w:space="0" w:color="CFD8DC"/>
            </w:tcBorders>
            <w:shd w:color="auto" w:fill="EFF1F3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2794" w:type="dxa"/>
            <w:tcBorders>
              <w:top w:val="single" w:sz="6" w:space="0" w:color="CFD8DC"/>
              <w:left w:val="single" w:sz="6" w:space="0" w:color="CFD8DC"/>
              <w:bottom w:val="single" w:sz="12" w:space="0" w:color="CFD8DC"/>
              <w:right w:val="single" w:sz="6" w:space="0" w:color="CFD8DC"/>
            </w:tcBorders>
            <w:shd w:color="auto" w:fill="EFF1F3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  <w:t>path</w:t>
            </w:r>
          </w:p>
        </w:tc>
      </w:tr>
      <w:tr>
        <w:trPr/>
        <w:tc>
          <w:tcPr>
            <w:tcW w:w="1520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integratorName</w:t>
            </w:r>
          </w:p>
        </w:tc>
        <w:tc>
          <w:tcPr>
            <w:tcW w:w="740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1764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698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Наименование интегратора в системе DDL</w:t>
            </w:r>
          </w:p>
        </w:tc>
        <w:tc>
          <w:tcPr>
            <w:tcW w:w="2794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#/properties/integratorName</w:t>
            </w:r>
          </w:p>
        </w:tc>
      </w:tr>
      <w:tr>
        <w:trPr/>
        <w:tc>
          <w:tcPr>
            <w:tcW w:w="1520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integratorCode</w:t>
            </w:r>
          </w:p>
        </w:tc>
        <w:tc>
          <w:tcPr>
            <w:tcW w:w="740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5F5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1764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698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5F5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Код интегратора</w:t>
            </w:r>
          </w:p>
        </w:tc>
        <w:tc>
          <w:tcPr>
            <w:tcW w:w="2794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#/properties/integratorCode</w:t>
            </w:r>
          </w:p>
        </w:tc>
      </w:tr>
      <w:tr>
        <w:trPr/>
        <w:tc>
          <w:tcPr>
            <w:tcW w:w="1520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integratorGuid</w:t>
            </w:r>
          </w:p>
        </w:tc>
        <w:tc>
          <w:tcPr>
            <w:tcW w:w="740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guid</w:t>
            </w:r>
          </w:p>
        </w:tc>
        <w:tc>
          <w:tcPr>
            <w:tcW w:w="1764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698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Guid из токена авторизации</w:t>
            </w:r>
          </w:p>
        </w:tc>
        <w:tc>
          <w:tcPr>
            <w:tcW w:w="2794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#/properties/integratorGuid</w:t>
            </w:r>
          </w:p>
        </w:tc>
      </w:tr>
      <w:tr>
        <w:trPr/>
        <w:tc>
          <w:tcPr>
            <w:tcW w:w="1520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integratorType</w:t>
            </w:r>
          </w:p>
        </w:tc>
        <w:tc>
          <w:tcPr>
            <w:tcW w:w="740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5F5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1764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698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5F5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Тип интегратора (B2B, B2C)</w:t>
            </w:r>
          </w:p>
        </w:tc>
        <w:tc>
          <w:tcPr>
            <w:tcW w:w="2794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#/properties/integratorType</w:t>
            </w:r>
          </w:p>
        </w:tc>
      </w:tr>
      <w:tr>
        <w:trPr/>
        <w:tc>
          <w:tcPr>
            <w:tcW w:w="1520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integratorMIS</w:t>
            </w:r>
          </w:p>
        </w:tc>
        <w:tc>
          <w:tcPr>
            <w:tcW w:w="740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1764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698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Информационная система интегратора</w:t>
            </w:r>
          </w:p>
        </w:tc>
        <w:tc>
          <w:tcPr>
            <w:tcW w:w="2794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#/properties/integratorMIS</w:t>
            </w:r>
          </w:p>
        </w:tc>
      </w:tr>
      <w:tr>
        <w:trPr/>
        <w:tc>
          <w:tcPr>
            <w:tcW w:w="1520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medicalCenters</w:t>
            </w:r>
          </w:p>
        </w:tc>
        <w:tc>
          <w:tcPr>
            <w:tcW w:w="740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5F5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array</w:t>
            </w:r>
          </w:p>
        </w:tc>
        <w:tc>
          <w:tcPr>
            <w:tcW w:w="1764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698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5F5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Список диапазонов номеров для центров интегратора</w:t>
            </w:r>
          </w:p>
        </w:tc>
        <w:tc>
          <w:tcPr>
            <w:tcW w:w="2794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#/properties/medicalCenters</w:t>
            </w:r>
          </w:p>
        </w:tc>
      </w:tr>
    </w:tbl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424242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424242"/>
          <w:sz w:val="24"/>
          <w:szCs w:val="24"/>
          <w:lang w:eastAsia="ru-RU"/>
        </w:rPr>
        <w:t> 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outlineLvl w:val="3"/>
        <w:rPr>
          <w:rFonts w:ascii="Arial" w:hAnsi="Arial" w:eastAsia="Times New Roman" w:cs="Arial"/>
          <w:b/>
          <w:bCs/>
          <w:color w:val="616161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i/>
          <w:iCs/>
          <w:color w:val="616161"/>
          <w:sz w:val="24"/>
          <w:szCs w:val="24"/>
          <w:lang w:eastAsia="ru-RU"/>
        </w:rPr>
        <w:t>Объект </w:t>
      </w:r>
      <w:r>
        <w:rPr>
          <w:rFonts w:eastAsia="Times New Roman" w:cs="Arial" w:ascii="Arial" w:hAnsi="Arial"/>
          <w:b/>
          <w:bCs/>
          <w:color w:val="616161"/>
          <w:sz w:val="24"/>
          <w:szCs w:val="24"/>
          <w:lang w:eastAsia="ru-RU"/>
        </w:rPr>
        <w:t>medicalCenters/Items/</w:t>
      </w:r>
      <w:r>
        <w:rPr>
          <w:rFonts w:eastAsia="Times New Roman" w:cs="Arial" w:ascii="Arial" w:hAnsi="Arial"/>
          <w:b/>
          <w:bCs/>
          <w:i/>
          <w:iCs/>
          <w:color w:val="616161"/>
          <w:sz w:val="24"/>
          <w:szCs w:val="24"/>
          <w:lang w:eastAsia="ru-RU"/>
        </w:rPr>
        <w:t>Properties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424242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424242"/>
          <w:sz w:val="24"/>
          <w:szCs w:val="24"/>
          <w:lang w:eastAsia="ru-RU"/>
        </w:rPr>
        <w:t> </w:t>
      </w:r>
    </w:p>
    <w:tbl>
      <w:tblPr>
        <w:tblW w:w="9561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4a0" w:noHBand="0" w:noVBand="1" w:firstColumn="1" w:lastRow="0" w:lastColumn="0" w:firstRow="1"/>
      </w:tblPr>
      <w:tblGrid>
        <w:gridCol w:w="1987"/>
        <w:gridCol w:w="776"/>
        <w:gridCol w:w="1198"/>
        <w:gridCol w:w="2127"/>
        <w:gridCol w:w="3473"/>
      </w:tblGrid>
      <w:tr>
        <w:trPr>
          <w:tblHeader w:val="true"/>
        </w:trPr>
        <w:tc>
          <w:tcPr>
            <w:tcW w:w="1987" w:type="dxa"/>
            <w:tcBorders>
              <w:top w:val="single" w:sz="6" w:space="0" w:color="CFD8DC"/>
              <w:left w:val="single" w:sz="6" w:space="0" w:color="CFD8DC"/>
              <w:bottom w:val="single" w:sz="12" w:space="0" w:color="CFD8DC"/>
              <w:right w:val="single" w:sz="6" w:space="0" w:color="CFD8DC"/>
            </w:tcBorders>
            <w:shd w:color="auto" w:fill="EFF1F3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776" w:type="dxa"/>
            <w:tcBorders>
              <w:top w:val="single" w:sz="6" w:space="0" w:color="CFD8DC"/>
              <w:left w:val="single" w:sz="6" w:space="0" w:color="CFD8DC"/>
              <w:bottom w:val="single" w:sz="12" w:space="0" w:color="CFD8DC"/>
              <w:right w:val="single" w:sz="6" w:space="0" w:color="CFD8DC"/>
            </w:tcBorders>
            <w:shd w:color="auto" w:fill="EFF1F3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1198" w:type="dxa"/>
            <w:tcBorders>
              <w:top w:val="single" w:sz="6" w:space="0" w:color="CFD8DC"/>
              <w:left w:val="single" w:sz="6" w:space="0" w:color="CFD8DC"/>
              <w:bottom w:val="single" w:sz="12" w:space="0" w:color="CFD8DC"/>
              <w:right w:val="single" w:sz="6" w:space="0" w:color="CFD8DC"/>
            </w:tcBorders>
            <w:shd w:color="auto" w:fill="EFF1F3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  <w:t>Обязательность</w:t>
            </w:r>
          </w:p>
        </w:tc>
        <w:tc>
          <w:tcPr>
            <w:tcW w:w="2127" w:type="dxa"/>
            <w:tcBorders>
              <w:top w:val="single" w:sz="6" w:space="0" w:color="CFD8DC"/>
              <w:left w:val="single" w:sz="6" w:space="0" w:color="CFD8DC"/>
              <w:bottom w:val="single" w:sz="12" w:space="0" w:color="CFD8DC"/>
              <w:right w:val="single" w:sz="6" w:space="0" w:color="CFD8DC"/>
            </w:tcBorders>
            <w:shd w:color="auto" w:fill="EFF1F3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473" w:type="dxa"/>
            <w:tcBorders>
              <w:top w:val="single" w:sz="6" w:space="0" w:color="CFD8DC"/>
              <w:left w:val="single" w:sz="6" w:space="0" w:color="CFD8DC"/>
              <w:bottom w:val="single" w:sz="12" w:space="0" w:color="CFD8DC"/>
              <w:right w:val="single" w:sz="6" w:space="0" w:color="CFD8DC"/>
            </w:tcBorders>
            <w:shd w:color="auto" w:fill="EFF1F3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455A64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455A64"/>
                <w:sz w:val="24"/>
                <w:szCs w:val="24"/>
                <w:lang w:eastAsia="ru-RU"/>
              </w:rPr>
              <w:t>path</w:t>
            </w:r>
          </w:p>
        </w:tc>
      </w:tr>
      <w:tr>
        <w:trPr/>
        <w:tc>
          <w:tcPr>
            <w:tcW w:w="1987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medicalCenter</w:t>
            </w:r>
          </w:p>
        </w:tc>
        <w:tc>
          <w:tcPr>
            <w:tcW w:w="776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object</w:t>
            </w:r>
          </w:p>
        </w:tc>
        <w:tc>
          <w:tcPr>
            <w:tcW w:w="1198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127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Данные медицинского центра</w:t>
            </w:r>
          </w:p>
        </w:tc>
        <w:tc>
          <w:tcPr>
            <w:tcW w:w="3473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#/properties/integratorName</w:t>
            </w:r>
          </w:p>
        </w:tc>
      </w:tr>
      <w:tr>
        <w:trPr/>
        <w:tc>
          <w:tcPr>
            <w:tcW w:w="1987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medicalCenterID</w:t>
            </w:r>
          </w:p>
        </w:tc>
        <w:tc>
          <w:tcPr>
            <w:tcW w:w="776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5F5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1198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127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5F5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Идентификатор МЦ в системе DDL</w:t>
            </w:r>
          </w:p>
        </w:tc>
        <w:tc>
          <w:tcPr>
            <w:tcW w:w="3473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>#/properties/medicalCenters/items/properties/medicalCenterID</w:t>
            </w:r>
          </w:p>
        </w:tc>
      </w:tr>
      <w:tr>
        <w:trPr/>
        <w:tc>
          <w:tcPr>
            <w:tcW w:w="1987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medicalCenterName</w:t>
            </w:r>
          </w:p>
        </w:tc>
        <w:tc>
          <w:tcPr>
            <w:tcW w:w="776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1198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127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Наименование МЦ в системе DDL</w:t>
            </w:r>
          </w:p>
        </w:tc>
        <w:tc>
          <w:tcPr>
            <w:tcW w:w="3473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>#/properties/medicalCenters/items/properties/medicalCenterName</w:t>
            </w:r>
          </w:p>
        </w:tc>
      </w:tr>
      <w:tr>
        <w:trPr/>
        <w:tc>
          <w:tcPr>
            <w:tcW w:w="1987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orderRangeFrom</w:t>
            </w:r>
          </w:p>
        </w:tc>
        <w:tc>
          <w:tcPr>
            <w:tcW w:w="776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5F5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1198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127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5F5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Первое значение периода заявок МЦ</w:t>
            </w:r>
          </w:p>
        </w:tc>
        <w:tc>
          <w:tcPr>
            <w:tcW w:w="3473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>#/properties/medicalCenters/items/properties/orderRangeFrom</w:t>
            </w:r>
          </w:p>
        </w:tc>
      </w:tr>
      <w:tr>
        <w:trPr/>
        <w:tc>
          <w:tcPr>
            <w:tcW w:w="1987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orderRangeTo</w:t>
            </w:r>
          </w:p>
        </w:tc>
        <w:tc>
          <w:tcPr>
            <w:tcW w:w="776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1198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127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Последнее значение периода заявок МЦ</w:t>
            </w:r>
          </w:p>
        </w:tc>
        <w:tc>
          <w:tcPr>
            <w:tcW w:w="3473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>#/properties/medicalCenters/items/properties/orderRangeTo</w:t>
            </w:r>
          </w:p>
        </w:tc>
      </w:tr>
      <w:tr>
        <w:trPr/>
        <w:tc>
          <w:tcPr>
            <w:tcW w:w="1987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isActive</w:t>
            </w:r>
          </w:p>
        </w:tc>
        <w:tc>
          <w:tcPr>
            <w:tcW w:w="776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5F5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boolean</w:t>
            </w:r>
          </w:p>
        </w:tc>
        <w:tc>
          <w:tcPr>
            <w:tcW w:w="1198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127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5F5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Активен ли текущий диапазон значений</w:t>
            </w:r>
          </w:p>
        </w:tc>
        <w:tc>
          <w:tcPr>
            <w:tcW w:w="3473" w:type="dxa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  <w:shd w:color="auto" w:fill="FAFA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>#/properties/medicalCenters/items/properties/isActive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120" w:after="0"/>
        <w:outlineLvl w:val="3"/>
        <w:rPr>
          <w:rFonts w:ascii="Arial" w:hAnsi="Arial" w:eastAsia="Times New Roman" w:cs="Arial"/>
          <w:b/>
          <w:bCs/>
          <w:color w:val="616161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b/>
          <w:bCs/>
          <w:color w:val="616161"/>
          <w:sz w:val="24"/>
          <w:szCs w:val="24"/>
          <w:lang w:eastAsia="ru-RU"/>
        </w:rPr>
        <w:t>Пример</w:t>
      </w:r>
    </w:p>
    <w:p>
      <w:pPr>
        <w:pStyle w:val="Normal"/>
        <w:shd w:val="clear" w:color="auto" w:fill="212121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FFFFFF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FFFFFF"/>
          <w:sz w:val="20"/>
          <w:szCs w:val="20"/>
          <w:lang w:val="en-US" w:eastAsia="ru-RU"/>
        </w:rPr>
        <w:t>{</w:t>
      </w:r>
    </w:p>
    <w:p>
      <w:pPr>
        <w:pStyle w:val="Normal"/>
        <w:shd w:val="clear" w:color="auto" w:fill="212121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FFFFFF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FFFFFF"/>
          <w:sz w:val="20"/>
          <w:szCs w:val="20"/>
          <w:lang w:val="en-US" w:eastAsia="ru-RU"/>
        </w:rPr>
        <w:t>"integratorName": "Name",</w:t>
      </w:r>
    </w:p>
    <w:p>
      <w:pPr>
        <w:pStyle w:val="Normal"/>
        <w:shd w:val="clear" w:color="auto" w:fill="212121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FFFFFF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FFFFFF"/>
          <w:sz w:val="20"/>
          <w:szCs w:val="20"/>
          <w:lang w:val="en-US" w:eastAsia="ru-RU"/>
        </w:rPr>
        <w:t>"integratorCode": "Code",</w:t>
      </w:r>
    </w:p>
    <w:p>
      <w:pPr>
        <w:pStyle w:val="Normal"/>
        <w:shd w:val="clear" w:color="auto" w:fill="212121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FFFFFF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FFFFFF"/>
          <w:sz w:val="20"/>
          <w:szCs w:val="20"/>
          <w:lang w:val="en-US" w:eastAsia="ru-RU"/>
        </w:rPr>
        <w:t>"integratorGuid": "b0d4ce5d-2757-4699-948c-cfa72ba94f86",</w:t>
      </w:r>
    </w:p>
    <w:p>
      <w:pPr>
        <w:pStyle w:val="Normal"/>
        <w:shd w:val="clear" w:color="auto" w:fill="212121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FFFFFF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FFFFFF"/>
          <w:sz w:val="20"/>
          <w:szCs w:val="20"/>
          <w:lang w:val="en-US" w:eastAsia="ru-RU"/>
        </w:rPr>
        <w:t>"integratorType": "B2B",</w:t>
      </w:r>
    </w:p>
    <w:p>
      <w:pPr>
        <w:pStyle w:val="Normal"/>
        <w:shd w:val="clear" w:color="auto" w:fill="212121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FFFFFF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FFFFFF"/>
          <w:sz w:val="20"/>
          <w:szCs w:val="20"/>
          <w:lang w:val="en-US" w:eastAsia="ru-RU"/>
        </w:rPr>
        <w:t>"integratorMIS": "MIS",</w:t>
      </w:r>
    </w:p>
    <w:p>
      <w:pPr>
        <w:pStyle w:val="Normal"/>
        <w:shd w:val="clear" w:color="auto" w:fill="212121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FFFFFF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FFFFFF"/>
          <w:sz w:val="20"/>
          <w:szCs w:val="20"/>
          <w:lang w:val="en-US" w:eastAsia="ru-RU"/>
        </w:rPr>
        <w:t>"medicalCenters":</w:t>
      </w:r>
    </w:p>
    <w:p>
      <w:pPr>
        <w:pStyle w:val="Normal"/>
        <w:shd w:val="clear" w:color="auto" w:fill="212121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FFFFFF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FFFFFF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color w:val="FFFFFF"/>
          <w:sz w:val="20"/>
          <w:szCs w:val="20"/>
          <w:lang w:val="en-US" w:eastAsia="ru-RU"/>
        </w:rPr>
        <w:t>{</w:t>
      </w:r>
    </w:p>
    <w:p>
      <w:pPr>
        <w:pStyle w:val="Normal"/>
        <w:shd w:val="clear" w:color="auto" w:fill="212121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FFFFFF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FFFFFF"/>
          <w:sz w:val="20"/>
          <w:szCs w:val="20"/>
          <w:lang w:val="en-US" w:eastAsia="ru-RU"/>
        </w:rPr>
        <w:t xml:space="preserve">   </w:t>
      </w:r>
      <w:r>
        <w:rPr>
          <w:rFonts w:eastAsia="Times New Roman" w:cs="Courier New" w:ascii="Courier New" w:hAnsi="Courier New"/>
          <w:color w:val="FFFFFF"/>
          <w:sz w:val="20"/>
          <w:szCs w:val="20"/>
          <w:lang w:val="en-US" w:eastAsia="ru-RU"/>
        </w:rPr>
        <w:t>"medicalCenter":</w:t>
      </w:r>
    </w:p>
    <w:p>
      <w:pPr>
        <w:pStyle w:val="Normal"/>
        <w:shd w:val="clear" w:color="auto" w:fill="212121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FFFFFF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FFFFFF"/>
          <w:sz w:val="20"/>
          <w:szCs w:val="20"/>
          <w:lang w:val="en-US" w:eastAsia="ru-RU"/>
        </w:rPr>
        <w:t xml:space="preserve">     </w:t>
      </w:r>
      <w:r>
        <w:rPr>
          <w:rFonts w:eastAsia="Times New Roman" w:cs="Courier New" w:ascii="Courier New" w:hAnsi="Courier New"/>
          <w:color w:val="FFFFFF"/>
          <w:sz w:val="20"/>
          <w:szCs w:val="20"/>
          <w:lang w:val="en-US" w:eastAsia="ru-RU"/>
        </w:rPr>
        <w:t>{</w:t>
      </w:r>
    </w:p>
    <w:p>
      <w:pPr>
        <w:pStyle w:val="Normal"/>
        <w:shd w:val="clear" w:color="auto" w:fill="212121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FFFFFF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FFFFFF"/>
          <w:sz w:val="20"/>
          <w:szCs w:val="20"/>
          <w:lang w:val="en-US" w:eastAsia="ru-RU"/>
        </w:rPr>
        <w:t xml:space="preserve">      </w:t>
      </w:r>
      <w:r>
        <w:rPr>
          <w:rFonts w:eastAsia="Times New Roman" w:cs="Courier New" w:ascii="Courier New" w:hAnsi="Courier New"/>
          <w:color w:val="FFFFFF"/>
          <w:sz w:val="20"/>
          <w:szCs w:val="20"/>
          <w:lang w:val="en-US" w:eastAsia="ru-RU"/>
        </w:rPr>
        <w:t>"medicalCenterID": "ID",</w:t>
      </w:r>
    </w:p>
    <w:p>
      <w:pPr>
        <w:pStyle w:val="Normal"/>
        <w:shd w:val="clear" w:color="auto" w:fill="212121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FFFFFF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FFFFFF"/>
          <w:sz w:val="20"/>
          <w:szCs w:val="20"/>
          <w:lang w:val="en-US" w:eastAsia="ru-RU"/>
        </w:rPr>
        <w:t xml:space="preserve">      </w:t>
      </w:r>
      <w:r>
        <w:rPr>
          <w:rFonts w:eastAsia="Times New Roman" w:cs="Courier New" w:ascii="Courier New" w:hAnsi="Courier New"/>
          <w:color w:val="FFFFFF"/>
          <w:sz w:val="20"/>
          <w:szCs w:val="20"/>
          <w:lang w:val="en-US" w:eastAsia="ru-RU"/>
        </w:rPr>
        <w:t>"medicalCenterName": "CenterName",</w:t>
      </w:r>
    </w:p>
    <w:p>
      <w:pPr>
        <w:pStyle w:val="Normal"/>
        <w:shd w:val="clear" w:color="auto" w:fill="212121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FFFFFF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FFFFFF"/>
          <w:sz w:val="20"/>
          <w:szCs w:val="20"/>
          <w:lang w:val="en-US" w:eastAsia="ru-RU"/>
        </w:rPr>
        <w:t xml:space="preserve">      </w:t>
      </w:r>
      <w:r>
        <w:rPr>
          <w:rFonts w:eastAsia="Times New Roman" w:cs="Courier New" w:ascii="Courier New" w:hAnsi="Courier New"/>
          <w:color w:val="FFFFFF"/>
          <w:sz w:val="20"/>
          <w:szCs w:val="20"/>
          <w:lang w:val="en-US" w:eastAsia="ru-RU"/>
        </w:rPr>
        <w:t>"orderRangeFrom": 1,</w:t>
      </w:r>
    </w:p>
    <w:p>
      <w:pPr>
        <w:pStyle w:val="Normal"/>
        <w:shd w:val="clear" w:color="auto" w:fill="212121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FFFFFF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FFFFFF"/>
          <w:sz w:val="20"/>
          <w:szCs w:val="20"/>
          <w:lang w:val="en-US" w:eastAsia="ru-RU"/>
        </w:rPr>
        <w:t xml:space="preserve">      </w:t>
      </w:r>
      <w:r>
        <w:rPr>
          <w:rFonts w:eastAsia="Times New Roman" w:cs="Courier New" w:ascii="Courier New" w:hAnsi="Courier New"/>
          <w:color w:val="FFFFFF"/>
          <w:sz w:val="20"/>
          <w:szCs w:val="20"/>
          <w:lang w:val="en-US" w:eastAsia="ru-RU"/>
        </w:rPr>
        <w:t>"orderRangeTo": 100,</w:t>
      </w:r>
    </w:p>
    <w:p>
      <w:pPr>
        <w:pStyle w:val="Normal"/>
        <w:shd w:val="clear" w:color="auto" w:fill="212121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FFFFFF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FFFFFF"/>
          <w:sz w:val="20"/>
          <w:szCs w:val="20"/>
          <w:lang w:val="en-US" w:eastAsia="ru-RU"/>
        </w:rPr>
        <w:t xml:space="preserve">      </w:t>
      </w:r>
      <w:r>
        <w:rPr>
          <w:rFonts w:eastAsia="Times New Roman" w:cs="Courier New" w:ascii="Courier New" w:hAnsi="Courier New"/>
          <w:color w:val="FFFFFF"/>
          <w:sz w:val="20"/>
          <w:szCs w:val="20"/>
          <w:lang w:val="en-US" w:eastAsia="ru-RU"/>
        </w:rPr>
        <w:t>"isActive": true</w:t>
      </w:r>
    </w:p>
    <w:p>
      <w:pPr>
        <w:pStyle w:val="Normal"/>
        <w:shd w:val="clear" w:color="auto" w:fill="212121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FFFFFF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FFFFFF"/>
          <w:sz w:val="20"/>
          <w:szCs w:val="20"/>
          <w:lang w:val="en-US" w:eastAsia="ru-RU"/>
        </w:rPr>
        <w:t xml:space="preserve">     </w:t>
      </w:r>
      <w:r>
        <w:rPr>
          <w:rFonts w:eastAsia="Times New Roman" w:cs="Courier New" w:ascii="Courier New" w:hAnsi="Courier New"/>
          <w:color w:val="FFFFFF"/>
          <w:sz w:val="20"/>
          <w:szCs w:val="20"/>
          <w:lang w:eastAsia="ru-RU"/>
        </w:rPr>
        <w:t>}</w:t>
      </w:r>
    </w:p>
    <w:p>
      <w:pPr>
        <w:pStyle w:val="Normal"/>
        <w:shd w:val="clear" w:color="auto" w:fill="212121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FFFFFF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FFFFFF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urier New" w:hAnsi="Courier New"/>
          <w:color w:val="FFFFFF"/>
          <w:sz w:val="20"/>
          <w:szCs w:val="20"/>
          <w:lang w:eastAsia="ru-RU"/>
        </w:rPr>
        <w:t>}</w:t>
      </w:r>
    </w:p>
    <w:p>
      <w:pPr>
        <w:pStyle w:val="Normal"/>
        <w:shd w:val="clear" w:color="auto" w:fill="212121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color w:val="FFFFFF"/>
          <w:sz w:val="24"/>
          <w:szCs w:val="24"/>
          <w:lang w:eastAsia="ru-RU"/>
        </w:rPr>
      </w:pPr>
      <w:r>
        <w:rPr>
          <w:rFonts w:eastAsia="Times New Roman" w:cs="Courier New" w:ascii="Courier New" w:hAnsi="Courier New"/>
          <w:color w:val="FFFFFF"/>
          <w:sz w:val="20"/>
          <w:szCs w:val="20"/>
          <w:lang w:eastAsia="ru-RU"/>
        </w:rPr>
        <w:t>}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424242"/>
          <w:sz w:val="24"/>
          <w:szCs w:val="24"/>
          <w:lang w:eastAsia="ru-RU"/>
        </w:rPr>
      </w:pPr>
      <w:bookmarkStart w:id="0" w:name="_GoBack"/>
      <w:bookmarkEnd w:id="0"/>
      <w:r>
        <w:rPr>
          <w:rFonts w:eastAsia="Times New Roman" w:cs="Arial" w:ascii="Arial" w:hAnsi="Arial"/>
          <w:color w:val="424242"/>
          <w:sz w:val="24"/>
          <w:szCs w:val="24"/>
          <w:lang w:eastAsia="ru-RU"/>
        </w:rPr>
        <w:t> 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424242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424242"/>
          <w:sz w:val="24"/>
          <w:szCs w:val="24"/>
          <w:lang w:eastAsia="ru-RU"/>
        </w:rPr>
        <w:t> 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aperSrc w:first="0" w:oth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auto"/>
    <w:pitch w:val="variable"/>
  </w:font>
  <w:font w:name="Carlito">
    <w:altName w:val="Calibri"/>
    <w:charset w:val="01"/>
    <w:family w:val="swiss"/>
    <w:pitch w:val="variable"/>
  </w:font>
  <w:font w:name="Arial">
    <w:charset w:val="01"/>
    <w:family w:val="swiss"/>
    <w:pitch w:val="variable"/>
  </w:font>
  <w:font w:name="Consolas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uiPriority w:val="9"/>
    <w:qFormat/>
    <w:rsid w:val="00b92391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paragraph" w:styleId="Heading2">
    <w:name w:val="Heading 2"/>
    <w:basedOn w:val="Normal"/>
    <w:link w:val="2"/>
    <w:uiPriority w:val="9"/>
    <w:qFormat/>
    <w:rsid w:val="00b92391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3"/>
    <w:uiPriority w:val="9"/>
    <w:qFormat/>
    <w:rsid w:val="00b92391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link w:val="4"/>
    <w:uiPriority w:val="9"/>
    <w:qFormat/>
    <w:rsid w:val="00b92391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b92391"/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2" w:customStyle="1">
    <w:name w:val="Заголовок 2 Знак"/>
    <w:basedOn w:val="DefaultParagraphFont"/>
    <w:uiPriority w:val="9"/>
    <w:qFormat/>
    <w:rsid w:val="00b92391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3" w:customStyle="1">
    <w:name w:val="Заголовок 3 Знак"/>
    <w:basedOn w:val="DefaultParagraphFont"/>
    <w:uiPriority w:val="9"/>
    <w:qFormat/>
    <w:rsid w:val="00b92391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4" w:customStyle="1">
    <w:name w:val="Заголовок 4 Знак"/>
    <w:basedOn w:val="DefaultParagraphFont"/>
    <w:uiPriority w:val="9"/>
    <w:qFormat/>
    <w:rsid w:val="00b92391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b92391"/>
    <w:rPr>
      <w:color w:val="0000FF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b92391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b92391"/>
    <w:rPr>
      <w:rFonts w:ascii="Courier New" w:hAnsi="Courier New" w:eastAsia="Times New Roman" w:cs="Courier New"/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 Sans"/>
    </w:rPr>
  </w:style>
  <w:style w:type="paragraph" w:styleId="NormalWeb">
    <w:name w:val="Normal (Web)"/>
    <w:basedOn w:val="Normal"/>
    <w:uiPriority w:val="99"/>
    <w:semiHidden/>
    <w:unhideWhenUsed/>
    <w:qFormat/>
    <w:rsid w:val="00b9239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b92391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Style1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habr.com/ru/articles/152477/" TargetMode="External"/><Relationship Id="rId3" Type="http://schemas.openxmlformats.org/officeDocument/2006/relationships/hyperlink" Target="https://skillbox.ru/media/code/nosql-chto-eto-za-bazy-dannykh-dlya-chego-oni-nuzhny-i-kak-rabotayut/?ysclid=m3zqj1lfzf743129635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Collabora_Office/24.04.9.2$Linux_X86_64 LibreOffice_project/d3a6fcb9216980bb91ce2a7d2d38e55195b5e411</Application>
  <AppVersion>15.0000</AppVersion>
  <Pages>3</Pages>
  <Words>304</Words>
  <Characters>2809</Characters>
  <CharactersWithSpaces>3013</CharactersWithSpaces>
  <Paragraphs>166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2024-12-02T14:34:00Z</dcterms:created>
  <dc:creator>Учетная запись Майкрософт</dc:creator>
  <dc:description/>
  <dc:language>ru-RU</dc:language>
  <cp:lastModifiedBy/>
  <dcterms:modified xsi:type="dcterms:W3CDTF">2024-12-03T15:13:24Z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