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spacing w:val="-1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1997" w:firstLine="2088"/>
        <w:jc w:val="center"/>
        <w:rPr/>
      </w:pPr>
      <w:r>
        <w:rPr/>
        <w:t>высшего образования</w:t>
      </w:r>
    </w:p>
    <w:p>
      <w:pPr>
        <w:pStyle w:val="Normal"/>
        <w:shd w:val="clear" w:color="auto" w:fill="FFFFFF"/>
        <w:ind w:right="-1" w:hanging="80"/>
        <w:jc w:val="center"/>
        <w:rPr/>
      </w:pPr>
      <w:r>
        <w:rPr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/>
      </w:pPr>
      <w:r>
        <w:rPr/>
      </w:r>
    </w:p>
    <w:p>
      <w:pPr>
        <w:pStyle w:val="Normal"/>
        <w:shd w:val="clear" w:color="auto" w:fill="FFFFFF"/>
        <w:jc w:val="center"/>
        <w:rPr/>
      </w:pPr>
      <w:r>
        <w:rPr/>
        <w:t xml:space="preserve">Кафедра </w:t>
      </w:r>
      <w:r>
        <w:rPr/>
        <w:t>теоретической и прикладной информатики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>
      <w:pPr>
        <w:pStyle w:val="Normal"/>
        <w:spacing w:before="240" w:after="0"/>
        <w:rPr/>
      </w:pP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 xml:space="preserve">производственная практика: практика по получению провессиональных умений                    </w:t>
      </w:r>
    </w:p>
    <w:p>
      <w:pPr>
        <w:pStyle w:val="Normal"/>
        <w:jc w:val="center"/>
        <w:rPr>
          <w:u w:val="single"/>
        </w:rPr>
      </w:pPr>
      <w:r>
        <w:rPr>
          <w:bCs/>
          <w:color w:val="000000"/>
          <w:vertAlign w:val="superscript"/>
        </w:rPr>
        <w:t>(наименование практики в соответствии с учебным планом)</w:t>
      </w:r>
    </w:p>
    <w:p>
      <w:pPr>
        <w:pStyle w:val="Normal"/>
        <w:jc w:val="left"/>
        <w:rPr/>
      </w:pPr>
      <w:r>
        <w:rPr>
          <w:u w:val="single"/>
        </w:rPr>
        <w:t xml:space="preserve"> </w:t>
      </w:r>
      <w:r>
        <w:rPr>
          <w:u w:val="single"/>
        </w:rPr>
        <w:t xml:space="preserve">и опыта профессиональной деятельности                                                                                      </w:t>
      </w:r>
      <w:r>
        <w:rPr>
          <w:u w:val="none"/>
        </w:rPr>
        <w:t xml:space="preserve">  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Направление подготовки: </w:t>
      </w:r>
      <w:r>
        <w:rPr>
          <w:u w:val="single"/>
        </w:rPr>
        <w:t xml:space="preserve">      прикладная математика и информатика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b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4"/>
        <w:gridCol w:w="5345"/>
      </w:tblGrid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>Выполнил: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Студент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u w:val="single"/>
                <w:lang w:eastAsia="ru-RU"/>
              </w:rPr>
            </w:pPr>
            <w:r>
              <w:rPr>
                <w:rFonts w:eastAsia="" w:cs="Times New Roman"/>
                <w:u w:val="single"/>
                <w:lang w:eastAsia="ru-RU"/>
              </w:rPr>
              <w:t xml:space="preserve"> </w:t>
            </w:r>
            <w:r>
              <w:rPr>
                <w:rFonts w:eastAsia="" w:cs="Times New Roman"/>
                <w:u w:val="single"/>
                <w:lang w:eastAsia="ru-RU"/>
              </w:rPr>
              <w:t xml:space="preserve">Горбунов Константин Константинович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sz w:val="20"/>
                <w:szCs w:val="20"/>
                <w:lang w:eastAsia="ru-RU"/>
              </w:rPr>
              <w:t xml:space="preserve">                            </w:t>
            </w:r>
            <w:r>
              <w:rPr>
                <w:rFonts w:eastAsia="" w:cs="Times New Roman"/>
                <w:sz w:val="20"/>
                <w:szCs w:val="20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Группа  </w:t>
            </w:r>
            <w:r>
              <w:rPr>
                <w:rFonts w:eastAsia="" w:cs="Times New Roman"/>
                <w:u w:val="single"/>
                <w:lang w:eastAsia="ru-RU"/>
              </w:rPr>
              <w:t xml:space="preserve"> </w:t>
            </w:r>
            <w:r>
              <w:rPr>
                <w:rFonts w:eastAsia="" w:cs="Times New Roman"/>
                <w:u w:val="single"/>
                <w:lang w:eastAsia="ru-RU"/>
              </w:rPr>
              <w:t xml:space="preserve">ПММ-61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Факультет </w:t>
            </w:r>
            <w:r>
              <w:rPr>
                <w:rFonts w:eastAsia="" w:cs="Times New Roman"/>
                <w:u w:val="single"/>
                <w:lang w:eastAsia="ru-RU"/>
              </w:rPr>
              <w:t xml:space="preserve"> </w:t>
            </w:r>
            <w:r>
              <w:rPr>
                <w:rFonts w:eastAsia="" w:cs="Times New Roman"/>
                <w:u w:val="single"/>
                <w:lang w:eastAsia="ru-RU"/>
              </w:rPr>
              <w:t xml:space="preserve">ПМИ </w:t>
            </w:r>
            <w:r>
              <w:rPr>
                <w:rFonts w:eastAsia="" w:cs="Times New Roman"/>
                <w:color w:val="FFFFFF"/>
                <w:u w:val="single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______________________        </w:t>
            </w:r>
          </w:p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sz w:val="20"/>
                <w:szCs w:val="20"/>
                <w:lang w:eastAsia="ru-RU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>«___» ______________  20</w:t>
            </w:r>
            <w:r>
              <w:rPr>
                <w:rFonts w:eastAsia="" w:cs="Times New Roman"/>
                <w:lang w:eastAsia="ru-RU"/>
              </w:rPr>
              <w:t>16</w:t>
            </w:r>
            <w:r>
              <w:rPr>
                <w:rFonts w:eastAsia="" w:cs="Times New Roman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Проверил: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 xml:space="preserve">Руководитель от НГТУ 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u w:val="single"/>
                <w:lang w:eastAsia="ru-RU"/>
              </w:rPr>
              <w:t xml:space="preserve"> </w:t>
            </w:r>
            <w:r>
              <w:rPr>
                <w:rFonts w:eastAsia="" w:cs="Times New Roman" w:eastAsiaTheme="minorEastAsia"/>
                <w:u w:val="single"/>
                <w:lang w:eastAsia="ru-RU"/>
              </w:rPr>
              <w:t xml:space="preserve">Черникова Оксана Сергеевна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sz w:val="20"/>
                <w:szCs w:val="20"/>
                <w:u w:val="none"/>
                <w:lang w:eastAsia="ru-RU"/>
              </w:rPr>
              <w:t xml:space="preserve">                    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 xml:space="preserve">Балл: __________, </w:t>
            </w:r>
            <w:r>
              <w:rPr>
                <w:rFonts w:eastAsia="" w:cs="Times New Roman" w:eastAsiaTheme="minorEastAsia"/>
                <w:lang w:val="en-US" w:eastAsia="ru-RU"/>
              </w:rPr>
              <w:t>ECTS</w:t>
            </w:r>
            <w:r>
              <w:rPr>
                <w:rFonts w:eastAsia="" w:cs="Times New Roman" w:eastAsiaTheme="minorEastAsia"/>
                <w:lang w:eastAsia="ru-RU"/>
              </w:rPr>
              <w:t xml:space="preserve">_____________,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Оценка 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>«отлично», «хорошо», «удовлетворительно», «неуд.»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______________________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подпись       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«___» __________________ 20</w:t>
            </w:r>
            <w:r>
              <w:rPr>
                <w:rFonts w:eastAsia="" w:cs="Times New Roman" w:eastAsiaTheme="minorEastAsia"/>
                <w:lang w:eastAsia="ru-RU"/>
              </w:rPr>
              <w:t>16</w:t>
            </w:r>
            <w:r>
              <w:rPr>
                <w:rFonts w:eastAsia="" w:cs="Times New Roman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</w:tc>
      </w:tr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   20</w:t>
      </w:r>
      <w:r>
        <w:rPr/>
        <w:t>16</w:t>
      </w:r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f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ba0f3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5566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5566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5566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a0f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InternetLink">
    <w:name w:val="Internet Link"/>
    <w:uiPriority w:val="99"/>
    <w:unhideWhenUsed/>
    <w:rsid w:val="00ba0f3d"/>
    <w:rPr>
      <w:color w:val="0000FF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52264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22648"/>
    <w:rPr>
      <w:vertAlign w:val="superscript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0350a7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d"/>
    <w:qFormat/>
    <w:rsid w:val="0065566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pacing w:val="2"/>
    </w:rPr>
  </w:style>
  <w:style w:type="character" w:styleId="ListLabel11">
    <w:name w:val="ListLabel 11"/>
    <w:qFormat/>
    <w:rPr>
      <w:spacing w:val="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e"/>
    <w:rsid w:val="0065566d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semiHidden/>
    <w:unhideWhenUsed/>
    <w:qFormat/>
    <w:rsid w:val="00ba0f3d"/>
    <w:pPr>
      <w:spacing w:lineRule="auto" w:line="276"/>
    </w:pPr>
    <w:rPr>
      <w:rFonts w:ascii="Cambria" w:hAnsi="Cambria" w:eastAsia="Times New Roman" w:cs="Times New Roman"/>
      <w:color w:val="365F91"/>
      <w:lang w:eastAsia="en-US"/>
    </w:rPr>
  </w:style>
  <w:style w:type="paragraph" w:styleId="Contents3">
    <w:name w:val="TOC 3"/>
    <w:basedOn w:val="Normal"/>
    <w:autoRedefine/>
    <w:uiPriority w:val="39"/>
    <w:unhideWhenUsed/>
    <w:rsid w:val="00ba0f3d"/>
    <w:pPr>
      <w:ind w:left="480" w:hanging="0"/>
    </w:pPr>
    <w:rPr/>
  </w:style>
  <w:style w:type="paragraph" w:styleId="Contents1">
    <w:name w:val="TOC 1"/>
    <w:basedOn w:val="Normal"/>
    <w:autoRedefine/>
    <w:uiPriority w:val="39"/>
    <w:unhideWhenUsed/>
    <w:rsid w:val="00ba0f3d"/>
    <w:pPr/>
    <w:rPr/>
  </w:style>
  <w:style w:type="paragraph" w:styleId="Footnotetext">
    <w:name w:val="footnote text"/>
    <w:basedOn w:val="Normal"/>
    <w:link w:val="a6"/>
    <w:uiPriority w:val="99"/>
    <w:semiHidden/>
    <w:unhideWhenUsed/>
    <w:qFormat/>
    <w:rsid w:val="0052264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cc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0350a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autoRedefine/>
    <w:uiPriority w:val="39"/>
    <w:unhideWhenUsed/>
    <w:rsid w:val="00222919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unhideWhenUsed/>
    <w:qFormat/>
    <w:rsid w:val="00697a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84</Words>
  <Characters>770</Characters>
  <CharactersWithSpaces>1095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2017-03-22T06:39:00Z</dcterms:created>
  <dc:creator>Татьяна Сурнина</dc:creator>
  <dc:description/>
  <dc:language>en-US</dc:language>
  <cp:lastModifiedBy/>
  <cp:lastPrinted>2017-01-18T09:27:00Z</cp:lastPrinted>
  <dcterms:modified xsi:type="dcterms:W3CDTF">2017-06-15T13:10:59Z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