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3544B" w14:textId="77777777" w:rsidR="00CD5615" w:rsidRDefault="00CD5615" w:rsidP="00CD5615">
      <w:pPr>
        <w:pStyle w:val="ListParagraph"/>
        <w:numPr>
          <w:ilvl w:val="0"/>
          <w:numId w:val="1"/>
        </w:numPr>
      </w:pPr>
      <w:r w:rsidRPr="00CD5615">
        <w:t>Go to Visual Studio code terminal and press control C</w:t>
      </w:r>
      <w:r>
        <w:t>.</w:t>
      </w:r>
    </w:p>
    <w:p w14:paraId="5A9DCA0D" w14:textId="77777777" w:rsidR="00CD5615" w:rsidRDefault="00CD5615" w:rsidP="00CD5615">
      <w:pPr>
        <w:pStyle w:val="ListParagraph"/>
        <w:numPr>
          <w:ilvl w:val="0"/>
          <w:numId w:val="1"/>
        </w:numPr>
      </w:pPr>
      <w:r>
        <w:t>N</w:t>
      </w:r>
      <w:r w:rsidRPr="00CD5615">
        <w:t>o</w:t>
      </w:r>
      <w:r>
        <w:t>w</w:t>
      </w:r>
      <w:r w:rsidRPr="00CD5615">
        <w:t xml:space="preserve"> type following command to install </w:t>
      </w:r>
      <w:r>
        <w:t>“</w:t>
      </w:r>
      <w:r w:rsidRPr="00CD5615">
        <w:t>toastr</w:t>
      </w:r>
      <w:r>
        <w:t>”: “npm i toastr”.</w:t>
      </w:r>
    </w:p>
    <w:p w14:paraId="19C21F37" w14:textId="77777777" w:rsidR="00CD5615" w:rsidRDefault="00CD5615" w:rsidP="00CD5615">
      <w:pPr>
        <w:pStyle w:val="ListParagraph"/>
        <w:numPr>
          <w:ilvl w:val="0"/>
          <w:numId w:val="1"/>
        </w:numPr>
      </w:pPr>
      <w:r w:rsidRPr="00CD5615">
        <w:t xml:space="preserve">The toaster package will get </w:t>
      </w:r>
      <w:r>
        <w:t xml:space="preserve">a </w:t>
      </w:r>
      <w:r w:rsidRPr="00CD5615">
        <w:t>JavaScript file and a CSS file to use</w:t>
      </w:r>
      <w:r>
        <w:t>. S</w:t>
      </w:r>
      <w:r w:rsidRPr="00CD5615">
        <w:t>o let's import those file in angular</w:t>
      </w:r>
      <w:r>
        <w:t xml:space="preserve">.json </w:t>
      </w:r>
      <w:r w:rsidRPr="00CD5615">
        <w:t>like below</w:t>
      </w:r>
      <w:r>
        <w:t>:</w:t>
      </w:r>
    </w:p>
    <w:p w14:paraId="43CA5673" w14:textId="77777777" w:rsidR="00CD5615" w:rsidRDefault="00CD5615" w:rsidP="00CD561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DD1FFD3" wp14:editId="36DEB2CE">
            <wp:extent cx="5943600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2544" w14:textId="77777777" w:rsidR="00CC7372" w:rsidRDefault="00CC7372" w:rsidP="00CC7372">
      <w:pPr>
        <w:pStyle w:val="ListParagraph"/>
        <w:numPr>
          <w:ilvl w:val="0"/>
          <w:numId w:val="1"/>
        </w:numPr>
      </w:pPr>
      <w:r w:rsidRPr="00CC7372">
        <w:t xml:space="preserve">We will display a toast when </w:t>
      </w:r>
      <w:r>
        <w:t>an</w:t>
      </w:r>
      <w:r w:rsidRPr="00CC7372">
        <w:t xml:space="preserve"> even</w:t>
      </w:r>
      <w:r>
        <w:t xml:space="preserve">t </w:t>
      </w:r>
      <w:r w:rsidRPr="00CC7372">
        <w:t xml:space="preserve">thumbnail is clicked so let's go to the </w:t>
      </w:r>
      <w:r>
        <w:t>“</w:t>
      </w:r>
      <w:r w:rsidRPr="00CC7372">
        <w:t>events</w:t>
      </w:r>
      <w:r>
        <w:t>-</w:t>
      </w:r>
      <w:r w:rsidRPr="00CC7372">
        <w:t>list</w:t>
      </w:r>
      <w:r>
        <w:t>.</w:t>
      </w:r>
      <w:r w:rsidRPr="00CC7372">
        <w:t>component</w:t>
      </w:r>
      <w:r>
        <w:t>.html” and on the “&lt;event-thumbnail&gt;” element bind the click event like below:</w:t>
      </w:r>
    </w:p>
    <w:p w14:paraId="2E7263FC" w14:textId="77777777" w:rsidR="00CC7372" w:rsidRDefault="00CC7372" w:rsidP="00CC737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0A830C3" wp14:editId="0C084FEE">
            <wp:extent cx="5943600" cy="1254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00C3" w14:textId="6072593D" w:rsidR="00CC7372" w:rsidRDefault="00CC7372" w:rsidP="00CC7372">
      <w:pPr>
        <w:pStyle w:val="ListParagraph"/>
        <w:numPr>
          <w:ilvl w:val="0"/>
          <w:numId w:val="1"/>
        </w:numPr>
      </w:pPr>
      <w:r>
        <w:t>Now lets add this “handleThumbnailClick()” method to our “events-list.component.ts” file. So o</w:t>
      </w:r>
      <w:r w:rsidRPr="00CC7372">
        <w:t>pen the file</w:t>
      </w:r>
      <w:r>
        <w:t xml:space="preserve"> </w:t>
      </w:r>
      <w:r w:rsidRPr="00CC7372">
        <w:t>and add the method like below</w:t>
      </w:r>
      <w:r>
        <w:t>:</w:t>
      </w:r>
    </w:p>
    <w:p w14:paraId="2837BDD7" w14:textId="77777777" w:rsidR="002C58B1" w:rsidRDefault="002C58B1" w:rsidP="00CC7372">
      <w:pPr>
        <w:pStyle w:val="ListParagraph"/>
        <w:numPr>
          <w:ilvl w:val="0"/>
          <w:numId w:val="1"/>
        </w:numPr>
      </w:pPr>
      <w:r w:rsidRPr="002C58B1">
        <w:t xml:space="preserve">Since we registered the </w:t>
      </w:r>
      <w:r>
        <w:t>“</w:t>
      </w:r>
      <w:r w:rsidRPr="002C58B1">
        <w:t>toastr</w:t>
      </w:r>
      <w:r>
        <w:t>”</w:t>
      </w:r>
      <w:r w:rsidRPr="002C58B1">
        <w:t xml:space="preserve"> JavaScript library in </w:t>
      </w:r>
      <w:r>
        <w:t>“</w:t>
      </w:r>
      <w:r w:rsidRPr="002C58B1">
        <w:t>angular</w:t>
      </w:r>
      <w:r>
        <w:t>.j</w:t>
      </w:r>
      <w:r w:rsidRPr="002C58B1">
        <w:t>son</w:t>
      </w:r>
      <w:r>
        <w:t>”</w:t>
      </w:r>
      <w:r w:rsidRPr="002C58B1">
        <w:t xml:space="preserve"> it is available globally in our application so we can directly call the </w:t>
      </w:r>
      <w:r>
        <w:t>“</w:t>
      </w:r>
      <w:r w:rsidRPr="002C58B1">
        <w:t>toastr</w:t>
      </w:r>
      <w:r>
        <w:t>”</w:t>
      </w:r>
      <w:r w:rsidRPr="002C58B1">
        <w:t xml:space="preserve"> method now</w:t>
      </w:r>
      <w:r>
        <w:t>. O</w:t>
      </w:r>
      <w:r w:rsidRPr="002C58B1">
        <w:t xml:space="preserve">nly problem is that </w:t>
      </w:r>
      <w:r>
        <w:t>“T</w:t>
      </w:r>
      <w:r w:rsidRPr="002C58B1">
        <w:t>ype</w:t>
      </w:r>
      <w:r>
        <w:t>S</w:t>
      </w:r>
      <w:r w:rsidRPr="002C58B1">
        <w:t>cript</w:t>
      </w:r>
      <w:r>
        <w:t>”</w:t>
      </w:r>
      <w:r w:rsidRPr="002C58B1">
        <w:t xml:space="preserve"> will not be able to find the type for it</w:t>
      </w:r>
      <w:r>
        <w:t xml:space="preserve">. </w:t>
      </w:r>
      <w:r w:rsidRPr="002C58B1">
        <w:t>So let's call the method and see what error type script gives</w:t>
      </w:r>
      <w:r>
        <w:t>:</w:t>
      </w:r>
    </w:p>
    <w:p w14:paraId="1DD6546D" w14:textId="770644A8" w:rsidR="00CC7372" w:rsidRDefault="002C58B1" w:rsidP="00CC737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684D339" wp14:editId="66B07484">
            <wp:extent cx="5943600" cy="21482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8B1">
        <w:t xml:space="preserve">   </w:t>
      </w:r>
    </w:p>
    <w:p w14:paraId="6F3AA712" w14:textId="77777777" w:rsidR="002C58B1" w:rsidRDefault="002C58B1" w:rsidP="00CC7372">
      <w:pPr>
        <w:pStyle w:val="ListParagraph"/>
        <w:numPr>
          <w:ilvl w:val="0"/>
          <w:numId w:val="1"/>
        </w:numPr>
      </w:pPr>
      <w:r w:rsidRPr="002C58B1">
        <w:t xml:space="preserve">To remove this type script error will have to declare the </w:t>
      </w:r>
      <w:r>
        <w:t>“</w:t>
      </w:r>
      <w:r w:rsidRPr="002C58B1">
        <w:t>toastr</w:t>
      </w:r>
      <w:r>
        <w:t>”</w:t>
      </w:r>
      <w:r w:rsidRPr="002C58B1">
        <w:t xml:space="preserve"> variable as a type on top of the class like below</w:t>
      </w:r>
      <w:r>
        <w:t>:</w:t>
      </w:r>
    </w:p>
    <w:p w14:paraId="608156DC" w14:textId="77777777" w:rsidR="0088322A" w:rsidRDefault="0088322A" w:rsidP="00CC737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3E27C581" wp14:editId="2768B070">
            <wp:extent cx="5943600" cy="18389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0332" w14:textId="77777777" w:rsidR="00387954" w:rsidRDefault="00387954" w:rsidP="00CC7372">
      <w:pPr>
        <w:pStyle w:val="ListParagraph"/>
        <w:numPr>
          <w:ilvl w:val="0"/>
          <w:numId w:val="1"/>
        </w:numPr>
      </w:pPr>
      <w:r w:rsidRPr="00387954">
        <w:t xml:space="preserve">As soon as you declare the </w:t>
      </w:r>
      <w:r>
        <w:t>“</w:t>
      </w:r>
      <w:r w:rsidRPr="00387954">
        <w:t>toastr</w:t>
      </w:r>
      <w:r>
        <w:t>”</w:t>
      </w:r>
      <w:r w:rsidRPr="00387954">
        <w:t xml:space="preserve"> variable you will notice that the error is gone</w:t>
      </w:r>
      <w:r>
        <w:t>.</w:t>
      </w:r>
    </w:p>
    <w:p w14:paraId="6BC3F809" w14:textId="03A06C8A" w:rsidR="003B517D" w:rsidRDefault="003B517D" w:rsidP="00CC7372">
      <w:pPr>
        <w:pStyle w:val="ListParagraph"/>
        <w:numPr>
          <w:ilvl w:val="0"/>
          <w:numId w:val="1"/>
        </w:numPr>
      </w:pPr>
      <w:r w:rsidRPr="003B517D">
        <w:t xml:space="preserve">Now go to the application in the browser and click on the event thumbnails you will notice a off green color </w:t>
      </w:r>
      <w:r>
        <w:t>“</w:t>
      </w:r>
      <w:r w:rsidRPr="003B517D">
        <w:t>toastr</w:t>
      </w:r>
      <w:r>
        <w:t>”</w:t>
      </w:r>
      <w:r w:rsidRPr="003B517D">
        <w:t xml:space="preserve"> to the top right of the screen</w:t>
      </w:r>
      <w:r>
        <w:t xml:space="preserve"> </w:t>
      </w:r>
      <w:r w:rsidRPr="003B517D">
        <w:t>like below</w:t>
      </w:r>
      <w:r>
        <w:t>:</w:t>
      </w:r>
    </w:p>
    <w:p w14:paraId="060233C7" w14:textId="77777777" w:rsidR="002C7B29" w:rsidRDefault="002C7B29" w:rsidP="00CC737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6BAA39C" wp14:editId="4CE51917">
            <wp:extent cx="5943600" cy="25190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CB26" w14:textId="61E01A30" w:rsidR="00B6574A" w:rsidRDefault="00B6574A" w:rsidP="00CC7372">
      <w:pPr>
        <w:pStyle w:val="ListParagraph"/>
        <w:numPr>
          <w:ilvl w:val="0"/>
          <w:numId w:val="1"/>
        </w:numPr>
      </w:pPr>
      <w:r w:rsidRPr="00B6574A">
        <w:t xml:space="preserve">Even though we are able to use the toaster library now there are </w:t>
      </w:r>
      <w:r>
        <w:t>two</w:t>
      </w:r>
      <w:r w:rsidRPr="00B6574A">
        <w:t xml:space="preserve"> problems with it</w:t>
      </w:r>
      <w:r>
        <w:t>:</w:t>
      </w:r>
    </w:p>
    <w:p w14:paraId="48580CE5" w14:textId="0765EE65" w:rsidR="00B6574A" w:rsidRDefault="00B6574A" w:rsidP="00B6574A">
      <w:pPr>
        <w:pStyle w:val="ListParagraph"/>
        <w:numPr>
          <w:ilvl w:val="1"/>
          <w:numId w:val="1"/>
        </w:numPr>
      </w:pPr>
      <w:r>
        <w:t>W</w:t>
      </w:r>
      <w:r w:rsidRPr="00B6574A">
        <w:t xml:space="preserve">e are using a globally available object which is not good </w:t>
      </w:r>
    </w:p>
    <w:p w14:paraId="1E83AED2" w14:textId="0765193A" w:rsidR="00B6574A" w:rsidRDefault="00B6574A" w:rsidP="00B6574A">
      <w:pPr>
        <w:pStyle w:val="ListParagraph"/>
        <w:numPr>
          <w:ilvl w:val="1"/>
          <w:numId w:val="1"/>
        </w:numPr>
      </w:pPr>
      <w:r>
        <w:t>T</w:t>
      </w:r>
      <w:r w:rsidRPr="00B6574A">
        <w:t xml:space="preserve">he </w:t>
      </w:r>
      <w:r>
        <w:t>“</w:t>
      </w:r>
      <w:r w:rsidRPr="00B6574A">
        <w:t>toastr</w:t>
      </w:r>
      <w:r>
        <w:t>”</w:t>
      </w:r>
      <w:r w:rsidRPr="00B6574A">
        <w:t xml:space="preserve"> library is not testable meaning we cannot unit test it</w:t>
      </w:r>
    </w:p>
    <w:p w14:paraId="216E927C" w14:textId="77777777" w:rsidR="00B6574A" w:rsidRDefault="00B6574A" w:rsidP="00B6574A">
      <w:pPr>
        <w:pStyle w:val="ListParagraph"/>
        <w:numPr>
          <w:ilvl w:val="0"/>
          <w:numId w:val="1"/>
        </w:numPr>
      </w:pPr>
      <w:r w:rsidRPr="00B6574A">
        <w:t xml:space="preserve">To overcome the issues described above we will wrap the </w:t>
      </w:r>
      <w:r>
        <w:t>“</w:t>
      </w:r>
      <w:r w:rsidRPr="00B6574A">
        <w:t>toastr</w:t>
      </w:r>
      <w:r>
        <w:t>”</w:t>
      </w:r>
      <w:r w:rsidRPr="00B6574A">
        <w:t xml:space="preserve"> library in an angular service and then inject that service in our component</w:t>
      </w:r>
      <w:r>
        <w:t>.</w:t>
      </w:r>
    </w:p>
    <w:p w14:paraId="63D7B53E" w14:textId="77777777" w:rsidR="00B6574A" w:rsidRDefault="00B6574A" w:rsidP="00B6574A">
      <w:pPr>
        <w:pStyle w:val="ListParagraph"/>
        <w:numPr>
          <w:ilvl w:val="0"/>
          <w:numId w:val="1"/>
        </w:numPr>
      </w:pPr>
      <w:r w:rsidRPr="00B6574A">
        <w:t xml:space="preserve">Since </w:t>
      </w:r>
      <w:r>
        <w:t>“</w:t>
      </w:r>
      <w:r w:rsidRPr="00B6574A">
        <w:t>toastr</w:t>
      </w:r>
      <w:r>
        <w:t>”</w:t>
      </w:r>
      <w:r w:rsidRPr="00B6574A">
        <w:t xml:space="preserve"> is a common library that will be used by many components in the application we will create the wrapper angular service in a </w:t>
      </w:r>
      <w:r>
        <w:t>“</w:t>
      </w:r>
      <w:r w:rsidRPr="00B6574A">
        <w:t>common</w:t>
      </w:r>
      <w:r>
        <w:t>”</w:t>
      </w:r>
      <w:r w:rsidRPr="00B6574A">
        <w:t xml:space="preserve"> folder</w:t>
      </w:r>
      <w:r>
        <w:t>. S</w:t>
      </w:r>
      <w:r w:rsidRPr="00B6574A">
        <w:t xml:space="preserve">o let's create a </w:t>
      </w:r>
      <w:r>
        <w:t>“</w:t>
      </w:r>
      <w:r w:rsidRPr="00B6574A">
        <w:t>common</w:t>
      </w:r>
      <w:r>
        <w:t>”</w:t>
      </w:r>
      <w:r w:rsidRPr="00B6574A">
        <w:t xml:space="preserve"> folder in the </w:t>
      </w:r>
      <w:r>
        <w:t>“</w:t>
      </w:r>
      <w:r w:rsidRPr="00B6574A">
        <w:t>app</w:t>
      </w:r>
      <w:r>
        <w:t>”</w:t>
      </w:r>
      <w:r w:rsidRPr="00B6574A">
        <w:t xml:space="preserve"> folder</w:t>
      </w:r>
      <w:r>
        <w:t>.</w:t>
      </w:r>
    </w:p>
    <w:p w14:paraId="4EC48BF5" w14:textId="653A1BC1" w:rsidR="00920DD4" w:rsidRDefault="00DC52EF" w:rsidP="00B6574A">
      <w:pPr>
        <w:pStyle w:val="ListParagraph"/>
        <w:numPr>
          <w:ilvl w:val="0"/>
          <w:numId w:val="1"/>
        </w:numPr>
      </w:pPr>
      <w:r w:rsidRPr="00DC52EF">
        <w:t xml:space="preserve">In the </w:t>
      </w:r>
      <w:r>
        <w:t>“</w:t>
      </w:r>
      <w:r w:rsidRPr="00DC52EF">
        <w:t>common</w:t>
      </w:r>
      <w:r>
        <w:t>”</w:t>
      </w:r>
      <w:r w:rsidRPr="00DC52EF">
        <w:t xml:space="preserve"> folder create a file called </w:t>
      </w:r>
      <w:r>
        <w:t>“</w:t>
      </w:r>
      <w:r w:rsidRPr="00DC52EF">
        <w:t>toastr</w:t>
      </w:r>
      <w:r>
        <w:t>.</w:t>
      </w:r>
      <w:r w:rsidRPr="00DC52EF">
        <w:t>service</w:t>
      </w:r>
      <w:r>
        <w:t xml:space="preserve">.ts” </w:t>
      </w:r>
      <w:r w:rsidRPr="00DC52EF">
        <w:t xml:space="preserve">and export a class from it called </w:t>
      </w:r>
      <w:r w:rsidR="00B711F6">
        <w:t>“T</w:t>
      </w:r>
      <w:r w:rsidRPr="00DC52EF">
        <w:t>oastr</w:t>
      </w:r>
      <w:r w:rsidR="00B711F6">
        <w:t>S</w:t>
      </w:r>
      <w:r w:rsidRPr="00DC52EF">
        <w:t>ervice</w:t>
      </w:r>
      <w:r w:rsidR="00B711F6">
        <w:t>”</w:t>
      </w:r>
      <w:r>
        <w:t xml:space="preserve"> </w:t>
      </w:r>
      <w:r w:rsidRPr="00DC52EF">
        <w:t>like below</w:t>
      </w:r>
      <w:r>
        <w:t>:</w:t>
      </w:r>
    </w:p>
    <w:p w14:paraId="04A3CFFF" w14:textId="77777777" w:rsidR="00920DD4" w:rsidRDefault="00920DD4" w:rsidP="00B6574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7CA4D6C" wp14:editId="12F03061">
            <wp:extent cx="5943600" cy="1048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0F78" w14:textId="77777777" w:rsidR="00C50890" w:rsidRDefault="00C50890" w:rsidP="00B6574A">
      <w:pPr>
        <w:pStyle w:val="ListParagraph"/>
        <w:numPr>
          <w:ilvl w:val="0"/>
          <w:numId w:val="1"/>
        </w:numPr>
      </w:pPr>
      <w:r w:rsidRPr="00C50890">
        <w:t xml:space="preserve">Now let's wrap the </w:t>
      </w:r>
      <w:r>
        <w:t>“</w:t>
      </w:r>
      <w:r w:rsidRPr="00C50890">
        <w:t>toastr</w:t>
      </w:r>
      <w:r>
        <w:t>”</w:t>
      </w:r>
      <w:r w:rsidRPr="00C50890">
        <w:t xml:space="preserve"> library methods that we're interested in in this service class like below</w:t>
      </w:r>
      <w:r>
        <w:t>:</w:t>
      </w:r>
    </w:p>
    <w:p w14:paraId="49A82C56" w14:textId="77777777" w:rsidR="00176505" w:rsidRDefault="00176505" w:rsidP="00176505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7B014B1" wp14:editId="2B668E24">
            <wp:extent cx="5943600" cy="33896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75D8D" w14:textId="4619FA7B" w:rsidR="00B52B35" w:rsidRDefault="00B52B35" w:rsidP="00176505">
      <w:pPr>
        <w:pStyle w:val="ListParagraph"/>
        <w:numPr>
          <w:ilvl w:val="0"/>
          <w:numId w:val="1"/>
        </w:numPr>
      </w:pPr>
      <w:r>
        <w:t>Now that</w:t>
      </w:r>
      <w:r w:rsidRPr="00B52B35">
        <w:t xml:space="preserve"> </w:t>
      </w:r>
      <w:r>
        <w:t>our “</w:t>
      </w:r>
      <w:r w:rsidRPr="00B52B35">
        <w:t>toastr</w:t>
      </w:r>
      <w:r>
        <w:t xml:space="preserve">” </w:t>
      </w:r>
      <w:r w:rsidRPr="00B52B35">
        <w:t xml:space="preserve">is ready let's inject it in our </w:t>
      </w:r>
      <w:r w:rsidR="00AA1A49">
        <w:t xml:space="preserve">events list </w:t>
      </w:r>
      <w:r w:rsidRPr="00B52B35">
        <w:t>component and use it</w:t>
      </w:r>
      <w:r>
        <w:t xml:space="preserve"> l</w:t>
      </w:r>
      <w:r w:rsidRPr="00B52B35">
        <w:t>ike below</w:t>
      </w:r>
      <w:r>
        <w:t>:</w:t>
      </w:r>
    </w:p>
    <w:p w14:paraId="35DF4768" w14:textId="77777777" w:rsidR="00AA1A49" w:rsidRDefault="00AA1A49" w:rsidP="0017650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A1E4716" wp14:editId="131DFA20">
            <wp:extent cx="5943600" cy="2859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B6E0" w14:textId="77777777" w:rsidR="000F7BDB" w:rsidRDefault="000F7BDB" w:rsidP="00176505">
      <w:pPr>
        <w:pStyle w:val="ListParagraph"/>
        <w:numPr>
          <w:ilvl w:val="0"/>
          <w:numId w:val="1"/>
        </w:numPr>
      </w:pPr>
      <w:r w:rsidRPr="000F7BDB">
        <w:t xml:space="preserve">Let's not forget to remove the </w:t>
      </w:r>
      <w:r>
        <w:t>“</w:t>
      </w:r>
      <w:r w:rsidRPr="000F7BDB">
        <w:t>toastr</w:t>
      </w:r>
      <w:r>
        <w:t>”</w:t>
      </w:r>
      <w:r w:rsidRPr="000F7BDB">
        <w:t xml:space="preserve"> type we declared on top of the class</w:t>
      </w:r>
      <w:r>
        <w:t>.</w:t>
      </w:r>
    </w:p>
    <w:p w14:paraId="085DBE08" w14:textId="78A9E6A6" w:rsidR="00D03F1B" w:rsidRDefault="00D03F1B" w:rsidP="00176505">
      <w:pPr>
        <w:pStyle w:val="ListParagraph"/>
        <w:numPr>
          <w:ilvl w:val="0"/>
          <w:numId w:val="1"/>
        </w:numPr>
      </w:pPr>
      <w:r>
        <w:t>N</w:t>
      </w:r>
      <w:r w:rsidRPr="00D03F1B">
        <w:t xml:space="preserve">ow that we have created </w:t>
      </w:r>
      <w:r>
        <w:t>and</w:t>
      </w:r>
      <w:r w:rsidRPr="00D03F1B">
        <w:t xml:space="preserve"> consume</w:t>
      </w:r>
      <w:r>
        <w:t>d</w:t>
      </w:r>
      <w:r w:rsidRPr="00D03F1B">
        <w:t xml:space="preserve"> the </w:t>
      </w:r>
      <w:r>
        <w:t>“</w:t>
      </w:r>
      <w:r w:rsidRPr="00D03F1B">
        <w:t>toastr</w:t>
      </w:r>
      <w:r>
        <w:t>”</w:t>
      </w:r>
      <w:r w:rsidRPr="00D03F1B">
        <w:t xml:space="preserve"> service let's make it available across the application by registering it in the providers array in app</w:t>
      </w:r>
      <w:r>
        <w:t>.module.ts</w:t>
      </w:r>
      <w:r w:rsidR="0080245F">
        <w:t xml:space="preserve"> like below:</w:t>
      </w:r>
    </w:p>
    <w:p w14:paraId="29025868" w14:textId="66B8D9E7" w:rsidR="0080245F" w:rsidRDefault="0080245F" w:rsidP="00176505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5C8C7358" wp14:editId="35B320A1">
            <wp:extent cx="5943600" cy="36156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0FD9" w14:textId="6CE8FDF4" w:rsidR="00A9007D" w:rsidRDefault="00A07896" w:rsidP="00176505">
      <w:pPr>
        <w:pStyle w:val="ListParagraph"/>
        <w:numPr>
          <w:ilvl w:val="0"/>
          <w:numId w:val="1"/>
        </w:numPr>
      </w:pPr>
      <w:r w:rsidRPr="00A07896">
        <w:t>Now go to the browser and our application should still be showing the toasts like previously</w:t>
      </w:r>
      <w:r>
        <w:t>.</w:t>
      </w:r>
      <w:r w:rsidRPr="00A07896">
        <w:t xml:space="preserve"> </w:t>
      </w:r>
      <w:r w:rsidR="00D03F1B" w:rsidRPr="00D03F1B">
        <w:t xml:space="preserve"> </w:t>
      </w:r>
      <w:r w:rsidR="000F7BDB" w:rsidRPr="000F7BDB">
        <w:t xml:space="preserve"> </w:t>
      </w:r>
      <w:r w:rsidR="00B52B35" w:rsidRPr="00B52B35">
        <w:t xml:space="preserve">  </w:t>
      </w:r>
      <w:r w:rsidR="00C50890" w:rsidRPr="00C50890">
        <w:t xml:space="preserve"> </w:t>
      </w:r>
      <w:r w:rsidR="00DC52EF" w:rsidRPr="00DC52EF">
        <w:t xml:space="preserve">   </w:t>
      </w:r>
      <w:r w:rsidR="00B6574A" w:rsidRPr="00B6574A">
        <w:t xml:space="preserve">     </w:t>
      </w:r>
      <w:r w:rsidR="003B517D" w:rsidRPr="003B517D">
        <w:t xml:space="preserve">  </w:t>
      </w:r>
      <w:r w:rsidR="00387954" w:rsidRPr="00387954">
        <w:t xml:space="preserve"> </w:t>
      </w:r>
      <w:r w:rsidR="002C58B1" w:rsidRPr="002C58B1">
        <w:t xml:space="preserve"> </w:t>
      </w:r>
      <w:r w:rsidR="00CC7372" w:rsidRPr="00CC7372">
        <w:t xml:space="preserve">   </w:t>
      </w:r>
      <w:r w:rsidR="00CD5615" w:rsidRPr="00CD5615">
        <w:t xml:space="preserve">      </w:t>
      </w:r>
    </w:p>
    <w:sectPr w:rsidR="00A90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35BA0B" w14:textId="77777777" w:rsidR="00FC6430" w:rsidRDefault="00FC6430" w:rsidP="00CD5615">
      <w:pPr>
        <w:spacing w:after="0" w:line="240" w:lineRule="auto"/>
      </w:pPr>
      <w:r>
        <w:separator/>
      </w:r>
    </w:p>
  </w:endnote>
  <w:endnote w:type="continuationSeparator" w:id="0">
    <w:p w14:paraId="02568CBE" w14:textId="77777777" w:rsidR="00FC6430" w:rsidRDefault="00FC6430" w:rsidP="00CD5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132B73" w14:textId="77777777" w:rsidR="00FC6430" w:rsidRDefault="00FC6430" w:rsidP="00CD5615">
      <w:pPr>
        <w:spacing w:after="0" w:line="240" w:lineRule="auto"/>
      </w:pPr>
      <w:r>
        <w:separator/>
      </w:r>
    </w:p>
  </w:footnote>
  <w:footnote w:type="continuationSeparator" w:id="0">
    <w:p w14:paraId="1C0C9FC4" w14:textId="77777777" w:rsidR="00FC6430" w:rsidRDefault="00FC6430" w:rsidP="00CD56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8366E9"/>
    <w:multiLevelType w:val="hybridMultilevel"/>
    <w:tmpl w:val="F04657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32"/>
    <w:rsid w:val="000F7BDB"/>
    <w:rsid w:val="00176505"/>
    <w:rsid w:val="002C58B1"/>
    <w:rsid w:val="002C7B29"/>
    <w:rsid w:val="00387954"/>
    <w:rsid w:val="003B517D"/>
    <w:rsid w:val="003C3A3D"/>
    <w:rsid w:val="00425332"/>
    <w:rsid w:val="0080245F"/>
    <w:rsid w:val="0088322A"/>
    <w:rsid w:val="00920DD4"/>
    <w:rsid w:val="00A07896"/>
    <w:rsid w:val="00AA1A49"/>
    <w:rsid w:val="00B52B35"/>
    <w:rsid w:val="00B6574A"/>
    <w:rsid w:val="00B711F6"/>
    <w:rsid w:val="00C458AE"/>
    <w:rsid w:val="00C50890"/>
    <w:rsid w:val="00CC7372"/>
    <w:rsid w:val="00CD5615"/>
    <w:rsid w:val="00D03F1B"/>
    <w:rsid w:val="00DC52EF"/>
    <w:rsid w:val="00FC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80113"/>
  <w15:chartTrackingRefBased/>
  <w15:docId w15:val="{CBC63A36-BA97-4B4F-9F75-DCABD544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20</cp:revision>
  <dcterms:created xsi:type="dcterms:W3CDTF">2020-03-23T12:13:00Z</dcterms:created>
  <dcterms:modified xsi:type="dcterms:W3CDTF">2020-03-23T12:46:00Z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hiku@microsoft.com</vt:lpwstr>
  </property>
  <property fmtid="{D5CDD505-2E9C-101B-9397-08002B2CF9AE}" pid="5" name="MSIP_Label_f42aa342-8706-4288-bd11-ebb85995028c_SetDate">
    <vt:lpwstr>2020-03-23T12:18:44.9911504Z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a764a3ff-85cd-4db0-967f-cbce83b18cb2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