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2CDC3" w14:textId="77777777" w:rsidR="00FE6165" w:rsidRDefault="00FE6165" w:rsidP="00227E52">
      <w:pPr>
        <w:pStyle w:val="ListParagraph"/>
        <w:numPr>
          <w:ilvl w:val="0"/>
          <w:numId w:val="1"/>
        </w:numPr>
      </w:pPr>
      <w:r>
        <w:t>Wrapping a JavaScript library is in an Angular service is practical as long as the library is not too big like jQuery. For libraries as big as jQuery you need a different mechanism to inject that library in our components. That mechanism is injection token. Lets use that to inject “</w:t>
      </w:r>
      <w:proofErr w:type="spellStart"/>
      <w:r>
        <w:t>toastr</w:t>
      </w:r>
      <w:proofErr w:type="spellEnd"/>
      <w:r>
        <w:t>” library in our components.</w:t>
      </w:r>
    </w:p>
    <w:p w14:paraId="3E38C9E1" w14:textId="7BC8779A" w:rsidR="00A9007D" w:rsidRDefault="00FE6165" w:rsidP="00227E52">
      <w:pPr>
        <w:pStyle w:val="ListParagraph"/>
        <w:numPr>
          <w:ilvl w:val="0"/>
          <w:numId w:val="1"/>
        </w:numPr>
      </w:pPr>
      <w:r>
        <w:t>So lets first remove the wrapper code that we wrote. Go to file “</w:t>
      </w:r>
      <w:proofErr w:type="spellStart"/>
      <w:r>
        <w:t>toastr.service.ts</w:t>
      </w:r>
      <w:proofErr w:type="spellEnd"/>
      <w:r>
        <w:t xml:space="preserve">” and remove the class </w:t>
      </w:r>
      <w:proofErr w:type="spellStart"/>
      <w:r>
        <w:t>ToastrService</w:t>
      </w:r>
      <w:proofErr w:type="spellEnd"/>
      <w:r>
        <w:t>.</w:t>
      </w:r>
    </w:p>
    <w:p w14:paraId="699082E7" w14:textId="0844BB23" w:rsidR="004F6D52" w:rsidRDefault="004F6D52" w:rsidP="00227E52">
      <w:pPr>
        <w:pStyle w:val="ListParagraph"/>
        <w:numPr>
          <w:ilvl w:val="0"/>
          <w:numId w:val="1"/>
        </w:numPr>
      </w:pPr>
      <w:r>
        <w:t>Now import “</w:t>
      </w:r>
      <w:proofErr w:type="spellStart"/>
      <w:r>
        <w:t>InjectionToken</w:t>
      </w:r>
      <w:proofErr w:type="spellEnd"/>
      <w:r>
        <w:t>” from “@angular/core” like below:</w:t>
      </w:r>
    </w:p>
    <w:p w14:paraId="4FCBD14E" w14:textId="39C7955D" w:rsidR="004F6D52" w:rsidRDefault="004F6D52" w:rsidP="00227E52">
      <w:pPr>
        <w:pStyle w:val="ListParagraph"/>
        <w:numPr>
          <w:ilvl w:val="0"/>
          <w:numId w:val="1"/>
        </w:numPr>
      </w:pPr>
      <w:r>
        <w:rPr>
          <w:noProof/>
        </w:rPr>
        <w:drawing>
          <wp:inline distT="0" distB="0" distL="0" distR="0" wp14:anchorId="22077211" wp14:editId="0F2FD9EA">
            <wp:extent cx="5943600" cy="1853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3565"/>
                    </a:xfrm>
                    <a:prstGeom prst="rect">
                      <a:avLst/>
                    </a:prstGeom>
                  </pic:spPr>
                </pic:pic>
              </a:graphicData>
            </a:graphic>
          </wp:inline>
        </w:drawing>
      </w:r>
    </w:p>
    <w:p w14:paraId="38B9E2D5" w14:textId="28CBCF13" w:rsidR="004F6D52" w:rsidRDefault="004F6D52" w:rsidP="00227E52">
      <w:pPr>
        <w:pStyle w:val="ListParagraph"/>
        <w:numPr>
          <w:ilvl w:val="0"/>
          <w:numId w:val="1"/>
        </w:numPr>
      </w:pPr>
      <w:r>
        <w:t xml:space="preserve">Now create an </w:t>
      </w:r>
      <w:proofErr w:type="spellStart"/>
      <w:r>
        <w:t>InjectionToken</w:t>
      </w:r>
      <w:proofErr w:type="spellEnd"/>
      <w:r>
        <w:t xml:space="preserve"> object like below</w:t>
      </w:r>
      <w:r w:rsidR="007838EB">
        <w:t>. Injection token is just a keyword that will be mapped to an instance of an object that we want to inject in our component. In order for DI framework to be able to inject it in our components we need to register this mapping in our “providers” array in app module.</w:t>
      </w:r>
    </w:p>
    <w:p w14:paraId="20E4CCDB" w14:textId="6A16EEFC" w:rsidR="004F6D52" w:rsidRDefault="007838EB" w:rsidP="00227E52">
      <w:pPr>
        <w:pStyle w:val="ListParagraph"/>
        <w:numPr>
          <w:ilvl w:val="0"/>
          <w:numId w:val="1"/>
        </w:numPr>
      </w:pPr>
      <w:r>
        <w:rPr>
          <w:noProof/>
        </w:rPr>
        <w:drawing>
          <wp:inline distT="0" distB="0" distL="0" distR="0" wp14:anchorId="0CDB20BA" wp14:editId="77D4F867">
            <wp:extent cx="5943600" cy="1663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3065"/>
                    </a:xfrm>
                    <a:prstGeom prst="rect">
                      <a:avLst/>
                    </a:prstGeom>
                  </pic:spPr>
                </pic:pic>
              </a:graphicData>
            </a:graphic>
          </wp:inline>
        </w:drawing>
      </w:r>
    </w:p>
    <w:p w14:paraId="126CA329" w14:textId="26B05F96" w:rsidR="007838EB" w:rsidRDefault="007838EB" w:rsidP="00227E52">
      <w:pPr>
        <w:pStyle w:val="ListParagraph"/>
        <w:numPr>
          <w:ilvl w:val="0"/>
          <w:numId w:val="1"/>
        </w:numPr>
      </w:pPr>
      <w:r>
        <w:t xml:space="preserve">Now lets go to </w:t>
      </w:r>
      <w:proofErr w:type="spellStart"/>
      <w:r>
        <w:t>app.module.ts</w:t>
      </w:r>
      <w:proofErr w:type="spellEnd"/>
      <w:r>
        <w:t xml:space="preserve"> and register the injection token like below. First lets import the token object.</w:t>
      </w:r>
    </w:p>
    <w:p w14:paraId="4CBA9B04" w14:textId="594B045D" w:rsidR="007838EB" w:rsidRDefault="007838EB" w:rsidP="00227E52">
      <w:pPr>
        <w:pStyle w:val="ListParagraph"/>
        <w:numPr>
          <w:ilvl w:val="0"/>
          <w:numId w:val="1"/>
        </w:numPr>
      </w:pPr>
      <w:r>
        <w:rPr>
          <w:noProof/>
        </w:rPr>
        <w:drawing>
          <wp:inline distT="0" distB="0" distL="0" distR="0" wp14:anchorId="19675C93" wp14:editId="19011338">
            <wp:extent cx="5943600" cy="132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5880"/>
                    </a:xfrm>
                    <a:prstGeom prst="rect">
                      <a:avLst/>
                    </a:prstGeom>
                  </pic:spPr>
                </pic:pic>
              </a:graphicData>
            </a:graphic>
          </wp:inline>
        </w:drawing>
      </w:r>
    </w:p>
    <w:p w14:paraId="2DF34664" w14:textId="3C1917D7" w:rsidR="007838EB" w:rsidRDefault="007838EB" w:rsidP="00227E52">
      <w:pPr>
        <w:pStyle w:val="ListParagraph"/>
        <w:numPr>
          <w:ilvl w:val="0"/>
          <w:numId w:val="1"/>
        </w:numPr>
      </w:pPr>
      <w:r>
        <w:t xml:space="preserve">Then lets bring in the global </w:t>
      </w:r>
      <w:r w:rsidR="00E70E43">
        <w:t>‘</w:t>
      </w:r>
      <w:proofErr w:type="spellStart"/>
      <w:r w:rsidR="00E70E43">
        <w:t>toastr</w:t>
      </w:r>
      <w:proofErr w:type="spellEnd"/>
      <w:r w:rsidR="00E70E43">
        <w:t>’ object from ‘</w:t>
      </w:r>
      <w:proofErr w:type="spellStart"/>
      <w:r w:rsidR="00E70E43">
        <w:t>toastr.service.ts</w:t>
      </w:r>
      <w:proofErr w:type="spellEnd"/>
      <w:r w:rsidR="00E70E43">
        <w:t>” and declare it in app module so that we can use it in the provider registry mapping.</w:t>
      </w:r>
    </w:p>
    <w:p w14:paraId="29B462D5" w14:textId="010D8858" w:rsidR="00E70E43" w:rsidRDefault="00E70E43" w:rsidP="00227E52">
      <w:pPr>
        <w:pStyle w:val="ListParagraph"/>
        <w:numPr>
          <w:ilvl w:val="0"/>
          <w:numId w:val="1"/>
        </w:numPr>
      </w:pPr>
      <w:r>
        <w:rPr>
          <w:noProof/>
        </w:rPr>
        <w:lastRenderedPageBreak/>
        <w:drawing>
          <wp:inline distT="0" distB="0" distL="0" distR="0" wp14:anchorId="5D7B4D8C" wp14:editId="262553D3">
            <wp:extent cx="5943600" cy="908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8685"/>
                    </a:xfrm>
                    <a:prstGeom prst="rect">
                      <a:avLst/>
                    </a:prstGeom>
                  </pic:spPr>
                </pic:pic>
              </a:graphicData>
            </a:graphic>
          </wp:inline>
        </w:drawing>
      </w:r>
    </w:p>
    <w:p w14:paraId="7F343E67" w14:textId="3E889D18" w:rsidR="00E70E43" w:rsidRDefault="00E70E43" w:rsidP="00227E52">
      <w:pPr>
        <w:pStyle w:val="ListParagraph"/>
        <w:numPr>
          <w:ilvl w:val="0"/>
          <w:numId w:val="1"/>
        </w:numPr>
      </w:pPr>
      <w:r>
        <w:t>Now lets create the mapping like below:</w:t>
      </w:r>
    </w:p>
    <w:p w14:paraId="19FF6768" w14:textId="0C5FF581" w:rsidR="00E70E43" w:rsidRDefault="00E70E43" w:rsidP="00227E52">
      <w:pPr>
        <w:pStyle w:val="ListParagraph"/>
        <w:numPr>
          <w:ilvl w:val="0"/>
          <w:numId w:val="1"/>
        </w:numPr>
      </w:pPr>
      <w:r>
        <w:rPr>
          <w:noProof/>
        </w:rPr>
        <w:drawing>
          <wp:inline distT="0" distB="0" distL="0" distR="0" wp14:anchorId="3463D1DE" wp14:editId="72323D20">
            <wp:extent cx="5943600" cy="2265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5045"/>
                    </a:xfrm>
                    <a:prstGeom prst="rect">
                      <a:avLst/>
                    </a:prstGeom>
                  </pic:spPr>
                </pic:pic>
              </a:graphicData>
            </a:graphic>
          </wp:inline>
        </w:drawing>
      </w:r>
    </w:p>
    <w:p w14:paraId="585A1986" w14:textId="64C3B06B" w:rsidR="00E70E43" w:rsidRDefault="00E70E43" w:rsidP="00227E52">
      <w:pPr>
        <w:pStyle w:val="ListParagraph"/>
        <w:numPr>
          <w:ilvl w:val="0"/>
          <w:numId w:val="1"/>
        </w:numPr>
      </w:pPr>
      <w:r>
        <w:t xml:space="preserve">We are now ready </w:t>
      </w:r>
      <w:r w:rsidR="006D68C3">
        <w:t xml:space="preserve">to clean up traces of old </w:t>
      </w:r>
      <w:proofErr w:type="spellStart"/>
      <w:r w:rsidR="006D68C3">
        <w:t>ToastrService</w:t>
      </w:r>
      <w:proofErr w:type="spellEnd"/>
      <w:r w:rsidR="006D68C3">
        <w:t xml:space="preserve"> and use the new injection token so from event-details component remove following code:</w:t>
      </w:r>
    </w:p>
    <w:p w14:paraId="4253F387" w14:textId="2CE181B2" w:rsidR="006D68C3" w:rsidRDefault="006D68C3" w:rsidP="006D68C3">
      <w:pPr>
        <w:pStyle w:val="ListParagraph"/>
        <w:numPr>
          <w:ilvl w:val="1"/>
          <w:numId w:val="1"/>
        </w:numPr>
      </w:pPr>
      <w:r>
        <w:t>From events-list.component.html remove the (click) event binding from &lt;event-thumbnail&gt; component.</w:t>
      </w:r>
    </w:p>
    <w:p w14:paraId="6DF6501F" w14:textId="44DAEA74" w:rsidR="006D68C3" w:rsidRDefault="006D68C3" w:rsidP="006D68C3">
      <w:pPr>
        <w:pStyle w:val="ListParagraph"/>
        <w:numPr>
          <w:ilvl w:val="1"/>
          <w:numId w:val="1"/>
        </w:numPr>
      </w:pPr>
      <w:r>
        <w:t xml:space="preserve">From </w:t>
      </w:r>
      <w:r>
        <w:t>events-</w:t>
      </w:r>
      <w:proofErr w:type="spellStart"/>
      <w:r>
        <w:t>list.component</w:t>
      </w:r>
      <w:r>
        <w:t>.ts</w:t>
      </w:r>
      <w:proofErr w:type="spellEnd"/>
      <w:r>
        <w:t xml:space="preserve"> remove the click handler method and remove the </w:t>
      </w:r>
      <w:proofErr w:type="spellStart"/>
      <w:r>
        <w:t>Toastr</w:t>
      </w:r>
      <w:proofErr w:type="spellEnd"/>
      <w:r>
        <w:t xml:space="preserve"> service injection from the constructor.</w:t>
      </w:r>
    </w:p>
    <w:p w14:paraId="7E4AC0BE" w14:textId="77777777" w:rsidR="006D68C3" w:rsidRDefault="006D68C3" w:rsidP="00227E52">
      <w:pPr>
        <w:pStyle w:val="ListParagraph"/>
        <w:numPr>
          <w:ilvl w:val="0"/>
          <w:numId w:val="1"/>
        </w:numPr>
      </w:pPr>
      <w:r>
        <w:t xml:space="preserve">Now lets use new the </w:t>
      </w:r>
      <w:proofErr w:type="spellStart"/>
      <w:r>
        <w:t>toastr</w:t>
      </w:r>
      <w:proofErr w:type="spellEnd"/>
      <w:r>
        <w:t xml:space="preserve"> injection token in edit profile form like below:</w:t>
      </w:r>
    </w:p>
    <w:p w14:paraId="3910FAFE" w14:textId="77777777" w:rsidR="006D68C3" w:rsidRDefault="006D68C3" w:rsidP="00227E52">
      <w:pPr>
        <w:pStyle w:val="ListParagraph"/>
        <w:numPr>
          <w:ilvl w:val="0"/>
          <w:numId w:val="1"/>
        </w:numPr>
      </w:pPr>
      <w:r>
        <w:rPr>
          <w:noProof/>
        </w:rPr>
        <w:drawing>
          <wp:inline distT="0" distB="0" distL="0" distR="0" wp14:anchorId="63B3CCEB" wp14:editId="28E757F8">
            <wp:extent cx="5943600" cy="2684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4780"/>
                    </a:xfrm>
                    <a:prstGeom prst="rect">
                      <a:avLst/>
                    </a:prstGeom>
                  </pic:spPr>
                </pic:pic>
              </a:graphicData>
            </a:graphic>
          </wp:inline>
        </w:drawing>
      </w:r>
    </w:p>
    <w:p w14:paraId="3EDE682D" w14:textId="77777777" w:rsidR="006D68C3" w:rsidRDefault="006D68C3" w:rsidP="00227E52">
      <w:pPr>
        <w:pStyle w:val="ListParagraph"/>
        <w:numPr>
          <w:ilvl w:val="0"/>
          <w:numId w:val="1"/>
        </w:numPr>
      </w:pPr>
      <w:r>
        <w:rPr>
          <w:noProof/>
        </w:rPr>
        <w:lastRenderedPageBreak/>
        <w:drawing>
          <wp:inline distT="0" distB="0" distL="0" distR="0" wp14:anchorId="39BC42A9" wp14:editId="7C42E8C1">
            <wp:extent cx="5943600" cy="1014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4730"/>
                    </a:xfrm>
                    <a:prstGeom prst="rect">
                      <a:avLst/>
                    </a:prstGeom>
                  </pic:spPr>
                </pic:pic>
              </a:graphicData>
            </a:graphic>
          </wp:inline>
        </w:drawing>
      </w:r>
    </w:p>
    <w:p w14:paraId="28CC49D8" w14:textId="77777777" w:rsidR="00CB738B" w:rsidRDefault="006D68C3" w:rsidP="00227E52">
      <w:pPr>
        <w:pStyle w:val="ListParagraph"/>
        <w:numPr>
          <w:ilvl w:val="0"/>
          <w:numId w:val="1"/>
        </w:numPr>
      </w:pPr>
      <w:r>
        <w:t>Now if you go edit the profile you will see a toast once you click save method and profile is successfully saved.</w:t>
      </w:r>
    </w:p>
    <w:p w14:paraId="54A13A3E" w14:textId="7394A6B4" w:rsidR="00FE6165" w:rsidRDefault="004F6D52" w:rsidP="00227E52">
      <w:pPr>
        <w:pStyle w:val="ListParagraph"/>
        <w:numPr>
          <w:ilvl w:val="0"/>
          <w:numId w:val="1"/>
        </w:numPr>
      </w:pPr>
      <w:r>
        <w:t xml:space="preserve"> </w:t>
      </w:r>
    </w:p>
    <w:sectPr w:rsidR="00FE6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5B901" w14:textId="77777777" w:rsidR="00FC1704" w:rsidRDefault="00FC1704" w:rsidP="004F6D52">
      <w:pPr>
        <w:spacing w:after="0" w:line="240" w:lineRule="auto"/>
      </w:pPr>
      <w:r>
        <w:separator/>
      </w:r>
    </w:p>
  </w:endnote>
  <w:endnote w:type="continuationSeparator" w:id="0">
    <w:p w14:paraId="2CE9F37B" w14:textId="77777777" w:rsidR="00FC1704" w:rsidRDefault="00FC1704" w:rsidP="004F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14900" w14:textId="77777777" w:rsidR="00FC1704" w:rsidRDefault="00FC1704" w:rsidP="004F6D52">
      <w:pPr>
        <w:spacing w:after="0" w:line="240" w:lineRule="auto"/>
      </w:pPr>
      <w:r>
        <w:separator/>
      </w:r>
    </w:p>
  </w:footnote>
  <w:footnote w:type="continuationSeparator" w:id="0">
    <w:p w14:paraId="04B312C1" w14:textId="77777777" w:rsidR="00FC1704" w:rsidRDefault="00FC1704" w:rsidP="004F6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96708"/>
    <w:multiLevelType w:val="hybridMultilevel"/>
    <w:tmpl w:val="5A62C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0A"/>
    <w:rsid w:val="00227E52"/>
    <w:rsid w:val="003C3A3D"/>
    <w:rsid w:val="00444DB3"/>
    <w:rsid w:val="004F6D52"/>
    <w:rsid w:val="006D68C3"/>
    <w:rsid w:val="007838EB"/>
    <w:rsid w:val="00A5200A"/>
    <w:rsid w:val="00C458AE"/>
    <w:rsid w:val="00CB738B"/>
    <w:rsid w:val="00E70E43"/>
    <w:rsid w:val="00FC1704"/>
    <w:rsid w:val="00FE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5D8E0"/>
  <w15:chartTrackingRefBased/>
  <w15:docId w15:val="{26E5CCB9-0468-496C-8538-6B3B76EF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7</cp:revision>
  <dcterms:created xsi:type="dcterms:W3CDTF">2020-03-26T14:29:00Z</dcterms:created>
  <dcterms:modified xsi:type="dcterms:W3CDTF">2020-03-27T05:00:00Z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2020-03-27T04:27:48.5951538Z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f36f54a8-8b4d-4443-b63a-1b2035cc8416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