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#task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 прошлом занятии вам давался код последовательного сканера портов и вам нужно было его распараллелить с помощью TPL. В рамках данной задачи вы должны будете переписать его на async-await.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Дедлайн по задаче — 10.12.20 в 23:59 по Екб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