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0" w:after="40" w:line="28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44"/>
          <w:shd w:fill="auto" w:val="clear"/>
        </w:rPr>
        <w:t xml:space="preserve">DOCUMENTO DE VISÃO DO PRODUTO</w:t>
      </w:r>
    </w:p>
    <w:p>
      <w:pPr>
        <w:spacing w:before="0" w:after="40" w:line="28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Projeto Integrado em Desenvolvimento Móvel</w:t>
      </w:r>
    </w:p>
    <w:p>
      <w:pPr>
        <w:spacing w:before="0" w:after="20" w:line="28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6E6E6E"/>
          <w:spacing w:val="0"/>
          <w:position w:val="0"/>
          <w:sz w:val="18"/>
          <w:shd w:fill="auto" w:val="clear"/>
        </w:rPr>
        <w:t xml:space="preserve">Centro Universitário do Planalto Central Apparecido dos Santos </w:t>
      </w:r>
      <w:r>
        <w:rPr>
          <w:rFonts w:ascii="Calibri" w:hAnsi="Calibri" w:cs="Calibri" w:eastAsia="Calibri"/>
          <w:color w:val="6E6E6E"/>
          <w:spacing w:val="0"/>
          <w:position w:val="0"/>
          <w:sz w:val="18"/>
          <w:shd w:fill="auto" w:val="clear"/>
        </w:rPr>
        <w:t xml:space="preserve">–</w:t>
      </w:r>
      <w:r>
        <w:rPr>
          <w:rFonts w:ascii="Calibri" w:hAnsi="Calibri" w:cs="Calibri" w:eastAsia="Calibri"/>
          <w:color w:val="6E6E6E"/>
          <w:spacing w:val="0"/>
          <w:position w:val="0"/>
          <w:sz w:val="18"/>
          <w:shd w:fill="auto" w:val="clear"/>
        </w:rPr>
        <w:t xml:space="preserve"> UNICEPLAC</w:t>
      </w:r>
    </w:p>
    <w:p>
      <w:pPr>
        <w:spacing w:before="0" w:after="120" w:line="28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6E6E6E"/>
          <w:spacing w:val="0"/>
          <w:position w:val="0"/>
          <w:sz w:val="18"/>
          <w:shd w:fill="auto" w:val="clear"/>
        </w:rPr>
        <w:t xml:space="preserve">Documento autoassistido </w:t>
      </w:r>
      <w:r>
        <w:rPr>
          <w:rFonts w:ascii="Calibri" w:hAnsi="Calibri" w:cs="Calibri" w:eastAsia="Calibri"/>
          <w:i/>
          <w:color w:val="6E6E6E"/>
          <w:spacing w:val="0"/>
          <w:position w:val="0"/>
          <w:sz w:val="18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6E6E6E"/>
          <w:spacing w:val="0"/>
          <w:position w:val="0"/>
          <w:sz w:val="18"/>
          <w:shd w:fill="auto" w:val="clear"/>
        </w:rPr>
        <w:t xml:space="preserve"> preencha os campos e responda sobre o aplicativo que seu grupo ir</w:t>
      </w:r>
      <w:r>
        <w:rPr>
          <w:rFonts w:ascii="Calibri" w:hAnsi="Calibri" w:cs="Calibri" w:eastAsia="Calibri"/>
          <w:i/>
          <w:color w:val="6E6E6E"/>
          <w:spacing w:val="0"/>
          <w:position w:val="0"/>
          <w:sz w:val="18"/>
          <w:shd w:fill="auto" w:val="clear"/>
        </w:rPr>
        <w:t xml:space="preserve">á desenvolver.</w:t>
      </w:r>
    </w:p>
    <w:p>
      <w:pPr>
        <w:spacing w:before="0" w:after="12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4"/>
          <w:shd w:fill="auto" w:val="clear"/>
        </w:rPr>
        <w:t xml:space="preserve">Sobre este documento</w:t>
      </w:r>
    </w:p>
    <w:p>
      <w:pPr>
        <w:spacing w:before="0" w:after="12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O Documento de Visão consolida a ideia central do produto que seu grupo irá desenvolver ao longo da disciplina. Ele responde, de forma objetiva, a três perguntas: qual problema o aplicativo resolve, para quem ele serve e como ele se diferencia do que já existe. Preencha todas as seções com o máximo de clareza possível </w:t>
      </w: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 este ser</w:t>
      </w: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á o guia do time durante todo o desenvolvimento e a base para as próximas entregas (protótipo, backlog e implementação).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Os campos com fundo verde-claro (como este) são orientações e não devem ser apagados nem respondidos aqui. Escreva suas respostas nas caixas em branco e nas tabelas. Onde houver texto em cinza começando com “ex.:”, trata-se apenas de um exemplo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 substitua-o pela sua resposta. Voc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ê pode adicionar linhas às tabelas conforme a necessidade do seu projeto.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20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1.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IDENTIFICAÇÃO DO GRUPO E DA DISCIPLINA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Preencha os dados da turma e liste todos os integrantes do grupo com a respectiva matrícula. Indique também a função de cada integrante (ex.: líder, dev front-end, dev back-end, designer/UX, QA).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2600"/>
        <w:gridCol w:w="5904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Preencha aqui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Curso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Analise e Desenvolvimento de Sistemas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Disciplina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Projeto Integrado em Desenvolvimento Móvel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Professor(a)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Romes Heriberto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Turma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ADS 5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Turno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 X  ) Matutino   (   ) Vespertino   (   ) Noturno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Semestre / Período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Quinto Semestre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Nome do grupo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UNICEFINDER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Data de entrega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Integrantes do grupo</w:t>
      </w:r>
    </w:p>
    <w:tbl>
      <w:tblPr/>
      <w:tblGrid>
        <w:gridCol w:w="404"/>
        <w:gridCol w:w="2152"/>
        <w:gridCol w:w="1260"/>
        <w:gridCol w:w="3204"/>
        <w:gridCol w:w="1483"/>
      </w:tblGrid>
      <w:tr>
        <w:trPr>
          <w:trHeight w:val="1" w:hRule="atLeast"/>
          <w:jc w:val="left"/>
        </w:trPr>
        <w:tc>
          <w:tcPr>
            <w:tcW w:w="4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#</w:t>
            </w:r>
          </w:p>
        </w:tc>
        <w:tc>
          <w:tcPr>
            <w:tcW w:w="21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Nome completo</w:t>
            </w:r>
          </w:p>
        </w:tc>
        <w:tc>
          <w:tcPr>
            <w:tcW w:w="126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Matrícula</w:t>
            </w:r>
          </w:p>
        </w:tc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E-mail</w:t>
            </w:r>
          </w:p>
        </w:tc>
        <w:tc>
          <w:tcPr>
            <w:tcW w:w="148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Função no grupo</w:t>
            </w:r>
          </w:p>
        </w:tc>
      </w:tr>
      <w:tr>
        <w:trPr>
          <w:trHeight w:val="1" w:hRule="atLeast"/>
          <w:jc w:val="left"/>
        </w:trPr>
        <w:tc>
          <w:tcPr>
            <w:tcW w:w="4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21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Carlos Eduardo Santos Silva</w:t>
            </w:r>
          </w:p>
        </w:tc>
        <w:tc>
          <w:tcPr>
            <w:tcW w:w="126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0022812</w:t>
            </w:r>
          </w:p>
        </w:tc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ceduardosantossilva13@gmail.com</w:t>
            </w:r>
          </w:p>
        </w:tc>
        <w:tc>
          <w:tcPr>
            <w:tcW w:w="148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Gerente de Projeto</w:t>
            </w:r>
          </w:p>
        </w:tc>
      </w:tr>
      <w:tr>
        <w:trPr>
          <w:trHeight w:val="1" w:hRule="atLeast"/>
          <w:jc w:val="left"/>
        </w:trPr>
        <w:tc>
          <w:tcPr>
            <w:tcW w:w="4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21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Fillipi Gabriel bezerra de Lima</w:t>
            </w:r>
          </w:p>
        </w:tc>
        <w:tc>
          <w:tcPr>
            <w:tcW w:w="126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0022242</w:t>
            </w:r>
          </w:p>
        </w:tc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fillipi.lima@ads.uniceplac.edu.br</w:t>
            </w:r>
          </w:p>
        </w:tc>
        <w:tc>
          <w:tcPr>
            <w:tcW w:w="148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Designer Ui/Ux</w:t>
            </w:r>
          </w:p>
        </w:tc>
      </w:tr>
      <w:tr>
        <w:trPr>
          <w:trHeight w:val="870" w:hRule="auto"/>
          <w:jc w:val="left"/>
        </w:trPr>
        <w:tc>
          <w:tcPr>
            <w:tcW w:w="4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21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José Eduardo de Almeida Araújo</w:t>
            </w:r>
          </w:p>
        </w:tc>
        <w:tc>
          <w:tcPr>
            <w:tcW w:w="126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0022715</w:t>
            </w:r>
          </w:p>
        </w:tc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Jose.araujo@ads.uniceplac.edu.br</w:t>
            </w:r>
          </w:p>
        </w:tc>
        <w:tc>
          <w:tcPr>
            <w:tcW w:w="148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Desenvolvedor </w:t>
            </w:r>
          </w:p>
        </w:tc>
      </w:tr>
      <w:tr>
        <w:trPr>
          <w:trHeight w:val="1" w:hRule="atLeast"/>
          <w:jc w:val="left"/>
        </w:trPr>
        <w:tc>
          <w:tcPr>
            <w:tcW w:w="4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21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Marcelo Henrique Vieira de Sousa</w:t>
            </w:r>
          </w:p>
        </w:tc>
        <w:tc>
          <w:tcPr>
            <w:tcW w:w="126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0022828</w:t>
            </w:r>
          </w:p>
        </w:tc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marcelohvsousa@gmail.com</w:t>
            </w:r>
          </w:p>
        </w:tc>
        <w:tc>
          <w:tcPr>
            <w:tcW w:w="148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Analista de Requisitos</w:t>
            </w:r>
          </w:p>
        </w:tc>
      </w:tr>
      <w:tr>
        <w:trPr>
          <w:trHeight w:val="1" w:hRule="atLeast"/>
          <w:jc w:val="left"/>
        </w:trPr>
        <w:tc>
          <w:tcPr>
            <w:tcW w:w="4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21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Yan Victor Araújo Freire</w:t>
            </w:r>
          </w:p>
        </w:tc>
        <w:tc>
          <w:tcPr>
            <w:tcW w:w="126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0022798</w:t>
            </w:r>
          </w:p>
        </w:tc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yanvictor2025@gmail.com</w:t>
            </w:r>
          </w:p>
        </w:tc>
        <w:tc>
          <w:tcPr>
            <w:tcW w:w="148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Desenvolvedor</w:t>
            </w:r>
          </w:p>
        </w:tc>
      </w:tr>
      <w:tr>
        <w:trPr>
          <w:trHeight w:val="1" w:hRule="atLeast"/>
          <w:jc w:val="left"/>
        </w:trPr>
        <w:tc>
          <w:tcPr>
            <w:tcW w:w="4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21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6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8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21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6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8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2.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IDENTIFICAÇÃO DA SOLUÇÃO (APLICATIVO)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Dê um nome ao aplicativo e resuma sua essência em uma frase (slogan). Defina a categoria e as plataformas de destino. O nome pode mudar ao longo do projeto, mas registre a versão atual.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2600"/>
        <w:gridCol w:w="5904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Preencha aqui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Nome da solução / App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Unicefinder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Slogan ou frase de efeito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Achados, perdidos e devolvidos!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Categoria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Produtividade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Plataforma-alvo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 X ) Android   (   ) iOS   (   ) Ambos   (   ) Web/PWA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Tipo de aplicativo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 X ) Nativo   (   ) Híbrido   (   ) Multiplataforma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Modelo de acesso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 X ) Gratuito   (   ) Freemium   (   ) Pago   (   ) Assinatura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3.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CONTEXTUALIZAÇÃO: PROBLEMA E OPORTUNIDADE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Descreva o problema real que motivou a ideia. Quem sofre com ele? Com que frequência? Quais as consequências de não resolvê-lo? Em seguida, aponte a oportunidade que o app aproveita.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Qual problema o aplicativo pretende resolver?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A ineficácia e a fragmentação do processo de devolução de pertences perdidos no campus</w:t>
            </w: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u w:val="single"/>
          <w:shd w:fill="auto" w:val="clear"/>
        </w:rPr>
        <w:t xml:space="preserve">Quem é afetado por esse problema e de que forma?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Os alunos, docentes e funcionários. Quem perdeu não sabe que determinado objeto foi encontrado, precisam gastar dinheiro para repor e ficam desorientados refazendo caminhos pelo campo universitário.</w:t>
            </w: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Qual a oportunidade (por que agora / por que vale a pena resolver)?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As universidades buscam cada vez mais criar ambientes acolhedores e integrados para melhorar a experiência dos estudantes e o aplicativo transforma um momento de estresse (perder algo) em uma experiência positiva de cidadania e empatia entre os próprios alunos e funcionários.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4.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OBJETIVO DO APLICATIVO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O objetivo geral é uma frase que sintetiza o propósito do app (comece com um verbo no infinitivo: “Permitir...”, “Facilitar...”, “Conectar...”). Os objetivos específicos detalham como esse propósito será alcançado.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Objetivo geral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Facilitar a notificação de objetos encontrados e aprimorar a eficiência de recuperação de pertences perdidos dentro do ambiente universitário </w:t>
            </w: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Objetivos específicos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E0701F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Calibri" w:hAnsi="Calibri" w:cs="Calibri" w:eastAsia="Calibri"/>
                <w:b/>
                <w:color w:val="E0701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Mapear as principais dores dos alunos e docentes em relação à perda de objetos no campus.</w:t>
            </w: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E0701F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Calibri" w:hAnsi="Calibri" w:cs="Calibri" w:eastAsia="Calibri"/>
                <w:b/>
                <w:color w:val="E0701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Projetar a interface do usuário para que o aplicativo seja intuitivo e simples de anunciar determinado objeto.</w:t>
            </w: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E0701F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Calibri" w:hAnsi="Calibri" w:cs="Calibri" w:eastAsia="Calibri"/>
                <w:b/>
                <w:color w:val="E0701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Testar a funcionalidade da plataforma com um grupo de estudantes para avaliar a facilidade de uso e corrigir possíveis falhas.</w:t>
            </w: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E0701F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Calibri" w:hAnsi="Calibri" w:cs="Calibri" w:eastAsia="Calibri"/>
                <w:b/>
                <w:color w:val="E0701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Avaliar a eficiência do aplicativo na redução do tempo de recuperação dos pertences comparado ao modelo tradicional de Achados e Perdidos.</w:t>
            </w: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5.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ALINHAMENTO COM OS ODS (AGENDA 2030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 ONU)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Os ODS são os 17 Objetivos de Desenvolvimento Sustentável da ONU (Agenda 2030). Marque o(s) ODS com que o projeto mais se relaciona e justifique a escolha explicando como o app contribui para aquele objetivo. A lista completa dos 17 ODS está no Anexo A, ao final do documento.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ODS relacionado(s) ao projeto</w:t>
      </w:r>
    </w:p>
    <w:tbl>
      <w:tblPr/>
      <w:tblGrid>
        <w:gridCol w:w="4252"/>
        <w:gridCol w:w="4252"/>
      </w:tblGrid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ODS principal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ODS secundário (opcional)</w:t>
            </w:r>
          </w:p>
        </w:tc>
      </w:tr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Consumo e Produção Responsáveis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Justificativa: como o aplicativo contribui para esse(s) ODS?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O UniceFinder atua diretamente no ODS 12 (Consumo e Produção Responsáveis) ao promover a economia circular e combater o desperdício de bens materiais dentro do ambiente acadêmico. Ao facilitar que itens esquecidos (como eletrônicos, vestuário, livros e materiais de estudo) retornem aos seus donos, o aplicativo evita a compra desnecessária de novos produtos para reposição, reduzindo o descarte prematuro e a pegada de consumo da comunidade universitária.</w:t>
            </w: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6.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JUSTIFICATIVA: RELEVÂNCIA E UTILIDADE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Explique por que a solução é relevante e útil. Que valor concreto ela entrega ao usuário? Que impacto social, econômico ou ambiental pode gerar?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Relevância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 por que este app importa?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O aplicativo é relevante porque moderniza e resolve um problema diário e desgastante no ambiente acadêmico: a perda de pertences em um campus amplo e movimentado. Os métodos tradicionais são lentos e pouco eficientes.</w:t>
            </w: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Utilidade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 o que o usu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ário ganha ao usá-lo?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O usuário ganha praticidade, economia de tempo e alívio financeiro. Quem perdeu algo consegue localizar e recuperar seus bens rapidamente por meio de buscas e filtros por local, evitando o prejuízo financeiro de ter que recomprar materiais caros. Quem encontrou um item ganha uma forma simples e rápida de anunciar o objeto sem precisar se deslocar até a secretaria ou interromper suas atividades, garantindo que a boa ação seja concluída com segurança e facilidade.</w:t>
            </w: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7.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PÚBLICO-ALVO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Descreva para quem o aplicativo é feito. Caracterize o público por faixa etária, ocupação, localização, hábitos e nível de familiaridade com tecnologia.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2600"/>
        <w:gridCol w:w="5904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Característica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Faixa etária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Todas as idades, com maior predominância para 18 e 35 anos)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Perfil / ocupação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Estudantes de graduação e pós-graduação, docentes e colaboradores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Localização / contexto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Ambiente universitário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Necessidades principais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Agilidade para encontrar pertences de urgência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Familiaridade com tecnologia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  ) Baixa   ( X ) Média   (   ) Alta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8.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PERSONAS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Persona é um personagem fictício que representa um usuário típico do app. Crie pelo menos duas personas. Quanto mais concretas (nome, foto imaginada, rotina), melhor o time entende para quem está construindo.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Persona 1</w:t>
      </w:r>
    </w:p>
    <w:tbl>
      <w:tblPr/>
      <w:tblGrid>
        <w:gridCol w:w="2600"/>
        <w:gridCol w:w="5904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Nome fictício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Pedro Cordeiro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Idade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20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Ocupação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Estudante de veterinária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Contexto / rotina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Pedro Cordeiro tem uma rotina muito corrida. Ele sai do estágio direto para a faculdade à noite. Anda sempre cansado, carregando mochila pesada com notebook, cadernos e fone de ouvido. Vive com pressa para não perder o horário do ônibus.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Objetivos (o que quer alcançar)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Ele quer recuperar seus pertences rapidamente sem perder tempo procurando pelo campus ou gastando dinheiro que não tem para comprar itens novos.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Frustrações / dores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Esqueceu seu fone de ouvido sem fio na biblioteca antes da prova. Ficou desesperado refazendo os passos, perguntou para os funcionários e ninguém soube ajudar. Perguntou no grupo do Whatsapp, mas pouca gente viu.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Como o app ajuda esta persona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O app permite que Pedro digite "fone". Em segundos ele acha o anúncio do seu fone, conversa com quem achou no chat e combina a retirada.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Familiaridade com tecnologia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   ) Baixa   (   ) Média   (  X  ) Alta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Persona 2</w:t>
      </w:r>
    </w:p>
    <w:tbl>
      <w:tblPr/>
      <w:tblGrid>
        <w:gridCol w:w="2600"/>
        <w:gridCol w:w="5904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Nome fictício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Maria Isabel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Idade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35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Ocupação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Professora de medicina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Contexto / rotina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Sua rotina é focada em dar aulas, orientar alunos e pesquisar. Ela quer ajudar os alunos a recuperar seus objetos perdidos que frequentemente esquecem em sala como garrafas de água e casacos, mas seu tempo entre as aulas é extremamente curto.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Objetivos (o que quer alcançar)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Ela deseja devolver os objetos esquecidos na sua sala de aula para os verdadeiros donos, mas de forma rápida e sem precisar caminhar até a secretaria.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Frustrações / dores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Sempre encontra casacos, chaves e garrafas térmicas nas mesas após as aulas. Ela se sente culpada de deixar os itens lá sabendo que podem ser roubados, mas não tem tempo de ir até a secretaria da faculdade registrar a entrega de cada objeto.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Como o app ajuda esta persona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Ela pode tirar uma foto rápida do objeto ainda na sala de aula, colocar o número da sala e postar. O app faz o trabalho de avisar os alunos daquele bloco, poupando o tempo dela.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Familiaridade com tecnologia</w:t>
            </w:r>
          </w:p>
        </w:tc>
        <w:tc>
          <w:tcPr>
            <w:tcW w:w="59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   ) Baixa   ( X  ) Média   (   ) Alta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9.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MAPA DE EMPATIA (UMA PERSONA)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Escolha a persona mais importante e preencha o mapa de empatia. Ele ajuda a enxergar o mundo pela perspectiva do usuário.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4252"/>
        <w:gridCol w:w="4252"/>
      </w:tblGrid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 que PENSA e SENTE?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 que VÊ?</w:t>
            </w:r>
          </w:p>
        </w:tc>
      </w:tr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Sente ansiedade e pressa com a rotina pesada de estágio e faculdade.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Mensagens perdidas em grupos gigantescos de WhatsApp da faculdade.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4252"/>
        <w:gridCol w:w="4252"/>
      </w:tblGrid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 que OUVE?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 que FALA e FAZ?</w:t>
            </w:r>
          </w:p>
        </w:tc>
      </w:tr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Funcionários dizendo que não viram nada ou mandando procurar na secretaria.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Pergunta desesperado nos grupos de mensagens da turma se alguém viu o item.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4252"/>
        <w:gridCol w:w="4252"/>
      </w:tblGrid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DORES (medos, frustrações)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GANHOS (desejos, necessidades)</w:t>
            </w:r>
          </w:p>
        </w:tc>
      </w:tr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Prejuízo financeiro tendo que repor itens caros e perda de tempo procurando sem rumo pelo campus.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Praticidade para achar pertences com uma busca rápida no celular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10.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JORNADA DO USUÁRIO / CENÁRIO DE USO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Narre, passo a passo, como a persona usa o aplicativo para resolver o problema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 desde o primeiro contato at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é atingir seu objetivo. Descreva um cenário realista de uso.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900"/>
        <w:gridCol w:w="3800"/>
        <w:gridCol w:w="3804"/>
      </w:tblGrid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Etapa</w:t>
            </w:r>
          </w:p>
        </w:tc>
        <w:tc>
          <w:tcPr>
            <w:tcW w:w="38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Ação do usuário</w:t>
            </w:r>
          </w:p>
        </w:tc>
        <w:tc>
          <w:tcPr>
            <w:tcW w:w="38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 que o app faz / oferece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38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Pedro percebe que esqueceu o fone na biblioteca, abre o Unicefinder e faz login rápido com seu e-mail acadêmico.</w:t>
            </w:r>
          </w:p>
        </w:tc>
        <w:tc>
          <w:tcPr>
            <w:tcW w:w="38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Autentica o usuário e exibe o feed principal com as publicações mais recentes de itens achados no campus.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38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Digita "fone de ouvido" na barra de pesquisa e filtra pela data do dia.</w:t>
            </w:r>
          </w:p>
        </w:tc>
        <w:tc>
          <w:tcPr>
            <w:tcW w:w="38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Processa a busca em tempo real e lista os anúncios correspondentes com foto em miniatura, descrição e horário.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38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Localiza o anúncio com a foto do seu fone e clica nele para checar os detalhes postados por quem encontrou.</w:t>
            </w:r>
          </w:p>
        </w:tc>
        <w:tc>
          <w:tcPr>
            <w:tcW w:w="38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Abre a tela de detalhes do anúncio, mostrando fotos ampliadas, local exato onde foi visto e botão direto para contato seguro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38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Clica em "Entrar em contato" e envia uma mensagem no chat interno descrevendo um detalhe único do fone para comprovar que é o dono.</w:t>
            </w:r>
          </w:p>
        </w:tc>
        <w:tc>
          <w:tcPr>
            <w:tcW w:w="38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Disponibiliza um chat integrado e privado, preservando o número de telefone de ambos os usuários.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38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Combina um ponto de encontro prático no campus.</w:t>
            </w:r>
          </w:p>
        </w:tc>
        <w:tc>
          <w:tcPr>
            <w:tcW w:w="38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Mantém o histórico da conversa e exibe dicas de segurança para a entrega presencial dentro do campus.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38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Pega o fone pessoalmente e o usuário que encontrou clica no botão para finalizar o anúncio.</w:t>
            </w:r>
          </w:p>
        </w:tc>
        <w:tc>
          <w:tcPr>
            <w:tcW w:w="38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Atualiza o status do item para "Devolvido", encerra a publicação no sistema e encerra o chamado.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11.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ANÁLISE DE CONCORRENTES E APLICATIVOS SIMILARES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Pesquise apps que resolvem o mesmo problema (ou parecido). Liste ao menos três. Analise pontos fortes e fracos de cada um e registre o que o seu app fará de diferente/melhor.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2126"/>
        <w:gridCol w:w="2126"/>
        <w:gridCol w:w="2126"/>
        <w:gridCol w:w="2126"/>
      </w:tblGrid>
      <w:tr>
        <w:trPr>
          <w:trHeight w:val="1" w:hRule="atLeast"/>
          <w:jc w:val="left"/>
        </w:trPr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App concorrente / similar</w:t>
            </w: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Pontos fortes</w:t>
            </w: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Pontos fracos</w:t>
            </w: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Nosso diferencial</w:t>
            </w:r>
          </w:p>
        </w:tc>
      </w:tr>
      <w:tr>
        <w:trPr>
          <w:trHeight w:val="1" w:hRule="atLeast"/>
          <w:jc w:val="left"/>
        </w:trPr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iLost</w:t>
            </w: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Cobertura global e processos automatizados; interface amigável.</w:t>
            </w: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Foco em grandes estabelecimentos comerciais/aeroportos; sem contexto acadêmico.</w:t>
            </w: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Foco no ecossistema da UNICEPLAC, integrando matrícula acadêmica e horários de aula dos alunos.</w:t>
            </w:r>
          </w:p>
        </w:tc>
      </w:tr>
      <w:tr>
        <w:trPr>
          <w:trHeight w:val="1" w:hRule="atLeast"/>
          <w:jc w:val="left"/>
        </w:trPr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Grupos de Comunicação Informal (WhatsApp / Redes)</w:t>
            </w: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Alta adesão inicial e alcance instantâneo.</w:t>
            </w: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Ausência de histórico, organização por categorias, busca textual ou validação de posse.</w:t>
            </w: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Busca por categorias, histórico organizado e quiz de segurança para validar a posse antes da devolução.</w:t>
            </w:r>
          </w:p>
        </w:tc>
      </w:tr>
      <w:tr>
        <w:trPr>
          <w:trHeight w:val="1" w:hRule="atLeast"/>
          <w:jc w:val="left"/>
        </w:trPr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Setor Físico de Achados e Perdidos</w:t>
            </w: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Custódia física e centralizada dentro da instituição.</w:t>
            </w: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Restrição de horário de funcionamento e necessidade de consulta presencial.</w:t>
            </w: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Acesso digital 24/7 pelo celular com agendamento direto de encontro entre os próprios alunos.</w:t>
            </w:r>
          </w:p>
        </w:tc>
      </w:tr>
      <w:tr>
        <w:trPr>
          <w:trHeight w:val="1" w:hRule="atLeast"/>
          <w:jc w:val="left"/>
        </w:trPr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12.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PROPOSTA DE VALOR E DIFERENCIAL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Resuma o que torna sua solução única. Por que o usuário escolheria o seu app em vez dos concorrentes listados acima?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O UNICEFINDER diferencia-se por combinar a agilidade de uma plataforma digital mobile com a segurança e a precisão do ecossistema acadêmico do UNICEPLAC. Enquanto os concorrentes falham por serem genéricos, desorganizados ou limitados a horários comerciais, o nosso aplicativo oferece um ambiente centralizado, com busca filtrada, validação de identidade por matrícula e foco total na facilitação de devoluções presenciais seguras dentro do próprio campus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13.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RESUMO DA SOLUÇÃO (ELEVATOR PITCH)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Preencha a frase-modelo abaixo. Ela deve resumir a solução em poucos segundos, como se você estivesse apresentando para um investidor no tempo de uma viagem de elevador.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40" w:after="120" w:line="30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B2B2B"/>
          <w:spacing w:val="0"/>
          <w:position w:val="0"/>
          <w:sz w:val="22"/>
          <w:shd w:fill="auto" w:val="clear"/>
        </w:rPr>
        <w:t xml:space="preserve">Para </w:t>
      </w:r>
      <w:r>
        <w:rPr>
          <w:rFonts w:ascii="Calibri" w:hAnsi="Calibri" w:cs="Calibri" w:eastAsia="Calibri"/>
          <w:i/>
          <w:color w:val="6E6E6E"/>
          <w:spacing w:val="0"/>
          <w:position w:val="0"/>
          <w:sz w:val="22"/>
          <w:shd w:fill="auto" w:val="clear"/>
        </w:rPr>
        <w:t xml:space="preserve">[público-alvo]</w:t>
      </w:r>
      <w:r>
        <w:rPr>
          <w:rFonts w:ascii="Calibri" w:hAnsi="Calibri" w:cs="Calibri" w:eastAsia="Calibri"/>
          <w:color w:val="2B2B2B"/>
          <w:spacing w:val="0"/>
          <w:position w:val="0"/>
          <w:sz w:val="22"/>
          <w:shd w:fill="auto" w:val="clear"/>
        </w:rPr>
        <w:t xml:space="preserve"> que </w:t>
      </w:r>
      <w:r>
        <w:rPr>
          <w:rFonts w:ascii="Calibri" w:hAnsi="Calibri" w:cs="Calibri" w:eastAsia="Calibri"/>
          <w:i/>
          <w:color w:val="6E6E6E"/>
          <w:spacing w:val="0"/>
          <w:position w:val="0"/>
          <w:sz w:val="22"/>
          <w:shd w:fill="auto" w:val="clear"/>
        </w:rPr>
        <w:t xml:space="preserve">[necessidade/problema]</w:t>
      </w:r>
      <w:r>
        <w:rPr>
          <w:rFonts w:ascii="Calibri" w:hAnsi="Calibri" w:cs="Calibri" w:eastAsia="Calibri"/>
          <w:color w:val="2B2B2B"/>
          <w:spacing w:val="0"/>
          <w:position w:val="0"/>
          <w:sz w:val="22"/>
          <w:shd w:fill="auto" w:val="clear"/>
        </w:rPr>
        <w:t xml:space="preserve">, o </w:t>
      </w:r>
      <w:r>
        <w:rPr>
          <w:rFonts w:ascii="Calibri" w:hAnsi="Calibri" w:cs="Calibri" w:eastAsia="Calibri"/>
          <w:i/>
          <w:color w:val="6E6E6E"/>
          <w:spacing w:val="0"/>
          <w:position w:val="0"/>
          <w:sz w:val="22"/>
          <w:shd w:fill="auto" w:val="clear"/>
        </w:rPr>
        <w:t xml:space="preserve">[nome do app]</w:t>
      </w:r>
      <w:r>
        <w:rPr>
          <w:rFonts w:ascii="Calibri" w:hAnsi="Calibri" w:cs="Calibri" w:eastAsia="Calibri"/>
          <w:color w:val="2B2B2B"/>
          <w:spacing w:val="0"/>
          <w:position w:val="0"/>
          <w:sz w:val="22"/>
          <w:shd w:fill="auto" w:val="clear"/>
        </w:rPr>
        <w:t xml:space="preserve"> é um </w:t>
      </w:r>
      <w:r>
        <w:rPr>
          <w:rFonts w:ascii="Calibri" w:hAnsi="Calibri" w:cs="Calibri" w:eastAsia="Calibri"/>
          <w:i/>
          <w:color w:val="6E6E6E"/>
          <w:spacing w:val="0"/>
          <w:position w:val="0"/>
          <w:sz w:val="22"/>
          <w:shd w:fill="auto" w:val="clear"/>
        </w:rPr>
        <w:t xml:space="preserve">[categoria]</w:t>
      </w:r>
      <w:r>
        <w:rPr>
          <w:rFonts w:ascii="Calibri" w:hAnsi="Calibri" w:cs="Calibri" w:eastAsia="Calibri"/>
          <w:color w:val="2B2B2B"/>
          <w:spacing w:val="0"/>
          <w:position w:val="0"/>
          <w:sz w:val="22"/>
          <w:shd w:fill="auto" w:val="clear"/>
        </w:rPr>
        <w:t xml:space="preserve"> que </w:t>
      </w:r>
      <w:r>
        <w:rPr>
          <w:rFonts w:ascii="Calibri" w:hAnsi="Calibri" w:cs="Calibri" w:eastAsia="Calibri"/>
          <w:i/>
          <w:color w:val="6E6E6E"/>
          <w:spacing w:val="0"/>
          <w:position w:val="0"/>
          <w:sz w:val="22"/>
          <w:shd w:fill="auto" w:val="clear"/>
        </w:rPr>
        <w:t xml:space="preserve">[benefício principal]</w:t>
      </w:r>
      <w:r>
        <w:rPr>
          <w:rFonts w:ascii="Calibri" w:hAnsi="Calibri" w:cs="Calibri" w:eastAsia="Calibri"/>
          <w:color w:val="2B2B2B"/>
          <w:spacing w:val="0"/>
          <w:position w:val="0"/>
          <w:sz w:val="22"/>
          <w:shd w:fill="auto" w:val="clear"/>
        </w:rPr>
        <w:t xml:space="preserve">. Diferentemente de </w:t>
      </w:r>
      <w:r>
        <w:rPr>
          <w:rFonts w:ascii="Calibri" w:hAnsi="Calibri" w:cs="Calibri" w:eastAsia="Calibri"/>
          <w:i/>
          <w:color w:val="6E6E6E"/>
          <w:spacing w:val="0"/>
          <w:position w:val="0"/>
          <w:sz w:val="22"/>
          <w:shd w:fill="auto" w:val="clear"/>
        </w:rPr>
        <w:t xml:space="preserve">[concorrente]</w:t>
      </w:r>
      <w:r>
        <w:rPr>
          <w:rFonts w:ascii="Calibri" w:hAnsi="Calibri" w:cs="Calibri" w:eastAsia="Calibri"/>
          <w:color w:val="2B2B2B"/>
          <w:spacing w:val="0"/>
          <w:position w:val="0"/>
          <w:sz w:val="22"/>
          <w:shd w:fill="auto" w:val="clear"/>
        </w:rPr>
        <w:t xml:space="preserve">, nossa solução </w:t>
      </w:r>
      <w:r>
        <w:rPr>
          <w:rFonts w:ascii="Calibri" w:hAnsi="Calibri" w:cs="Calibri" w:eastAsia="Calibri"/>
          <w:i/>
          <w:color w:val="6E6E6E"/>
          <w:spacing w:val="0"/>
          <w:position w:val="0"/>
          <w:sz w:val="22"/>
          <w:shd w:fill="auto" w:val="clear"/>
        </w:rPr>
        <w:t xml:space="preserve">[diferencial]</w:t>
      </w:r>
      <w:r>
        <w:rPr>
          <w:rFonts w:ascii="Calibri" w:hAnsi="Calibri" w:cs="Calibri" w:eastAsia="Calibri"/>
          <w:color w:val="2B2B2B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Escreva aqui a sua versão final do pitch: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20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Para estudantes e colaboradores do Centro Universitário UNICEPLAC que enfrentam dificuldades e insegurança para localizar ou devolver pertences perdidos no campus, o UNICEFINDER é uma aplicação de gestão de achados e perdidos que agiliza e centraliza a recuperação de objetos de forma segura e organizada. Diferentemente de grupos informais em redes sociais ou cadastros manuais, nossa solução exige autenticação por matrícula institucional e conta com um fluxo automatizado de verificação de propriedade por perguntas de segurança.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14.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FUNCIONALIDADES E ESCOPO DO MVP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Liste as principais funcionalidades do app. Marque a prioridade e indique se a funcionalidade faz parte do MVP (Produto Mínimo Viável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 a primeira vers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ão funcional, com o essencial para validar a ideia).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500"/>
        <w:gridCol w:w="2400"/>
        <w:gridCol w:w="3104"/>
        <w:gridCol w:w="1500"/>
        <w:gridCol w:w="1000"/>
      </w:tblGrid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#</w:t>
            </w:r>
          </w:p>
        </w:tc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Funcionalidade</w:t>
            </w:r>
          </w:p>
        </w:tc>
        <w:tc>
          <w:tcPr>
            <w:tcW w:w="3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Descrição resumida</w:t>
            </w:r>
          </w:p>
        </w:tc>
        <w:tc>
          <w:tcPr>
            <w:tcW w:w="1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Prioridade</w:t>
            </w:r>
          </w:p>
        </w:tc>
        <w:tc>
          <w:tcPr>
            <w:tcW w:w="1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MVP?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Autenticação e Login Académico</w:t>
            </w:r>
          </w:p>
        </w:tc>
        <w:tc>
          <w:tcPr>
            <w:tcW w:w="3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Acesso restrito via e-mail institucional e validação por número de matrícula.</w:t>
            </w:r>
          </w:p>
        </w:tc>
        <w:tc>
          <w:tcPr>
            <w:tcW w:w="1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(A)</w:t>
            </w:r>
          </w:p>
        </w:tc>
        <w:tc>
          <w:tcPr>
            <w:tcW w:w="1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(S)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Dashboard e Feed de Itens</w:t>
            </w:r>
          </w:p>
        </w:tc>
        <w:tc>
          <w:tcPr>
            <w:tcW w:w="3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Visualização de pertences achados/perdidos com filtros por categoria e estado.</w:t>
            </w:r>
          </w:p>
        </w:tc>
        <w:tc>
          <w:tcPr>
            <w:tcW w:w="1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(A)</w:t>
            </w:r>
          </w:p>
        </w:tc>
        <w:tc>
          <w:tcPr>
            <w:tcW w:w="1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(S)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Publicação de Pertence</w:t>
            </w:r>
          </w:p>
        </w:tc>
        <w:tc>
          <w:tcPr>
            <w:tcW w:w="3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Registo do objeto com foto, localização no campus e descrição</w:t>
            </w:r>
          </w:p>
        </w:tc>
        <w:tc>
          <w:tcPr>
            <w:tcW w:w="1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(A)</w:t>
            </w:r>
          </w:p>
        </w:tc>
        <w:tc>
          <w:tcPr>
            <w:tcW w:w="1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(S)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Quiz de Segurança / Validação</w:t>
            </w:r>
          </w:p>
        </w:tc>
        <w:tc>
          <w:tcPr>
            <w:tcW w:w="3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Perguntas automatizadas de comprovação de posse antes do contacto presencial.</w:t>
            </w:r>
          </w:p>
        </w:tc>
        <w:tc>
          <w:tcPr>
            <w:tcW w:w="1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(A)</w:t>
            </w:r>
          </w:p>
        </w:tc>
        <w:tc>
          <w:tcPr>
            <w:tcW w:w="1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(S)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Gestão de Perfil e Histórico</w:t>
            </w:r>
          </w:p>
        </w:tc>
        <w:tc>
          <w:tcPr>
            <w:tcW w:w="3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Acompanhamento dos itens publicados e devoluções concluídas pelo aluno.</w:t>
            </w:r>
          </w:p>
        </w:tc>
        <w:tc>
          <w:tcPr>
            <w:tcW w:w="1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(M)</w:t>
            </w:r>
          </w:p>
        </w:tc>
        <w:tc>
          <w:tcPr>
            <w:tcW w:w="1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(S)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Central de Notificações</w:t>
            </w:r>
          </w:p>
        </w:tc>
        <w:tc>
          <w:tcPr>
            <w:tcW w:w="3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Alertas em tempo real sobre atualizações nas publicações e mensagens.</w:t>
            </w:r>
          </w:p>
        </w:tc>
        <w:tc>
          <w:tcPr>
            <w:tcW w:w="1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(M)</w:t>
            </w:r>
          </w:p>
        </w:tc>
        <w:tc>
          <w:tcPr>
            <w:tcW w:w="1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(S)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Integração com Armários Inteligentes</w:t>
            </w:r>
          </w:p>
        </w:tc>
        <w:tc>
          <w:tcPr>
            <w:tcW w:w="3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Desbloqueio de lockers físicos para custódia e entrega automática de objetos. </w:t>
            </w:r>
          </w:p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1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(B)</w:t>
            </w:r>
          </w:p>
        </w:tc>
        <w:tc>
          <w:tcPr>
            <w:tcW w:w="1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(S)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15.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REQUISITOS FUNCIONAIS (RF)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Requisitos funcionais descrevem o que o sistema DEVE fazer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 a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ções e comportamentos. Use o padrão “O sistema deve permitir que o usuário...”. Numere como RF01, RF02...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1073"/>
        <w:gridCol w:w="5855"/>
        <w:gridCol w:w="1576"/>
      </w:tblGrid>
      <w:tr>
        <w:trPr>
          <w:trHeight w:val="1" w:hRule="atLeast"/>
          <w:jc w:val="left"/>
        </w:trPr>
        <w:tc>
          <w:tcPr>
            <w:tcW w:w="107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5855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Requisito funcional</w:t>
            </w:r>
          </w:p>
        </w:tc>
        <w:tc>
          <w:tcPr>
            <w:tcW w:w="157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Prioridade</w:t>
            </w:r>
          </w:p>
        </w:tc>
      </w:tr>
      <w:tr>
        <w:trPr>
          <w:trHeight w:val="1" w:hRule="atLeast"/>
          <w:jc w:val="left"/>
        </w:trPr>
        <w:tc>
          <w:tcPr>
            <w:tcW w:w="107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RF01</w:t>
            </w:r>
          </w:p>
        </w:tc>
        <w:tc>
          <w:tcPr>
            <w:tcW w:w="5855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O sistema deve permitir que o usuário realize cadastro e login utilizando o e-mail institucional e o número de matrícula.</w:t>
            </w:r>
          </w:p>
        </w:tc>
        <w:tc>
          <w:tcPr>
            <w:tcW w:w="157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(Alta)</w:t>
            </w:r>
          </w:p>
        </w:tc>
      </w:tr>
      <w:tr>
        <w:trPr>
          <w:trHeight w:val="1" w:hRule="atLeast"/>
          <w:jc w:val="left"/>
        </w:trPr>
        <w:tc>
          <w:tcPr>
            <w:tcW w:w="107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RF02</w:t>
            </w:r>
          </w:p>
        </w:tc>
        <w:tc>
          <w:tcPr>
            <w:tcW w:w="5855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O sistema deve permitir que o usuário cadastre pertences achados ou perdidos com fotos, categoria, descrição e local no campus.</w:t>
            </w:r>
          </w:p>
        </w:tc>
        <w:tc>
          <w:tcPr>
            <w:tcW w:w="157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(Alta)</w:t>
            </w:r>
          </w:p>
        </w:tc>
      </w:tr>
      <w:tr>
        <w:trPr>
          <w:trHeight w:val="1" w:hRule="atLeast"/>
          <w:jc w:val="left"/>
        </w:trPr>
        <w:tc>
          <w:tcPr>
            <w:tcW w:w="107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RF03</w:t>
            </w:r>
          </w:p>
        </w:tc>
        <w:tc>
          <w:tcPr>
            <w:tcW w:w="5855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O sistema deve permitir que o usuário consulte e busque pertences por meio de palavras-chave, categorias e status</w:t>
            </w:r>
          </w:p>
        </w:tc>
        <w:tc>
          <w:tcPr>
            <w:tcW w:w="157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(Alta)</w:t>
            </w:r>
          </w:p>
        </w:tc>
      </w:tr>
      <w:tr>
        <w:trPr>
          <w:trHeight w:val="1" w:hRule="atLeast"/>
          <w:jc w:val="left"/>
        </w:trPr>
        <w:tc>
          <w:tcPr>
            <w:tcW w:w="107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RF04</w:t>
            </w:r>
          </w:p>
        </w:tc>
        <w:tc>
          <w:tcPr>
            <w:tcW w:w="5855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O sistema deve permitir que o usuário solicite a devolução de um pertence mediante o preenchimento de um quiz de verificação de posse.</w:t>
            </w:r>
          </w:p>
        </w:tc>
        <w:tc>
          <w:tcPr>
            <w:tcW w:w="157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(Alta)</w:t>
            </w:r>
          </w:p>
        </w:tc>
      </w:tr>
      <w:tr>
        <w:trPr>
          <w:trHeight w:val="1" w:hRule="atLeast"/>
          <w:jc w:val="left"/>
        </w:trPr>
        <w:tc>
          <w:tcPr>
            <w:tcW w:w="107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RF05</w:t>
            </w:r>
          </w:p>
        </w:tc>
        <w:tc>
          <w:tcPr>
            <w:tcW w:w="5855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O sistema deve permitir que o usuário visualize e gerencie o histórico dos seus itens cadastrados e devolvidos no seu perfil.</w:t>
            </w:r>
          </w:p>
        </w:tc>
        <w:tc>
          <w:tcPr>
            <w:tcW w:w="157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(Média)</w:t>
            </w:r>
          </w:p>
        </w:tc>
      </w:tr>
      <w:tr>
        <w:trPr>
          <w:trHeight w:val="1" w:hRule="atLeast"/>
          <w:jc w:val="left"/>
        </w:trPr>
        <w:tc>
          <w:tcPr>
            <w:tcW w:w="107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RF06</w:t>
            </w:r>
          </w:p>
        </w:tc>
        <w:tc>
          <w:tcPr>
            <w:tcW w:w="5855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O sistema deve permitir que o usuário receba notificações sobre novas mensagens e atualizações nos seus pertences cadastrados.</w:t>
            </w:r>
          </w:p>
        </w:tc>
        <w:tc>
          <w:tcPr>
            <w:tcW w:w="157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(Média)</w:t>
            </w:r>
          </w:p>
        </w:tc>
      </w:tr>
      <w:tr>
        <w:trPr>
          <w:trHeight w:val="1" w:hRule="atLeast"/>
          <w:jc w:val="left"/>
        </w:trPr>
        <w:tc>
          <w:tcPr>
            <w:tcW w:w="107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RF07</w:t>
            </w:r>
          </w:p>
        </w:tc>
        <w:tc>
          <w:tcPr>
            <w:tcW w:w="5855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O sistema deve permitir que o usuário informe os seus horários de aula e locais de preferência no campus para agendar a devolução presencial.</w:t>
            </w:r>
          </w:p>
        </w:tc>
        <w:tc>
          <w:tcPr>
            <w:tcW w:w="1576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(Média)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16.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REQUISITOS NÃO FUNCIONAIS (RNF)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Requisitos não funcionais descrevem COMO o sistema deve se comportar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 qualidade, desempenho, seguran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ça, usabilidade, compatibilidade. Ex.: “O app deve responder em até 2 segundos”.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1100"/>
        <w:gridCol w:w="2200"/>
        <w:gridCol w:w="5204"/>
      </w:tblGrid>
      <w:tr>
        <w:trPr>
          <w:trHeight w:val="1" w:hRule="atLeast"/>
          <w:jc w:val="left"/>
        </w:trPr>
        <w:tc>
          <w:tcPr>
            <w:tcW w:w="11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2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Categoria</w:t>
            </w:r>
          </w:p>
        </w:tc>
        <w:tc>
          <w:tcPr>
            <w:tcW w:w="5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Requisito não funcional</w:t>
            </w:r>
          </w:p>
        </w:tc>
      </w:tr>
      <w:tr>
        <w:trPr>
          <w:trHeight w:val="1" w:hRule="atLeast"/>
          <w:jc w:val="left"/>
        </w:trPr>
        <w:tc>
          <w:tcPr>
            <w:tcW w:w="11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RNF01</w:t>
            </w:r>
          </w:p>
        </w:tc>
        <w:tc>
          <w:tcPr>
            <w:tcW w:w="22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Desempenho</w:t>
            </w:r>
          </w:p>
        </w:tc>
        <w:tc>
          <w:tcPr>
            <w:tcW w:w="5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O aplicativo deve responder às requisições de listagem do feed em até 2 segundos sob condições normais de rede.</w:t>
            </w:r>
          </w:p>
        </w:tc>
      </w:tr>
      <w:tr>
        <w:trPr>
          <w:trHeight w:val="1" w:hRule="atLeast"/>
          <w:jc w:val="left"/>
        </w:trPr>
        <w:tc>
          <w:tcPr>
            <w:tcW w:w="11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RNF02</w:t>
            </w:r>
          </w:p>
        </w:tc>
        <w:tc>
          <w:tcPr>
            <w:tcW w:w="22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Segurança</w:t>
            </w:r>
          </w:p>
        </w:tc>
        <w:tc>
          <w:tcPr>
            <w:tcW w:w="5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O sistema deve criptografar as senhas dos utilizadores e proteger os dados sensíveis em conformidade com a LGPD (Lei nº 13.709/2018).</w:t>
            </w:r>
          </w:p>
        </w:tc>
      </w:tr>
      <w:tr>
        <w:trPr>
          <w:trHeight w:val="1" w:hRule="atLeast"/>
          <w:jc w:val="left"/>
        </w:trPr>
        <w:tc>
          <w:tcPr>
            <w:tcW w:w="11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RNF03</w:t>
            </w:r>
          </w:p>
        </w:tc>
        <w:tc>
          <w:tcPr>
            <w:tcW w:w="22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Segurança</w:t>
            </w:r>
          </w:p>
        </w:tc>
        <w:tc>
          <w:tcPr>
            <w:tcW w:w="5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 interface deve seguir rigorosamente as diretrizes do Material Design 3 (Android), garantindo uma navegação intuitiva e acessível.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1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RNF04</w:t>
            </w:r>
          </w:p>
        </w:tc>
        <w:tc>
          <w:tcPr>
            <w:tcW w:w="22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Compatibilidade</w:t>
            </w:r>
          </w:p>
        </w:tc>
        <w:tc>
          <w:tcPr>
            <w:tcW w:w="5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O aplicativo móvel deve ser compatível com o sistema operativo Android a partir da versão 10.0.</w:t>
            </w:r>
          </w:p>
        </w:tc>
      </w:tr>
      <w:tr>
        <w:trPr>
          <w:trHeight w:val="1" w:hRule="atLeast"/>
          <w:jc w:val="left"/>
        </w:trPr>
        <w:tc>
          <w:tcPr>
            <w:tcW w:w="11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RNF05</w:t>
            </w:r>
          </w:p>
        </w:tc>
        <w:tc>
          <w:tcPr>
            <w:tcW w:w="22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Confiabilidade</w:t>
            </w:r>
          </w:p>
        </w:tc>
        <w:tc>
          <w:tcPr>
            <w:tcW w:w="5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O banco de dados MySQL deve assegurar o suporte estrito às propriedades ACID para evitar perdas de transações de registo de itens.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1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RNF06</w:t>
            </w:r>
          </w:p>
        </w:tc>
        <w:tc>
          <w:tcPr>
            <w:tcW w:w="22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Disponibilidade</w:t>
            </w:r>
          </w:p>
        </w:tc>
        <w:tc>
          <w:tcPr>
            <w:tcW w:w="5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 API RESTful em Node.js deve manter uma disponibilidade operacional de 99% para acesso contínuo da comunidade acadêmica.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17.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REGRAS DE NEGÓCIO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Regras de negócio são restrições e políticas do domínio que o sistema deve respeitar. Ex.: “Somente usuários maiores de 18 anos podem se cadastrar”.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1103"/>
        <w:gridCol w:w="7430"/>
      </w:tblGrid>
      <w:tr>
        <w:trPr>
          <w:trHeight w:val="346" w:hRule="auto"/>
          <w:jc w:val="left"/>
        </w:trPr>
        <w:tc>
          <w:tcPr>
            <w:tcW w:w="110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743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Regra de negócio</w:t>
            </w:r>
          </w:p>
        </w:tc>
      </w:tr>
      <w:tr>
        <w:trPr>
          <w:trHeight w:val="692" w:hRule="auto"/>
          <w:jc w:val="left"/>
        </w:trPr>
        <w:tc>
          <w:tcPr>
            <w:tcW w:w="110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RN01</w:t>
            </w:r>
          </w:p>
        </w:tc>
        <w:tc>
          <w:tcPr>
            <w:tcW w:w="743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Apenas utilizadores com e-mail institucional válido e matrícula ativa podem realizar o registo e utilizar a plataforma.</w:t>
            </w:r>
          </w:p>
        </w:tc>
      </w:tr>
      <w:tr>
        <w:trPr>
          <w:trHeight w:val="692" w:hRule="auto"/>
          <w:jc w:val="left"/>
        </w:trPr>
        <w:tc>
          <w:tcPr>
            <w:tcW w:w="110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RN02</w:t>
            </w:r>
          </w:p>
        </w:tc>
        <w:tc>
          <w:tcPr>
            <w:tcW w:w="743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Para solicitar a devolução de um pertence, o utilizador deve responder corretamente a pelo menos 80% das perguntas de verificação de posse do item.</w:t>
            </w:r>
          </w:p>
        </w:tc>
      </w:tr>
      <w:tr>
        <w:trPr>
          <w:trHeight w:val="993" w:hRule="auto"/>
          <w:jc w:val="left"/>
        </w:trPr>
        <w:tc>
          <w:tcPr>
            <w:tcW w:w="110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RN03</w:t>
            </w:r>
          </w:p>
        </w:tc>
        <w:tc>
          <w:tcPr>
            <w:tcW w:w="743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Todo o item cadastrado deve possuir obrigatoriamente pelo menos uma foto nítida, uma categoria selecionada e a indicação do local onde foi encontrado ou perdido no campus.</w:t>
            </w:r>
          </w:p>
        </w:tc>
      </w:tr>
      <w:tr>
        <w:trPr>
          <w:trHeight w:val="692" w:hRule="auto"/>
          <w:jc w:val="left"/>
        </w:trPr>
        <w:tc>
          <w:tcPr>
            <w:tcW w:w="110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RN04</w:t>
            </w:r>
          </w:p>
        </w:tc>
        <w:tc>
          <w:tcPr>
            <w:tcW w:w="743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Anúncios de pertences que não apresentem movimentação ou reivindicação após 90 dias serão automaticamente arquivados pelo sistema.</w:t>
            </w:r>
          </w:p>
        </w:tc>
      </w:tr>
      <w:tr>
        <w:trPr>
          <w:trHeight w:val="1083" w:hRule="auto"/>
          <w:jc w:val="left"/>
        </w:trPr>
        <w:tc>
          <w:tcPr>
            <w:tcW w:w="1103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RN05</w:t>
            </w:r>
          </w:p>
        </w:tc>
        <w:tc>
          <w:tcPr>
            <w:tcW w:w="743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48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O agendamento de devoluções presenciais deve ser realizado exclusivamente em locais e horários do campus definidos e validados previamente na plataforma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18.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ARQUITETURA DA SOLUÇÃO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Descreva como as partes do sistema se conectam: aplicativo (cliente), servidor/back-end, banco de dados e serviços externos. Explique o fluxo de dados. Insira um diagrama de arquitetura no espaço abaixo (pode colar uma imagem).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Descrição da arquitetura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Camada de Apresentação / Cliente (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Front-end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):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Aplicativo Móvel (Android): Desenvolvido para dispositivos Android (a partir da versão 10.0) utilizando interface moderna baseada em Material Design 3. É responsável por interagir diretamente com o utilizador final, capturar entradas (fotos, descrições, dados do quiz de verificação, agendamentos) e exibir o feed de pertences perdidos/achados.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Camada de Aplicação / Servidor (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Back-end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):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API RESTful (Node.js / Express): Atua como o núcleo da aplicação, processando todas as regras de negócio (validação de e-mail institucional, cálculo do percentual de acerto do quiz de posse, gestão de status dos itens e agendamentos). A comunicação entre a aplicação móvel e a API é realizada por meio de requisições HTTPS criptografadas utilizando tokens JWT (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JSON Web Token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) para autenticação contínua e segura.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Camada de Persistência de Dados (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Database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):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Banco de Dados Relacional (MySQL): Armazena de forma estruturada os dados cadastrais dos utilizadores, informações detalhadas dos pertences, histórico de tentativas do quiz, agendamentos e registos de mensagens, garantindo o cumprimento estrito das propriedades ACID para integridade das transações.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Serviços Externos / Auxiliares: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Armazenamento de Mídias (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Cloud Storage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 / S3 / Firebase Storage): Utilizado para o armazenamento otimizado das imagens e fotografias dos pertences cadastrados. O servidor salva apenas as URLs das mídias no banco de dados relacional.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Serviço de Notificações (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Push Notifications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 / FCM): Envia alertas em tempo real para os dispositivos dos utilizadores informando atualizações sobre reivindicações de pertences, resultados do quiz e confirmação de agendamentos.</w:t>
              <w:br/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Fluxo de Dados: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O utilizador realiza uma ação no Aplicativo Móvel (ex: cadastra um item com foto ou responde ao quiz de verificação).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O aplicativo faz uma requisição HTTPS (JSON) para a API RESTful acompanhada do token JWT de autenticação.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 API RESTful valida as regras de negócio (ex: RN01 a RN05), envia arquivos pesados (fotos) para o Storage Externo e grava/consulta as informações no Banco de Dados MySQL.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O servidor retorna a resposta em formato JSON para 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aplicação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móvel e aciona serviços externos como Push Notifications para notificar as partes envolvidas.</w:t>
            </w:r>
          </w:p>
        </w:tc>
      </w:tr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Diagrama de arquitetura (cole a imagem abaixo)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AB2AE"/>
                <w:spacing w:val="0"/>
                <w:position w:val="0"/>
                <w:sz w:val="18"/>
                <w:shd w:fill="auto" w:val="clear"/>
              </w:rPr>
              <w:t xml:space="preserve">Espaço reservado para o diagrama de arquitetura.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object w:dxaOrig="8310" w:dyaOrig="10785">
                <v:rect xmlns:o="urn:schemas-microsoft-com:office:office" xmlns:v="urn:schemas-microsoft-com:vml" id="rectole0000000000" style="width:415.500000pt;height:539.2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Dib" DrawAspect="Content" ObjectID="0000000000" ShapeID="rectole0000000000" r:id="docRId0"/>
              </w:object>
            </w: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19.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TECNOLOGIAS E FERRAMENTAS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Registre as tecnologias escolhidas para cada camada do projeto e justifique brevemente cada escolha.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2400"/>
        <w:gridCol w:w="2600"/>
        <w:gridCol w:w="3504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Camada / Item</w:t>
            </w:r>
          </w:p>
        </w:tc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Tecnologia escolhida</w:t>
            </w:r>
          </w:p>
        </w:tc>
        <w:tc>
          <w:tcPr>
            <w:tcW w:w="3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Justificativa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Front-end (mobile)</w:t>
            </w:r>
          </w:p>
        </w:tc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React Native / Kotlin</w:t>
            </w:r>
          </w:p>
        </w:tc>
        <w:tc>
          <w:tcPr>
            <w:tcW w:w="3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Permite o desenvolvimento de uma interface fluida, responsiva e otimizada para Android, seguindo as diretrizes do Material Design 3.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Back-end / API</w:t>
            </w:r>
          </w:p>
        </w:tc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Node.js com Express</w:t>
            </w:r>
          </w:p>
        </w:tc>
        <w:tc>
          <w:tcPr>
            <w:tcW w:w="3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Proporciona alta performance e facilidade na construção de uma API RESTful leve e assíncrona para gerir as requisições do app.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Banco de dados</w:t>
            </w:r>
          </w:p>
        </w:tc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MySQL</w:t>
            </w:r>
          </w:p>
        </w:tc>
        <w:tc>
          <w:tcPr>
            <w:tcW w:w="3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Banco de dados relacional robusto que garante suporte estrito às propriedades ACID para segurança e integridade das transações.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Autenticação</w:t>
            </w:r>
          </w:p>
        </w:tc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JWT (JSON Web Token)</w:t>
            </w:r>
          </w:p>
        </w:tc>
        <w:tc>
          <w:tcPr>
            <w:tcW w:w="3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Garante sessões seguras e autenticação eficiente das requisições entre o aplicativo móvel e a API RESTful.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Serviços em nuvem</w:t>
            </w:r>
          </w:p>
        </w:tc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Firebase Cloud Storage</w:t>
            </w:r>
          </w:p>
        </w:tc>
        <w:tc>
          <w:tcPr>
            <w:tcW w:w="3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20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Oferece armazenamento escalável e seguro para o envio e gestão das fotografias dos pertences cadastrados. </w:t>
            </w:r>
          </w:p>
          <w:p>
            <w:pPr>
              <w:spacing w:before="0" w:after="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APIs / integrações externas</w:t>
            </w:r>
          </w:p>
        </w:tc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Firebase Cloud Messaging (FCM)</w:t>
            </w:r>
          </w:p>
        </w:tc>
        <w:tc>
          <w:tcPr>
            <w:tcW w:w="3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Permite o envio de notificações push em tempo real aos utilizadores sobre atualizações e agendamentos.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Controle de versão</w:t>
            </w:r>
          </w:p>
        </w:tc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Git / GitHub</w:t>
            </w:r>
          </w:p>
        </w:tc>
        <w:tc>
          <w:tcPr>
            <w:tcW w:w="3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Facilita a gestão do código-fonte, versionamento e trabalho colaborativo da equipa de desenvolvimento.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Gestão do projeto / tarefas</w:t>
            </w:r>
          </w:p>
        </w:tc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Trello / Jira</w:t>
            </w:r>
          </w:p>
        </w:tc>
        <w:tc>
          <w:tcPr>
            <w:tcW w:w="3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Permite a organização das tarefas da equipa por meio de quadros Kanban e acompanhamento das etapas do projeto.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Design / prototipação</w:t>
            </w:r>
          </w:p>
        </w:tc>
        <w:tc>
          <w:tcPr>
            <w:tcW w:w="26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Figma</w:t>
            </w:r>
          </w:p>
        </w:tc>
        <w:tc>
          <w:tcPr>
            <w:tcW w:w="3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Utilizado para a criação e prototipação das interfaces de utilizador (UI/UX) antes do desenvolvimento do código.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20.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MODELO DE DADOS (ENTIDADES PRINCIPAIS)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Liste as principais entidades (tabelas/coleções) que o app precisará armazenar e seus atributos mais importantes. Ex.: Usuário (id, nome, e-mail, senha).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2400"/>
        <w:gridCol w:w="4104"/>
        <w:gridCol w:w="200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Entidade</w:t>
            </w:r>
          </w:p>
        </w:tc>
        <w:tc>
          <w:tcPr>
            <w:tcW w:w="4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Principais atributos</w:t>
            </w:r>
          </w:p>
        </w:tc>
        <w:tc>
          <w:tcPr>
            <w:tcW w:w="2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Relaciona-se com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Usuário</w:t>
            </w:r>
          </w:p>
        </w:tc>
        <w:tc>
          <w:tcPr>
            <w:tcW w:w="4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id, nome, email_institucional, matricula, senha_hash, telefone, data_cadastro</w:t>
            </w:r>
          </w:p>
        </w:tc>
        <w:tc>
          <w:tcPr>
            <w:tcW w:w="2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Pertence, Quiz, Agendamento, Notificacao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u w:val="single"/>
                <w:shd w:fill="auto" w:val="clear"/>
              </w:rPr>
              <w:t xml:space="preserve">Pertence</w:t>
            </w:r>
          </w:p>
        </w:tc>
        <w:tc>
          <w:tcPr>
            <w:tcW w:w="4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u w:val="single"/>
                <w:shd w:fill="auto" w:val="clear"/>
              </w:rPr>
              <w:t xml:space="preserve">id, titulo, descricao, categoria, status (perdido/achado/devolvido), foto_url, local_campus, data_registro, usuario_id</w:t>
            </w:r>
          </w:p>
        </w:tc>
        <w:tc>
          <w:tcPr>
            <w:tcW w:w="2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u w:val="single"/>
                <w:shd w:fill="auto" w:val="clear"/>
              </w:rPr>
              <w:t xml:space="preserve">Usuário, Quiz, Agendamento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u w:val="single"/>
                <w:shd w:fill="auto" w:val="clear"/>
              </w:rPr>
              <w:t xml:space="preserve">Quiz_Verificacao</w:t>
            </w:r>
          </w:p>
        </w:tc>
        <w:tc>
          <w:tcPr>
            <w:tcW w:w="4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u w:val="single"/>
                <w:shd w:fill="auto" w:val="clear"/>
              </w:rPr>
              <w:t xml:space="preserve">id, pertence_id, usuario_solicitante_id, pergunta, resposta_correta, pontuacao_obtida, status_aprovacao</w:t>
            </w:r>
          </w:p>
        </w:tc>
        <w:tc>
          <w:tcPr>
            <w:tcW w:w="2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u w:val="single"/>
                <w:shd w:fill="auto" w:val="clear"/>
              </w:rPr>
              <w:t xml:space="preserve">Pertence, Usuário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Agendamento</w:t>
            </w:r>
          </w:p>
        </w:tc>
        <w:tc>
          <w:tcPr>
            <w:tcW w:w="4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id, pertence_id, usuario_encontrou_id, usuario_perdeu_id, local_encontro, data_hora, status_agendamento</w:t>
            </w:r>
          </w:p>
        </w:tc>
        <w:tc>
          <w:tcPr>
            <w:tcW w:w="2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Pertence, Usuário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Notificacao</w:t>
            </w:r>
          </w:p>
        </w:tc>
        <w:tc>
          <w:tcPr>
            <w:tcW w:w="4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id, usuario_id, titulo, mensagem, lida (boolean), data_envio</w:t>
            </w:r>
          </w:p>
        </w:tc>
        <w:tc>
          <w:tcPr>
            <w:tcW w:w="2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Usuário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1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21.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PROTÓTIPOS E WIREFRAMES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Insira aqui os esboços das telas principais (wireframes) ou capturas do protótipo. Descreva brevemente cada tela. Você pode colar imagens nos espaços abaixo.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3000"/>
        <w:gridCol w:w="5504"/>
      </w:tblGrid>
      <w:tr>
        <w:trPr>
          <w:trHeight w:val="405" w:hRule="auto"/>
          <w:jc w:val="left"/>
        </w:trPr>
        <w:tc>
          <w:tcPr>
            <w:tcW w:w="3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Tela / Fluxo</w:t>
            </w:r>
          </w:p>
        </w:tc>
        <w:tc>
          <w:tcPr>
            <w:tcW w:w="5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Descrição do que acontece nesta tela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Tela de Login</w:t>
            </w:r>
          </w:p>
        </w:tc>
        <w:tc>
          <w:tcPr>
            <w:tcW w:w="5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Permite a autenticação dos estudantes utilizando o e-mail universitário e senha ou login social via Google. Contém atalhos para recuperação de senha e para a tela de cadastro de novos usuários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Configurações de Usuário (Perfil)</w:t>
            </w:r>
          </w:p>
        </w:tc>
        <w:tc>
          <w:tcPr>
            <w:tcW w:w="5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Exibe os dados do estudante (nome, curso e selo de perfil verificado) e métricas de itens publicados e devolvidos. Disponibiliza atalhos para gerenciamento de publicações, histórico, notificações, privacidade/segurança, tema e sobre o aplicativo.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Tela Inicial (Feed / Dashboard)</w:t>
            </w:r>
          </w:p>
        </w:tc>
        <w:tc>
          <w:tcPr>
            <w:tcW w:w="5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Apresenta a lista geral de objetos encontrados no campus com barra de busca, filtros por status e categorias. Inclui métricas de itens cadastrados no dia, total de devoluções e taxa de resoluções, além do botão para publicar novos objetos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Tela de Detalhes do Item</w:t>
            </w:r>
          </w:p>
        </w:tc>
        <w:tc>
          <w:tcPr>
            <w:tcW w:w="55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Exibe informações aprofundadas sobre um objeto selecionado, incluindo imagem ampliada, local onde foi encontrado, data/hora do registro, descrição detalhada e o usuário responsável pela publicação. Contém o botão principal "Este item é meu" para iniciar a reivindicação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40" w:after="4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2"/>
          <w:shd w:fill="auto" w:val="clear"/>
        </w:rPr>
        <w:t xml:space="preserve">Espaço para imagens do protótipo (cole abaixo)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AB2AE"/>
                <w:spacing w:val="0"/>
                <w:position w:val="0"/>
                <w:sz w:val="18"/>
                <w:shd w:fill="auto" w:val="clear"/>
              </w:rPr>
              <w:t xml:space="preserve">Espaço reservado para as telas / wireframes.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u w:val="single"/>
                <w:shd w:fill="auto" w:val="clear"/>
              </w:rPr>
            </w:pPr>
            <w:r>
              <w:object w:dxaOrig="8310" w:dyaOrig="4020">
                <v:rect xmlns:o="urn:schemas-microsoft-com:office:office" xmlns:v="urn:schemas-microsoft-com:vml" id="rectole0000000001" style="width:415.500000pt;height:201.0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Dib" DrawAspect="Content" ObjectID="0000000001" ShapeID="rectole0000000001" r:id="docRId2"/>
              </w:object>
            </w: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u w:val="single"/>
                <w:shd w:fill="auto" w:val="clear"/>
              </w:rPr>
            </w:pP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60" w:after="6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22.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CRONOGRAMA / PLANEJAMENTO POR SPRINTS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Divida o desenvolvimento em etapas (sprints). Para cada uma, defina o objetivo, as entregas e o período. Isso ajuda a acompanhar o progresso do grupo.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1700"/>
        <w:gridCol w:w="3000"/>
        <w:gridCol w:w="2304"/>
        <w:gridCol w:w="1500"/>
      </w:tblGrid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Sprint / Etapa</w:t>
            </w:r>
          </w:p>
        </w:tc>
        <w:tc>
          <w:tcPr>
            <w:tcW w:w="3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Objetivo</w:t>
            </w:r>
          </w:p>
        </w:tc>
        <w:tc>
          <w:tcPr>
            <w:tcW w:w="23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Entregas previstas</w:t>
            </w:r>
          </w:p>
        </w:tc>
        <w:tc>
          <w:tcPr>
            <w:tcW w:w="1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Período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Sprint 1</w:t>
            </w:r>
          </w:p>
        </w:tc>
        <w:tc>
          <w:tcPr>
            <w:tcW w:w="3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Planeamento, especificação de requisitos, prototipação de UI/UX e configuração inicial do ambiente de desenvolvimento.</w:t>
            </w:r>
          </w:p>
        </w:tc>
        <w:tc>
          <w:tcPr>
            <w:tcW w:w="23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Documento de Requisitos, protótipo de alta fidelidade no Figma e repositórios base configurados (Git).</w:t>
            </w:r>
          </w:p>
        </w:tc>
        <w:tc>
          <w:tcPr>
            <w:tcW w:w="1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Semana 1 - Semana 2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Sprint 2</w:t>
            </w:r>
          </w:p>
        </w:tc>
        <w:tc>
          <w:tcPr>
            <w:tcW w:w="3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Desenvolvimento do fluxo de autenticação e gestão de utilizadores e pertences (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CRUD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).</w:t>
            </w:r>
          </w:p>
        </w:tc>
        <w:tc>
          <w:tcPr>
            <w:tcW w:w="23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Módulos de Registo/Login com e-mail institucional, ecrã e API para cadastro de itens com fotos e filtros de busca.</w:t>
            </w:r>
          </w:p>
        </w:tc>
        <w:tc>
          <w:tcPr>
            <w:tcW w:w="1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Semana 3 - Semana 4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Sprint 3</w:t>
            </w:r>
          </w:p>
        </w:tc>
        <w:tc>
          <w:tcPr>
            <w:tcW w:w="3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Implementação das regras de negócio complexas: Quiz de Verificação de Posse e Agendamento no Campus.</w:t>
            </w:r>
          </w:p>
        </w:tc>
        <w:tc>
          <w:tcPr>
            <w:tcW w:w="23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Módulo funcional do Quiz de Posse com cálculo automático e funcionalidade de agendamento de devolução.</w:t>
            </w:r>
          </w:p>
        </w:tc>
        <w:tc>
          <w:tcPr>
            <w:tcW w:w="1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Semana 5 - Semana 6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Sprint 4</w:t>
            </w:r>
          </w:p>
        </w:tc>
        <w:tc>
          <w:tcPr>
            <w:tcW w:w="3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Integração de Notificações Push, testes do sistema, correção de bugs e finalização da documentação.</w:t>
            </w:r>
          </w:p>
        </w:tc>
        <w:tc>
          <w:tcPr>
            <w:tcW w:w="23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Notificações FCM integradas, testes de usabilidade concluídos e versão final do app para apresentação.</w:t>
            </w:r>
          </w:p>
        </w:tc>
        <w:tc>
          <w:tcPr>
            <w:tcW w:w="15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Semana 7 - Semana 8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23.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DIVISÃO DE TAREFAS E RESPONSABILIDADES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Distribua as responsabilidades entre os integrantes. Deixe claro quem cuida de cada frente do projeto.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2400"/>
        <w:gridCol w:w="3300"/>
        <w:gridCol w:w="2804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Integrante</w:t>
            </w:r>
          </w:p>
        </w:tc>
        <w:tc>
          <w:tcPr>
            <w:tcW w:w="3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Responsabilidades principais</w:t>
            </w:r>
          </w:p>
        </w:tc>
        <w:tc>
          <w:tcPr>
            <w:tcW w:w="28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Entregas sob sua responsabilidade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Carlos Eduardo Santos Silva</w:t>
              <w:tab/>
            </w:r>
          </w:p>
        </w:tc>
        <w:tc>
          <w:tcPr>
            <w:tcW w:w="3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Gerenciar o Projeto</w:t>
            </w:r>
          </w:p>
        </w:tc>
        <w:tc>
          <w:tcPr>
            <w:tcW w:w="28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Fillipi Gabriel bezerra de Lima</w:t>
              <w:tab/>
            </w:r>
          </w:p>
        </w:tc>
        <w:tc>
          <w:tcPr>
            <w:tcW w:w="3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Idealizar e prototipar o design</w:t>
            </w:r>
          </w:p>
        </w:tc>
        <w:tc>
          <w:tcPr>
            <w:tcW w:w="28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José Eduardo de Almeida Araújo</w:t>
              <w:tab/>
            </w:r>
          </w:p>
        </w:tc>
        <w:tc>
          <w:tcPr>
            <w:tcW w:w="3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Desenvolvimento Front e Back</w:t>
            </w:r>
          </w:p>
        </w:tc>
        <w:tc>
          <w:tcPr>
            <w:tcW w:w="28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90" w:hRule="auto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Marcelo Henrique Vieira de Sousa</w:t>
              <w:tab/>
            </w:r>
          </w:p>
        </w:tc>
        <w:tc>
          <w:tcPr>
            <w:tcW w:w="3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Análise de requisitos.</w:t>
            </w:r>
          </w:p>
        </w:tc>
        <w:tc>
          <w:tcPr>
            <w:tcW w:w="28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Yan Victor Araújo Freire</w:t>
              <w:tab/>
            </w:r>
          </w:p>
        </w:tc>
        <w:tc>
          <w:tcPr>
            <w:tcW w:w="3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Desenvolvimento Front e Back</w:t>
            </w:r>
          </w:p>
        </w:tc>
        <w:tc>
          <w:tcPr>
            <w:tcW w:w="28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24.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RISCOS E DESAFIOS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Antecipe o que pode dar errado (técnico, de prazo, de equipe) e como o grupo pretende reduzir ou contornar cada risco.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3204"/>
        <w:gridCol w:w="1300"/>
        <w:gridCol w:w="4000"/>
      </w:tblGrid>
      <w:tr>
        <w:trPr>
          <w:trHeight w:val="1" w:hRule="atLeast"/>
          <w:jc w:val="left"/>
        </w:trPr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Risco / Desafio</w:t>
            </w:r>
          </w:p>
        </w:tc>
        <w:tc>
          <w:tcPr>
            <w:tcW w:w="1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Impacto</w:t>
            </w:r>
          </w:p>
        </w:tc>
        <w:tc>
          <w:tcPr>
            <w:tcW w:w="4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Plano de mitigação</w:t>
            </w:r>
          </w:p>
        </w:tc>
      </w:tr>
      <w:tr>
        <w:trPr>
          <w:trHeight w:val="1" w:hRule="atLeast"/>
          <w:jc w:val="left"/>
        </w:trPr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Dificuldade técnica na integração com os serviços externos de autenticação e armazenamento em nuvem.</w:t>
            </w:r>
          </w:p>
        </w:tc>
        <w:tc>
          <w:tcPr>
            <w:tcW w:w="1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Alto</w:t>
            </w:r>
          </w:p>
        </w:tc>
        <w:tc>
          <w:tcPr>
            <w:tcW w:w="4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Realizar testes protótipos antecipados (Spike tests) na Sprint 1 e 2, além de utilizar documentação oficial e suporte da comunidade para resolver gargalos rapidamente</w:t>
            </w:r>
          </w:p>
        </w:tc>
      </w:tr>
      <w:tr>
        <w:trPr>
          <w:trHeight w:val="1" w:hRule="atLeast"/>
          <w:jc w:val="left"/>
        </w:trPr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Atraso no cumprimento das entregas devido à sobrecarga de tarefas académicas da equipa.</w:t>
            </w:r>
          </w:p>
        </w:tc>
        <w:tc>
          <w:tcPr>
            <w:tcW w:w="1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Médio</w:t>
            </w:r>
          </w:p>
        </w:tc>
        <w:tc>
          <w:tcPr>
            <w:tcW w:w="4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Adotar uma divisão clara de responsabilidades por módulos (back-end, front-end, QA) e utilizar reuniões semanais de alinhamento para redistribuir tarefas caso alguém fique sobrecarregado.</w:t>
            </w:r>
          </w:p>
        </w:tc>
      </w:tr>
      <w:tr>
        <w:trPr>
          <w:trHeight w:val="1" w:hRule="atLeast"/>
          <w:jc w:val="left"/>
        </w:trPr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Baixa adesão inicial dos alunos na publicação de itens achados no campus.</w:t>
            </w:r>
          </w:p>
        </w:tc>
        <w:tc>
          <w:tcPr>
            <w:tcW w:w="1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Médio</w:t>
            </w:r>
          </w:p>
        </w:tc>
        <w:tc>
          <w:tcPr>
            <w:tcW w:w="4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Estabelecer parcerias iniciais com a coordenação e com os setores administrativos da UNICEPLAC para promover o app nos canais oficiais e incentivar o uso prático.</w:t>
            </w:r>
          </w:p>
        </w:tc>
      </w:tr>
      <w:tr>
        <w:trPr>
          <w:trHeight w:val="1" w:hRule="atLeast"/>
          <w:jc w:val="left"/>
        </w:trPr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25.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MÉTRICAS DE SUCESSO (KPIS)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Defina como vocês saberão se o app está dando certo. Escolha indicadores mensuráveis (ex.: número de cadastros, tempo médio de uso, tarefas concluídas).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3204"/>
        <w:gridCol w:w="3300"/>
        <w:gridCol w:w="2000"/>
      </w:tblGrid>
      <w:tr>
        <w:trPr>
          <w:trHeight w:val="1" w:hRule="atLeast"/>
          <w:jc w:val="left"/>
        </w:trPr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Métrica / Indicador</w:t>
            </w:r>
          </w:p>
        </w:tc>
        <w:tc>
          <w:tcPr>
            <w:tcW w:w="3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Como será medida</w:t>
            </w:r>
          </w:p>
        </w:tc>
        <w:tc>
          <w:tcPr>
            <w:tcW w:w="2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Meta</w:t>
            </w:r>
          </w:p>
        </w:tc>
      </w:tr>
      <w:tr>
        <w:trPr>
          <w:trHeight w:val="1" w:hRule="atLeast"/>
          <w:jc w:val="left"/>
        </w:trPr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Taxa de Adoção Académica</w:t>
            </w:r>
          </w:p>
        </w:tc>
        <w:tc>
          <w:tcPr>
            <w:tcW w:w="3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Contagem de novos utilizadores registados com e-mail institucional ativo no aplicativo.</w:t>
            </w:r>
          </w:p>
        </w:tc>
        <w:tc>
          <w:tcPr>
            <w:tcW w:w="2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Contagem de novos utilizadores registados com e-mail institucional ativo no aplicativo.</w:t>
            </w:r>
          </w:p>
        </w:tc>
      </w:tr>
      <w:tr>
        <w:trPr>
          <w:trHeight w:val="1" w:hRule="atLeast"/>
          <w:jc w:val="left"/>
        </w:trPr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Taxa de Sucesso de Devolução</w:t>
            </w:r>
          </w:p>
        </w:tc>
        <w:tc>
          <w:tcPr>
            <w:tcW w:w="3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Percentagem de itens registados como perdidos/achados que obtêm o status de devolvidos com sucesso.</w:t>
            </w:r>
          </w:p>
        </w:tc>
        <w:tc>
          <w:tcPr>
            <w:tcW w:w="2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Conquistar uma taxa de resolução e devolução superior a 60% dos pertences cadastrados.</w:t>
            </w:r>
          </w:p>
        </w:tc>
      </w:tr>
      <w:tr>
        <w:trPr>
          <w:trHeight w:val="1" w:hRule="atLeast"/>
          <w:jc w:val="left"/>
        </w:trPr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Tempo Médio de Reivindicação</w:t>
            </w:r>
          </w:p>
        </w:tc>
        <w:tc>
          <w:tcPr>
            <w:tcW w:w="3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Média de tempo contabilizada desde o momento em que um item é publicado até à validação correta do quiz.</w:t>
            </w:r>
          </w:p>
        </w:tc>
        <w:tc>
          <w:tcPr>
            <w:tcW w:w="2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Média de tempo contabilizada desde o momento em que um item é publicado até à validação correta do quiz.</w:t>
            </w:r>
          </w:p>
        </w:tc>
      </w:tr>
      <w:tr>
        <w:trPr>
          <w:trHeight w:val="1" w:hRule="atLeast"/>
          <w:jc w:val="left"/>
        </w:trPr>
        <w:tc>
          <w:tcPr>
            <w:tcW w:w="3204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Satisfação dos Utilizadores (CSAT)</w:t>
            </w:r>
          </w:p>
        </w:tc>
        <w:tc>
          <w:tcPr>
            <w:tcW w:w="33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Aplicação de um breve questionário de feedback (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feedback form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) integrado no final de cada processo de devolução.</w:t>
            </w:r>
          </w:p>
        </w:tc>
        <w:tc>
          <w:tcPr>
            <w:tcW w:w="2000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Obter uma avaliação média de satisfação de pelo menos 4.5 de 5 estrelas pelos estudantes.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spacing w:before="12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26. 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REFERÊNCIAS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Liste as fontes consultadas: artigos, sites, apps analisados, documentação de tecnologias, material da disciplina. Use um padrão de citação (ex.: ABNT).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c7d6cf" w:sz="6"/>
              <w:left w:val="single" w:color="c7d6cf" w:sz="6"/>
              <w:bottom w:val="single" w:color="c7d6cf" w:sz="6"/>
              <w:right w:val="single" w:color="c7d6cf" w:sz="6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REFERÊNCIAS BIBLIOGRÁFICAS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[1] ILOST. How does iLost actually work? iLost Help Center, 2026. Disponível em: </w:t>
            </w:r>
            <w:hyperlink xmlns:r="http://schemas.openxmlformats.org/officeDocument/2006/relationships" r:id="docRId4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https://support.ilost.co/en/articles/341039-how-does-ilost-actually-work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. Acesso em: 01 set. 2026.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[2] ILOST. How to Register a Found Item on iLost? iLost Help Center, 2026. Disponível em: </w:t>
            </w:r>
            <w:hyperlink xmlns:r="http://schemas.openxmlformats.org/officeDocument/2006/relationships" r:id="docRId5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https://support.ilost.co/en/articles/341077-how-to-register-a-found-item-on-ilost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. Acesso em: 08 set. 2026.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[3] BRASIL. Ministério das Relações Exteriores. Documentos e objetos perdidos. Embaixada do Brasil em Pequim, 2025. Disponível em: </w:t>
            </w:r>
            <w:hyperlink xmlns:r="http://schemas.openxmlformats.org/officeDocument/2006/relationships" r:id="docRId6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https://www.gov.br/mre/pt-br/embaixada-pequim/brasileiros-em-situacao-de-emergencia/documentos-e-objetos-perdidos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. Acesso em: 12 set. 2026.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[4] BRASIL. Ministério das Relações Exteriores. Achados e perdidos. Consulado-Geral do Brasil em Ciudad del Este, 2025. Disponível em: </w:t>
            </w:r>
            <w:hyperlink xmlns:r="http://schemas.openxmlformats.org/officeDocument/2006/relationships" r:id="docRId7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https://www.gov.br/mre/pt-br/consulado-ciudad-del-este/quem-somos-1/achados-e-perdidos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. Acesso em: 16 set. 2026.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[5] SILVA, Daniele Vasconcelos da. Finder-ICET: sistema web de achados e perdidos para o campus ICET/UFAM. 2020. Trabalho de Conclusão de Curso (Bacharelado em Engenharia de Software) Instituto de Ciências Exatas e Tecnologia, Universidade Federal do Amazonas, Itacoatiara, 2020. Disponível em: </w:t>
            </w:r>
            <w:hyperlink xmlns:r="http://schemas.openxmlformats.org/officeDocument/2006/relationships" r:id="docRId8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https://riu.ufam.edu.br/handle/prefix/8010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. Acesso em: 03 set. 2026.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[6] SILVA, Vinícius do Carmo. Proposta de desenvolvimento de um sistema de achados e perdidos para atendimento das demandas do IFMG-SJE. 2024. Trabalho de Conclusão de Curso (Tecnologia em Análise e Desenvolvimento de Sistemas) Instituto Federal de Educação, Ciência e Tecnologia de Minas Gerais, São João Evangelista, 2024. Disponível em: </w:t>
            </w:r>
            <w:hyperlink xmlns:r="http://schemas.openxmlformats.org/officeDocument/2006/relationships" r:id="docRId9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https://repositorio.ifmg.edu.br/items/b45dacc1-0056-46b4-8bf7-6fc98ddc793d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. Acesso em: 03 set. 2026.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[7] SANTOS, Mellanie Giovanna de Souza. Sisperdidos: um protótipo funcional de sistema de achados e perdidos para o IFRO. 2025. Trabalho de Conclusão de Curso (Tecnologia em Análise e Desenvolvimento de Sistemas) Instituto Federal de Educação, Ciência e Tecnologia de Rondônia, Porto Velho, 2025. Disponível em: </w:t>
            </w:r>
            <w:hyperlink xmlns:r="http://schemas.openxmlformats.org/officeDocument/2006/relationships" r:id="docRId10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https://repositorio.ifro.edu.br/items/9129ee9c-b5dc-48c7-83e5-51d5cf3636dc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. Acesso em: 05 set. 2026.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[8] BRASIL. Lei nº 13.709, de 14 de agosto de 2018. Dispõe sobre a Proteção de Dados Pessoais (LGPD). Brasília, DF: Presidência da República, 2018. Disponível em: </w:t>
            </w:r>
            <w:hyperlink xmlns:r="http://schemas.openxmlformats.org/officeDocument/2006/relationships" r:id="docRId11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https://www.gov.br/saude/pt-br/acesso-a-informacao/lgpd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. Acesso em: 16 set. 2026.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[9] BRASIL. Autoridade Nacional de Proteção de Dados (ANPD). Guia Orientativo: Como Proteger seus Dados Pessoais. Brasília, DF: ANPD, 2024. Disponível em: </w:t>
            </w:r>
            <w:hyperlink xmlns:r="http://schemas.openxmlformats.org/officeDocument/2006/relationships" r:id="docRId12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https://www.gov.br/anpd/pt-br/centrais-de-conteudo/materiais-educativos-e-publicacoes/guia_orientativo_como_proteger_seus_dados_pessoais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. Acesso em: 05 set. 2026.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[10] BRASIL. Autoridade Nacional de Proteção de Dados (ANPD). Guia orientativo sobre segurança da informação para agentes de tratamento de pequeno porte. Brasília, DF: ANPD, 2024. Disponível em: </w:t>
            </w:r>
            <w:hyperlink xmlns:r="http://schemas.openxmlformats.org/officeDocument/2006/relationships" r:id="docRId13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https://www.gov.br/anpd/pt-br/centrais-de-conteudo/materiais-educativos-e-publicacoes/guia-orientativo-sobre-seguranca-da-informacao-para-agentes-de-tratamento-de-pequeno-porte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. Acesso em: 05 set. 2026.</w:t>
            </w:r>
          </w:p>
        </w:tc>
      </w:tr>
    </w:tbl>
    <w:p>
      <w:pPr>
        <w:spacing w:before="0" w:after="20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20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6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ANEXO A </w:t>
      </w: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E0701F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OS 17 OBJETIVOS DE DESENVOLVIMENTO SUSTENTÁVEL (ONU)</w:t>
      </w:r>
    </w:p>
    <w:p>
      <w:pPr>
        <w:spacing w:before="0" w:after="10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Consulte a lista abaixo para identificar o(s) ODS relacionado(s) ao seu projeto (Seção 5). Marque mentalmente os que se aplicam e registre-os na tabela daquela seção.</w:t>
      </w:r>
    </w:p>
    <w:tbl>
      <w:tblPr/>
      <w:tblGrid>
        <w:gridCol w:w="4252"/>
        <w:gridCol w:w="4252"/>
      </w:tblGrid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Objetivo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067856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Objetivo</w:t>
            </w:r>
          </w:p>
        </w:tc>
      </w:tr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1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Erradica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ção da Pobreza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2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Fome Zero e Agricultura Sustent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ável</w:t>
            </w:r>
          </w:p>
        </w:tc>
      </w:tr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3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Sa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úde e Bem-Estar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4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Educa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ção de Qualidade</w:t>
            </w:r>
          </w:p>
        </w:tc>
      </w:tr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5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Igualdade de G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ênero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6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Água Potável e Saneamento</w:t>
            </w:r>
          </w:p>
        </w:tc>
      </w:tr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7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Energia Limpa e Acess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ível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8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Trabalho Decente e Crescimento Econ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ômico</w:t>
            </w:r>
          </w:p>
        </w:tc>
      </w:tr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9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Ind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ústria, Inovação e Infraestrutura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10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Redu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ção das Desigualdades</w:t>
            </w:r>
          </w:p>
        </w:tc>
      </w:tr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11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Cidades e Comunidades Sustent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áveis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12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Consumo e Produ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ção Responsáveis</w:t>
            </w:r>
          </w:p>
        </w:tc>
      </w:tr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13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A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ção Contra a Mudança Global do Clima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14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Vida na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Água</w:t>
            </w:r>
          </w:p>
        </w:tc>
      </w:tr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15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Vida Terrestre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auto" w:fill="f2f2f2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16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Paz, Justi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ça e Instituições Eficazes</w:t>
            </w:r>
          </w:p>
        </w:tc>
      </w:tr>
      <w:tr>
        <w:trPr>
          <w:trHeight w:val="1" w:hRule="atLeast"/>
          <w:jc w:val="left"/>
        </w:trPr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ODS 17 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 Parcerias e Meios de Implementa</w:t>
            </w:r>
            <w:r>
              <w:rPr>
                <w:rFonts w:ascii="Calibri" w:hAnsi="Calibri" w:cs="Calibri" w:eastAsia="Calibri"/>
                <w:color w:val="2B2B2B"/>
                <w:spacing w:val="0"/>
                <w:position w:val="0"/>
                <w:sz w:val="18"/>
                <w:shd w:fill="auto" w:val="clear"/>
              </w:rPr>
              <w:t xml:space="preserve">ção</w:t>
            </w:r>
          </w:p>
        </w:tc>
        <w:tc>
          <w:tcPr>
            <w:tcW w:w="4252" w:type="dxa"/>
            <w:tcBorders>
              <w:top w:val="single" w:color="c7d6cf" w:sz="4"/>
              <w:left w:val="single" w:color="c7d6cf" w:sz="4"/>
              <w:bottom w:val="single" w:color="c7d6cf" w:sz="4"/>
              <w:right w:val="single" w:color="c7d6cf" w:sz="4"/>
            </w:tcBorders>
            <w:shd w:color="000000" w:fill="ffffff" w:val="clear"/>
            <w:tcMar>
              <w:left w:w="90" w:type="dxa"/>
              <w:right w:w="90" w:type="dxa"/>
            </w:tcMar>
            <w:vAlign w:val="center"/>
          </w:tcPr>
          <w:p>
            <w:pPr>
              <w:spacing w:before="40" w:after="40" w:line="28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140" w:after="6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67856"/>
          <w:spacing w:val="0"/>
          <w:position w:val="0"/>
          <w:sz w:val="26"/>
          <w:shd w:fill="auto" w:val="clear"/>
        </w:rPr>
        <w:t xml:space="preserve">CHECKLIST DE ENTREGA</w:t>
      </w:r>
    </w:p>
    <w:tbl>
      <w:tblPr/>
      <w:tblGrid>
        <w:gridCol w:w="8504"/>
      </w:tblGrid>
      <w:tr>
        <w:trPr>
          <w:trHeight w:val="1" w:hRule="atLeast"/>
          <w:jc w:val="left"/>
        </w:trPr>
        <w:tc>
          <w:tcPr>
            <w:tcW w:w="8504" w:type="dxa"/>
            <w:tcBorders>
              <w:top w:val="single" w:color="e7f3ee" w:sz="4"/>
              <w:left w:val="single" w:color="e0701f" w:sz="18"/>
              <w:bottom w:val="single" w:color="e7f3ee" w:sz="4"/>
              <w:right w:val="single" w:color="e7f3ee" w:sz="4"/>
            </w:tcBorders>
            <w:shd w:color="auto" w:fill="e7f3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20" w:after="20" w:line="288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E0701F"/>
                <w:spacing w:val="0"/>
                <w:position w:val="0"/>
                <w:sz w:val="18"/>
                <w:shd w:fill="auto" w:val="clear"/>
              </w:rPr>
              <w:t xml:space="preserve">Como preencher:  </w:t>
            </w:r>
            <w:r>
              <w:rPr>
                <w:rFonts w:ascii="Calibri" w:hAnsi="Calibri" w:cs="Calibri" w:eastAsia="Calibri"/>
                <w:i/>
                <w:color w:val="6E6E6E"/>
                <w:spacing w:val="0"/>
                <w:position w:val="0"/>
                <w:sz w:val="18"/>
                <w:shd w:fill="auto" w:val="clear"/>
              </w:rPr>
              <w:t xml:space="preserve">Antes de entregar, confira se todos os itens abaixo foram preenchidos pelo grupo.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10" w:after="10" w:line="288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E0701F"/>
          <w:spacing w:val="0"/>
          <w:position w:val="0"/>
          <w:sz w:val="20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E0701F"/>
          <w:spacing w:val="0"/>
          <w:position w:val="0"/>
          <w:sz w:val="20"/>
          <w:shd w:fill="auto" w:val="clear"/>
        </w:rPr>
        <w:t xml:space="preserve">  </w:t>
      </w: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Identificação do grupo e integrantes com matrícula completos</w:t>
      </w:r>
    </w:p>
    <w:p>
      <w:pPr>
        <w:spacing w:before="10" w:after="10" w:line="288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E0701F"/>
          <w:spacing w:val="0"/>
          <w:position w:val="0"/>
          <w:sz w:val="20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E0701F"/>
          <w:spacing w:val="0"/>
          <w:position w:val="0"/>
          <w:sz w:val="20"/>
          <w:shd w:fill="auto" w:val="clear"/>
        </w:rPr>
        <w:t xml:space="preserve">  </w:t>
      </w: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Nome, categoria e plataforma da solução definidos</w:t>
      </w:r>
    </w:p>
    <w:p>
      <w:pPr>
        <w:spacing w:before="10" w:after="10" w:line="288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E0701F"/>
          <w:spacing w:val="0"/>
          <w:position w:val="0"/>
          <w:sz w:val="20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E0701F"/>
          <w:spacing w:val="0"/>
          <w:position w:val="0"/>
          <w:sz w:val="20"/>
          <w:shd w:fill="auto" w:val="clear"/>
        </w:rPr>
        <w:t xml:space="preserve">  </w:t>
      </w: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Problema, objetivo e alinhamento com ODS descritos</w:t>
      </w:r>
    </w:p>
    <w:p>
      <w:pPr>
        <w:spacing w:before="10" w:after="10" w:line="288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E0701F"/>
          <w:spacing w:val="0"/>
          <w:position w:val="0"/>
          <w:sz w:val="20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E0701F"/>
          <w:spacing w:val="0"/>
          <w:position w:val="0"/>
          <w:sz w:val="20"/>
          <w:shd w:fill="auto" w:val="clear"/>
        </w:rPr>
        <w:t xml:space="preserve">  </w:t>
      </w: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Pelo menos duas personas criadas</w:t>
      </w:r>
    </w:p>
    <w:p>
      <w:pPr>
        <w:spacing w:before="10" w:after="10" w:line="288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E0701F"/>
          <w:spacing w:val="0"/>
          <w:position w:val="0"/>
          <w:sz w:val="20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E0701F"/>
          <w:spacing w:val="0"/>
          <w:position w:val="0"/>
          <w:sz w:val="20"/>
          <w:shd w:fill="auto" w:val="clear"/>
        </w:rPr>
        <w:t xml:space="preserve">  </w:t>
      </w: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Análise de ao menos três concorrentes preenchida</w:t>
      </w:r>
    </w:p>
    <w:p>
      <w:pPr>
        <w:spacing w:before="10" w:after="10" w:line="288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E0701F"/>
          <w:spacing w:val="0"/>
          <w:position w:val="0"/>
          <w:sz w:val="20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E0701F"/>
          <w:spacing w:val="0"/>
          <w:position w:val="0"/>
          <w:sz w:val="20"/>
          <w:shd w:fill="auto" w:val="clear"/>
        </w:rPr>
        <w:t xml:space="preserve">  </w:t>
      </w: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Elevator pitch finalizado</w:t>
      </w:r>
    </w:p>
    <w:p>
      <w:pPr>
        <w:spacing w:before="10" w:after="10" w:line="288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E0701F"/>
          <w:spacing w:val="0"/>
          <w:position w:val="0"/>
          <w:sz w:val="20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E0701F"/>
          <w:spacing w:val="0"/>
          <w:position w:val="0"/>
          <w:sz w:val="20"/>
          <w:shd w:fill="auto" w:val="clear"/>
        </w:rPr>
        <w:t xml:space="preserve">  </w:t>
      </w: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Requisitos funcionais e não funcionais listados</w:t>
      </w:r>
    </w:p>
    <w:p>
      <w:pPr>
        <w:spacing w:before="10" w:after="10" w:line="288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E0701F"/>
          <w:spacing w:val="0"/>
          <w:position w:val="0"/>
          <w:sz w:val="20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E0701F"/>
          <w:spacing w:val="0"/>
          <w:position w:val="0"/>
          <w:sz w:val="20"/>
          <w:shd w:fill="auto" w:val="clear"/>
        </w:rPr>
        <w:t xml:space="preserve">  </w:t>
      </w: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Arquitetura e tecnologias definidas e justificadas</w:t>
      </w:r>
    </w:p>
    <w:p>
      <w:pPr>
        <w:spacing w:before="10" w:after="10" w:line="288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E0701F"/>
          <w:spacing w:val="0"/>
          <w:position w:val="0"/>
          <w:sz w:val="20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E0701F"/>
          <w:spacing w:val="0"/>
          <w:position w:val="0"/>
          <w:sz w:val="20"/>
          <w:shd w:fill="auto" w:val="clear"/>
        </w:rPr>
        <w:t xml:space="preserve">  </w:t>
      </w: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Protótipo/wireframes anexados</w:t>
      </w:r>
    </w:p>
    <w:p>
      <w:pPr>
        <w:spacing w:before="10" w:after="10" w:line="288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E0701F"/>
          <w:spacing w:val="0"/>
          <w:position w:val="0"/>
          <w:sz w:val="20"/>
          <w:shd w:fill="auto" w:val="clear"/>
        </w:rPr>
        <w:t xml:space="preserve">☐</w:t>
      </w:r>
      <w:r>
        <w:rPr>
          <w:rFonts w:ascii="Calibri" w:hAnsi="Calibri" w:cs="Calibri" w:eastAsia="Calibri"/>
          <w:b/>
          <w:color w:val="E0701F"/>
          <w:spacing w:val="0"/>
          <w:position w:val="0"/>
          <w:sz w:val="20"/>
          <w:shd w:fill="auto" w:val="clear"/>
        </w:rPr>
        <w:t xml:space="preserve">  </w:t>
      </w:r>
      <w:r>
        <w:rPr>
          <w:rFonts w:ascii="Calibri" w:hAnsi="Calibri" w:cs="Calibri" w:eastAsia="Calibri"/>
          <w:color w:val="2B2B2B"/>
          <w:spacing w:val="0"/>
          <w:position w:val="0"/>
          <w:sz w:val="20"/>
          <w:shd w:fill="auto" w:val="clear"/>
        </w:rPr>
        <w:t xml:space="preserve">Cronograma e divisão de tarefas preenchidos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gov.br/anpd/pt-br/centrais-de-conteudo/materiais-educativos-e-publicacoes/guia-orientativo-sobre-seguranca-da-informacao-para-agentes-de-tratamento-de-pequeno-porte" Id="docRId13" Type="http://schemas.openxmlformats.org/officeDocument/2006/relationships/hyperlink" /><Relationship Target="media/image1.wmf" Id="docRId3" Type="http://schemas.openxmlformats.org/officeDocument/2006/relationships/image" /><Relationship TargetMode="External" Target="https://www.gov.br/mre/pt-br/consulado-ciudad-del-este/quem-somos-1/achados-e-perdidos" Id="docRId7" Type="http://schemas.openxmlformats.org/officeDocument/2006/relationships/hyperlink" /><Relationship TargetMode="External" Target="https://repositorio.ifro.edu.br/items/9129ee9c-b5dc-48c7-83e5-51d5cf3636dc" Id="docRId10" Type="http://schemas.openxmlformats.org/officeDocument/2006/relationships/hyperlink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Mode="External" Target="https://www.gov.br/mre/pt-br/embaixada-pequim/brasileiros-em-situacao-de-emergencia/documentos-e-objetos-perdidos" Id="docRId6" Type="http://schemas.openxmlformats.org/officeDocument/2006/relationships/hyperlink" /><Relationship Target="media/image0.wmf" Id="docRId1" Type="http://schemas.openxmlformats.org/officeDocument/2006/relationships/image" /><Relationship TargetMode="External" Target="https://www.gov.br/saude/pt-br/acesso-a-informacao/lgpd" Id="docRId11" Type="http://schemas.openxmlformats.org/officeDocument/2006/relationships/hyperlink" /><Relationship Target="styles.xml" Id="docRId15" Type="http://schemas.openxmlformats.org/officeDocument/2006/relationships/styles" /><Relationship TargetMode="External" Target="https://support.ilost.co/en/articles/341077-how-to-register-a-found-item-on-ilost" Id="docRId5" Type="http://schemas.openxmlformats.org/officeDocument/2006/relationships/hyperlink" /><Relationship TargetMode="External" Target="https://repositorio.ifmg.edu.br/items/b45dacc1-0056-46b4-8bf7-6fc98ddc793d" Id="docRId9" Type="http://schemas.openxmlformats.org/officeDocument/2006/relationships/hyperlink" /><Relationship Target="embeddings/oleObject0.bin" Id="docRId0" Type="http://schemas.openxmlformats.org/officeDocument/2006/relationships/oleObject" /><Relationship TargetMode="External" Target="https://www.gov.br/anpd/pt-br/centrais-de-conteudo/materiais-educativos-e-publicacoes/guia_orientativo_como_proteger_seus_dados_pessoais" Id="docRId12" Type="http://schemas.openxmlformats.org/officeDocument/2006/relationships/hyperlink" /><Relationship TargetMode="External" Target="https://support.ilost.co/en/articles/341039-how-does-ilost-actually-work" Id="docRId4" Type="http://schemas.openxmlformats.org/officeDocument/2006/relationships/hyperlink" /><Relationship TargetMode="External" Target="https://riu.ufam.edu.br/handle/prefix/8010" Id="docRId8" Type="http://schemas.openxmlformats.org/officeDocument/2006/relationships/hyperlink" /></Relationships>
</file>