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Segoe UI" w:cs="Segoe UI" w:eastAsia="Segoe UI" w:hAnsi="Segoe UI"/>
          <w:b/>
          <w:bCs/>
          <w:color w:val="C8A45C"/>
          <w:sz w:val="20"/>
          <w:szCs w:val="20"/>
        </w:rPr>
        <w:t xml:space="preserve">A U R A   K O R E A</w:t>
      </w:r>
    </w:p>
    <w:tbl>
      <w:tblPr>
        <w:tblW w:type="pct" w:w="12%"/>
        <w:tblBorders>
          <w:top w:val="none" w:color="auto" w:sz="0"/>
          <w:left w:val="none" w:color="auto" w:sz="0"/>
          <w:bottom w:val="single" w:color="2FA8A0" w:sz="18"/>
          <w:right w:val="none" w:color="auto" w:sz="0"/>
          <w:insideH w:val="single" w:color="auto" w:sz="4"/>
          <w:insideV w:val="single" w:color="auto" w:sz="4"/>
        </w:tblBorders>
      </w:tblPr>
      <w:tblGrid>
        <w:gridCol w:w="100"/>
      </w:tblGrid>
      <w:tr>
        <w:tc>
          <w:p>
            <w:pPr>
              <w:spacing w:before="200"/>
            </w:pPr>
          </w:p>
        </w:tc>
      </w:tr>
    </w:tbl>
    <w:p>
      <w:pPr>
        <w:spacing w:before="420" w:line="280"/>
      </w:pPr>
      <w:r>
        <w:rPr>
          <w:rFonts w:ascii="맑은 고딕" w:cs="맑은 고딕" w:eastAsia="맑은 고딕" w:hAnsi="맑은 고딕"/>
          <w:b/>
          <w:bCs/>
          <w:color w:val="0E1A17"/>
          <w:sz w:val="56"/>
          <w:szCs w:val="56"/>
        </w:rPr>
        <w:t xml:space="preserve">2026 하반기</w:t>
      </w:r>
      <w:r>
        <w:rPr>
          <w:rFonts w:ascii="맑은 고딕" w:cs="맑은 고딕" w:eastAsia="맑은 고딕" w:hAnsi="맑은 고딕"/>
          <w:b/>
          <w:bCs/>
          <w:color w:val="0E1A17"/>
          <w:sz w:val="56"/>
          <w:szCs w:val="56"/>
        </w:rPr>
        <w:br/>
        <w:t xml:space="preserve">3대 수출시장 브리핑</w:t>
      </w:r>
    </w:p>
    <w:p>
      <w:pPr>
        <w:spacing w:before="200"/>
      </w:pPr>
      <w:r>
        <w:rPr>
          <w:rFonts w:ascii="맑은 고딕" w:cs="맑은 고딕" w:eastAsia="맑은 고딕" w:hAnsi="맑은 고딕"/>
          <w:color w:val="123B34"/>
          <w:sz w:val="26"/>
          <w:szCs w:val="26"/>
        </w:rPr>
        <w:t xml:space="preserve">아르헨티나 · 스페인/EU · GCC</w:t>
      </w:r>
    </w:p>
    <w:p>
      <w:pPr>
        <w:spacing w:before="60"/>
      </w:pPr>
      <w:r>
        <w:rPr>
          <w:rFonts w:ascii="맑은 고딕" w:cs="맑은 고딕" w:eastAsia="맑은 고딕" w:hAnsi="맑은 고딕"/>
          <w:color w:val="7A8A85"/>
          <w:sz w:val="20"/>
          <w:szCs w:val="20"/>
        </w:rPr>
        <w:t xml:space="preserve">시장조사 담당 3인이 실제 웹 검색으로 조사한 결과입니다.</w:t>
      </w:r>
    </w:p>
    <w:p>
      <w:pPr>
        <w:spacing w:before="3200"/>
      </w:pPr>
      <w:r>
        <w:rPr>
          <w:rFonts w:ascii="맑은 고딕" w:cs="맑은 고딕" w:eastAsia="맑은 고딕" w:hAnsi="맑은 고딕"/>
          <w:color w:val="7A8A85"/>
          <w:sz w:val="19"/>
          <w:szCs w:val="19"/>
        </w:rPr>
        <w:t xml:space="preserve">보고  </w:t>
      </w:r>
      <w:r>
        <w:rPr>
          <w:rFonts w:ascii="맑은 고딕" w:cs="맑은 고딕" w:eastAsia="맑은 고딕" w:hAnsi="맑은 고딕"/>
          <w:b/>
          <w:bCs/>
          <w:color w:val="0E1A17"/>
          <w:sz w:val="19"/>
          <w:szCs w:val="19"/>
        </w:rPr>
        <w:t xml:space="preserve">본부장 공민규</w:t>
      </w:r>
      <w:r>
        <w:rPr>
          <w:rFonts w:ascii="맑은 고딕" w:cs="맑은 고딕" w:eastAsia="맑은 고딕" w:hAnsi="맑은 고딕"/>
          <w:color w:val="7A8A85"/>
          <w:sz w:val="19"/>
          <w:szCs w:val="19"/>
        </w:rPr>
        <w:t xml:space="preserve">     작성  </w:t>
      </w:r>
      <w:r>
        <w:rPr>
          <w:rFonts w:ascii="맑은 고딕" w:cs="맑은 고딕" w:eastAsia="맑은 고딕" w:hAnsi="맑은 고딕"/>
          <w:b/>
          <w:bCs/>
          <w:color w:val="0E1A17"/>
          <w:sz w:val="19"/>
          <w:szCs w:val="19"/>
        </w:rPr>
        <w:t xml:space="preserve">문서제작 강태오</w:t>
      </w:r>
    </w:p>
    <w:p>
      <w:r>
        <w:rPr>
          <w:rFonts w:ascii="Segoe UI" w:cs="Segoe UI" w:eastAsia="Segoe UI" w:hAnsi="Segoe UI"/>
          <w:color w:val="7A8A85"/>
          <w:sz w:val="19"/>
          <w:szCs w:val="19"/>
        </w:rPr>
        <w:t xml:space="preserve">2026. 08. 18.</w:t>
      </w:r>
    </w:p>
    <w:p>
      <w:r>
        <w:br w:type="page"/>
      </w:r>
    </w:p>
    <w:p>
      <w:pPr>
        <w:pStyle w:val="Heading1"/>
        <w:pBdr>
          <w:bottom w:val="single" w:color="E2DCD1" w:sz="6" w:space="8"/>
        </w:pBdr>
        <w:spacing w:after="160" w:before="420"/>
      </w:pPr>
      <w:r>
        <w:rPr>
          <w:rFonts w:ascii="맑은 고딕" w:cs="맑은 고딕" w:eastAsia="맑은 고딕" w:hAnsi="맑은 고딕"/>
          <w:b/>
          <w:bCs/>
          <w:color w:val="0E1A17"/>
          <w:sz w:val="34"/>
          <w:szCs w:val="34"/>
        </w:rPr>
        <w:t xml:space="preserve">요약</w:t>
      </w:r>
    </w:p>
    <w:p>
      <w:pPr>
        <w:spacing w:after="120" w:line="330"/>
        <w:jc w:val="left"/>
      </w:pPr>
      <w:r>
        <w:rPr>
          <w:rFonts w:ascii="맑은 고딕" w:cs="맑은 고딕" w:eastAsia="맑은 고딕" w:hAnsi="맑은 고딕"/>
          <w:color w:val="0E1A17"/>
          <w:sz w:val="21"/>
          <w:szCs w:val="21"/>
        </w:rPr>
        <w:t xml:space="preserve">세 시장을 같은 무게로 다루면 셋 다 놓칩니다. EU는 규제 대응(라벨·포장)에, GCC는 사우디·UAE 두 나라에, 아르헨티나는 선점 속도에 예산을 나눠 배분하실 것을 제안드립니다.</w:t>
      </w:r>
    </w:p>
    <w:p>
      <w:pPr>
        <w:spacing w:after="40" w:before="100"/>
      </w:pPr>
      <w:r>
        <w:rPr>
          <w:b/>
          <w:bCs/>
          <w:color w:val="C8A45C"/>
          <w:sz w:val="21"/>
          <w:szCs w:val="21"/>
        </w:rPr>
        <w:t xml:space="preserve">· </w:t>
      </w:r>
      <w:r>
        <w:rPr>
          <w:rFonts w:ascii="맑은 고딕" w:cs="맑은 고딕" w:eastAsia="맑은 고딕" w:hAnsi="맑은 고딕"/>
          <w:color w:val="0E1A17"/>
          <w:sz w:val="21"/>
          <w:szCs w:val="21"/>
        </w:rPr>
        <w:t xml:space="preserve">EU 수입 화장품 점유율 1위(21.7%) — 그러나 2026년 규제 대개편이 최대 변수</w:t>
      </w:r>
    </w:p>
    <w:p>
      <w:pPr>
        <w:spacing w:after="40" w:before="100"/>
      </w:pPr>
      <w:r>
        <w:rPr>
          <w:b/>
          <w:bCs/>
          <w:color w:val="C8A45C"/>
          <w:sz w:val="21"/>
          <w:szCs w:val="21"/>
        </w:rPr>
        <w:t xml:space="preserve">· </w:t>
      </w:r>
      <w:r>
        <w:rPr>
          <w:rFonts w:ascii="맑은 고딕" w:cs="맑은 고딕" w:eastAsia="맑은 고딕" w:hAnsi="맑은 고딕"/>
          <w:color w:val="0E1A17"/>
          <w:sz w:val="21"/>
          <w:szCs w:val="21"/>
        </w:rPr>
        <w:t xml:space="preserve">사우디·UAE가 GCC K뷰티 수요의 75%+ — 할랄은 의무 아니지만 채널 진입에 유리</w:t>
      </w:r>
    </w:p>
    <w:p>
      <w:pPr>
        <w:spacing w:after="40" w:before="100"/>
      </w:pPr>
      <w:r>
        <w:rPr>
          <w:b/>
          <w:bCs/>
          <w:color w:val="C8A45C"/>
          <w:sz w:val="21"/>
          <w:szCs w:val="21"/>
        </w:rPr>
        <w:t xml:space="preserve">· </w:t>
      </w:r>
      <w:r>
        <w:rPr>
          <w:rFonts w:ascii="맑은 고딕" w:cs="맑은 고딕" w:eastAsia="맑은 고딕" w:hAnsi="맑은 고딕"/>
          <w:color w:val="0E1A17"/>
          <w:sz w:val="21"/>
          <w:szCs w:val="21"/>
        </w:rPr>
        <w:t xml:space="preserve">K뷰티 점유율은 1.2%로 아직 작지만 성장률 90%대 — 지금이 선점 시기</w:t>
      </w:r>
    </w:p>
    <w:p>
      <w:pPr>
        <w:pStyle w:val="Heading1"/>
        <w:pBdr>
          <w:bottom w:val="single" w:color="E2DCD1" w:sz="6" w:space="8"/>
        </w:pBdr>
        <w:spacing w:after="160" w:before="420"/>
      </w:pPr>
      <w:r>
        <w:rPr>
          <w:rFonts w:ascii="맑은 고딕" w:cs="맑은 고딕" w:eastAsia="맑은 고딕" w:hAnsi="맑은 고딕"/>
          <w:b/>
          <w:bCs/>
          <w:color w:val="0E1A17"/>
          <w:sz w:val="34"/>
          <w:szCs w:val="34"/>
        </w:rPr>
        <w:t xml:space="preserve">1. 스페인 · EU — 1위지만 규제가 흔든다</w:t>
      </w:r>
    </w:p>
    <w:tbl>
      <w:tblPr>
        <w:tblW w:type="pct" w:w="100%"/>
        <w:tblBorders>
          <w:top w:val="none" w:color="auto" w:sz="0"/>
          <w:left w:val="single" w:color="2FA8A0" w:sz="18"/>
          <w:bottom w:val="none" w:color="auto" w:sz="0"/>
          <w:right w:val="none" w:color="auto" w:sz="0"/>
          <w:insideH w:val="single" w:color="auto" w:sz="4"/>
          <w:insideV w:val="single" w:color="auto" w:sz="4"/>
        </w:tblBorders>
      </w:tblPr>
      <w:tblGrid>
        <w:gridCol w:w="100"/>
      </w:tblGrid>
      <w:tr>
        <w:tc>
          <w:tcPr>
            <w:shd w:fill="D9F0EC" w:val="clear"/>
            <w:tcMar>
              <w:top w:type="dxa" w:w="160"/>
              <w:left w:type="dxa" w:w="220"/>
              <w:bottom w:type="dxa" w:w="160"/>
              <w:right w:type="dxa" w:w="220"/>
            </w:tcMar>
          </w:tcPr>
          <w:p>
            <w:pPr>
              <w:spacing w:line="320"/>
            </w:pPr>
            <w:r>
              <w:rPr>
                <w:rFonts w:ascii="맑은 고딕" w:cs="맑은 고딕" w:eastAsia="맑은 고딕" w:hAnsi="맑은 고딕"/>
                <w:b/>
                <w:bCs/>
                <w:color w:val="2FA8A0"/>
                <w:sz w:val="19"/>
                <w:szCs w:val="19"/>
              </w:rPr>
              <w:t xml:space="preserve">핵심   </w:t>
            </w:r>
            <w:r>
              <w:rPr>
                <w:rFonts w:ascii="맑은 고딕" w:cs="맑은 고딕" w:eastAsia="맑은 고딕" w:hAnsi="맑은 고딕"/>
                <w:color w:val="0E1A17"/>
                <w:sz w:val="20"/>
                <w:szCs w:val="20"/>
              </w:rPr>
              <w:t xml:space="preserve">EU 수입 화장품 점유율 1위(21.7%) — 그러나 2026년 규제 대개편이 최대 변수</w:t>
            </w:r>
          </w:p>
        </w:tc>
      </w:tr>
    </w:tbl>
    <w:p>
      <w:pPr>
        <w:spacing w:after="160"/>
      </w:pPr>
    </w:p>
    <w:p>
      <w:pPr>
        <w:pStyle w:val="Heading2"/>
        <w:spacing w:after="100" w:before="300"/>
      </w:pPr>
      <w:r>
        <w:rPr>
          <w:rFonts w:ascii="맑은 고딕" w:cs="맑은 고딕" w:eastAsia="맑은 고딕" w:hAnsi="맑은 고딕"/>
          <w:b/>
          <w:bCs/>
          <w:color w:val="123B34"/>
          <w:sz w:val="25"/>
          <w:szCs w:val="25"/>
        </w:rPr>
        <w:t xml:space="preserve">시장 상황</w:t>
      </w:r>
    </w:p>
    <w:p>
      <w:pPr>
        <w:spacing w:after="120" w:line="330"/>
        <w:jc w:val="left"/>
      </w:pPr>
      <w:r>
        <w:rPr>
          <w:rFonts w:ascii="맑은 고딕" w:cs="맑은 고딕" w:eastAsia="맑은 고딕" w:hAnsi="맑은 고딕"/>
          <w:color w:val="0E1A17"/>
          <w:sz w:val="21"/>
          <w:szCs w:val="21"/>
        </w:rPr>
        <w:t xml:space="preserve">한국은 EU 수입 화장품 시장 점유율 1위(21.7%)에 올랐고, 대EU 수출은 2013년 이후 꾸준히 늘어 5위 수출국이 됐습니다. 스페인에서는 코트라와 롯데홈쇼핑이 '2026 대한민국 브랜드 엑스포 in 남유럽'을 열어 체험형 마케팅으로 소비자와 바이어를 동시에 공략하고 있습니다. 다만 2026년 규제 개편이 실무상 가장 큰 부담입니다. 7월부터 최신 INCI 성분 사전이 강제 적용되고 향료 알레르겐 82종 표기가 확대돼 패키지 전면 수정이나 원료 대체가 필요할 수 있습니다. 8월 12일부터는 포장재 규정(PPWR)이 적용돼 PFAS·중금속 제한과 추적성 요건이 의무화됩니다.</w:t>
      </w:r>
    </w:p>
    <w:p>
      <w:pPr>
        <w:pStyle w:val="Heading2"/>
        <w:spacing w:after="100" w:before="300"/>
      </w:pPr>
      <w:r>
        <w:rPr>
          <w:rFonts w:ascii="맑은 고딕" w:cs="맑은 고딕" w:eastAsia="맑은 고딕" w:hAnsi="맑은 고딕"/>
          <w:b/>
          <w:bCs/>
          <w:color w:val="123B34"/>
          <w:sz w:val="25"/>
          <w:szCs w:val="25"/>
        </w:rPr>
        <w:t xml:space="preserve">알아야 할 것</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EU 수입 화장품 점유율 1위 21.7% — 이미 최대 공급국 지위</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스페인이 남유럽 진출 교두보로 부상 (코트라·롯데 엑스포 개최)</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2026년 7월 INCI 사전 강제 + 향료 알레르겐 82종 표기 확대 → 라벨 전면 재작업 가능성</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2026년 8월 12일 PPWR 시행 → PFAS·중금속 제한, 포장 추적성 의무</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CPNP 등록 + PIF(기술문서) 사전 준비 필수</w:t>
      </w:r>
    </w:p>
    <w:p>
      <w:pPr>
        <w:spacing w:after="140"/>
      </w:pPr>
    </w:p>
    <w:tbl>
      <w:tblPr>
        <w:tblW w:type="pct" w:w="100%"/>
        <w:tblBorders>
          <w:top w:val="none" w:color="auto" w:sz="0"/>
          <w:left w:val="single" w:color="B5651D" w:sz="18"/>
          <w:bottom w:val="none" w:color="auto" w:sz="0"/>
          <w:right w:val="none" w:color="auto" w:sz="0"/>
          <w:insideH w:val="single" w:color="auto" w:sz="4"/>
          <w:insideV w:val="single" w:color="auto" w:sz="4"/>
        </w:tblBorders>
      </w:tblPr>
      <w:tblGrid>
        <w:gridCol w:w="100"/>
      </w:tblGrid>
      <w:tr>
        <w:tc>
          <w:tcPr>
            <w:shd w:fill="FDF0DC" w:val="clear"/>
            <w:tcMar>
              <w:top w:type="dxa" w:w="160"/>
              <w:left w:type="dxa" w:w="220"/>
              <w:bottom w:type="dxa" w:w="160"/>
              <w:right w:type="dxa" w:w="220"/>
            </w:tcMar>
          </w:tcPr>
          <w:p>
            <w:pPr>
              <w:spacing w:line="320"/>
            </w:pPr>
            <w:r>
              <w:rPr>
                <w:rFonts w:ascii="맑은 고딕" w:cs="맑은 고딕" w:eastAsia="맑은 고딕" w:hAnsi="맑은 고딕"/>
                <w:b/>
                <w:bCs/>
                <w:color w:val="B5651D"/>
                <w:sz w:val="19"/>
                <w:szCs w:val="19"/>
              </w:rPr>
              <w:t xml:space="preserve">주의   </w:t>
            </w:r>
            <w:r>
              <w:rPr>
                <w:rFonts w:ascii="맑은 고딕" w:cs="맑은 고딕" w:eastAsia="맑은 고딕" w:hAnsi="맑은 고딕"/>
                <w:color w:val="0E1A17"/>
                <w:sz w:val="20"/>
                <w:szCs w:val="20"/>
              </w:rPr>
              <w:t xml:space="preserve">라벨·포장 규제가 두 건 연달아 시행됩니다. 기존 재고 패키지가 8월 이후 유통 불가해질 수 있어 재고 소진 계획을 미리 잡아야 합니다.</w:t>
            </w:r>
          </w:p>
        </w:tc>
      </w:tr>
    </w:tbl>
    <w:p>
      <w:pPr>
        <w:spacing w:after="160"/>
      </w:pPr>
    </w:p>
    <w:p>
      <w:pPr>
        <w:pStyle w:val="Heading2"/>
        <w:spacing w:after="100" w:before="300"/>
      </w:pPr>
      <w:r>
        <w:rPr>
          <w:rFonts w:ascii="맑은 고딕" w:cs="맑은 고딕" w:eastAsia="맑은 고딕" w:hAnsi="맑은 고딕"/>
          <w:b/>
          <w:bCs/>
          <w:color w:val="123B34"/>
          <w:sz w:val="25"/>
          <w:szCs w:val="25"/>
        </w:rPr>
        <w:t xml:space="preserve">출처</w:t>
      </w:r>
    </w:p>
    <w:p>
      <w:pPr>
        <w:spacing w:after="40"/>
      </w:pPr>
      <w:r>
        <w:rPr>
          <w:rFonts w:ascii="맑은 고딕" w:cs="맑은 고딕" w:eastAsia="맑은 고딕" w:hAnsi="맑은 고딕"/>
          <w:color w:val="7A8A85"/>
          <w:sz w:val="17"/>
          <w:szCs w:val="17"/>
        </w:rPr>
        <w:t xml:space="preserve">— EU, 2026년 화장품 규제 대개편… K-뷰티 '성분·라벨·공급망' 전면 대응 비상 - 플라넷뉴스</w:t>
      </w:r>
    </w:p>
    <w:p>
      <w:pPr>
        <w:spacing w:after="40"/>
      </w:pPr>
      <w:r>
        <w:rPr>
          <w:rFonts w:ascii="맑은 고딕" w:cs="맑은 고딕" w:eastAsia="맑은 고딕" w:hAnsi="맑은 고딕"/>
          <w:color w:val="7A8A85"/>
          <w:sz w:val="17"/>
          <w:szCs w:val="17"/>
        </w:rPr>
        <w:t xml:space="preserve">— K-뷰티 열풍 스페인까지…코트라·롯데, 남유럽 판로 넓힌다 - 헤럴드경제</w:t>
      </w:r>
    </w:p>
    <w:p>
      <w:pPr>
        <w:spacing w:after="40"/>
      </w:pPr>
      <w:r>
        <w:rPr>
          <w:rFonts w:ascii="맑은 고딕" w:cs="맑은 고딕" w:eastAsia="맑은 고딕" w:hAnsi="맑은 고딕"/>
          <w:color w:val="7A8A85"/>
          <w:sz w:val="17"/>
          <w:szCs w:val="17"/>
        </w:rPr>
        <w:t xml:space="preserve">— EU, 수입화장품 규제준수 강화...CPNP와 PIF 대행사 선정 시 주의점 - 팜뉴스</w:t>
      </w:r>
    </w:p>
    <w:p>
      <w:pPr>
        <w:pStyle w:val="Heading1"/>
        <w:pBdr>
          <w:bottom w:val="single" w:color="E2DCD1" w:sz="6" w:space="8"/>
        </w:pBdr>
        <w:spacing w:after="160" w:before="420"/>
      </w:pPr>
      <w:r>
        <w:rPr>
          <w:rFonts w:ascii="맑은 고딕" w:cs="맑은 고딕" w:eastAsia="맑은 고딕" w:hAnsi="맑은 고딕"/>
          <w:b/>
          <w:bCs/>
          <w:color w:val="0E1A17"/>
          <w:sz w:val="34"/>
          <w:szCs w:val="34"/>
        </w:rPr>
        <w:t xml:space="preserve">2. GCC · 중동 — 두 나라가 시장의 4분의 3</w:t>
      </w:r>
    </w:p>
    <w:tbl>
      <w:tblPr>
        <w:tblW w:type="pct" w:w="100%"/>
        <w:tblBorders>
          <w:top w:val="none" w:color="auto" w:sz="0"/>
          <w:left w:val="single" w:color="2FA8A0" w:sz="18"/>
          <w:bottom w:val="none" w:color="auto" w:sz="0"/>
          <w:right w:val="none" w:color="auto" w:sz="0"/>
          <w:insideH w:val="single" w:color="auto" w:sz="4"/>
          <w:insideV w:val="single" w:color="auto" w:sz="4"/>
        </w:tblBorders>
      </w:tblPr>
      <w:tblGrid>
        <w:gridCol w:w="100"/>
      </w:tblGrid>
      <w:tr>
        <w:tc>
          <w:tcPr>
            <w:shd w:fill="D9F0EC" w:val="clear"/>
            <w:tcMar>
              <w:top w:type="dxa" w:w="160"/>
              <w:left w:type="dxa" w:w="220"/>
              <w:bottom w:type="dxa" w:w="160"/>
              <w:right w:type="dxa" w:w="220"/>
            </w:tcMar>
          </w:tcPr>
          <w:p>
            <w:pPr>
              <w:spacing w:line="320"/>
            </w:pPr>
            <w:r>
              <w:rPr>
                <w:rFonts w:ascii="맑은 고딕" w:cs="맑은 고딕" w:eastAsia="맑은 고딕" w:hAnsi="맑은 고딕"/>
                <w:b/>
                <w:bCs/>
                <w:color w:val="2FA8A0"/>
                <w:sz w:val="19"/>
                <w:szCs w:val="19"/>
              </w:rPr>
              <w:t xml:space="preserve">핵심   </w:t>
            </w:r>
            <w:r>
              <w:rPr>
                <w:rFonts w:ascii="맑은 고딕" w:cs="맑은 고딕" w:eastAsia="맑은 고딕" w:hAnsi="맑은 고딕"/>
                <w:color w:val="0E1A17"/>
                <w:sz w:val="20"/>
                <w:szCs w:val="20"/>
              </w:rPr>
              <w:t xml:space="preserve">사우디·UAE가 GCC K뷰티 수요의 75%+ — 할랄은 의무 아니지만 채널 진입에 유리</w:t>
            </w:r>
          </w:p>
        </w:tc>
      </w:tr>
    </w:tbl>
    <w:p>
      <w:pPr>
        <w:spacing w:after="160"/>
      </w:pPr>
    </w:p>
    <w:p>
      <w:pPr>
        <w:pStyle w:val="Heading2"/>
        <w:spacing w:after="100" w:before="300"/>
      </w:pPr>
      <w:r>
        <w:rPr>
          <w:rFonts w:ascii="맑은 고딕" w:cs="맑은 고딕" w:eastAsia="맑은 고딕" w:hAnsi="맑은 고딕"/>
          <w:b/>
          <w:bCs/>
          <w:color w:val="123B34"/>
          <w:sz w:val="25"/>
          <w:szCs w:val="25"/>
        </w:rPr>
        <w:t xml:space="preserve">시장 상황</w:t>
      </w:r>
    </w:p>
    <w:p>
      <w:pPr>
        <w:spacing w:after="120" w:line="330"/>
        <w:jc w:val="left"/>
      </w:pPr>
      <w:r>
        <w:rPr>
          <w:rFonts w:ascii="맑은 고딕" w:cs="맑은 고딕" w:eastAsia="맑은 고딕" w:hAnsi="맑은 고딕"/>
          <w:color w:val="0E1A17"/>
          <w:sz w:val="21"/>
          <w:szCs w:val="21"/>
        </w:rPr>
        <w:t xml:space="preserve">GCC 뷰티·퍼스널케어 시장은 2028년 115억 달러 규모로 커질 전망이며, 사우디가 52%를 차지하고 UAE는 연평균 4.5% 성장 중입니다. 사우디와 UAE 두 나라가 GCC K뷰티 수요의 75% 이상을 차지합니다. 할랄 화장품 시장은 연 15% 성장세이고, GCC 소비자의 80%가 할랄 인증 제품에 더 지불할 의향이 있다고 답했습니다. 다만 화장품 할랄 인증은 법적 의무가 아니며, 일부 채널에서 수용도를 높이는 수단입니다. UAE는 인증 시 국가 할랄 마크 사용을 요구하고, 인증기관은 MOIAT가 인정한 곳이어야 합니다. COSRX·ANUA·조선미녀·이즈앤트리 등 주요 K뷰티 브랜드는 돼지 유래 성분과 금지 알코올을 쓰지 않아 할랄 기준에 대체로 부합합니다. 화장품 등록은 의무이며 UAE 승인에 4~8주가 걸립니다.</w:t>
      </w:r>
    </w:p>
    <w:p>
      <w:pPr>
        <w:pStyle w:val="Heading2"/>
        <w:spacing w:after="100" w:before="300"/>
      </w:pPr>
      <w:r>
        <w:rPr>
          <w:rFonts w:ascii="맑은 고딕" w:cs="맑은 고딕" w:eastAsia="맑은 고딕" w:hAnsi="맑은 고딕"/>
          <w:b/>
          <w:bCs/>
          <w:color w:val="123B34"/>
          <w:sz w:val="25"/>
          <w:szCs w:val="25"/>
        </w:rPr>
        <w:t xml:space="preserve">알아야 할 것</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사우디 52% + UAE — 두 나라가 GCC K뷰티 수요의 75% 이상</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할랄 인증은 법적 의무 아님 — 다만 소비자 80%가 프리미엄 지불 의향</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UAE 인증 시 MOIAT 인정 기관 + 국가 할랄 마크 필수</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주요 K뷰티 브랜드는 이미 할랄 기준에 대체로 부합 (돼지 유래·금지 알코올 미사용)</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화장품 등록은 의무, UAE 승인 소요 4~8주</w:t>
      </w:r>
    </w:p>
    <w:p>
      <w:pPr>
        <w:spacing w:after="140"/>
      </w:pPr>
    </w:p>
    <w:tbl>
      <w:tblPr>
        <w:tblW w:type="pct" w:w="100%"/>
        <w:tblBorders>
          <w:top w:val="none" w:color="auto" w:sz="0"/>
          <w:left w:val="single" w:color="B5651D" w:sz="18"/>
          <w:bottom w:val="none" w:color="auto" w:sz="0"/>
          <w:right w:val="none" w:color="auto" w:sz="0"/>
          <w:insideH w:val="single" w:color="auto" w:sz="4"/>
          <w:insideV w:val="single" w:color="auto" w:sz="4"/>
        </w:tblBorders>
      </w:tblPr>
      <w:tblGrid>
        <w:gridCol w:w="100"/>
      </w:tblGrid>
      <w:tr>
        <w:tc>
          <w:tcPr>
            <w:shd w:fill="FDF0DC" w:val="clear"/>
            <w:tcMar>
              <w:top w:type="dxa" w:w="160"/>
              <w:left w:type="dxa" w:w="220"/>
              <w:bottom w:type="dxa" w:w="160"/>
              <w:right w:type="dxa" w:w="220"/>
            </w:tcMar>
          </w:tcPr>
          <w:p>
            <w:pPr>
              <w:spacing w:line="320"/>
            </w:pPr>
            <w:r>
              <w:rPr>
                <w:rFonts w:ascii="맑은 고딕" w:cs="맑은 고딕" w:eastAsia="맑은 고딕" w:hAnsi="맑은 고딕"/>
                <w:b/>
                <w:bCs/>
                <w:color w:val="B5651D"/>
                <w:sz w:val="19"/>
                <w:szCs w:val="19"/>
              </w:rPr>
              <w:t xml:space="preserve">주의   </w:t>
            </w:r>
            <w:r>
              <w:rPr>
                <w:rFonts w:ascii="맑은 고딕" w:cs="맑은 고딕" w:eastAsia="맑은 고딕" w:hAnsi="맑은 고딕"/>
                <w:color w:val="0E1A17"/>
                <w:sz w:val="20"/>
                <w:szCs w:val="20"/>
              </w:rPr>
              <w:t xml:space="preserve">할랄 인증을 '필수'로 오해해 비용을 과다 집행하지 않도록 주의가 필요합니다. 진입 채널이 요구하는지 먼저 확인하고 결정하는 편이 낫습니다.</w:t>
            </w:r>
          </w:p>
        </w:tc>
      </w:tr>
    </w:tbl>
    <w:p>
      <w:pPr>
        <w:spacing w:after="160"/>
      </w:pPr>
    </w:p>
    <w:p>
      <w:pPr>
        <w:pStyle w:val="Heading2"/>
        <w:spacing w:after="100" w:before="300"/>
      </w:pPr>
      <w:r>
        <w:rPr>
          <w:rFonts w:ascii="맑은 고딕" w:cs="맑은 고딕" w:eastAsia="맑은 고딕" w:hAnsi="맑은 고딕"/>
          <w:b/>
          <w:bCs/>
          <w:color w:val="123B34"/>
          <w:sz w:val="25"/>
          <w:szCs w:val="25"/>
        </w:rPr>
        <w:t xml:space="preserve">출처</w:t>
      </w:r>
    </w:p>
    <w:p>
      <w:pPr>
        <w:spacing w:after="40"/>
      </w:pPr>
      <w:r>
        <w:rPr>
          <w:rFonts w:ascii="맑은 고딕" w:cs="맑은 고딕" w:eastAsia="맑은 고딕" w:hAnsi="맑은 고딕"/>
          <w:color w:val="7A8A85"/>
          <w:sz w:val="17"/>
          <w:szCs w:val="17"/>
        </w:rPr>
        <w:t xml:space="preserve">— Middle East K-Beauty Opportunity: Halal Certification &amp; Demand - KNOK Global</w:t>
      </w:r>
    </w:p>
    <w:p>
      <w:pPr>
        <w:spacing w:after="40"/>
      </w:pPr>
      <w:r>
        <w:rPr>
          <w:rFonts w:ascii="맑은 고딕" w:cs="맑은 고딕" w:eastAsia="맑은 고딕" w:hAnsi="맑은 고딕"/>
          <w:color w:val="7A8A85"/>
          <w:sz w:val="17"/>
          <w:szCs w:val="17"/>
        </w:rPr>
        <w:t xml:space="preserve">— GCC Beauty Industry: 2026 Verified Stats - WifiTalents</w:t>
      </w:r>
    </w:p>
    <w:p>
      <w:pPr>
        <w:spacing w:after="40"/>
      </w:pPr>
      <w:r>
        <w:rPr>
          <w:rFonts w:ascii="맑은 고딕" w:cs="맑은 고딕" w:eastAsia="맑은 고딕" w:hAnsi="맑은 고딕"/>
          <w:color w:val="7A8A85"/>
          <w:sz w:val="17"/>
          <w:szCs w:val="17"/>
        </w:rPr>
        <w:t xml:space="preserve">— Halal Certification for Export to UAE, Saudi Arabia, and GCC - AHF</w:t>
      </w:r>
    </w:p>
    <w:p>
      <w:pPr>
        <w:pStyle w:val="Heading1"/>
        <w:pBdr>
          <w:bottom w:val="single" w:color="E2DCD1" w:sz="6" w:space="8"/>
        </w:pBdr>
        <w:spacing w:after="160" w:before="420"/>
      </w:pPr>
      <w:r>
        <w:rPr>
          <w:rFonts w:ascii="맑은 고딕" w:cs="맑은 고딕" w:eastAsia="맑은 고딕" w:hAnsi="맑은 고딕"/>
          <w:b/>
          <w:bCs/>
          <w:color w:val="0E1A17"/>
          <w:sz w:val="34"/>
          <w:szCs w:val="34"/>
        </w:rPr>
        <w:t xml:space="preserve">3. 아르헨티나 — 작지만 가장 빨리 크는 시장</w:t>
      </w:r>
    </w:p>
    <w:tbl>
      <w:tblPr>
        <w:tblW w:type="pct" w:w="100%"/>
        <w:tblBorders>
          <w:top w:val="none" w:color="auto" w:sz="0"/>
          <w:left w:val="single" w:color="2FA8A0" w:sz="18"/>
          <w:bottom w:val="none" w:color="auto" w:sz="0"/>
          <w:right w:val="none" w:color="auto" w:sz="0"/>
          <w:insideH w:val="single" w:color="auto" w:sz="4"/>
          <w:insideV w:val="single" w:color="auto" w:sz="4"/>
        </w:tblBorders>
      </w:tblPr>
      <w:tblGrid>
        <w:gridCol w:w="100"/>
      </w:tblGrid>
      <w:tr>
        <w:tc>
          <w:tcPr>
            <w:shd w:fill="D9F0EC" w:val="clear"/>
            <w:tcMar>
              <w:top w:type="dxa" w:w="160"/>
              <w:left w:type="dxa" w:w="220"/>
              <w:bottom w:type="dxa" w:w="160"/>
              <w:right w:type="dxa" w:w="220"/>
            </w:tcMar>
          </w:tcPr>
          <w:p>
            <w:pPr>
              <w:spacing w:line="320"/>
            </w:pPr>
            <w:r>
              <w:rPr>
                <w:rFonts w:ascii="맑은 고딕" w:cs="맑은 고딕" w:eastAsia="맑은 고딕" w:hAnsi="맑은 고딕"/>
                <w:b/>
                <w:bCs/>
                <w:color w:val="2FA8A0"/>
                <w:sz w:val="19"/>
                <w:szCs w:val="19"/>
              </w:rPr>
              <w:t xml:space="preserve">핵심   </w:t>
            </w:r>
            <w:r>
              <w:rPr>
                <w:rFonts w:ascii="맑은 고딕" w:cs="맑은 고딕" w:eastAsia="맑은 고딕" w:hAnsi="맑은 고딕"/>
                <w:color w:val="0E1A17"/>
                <w:sz w:val="20"/>
                <w:szCs w:val="20"/>
              </w:rPr>
              <w:t xml:space="preserve">K뷰티 점유율은 1.2%로 아직 작지만 성장률 90%대 — 지금이 선점 시기</w:t>
            </w:r>
          </w:p>
        </w:tc>
      </w:tr>
    </w:tbl>
    <w:p>
      <w:pPr>
        <w:spacing w:after="160"/>
      </w:pPr>
    </w:p>
    <w:p>
      <w:pPr>
        <w:pStyle w:val="Heading2"/>
        <w:spacing w:after="100" w:before="300"/>
      </w:pPr>
      <w:r>
        <w:rPr>
          <w:rFonts w:ascii="맑은 고딕" w:cs="맑은 고딕" w:eastAsia="맑은 고딕" w:hAnsi="맑은 고딕"/>
          <w:b/>
          <w:bCs/>
          <w:color w:val="123B34"/>
          <w:sz w:val="25"/>
          <w:szCs w:val="25"/>
        </w:rPr>
        <w:t xml:space="preserve">시장 상황</w:t>
      </w:r>
    </w:p>
    <w:p>
      <w:pPr>
        <w:spacing w:after="120" w:line="330"/>
        <w:jc w:val="left"/>
      </w:pPr>
      <w:r>
        <w:rPr>
          <w:rFonts w:ascii="맑은 고딕" w:cs="맑은 고딕" w:eastAsia="맑은 고딕" w:hAnsi="맑은 고딕"/>
          <w:color w:val="0E1A17"/>
          <w:sz w:val="21"/>
          <w:szCs w:val="21"/>
        </w:rPr>
        <w:t xml:space="preserve">아르헨티나 화장품 수입시장은 프랑스·브라질·미국 상위 3개국이 약 60%를 차지하고 있습니다. 한국은 전체 수입의 약 1.2%로 아직 작지만 전년 대비 90% 이상 성장했고, 10대 후반~30대 초반 여성층의 한류 관심이 수요를 밀어올리고 있습니다. 규제는 ANMAT 사전 등록이 필수이고 원료·성분까지 개별 승인을 거쳐야 합니다. 2025년 6월 ANMAT 제4059/2025호 지침으로 화장품 광고 규제 체계가 새로 도입돼 표현의 투명성·정확성 요건이 강화됐습니다.</w:t>
      </w:r>
    </w:p>
    <w:p>
      <w:pPr>
        <w:pStyle w:val="Heading2"/>
        <w:spacing w:after="100" w:before="300"/>
      </w:pPr>
      <w:r>
        <w:rPr>
          <w:rFonts w:ascii="맑은 고딕" w:cs="맑은 고딕" w:eastAsia="맑은 고딕" w:hAnsi="맑은 고딕"/>
          <w:b/>
          <w:bCs/>
          <w:color w:val="123B34"/>
          <w:sz w:val="25"/>
          <w:szCs w:val="25"/>
        </w:rPr>
        <w:t xml:space="preserve">알아야 할 것</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한국 점유율 1.2%지만 성장률 90%+ — 경쟁 밀도가 낮은 선점 구간</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상위 3개국(프랑스·브라질·미국)이 60% 과점 — 가격보다 차별화로 진입</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ANMAT 사전 등록 필수, 원료·성분 개별 승인까지 소요기간 확보 필요</w:t>
      </w:r>
    </w:p>
    <w:p>
      <w:pPr>
        <w:pStyle w:val="ListParagraph"/>
        <w:numPr>
          <w:ilvl w:val="0"/>
          <w:numId w:val="1"/>
        </w:numPr>
        <w:spacing w:after="60" w:line="320"/>
        <w:ind w:left="403" w:hanging="259"/>
      </w:pPr>
      <w:r>
        <w:rPr>
          <w:rFonts w:ascii="맑은 고딕" w:cs="맑은 고딕" w:eastAsia="맑은 고딕" w:hAnsi="맑은 고딕"/>
          <w:color w:val="0E1A17"/>
          <w:sz w:val="21"/>
          <w:szCs w:val="21"/>
        </w:rPr>
        <w:t xml:space="preserve">2025년 6월 광고 규제 신설 — 효능 표현 문구를 사전 점검해야 함</w:t>
      </w:r>
    </w:p>
    <w:p>
      <w:pPr>
        <w:spacing w:after="140"/>
      </w:pPr>
    </w:p>
    <w:tbl>
      <w:tblPr>
        <w:tblW w:type="pct" w:w="100%"/>
        <w:tblBorders>
          <w:top w:val="none" w:color="auto" w:sz="0"/>
          <w:left w:val="single" w:color="B5651D" w:sz="18"/>
          <w:bottom w:val="none" w:color="auto" w:sz="0"/>
          <w:right w:val="none" w:color="auto" w:sz="0"/>
          <w:insideH w:val="single" w:color="auto" w:sz="4"/>
          <w:insideV w:val="single" w:color="auto" w:sz="4"/>
        </w:tblBorders>
      </w:tblPr>
      <w:tblGrid>
        <w:gridCol w:w="100"/>
      </w:tblGrid>
      <w:tr>
        <w:tc>
          <w:tcPr>
            <w:shd w:fill="FDF0DC" w:val="clear"/>
            <w:tcMar>
              <w:top w:type="dxa" w:w="160"/>
              <w:left w:type="dxa" w:w="220"/>
              <w:bottom w:type="dxa" w:w="160"/>
              <w:right w:type="dxa" w:w="220"/>
            </w:tcMar>
          </w:tcPr>
          <w:p>
            <w:pPr>
              <w:spacing w:line="320"/>
            </w:pPr>
            <w:r>
              <w:rPr>
                <w:rFonts w:ascii="맑은 고딕" w:cs="맑은 고딕" w:eastAsia="맑은 고딕" w:hAnsi="맑은 고딕"/>
                <w:b/>
                <w:bCs/>
                <w:color w:val="B5651D"/>
                <w:sz w:val="19"/>
                <w:szCs w:val="19"/>
              </w:rPr>
              <w:t xml:space="preserve">주의   </w:t>
            </w:r>
            <w:r>
              <w:rPr>
                <w:rFonts w:ascii="맑은 고딕" w:cs="맑은 고딕" w:eastAsia="맑은 고딕" w:hAnsi="맑은 고딕"/>
                <w:color w:val="0E1A17"/>
                <w:sz w:val="20"/>
                <w:szCs w:val="20"/>
              </w:rPr>
              <w:t xml:space="preserve">광고 규제(제4059/2025호)로 기존 마케팅 문구가 걸릴 수 있습니다. 현지 진출 전 카피 검수를 권합니다.</w:t>
            </w:r>
          </w:p>
        </w:tc>
      </w:tr>
    </w:tbl>
    <w:p>
      <w:pPr>
        <w:spacing w:after="160"/>
      </w:pPr>
    </w:p>
    <w:p>
      <w:pPr>
        <w:pStyle w:val="Heading2"/>
        <w:spacing w:after="100" w:before="300"/>
      </w:pPr>
      <w:r>
        <w:rPr>
          <w:rFonts w:ascii="맑은 고딕" w:cs="맑은 고딕" w:eastAsia="맑은 고딕" w:hAnsi="맑은 고딕"/>
          <w:b/>
          <w:bCs/>
          <w:color w:val="123B34"/>
          <w:sz w:val="25"/>
          <w:szCs w:val="25"/>
        </w:rPr>
        <w:t xml:space="preserve">출처</w:t>
      </w:r>
    </w:p>
    <w:p>
      <w:pPr>
        <w:spacing w:after="40"/>
      </w:pPr>
      <w:r>
        <w:rPr>
          <w:rFonts w:ascii="맑은 고딕" w:cs="맑은 고딕" w:eastAsia="맑은 고딕" w:hAnsi="맑은 고딕"/>
          <w:color w:val="7A8A85"/>
          <w:sz w:val="17"/>
          <w:szCs w:val="17"/>
        </w:rPr>
        <w:t xml:space="preserve">— 아르헨티나 화장품 시장동향 - KOTRA 해외경제정보드림</w:t>
      </w:r>
    </w:p>
    <w:p>
      <w:pPr>
        <w:spacing w:after="40"/>
      </w:pPr>
      <w:r>
        <w:rPr>
          <w:rFonts w:ascii="맑은 고딕" w:cs="맑은 고딕" w:eastAsia="맑은 고딕" w:hAnsi="맑은 고딕"/>
          <w:color w:val="7A8A85"/>
          <w:sz w:val="17"/>
          <w:szCs w:val="17"/>
        </w:rPr>
        <w:t xml:space="preserve">— 아르헨티나 화장품 시장동향 - 대한화장품협회</w:t>
      </w:r>
    </w:p>
    <w:p>
      <w:pPr>
        <w:spacing w:after="40"/>
      </w:pPr>
      <w:r>
        <w:rPr>
          <w:rFonts w:ascii="맑은 고딕" w:cs="맑은 고딕" w:eastAsia="맑은 고딕" w:hAnsi="맑은 고딕"/>
          <w:color w:val="7A8A85"/>
          <w:sz w:val="17"/>
          <w:szCs w:val="17"/>
        </w:rPr>
        <w:t xml:space="preserve">— 2025년 글로벌 화장품 규제 정리 - REACH24H</w:t>
      </w:r>
    </w:p>
    <w:sectPr>
      <w:footerReference w:type="default" r:id="rId7"/>
      <w:footerReference w:type="first" r:id="rId8"/>
      <w:pgSz w:w="11906" w:h="16838" w:orient="portrait"/>
      <w:pgMar w:top="1584" w:right="1584" w:bottom="1440" w:left="158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1" w:sz="4" w:space="8"/>
      </w:pBdr>
      <w:jc w:val="right"/>
    </w:pPr>
    <w:r>
      <w:rPr>
        <w:rFonts w:ascii="Segoe UI" w:cs="Segoe UI" w:eastAsia="Segoe UI" w:hAnsi="Segoe UI"/>
        <w:color w:val="7A8A85"/>
        <w:sz w:val="15"/>
        <w:szCs w:val="15"/>
      </w:rPr>
      <w:t xml:space="preserve">AURA KOREA      </w:t>
    </w:r>
    <w:r>
      <w:rPr>
        <w:rFonts w:ascii="Segoe UI" w:cs="Segoe UI" w:eastAsia="Segoe UI" w:hAnsi="Segoe UI"/>
        <w:color w:val="7A8A8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하반기 3대 수출시장 브리핑</dc:title>
  <dc:creator>아우라코리아 · 강태오</dc:creator>
  <cp:lastModifiedBy>Un-named</cp:lastModifiedBy>
  <cp:revision>1</cp:revision>
  <dcterms:created xsi:type="dcterms:W3CDTF">2026-08-18T04:25:15.844Z</dcterms:created>
  <dcterms:modified xsi:type="dcterms:W3CDTF">2026-08-18T04:25:15.845Z</dcterms:modified>
</cp:coreProperties>
</file>

<file path=docProps/custom.xml><?xml version="1.0" encoding="utf-8"?>
<Properties xmlns="http://schemas.openxmlformats.org/officeDocument/2006/custom-properties" xmlns:vt="http://schemas.openxmlformats.org/officeDocument/2006/docPropsVTypes"/>
</file>