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78AFFC" w14:textId="77777777" w:rsidR="0061213E" w:rsidRDefault="0061213E" w:rsidP="0061213E">
      <w:pPr>
        <w:pStyle w:val="Title"/>
        <w:framePr w:wrap="auto" w:vAnchor="margin" w:yAlign="inline"/>
        <w:rPr>
          <w:noProof w:val="0"/>
        </w:rPr>
      </w:pPr>
      <w:r>
        <w:drawing>
          <wp:anchor distT="0" distB="5486400" distL="114300" distR="114300" simplePos="0" relativeHeight="251659264" behindDoc="0" locked="0" layoutInCell="1" allowOverlap="0" wp14:anchorId="646B0EB2" wp14:editId="7A1FA81D">
            <wp:simplePos x="0" y="0"/>
            <wp:positionH relativeFrom="page">
              <wp:posOffset>914400</wp:posOffset>
            </wp:positionH>
            <wp:positionV relativeFrom="paragraph">
              <wp:posOffset>0</wp:posOffset>
            </wp:positionV>
            <wp:extent cx="1797050" cy="546100"/>
            <wp:effectExtent l="0" t="0" r="0" b="0"/>
            <wp:wrapNone/>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705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40CF3" w14:textId="77777777" w:rsidR="0061213E" w:rsidRPr="00927688" w:rsidRDefault="0061213E" w:rsidP="0061213E">
      <w:r>
        <w:rPr>
          <w:noProof/>
        </w:rPr>
        <w:drawing>
          <wp:anchor distT="0" distB="0" distL="114300" distR="114300" simplePos="0" relativeHeight="251660288" behindDoc="1" locked="0" layoutInCell="1" allowOverlap="1" wp14:anchorId="2B815E7E" wp14:editId="1D12C84A">
            <wp:simplePos x="0" y="0"/>
            <wp:positionH relativeFrom="margin">
              <wp:posOffset>-906780</wp:posOffset>
            </wp:positionH>
            <wp:positionV relativeFrom="paragraph">
              <wp:posOffset>222250</wp:posOffset>
            </wp:positionV>
            <wp:extent cx="7736840" cy="4344670"/>
            <wp:effectExtent l="0" t="0" r="0" b="0"/>
            <wp:wrapTight wrapText="bothSides">
              <wp:wrapPolygon edited="0">
                <wp:start x="0" y="0"/>
                <wp:lineTo x="0" y="21499"/>
                <wp:lineTo x="21540" y="21499"/>
                <wp:lineTo x="21540" y="0"/>
                <wp:lineTo x="0" y="0"/>
              </wp:wrapPolygon>
            </wp:wrapTight>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36840"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7174CE" w14:textId="77777777" w:rsidR="0061213E" w:rsidRDefault="0061213E" w:rsidP="0061213E">
      <w:pPr>
        <w:pStyle w:val="Title"/>
        <w:framePr w:wrap="auto" w:vAnchor="margin" w:yAlign="inline"/>
        <w:widowControl/>
        <w:spacing w:before="120" w:after="120"/>
        <w:jc w:val="left"/>
        <w:rPr>
          <w:b/>
          <w:sz w:val="36"/>
          <w:szCs w:val="36"/>
        </w:rPr>
      </w:pPr>
    </w:p>
    <w:p w14:paraId="4B9AFB53" w14:textId="77777777" w:rsidR="0061213E" w:rsidRDefault="0061213E" w:rsidP="0061213E">
      <w:pPr>
        <w:pStyle w:val="Title"/>
        <w:framePr w:wrap="auto" w:vAnchor="margin" w:yAlign="inline"/>
        <w:widowControl/>
        <w:spacing w:before="120" w:after="120"/>
        <w:jc w:val="left"/>
        <w:rPr>
          <w:b/>
          <w:sz w:val="36"/>
          <w:szCs w:val="36"/>
        </w:rPr>
      </w:pPr>
    </w:p>
    <w:p w14:paraId="13A86CB5" w14:textId="77777777" w:rsidR="0061213E" w:rsidRPr="00927688" w:rsidRDefault="0061213E" w:rsidP="0061213E">
      <w:pPr>
        <w:pStyle w:val="Title"/>
        <w:framePr w:wrap="auto" w:vAnchor="margin" w:yAlign="inline"/>
        <w:widowControl/>
        <w:spacing w:before="120"/>
        <w:contextualSpacing w:val="0"/>
        <w:jc w:val="left"/>
        <w:rPr>
          <w:b/>
          <w:sz w:val="36"/>
          <w:szCs w:val="36"/>
        </w:rPr>
      </w:pPr>
      <w:r w:rsidRPr="006D6914">
        <w:rPr>
          <w:b/>
          <w:sz w:val="36"/>
          <w:szCs w:val="36"/>
        </w:rPr>
        <w:t>FY 2018 DATA QUALITY ASSESSMENT</w:t>
      </w:r>
    </w:p>
    <w:p w14:paraId="3F5F0F28" w14:textId="77777777" w:rsidR="0061213E" w:rsidRPr="00C9693A" w:rsidRDefault="0061213E" w:rsidP="0061213E">
      <w:pPr>
        <w:pStyle w:val="Title"/>
        <w:framePr w:wrap="auto" w:vAnchor="margin" w:yAlign="inline"/>
        <w:jc w:val="left"/>
        <w:rPr>
          <w:rFonts w:eastAsia="MS Mincho" w:cs="GillSansMTStd-Book"/>
          <w:caps w:val="0"/>
          <w:noProof w:val="0"/>
          <w:color w:val="6C6463"/>
          <w:kern w:val="0"/>
          <w:sz w:val="36"/>
          <w:szCs w:val="36"/>
        </w:rPr>
      </w:pPr>
      <w:r w:rsidRPr="00C9693A">
        <w:rPr>
          <w:rFonts w:eastAsia="MS Mincho" w:cs="GillSansMTStd-Book"/>
          <w:caps w:val="0"/>
          <w:noProof w:val="0"/>
          <w:color w:val="6C6463"/>
          <w:kern w:val="0"/>
          <w:sz w:val="36"/>
          <w:szCs w:val="36"/>
        </w:rPr>
        <w:t>Family Health International 360 (FHI360)</w:t>
      </w:r>
    </w:p>
    <w:p w14:paraId="3CD53C3C" w14:textId="77777777" w:rsidR="0061213E" w:rsidRPr="00C9693A" w:rsidRDefault="0061213E" w:rsidP="0061213E">
      <w:pPr>
        <w:pStyle w:val="Title"/>
        <w:framePr w:wrap="auto" w:vAnchor="margin" w:yAlign="inline"/>
        <w:jc w:val="left"/>
        <w:rPr>
          <w:rFonts w:eastAsia="MS Mincho" w:cs="GillSansMTStd-Book"/>
          <w:caps w:val="0"/>
          <w:noProof w:val="0"/>
          <w:color w:val="6C6463"/>
          <w:kern w:val="0"/>
          <w:sz w:val="36"/>
          <w:szCs w:val="36"/>
        </w:rPr>
      </w:pPr>
      <w:r w:rsidRPr="00C9693A">
        <w:rPr>
          <w:rFonts w:eastAsia="MS Mincho" w:cs="GillSansMTStd-Book"/>
          <w:caps w:val="0"/>
          <w:noProof w:val="0"/>
          <w:color w:val="6C6463"/>
          <w:kern w:val="0"/>
          <w:sz w:val="36"/>
          <w:szCs w:val="36"/>
        </w:rPr>
        <w:t xml:space="preserve">Strengthening Integrated Delivery of HIV/AIDS Services (SIDHAS) </w:t>
      </w:r>
    </w:p>
    <w:p w14:paraId="5B74A74E" w14:textId="77777777" w:rsidR="0061213E" w:rsidRDefault="0061213E" w:rsidP="0061213E">
      <w:pPr>
        <w:pStyle w:val="Disclaimer"/>
      </w:pPr>
      <w:r>
        <w:t xml:space="preserve">   Final Report Submitted: November 15, 2018</w:t>
      </w:r>
    </w:p>
    <w:p w14:paraId="25434F8D" w14:textId="77777777" w:rsidR="0061213E" w:rsidRPr="00362136" w:rsidRDefault="0061213E" w:rsidP="0061213E">
      <w:r>
        <w:t xml:space="preserve">             </w:t>
      </w:r>
    </w:p>
    <w:p w14:paraId="224FA380" w14:textId="77777777" w:rsidR="0061213E" w:rsidRDefault="0061213E" w:rsidP="0061213E">
      <w:pPr>
        <w:rPr>
          <w:noProof/>
          <w:sz w:val="36"/>
          <w:szCs w:val="36"/>
        </w:rPr>
      </w:pPr>
    </w:p>
    <w:p w14:paraId="64401FB8" w14:textId="77777777" w:rsidR="0061213E" w:rsidRPr="00927688" w:rsidRDefault="0061213E" w:rsidP="0061213E">
      <w:pPr>
        <w:jc w:val="center"/>
        <w:rPr>
          <w:i/>
        </w:rPr>
      </w:pPr>
      <w:r w:rsidRPr="00927688">
        <w:rPr>
          <w:i/>
        </w:rPr>
        <w:lastRenderedPageBreak/>
        <w:t xml:space="preserve">This page is intentionally </w:t>
      </w:r>
      <w:r>
        <w:rPr>
          <w:i/>
        </w:rPr>
        <w:t xml:space="preserve">left </w:t>
      </w:r>
      <w:r w:rsidRPr="00927688">
        <w:rPr>
          <w:i/>
        </w:rPr>
        <w:t>blank.</w:t>
      </w:r>
    </w:p>
    <w:p w14:paraId="0B0DB4DB" w14:textId="77777777" w:rsidR="0061213E" w:rsidRDefault="0061213E" w:rsidP="0061213E"/>
    <w:p w14:paraId="27DFF553" w14:textId="77777777" w:rsidR="0061213E" w:rsidRPr="000431F9" w:rsidRDefault="0061213E" w:rsidP="0061213E"/>
    <w:p w14:paraId="55D33ABB" w14:textId="77777777" w:rsidR="0061213E" w:rsidRPr="000431F9" w:rsidRDefault="0061213E" w:rsidP="0061213E"/>
    <w:p w14:paraId="23810003" w14:textId="77777777" w:rsidR="0061213E" w:rsidRPr="000431F9" w:rsidRDefault="0061213E" w:rsidP="0061213E"/>
    <w:p w14:paraId="26EA3208" w14:textId="77777777" w:rsidR="0061213E" w:rsidRPr="000431F9" w:rsidRDefault="0061213E" w:rsidP="0061213E"/>
    <w:p w14:paraId="018E2691" w14:textId="77777777" w:rsidR="0061213E" w:rsidRPr="000431F9" w:rsidRDefault="0061213E" w:rsidP="0061213E"/>
    <w:p w14:paraId="456A2AFE" w14:textId="77777777" w:rsidR="0061213E" w:rsidRPr="000431F9" w:rsidRDefault="0061213E" w:rsidP="0061213E">
      <w:bookmarkStart w:id="0" w:name="_GoBack"/>
      <w:bookmarkEnd w:id="0"/>
    </w:p>
    <w:p w14:paraId="15003376" w14:textId="77777777" w:rsidR="0061213E" w:rsidRPr="000431F9" w:rsidRDefault="0061213E" w:rsidP="0061213E"/>
    <w:p w14:paraId="43C2E4FF" w14:textId="77777777" w:rsidR="0061213E" w:rsidRPr="000431F9" w:rsidRDefault="0061213E" w:rsidP="0061213E"/>
    <w:p w14:paraId="26D7EE25" w14:textId="77777777" w:rsidR="0061213E" w:rsidRPr="000431F9" w:rsidRDefault="0061213E" w:rsidP="0061213E"/>
    <w:p w14:paraId="44D7BD4F" w14:textId="77777777" w:rsidR="0061213E" w:rsidRPr="000431F9" w:rsidRDefault="0061213E" w:rsidP="0061213E"/>
    <w:p w14:paraId="23865E8F" w14:textId="77777777" w:rsidR="0061213E" w:rsidRPr="000431F9" w:rsidRDefault="0061213E" w:rsidP="0061213E"/>
    <w:p w14:paraId="74E66C23" w14:textId="77777777" w:rsidR="0061213E" w:rsidRPr="000431F9" w:rsidRDefault="0061213E" w:rsidP="0061213E"/>
    <w:p w14:paraId="46CF72E6" w14:textId="77777777" w:rsidR="0061213E" w:rsidRPr="000431F9" w:rsidRDefault="0061213E" w:rsidP="0061213E"/>
    <w:p w14:paraId="1F77C8E2" w14:textId="77777777" w:rsidR="0061213E" w:rsidRPr="000431F9" w:rsidRDefault="0061213E" w:rsidP="0061213E"/>
    <w:p w14:paraId="51624C15" w14:textId="77777777" w:rsidR="0061213E" w:rsidRPr="000431F9" w:rsidRDefault="0061213E" w:rsidP="0061213E"/>
    <w:p w14:paraId="430DB47E" w14:textId="77777777" w:rsidR="0061213E" w:rsidRPr="000431F9" w:rsidRDefault="0061213E" w:rsidP="0061213E"/>
    <w:p w14:paraId="7FD23111" w14:textId="77777777" w:rsidR="0061213E" w:rsidRPr="000431F9" w:rsidRDefault="0061213E" w:rsidP="0061213E"/>
    <w:p w14:paraId="3DB15D93" w14:textId="77777777" w:rsidR="0061213E" w:rsidRPr="000431F9" w:rsidRDefault="0061213E" w:rsidP="0061213E"/>
    <w:p w14:paraId="585FA8BE" w14:textId="77777777" w:rsidR="0061213E" w:rsidRPr="000431F9" w:rsidRDefault="0061213E" w:rsidP="0061213E"/>
    <w:p w14:paraId="68D960C8" w14:textId="77777777" w:rsidR="0061213E" w:rsidRDefault="0061213E" w:rsidP="0061213E"/>
    <w:p w14:paraId="7662B7BD" w14:textId="77777777" w:rsidR="0061213E" w:rsidRPr="000431F9" w:rsidRDefault="0061213E" w:rsidP="0061213E"/>
    <w:p w14:paraId="442FBAC1" w14:textId="77777777" w:rsidR="0061213E" w:rsidRDefault="0061213E" w:rsidP="0061213E">
      <w:pPr>
        <w:tabs>
          <w:tab w:val="left" w:pos="8604"/>
        </w:tabs>
      </w:pPr>
    </w:p>
    <w:p w14:paraId="761C69EF" w14:textId="77777777" w:rsidR="0061213E" w:rsidRDefault="0061213E" w:rsidP="0061213E">
      <w:pPr>
        <w:tabs>
          <w:tab w:val="left" w:pos="8604"/>
        </w:tabs>
      </w:pPr>
    </w:p>
    <w:p w14:paraId="3B18DE46" w14:textId="77777777" w:rsidR="0061213E" w:rsidRPr="000431F9" w:rsidRDefault="0061213E" w:rsidP="0061213E">
      <w:pPr>
        <w:tabs>
          <w:tab w:val="left" w:pos="8604"/>
        </w:tabs>
      </w:pPr>
      <w:r>
        <w:tab/>
      </w:r>
    </w:p>
    <w:p w14:paraId="4414055C" w14:textId="77777777" w:rsidR="0061213E" w:rsidRPr="00C73D8C" w:rsidRDefault="0061213E" w:rsidP="0061213E">
      <w:pPr>
        <w:pStyle w:val="Heading1"/>
        <w:numPr>
          <w:ilvl w:val="0"/>
          <w:numId w:val="0"/>
        </w:numPr>
        <w:ind w:left="432" w:hanging="432"/>
        <w:contextualSpacing/>
      </w:pPr>
      <w:bookmarkStart w:id="1" w:name="_Toc530046651"/>
      <w:r w:rsidRPr="00C73D8C">
        <w:lastRenderedPageBreak/>
        <w:t>TABLE OF CONTENTS</w:t>
      </w:r>
      <w:bookmarkEnd w:id="1"/>
    </w:p>
    <w:p w14:paraId="0491CD9A" w14:textId="2E8E4476" w:rsidR="00D30393" w:rsidRDefault="0061213E">
      <w:pPr>
        <w:pStyle w:val="TOC1"/>
        <w:rPr>
          <w:rFonts w:asciiTheme="minorHAnsi" w:eastAsiaTheme="minorEastAsia" w:hAnsiTheme="minorHAnsi" w:cstheme="minorBidi"/>
          <w:b w:val="0"/>
          <w:bCs w:val="0"/>
          <w:caps w:val="0"/>
          <w:noProof/>
          <w:color w:val="auto"/>
          <w:sz w:val="22"/>
          <w:szCs w:val="22"/>
        </w:rPr>
      </w:pPr>
      <w:r w:rsidRPr="00DA463F">
        <w:rPr>
          <w:rFonts w:ascii="Gill Sans MT" w:hAnsi="Gill Sans MT"/>
          <w:sz w:val="18"/>
          <w:szCs w:val="18"/>
        </w:rPr>
        <w:fldChar w:fldCharType="begin"/>
      </w:r>
      <w:r w:rsidRPr="00DA463F">
        <w:rPr>
          <w:rFonts w:ascii="Gill Sans MT" w:hAnsi="Gill Sans MT"/>
          <w:sz w:val="18"/>
          <w:szCs w:val="18"/>
        </w:rPr>
        <w:instrText xml:space="preserve"> TOC \o "1-4" \h \z \u </w:instrText>
      </w:r>
      <w:r w:rsidRPr="00DA463F">
        <w:rPr>
          <w:rFonts w:ascii="Gill Sans MT" w:hAnsi="Gill Sans MT"/>
          <w:sz w:val="18"/>
          <w:szCs w:val="18"/>
        </w:rPr>
        <w:fldChar w:fldCharType="separate"/>
      </w:r>
      <w:hyperlink w:anchor="_Toc530046651" w:history="1">
        <w:r w:rsidR="00D30393" w:rsidRPr="00481B1A">
          <w:rPr>
            <w:rStyle w:val="Hyperlink"/>
            <w:noProof/>
          </w:rPr>
          <w:t>TABLE OF CONTENTS</w:t>
        </w:r>
        <w:r w:rsidR="00D30393">
          <w:rPr>
            <w:noProof/>
            <w:webHidden/>
          </w:rPr>
          <w:tab/>
        </w:r>
        <w:r w:rsidR="00D30393">
          <w:rPr>
            <w:noProof/>
            <w:webHidden/>
          </w:rPr>
          <w:fldChar w:fldCharType="begin"/>
        </w:r>
        <w:r w:rsidR="00D30393">
          <w:rPr>
            <w:noProof/>
            <w:webHidden/>
          </w:rPr>
          <w:instrText xml:space="preserve"> PAGEREF _Toc530046651 \h </w:instrText>
        </w:r>
        <w:r w:rsidR="00D30393">
          <w:rPr>
            <w:noProof/>
            <w:webHidden/>
          </w:rPr>
        </w:r>
        <w:r w:rsidR="00D30393">
          <w:rPr>
            <w:noProof/>
            <w:webHidden/>
          </w:rPr>
          <w:fldChar w:fldCharType="separate"/>
        </w:r>
        <w:r w:rsidR="00616516">
          <w:rPr>
            <w:noProof/>
            <w:webHidden/>
          </w:rPr>
          <w:t>V</w:t>
        </w:r>
        <w:r w:rsidR="00D30393">
          <w:rPr>
            <w:noProof/>
            <w:webHidden/>
          </w:rPr>
          <w:fldChar w:fldCharType="end"/>
        </w:r>
      </w:hyperlink>
    </w:p>
    <w:p w14:paraId="688952C7" w14:textId="18370354" w:rsidR="00D30393" w:rsidRDefault="00D30393">
      <w:pPr>
        <w:pStyle w:val="TOC1"/>
        <w:rPr>
          <w:rFonts w:asciiTheme="minorHAnsi" w:eastAsiaTheme="minorEastAsia" w:hAnsiTheme="minorHAnsi" w:cstheme="minorBidi"/>
          <w:b w:val="0"/>
          <w:bCs w:val="0"/>
          <w:caps w:val="0"/>
          <w:noProof/>
          <w:color w:val="auto"/>
          <w:sz w:val="22"/>
          <w:szCs w:val="22"/>
        </w:rPr>
      </w:pPr>
      <w:hyperlink w:anchor="_Toc530046652" w:history="1">
        <w:r w:rsidRPr="00481B1A">
          <w:rPr>
            <w:rStyle w:val="Hyperlink"/>
            <w:noProof/>
          </w:rPr>
          <w:t>LIST OF TABLES</w:t>
        </w:r>
        <w:r>
          <w:rPr>
            <w:noProof/>
            <w:webHidden/>
          </w:rPr>
          <w:tab/>
        </w:r>
        <w:r>
          <w:rPr>
            <w:noProof/>
            <w:webHidden/>
          </w:rPr>
          <w:fldChar w:fldCharType="begin"/>
        </w:r>
        <w:r>
          <w:rPr>
            <w:noProof/>
            <w:webHidden/>
          </w:rPr>
          <w:instrText xml:space="preserve"> PAGEREF _Toc530046652 \h </w:instrText>
        </w:r>
        <w:r>
          <w:rPr>
            <w:noProof/>
            <w:webHidden/>
          </w:rPr>
        </w:r>
        <w:r>
          <w:rPr>
            <w:noProof/>
            <w:webHidden/>
          </w:rPr>
          <w:fldChar w:fldCharType="separate"/>
        </w:r>
        <w:r w:rsidR="00616516">
          <w:rPr>
            <w:noProof/>
            <w:webHidden/>
          </w:rPr>
          <w:t>viii</w:t>
        </w:r>
        <w:r>
          <w:rPr>
            <w:noProof/>
            <w:webHidden/>
          </w:rPr>
          <w:fldChar w:fldCharType="end"/>
        </w:r>
      </w:hyperlink>
    </w:p>
    <w:p w14:paraId="77398138" w14:textId="113386DD" w:rsidR="00D30393" w:rsidRDefault="00D30393">
      <w:pPr>
        <w:pStyle w:val="TOC1"/>
        <w:rPr>
          <w:rFonts w:asciiTheme="minorHAnsi" w:eastAsiaTheme="minorEastAsia" w:hAnsiTheme="minorHAnsi" w:cstheme="minorBidi"/>
          <w:b w:val="0"/>
          <w:bCs w:val="0"/>
          <w:caps w:val="0"/>
          <w:noProof/>
          <w:color w:val="auto"/>
          <w:sz w:val="22"/>
          <w:szCs w:val="22"/>
        </w:rPr>
      </w:pPr>
      <w:hyperlink w:anchor="_Toc530046653" w:history="1">
        <w:r w:rsidRPr="00481B1A">
          <w:rPr>
            <w:rStyle w:val="Hyperlink"/>
            <w:noProof/>
          </w:rPr>
          <w:t>LIST OF FIGURES</w:t>
        </w:r>
        <w:r>
          <w:rPr>
            <w:noProof/>
            <w:webHidden/>
          </w:rPr>
          <w:tab/>
        </w:r>
        <w:r>
          <w:rPr>
            <w:noProof/>
            <w:webHidden/>
          </w:rPr>
          <w:fldChar w:fldCharType="begin"/>
        </w:r>
        <w:r>
          <w:rPr>
            <w:noProof/>
            <w:webHidden/>
          </w:rPr>
          <w:instrText xml:space="preserve"> PAGEREF _Toc530046653 \h </w:instrText>
        </w:r>
        <w:r>
          <w:rPr>
            <w:noProof/>
            <w:webHidden/>
          </w:rPr>
        </w:r>
        <w:r>
          <w:rPr>
            <w:noProof/>
            <w:webHidden/>
          </w:rPr>
          <w:fldChar w:fldCharType="separate"/>
        </w:r>
        <w:r w:rsidR="00616516">
          <w:rPr>
            <w:noProof/>
            <w:webHidden/>
          </w:rPr>
          <w:t>ix</w:t>
        </w:r>
        <w:r>
          <w:rPr>
            <w:noProof/>
            <w:webHidden/>
          </w:rPr>
          <w:fldChar w:fldCharType="end"/>
        </w:r>
      </w:hyperlink>
    </w:p>
    <w:p w14:paraId="741F34E1" w14:textId="4D9EA8DB" w:rsidR="00D30393" w:rsidRDefault="00D30393">
      <w:pPr>
        <w:pStyle w:val="TOC1"/>
        <w:rPr>
          <w:rFonts w:asciiTheme="minorHAnsi" w:eastAsiaTheme="minorEastAsia" w:hAnsiTheme="minorHAnsi" w:cstheme="minorBidi"/>
          <w:b w:val="0"/>
          <w:bCs w:val="0"/>
          <w:caps w:val="0"/>
          <w:noProof/>
          <w:color w:val="auto"/>
          <w:sz w:val="22"/>
          <w:szCs w:val="22"/>
        </w:rPr>
      </w:pPr>
      <w:hyperlink w:anchor="_Toc530046654" w:history="1">
        <w:r w:rsidRPr="00481B1A">
          <w:rPr>
            <w:rStyle w:val="Hyperlink"/>
            <w:noProof/>
          </w:rPr>
          <w:t>Acronyms</w:t>
        </w:r>
        <w:r>
          <w:rPr>
            <w:noProof/>
            <w:webHidden/>
          </w:rPr>
          <w:tab/>
        </w:r>
        <w:r>
          <w:rPr>
            <w:noProof/>
            <w:webHidden/>
          </w:rPr>
          <w:fldChar w:fldCharType="begin"/>
        </w:r>
        <w:r>
          <w:rPr>
            <w:noProof/>
            <w:webHidden/>
          </w:rPr>
          <w:instrText xml:space="preserve"> PAGEREF _Toc530046654 \h </w:instrText>
        </w:r>
        <w:r>
          <w:rPr>
            <w:noProof/>
            <w:webHidden/>
          </w:rPr>
        </w:r>
        <w:r>
          <w:rPr>
            <w:noProof/>
            <w:webHidden/>
          </w:rPr>
          <w:fldChar w:fldCharType="separate"/>
        </w:r>
        <w:r w:rsidR="00616516">
          <w:rPr>
            <w:noProof/>
            <w:webHidden/>
          </w:rPr>
          <w:t>1</w:t>
        </w:r>
        <w:r>
          <w:rPr>
            <w:noProof/>
            <w:webHidden/>
          </w:rPr>
          <w:fldChar w:fldCharType="end"/>
        </w:r>
      </w:hyperlink>
    </w:p>
    <w:p w14:paraId="6C3C9F89" w14:textId="2E61652C"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655" w:history="1">
        <w:r w:rsidRPr="00481B1A">
          <w:rPr>
            <w:rStyle w:val="Hyperlink"/>
            <w:noProof/>
          </w:rPr>
          <w:t>1</w:t>
        </w:r>
        <w:r>
          <w:rPr>
            <w:rFonts w:asciiTheme="minorHAnsi" w:eastAsiaTheme="minorEastAsia" w:hAnsiTheme="minorHAnsi" w:cstheme="minorBidi"/>
            <w:b w:val="0"/>
            <w:bCs w:val="0"/>
            <w:caps w:val="0"/>
            <w:noProof/>
            <w:color w:val="auto"/>
            <w:sz w:val="22"/>
            <w:szCs w:val="22"/>
          </w:rPr>
          <w:tab/>
        </w:r>
        <w:r w:rsidRPr="00481B1A">
          <w:rPr>
            <w:rStyle w:val="Hyperlink"/>
            <w:noProof/>
          </w:rPr>
          <w:t>Executive Summary</w:t>
        </w:r>
        <w:r>
          <w:rPr>
            <w:noProof/>
            <w:webHidden/>
          </w:rPr>
          <w:tab/>
        </w:r>
        <w:r>
          <w:rPr>
            <w:noProof/>
            <w:webHidden/>
          </w:rPr>
          <w:fldChar w:fldCharType="begin"/>
        </w:r>
        <w:r>
          <w:rPr>
            <w:noProof/>
            <w:webHidden/>
          </w:rPr>
          <w:instrText xml:space="preserve"> PAGEREF _Toc530046655 \h </w:instrText>
        </w:r>
        <w:r>
          <w:rPr>
            <w:noProof/>
            <w:webHidden/>
          </w:rPr>
        </w:r>
        <w:r>
          <w:rPr>
            <w:noProof/>
            <w:webHidden/>
          </w:rPr>
          <w:fldChar w:fldCharType="separate"/>
        </w:r>
        <w:r w:rsidR="00616516">
          <w:rPr>
            <w:noProof/>
            <w:webHidden/>
          </w:rPr>
          <w:t>3</w:t>
        </w:r>
        <w:r>
          <w:rPr>
            <w:noProof/>
            <w:webHidden/>
          </w:rPr>
          <w:fldChar w:fldCharType="end"/>
        </w:r>
      </w:hyperlink>
    </w:p>
    <w:p w14:paraId="6CC13816" w14:textId="01BB2270"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56" w:history="1">
        <w:r w:rsidRPr="00481B1A">
          <w:rPr>
            <w:rStyle w:val="Hyperlink"/>
            <w:noProof/>
          </w:rPr>
          <w:t>1.1 INTRODUCTION, PURPOSE AND METHODOLOGY</w:t>
        </w:r>
        <w:r>
          <w:rPr>
            <w:noProof/>
            <w:webHidden/>
          </w:rPr>
          <w:tab/>
        </w:r>
        <w:r>
          <w:rPr>
            <w:noProof/>
            <w:webHidden/>
          </w:rPr>
          <w:fldChar w:fldCharType="begin"/>
        </w:r>
        <w:r>
          <w:rPr>
            <w:noProof/>
            <w:webHidden/>
          </w:rPr>
          <w:instrText xml:space="preserve"> PAGEREF _Toc530046656 \h </w:instrText>
        </w:r>
        <w:r>
          <w:rPr>
            <w:noProof/>
            <w:webHidden/>
          </w:rPr>
        </w:r>
        <w:r>
          <w:rPr>
            <w:noProof/>
            <w:webHidden/>
          </w:rPr>
          <w:fldChar w:fldCharType="separate"/>
        </w:r>
        <w:r w:rsidR="00616516">
          <w:rPr>
            <w:noProof/>
            <w:webHidden/>
          </w:rPr>
          <w:t>3</w:t>
        </w:r>
        <w:r>
          <w:rPr>
            <w:noProof/>
            <w:webHidden/>
          </w:rPr>
          <w:fldChar w:fldCharType="end"/>
        </w:r>
      </w:hyperlink>
    </w:p>
    <w:p w14:paraId="4B91A4CB" w14:textId="39B9DE18"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57" w:history="1">
        <w:r w:rsidRPr="00481B1A">
          <w:rPr>
            <w:rStyle w:val="Hyperlink"/>
            <w:noProof/>
          </w:rPr>
          <w:t>1.2 FINDINGS</w:t>
        </w:r>
        <w:r>
          <w:rPr>
            <w:noProof/>
            <w:webHidden/>
          </w:rPr>
          <w:tab/>
        </w:r>
        <w:r>
          <w:rPr>
            <w:noProof/>
            <w:webHidden/>
          </w:rPr>
          <w:fldChar w:fldCharType="begin"/>
        </w:r>
        <w:r>
          <w:rPr>
            <w:noProof/>
            <w:webHidden/>
          </w:rPr>
          <w:instrText xml:space="preserve"> PAGEREF _Toc530046657 \h </w:instrText>
        </w:r>
        <w:r>
          <w:rPr>
            <w:noProof/>
            <w:webHidden/>
          </w:rPr>
        </w:r>
        <w:r>
          <w:rPr>
            <w:noProof/>
            <w:webHidden/>
          </w:rPr>
          <w:fldChar w:fldCharType="separate"/>
        </w:r>
        <w:r w:rsidR="00616516">
          <w:rPr>
            <w:noProof/>
            <w:webHidden/>
          </w:rPr>
          <w:t>4</w:t>
        </w:r>
        <w:r>
          <w:rPr>
            <w:noProof/>
            <w:webHidden/>
          </w:rPr>
          <w:fldChar w:fldCharType="end"/>
        </w:r>
      </w:hyperlink>
    </w:p>
    <w:p w14:paraId="2D6BE2E1" w14:textId="0CC061EF"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58" w:history="1">
        <w:r w:rsidRPr="00481B1A">
          <w:rPr>
            <w:rStyle w:val="Hyperlink"/>
            <w:noProof/>
          </w:rPr>
          <w:t>1.3 CONCLUSION</w:t>
        </w:r>
        <w:r>
          <w:rPr>
            <w:noProof/>
            <w:webHidden/>
          </w:rPr>
          <w:tab/>
        </w:r>
        <w:r>
          <w:rPr>
            <w:noProof/>
            <w:webHidden/>
          </w:rPr>
          <w:fldChar w:fldCharType="begin"/>
        </w:r>
        <w:r>
          <w:rPr>
            <w:noProof/>
            <w:webHidden/>
          </w:rPr>
          <w:instrText xml:space="preserve"> PAGEREF _Toc530046658 \h </w:instrText>
        </w:r>
        <w:r>
          <w:rPr>
            <w:noProof/>
            <w:webHidden/>
          </w:rPr>
        </w:r>
        <w:r>
          <w:rPr>
            <w:noProof/>
            <w:webHidden/>
          </w:rPr>
          <w:fldChar w:fldCharType="separate"/>
        </w:r>
        <w:r w:rsidR="00616516">
          <w:rPr>
            <w:noProof/>
            <w:webHidden/>
          </w:rPr>
          <w:t>6</w:t>
        </w:r>
        <w:r>
          <w:rPr>
            <w:noProof/>
            <w:webHidden/>
          </w:rPr>
          <w:fldChar w:fldCharType="end"/>
        </w:r>
      </w:hyperlink>
    </w:p>
    <w:p w14:paraId="1EEB9121" w14:textId="16FF8F69"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659" w:history="1">
        <w:r w:rsidRPr="00481B1A">
          <w:rPr>
            <w:rStyle w:val="Hyperlink"/>
            <w:noProof/>
          </w:rPr>
          <w:t>2</w:t>
        </w:r>
        <w:r>
          <w:rPr>
            <w:rFonts w:asciiTheme="minorHAnsi" w:eastAsiaTheme="minorEastAsia" w:hAnsiTheme="minorHAnsi" w:cstheme="minorBidi"/>
            <w:b w:val="0"/>
            <w:bCs w:val="0"/>
            <w:caps w:val="0"/>
            <w:noProof/>
            <w:color w:val="auto"/>
            <w:sz w:val="22"/>
            <w:szCs w:val="22"/>
          </w:rPr>
          <w:tab/>
        </w:r>
        <w:r w:rsidRPr="00481B1A">
          <w:rPr>
            <w:rStyle w:val="Hyperlink"/>
            <w:noProof/>
          </w:rPr>
          <w:t>Introduction and purpose of the DQA</w:t>
        </w:r>
        <w:r>
          <w:rPr>
            <w:noProof/>
            <w:webHidden/>
          </w:rPr>
          <w:tab/>
        </w:r>
        <w:r>
          <w:rPr>
            <w:noProof/>
            <w:webHidden/>
          </w:rPr>
          <w:fldChar w:fldCharType="begin"/>
        </w:r>
        <w:r>
          <w:rPr>
            <w:noProof/>
            <w:webHidden/>
          </w:rPr>
          <w:instrText xml:space="preserve"> PAGEREF _Toc530046659 \h </w:instrText>
        </w:r>
        <w:r>
          <w:rPr>
            <w:noProof/>
            <w:webHidden/>
          </w:rPr>
        </w:r>
        <w:r>
          <w:rPr>
            <w:noProof/>
            <w:webHidden/>
          </w:rPr>
          <w:fldChar w:fldCharType="separate"/>
        </w:r>
        <w:r w:rsidR="00616516">
          <w:rPr>
            <w:noProof/>
            <w:webHidden/>
          </w:rPr>
          <w:t>7</w:t>
        </w:r>
        <w:r>
          <w:rPr>
            <w:noProof/>
            <w:webHidden/>
          </w:rPr>
          <w:fldChar w:fldCharType="end"/>
        </w:r>
      </w:hyperlink>
    </w:p>
    <w:p w14:paraId="4E2B6C17" w14:textId="1892066B"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0" w:history="1">
        <w:r w:rsidRPr="00481B1A">
          <w:rPr>
            <w:rStyle w:val="Hyperlink"/>
            <w:rFonts w:eastAsia="Calibri" w:cs="Cambria"/>
            <w:noProof/>
          </w:rPr>
          <w:t>2.1 DATA QUALITY STANDARDS</w:t>
        </w:r>
        <w:r>
          <w:rPr>
            <w:noProof/>
            <w:webHidden/>
          </w:rPr>
          <w:tab/>
        </w:r>
        <w:r>
          <w:rPr>
            <w:noProof/>
            <w:webHidden/>
          </w:rPr>
          <w:fldChar w:fldCharType="begin"/>
        </w:r>
        <w:r>
          <w:rPr>
            <w:noProof/>
            <w:webHidden/>
          </w:rPr>
          <w:instrText xml:space="preserve"> PAGEREF _Toc530046660 \h </w:instrText>
        </w:r>
        <w:r>
          <w:rPr>
            <w:noProof/>
            <w:webHidden/>
          </w:rPr>
        </w:r>
        <w:r>
          <w:rPr>
            <w:noProof/>
            <w:webHidden/>
          </w:rPr>
          <w:fldChar w:fldCharType="separate"/>
        </w:r>
        <w:r w:rsidR="00616516">
          <w:rPr>
            <w:noProof/>
            <w:webHidden/>
          </w:rPr>
          <w:t>8</w:t>
        </w:r>
        <w:r>
          <w:rPr>
            <w:noProof/>
            <w:webHidden/>
          </w:rPr>
          <w:fldChar w:fldCharType="end"/>
        </w:r>
      </w:hyperlink>
    </w:p>
    <w:p w14:paraId="72DE84AC" w14:textId="501075C1"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1" w:history="1">
        <w:r w:rsidRPr="00481B1A">
          <w:rPr>
            <w:rStyle w:val="Hyperlink"/>
            <w:rFonts w:eastAsia="Calibri" w:cs="Cambria"/>
            <w:noProof/>
          </w:rPr>
          <w:t>2.2 OBJECTIVES OF THE DQA</w:t>
        </w:r>
        <w:r>
          <w:rPr>
            <w:noProof/>
            <w:webHidden/>
          </w:rPr>
          <w:tab/>
        </w:r>
        <w:r>
          <w:rPr>
            <w:noProof/>
            <w:webHidden/>
          </w:rPr>
          <w:fldChar w:fldCharType="begin"/>
        </w:r>
        <w:r>
          <w:rPr>
            <w:noProof/>
            <w:webHidden/>
          </w:rPr>
          <w:instrText xml:space="preserve"> PAGEREF _Toc530046661 \h </w:instrText>
        </w:r>
        <w:r>
          <w:rPr>
            <w:noProof/>
            <w:webHidden/>
          </w:rPr>
        </w:r>
        <w:r>
          <w:rPr>
            <w:noProof/>
            <w:webHidden/>
          </w:rPr>
          <w:fldChar w:fldCharType="separate"/>
        </w:r>
        <w:r w:rsidR="00616516">
          <w:rPr>
            <w:noProof/>
            <w:webHidden/>
          </w:rPr>
          <w:t>9</w:t>
        </w:r>
        <w:r>
          <w:rPr>
            <w:noProof/>
            <w:webHidden/>
          </w:rPr>
          <w:fldChar w:fldCharType="end"/>
        </w:r>
      </w:hyperlink>
    </w:p>
    <w:p w14:paraId="5D949DEA" w14:textId="7E4CE941"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2" w:history="1">
        <w:r w:rsidRPr="00481B1A">
          <w:rPr>
            <w:rStyle w:val="Hyperlink"/>
            <w:rFonts w:eastAsia="Calibri" w:cs="Cambria"/>
            <w:noProof/>
          </w:rPr>
          <w:t>2.3 INDICATORS ASSESSED</w:t>
        </w:r>
        <w:r>
          <w:rPr>
            <w:noProof/>
            <w:webHidden/>
          </w:rPr>
          <w:tab/>
        </w:r>
        <w:r>
          <w:rPr>
            <w:noProof/>
            <w:webHidden/>
          </w:rPr>
          <w:fldChar w:fldCharType="begin"/>
        </w:r>
        <w:r>
          <w:rPr>
            <w:noProof/>
            <w:webHidden/>
          </w:rPr>
          <w:instrText xml:space="preserve"> PAGEREF _Toc530046662 \h </w:instrText>
        </w:r>
        <w:r>
          <w:rPr>
            <w:noProof/>
            <w:webHidden/>
          </w:rPr>
        </w:r>
        <w:r>
          <w:rPr>
            <w:noProof/>
            <w:webHidden/>
          </w:rPr>
          <w:fldChar w:fldCharType="separate"/>
        </w:r>
        <w:r w:rsidR="00616516">
          <w:rPr>
            <w:noProof/>
            <w:webHidden/>
          </w:rPr>
          <w:t>9</w:t>
        </w:r>
        <w:r>
          <w:rPr>
            <w:noProof/>
            <w:webHidden/>
          </w:rPr>
          <w:fldChar w:fldCharType="end"/>
        </w:r>
      </w:hyperlink>
    </w:p>
    <w:p w14:paraId="297AF559" w14:textId="1949DBAE"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3" w:history="1">
        <w:r w:rsidRPr="00481B1A">
          <w:rPr>
            <w:rStyle w:val="Hyperlink"/>
            <w:rFonts w:eastAsia="Calibri" w:cs="Cambria"/>
            <w:noProof/>
          </w:rPr>
          <w:t>2.4 PERIOD OF THE DQA</w:t>
        </w:r>
        <w:r>
          <w:rPr>
            <w:noProof/>
            <w:webHidden/>
          </w:rPr>
          <w:tab/>
        </w:r>
        <w:r>
          <w:rPr>
            <w:noProof/>
            <w:webHidden/>
          </w:rPr>
          <w:fldChar w:fldCharType="begin"/>
        </w:r>
        <w:r>
          <w:rPr>
            <w:noProof/>
            <w:webHidden/>
          </w:rPr>
          <w:instrText xml:space="preserve"> PAGEREF _Toc530046663 \h </w:instrText>
        </w:r>
        <w:r>
          <w:rPr>
            <w:noProof/>
            <w:webHidden/>
          </w:rPr>
        </w:r>
        <w:r>
          <w:rPr>
            <w:noProof/>
            <w:webHidden/>
          </w:rPr>
          <w:fldChar w:fldCharType="separate"/>
        </w:r>
        <w:r w:rsidR="00616516">
          <w:rPr>
            <w:noProof/>
            <w:webHidden/>
          </w:rPr>
          <w:t>9</w:t>
        </w:r>
        <w:r>
          <w:rPr>
            <w:noProof/>
            <w:webHidden/>
          </w:rPr>
          <w:fldChar w:fldCharType="end"/>
        </w:r>
      </w:hyperlink>
    </w:p>
    <w:p w14:paraId="6D231AEA" w14:textId="00D42C89"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4" w:history="1">
        <w:r w:rsidRPr="00481B1A">
          <w:rPr>
            <w:rStyle w:val="Hyperlink"/>
            <w:rFonts w:eastAsia="Calibri" w:cs="Cambria"/>
            <w:noProof/>
          </w:rPr>
          <w:t>2.5 THE PEPFAR INTERAGENCY DATA VALIDATION EXERCISE</w:t>
        </w:r>
        <w:r>
          <w:rPr>
            <w:noProof/>
            <w:webHidden/>
          </w:rPr>
          <w:tab/>
        </w:r>
        <w:r>
          <w:rPr>
            <w:noProof/>
            <w:webHidden/>
          </w:rPr>
          <w:fldChar w:fldCharType="begin"/>
        </w:r>
        <w:r>
          <w:rPr>
            <w:noProof/>
            <w:webHidden/>
          </w:rPr>
          <w:instrText xml:space="preserve"> PAGEREF _Toc530046664 \h </w:instrText>
        </w:r>
        <w:r>
          <w:rPr>
            <w:noProof/>
            <w:webHidden/>
          </w:rPr>
        </w:r>
        <w:r>
          <w:rPr>
            <w:noProof/>
            <w:webHidden/>
          </w:rPr>
          <w:fldChar w:fldCharType="separate"/>
        </w:r>
        <w:r w:rsidR="00616516">
          <w:rPr>
            <w:noProof/>
            <w:webHidden/>
          </w:rPr>
          <w:t>10</w:t>
        </w:r>
        <w:r>
          <w:rPr>
            <w:noProof/>
            <w:webHidden/>
          </w:rPr>
          <w:fldChar w:fldCharType="end"/>
        </w:r>
      </w:hyperlink>
    </w:p>
    <w:p w14:paraId="76CC7D10" w14:textId="03A42193"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5" w:history="1">
        <w:r w:rsidRPr="00481B1A">
          <w:rPr>
            <w:rStyle w:val="Hyperlink"/>
            <w:rFonts w:eastAsia="Calibri" w:cs="Cambria"/>
            <w:noProof/>
          </w:rPr>
          <w:t>2.6 THE SIDHAS ACTIVITY</w:t>
        </w:r>
        <w:r>
          <w:rPr>
            <w:noProof/>
            <w:webHidden/>
          </w:rPr>
          <w:tab/>
        </w:r>
        <w:r>
          <w:rPr>
            <w:noProof/>
            <w:webHidden/>
          </w:rPr>
          <w:fldChar w:fldCharType="begin"/>
        </w:r>
        <w:r>
          <w:rPr>
            <w:noProof/>
            <w:webHidden/>
          </w:rPr>
          <w:instrText xml:space="preserve"> PAGEREF _Toc530046665 \h </w:instrText>
        </w:r>
        <w:r>
          <w:rPr>
            <w:noProof/>
            <w:webHidden/>
          </w:rPr>
        </w:r>
        <w:r>
          <w:rPr>
            <w:noProof/>
            <w:webHidden/>
          </w:rPr>
          <w:fldChar w:fldCharType="separate"/>
        </w:r>
        <w:r w:rsidR="00616516">
          <w:rPr>
            <w:noProof/>
            <w:webHidden/>
          </w:rPr>
          <w:t>10</w:t>
        </w:r>
        <w:r>
          <w:rPr>
            <w:noProof/>
            <w:webHidden/>
          </w:rPr>
          <w:fldChar w:fldCharType="end"/>
        </w:r>
      </w:hyperlink>
    </w:p>
    <w:p w14:paraId="1DE6CAF9" w14:textId="436F9DC2"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666" w:history="1">
        <w:r w:rsidRPr="00481B1A">
          <w:rPr>
            <w:rStyle w:val="Hyperlink"/>
            <w:noProof/>
          </w:rPr>
          <w:t>3</w:t>
        </w:r>
        <w:r>
          <w:rPr>
            <w:rFonts w:asciiTheme="minorHAnsi" w:eastAsiaTheme="minorEastAsia" w:hAnsiTheme="minorHAnsi" w:cstheme="minorBidi"/>
            <w:b w:val="0"/>
            <w:bCs w:val="0"/>
            <w:caps w:val="0"/>
            <w:noProof/>
            <w:color w:val="auto"/>
            <w:sz w:val="22"/>
            <w:szCs w:val="22"/>
          </w:rPr>
          <w:tab/>
        </w:r>
        <w:r w:rsidRPr="00481B1A">
          <w:rPr>
            <w:rStyle w:val="Hyperlink"/>
            <w:noProof/>
          </w:rPr>
          <w:t>METHODOLOGY</w:t>
        </w:r>
        <w:r>
          <w:rPr>
            <w:noProof/>
            <w:webHidden/>
          </w:rPr>
          <w:tab/>
        </w:r>
        <w:r>
          <w:rPr>
            <w:noProof/>
            <w:webHidden/>
          </w:rPr>
          <w:fldChar w:fldCharType="begin"/>
        </w:r>
        <w:r>
          <w:rPr>
            <w:noProof/>
            <w:webHidden/>
          </w:rPr>
          <w:instrText xml:space="preserve"> PAGEREF _Toc530046666 \h </w:instrText>
        </w:r>
        <w:r>
          <w:rPr>
            <w:noProof/>
            <w:webHidden/>
          </w:rPr>
        </w:r>
        <w:r>
          <w:rPr>
            <w:noProof/>
            <w:webHidden/>
          </w:rPr>
          <w:fldChar w:fldCharType="separate"/>
        </w:r>
        <w:r w:rsidR="00616516">
          <w:rPr>
            <w:noProof/>
            <w:webHidden/>
          </w:rPr>
          <w:t>13</w:t>
        </w:r>
        <w:r>
          <w:rPr>
            <w:noProof/>
            <w:webHidden/>
          </w:rPr>
          <w:fldChar w:fldCharType="end"/>
        </w:r>
      </w:hyperlink>
    </w:p>
    <w:p w14:paraId="3A05652F" w14:textId="2F263341"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67" w:history="1">
        <w:r w:rsidRPr="00481B1A">
          <w:rPr>
            <w:rStyle w:val="Hyperlink"/>
            <w:rFonts w:eastAsia="Calibri" w:cs="Cambria"/>
            <w:noProof/>
          </w:rPr>
          <w:t>3.1 SAMPLING METHODOLOGY FOR SITE SELECTION</w:t>
        </w:r>
        <w:r>
          <w:rPr>
            <w:noProof/>
            <w:webHidden/>
          </w:rPr>
          <w:tab/>
        </w:r>
        <w:r>
          <w:rPr>
            <w:noProof/>
            <w:webHidden/>
          </w:rPr>
          <w:fldChar w:fldCharType="begin"/>
        </w:r>
        <w:r>
          <w:rPr>
            <w:noProof/>
            <w:webHidden/>
          </w:rPr>
          <w:instrText xml:space="preserve"> PAGEREF _Toc530046667 \h </w:instrText>
        </w:r>
        <w:r>
          <w:rPr>
            <w:noProof/>
            <w:webHidden/>
          </w:rPr>
        </w:r>
        <w:r>
          <w:rPr>
            <w:noProof/>
            <w:webHidden/>
          </w:rPr>
          <w:fldChar w:fldCharType="separate"/>
        </w:r>
        <w:r w:rsidR="00616516">
          <w:rPr>
            <w:noProof/>
            <w:webHidden/>
          </w:rPr>
          <w:t>13</w:t>
        </w:r>
        <w:r>
          <w:rPr>
            <w:noProof/>
            <w:webHidden/>
          </w:rPr>
          <w:fldChar w:fldCharType="end"/>
        </w:r>
      </w:hyperlink>
    </w:p>
    <w:p w14:paraId="7C0794C9" w14:textId="103A32A5" w:rsidR="00D30393" w:rsidRDefault="00D30393">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30046668" w:history="1">
        <w:r w:rsidRPr="00481B1A">
          <w:rPr>
            <w:rStyle w:val="Hyperlink"/>
            <w:noProof/>
          </w:rPr>
          <w:t>3.1.1</w:t>
        </w:r>
        <w:r>
          <w:rPr>
            <w:rFonts w:asciiTheme="minorHAnsi" w:eastAsiaTheme="minorEastAsia" w:hAnsiTheme="minorHAnsi" w:cstheme="minorBidi"/>
            <w:i w:val="0"/>
            <w:iCs w:val="0"/>
            <w:noProof/>
            <w:color w:val="auto"/>
            <w:sz w:val="22"/>
            <w:szCs w:val="22"/>
          </w:rPr>
          <w:tab/>
        </w:r>
        <w:r w:rsidRPr="00481B1A">
          <w:rPr>
            <w:rStyle w:val="Hyperlink"/>
            <w:noProof/>
          </w:rPr>
          <w:t>INCLUSION CRITERIA</w:t>
        </w:r>
        <w:r>
          <w:rPr>
            <w:noProof/>
            <w:webHidden/>
          </w:rPr>
          <w:tab/>
        </w:r>
        <w:r>
          <w:rPr>
            <w:noProof/>
            <w:webHidden/>
          </w:rPr>
          <w:fldChar w:fldCharType="begin"/>
        </w:r>
        <w:r>
          <w:rPr>
            <w:noProof/>
            <w:webHidden/>
          </w:rPr>
          <w:instrText xml:space="preserve"> PAGEREF _Toc530046668 \h </w:instrText>
        </w:r>
        <w:r>
          <w:rPr>
            <w:noProof/>
            <w:webHidden/>
          </w:rPr>
        </w:r>
        <w:r>
          <w:rPr>
            <w:noProof/>
            <w:webHidden/>
          </w:rPr>
          <w:fldChar w:fldCharType="separate"/>
        </w:r>
        <w:r w:rsidR="00616516">
          <w:rPr>
            <w:noProof/>
            <w:webHidden/>
          </w:rPr>
          <w:t>13</w:t>
        </w:r>
        <w:r>
          <w:rPr>
            <w:noProof/>
            <w:webHidden/>
          </w:rPr>
          <w:fldChar w:fldCharType="end"/>
        </w:r>
      </w:hyperlink>
    </w:p>
    <w:p w14:paraId="49E3E59F" w14:textId="0C054CF0" w:rsidR="00D30393" w:rsidRDefault="00D30393">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30046669" w:history="1">
        <w:r w:rsidRPr="00481B1A">
          <w:rPr>
            <w:rStyle w:val="Hyperlink"/>
            <w:noProof/>
          </w:rPr>
          <w:t>3.1.2</w:t>
        </w:r>
        <w:r>
          <w:rPr>
            <w:rFonts w:asciiTheme="minorHAnsi" w:eastAsiaTheme="minorEastAsia" w:hAnsiTheme="minorHAnsi" w:cstheme="minorBidi"/>
            <w:i w:val="0"/>
            <w:iCs w:val="0"/>
            <w:noProof/>
            <w:color w:val="auto"/>
            <w:sz w:val="22"/>
            <w:szCs w:val="22"/>
          </w:rPr>
          <w:tab/>
        </w:r>
        <w:r w:rsidRPr="00481B1A">
          <w:rPr>
            <w:rStyle w:val="Hyperlink"/>
            <w:noProof/>
          </w:rPr>
          <w:t>EXCLUSION CRITERIA</w:t>
        </w:r>
        <w:r>
          <w:rPr>
            <w:noProof/>
            <w:webHidden/>
          </w:rPr>
          <w:tab/>
        </w:r>
        <w:r>
          <w:rPr>
            <w:noProof/>
            <w:webHidden/>
          </w:rPr>
          <w:fldChar w:fldCharType="begin"/>
        </w:r>
        <w:r>
          <w:rPr>
            <w:noProof/>
            <w:webHidden/>
          </w:rPr>
          <w:instrText xml:space="preserve"> PAGEREF _Toc530046669 \h </w:instrText>
        </w:r>
        <w:r>
          <w:rPr>
            <w:noProof/>
            <w:webHidden/>
          </w:rPr>
        </w:r>
        <w:r>
          <w:rPr>
            <w:noProof/>
            <w:webHidden/>
          </w:rPr>
          <w:fldChar w:fldCharType="separate"/>
        </w:r>
        <w:r w:rsidR="00616516">
          <w:rPr>
            <w:noProof/>
            <w:webHidden/>
          </w:rPr>
          <w:t>13</w:t>
        </w:r>
        <w:r>
          <w:rPr>
            <w:noProof/>
            <w:webHidden/>
          </w:rPr>
          <w:fldChar w:fldCharType="end"/>
        </w:r>
      </w:hyperlink>
    </w:p>
    <w:p w14:paraId="46ECCF51" w14:textId="43D0285C"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0" w:history="1">
        <w:r w:rsidRPr="00481B1A">
          <w:rPr>
            <w:rStyle w:val="Hyperlink"/>
            <w:rFonts w:eastAsia="Calibri" w:cs="Cambria"/>
            <w:noProof/>
          </w:rPr>
          <w:t>3.2 SAMPLE SIZE</w:t>
        </w:r>
        <w:r>
          <w:rPr>
            <w:noProof/>
            <w:webHidden/>
          </w:rPr>
          <w:tab/>
        </w:r>
        <w:r>
          <w:rPr>
            <w:noProof/>
            <w:webHidden/>
          </w:rPr>
          <w:fldChar w:fldCharType="begin"/>
        </w:r>
        <w:r>
          <w:rPr>
            <w:noProof/>
            <w:webHidden/>
          </w:rPr>
          <w:instrText xml:space="preserve"> PAGEREF _Toc530046670 \h </w:instrText>
        </w:r>
        <w:r>
          <w:rPr>
            <w:noProof/>
            <w:webHidden/>
          </w:rPr>
        </w:r>
        <w:r>
          <w:rPr>
            <w:noProof/>
            <w:webHidden/>
          </w:rPr>
          <w:fldChar w:fldCharType="separate"/>
        </w:r>
        <w:r w:rsidR="00616516">
          <w:rPr>
            <w:noProof/>
            <w:webHidden/>
          </w:rPr>
          <w:t>13</w:t>
        </w:r>
        <w:r>
          <w:rPr>
            <w:noProof/>
            <w:webHidden/>
          </w:rPr>
          <w:fldChar w:fldCharType="end"/>
        </w:r>
      </w:hyperlink>
    </w:p>
    <w:p w14:paraId="05DA2601" w14:textId="2AD3C7B0"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1" w:history="1">
        <w:r w:rsidRPr="00481B1A">
          <w:rPr>
            <w:rStyle w:val="Hyperlink"/>
            <w:rFonts w:eastAsia="Calibri" w:cs="Cambria"/>
            <w:noProof/>
          </w:rPr>
          <w:t>3.3 DQA PROCESS (MEL ACTIVITY DQA TEAM)</w:t>
        </w:r>
        <w:r>
          <w:rPr>
            <w:noProof/>
            <w:webHidden/>
          </w:rPr>
          <w:tab/>
        </w:r>
        <w:r>
          <w:rPr>
            <w:noProof/>
            <w:webHidden/>
          </w:rPr>
          <w:fldChar w:fldCharType="begin"/>
        </w:r>
        <w:r>
          <w:rPr>
            <w:noProof/>
            <w:webHidden/>
          </w:rPr>
          <w:instrText xml:space="preserve"> PAGEREF _Toc530046671 \h </w:instrText>
        </w:r>
        <w:r>
          <w:rPr>
            <w:noProof/>
            <w:webHidden/>
          </w:rPr>
        </w:r>
        <w:r>
          <w:rPr>
            <w:noProof/>
            <w:webHidden/>
          </w:rPr>
          <w:fldChar w:fldCharType="separate"/>
        </w:r>
        <w:r w:rsidR="00616516">
          <w:rPr>
            <w:noProof/>
            <w:webHidden/>
          </w:rPr>
          <w:t>14</w:t>
        </w:r>
        <w:r>
          <w:rPr>
            <w:noProof/>
            <w:webHidden/>
          </w:rPr>
          <w:fldChar w:fldCharType="end"/>
        </w:r>
      </w:hyperlink>
    </w:p>
    <w:p w14:paraId="1CF0A418" w14:textId="3B49B80A"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672" w:history="1">
        <w:r w:rsidRPr="00481B1A">
          <w:rPr>
            <w:rStyle w:val="Hyperlink"/>
            <w:noProof/>
          </w:rPr>
          <w:t>3.3.1 M&amp;E SYSTEMS ASSESSMENT</w:t>
        </w:r>
        <w:r>
          <w:rPr>
            <w:noProof/>
            <w:webHidden/>
          </w:rPr>
          <w:tab/>
        </w:r>
        <w:r>
          <w:rPr>
            <w:noProof/>
            <w:webHidden/>
          </w:rPr>
          <w:fldChar w:fldCharType="begin"/>
        </w:r>
        <w:r>
          <w:rPr>
            <w:noProof/>
            <w:webHidden/>
          </w:rPr>
          <w:instrText xml:space="preserve"> PAGEREF _Toc530046672 \h </w:instrText>
        </w:r>
        <w:r>
          <w:rPr>
            <w:noProof/>
            <w:webHidden/>
          </w:rPr>
        </w:r>
        <w:r>
          <w:rPr>
            <w:noProof/>
            <w:webHidden/>
          </w:rPr>
          <w:fldChar w:fldCharType="separate"/>
        </w:r>
        <w:r w:rsidR="00616516">
          <w:rPr>
            <w:noProof/>
            <w:webHidden/>
          </w:rPr>
          <w:t>14</w:t>
        </w:r>
        <w:r>
          <w:rPr>
            <w:noProof/>
            <w:webHidden/>
          </w:rPr>
          <w:fldChar w:fldCharType="end"/>
        </w:r>
      </w:hyperlink>
    </w:p>
    <w:p w14:paraId="56D3FB3E" w14:textId="50229933"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673" w:history="1">
        <w:r w:rsidRPr="00481B1A">
          <w:rPr>
            <w:rStyle w:val="Hyperlink"/>
            <w:noProof/>
          </w:rPr>
          <w:t>3.3.2 APPLICATION OF THE FIVE DATA QUALITY STANDARDS</w:t>
        </w:r>
        <w:r>
          <w:rPr>
            <w:noProof/>
            <w:webHidden/>
          </w:rPr>
          <w:tab/>
        </w:r>
        <w:r>
          <w:rPr>
            <w:noProof/>
            <w:webHidden/>
          </w:rPr>
          <w:fldChar w:fldCharType="begin"/>
        </w:r>
        <w:r>
          <w:rPr>
            <w:noProof/>
            <w:webHidden/>
          </w:rPr>
          <w:instrText xml:space="preserve"> PAGEREF _Toc530046673 \h </w:instrText>
        </w:r>
        <w:r>
          <w:rPr>
            <w:noProof/>
            <w:webHidden/>
          </w:rPr>
        </w:r>
        <w:r>
          <w:rPr>
            <w:noProof/>
            <w:webHidden/>
          </w:rPr>
          <w:fldChar w:fldCharType="separate"/>
        </w:r>
        <w:r w:rsidR="00616516">
          <w:rPr>
            <w:noProof/>
            <w:webHidden/>
          </w:rPr>
          <w:t>15</w:t>
        </w:r>
        <w:r>
          <w:rPr>
            <w:noProof/>
            <w:webHidden/>
          </w:rPr>
          <w:fldChar w:fldCharType="end"/>
        </w:r>
      </w:hyperlink>
    </w:p>
    <w:p w14:paraId="1D5A6127" w14:textId="1BAA3471"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4" w:history="1">
        <w:r w:rsidRPr="00481B1A">
          <w:rPr>
            <w:rStyle w:val="Hyperlink"/>
            <w:rFonts w:eastAsia="Calibri" w:cs="Cambria"/>
            <w:noProof/>
          </w:rPr>
          <w:t>3.4 PEPFAR INTERAGENCY DATA VALIDATION EXERCISE METHODOLOGY</w:t>
        </w:r>
        <w:r>
          <w:rPr>
            <w:noProof/>
            <w:webHidden/>
          </w:rPr>
          <w:tab/>
        </w:r>
        <w:r>
          <w:rPr>
            <w:noProof/>
            <w:webHidden/>
          </w:rPr>
          <w:fldChar w:fldCharType="begin"/>
        </w:r>
        <w:r>
          <w:rPr>
            <w:noProof/>
            <w:webHidden/>
          </w:rPr>
          <w:instrText xml:space="preserve"> PAGEREF _Toc530046674 \h </w:instrText>
        </w:r>
        <w:r>
          <w:rPr>
            <w:noProof/>
            <w:webHidden/>
          </w:rPr>
        </w:r>
        <w:r>
          <w:rPr>
            <w:noProof/>
            <w:webHidden/>
          </w:rPr>
          <w:fldChar w:fldCharType="separate"/>
        </w:r>
        <w:r w:rsidR="00616516">
          <w:rPr>
            <w:noProof/>
            <w:webHidden/>
          </w:rPr>
          <w:t>15</w:t>
        </w:r>
        <w:r>
          <w:rPr>
            <w:noProof/>
            <w:webHidden/>
          </w:rPr>
          <w:fldChar w:fldCharType="end"/>
        </w:r>
      </w:hyperlink>
    </w:p>
    <w:p w14:paraId="2F4DD0AA" w14:textId="0864F5CE"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5" w:history="1">
        <w:r w:rsidRPr="00481B1A">
          <w:rPr>
            <w:rStyle w:val="Hyperlink"/>
            <w:noProof/>
          </w:rPr>
          <w:t>3.5 DQA TOOL</w:t>
        </w:r>
        <w:r>
          <w:rPr>
            <w:noProof/>
            <w:webHidden/>
          </w:rPr>
          <w:tab/>
        </w:r>
        <w:r>
          <w:rPr>
            <w:noProof/>
            <w:webHidden/>
          </w:rPr>
          <w:fldChar w:fldCharType="begin"/>
        </w:r>
        <w:r>
          <w:rPr>
            <w:noProof/>
            <w:webHidden/>
          </w:rPr>
          <w:instrText xml:space="preserve"> PAGEREF _Toc530046675 \h </w:instrText>
        </w:r>
        <w:r>
          <w:rPr>
            <w:noProof/>
            <w:webHidden/>
          </w:rPr>
        </w:r>
        <w:r>
          <w:rPr>
            <w:noProof/>
            <w:webHidden/>
          </w:rPr>
          <w:fldChar w:fldCharType="separate"/>
        </w:r>
        <w:r w:rsidR="00616516">
          <w:rPr>
            <w:noProof/>
            <w:webHidden/>
          </w:rPr>
          <w:t>15</w:t>
        </w:r>
        <w:r>
          <w:rPr>
            <w:noProof/>
            <w:webHidden/>
          </w:rPr>
          <w:fldChar w:fldCharType="end"/>
        </w:r>
      </w:hyperlink>
    </w:p>
    <w:p w14:paraId="574AC5C6" w14:textId="5C343BF1"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6" w:history="1">
        <w:r w:rsidRPr="00481B1A">
          <w:rPr>
            <w:rStyle w:val="Hyperlink"/>
            <w:rFonts w:eastAsia="Calibri" w:cs="Cambria"/>
            <w:noProof/>
          </w:rPr>
          <w:t>3.6 DATA ANALYSIS</w:t>
        </w:r>
        <w:r>
          <w:rPr>
            <w:noProof/>
            <w:webHidden/>
          </w:rPr>
          <w:tab/>
        </w:r>
        <w:r>
          <w:rPr>
            <w:noProof/>
            <w:webHidden/>
          </w:rPr>
          <w:fldChar w:fldCharType="begin"/>
        </w:r>
        <w:r>
          <w:rPr>
            <w:noProof/>
            <w:webHidden/>
          </w:rPr>
          <w:instrText xml:space="preserve"> PAGEREF _Toc530046676 \h </w:instrText>
        </w:r>
        <w:r>
          <w:rPr>
            <w:noProof/>
            <w:webHidden/>
          </w:rPr>
        </w:r>
        <w:r>
          <w:rPr>
            <w:noProof/>
            <w:webHidden/>
          </w:rPr>
          <w:fldChar w:fldCharType="separate"/>
        </w:r>
        <w:r w:rsidR="00616516">
          <w:rPr>
            <w:noProof/>
            <w:webHidden/>
          </w:rPr>
          <w:t>16</w:t>
        </w:r>
        <w:r>
          <w:rPr>
            <w:noProof/>
            <w:webHidden/>
          </w:rPr>
          <w:fldChar w:fldCharType="end"/>
        </w:r>
      </w:hyperlink>
    </w:p>
    <w:p w14:paraId="6A9229B9" w14:textId="3AF5926E"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7" w:history="1">
        <w:r w:rsidRPr="00481B1A">
          <w:rPr>
            <w:rStyle w:val="Hyperlink"/>
            <w:rFonts w:eastAsia="Calibri" w:cs="Cambria"/>
            <w:noProof/>
          </w:rPr>
          <w:t>3.7 OTHER OPERATIONAL CONSIDERATIONS FOR DQAS</w:t>
        </w:r>
        <w:r>
          <w:rPr>
            <w:noProof/>
            <w:webHidden/>
          </w:rPr>
          <w:tab/>
        </w:r>
        <w:r>
          <w:rPr>
            <w:noProof/>
            <w:webHidden/>
          </w:rPr>
          <w:fldChar w:fldCharType="begin"/>
        </w:r>
        <w:r>
          <w:rPr>
            <w:noProof/>
            <w:webHidden/>
          </w:rPr>
          <w:instrText xml:space="preserve"> PAGEREF _Toc530046677 \h </w:instrText>
        </w:r>
        <w:r>
          <w:rPr>
            <w:noProof/>
            <w:webHidden/>
          </w:rPr>
        </w:r>
        <w:r>
          <w:rPr>
            <w:noProof/>
            <w:webHidden/>
          </w:rPr>
          <w:fldChar w:fldCharType="separate"/>
        </w:r>
        <w:r w:rsidR="00616516">
          <w:rPr>
            <w:noProof/>
            <w:webHidden/>
          </w:rPr>
          <w:t>16</w:t>
        </w:r>
        <w:r>
          <w:rPr>
            <w:noProof/>
            <w:webHidden/>
          </w:rPr>
          <w:fldChar w:fldCharType="end"/>
        </w:r>
      </w:hyperlink>
    </w:p>
    <w:p w14:paraId="04579486" w14:textId="55448A8F"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678" w:history="1">
        <w:r w:rsidRPr="00481B1A">
          <w:rPr>
            <w:rStyle w:val="Hyperlink"/>
            <w:rFonts w:eastAsia="Times New Roman" w:cs="Cambria"/>
            <w:noProof/>
          </w:rPr>
          <w:t>4</w:t>
        </w:r>
        <w:r>
          <w:rPr>
            <w:rFonts w:asciiTheme="minorHAnsi" w:eastAsiaTheme="minorEastAsia" w:hAnsiTheme="minorHAnsi" w:cstheme="minorBidi"/>
            <w:b w:val="0"/>
            <w:bCs w:val="0"/>
            <w:caps w:val="0"/>
            <w:noProof/>
            <w:color w:val="auto"/>
            <w:sz w:val="22"/>
            <w:szCs w:val="22"/>
          </w:rPr>
          <w:tab/>
        </w:r>
        <w:r w:rsidRPr="00481B1A">
          <w:rPr>
            <w:rStyle w:val="Hyperlink"/>
            <w:rFonts w:eastAsia="Times New Roman" w:cs="Cambria"/>
            <w:noProof/>
          </w:rPr>
          <w:t>FINDINGS</w:t>
        </w:r>
        <w:r>
          <w:rPr>
            <w:noProof/>
            <w:webHidden/>
          </w:rPr>
          <w:tab/>
        </w:r>
        <w:r>
          <w:rPr>
            <w:noProof/>
            <w:webHidden/>
          </w:rPr>
          <w:fldChar w:fldCharType="begin"/>
        </w:r>
        <w:r>
          <w:rPr>
            <w:noProof/>
            <w:webHidden/>
          </w:rPr>
          <w:instrText xml:space="preserve"> PAGEREF _Toc530046678 \h </w:instrText>
        </w:r>
        <w:r>
          <w:rPr>
            <w:noProof/>
            <w:webHidden/>
          </w:rPr>
        </w:r>
        <w:r>
          <w:rPr>
            <w:noProof/>
            <w:webHidden/>
          </w:rPr>
          <w:fldChar w:fldCharType="separate"/>
        </w:r>
        <w:r w:rsidR="00616516">
          <w:rPr>
            <w:noProof/>
            <w:webHidden/>
          </w:rPr>
          <w:t>18</w:t>
        </w:r>
        <w:r>
          <w:rPr>
            <w:noProof/>
            <w:webHidden/>
          </w:rPr>
          <w:fldChar w:fldCharType="end"/>
        </w:r>
      </w:hyperlink>
    </w:p>
    <w:p w14:paraId="2EE984E4" w14:textId="0EF54667"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679" w:history="1">
        <w:r w:rsidRPr="00481B1A">
          <w:rPr>
            <w:rStyle w:val="Hyperlink"/>
            <w:rFonts w:cs="Cambria"/>
            <w:noProof/>
          </w:rPr>
          <w:t>4.1 M&amp;E SYSTEMS ASSESSMENT – SIX FUNCTIONAL AREAS</w:t>
        </w:r>
        <w:r>
          <w:rPr>
            <w:noProof/>
            <w:webHidden/>
          </w:rPr>
          <w:tab/>
        </w:r>
        <w:r>
          <w:rPr>
            <w:noProof/>
            <w:webHidden/>
          </w:rPr>
          <w:fldChar w:fldCharType="begin"/>
        </w:r>
        <w:r>
          <w:rPr>
            <w:noProof/>
            <w:webHidden/>
          </w:rPr>
          <w:instrText xml:space="preserve"> PAGEREF _Toc530046679 \h </w:instrText>
        </w:r>
        <w:r>
          <w:rPr>
            <w:noProof/>
            <w:webHidden/>
          </w:rPr>
        </w:r>
        <w:r>
          <w:rPr>
            <w:noProof/>
            <w:webHidden/>
          </w:rPr>
          <w:fldChar w:fldCharType="separate"/>
        </w:r>
        <w:r w:rsidR="00616516">
          <w:rPr>
            <w:noProof/>
            <w:webHidden/>
          </w:rPr>
          <w:t>18</w:t>
        </w:r>
        <w:r>
          <w:rPr>
            <w:noProof/>
            <w:webHidden/>
          </w:rPr>
          <w:fldChar w:fldCharType="end"/>
        </w:r>
      </w:hyperlink>
    </w:p>
    <w:p w14:paraId="4F9BD8BF" w14:textId="320E0C53" w:rsidR="00D30393" w:rsidRDefault="00D30393">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30046680" w:history="1">
        <w:r w:rsidRPr="00481B1A">
          <w:rPr>
            <w:rStyle w:val="Hyperlink"/>
            <w:noProof/>
          </w:rPr>
          <w:t>4.1.1</w:t>
        </w:r>
        <w:r>
          <w:rPr>
            <w:rFonts w:asciiTheme="minorHAnsi" w:eastAsiaTheme="minorEastAsia" w:hAnsiTheme="minorHAnsi" w:cstheme="minorBidi"/>
            <w:i w:val="0"/>
            <w:iCs w:val="0"/>
            <w:noProof/>
            <w:color w:val="auto"/>
            <w:sz w:val="22"/>
            <w:szCs w:val="22"/>
          </w:rPr>
          <w:tab/>
        </w:r>
        <w:r w:rsidRPr="00481B1A">
          <w:rPr>
            <w:rStyle w:val="Hyperlink"/>
            <w:noProof/>
          </w:rPr>
          <w:t>SIDHAS CENTRAL M&amp;E UNIT</w:t>
        </w:r>
        <w:r>
          <w:rPr>
            <w:noProof/>
            <w:webHidden/>
          </w:rPr>
          <w:tab/>
        </w:r>
        <w:r>
          <w:rPr>
            <w:noProof/>
            <w:webHidden/>
          </w:rPr>
          <w:fldChar w:fldCharType="begin"/>
        </w:r>
        <w:r>
          <w:rPr>
            <w:noProof/>
            <w:webHidden/>
          </w:rPr>
          <w:instrText xml:space="preserve"> PAGEREF _Toc530046680 \h </w:instrText>
        </w:r>
        <w:r>
          <w:rPr>
            <w:noProof/>
            <w:webHidden/>
          </w:rPr>
        </w:r>
        <w:r>
          <w:rPr>
            <w:noProof/>
            <w:webHidden/>
          </w:rPr>
          <w:fldChar w:fldCharType="separate"/>
        </w:r>
        <w:r w:rsidR="00616516">
          <w:rPr>
            <w:noProof/>
            <w:webHidden/>
          </w:rPr>
          <w:t>18</w:t>
        </w:r>
        <w:r>
          <w:rPr>
            <w:noProof/>
            <w:webHidden/>
          </w:rPr>
          <w:fldChar w:fldCharType="end"/>
        </w:r>
      </w:hyperlink>
    </w:p>
    <w:p w14:paraId="28D700E3" w14:textId="53F9547F"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1" w:history="1">
        <w:r w:rsidRPr="00481B1A">
          <w:rPr>
            <w:rStyle w:val="Hyperlink"/>
            <w:noProof/>
          </w:rPr>
          <w:t>4.1.1.1</w:t>
        </w:r>
        <w:r>
          <w:rPr>
            <w:rFonts w:asciiTheme="minorHAnsi" w:eastAsiaTheme="minorEastAsia" w:hAnsiTheme="minorHAnsi" w:cstheme="minorBidi"/>
            <w:noProof/>
            <w:color w:val="auto"/>
            <w:sz w:val="22"/>
            <w:szCs w:val="22"/>
          </w:rPr>
          <w:tab/>
        </w:r>
        <w:r w:rsidRPr="00481B1A">
          <w:rPr>
            <w:rStyle w:val="Hyperlink"/>
            <w:noProof/>
          </w:rPr>
          <w:t>M&amp;E STRUCTURE, FUNCTIONS, AND CAPABILITIES</w:t>
        </w:r>
        <w:r>
          <w:rPr>
            <w:noProof/>
            <w:webHidden/>
          </w:rPr>
          <w:tab/>
        </w:r>
        <w:r>
          <w:rPr>
            <w:noProof/>
            <w:webHidden/>
          </w:rPr>
          <w:fldChar w:fldCharType="begin"/>
        </w:r>
        <w:r>
          <w:rPr>
            <w:noProof/>
            <w:webHidden/>
          </w:rPr>
          <w:instrText xml:space="preserve"> PAGEREF _Toc530046681 \h </w:instrText>
        </w:r>
        <w:r>
          <w:rPr>
            <w:noProof/>
            <w:webHidden/>
          </w:rPr>
        </w:r>
        <w:r>
          <w:rPr>
            <w:noProof/>
            <w:webHidden/>
          </w:rPr>
          <w:fldChar w:fldCharType="separate"/>
        </w:r>
        <w:r w:rsidR="00616516">
          <w:rPr>
            <w:noProof/>
            <w:webHidden/>
          </w:rPr>
          <w:t>18</w:t>
        </w:r>
        <w:r>
          <w:rPr>
            <w:noProof/>
            <w:webHidden/>
          </w:rPr>
          <w:fldChar w:fldCharType="end"/>
        </w:r>
      </w:hyperlink>
    </w:p>
    <w:p w14:paraId="5B49D4B6" w14:textId="608C2720"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2" w:history="1">
        <w:r w:rsidRPr="00481B1A">
          <w:rPr>
            <w:rStyle w:val="Hyperlink"/>
            <w:noProof/>
          </w:rPr>
          <w:t>4.1.1.2</w:t>
        </w:r>
        <w:r>
          <w:rPr>
            <w:rFonts w:asciiTheme="minorHAnsi" w:eastAsiaTheme="minorEastAsia" w:hAnsiTheme="minorHAnsi" w:cstheme="minorBidi"/>
            <w:noProof/>
            <w:color w:val="auto"/>
            <w:sz w:val="22"/>
            <w:szCs w:val="22"/>
          </w:rPr>
          <w:tab/>
        </w:r>
        <w:r w:rsidRPr="00481B1A">
          <w:rPr>
            <w:rStyle w:val="Hyperlink"/>
            <w:noProof/>
          </w:rPr>
          <w:t>INDICATOR DEFINITION AND REPORTING GUIDELINES</w:t>
        </w:r>
        <w:r>
          <w:rPr>
            <w:noProof/>
            <w:webHidden/>
          </w:rPr>
          <w:tab/>
        </w:r>
        <w:r>
          <w:rPr>
            <w:noProof/>
            <w:webHidden/>
          </w:rPr>
          <w:fldChar w:fldCharType="begin"/>
        </w:r>
        <w:r>
          <w:rPr>
            <w:noProof/>
            <w:webHidden/>
          </w:rPr>
          <w:instrText xml:space="preserve"> PAGEREF _Toc530046682 \h </w:instrText>
        </w:r>
        <w:r>
          <w:rPr>
            <w:noProof/>
            <w:webHidden/>
          </w:rPr>
        </w:r>
        <w:r>
          <w:rPr>
            <w:noProof/>
            <w:webHidden/>
          </w:rPr>
          <w:fldChar w:fldCharType="separate"/>
        </w:r>
        <w:r w:rsidR="00616516">
          <w:rPr>
            <w:noProof/>
            <w:webHidden/>
          </w:rPr>
          <w:t>18</w:t>
        </w:r>
        <w:r>
          <w:rPr>
            <w:noProof/>
            <w:webHidden/>
          </w:rPr>
          <w:fldChar w:fldCharType="end"/>
        </w:r>
      </w:hyperlink>
    </w:p>
    <w:p w14:paraId="3A723890" w14:textId="73140646"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3" w:history="1">
        <w:r w:rsidRPr="00481B1A">
          <w:rPr>
            <w:rStyle w:val="Hyperlink"/>
            <w:noProof/>
          </w:rPr>
          <w:t>4.1.1.3</w:t>
        </w:r>
        <w:r>
          <w:rPr>
            <w:rFonts w:asciiTheme="minorHAnsi" w:eastAsiaTheme="minorEastAsia" w:hAnsiTheme="minorHAnsi" w:cstheme="minorBidi"/>
            <w:noProof/>
            <w:color w:val="auto"/>
            <w:sz w:val="22"/>
            <w:szCs w:val="22"/>
          </w:rPr>
          <w:tab/>
        </w:r>
        <w:r w:rsidRPr="00481B1A">
          <w:rPr>
            <w:rStyle w:val="Hyperlink"/>
            <w:noProof/>
          </w:rPr>
          <w:t>DATA COLLECTION AND REPORTING FORMS AND TOOLS</w:t>
        </w:r>
        <w:r>
          <w:rPr>
            <w:noProof/>
            <w:webHidden/>
          </w:rPr>
          <w:tab/>
        </w:r>
        <w:r>
          <w:rPr>
            <w:noProof/>
            <w:webHidden/>
          </w:rPr>
          <w:fldChar w:fldCharType="begin"/>
        </w:r>
        <w:r>
          <w:rPr>
            <w:noProof/>
            <w:webHidden/>
          </w:rPr>
          <w:instrText xml:space="preserve"> PAGEREF _Toc530046683 \h </w:instrText>
        </w:r>
        <w:r>
          <w:rPr>
            <w:noProof/>
            <w:webHidden/>
          </w:rPr>
        </w:r>
        <w:r>
          <w:rPr>
            <w:noProof/>
            <w:webHidden/>
          </w:rPr>
          <w:fldChar w:fldCharType="separate"/>
        </w:r>
        <w:r w:rsidR="00616516">
          <w:rPr>
            <w:noProof/>
            <w:webHidden/>
          </w:rPr>
          <w:t>18</w:t>
        </w:r>
        <w:r>
          <w:rPr>
            <w:noProof/>
            <w:webHidden/>
          </w:rPr>
          <w:fldChar w:fldCharType="end"/>
        </w:r>
      </w:hyperlink>
    </w:p>
    <w:p w14:paraId="4AF0BC1C" w14:textId="0A17D1FC"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4" w:history="1">
        <w:r w:rsidRPr="00481B1A">
          <w:rPr>
            <w:rStyle w:val="Hyperlink"/>
            <w:noProof/>
          </w:rPr>
          <w:t>4.1.1.4</w:t>
        </w:r>
        <w:r>
          <w:rPr>
            <w:rFonts w:asciiTheme="minorHAnsi" w:eastAsiaTheme="minorEastAsia" w:hAnsiTheme="minorHAnsi" w:cstheme="minorBidi"/>
            <w:noProof/>
            <w:color w:val="auto"/>
            <w:sz w:val="22"/>
            <w:szCs w:val="22"/>
          </w:rPr>
          <w:tab/>
        </w:r>
        <w:r w:rsidRPr="00481B1A">
          <w:rPr>
            <w:rStyle w:val="Hyperlink"/>
            <w:noProof/>
          </w:rPr>
          <w:t>DATA MANAGEMENT PROCESSES</w:t>
        </w:r>
        <w:r>
          <w:rPr>
            <w:noProof/>
            <w:webHidden/>
          </w:rPr>
          <w:tab/>
        </w:r>
        <w:r>
          <w:rPr>
            <w:noProof/>
            <w:webHidden/>
          </w:rPr>
          <w:fldChar w:fldCharType="begin"/>
        </w:r>
        <w:r>
          <w:rPr>
            <w:noProof/>
            <w:webHidden/>
          </w:rPr>
          <w:instrText xml:space="preserve"> PAGEREF _Toc530046684 \h </w:instrText>
        </w:r>
        <w:r>
          <w:rPr>
            <w:noProof/>
            <w:webHidden/>
          </w:rPr>
        </w:r>
        <w:r>
          <w:rPr>
            <w:noProof/>
            <w:webHidden/>
          </w:rPr>
          <w:fldChar w:fldCharType="separate"/>
        </w:r>
        <w:r w:rsidR="00616516">
          <w:rPr>
            <w:noProof/>
            <w:webHidden/>
          </w:rPr>
          <w:t>18</w:t>
        </w:r>
        <w:r>
          <w:rPr>
            <w:noProof/>
            <w:webHidden/>
          </w:rPr>
          <w:fldChar w:fldCharType="end"/>
        </w:r>
      </w:hyperlink>
    </w:p>
    <w:p w14:paraId="106D692C" w14:textId="6B88A64A"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5" w:history="1">
        <w:r w:rsidRPr="00481B1A">
          <w:rPr>
            <w:rStyle w:val="Hyperlink"/>
            <w:noProof/>
          </w:rPr>
          <w:t>4.1.1.5</w:t>
        </w:r>
        <w:r>
          <w:rPr>
            <w:rFonts w:asciiTheme="minorHAnsi" w:eastAsiaTheme="minorEastAsia" w:hAnsiTheme="minorHAnsi" w:cstheme="minorBidi"/>
            <w:noProof/>
            <w:color w:val="auto"/>
            <w:sz w:val="22"/>
            <w:szCs w:val="22"/>
          </w:rPr>
          <w:tab/>
        </w:r>
        <w:r w:rsidRPr="00481B1A">
          <w:rPr>
            <w:rStyle w:val="Hyperlink"/>
            <w:noProof/>
          </w:rPr>
          <w:t>LINKS WITH THE NATIONAL REPORTING SYSTEM</w:t>
        </w:r>
        <w:r>
          <w:rPr>
            <w:noProof/>
            <w:webHidden/>
          </w:rPr>
          <w:tab/>
        </w:r>
        <w:r>
          <w:rPr>
            <w:noProof/>
            <w:webHidden/>
          </w:rPr>
          <w:fldChar w:fldCharType="begin"/>
        </w:r>
        <w:r>
          <w:rPr>
            <w:noProof/>
            <w:webHidden/>
          </w:rPr>
          <w:instrText xml:space="preserve"> PAGEREF _Toc530046685 \h </w:instrText>
        </w:r>
        <w:r>
          <w:rPr>
            <w:noProof/>
            <w:webHidden/>
          </w:rPr>
        </w:r>
        <w:r>
          <w:rPr>
            <w:noProof/>
            <w:webHidden/>
          </w:rPr>
          <w:fldChar w:fldCharType="separate"/>
        </w:r>
        <w:r w:rsidR="00616516">
          <w:rPr>
            <w:noProof/>
            <w:webHidden/>
          </w:rPr>
          <w:t>19</w:t>
        </w:r>
        <w:r>
          <w:rPr>
            <w:noProof/>
            <w:webHidden/>
          </w:rPr>
          <w:fldChar w:fldCharType="end"/>
        </w:r>
      </w:hyperlink>
    </w:p>
    <w:p w14:paraId="50687F25" w14:textId="2D725870"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6" w:history="1">
        <w:r w:rsidRPr="00481B1A">
          <w:rPr>
            <w:rStyle w:val="Hyperlink"/>
            <w:noProof/>
          </w:rPr>
          <w:t>4.1.1.6</w:t>
        </w:r>
        <w:r>
          <w:rPr>
            <w:rFonts w:asciiTheme="minorHAnsi" w:eastAsiaTheme="minorEastAsia" w:hAnsiTheme="minorHAnsi" w:cstheme="minorBidi"/>
            <w:noProof/>
            <w:color w:val="auto"/>
            <w:sz w:val="22"/>
            <w:szCs w:val="22"/>
          </w:rPr>
          <w:tab/>
        </w:r>
        <w:r w:rsidRPr="00481B1A">
          <w:rPr>
            <w:rStyle w:val="Hyperlink"/>
            <w:noProof/>
          </w:rPr>
          <w:t>USE OF DATA FOR DECISION MAKING</w:t>
        </w:r>
        <w:r>
          <w:rPr>
            <w:noProof/>
            <w:webHidden/>
          </w:rPr>
          <w:tab/>
        </w:r>
        <w:r>
          <w:rPr>
            <w:noProof/>
            <w:webHidden/>
          </w:rPr>
          <w:fldChar w:fldCharType="begin"/>
        </w:r>
        <w:r>
          <w:rPr>
            <w:noProof/>
            <w:webHidden/>
          </w:rPr>
          <w:instrText xml:space="preserve"> PAGEREF _Toc530046686 \h </w:instrText>
        </w:r>
        <w:r>
          <w:rPr>
            <w:noProof/>
            <w:webHidden/>
          </w:rPr>
        </w:r>
        <w:r>
          <w:rPr>
            <w:noProof/>
            <w:webHidden/>
          </w:rPr>
          <w:fldChar w:fldCharType="separate"/>
        </w:r>
        <w:r w:rsidR="00616516">
          <w:rPr>
            <w:noProof/>
            <w:webHidden/>
          </w:rPr>
          <w:t>19</w:t>
        </w:r>
        <w:r>
          <w:rPr>
            <w:noProof/>
            <w:webHidden/>
          </w:rPr>
          <w:fldChar w:fldCharType="end"/>
        </w:r>
      </w:hyperlink>
    </w:p>
    <w:p w14:paraId="53E29731" w14:textId="1AE4136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7" w:history="1">
        <w:r w:rsidRPr="00481B1A">
          <w:rPr>
            <w:rStyle w:val="Hyperlink"/>
            <w:noProof/>
          </w:rPr>
          <w:t>4.1.1.7</w:t>
        </w:r>
        <w:r>
          <w:rPr>
            <w:rFonts w:asciiTheme="minorHAnsi" w:eastAsiaTheme="minorEastAsia" w:hAnsiTheme="minorHAnsi" w:cstheme="minorBidi"/>
            <w:noProof/>
            <w:color w:val="auto"/>
            <w:sz w:val="22"/>
            <w:szCs w:val="22"/>
          </w:rPr>
          <w:tab/>
        </w:r>
        <w:r w:rsidRPr="00481B1A">
          <w:rPr>
            <w:rStyle w:val="Hyperlink"/>
            <w:noProof/>
          </w:rPr>
          <w:t>STRENGTHS – SIDHAS CENTRAL M&amp;E UNIT</w:t>
        </w:r>
        <w:r>
          <w:rPr>
            <w:noProof/>
            <w:webHidden/>
          </w:rPr>
          <w:tab/>
        </w:r>
        <w:r>
          <w:rPr>
            <w:noProof/>
            <w:webHidden/>
          </w:rPr>
          <w:fldChar w:fldCharType="begin"/>
        </w:r>
        <w:r>
          <w:rPr>
            <w:noProof/>
            <w:webHidden/>
          </w:rPr>
          <w:instrText xml:space="preserve"> PAGEREF _Toc530046687 \h </w:instrText>
        </w:r>
        <w:r>
          <w:rPr>
            <w:noProof/>
            <w:webHidden/>
          </w:rPr>
        </w:r>
        <w:r>
          <w:rPr>
            <w:noProof/>
            <w:webHidden/>
          </w:rPr>
          <w:fldChar w:fldCharType="separate"/>
        </w:r>
        <w:r w:rsidR="00616516">
          <w:rPr>
            <w:noProof/>
            <w:webHidden/>
          </w:rPr>
          <w:t>19</w:t>
        </w:r>
        <w:r>
          <w:rPr>
            <w:noProof/>
            <w:webHidden/>
          </w:rPr>
          <w:fldChar w:fldCharType="end"/>
        </w:r>
      </w:hyperlink>
    </w:p>
    <w:p w14:paraId="36CF0A18" w14:textId="5A0F97CB"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8" w:history="1">
        <w:r w:rsidRPr="00481B1A">
          <w:rPr>
            <w:rStyle w:val="Hyperlink"/>
            <w:noProof/>
          </w:rPr>
          <w:t>4.1.1.8</w:t>
        </w:r>
        <w:r>
          <w:rPr>
            <w:rFonts w:asciiTheme="minorHAnsi" w:eastAsiaTheme="minorEastAsia" w:hAnsiTheme="minorHAnsi" w:cstheme="minorBidi"/>
            <w:noProof/>
            <w:color w:val="auto"/>
            <w:sz w:val="22"/>
            <w:szCs w:val="22"/>
          </w:rPr>
          <w:tab/>
        </w:r>
        <w:r w:rsidRPr="00481B1A">
          <w:rPr>
            <w:rStyle w:val="Hyperlink"/>
            <w:noProof/>
          </w:rPr>
          <w:t>AREAS FOR IMPROVEMENT – SIDHAS CENTRAL M&amp;E UNIT</w:t>
        </w:r>
        <w:r>
          <w:rPr>
            <w:noProof/>
            <w:webHidden/>
          </w:rPr>
          <w:tab/>
        </w:r>
        <w:r>
          <w:rPr>
            <w:noProof/>
            <w:webHidden/>
          </w:rPr>
          <w:fldChar w:fldCharType="begin"/>
        </w:r>
        <w:r>
          <w:rPr>
            <w:noProof/>
            <w:webHidden/>
          </w:rPr>
          <w:instrText xml:space="preserve"> PAGEREF _Toc530046688 \h </w:instrText>
        </w:r>
        <w:r>
          <w:rPr>
            <w:noProof/>
            <w:webHidden/>
          </w:rPr>
        </w:r>
        <w:r>
          <w:rPr>
            <w:noProof/>
            <w:webHidden/>
          </w:rPr>
          <w:fldChar w:fldCharType="separate"/>
        </w:r>
        <w:r w:rsidR="00616516">
          <w:rPr>
            <w:noProof/>
            <w:webHidden/>
          </w:rPr>
          <w:t>20</w:t>
        </w:r>
        <w:r>
          <w:rPr>
            <w:noProof/>
            <w:webHidden/>
          </w:rPr>
          <w:fldChar w:fldCharType="end"/>
        </w:r>
      </w:hyperlink>
    </w:p>
    <w:p w14:paraId="3FC305A6" w14:textId="49A956F4"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89" w:history="1">
        <w:r w:rsidRPr="00481B1A">
          <w:rPr>
            <w:rStyle w:val="Hyperlink"/>
            <w:noProof/>
          </w:rPr>
          <w:t>4.1.1.9</w:t>
        </w:r>
        <w:r>
          <w:rPr>
            <w:rFonts w:asciiTheme="minorHAnsi" w:eastAsiaTheme="minorEastAsia" w:hAnsiTheme="minorHAnsi" w:cstheme="minorBidi"/>
            <w:noProof/>
            <w:color w:val="auto"/>
            <w:sz w:val="22"/>
            <w:szCs w:val="22"/>
          </w:rPr>
          <w:tab/>
        </w:r>
        <w:r w:rsidRPr="00481B1A">
          <w:rPr>
            <w:rStyle w:val="Hyperlink"/>
            <w:noProof/>
          </w:rPr>
          <w:t>RECOMMENDATIONS – SIDHAS CENTRAL M&amp;E UNIT</w:t>
        </w:r>
        <w:r>
          <w:rPr>
            <w:noProof/>
            <w:webHidden/>
          </w:rPr>
          <w:tab/>
        </w:r>
        <w:r>
          <w:rPr>
            <w:noProof/>
            <w:webHidden/>
          </w:rPr>
          <w:fldChar w:fldCharType="begin"/>
        </w:r>
        <w:r>
          <w:rPr>
            <w:noProof/>
            <w:webHidden/>
          </w:rPr>
          <w:instrText xml:space="preserve"> PAGEREF _Toc530046689 \h </w:instrText>
        </w:r>
        <w:r>
          <w:rPr>
            <w:noProof/>
            <w:webHidden/>
          </w:rPr>
        </w:r>
        <w:r>
          <w:rPr>
            <w:noProof/>
            <w:webHidden/>
          </w:rPr>
          <w:fldChar w:fldCharType="separate"/>
        </w:r>
        <w:r w:rsidR="00616516">
          <w:rPr>
            <w:noProof/>
            <w:webHidden/>
          </w:rPr>
          <w:t>20</w:t>
        </w:r>
        <w:r>
          <w:rPr>
            <w:noProof/>
            <w:webHidden/>
          </w:rPr>
          <w:fldChar w:fldCharType="end"/>
        </w:r>
      </w:hyperlink>
    </w:p>
    <w:p w14:paraId="37BC7D5C" w14:textId="58636FC8" w:rsidR="00D30393" w:rsidRDefault="00D30393">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30046690" w:history="1">
        <w:r w:rsidRPr="00481B1A">
          <w:rPr>
            <w:rStyle w:val="Hyperlink"/>
            <w:noProof/>
          </w:rPr>
          <w:t>4.1.2</w:t>
        </w:r>
        <w:r>
          <w:rPr>
            <w:rFonts w:asciiTheme="minorHAnsi" w:eastAsiaTheme="minorEastAsia" w:hAnsiTheme="minorHAnsi" w:cstheme="minorBidi"/>
            <w:i w:val="0"/>
            <w:iCs w:val="0"/>
            <w:noProof/>
            <w:color w:val="auto"/>
            <w:sz w:val="22"/>
            <w:szCs w:val="22"/>
          </w:rPr>
          <w:tab/>
        </w:r>
        <w:r w:rsidRPr="00481B1A">
          <w:rPr>
            <w:rStyle w:val="Hyperlink"/>
            <w:noProof/>
          </w:rPr>
          <w:t>SIDHAS STATE-LEVEL M&amp;E SYSTEM</w:t>
        </w:r>
        <w:r>
          <w:rPr>
            <w:noProof/>
            <w:webHidden/>
          </w:rPr>
          <w:tab/>
        </w:r>
        <w:r>
          <w:rPr>
            <w:noProof/>
            <w:webHidden/>
          </w:rPr>
          <w:fldChar w:fldCharType="begin"/>
        </w:r>
        <w:r>
          <w:rPr>
            <w:noProof/>
            <w:webHidden/>
          </w:rPr>
          <w:instrText xml:space="preserve"> PAGEREF _Toc530046690 \h </w:instrText>
        </w:r>
        <w:r>
          <w:rPr>
            <w:noProof/>
            <w:webHidden/>
          </w:rPr>
        </w:r>
        <w:r>
          <w:rPr>
            <w:noProof/>
            <w:webHidden/>
          </w:rPr>
          <w:fldChar w:fldCharType="separate"/>
        </w:r>
        <w:r w:rsidR="00616516">
          <w:rPr>
            <w:noProof/>
            <w:webHidden/>
          </w:rPr>
          <w:t>20</w:t>
        </w:r>
        <w:r>
          <w:rPr>
            <w:noProof/>
            <w:webHidden/>
          </w:rPr>
          <w:fldChar w:fldCharType="end"/>
        </w:r>
      </w:hyperlink>
    </w:p>
    <w:p w14:paraId="5521F3E9" w14:textId="78322FFD"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1" w:history="1">
        <w:r w:rsidRPr="00481B1A">
          <w:rPr>
            <w:rStyle w:val="Hyperlink"/>
            <w:noProof/>
          </w:rPr>
          <w:t>4.1.2.1</w:t>
        </w:r>
        <w:r>
          <w:rPr>
            <w:rFonts w:asciiTheme="minorHAnsi" w:eastAsiaTheme="minorEastAsia" w:hAnsiTheme="minorHAnsi" w:cstheme="minorBidi"/>
            <w:noProof/>
            <w:color w:val="auto"/>
            <w:sz w:val="22"/>
            <w:szCs w:val="22"/>
          </w:rPr>
          <w:tab/>
        </w:r>
        <w:r w:rsidRPr="00481B1A">
          <w:rPr>
            <w:rStyle w:val="Hyperlink"/>
            <w:noProof/>
          </w:rPr>
          <w:t>M&amp;E STRUCTURE, FUNCTIONS, AND CAPABILITIES</w:t>
        </w:r>
        <w:r>
          <w:rPr>
            <w:noProof/>
            <w:webHidden/>
          </w:rPr>
          <w:tab/>
        </w:r>
        <w:r>
          <w:rPr>
            <w:noProof/>
            <w:webHidden/>
          </w:rPr>
          <w:fldChar w:fldCharType="begin"/>
        </w:r>
        <w:r>
          <w:rPr>
            <w:noProof/>
            <w:webHidden/>
          </w:rPr>
          <w:instrText xml:space="preserve"> PAGEREF _Toc530046691 \h </w:instrText>
        </w:r>
        <w:r>
          <w:rPr>
            <w:noProof/>
            <w:webHidden/>
          </w:rPr>
        </w:r>
        <w:r>
          <w:rPr>
            <w:noProof/>
            <w:webHidden/>
          </w:rPr>
          <w:fldChar w:fldCharType="separate"/>
        </w:r>
        <w:r w:rsidR="00616516">
          <w:rPr>
            <w:noProof/>
            <w:webHidden/>
          </w:rPr>
          <w:t>20</w:t>
        </w:r>
        <w:r>
          <w:rPr>
            <w:noProof/>
            <w:webHidden/>
          </w:rPr>
          <w:fldChar w:fldCharType="end"/>
        </w:r>
      </w:hyperlink>
    </w:p>
    <w:p w14:paraId="1297020C" w14:textId="084F1452"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2" w:history="1">
        <w:r w:rsidRPr="00481B1A">
          <w:rPr>
            <w:rStyle w:val="Hyperlink"/>
            <w:noProof/>
          </w:rPr>
          <w:t>4.1.2.2</w:t>
        </w:r>
        <w:r>
          <w:rPr>
            <w:rFonts w:asciiTheme="minorHAnsi" w:eastAsiaTheme="minorEastAsia" w:hAnsiTheme="minorHAnsi" w:cstheme="minorBidi"/>
            <w:noProof/>
            <w:color w:val="auto"/>
            <w:sz w:val="22"/>
            <w:szCs w:val="22"/>
          </w:rPr>
          <w:tab/>
        </w:r>
        <w:r w:rsidRPr="00481B1A">
          <w:rPr>
            <w:rStyle w:val="Hyperlink"/>
            <w:noProof/>
          </w:rPr>
          <w:t>INDICATOR DEFINITION AND REPORTING GUIDELINES</w:t>
        </w:r>
        <w:r>
          <w:rPr>
            <w:noProof/>
            <w:webHidden/>
          </w:rPr>
          <w:tab/>
        </w:r>
        <w:r>
          <w:rPr>
            <w:noProof/>
            <w:webHidden/>
          </w:rPr>
          <w:fldChar w:fldCharType="begin"/>
        </w:r>
        <w:r>
          <w:rPr>
            <w:noProof/>
            <w:webHidden/>
          </w:rPr>
          <w:instrText xml:space="preserve"> PAGEREF _Toc530046692 \h </w:instrText>
        </w:r>
        <w:r>
          <w:rPr>
            <w:noProof/>
            <w:webHidden/>
          </w:rPr>
        </w:r>
        <w:r>
          <w:rPr>
            <w:noProof/>
            <w:webHidden/>
          </w:rPr>
          <w:fldChar w:fldCharType="separate"/>
        </w:r>
        <w:r w:rsidR="00616516">
          <w:rPr>
            <w:noProof/>
            <w:webHidden/>
          </w:rPr>
          <w:t>20</w:t>
        </w:r>
        <w:r>
          <w:rPr>
            <w:noProof/>
            <w:webHidden/>
          </w:rPr>
          <w:fldChar w:fldCharType="end"/>
        </w:r>
      </w:hyperlink>
    </w:p>
    <w:p w14:paraId="46363604" w14:textId="7CBEBD6F"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3" w:history="1">
        <w:r w:rsidRPr="00481B1A">
          <w:rPr>
            <w:rStyle w:val="Hyperlink"/>
            <w:noProof/>
          </w:rPr>
          <w:t>4.1.2.3</w:t>
        </w:r>
        <w:r>
          <w:rPr>
            <w:rFonts w:asciiTheme="minorHAnsi" w:eastAsiaTheme="minorEastAsia" w:hAnsiTheme="minorHAnsi" w:cstheme="minorBidi"/>
            <w:noProof/>
            <w:color w:val="auto"/>
            <w:sz w:val="22"/>
            <w:szCs w:val="22"/>
          </w:rPr>
          <w:tab/>
        </w:r>
        <w:r w:rsidRPr="00481B1A">
          <w:rPr>
            <w:rStyle w:val="Hyperlink"/>
            <w:noProof/>
          </w:rPr>
          <w:t>DATA COLLECTION AND REPORTING FORMS AND TOOLS</w:t>
        </w:r>
        <w:r>
          <w:rPr>
            <w:noProof/>
            <w:webHidden/>
          </w:rPr>
          <w:tab/>
        </w:r>
        <w:r>
          <w:rPr>
            <w:noProof/>
            <w:webHidden/>
          </w:rPr>
          <w:fldChar w:fldCharType="begin"/>
        </w:r>
        <w:r>
          <w:rPr>
            <w:noProof/>
            <w:webHidden/>
          </w:rPr>
          <w:instrText xml:space="preserve"> PAGEREF _Toc530046693 \h </w:instrText>
        </w:r>
        <w:r>
          <w:rPr>
            <w:noProof/>
            <w:webHidden/>
          </w:rPr>
        </w:r>
        <w:r>
          <w:rPr>
            <w:noProof/>
            <w:webHidden/>
          </w:rPr>
          <w:fldChar w:fldCharType="separate"/>
        </w:r>
        <w:r w:rsidR="00616516">
          <w:rPr>
            <w:noProof/>
            <w:webHidden/>
          </w:rPr>
          <w:t>21</w:t>
        </w:r>
        <w:r>
          <w:rPr>
            <w:noProof/>
            <w:webHidden/>
          </w:rPr>
          <w:fldChar w:fldCharType="end"/>
        </w:r>
      </w:hyperlink>
    </w:p>
    <w:p w14:paraId="28C2FF03" w14:textId="1DA754F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4" w:history="1">
        <w:r w:rsidRPr="00481B1A">
          <w:rPr>
            <w:rStyle w:val="Hyperlink"/>
            <w:noProof/>
          </w:rPr>
          <w:t>4.1.2.4</w:t>
        </w:r>
        <w:r>
          <w:rPr>
            <w:rFonts w:asciiTheme="minorHAnsi" w:eastAsiaTheme="minorEastAsia" w:hAnsiTheme="minorHAnsi" w:cstheme="minorBidi"/>
            <w:noProof/>
            <w:color w:val="auto"/>
            <w:sz w:val="22"/>
            <w:szCs w:val="22"/>
          </w:rPr>
          <w:tab/>
        </w:r>
        <w:r w:rsidRPr="00481B1A">
          <w:rPr>
            <w:rStyle w:val="Hyperlink"/>
            <w:noProof/>
          </w:rPr>
          <w:t>DATA MANAGEMENT PROCESSES</w:t>
        </w:r>
        <w:r>
          <w:rPr>
            <w:noProof/>
            <w:webHidden/>
          </w:rPr>
          <w:tab/>
        </w:r>
        <w:r>
          <w:rPr>
            <w:noProof/>
            <w:webHidden/>
          </w:rPr>
          <w:fldChar w:fldCharType="begin"/>
        </w:r>
        <w:r>
          <w:rPr>
            <w:noProof/>
            <w:webHidden/>
          </w:rPr>
          <w:instrText xml:space="preserve"> PAGEREF _Toc530046694 \h </w:instrText>
        </w:r>
        <w:r>
          <w:rPr>
            <w:noProof/>
            <w:webHidden/>
          </w:rPr>
        </w:r>
        <w:r>
          <w:rPr>
            <w:noProof/>
            <w:webHidden/>
          </w:rPr>
          <w:fldChar w:fldCharType="separate"/>
        </w:r>
        <w:r w:rsidR="00616516">
          <w:rPr>
            <w:noProof/>
            <w:webHidden/>
          </w:rPr>
          <w:t>21</w:t>
        </w:r>
        <w:r>
          <w:rPr>
            <w:noProof/>
            <w:webHidden/>
          </w:rPr>
          <w:fldChar w:fldCharType="end"/>
        </w:r>
      </w:hyperlink>
    </w:p>
    <w:p w14:paraId="5BBDDB79" w14:textId="67AB3C8D"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5" w:history="1">
        <w:r w:rsidRPr="00481B1A">
          <w:rPr>
            <w:rStyle w:val="Hyperlink"/>
            <w:noProof/>
          </w:rPr>
          <w:t>4.1.2.5</w:t>
        </w:r>
        <w:r>
          <w:rPr>
            <w:rFonts w:asciiTheme="minorHAnsi" w:eastAsiaTheme="minorEastAsia" w:hAnsiTheme="minorHAnsi" w:cstheme="minorBidi"/>
            <w:noProof/>
            <w:color w:val="auto"/>
            <w:sz w:val="22"/>
            <w:szCs w:val="22"/>
          </w:rPr>
          <w:tab/>
        </w:r>
        <w:r w:rsidRPr="00481B1A">
          <w:rPr>
            <w:rStyle w:val="Hyperlink"/>
            <w:noProof/>
          </w:rPr>
          <w:t>LINKS WITH THE NATIONAL REPORTING SYSTEM</w:t>
        </w:r>
        <w:r>
          <w:rPr>
            <w:noProof/>
            <w:webHidden/>
          </w:rPr>
          <w:tab/>
        </w:r>
        <w:r>
          <w:rPr>
            <w:noProof/>
            <w:webHidden/>
          </w:rPr>
          <w:fldChar w:fldCharType="begin"/>
        </w:r>
        <w:r>
          <w:rPr>
            <w:noProof/>
            <w:webHidden/>
          </w:rPr>
          <w:instrText xml:space="preserve"> PAGEREF _Toc530046695 \h </w:instrText>
        </w:r>
        <w:r>
          <w:rPr>
            <w:noProof/>
            <w:webHidden/>
          </w:rPr>
        </w:r>
        <w:r>
          <w:rPr>
            <w:noProof/>
            <w:webHidden/>
          </w:rPr>
          <w:fldChar w:fldCharType="separate"/>
        </w:r>
        <w:r w:rsidR="00616516">
          <w:rPr>
            <w:noProof/>
            <w:webHidden/>
          </w:rPr>
          <w:t>21</w:t>
        </w:r>
        <w:r>
          <w:rPr>
            <w:noProof/>
            <w:webHidden/>
          </w:rPr>
          <w:fldChar w:fldCharType="end"/>
        </w:r>
      </w:hyperlink>
    </w:p>
    <w:p w14:paraId="1D999271" w14:textId="1BABA5D5"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6" w:history="1">
        <w:r w:rsidRPr="00481B1A">
          <w:rPr>
            <w:rStyle w:val="Hyperlink"/>
            <w:noProof/>
          </w:rPr>
          <w:t>4.1.2.6</w:t>
        </w:r>
        <w:r>
          <w:rPr>
            <w:rFonts w:asciiTheme="minorHAnsi" w:eastAsiaTheme="minorEastAsia" w:hAnsiTheme="minorHAnsi" w:cstheme="minorBidi"/>
            <w:noProof/>
            <w:color w:val="auto"/>
            <w:sz w:val="22"/>
            <w:szCs w:val="22"/>
          </w:rPr>
          <w:tab/>
        </w:r>
        <w:r w:rsidRPr="00481B1A">
          <w:rPr>
            <w:rStyle w:val="Hyperlink"/>
            <w:noProof/>
          </w:rPr>
          <w:t>USE OF DATA FOR DECISION-MAKING</w:t>
        </w:r>
        <w:r>
          <w:rPr>
            <w:noProof/>
            <w:webHidden/>
          </w:rPr>
          <w:tab/>
        </w:r>
        <w:r>
          <w:rPr>
            <w:noProof/>
            <w:webHidden/>
          </w:rPr>
          <w:fldChar w:fldCharType="begin"/>
        </w:r>
        <w:r>
          <w:rPr>
            <w:noProof/>
            <w:webHidden/>
          </w:rPr>
          <w:instrText xml:space="preserve"> PAGEREF _Toc530046696 \h </w:instrText>
        </w:r>
        <w:r>
          <w:rPr>
            <w:noProof/>
            <w:webHidden/>
          </w:rPr>
        </w:r>
        <w:r>
          <w:rPr>
            <w:noProof/>
            <w:webHidden/>
          </w:rPr>
          <w:fldChar w:fldCharType="separate"/>
        </w:r>
        <w:r w:rsidR="00616516">
          <w:rPr>
            <w:noProof/>
            <w:webHidden/>
          </w:rPr>
          <w:t>21</w:t>
        </w:r>
        <w:r>
          <w:rPr>
            <w:noProof/>
            <w:webHidden/>
          </w:rPr>
          <w:fldChar w:fldCharType="end"/>
        </w:r>
      </w:hyperlink>
    </w:p>
    <w:p w14:paraId="2793B897" w14:textId="2AEA8E03"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7" w:history="1">
        <w:r w:rsidRPr="00481B1A">
          <w:rPr>
            <w:rStyle w:val="Hyperlink"/>
            <w:noProof/>
          </w:rPr>
          <w:t>4.1.2.7</w:t>
        </w:r>
        <w:r>
          <w:rPr>
            <w:rFonts w:asciiTheme="minorHAnsi" w:eastAsiaTheme="minorEastAsia" w:hAnsiTheme="minorHAnsi" w:cstheme="minorBidi"/>
            <w:noProof/>
            <w:color w:val="auto"/>
            <w:sz w:val="22"/>
            <w:szCs w:val="22"/>
          </w:rPr>
          <w:tab/>
        </w:r>
        <w:r w:rsidRPr="00481B1A">
          <w:rPr>
            <w:rStyle w:val="Hyperlink"/>
            <w:noProof/>
          </w:rPr>
          <w:t>STRENGTHS - SIDHAS STATE LEVEL</w:t>
        </w:r>
        <w:r>
          <w:rPr>
            <w:noProof/>
            <w:webHidden/>
          </w:rPr>
          <w:tab/>
        </w:r>
        <w:r>
          <w:rPr>
            <w:noProof/>
            <w:webHidden/>
          </w:rPr>
          <w:fldChar w:fldCharType="begin"/>
        </w:r>
        <w:r>
          <w:rPr>
            <w:noProof/>
            <w:webHidden/>
          </w:rPr>
          <w:instrText xml:space="preserve"> PAGEREF _Toc530046697 \h </w:instrText>
        </w:r>
        <w:r>
          <w:rPr>
            <w:noProof/>
            <w:webHidden/>
          </w:rPr>
        </w:r>
        <w:r>
          <w:rPr>
            <w:noProof/>
            <w:webHidden/>
          </w:rPr>
          <w:fldChar w:fldCharType="separate"/>
        </w:r>
        <w:r w:rsidR="00616516">
          <w:rPr>
            <w:noProof/>
            <w:webHidden/>
          </w:rPr>
          <w:t>23</w:t>
        </w:r>
        <w:r>
          <w:rPr>
            <w:noProof/>
            <w:webHidden/>
          </w:rPr>
          <w:fldChar w:fldCharType="end"/>
        </w:r>
      </w:hyperlink>
    </w:p>
    <w:p w14:paraId="691D53E4" w14:textId="34E291F0"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8" w:history="1">
        <w:r w:rsidRPr="00481B1A">
          <w:rPr>
            <w:rStyle w:val="Hyperlink"/>
            <w:noProof/>
          </w:rPr>
          <w:t>4.1.2.8</w:t>
        </w:r>
        <w:r>
          <w:rPr>
            <w:rFonts w:asciiTheme="minorHAnsi" w:eastAsiaTheme="minorEastAsia" w:hAnsiTheme="minorHAnsi" w:cstheme="minorBidi"/>
            <w:noProof/>
            <w:color w:val="auto"/>
            <w:sz w:val="22"/>
            <w:szCs w:val="22"/>
          </w:rPr>
          <w:tab/>
        </w:r>
        <w:r w:rsidRPr="00481B1A">
          <w:rPr>
            <w:rStyle w:val="Hyperlink"/>
            <w:noProof/>
          </w:rPr>
          <w:t>AREAS FOR IMPROVEMENT - SIDHAS STATE LEVEL</w:t>
        </w:r>
        <w:r>
          <w:rPr>
            <w:noProof/>
            <w:webHidden/>
          </w:rPr>
          <w:tab/>
        </w:r>
        <w:r>
          <w:rPr>
            <w:noProof/>
            <w:webHidden/>
          </w:rPr>
          <w:fldChar w:fldCharType="begin"/>
        </w:r>
        <w:r>
          <w:rPr>
            <w:noProof/>
            <w:webHidden/>
          </w:rPr>
          <w:instrText xml:space="preserve"> PAGEREF _Toc530046698 \h </w:instrText>
        </w:r>
        <w:r>
          <w:rPr>
            <w:noProof/>
            <w:webHidden/>
          </w:rPr>
        </w:r>
        <w:r>
          <w:rPr>
            <w:noProof/>
            <w:webHidden/>
          </w:rPr>
          <w:fldChar w:fldCharType="separate"/>
        </w:r>
        <w:r w:rsidR="00616516">
          <w:rPr>
            <w:noProof/>
            <w:webHidden/>
          </w:rPr>
          <w:t>23</w:t>
        </w:r>
        <w:r>
          <w:rPr>
            <w:noProof/>
            <w:webHidden/>
          </w:rPr>
          <w:fldChar w:fldCharType="end"/>
        </w:r>
      </w:hyperlink>
    </w:p>
    <w:p w14:paraId="25284645" w14:textId="353C3EA8"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699" w:history="1">
        <w:r w:rsidRPr="00481B1A">
          <w:rPr>
            <w:rStyle w:val="Hyperlink"/>
            <w:noProof/>
          </w:rPr>
          <w:t>4.1.2.9</w:t>
        </w:r>
        <w:r>
          <w:rPr>
            <w:rFonts w:asciiTheme="minorHAnsi" w:eastAsiaTheme="minorEastAsia" w:hAnsiTheme="minorHAnsi" w:cstheme="minorBidi"/>
            <w:noProof/>
            <w:color w:val="auto"/>
            <w:sz w:val="22"/>
            <w:szCs w:val="22"/>
          </w:rPr>
          <w:tab/>
        </w:r>
        <w:r w:rsidRPr="00481B1A">
          <w:rPr>
            <w:rStyle w:val="Hyperlink"/>
            <w:noProof/>
          </w:rPr>
          <w:t>RECOMMENDATIONS - SIDHAS STATE LEVEL</w:t>
        </w:r>
        <w:r>
          <w:rPr>
            <w:noProof/>
            <w:webHidden/>
          </w:rPr>
          <w:tab/>
        </w:r>
        <w:r>
          <w:rPr>
            <w:noProof/>
            <w:webHidden/>
          </w:rPr>
          <w:fldChar w:fldCharType="begin"/>
        </w:r>
        <w:r>
          <w:rPr>
            <w:noProof/>
            <w:webHidden/>
          </w:rPr>
          <w:instrText xml:space="preserve"> PAGEREF _Toc530046699 \h </w:instrText>
        </w:r>
        <w:r>
          <w:rPr>
            <w:noProof/>
            <w:webHidden/>
          </w:rPr>
        </w:r>
        <w:r>
          <w:rPr>
            <w:noProof/>
            <w:webHidden/>
          </w:rPr>
          <w:fldChar w:fldCharType="separate"/>
        </w:r>
        <w:r w:rsidR="00616516">
          <w:rPr>
            <w:noProof/>
            <w:webHidden/>
          </w:rPr>
          <w:t>24</w:t>
        </w:r>
        <w:r>
          <w:rPr>
            <w:noProof/>
            <w:webHidden/>
          </w:rPr>
          <w:fldChar w:fldCharType="end"/>
        </w:r>
      </w:hyperlink>
    </w:p>
    <w:p w14:paraId="151C82E3" w14:textId="21578254" w:rsidR="00D30393" w:rsidRDefault="00D30393">
      <w:pPr>
        <w:pStyle w:val="TOC3"/>
        <w:tabs>
          <w:tab w:val="left" w:pos="1100"/>
          <w:tab w:val="right" w:leader="dot" w:pos="9350"/>
        </w:tabs>
        <w:rPr>
          <w:rFonts w:asciiTheme="minorHAnsi" w:eastAsiaTheme="minorEastAsia" w:hAnsiTheme="minorHAnsi" w:cstheme="minorBidi"/>
          <w:i w:val="0"/>
          <w:iCs w:val="0"/>
          <w:noProof/>
          <w:color w:val="auto"/>
          <w:sz w:val="22"/>
          <w:szCs w:val="22"/>
        </w:rPr>
      </w:pPr>
      <w:hyperlink w:anchor="_Toc530046700" w:history="1">
        <w:r w:rsidRPr="00481B1A">
          <w:rPr>
            <w:rStyle w:val="Hyperlink"/>
            <w:noProof/>
          </w:rPr>
          <w:t>4.1.3</w:t>
        </w:r>
        <w:r>
          <w:rPr>
            <w:rFonts w:asciiTheme="minorHAnsi" w:eastAsiaTheme="minorEastAsia" w:hAnsiTheme="minorHAnsi" w:cstheme="minorBidi"/>
            <w:i w:val="0"/>
            <w:iCs w:val="0"/>
            <w:noProof/>
            <w:color w:val="auto"/>
            <w:sz w:val="22"/>
            <w:szCs w:val="22"/>
          </w:rPr>
          <w:tab/>
        </w:r>
        <w:r w:rsidRPr="00481B1A">
          <w:rPr>
            <w:rStyle w:val="Hyperlink"/>
            <w:noProof/>
          </w:rPr>
          <w:t>SIDHAS SERVICE DELIVERY LEVEL (HEALTH FACILITIES)</w:t>
        </w:r>
        <w:r>
          <w:rPr>
            <w:noProof/>
            <w:webHidden/>
          </w:rPr>
          <w:tab/>
        </w:r>
        <w:r>
          <w:rPr>
            <w:noProof/>
            <w:webHidden/>
          </w:rPr>
          <w:fldChar w:fldCharType="begin"/>
        </w:r>
        <w:r>
          <w:rPr>
            <w:noProof/>
            <w:webHidden/>
          </w:rPr>
          <w:instrText xml:space="preserve"> PAGEREF _Toc530046700 \h </w:instrText>
        </w:r>
        <w:r>
          <w:rPr>
            <w:noProof/>
            <w:webHidden/>
          </w:rPr>
        </w:r>
        <w:r>
          <w:rPr>
            <w:noProof/>
            <w:webHidden/>
          </w:rPr>
          <w:fldChar w:fldCharType="separate"/>
        </w:r>
        <w:r w:rsidR="00616516">
          <w:rPr>
            <w:noProof/>
            <w:webHidden/>
          </w:rPr>
          <w:t>24</w:t>
        </w:r>
        <w:r>
          <w:rPr>
            <w:noProof/>
            <w:webHidden/>
          </w:rPr>
          <w:fldChar w:fldCharType="end"/>
        </w:r>
      </w:hyperlink>
    </w:p>
    <w:p w14:paraId="01D5EC53" w14:textId="7E3A52A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1" w:history="1">
        <w:r w:rsidRPr="00481B1A">
          <w:rPr>
            <w:rStyle w:val="Hyperlink"/>
            <w:noProof/>
          </w:rPr>
          <w:t>4.1.3.1</w:t>
        </w:r>
        <w:r>
          <w:rPr>
            <w:rFonts w:asciiTheme="minorHAnsi" w:eastAsiaTheme="minorEastAsia" w:hAnsiTheme="minorHAnsi" w:cstheme="minorBidi"/>
            <w:noProof/>
            <w:color w:val="auto"/>
            <w:sz w:val="22"/>
            <w:szCs w:val="22"/>
          </w:rPr>
          <w:tab/>
        </w:r>
        <w:r w:rsidRPr="00481B1A">
          <w:rPr>
            <w:rStyle w:val="Hyperlink"/>
            <w:noProof/>
          </w:rPr>
          <w:t>M&amp;E STRUCTURE, FUNCTIONS, AND CAPABILITIES</w:t>
        </w:r>
        <w:r>
          <w:rPr>
            <w:noProof/>
            <w:webHidden/>
          </w:rPr>
          <w:tab/>
        </w:r>
        <w:r>
          <w:rPr>
            <w:noProof/>
            <w:webHidden/>
          </w:rPr>
          <w:fldChar w:fldCharType="begin"/>
        </w:r>
        <w:r>
          <w:rPr>
            <w:noProof/>
            <w:webHidden/>
          </w:rPr>
          <w:instrText xml:space="preserve"> PAGEREF _Toc530046701 \h </w:instrText>
        </w:r>
        <w:r>
          <w:rPr>
            <w:noProof/>
            <w:webHidden/>
          </w:rPr>
        </w:r>
        <w:r>
          <w:rPr>
            <w:noProof/>
            <w:webHidden/>
          </w:rPr>
          <w:fldChar w:fldCharType="separate"/>
        </w:r>
        <w:r w:rsidR="00616516">
          <w:rPr>
            <w:noProof/>
            <w:webHidden/>
          </w:rPr>
          <w:t>24</w:t>
        </w:r>
        <w:r>
          <w:rPr>
            <w:noProof/>
            <w:webHidden/>
          </w:rPr>
          <w:fldChar w:fldCharType="end"/>
        </w:r>
      </w:hyperlink>
    </w:p>
    <w:p w14:paraId="06D7E5ED" w14:textId="01CFFBA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2" w:history="1">
        <w:r w:rsidRPr="00481B1A">
          <w:rPr>
            <w:rStyle w:val="Hyperlink"/>
            <w:noProof/>
          </w:rPr>
          <w:t>4.1.3.2</w:t>
        </w:r>
        <w:r>
          <w:rPr>
            <w:rFonts w:asciiTheme="minorHAnsi" w:eastAsiaTheme="minorEastAsia" w:hAnsiTheme="minorHAnsi" w:cstheme="minorBidi"/>
            <w:noProof/>
            <w:color w:val="auto"/>
            <w:sz w:val="22"/>
            <w:szCs w:val="22"/>
          </w:rPr>
          <w:tab/>
        </w:r>
        <w:r w:rsidRPr="00481B1A">
          <w:rPr>
            <w:rStyle w:val="Hyperlink"/>
            <w:noProof/>
          </w:rPr>
          <w:t>INDICATOR DEFINITION AND REPORTING GUIDELINES</w:t>
        </w:r>
        <w:r>
          <w:rPr>
            <w:noProof/>
            <w:webHidden/>
          </w:rPr>
          <w:tab/>
        </w:r>
        <w:r>
          <w:rPr>
            <w:noProof/>
            <w:webHidden/>
          </w:rPr>
          <w:fldChar w:fldCharType="begin"/>
        </w:r>
        <w:r>
          <w:rPr>
            <w:noProof/>
            <w:webHidden/>
          </w:rPr>
          <w:instrText xml:space="preserve"> PAGEREF _Toc530046702 \h </w:instrText>
        </w:r>
        <w:r>
          <w:rPr>
            <w:noProof/>
            <w:webHidden/>
          </w:rPr>
        </w:r>
        <w:r>
          <w:rPr>
            <w:noProof/>
            <w:webHidden/>
          </w:rPr>
          <w:fldChar w:fldCharType="separate"/>
        </w:r>
        <w:r w:rsidR="00616516">
          <w:rPr>
            <w:noProof/>
            <w:webHidden/>
          </w:rPr>
          <w:t>24</w:t>
        </w:r>
        <w:r>
          <w:rPr>
            <w:noProof/>
            <w:webHidden/>
          </w:rPr>
          <w:fldChar w:fldCharType="end"/>
        </w:r>
      </w:hyperlink>
    </w:p>
    <w:p w14:paraId="239C6A4D" w14:textId="586F755A"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3" w:history="1">
        <w:r w:rsidRPr="00481B1A">
          <w:rPr>
            <w:rStyle w:val="Hyperlink"/>
            <w:noProof/>
          </w:rPr>
          <w:t>4.1.3.3</w:t>
        </w:r>
        <w:r>
          <w:rPr>
            <w:rFonts w:asciiTheme="minorHAnsi" w:eastAsiaTheme="minorEastAsia" w:hAnsiTheme="minorHAnsi" w:cstheme="minorBidi"/>
            <w:noProof/>
            <w:color w:val="auto"/>
            <w:sz w:val="22"/>
            <w:szCs w:val="22"/>
          </w:rPr>
          <w:tab/>
        </w:r>
        <w:r w:rsidRPr="00481B1A">
          <w:rPr>
            <w:rStyle w:val="Hyperlink"/>
            <w:noProof/>
          </w:rPr>
          <w:t>DATA COLLECTION AND REPORTING FORMS AND TOOLS</w:t>
        </w:r>
        <w:r>
          <w:rPr>
            <w:noProof/>
            <w:webHidden/>
          </w:rPr>
          <w:tab/>
        </w:r>
        <w:r>
          <w:rPr>
            <w:noProof/>
            <w:webHidden/>
          </w:rPr>
          <w:fldChar w:fldCharType="begin"/>
        </w:r>
        <w:r>
          <w:rPr>
            <w:noProof/>
            <w:webHidden/>
          </w:rPr>
          <w:instrText xml:space="preserve"> PAGEREF _Toc530046703 \h </w:instrText>
        </w:r>
        <w:r>
          <w:rPr>
            <w:noProof/>
            <w:webHidden/>
          </w:rPr>
        </w:r>
        <w:r>
          <w:rPr>
            <w:noProof/>
            <w:webHidden/>
          </w:rPr>
          <w:fldChar w:fldCharType="separate"/>
        </w:r>
        <w:r w:rsidR="00616516">
          <w:rPr>
            <w:noProof/>
            <w:webHidden/>
          </w:rPr>
          <w:t>24</w:t>
        </w:r>
        <w:r>
          <w:rPr>
            <w:noProof/>
            <w:webHidden/>
          </w:rPr>
          <w:fldChar w:fldCharType="end"/>
        </w:r>
      </w:hyperlink>
    </w:p>
    <w:p w14:paraId="42A6D518" w14:textId="61C4A425"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4" w:history="1">
        <w:r w:rsidRPr="00481B1A">
          <w:rPr>
            <w:rStyle w:val="Hyperlink"/>
            <w:noProof/>
          </w:rPr>
          <w:t>4.1.3.4</w:t>
        </w:r>
        <w:r>
          <w:rPr>
            <w:rFonts w:asciiTheme="minorHAnsi" w:eastAsiaTheme="minorEastAsia" w:hAnsiTheme="minorHAnsi" w:cstheme="minorBidi"/>
            <w:noProof/>
            <w:color w:val="auto"/>
            <w:sz w:val="22"/>
            <w:szCs w:val="22"/>
          </w:rPr>
          <w:tab/>
        </w:r>
        <w:r w:rsidRPr="00481B1A">
          <w:rPr>
            <w:rStyle w:val="Hyperlink"/>
            <w:noProof/>
          </w:rPr>
          <w:t>DATA MANAGEMENT PROCESSES</w:t>
        </w:r>
        <w:r>
          <w:rPr>
            <w:noProof/>
            <w:webHidden/>
          </w:rPr>
          <w:tab/>
        </w:r>
        <w:r>
          <w:rPr>
            <w:noProof/>
            <w:webHidden/>
          </w:rPr>
          <w:fldChar w:fldCharType="begin"/>
        </w:r>
        <w:r>
          <w:rPr>
            <w:noProof/>
            <w:webHidden/>
          </w:rPr>
          <w:instrText xml:space="preserve"> PAGEREF _Toc530046704 \h </w:instrText>
        </w:r>
        <w:r>
          <w:rPr>
            <w:noProof/>
            <w:webHidden/>
          </w:rPr>
        </w:r>
        <w:r>
          <w:rPr>
            <w:noProof/>
            <w:webHidden/>
          </w:rPr>
          <w:fldChar w:fldCharType="separate"/>
        </w:r>
        <w:r w:rsidR="00616516">
          <w:rPr>
            <w:noProof/>
            <w:webHidden/>
          </w:rPr>
          <w:t>24</w:t>
        </w:r>
        <w:r>
          <w:rPr>
            <w:noProof/>
            <w:webHidden/>
          </w:rPr>
          <w:fldChar w:fldCharType="end"/>
        </w:r>
      </w:hyperlink>
    </w:p>
    <w:p w14:paraId="1549CF1A" w14:textId="7AD7F2D2"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5" w:history="1">
        <w:r w:rsidRPr="00481B1A">
          <w:rPr>
            <w:rStyle w:val="Hyperlink"/>
            <w:noProof/>
          </w:rPr>
          <w:t>4.1.3.5</w:t>
        </w:r>
        <w:r>
          <w:rPr>
            <w:rFonts w:asciiTheme="minorHAnsi" w:eastAsiaTheme="minorEastAsia" w:hAnsiTheme="minorHAnsi" w:cstheme="minorBidi"/>
            <w:noProof/>
            <w:color w:val="auto"/>
            <w:sz w:val="22"/>
            <w:szCs w:val="22"/>
          </w:rPr>
          <w:tab/>
        </w:r>
        <w:r w:rsidRPr="00481B1A">
          <w:rPr>
            <w:rStyle w:val="Hyperlink"/>
            <w:noProof/>
          </w:rPr>
          <w:t>LINKS WITH NATIONAL REPORTING SYSTEM</w:t>
        </w:r>
        <w:r>
          <w:rPr>
            <w:noProof/>
            <w:webHidden/>
          </w:rPr>
          <w:tab/>
        </w:r>
        <w:r>
          <w:rPr>
            <w:noProof/>
            <w:webHidden/>
          </w:rPr>
          <w:fldChar w:fldCharType="begin"/>
        </w:r>
        <w:r>
          <w:rPr>
            <w:noProof/>
            <w:webHidden/>
          </w:rPr>
          <w:instrText xml:space="preserve"> PAGEREF _Toc530046705 \h </w:instrText>
        </w:r>
        <w:r>
          <w:rPr>
            <w:noProof/>
            <w:webHidden/>
          </w:rPr>
        </w:r>
        <w:r>
          <w:rPr>
            <w:noProof/>
            <w:webHidden/>
          </w:rPr>
          <w:fldChar w:fldCharType="separate"/>
        </w:r>
        <w:r w:rsidR="00616516">
          <w:rPr>
            <w:noProof/>
            <w:webHidden/>
          </w:rPr>
          <w:t>25</w:t>
        </w:r>
        <w:r>
          <w:rPr>
            <w:noProof/>
            <w:webHidden/>
          </w:rPr>
          <w:fldChar w:fldCharType="end"/>
        </w:r>
      </w:hyperlink>
    </w:p>
    <w:p w14:paraId="4B9ADE47" w14:textId="03B00921"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6" w:history="1">
        <w:r w:rsidRPr="00481B1A">
          <w:rPr>
            <w:rStyle w:val="Hyperlink"/>
            <w:noProof/>
          </w:rPr>
          <w:t>4.1.3.6</w:t>
        </w:r>
        <w:r>
          <w:rPr>
            <w:rFonts w:asciiTheme="minorHAnsi" w:eastAsiaTheme="minorEastAsia" w:hAnsiTheme="minorHAnsi" w:cstheme="minorBidi"/>
            <w:noProof/>
            <w:color w:val="auto"/>
            <w:sz w:val="22"/>
            <w:szCs w:val="22"/>
          </w:rPr>
          <w:tab/>
        </w:r>
        <w:r w:rsidRPr="00481B1A">
          <w:rPr>
            <w:rStyle w:val="Hyperlink"/>
            <w:noProof/>
          </w:rPr>
          <w:t>USE OF DATA FOR DECISION-MAKING</w:t>
        </w:r>
        <w:r>
          <w:rPr>
            <w:noProof/>
            <w:webHidden/>
          </w:rPr>
          <w:tab/>
        </w:r>
        <w:r>
          <w:rPr>
            <w:noProof/>
            <w:webHidden/>
          </w:rPr>
          <w:fldChar w:fldCharType="begin"/>
        </w:r>
        <w:r>
          <w:rPr>
            <w:noProof/>
            <w:webHidden/>
          </w:rPr>
          <w:instrText xml:space="preserve"> PAGEREF _Toc530046706 \h </w:instrText>
        </w:r>
        <w:r>
          <w:rPr>
            <w:noProof/>
            <w:webHidden/>
          </w:rPr>
        </w:r>
        <w:r>
          <w:rPr>
            <w:noProof/>
            <w:webHidden/>
          </w:rPr>
          <w:fldChar w:fldCharType="separate"/>
        </w:r>
        <w:r w:rsidR="00616516">
          <w:rPr>
            <w:noProof/>
            <w:webHidden/>
          </w:rPr>
          <w:t>25</w:t>
        </w:r>
        <w:r>
          <w:rPr>
            <w:noProof/>
            <w:webHidden/>
          </w:rPr>
          <w:fldChar w:fldCharType="end"/>
        </w:r>
      </w:hyperlink>
    </w:p>
    <w:p w14:paraId="0F4E2EBA" w14:textId="1F1BA8D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7" w:history="1">
        <w:r w:rsidRPr="00481B1A">
          <w:rPr>
            <w:rStyle w:val="Hyperlink"/>
            <w:noProof/>
          </w:rPr>
          <w:t>4.1.3.7</w:t>
        </w:r>
        <w:r>
          <w:rPr>
            <w:rFonts w:asciiTheme="minorHAnsi" w:eastAsiaTheme="minorEastAsia" w:hAnsiTheme="minorHAnsi" w:cstheme="minorBidi"/>
            <w:noProof/>
            <w:color w:val="auto"/>
            <w:sz w:val="22"/>
            <w:szCs w:val="22"/>
          </w:rPr>
          <w:tab/>
        </w:r>
        <w:r w:rsidRPr="00481B1A">
          <w:rPr>
            <w:rStyle w:val="Hyperlink"/>
            <w:noProof/>
          </w:rPr>
          <w:t>STRENGTHS</w:t>
        </w:r>
        <w:r>
          <w:rPr>
            <w:noProof/>
            <w:webHidden/>
          </w:rPr>
          <w:tab/>
        </w:r>
        <w:r>
          <w:rPr>
            <w:noProof/>
            <w:webHidden/>
          </w:rPr>
          <w:fldChar w:fldCharType="begin"/>
        </w:r>
        <w:r>
          <w:rPr>
            <w:noProof/>
            <w:webHidden/>
          </w:rPr>
          <w:instrText xml:space="preserve"> PAGEREF _Toc530046707 \h </w:instrText>
        </w:r>
        <w:r>
          <w:rPr>
            <w:noProof/>
            <w:webHidden/>
          </w:rPr>
        </w:r>
        <w:r>
          <w:rPr>
            <w:noProof/>
            <w:webHidden/>
          </w:rPr>
          <w:fldChar w:fldCharType="separate"/>
        </w:r>
        <w:r w:rsidR="00616516">
          <w:rPr>
            <w:noProof/>
            <w:webHidden/>
          </w:rPr>
          <w:t>26</w:t>
        </w:r>
        <w:r>
          <w:rPr>
            <w:noProof/>
            <w:webHidden/>
          </w:rPr>
          <w:fldChar w:fldCharType="end"/>
        </w:r>
      </w:hyperlink>
    </w:p>
    <w:p w14:paraId="45633C62" w14:textId="639465D7"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8" w:history="1">
        <w:r w:rsidRPr="00481B1A">
          <w:rPr>
            <w:rStyle w:val="Hyperlink"/>
            <w:noProof/>
          </w:rPr>
          <w:t>4.1.3.8</w:t>
        </w:r>
        <w:r>
          <w:rPr>
            <w:rFonts w:asciiTheme="minorHAnsi" w:eastAsiaTheme="minorEastAsia" w:hAnsiTheme="minorHAnsi" w:cstheme="minorBidi"/>
            <w:noProof/>
            <w:color w:val="auto"/>
            <w:sz w:val="22"/>
            <w:szCs w:val="22"/>
          </w:rPr>
          <w:tab/>
        </w:r>
        <w:r w:rsidRPr="00481B1A">
          <w:rPr>
            <w:rStyle w:val="Hyperlink"/>
            <w:noProof/>
          </w:rPr>
          <w:t>AREAS FOR IMPROVEMENT</w:t>
        </w:r>
        <w:r>
          <w:rPr>
            <w:noProof/>
            <w:webHidden/>
          </w:rPr>
          <w:tab/>
        </w:r>
        <w:r>
          <w:rPr>
            <w:noProof/>
            <w:webHidden/>
          </w:rPr>
          <w:fldChar w:fldCharType="begin"/>
        </w:r>
        <w:r>
          <w:rPr>
            <w:noProof/>
            <w:webHidden/>
          </w:rPr>
          <w:instrText xml:space="preserve"> PAGEREF _Toc530046708 \h </w:instrText>
        </w:r>
        <w:r>
          <w:rPr>
            <w:noProof/>
            <w:webHidden/>
          </w:rPr>
        </w:r>
        <w:r>
          <w:rPr>
            <w:noProof/>
            <w:webHidden/>
          </w:rPr>
          <w:fldChar w:fldCharType="separate"/>
        </w:r>
        <w:r w:rsidR="00616516">
          <w:rPr>
            <w:noProof/>
            <w:webHidden/>
          </w:rPr>
          <w:t>26</w:t>
        </w:r>
        <w:r>
          <w:rPr>
            <w:noProof/>
            <w:webHidden/>
          </w:rPr>
          <w:fldChar w:fldCharType="end"/>
        </w:r>
      </w:hyperlink>
    </w:p>
    <w:p w14:paraId="0B1058E4" w14:textId="45EDF249" w:rsidR="00D30393" w:rsidRDefault="00D30393">
      <w:pPr>
        <w:pStyle w:val="TOC4"/>
        <w:tabs>
          <w:tab w:val="left" w:pos="1540"/>
          <w:tab w:val="right" w:leader="dot" w:pos="9350"/>
        </w:tabs>
        <w:rPr>
          <w:rFonts w:asciiTheme="minorHAnsi" w:eastAsiaTheme="minorEastAsia" w:hAnsiTheme="minorHAnsi" w:cstheme="minorBidi"/>
          <w:noProof/>
          <w:color w:val="auto"/>
          <w:sz w:val="22"/>
          <w:szCs w:val="22"/>
        </w:rPr>
      </w:pPr>
      <w:hyperlink w:anchor="_Toc530046709" w:history="1">
        <w:r w:rsidRPr="00481B1A">
          <w:rPr>
            <w:rStyle w:val="Hyperlink"/>
            <w:noProof/>
          </w:rPr>
          <w:t>4.1.3.9</w:t>
        </w:r>
        <w:r>
          <w:rPr>
            <w:rFonts w:asciiTheme="minorHAnsi" w:eastAsiaTheme="minorEastAsia" w:hAnsiTheme="minorHAnsi" w:cstheme="minorBidi"/>
            <w:noProof/>
            <w:color w:val="auto"/>
            <w:sz w:val="22"/>
            <w:szCs w:val="22"/>
          </w:rPr>
          <w:tab/>
        </w:r>
        <w:r w:rsidRPr="00481B1A">
          <w:rPr>
            <w:rStyle w:val="Hyperlink"/>
            <w:noProof/>
          </w:rPr>
          <w:t>RECOMMENDATIONS</w:t>
        </w:r>
        <w:r>
          <w:rPr>
            <w:noProof/>
            <w:webHidden/>
          </w:rPr>
          <w:tab/>
        </w:r>
        <w:r>
          <w:rPr>
            <w:noProof/>
            <w:webHidden/>
          </w:rPr>
          <w:fldChar w:fldCharType="begin"/>
        </w:r>
        <w:r>
          <w:rPr>
            <w:noProof/>
            <w:webHidden/>
          </w:rPr>
          <w:instrText xml:space="preserve"> PAGEREF _Toc530046709 \h </w:instrText>
        </w:r>
        <w:r>
          <w:rPr>
            <w:noProof/>
            <w:webHidden/>
          </w:rPr>
        </w:r>
        <w:r>
          <w:rPr>
            <w:noProof/>
            <w:webHidden/>
          </w:rPr>
          <w:fldChar w:fldCharType="separate"/>
        </w:r>
        <w:r w:rsidR="00616516">
          <w:rPr>
            <w:noProof/>
            <w:webHidden/>
          </w:rPr>
          <w:t>27</w:t>
        </w:r>
        <w:r>
          <w:rPr>
            <w:noProof/>
            <w:webHidden/>
          </w:rPr>
          <w:fldChar w:fldCharType="end"/>
        </w:r>
      </w:hyperlink>
    </w:p>
    <w:p w14:paraId="0D2EDBC7" w14:textId="1B914699"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10" w:history="1">
        <w:r w:rsidRPr="00481B1A">
          <w:rPr>
            <w:rStyle w:val="Hyperlink"/>
            <w:rFonts w:cs="Cambria"/>
            <w:noProof/>
          </w:rPr>
          <w:t>4..2 DATA QUALITY STANDARDS – SIDHAS</w:t>
        </w:r>
        <w:r>
          <w:rPr>
            <w:noProof/>
            <w:webHidden/>
          </w:rPr>
          <w:tab/>
        </w:r>
        <w:r>
          <w:rPr>
            <w:noProof/>
            <w:webHidden/>
          </w:rPr>
          <w:fldChar w:fldCharType="begin"/>
        </w:r>
        <w:r>
          <w:rPr>
            <w:noProof/>
            <w:webHidden/>
          </w:rPr>
          <w:instrText xml:space="preserve"> PAGEREF _Toc530046710 \h </w:instrText>
        </w:r>
        <w:r>
          <w:rPr>
            <w:noProof/>
            <w:webHidden/>
          </w:rPr>
        </w:r>
        <w:r>
          <w:rPr>
            <w:noProof/>
            <w:webHidden/>
          </w:rPr>
          <w:fldChar w:fldCharType="separate"/>
        </w:r>
        <w:r w:rsidR="00616516">
          <w:rPr>
            <w:noProof/>
            <w:webHidden/>
          </w:rPr>
          <w:t>27</w:t>
        </w:r>
        <w:r>
          <w:rPr>
            <w:noProof/>
            <w:webHidden/>
          </w:rPr>
          <w:fldChar w:fldCharType="end"/>
        </w:r>
      </w:hyperlink>
    </w:p>
    <w:p w14:paraId="59B21691" w14:textId="61E675A3"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711" w:history="1">
        <w:r w:rsidRPr="00481B1A">
          <w:rPr>
            <w:rStyle w:val="Hyperlink"/>
            <w:noProof/>
          </w:rPr>
          <w:t>4.2.1 VALIDITY</w:t>
        </w:r>
        <w:r>
          <w:rPr>
            <w:noProof/>
            <w:webHidden/>
          </w:rPr>
          <w:tab/>
        </w:r>
        <w:r>
          <w:rPr>
            <w:noProof/>
            <w:webHidden/>
          </w:rPr>
          <w:fldChar w:fldCharType="begin"/>
        </w:r>
        <w:r>
          <w:rPr>
            <w:noProof/>
            <w:webHidden/>
          </w:rPr>
          <w:instrText xml:space="preserve"> PAGEREF _Toc530046711 \h </w:instrText>
        </w:r>
        <w:r>
          <w:rPr>
            <w:noProof/>
            <w:webHidden/>
          </w:rPr>
        </w:r>
        <w:r>
          <w:rPr>
            <w:noProof/>
            <w:webHidden/>
          </w:rPr>
          <w:fldChar w:fldCharType="separate"/>
        </w:r>
        <w:r w:rsidR="00616516">
          <w:rPr>
            <w:noProof/>
            <w:webHidden/>
          </w:rPr>
          <w:t>27</w:t>
        </w:r>
        <w:r>
          <w:rPr>
            <w:noProof/>
            <w:webHidden/>
          </w:rPr>
          <w:fldChar w:fldCharType="end"/>
        </w:r>
      </w:hyperlink>
    </w:p>
    <w:p w14:paraId="20189823" w14:textId="4D37559A"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2" w:history="1">
        <w:r w:rsidRPr="00481B1A">
          <w:rPr>
            <w:rStyle w:val="Hyperlink"/>
            <w:noProof/>
          </w:rPr>
          <w:t>4.2.1.1 UNDERSTANDING THE INDICATOR DEFINITIONS</w:t>
        </w:r>
        <w:r>
          <w:rPr>
            <w:noProof/>
            <w:webHidden/>
          </w:rPr>
          <w:tab/>
        </w:r>
        <w:r>
          <w:rPr>
            <w:noProof/>
            <w:webHidden/>
          </w:rPr>
          <w:fldChar w:fldCharType="begin"/>
        </w:r>
        <w:r>
          <w:rPr>
            <w:noProof/>
            <w:webHidden/>
          </w:rPr>
          <w:instrText xml:space="preserve"> PAGEREF _Toc530046712 \h </w:instrText>
        </w:r>
        <w:r>
          <w:rPr>
            <w:noProof/>
            <w:webHidden/>
          </w:rPr>
        </w:r>
        <w:r>
          <w:rPr>
            <w:noProof/>
            <w:webHidden/>
          </w:rPr>
          <w:fldChar w:fldCharType="separate"/>
        </w:r>
        <w:r w:rsidR="00616516">
          <w:rPr>
            <w:noProof/>
            <w:webHidden/>
          </w:rPr>
          <w:t>27</w:t>
        </w:r>
        <w:r>
          <w:rPr>
            <w:noProof/>
            <w:webHidden/>
          </w:rPr>
          <w:fldChar w:fldCharType="end"/>
        </w:r>
      </w:hyperlink>
    </w:p>
    <w:p w14:paraId="6A9139EC" w14:textId="339E2F6A"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3" w:history="1">
        <w:r w:rsidRPr="00481B1A">
          <w:rPr>
            <w:rStyle w:val="Hyperlink"/>
            <w:noProof/>
          </w:rPr>
          <w:t>4.2.1.2 DATA COLLECTION AND REPORTING</w:t>
        </w:r>
        <w:r>
          <w:rPr>
            <w:noProof/>
            <w:webHidden/>
          </w:rPr>
          <w:tab/>
        </w:r>
        <w:r>
          <w:rPr>
            <w:noProof/>
            <w:webHidden/>
          </w:rPr>
          <w:fldChar w:fldCharType="begin"/>
        </w:r>
        <w:r>
          <w:rPr>
            <w:noProof/>
            <w:webHidden/>
          </w:rPr>
          <w:instrText xml:space="preserve"> PAGEREF _Toc530046713 \h </w:instrText>
        </w:r>
        <w:r>
          <w:rPr>
            <w:noProof/>
            <w:webHidden/>
          </w:rPr>
        </w:r>
        <w:r>
          <w:rPr>
            <w:noProof/>
            <w:webHidden/>
          </w:rPr>
          <w:fldChar w:fldCharType="separate"/>
        </w:r>
        <w:r w:rsidR="00616516">
          <w:rPr>
            <w:noProof/>
            <w:webHidden/>
          </w:rPr>
          <w:t>28</w:t>
        </w:r>
        <w:r>
          <w:rPr>
            <w:noProof/>
            <w:webHidden/>
          </w:rPr>
          <w:fldChar w:fldCharType="end"/>
        </w:r>
      </w:hyperlink>
    </w:p>
    <w:p w14:paraId="60681050" w14:textId="1758B207"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4" w:history="1">
        <w:r w:rsidRPr="00481B1A">
          <w:rPr>
            <w:rStyle w:val="Hyperlink"/>
            <w:noProof/>
          </w:rPr>
          <w:t>4.2.1.3 DOES THE INFORMATION COLLECTED MEASURE WHAT IT IS SUPPOSED TO MEASURE?</w:t>
        </w:r>
        <w:r>
          <w:rPr>
            <w:noProof/>
            <w:webHidden/>
          </w:rPr>
          <w:tab/>
        </w:r>
        <w:r>
          <w:rPr>
            <w:noProof/>
            <w:webHidden/>
          </w:rPr>
          <w:fldChar w:fldCharType="begin"/>
        </w:r>
        <w:r>
          <w:rPr>
            <w:noProof/>
            <w:webHidden/>
          </w:rPr>
          <w:instrText xml:space="preserve"> PAGEREF _Toc530046714 \h </w:instrText>
        </w:r>
        <w:r>
          <w:rPr>
            <w:noProof/>
            <w:webHidden/>
          </w:rPr>
        </w:r>
        <w:r>
          <w:rPr>
            <w:noProof/>
            <w:webHidden/>
          </w:rPr>
          <w:fldChar w:fldCharType="separate"/>
        </w:r>
        <w:r w:rsidR="00616516">
          <w:rPr>
            <w:noProof/>
            <w:webHidden/>
          </w:rPr>
          <w:t>28</w:t>
        </w:r>
        <w:r>
          <w:rPr>
            <w:noProof/>
            <w:webHidden/>
          </w:rPr>
          <w:fldChar w:fldCharType="end"/>
        </w:r>
      </w:hyperlink>
    </w:p>
    <w:p w14:paraId="1346B764" w14:textId="183B0C40"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5" w:history="1">
        <w:r w:rsidRPr="00481B1A">
          <w:rPr>
            <w:rStyle w:val="Hyperlink"/>
            <w:noProof/>
          </w:rPr>
          <w:t>4.2.1.4 STORAGE OF DATA</w:t>
        </w:r>
        <w:r>
          <w:rPr>
            <w:noProof/>
            <w:webHidden/>
          </w:rPr>
          <w:tab/>
        </w:r>
        <w:r>
          <w:rPr>
            <w:noProof/>
            <w:webHidden/>
          </w:rPr>
          <w:fldChar w:fldCharType="begin"/>
        </w:r>
        <w:r>
          <w:rPr>
            <w:noProof/>
            <w:webHidden/>
          </w:rPr>
          <w:instrText xml:space="preserve"> PAGEREF _Toc530046715 \h </w:instrText>
        </w:r>
        <w:r>
          <w:rPr>
            <w:noProof/>
            <w:webHidden/>
          </w:rPr>
        </w:r>
        <w:r>
          <w:rPr>
            <w:noProof/>
            <w:webHidden/>
          </w:rPr>
          <w:fldChar w:fldCharType="separate"/>
        </w:r>
        <w:r w:rsidR="00616516">
          <w:rPr>
            <w:noProof/>
            <w:webHidden/>
          </w:rPr>
          <w:t>29</w:t>
        </w:r>
        <w:r>
          <w:rPr>
            <w:noProof/>
            <w:webHidden/>
          </w:rPr>
          <w:fldChar w:fldCharType="end"/>
        </w:r>
      </w:hyperlink>
    </w:p>
    <w:p w14:paraId="1AF62124" w14:textId="534DC10D"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6" w:history="1">
        <w:r w:rsidRPr="00481B1A">
          <w:rPr>
            <w:rStyle w:val="Hyperlink"/>
            <w:noProof/>
          </w:rPr>
          <w:t>4.2.1.5 DATA VALIDATION BY THE PEPFAR INTER-AGENCY EXERCISE</w:t>
        </w:r>
        <w:r>
          <w:rPr>
            <w:noProof/>
            <w:webHidden/>
          </w:rPr>
          <w:tab/>
        </w:r>
        <w:r>
          <w:rPr>
            <w:noProof/>
            <w:webHidden/>
          </w:rPr>
          <w:fldChar w:fldCharType="begin"/>
        </w:r>
        <w:r>
          <w:rPr>
            <w:noProof/>
            <w:webHidden/>
          </w:rPr>
          <w:instrText xml:space="preserve"> PAGEREF _Toc530046716 \h </w:instrText>
        </w:r>
        <w:r>
          <w:rPr>
            <w:noProof/>
            <w:webHidden/>
          </w:rPr>
        </w:r>
        <w:r>
          <w:rPr>
            <w:noProof/>
            <w:webHidden/>
          </w:rPr>
          <w:fldChar w:fldCharType="separate"/>
        </w:r>
        <w:r w:rsidR="00616516">
          <w:rPr>
            <w:noProof/>
            <w:webHidden/>
          </w:rPr>
          <w:t>29</w:t>
        </w:r>
        <w:r>
          <w:rPr>
            <w:noProof/>
            <w:webHidden/>
          </w:rPr>
          <w:fldChar w:fldCharType="end"/>
        </w:r>
      </w:hyperlink>
    </w:p>
    <w:p w14:paraId="6F622330" w14:textId="73286A64"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7" w:history="1">
        <w:r w:rsidRPr="00481B1A">
          <w:rPr>
            <w:rStyle w:val="Hyperlink"/>
            <w:noProof/>
          </w:rPr>
          <w:t>4.2.1.6 QUALITATIVE FINDINGS FROM THE PEPFAR INTERAGENCY EXERCISE</w:t>
        </w:r>
        <w:r>
          <w:rPr>
            <w:noProof/>
            <w:webHidden/>
          </w:rPr>
          <w:tab/>
        </w:r>
        <w:r>
          <w:rPr>
            <w:noProof/>
            <w:webHidden/>
          </w:rPr>
          <w:fldChar w:fldCharType="begin"/>
        </w:r>
        <w:r>
          <w:rPr>
            <w:noProof/>
            <w:webHidden/>
          </w:rPr>
          <w:instrText xml:space="preserve"> PAGEREF _Toc530046717 \h </w:instrText>
        </w:r>
        <w:r>
          <w:rPr>
            <w:noProof/>
            <w:webHidden/>
          </w:rPr>
        </w:r>
        <w:r>
          <w:rPr>
            <w:noProof/>
            <w:webHidden/>
          </w:rPr>
          <w:fldChar w:fldCharType="separate"/>
        </w:r>
        <w:r w:rsidR="00616516">
          <w:rPr>
            <w:noProof/>
            <w:webHidden/>
          </w:rPr>
          <w:t>35</w:t>
        </w:r>
        <w:r>
          <w:rPr>
            <w:noProof/>
            <w:webHidden/>
          </w:rPr>
          <w:fldChar w:fldCharType="end"/>
        </w:r>
      </w:hyperlink>
    </w:p>
    <w:p w14:paraId="22ECE2B9" w14:textId="72383E95"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718" w:history="1">
        <w:r w:rsidRPr="00481B1A">
          <w:rPr>
            <w:rStyle w:val="Hyperlink"/>
            <w:noProof/>
          </w:rPr>
          <w:t>4.2.2. INTEGRITY</w:t>
        </w:r>
        <w:r>
          <w:rPr>
            <w:noProof/>
            <w:webHidden/>
          </w:rPr>
          <w:tab/>
        </w:r>
        <w:r>
          <w:rPr>
            <w:noProof/>
            <w:webHidden/>
          </w:rPr>
          <w:fldChar w:fldCharType="begin"/>
        </w:r>
        <w:r>
          <w:rPr>
            <w:noProof/>
            <w:webHidden/>
          </w:rPr>
          <w:instrText xml:space="preserve"> PAGEREF _Toc530046718 \h </w:instrText>
        </w:r>
        <w:r>
          <w:rPr>
            <w:noProof/>
            <w:webHidden/>
          </w:rPr>
        </w:r>
        <w:r>
          <w:rPr>
            <w:noProof/>
            <w:webHidden/>
          </w:rPr>
          <w:fldChar w:fldCharType="separate"/>
        </w:r>
        <w:r w:rsidR="00616516">
          <w:rPr>
            <w:noProof/>
            <w:webHidden/>
          </w:rPr>
          <w:t>35</w:t>
        </w:r>
        <w:r>
          <w:rPr>
            <w:noProof/>
            <w:webHidden/>
          </w:rPr>
          <w:fldChar w:fldCharType="end"/>
        </w:r>
      </w:hyperlink>
    </w:p>
    <w:p w14:paraId="74C29777" w14:textId="29841594"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19" w:history="1">
        <w:r w:rsidRPr="00481B1A">
          <w:rPr>
            <w:rStyle w:val="Hyperlink"/>
            <w:noProof/>
          </w:rPr>
          <w:t>4.2.2.1 MECHANISMS TO ENSURE DATA INTEGRITY</w:t>
        </w:r>
        <w:r>
          <w:rPr>
            <w:noProof/>
            <w:webHidden/>
          </w:rPr>
          <w:tab/>
        </w:r>
        <w:r>
          <w:rPr>
            <w:noProof/>
            <w:webHidden/>
          </w:rPr>
          <w:fldChar w:fldCharType="begin"/>
        </w:r>
        <w:r>
          <w:rPr>
            <w:noProof/>
            <w:webHidden/>
          </w:rPr>
          <w:instrText xml:space="preserve"> PAGEREF _Toc530046719 \h </w:instrText>
        </w:r>
        <w:r>
          <w:rPr>
            <w:noProof/>
            <w:webHidden/>
          </w:rPr>
        </w:r>
        <w:r>
          <w:rPr>
            <w:noProof/>
            <w:webHidden/>
          </w:rPr>
          <w:fldChar w:fldCharType="separate"/>
        </w:r>
        <w:r w:rsidR="00616516">
          <w:rPr>
            <w:noProof/>
            <w:webHidden/>
          </w:rPr>
          <w:t>35</w:t>
        </w:r>
        <w:r>
          <w:rPr>
            <w:noProof/>
            <w:webHidden/>
          </w:rPr>
          <w:fldChar w:fldCharType="end"/>
        </w:r>
      </w:hyperlink>
    </w:p>
    <w:p w14:paraId="68399C46" w14:textId="6EAA702C"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0" w:history="1">
        <w:r w:rsidRPr="00481B1A">
          <w:rPr>
            <w:rStyle w:val="Hyperlink"/>
            <w:noProof/>
          </w:rPr>
          <w:t>4.2.2.2 AREAS FOR IMPROVEMENT</w:t>
        </w:r>
        <w:r>
          <w:rPr>
            <w:noProof/>
            <w:webHidden/>
          </w:rPr>
          <w:tab/>
        </w:r>
        <w:r>
          <w:rPr>
            <w:noProof/>
            <w:webHidden/>
          </w:rPr>
          <w:fldChar w:fldCharType="begin"/>
        </w:r>
        <w:r>
          <w:rPr>
            <w:noProof/>
            <w:webHidden/>
          </w:rPr>
          <w:instrText xml:space="preserve"> PAGEREF _Toc530046720 \h </w:instrText>
        </w:r>
        <w:r>
          <w:rPr>
            <w:noProof/>
            <w:webHidden/>
          </w:rPr>
        </w:r>
        <w:r>
          <w:rPr>
            <w:noProof/>
            <w:webHidden/>
          </w:rPr>
          <w:fldChar w:fldCharType="separate"/>
        </w:r>
        <w:r w:rsidR="00616516">
          <w:rPr>
            <w:noProof/>
            <w:webHidden/>
          </w:rPr>
          <w:t>36</w:t>
        </w:r>
        <w:r>
          <w:rPr>
            <w:noProof/>
            <w:webHidden/>
          </w:rPr>
          <w:fldChar w:fldCharType="end"/>
        </w:r>
      </w:hyperlink>
    </w:p>
    <w:p w14:paraId="052D26F0" w14:textId="1EDA5280"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1" w:history="1">
        <w:r w:rsidRPr="00481B1A">
          <w:rPr>
            <w:rStyle w:val="Hyperlink"/>
            <w:noProof/>
          </w:rPr>
          <w:t>4.2.2.3 RECOMMENDATIONS</w:t>
        </w:r>
        <w:r>
          <w:rPr>
            <w:noProof/>
            <w:webHidden/>
          </w:rPr>
          <w:tab/>
        </w:r>
        <w:r>
          <w:rPr>
            <w:noProof/>
            <w:webHidden/>
          </w:rPr>
          <w:fldChar w:fldCharType="begin"/>
        </w:r>
        <w:r>
          <w:rPr>
            <w:noProof/>
            <w:webHidden/>
          </w:rPr>
          <w:instrText xml:space="preserve"> PAGEREF _Toc530046721 \h </w:instrText>
        </w:r>
        <w:r>
          <w:rPr>
            <w:noProof/>
            <w:webHidden/>
          </w:rPr>
        </w:r>
        <w:r>
          <w:rPr>
            <w:noProof/>
            <w:webHidden/>
          </w:rPr>
          <w:fldChar w:fldCharType="separate"/>
        </w:r>
        <w:r w:rsidR="00616516">
          <w:rPr>
            <w:noProof/>
            <w:webHidden/>
          </w:rPr>
          <w:t>36</w:t>
        </w:r>
        <w:r>
          <w:rPr>
            <w:noProof/>
            <w:webHidden/>
          </w:rPr>
          <w:fldChar w:fldCharType="end"/>
        </w:r>
      </w:hyperlink>
    </w:p>
    <w:p w14:paraId="303B822E" w14:textId="4BE150C9"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722" w:history="1">
        <w:r w:rsidRPr="00481B1A">
          <w:rPr>
            <w:rStyle w:val="Hyperlink"/>
            <w:noProof/>
          </w:rPr>
          <w:t>4.2.3 PRECISION</w:t>
        </w:r>
        <w:r>
          <w:rPr>
            <w:noProof/>
            <w:webHidden/>
          </w:rPr>
          <w:tab/>
        </w:r>
        <w:r>
          <w:rPr>
            <w:noProof/>
            <w:webHidden/>
          </w:rPr>
          <w:fldChar w:fldCharType="begin"/>
        </w:r>
        <w:r>
          <w:rPr>
            <w:noProof/>
            <w:webHidden/>
          </w:rPr>
          <w:instrText xml:space="preserve"> PAGEREF _Toc530046722 \h </w:instrText>
        </w:r>
        <w:r>
          <w:rPr>
            <w:noProof/>
            <w:webHidden/>
          </w:rPr>
        </w:r>
        <w:r>
          <w:rPr>
            <w:noProof/>
            <w:webHidden/>
          </w:rPr>
          <w:fldChar w:fldCharType="separate"/>
        </w:r>
        <w:r w:rsidR="00616516">
          <w:rPr>
            <w:noProof/>
            <w:webHidden/>
          </w:rPr>
          <w:t>37</w:t>
        </w:r>
        <w:r>
          <w:rPr>
            <w:noProof/>
            <w:webHidden/>
          </w:rPr>
          <w:fldChar w:fldCharType="end"/>
        </w:r>
      </w:hyperlink>
    </w:p>
    <w:p w14:paraId="75FDF301" w14:textId="79B96D40"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3" w:history="1">
        <w:r w:rsidRPr="00481B1A">
          <w:rPr>
            <w:rStyle w:val="Hyperlink"/>
            <w:noProof/>
          </w:rPr>
          <w:t>4.2.3.1 MECHANISMS TO ENSURE DATA PRECISION</w:t>
        </w:r>
        <w:r>
          <w:rPr>
            <w:noProof/>
            <w:webHidden/>
          </w:rPr>
          <w:tab/>
        </w:r>
        <w:r>
          <w:rPr>
            <w:noProof/>
            <w:webHidden/>
          </w:rPr>
          <w:fldChar w:fldCharType="begin"/>
        </w:r>
        <w:r>
          <w:rPr>
            <w:noProof/>
            <w:webHidden/>
          </w:rPr>
          <w:instrText xml:space="preserve"> PAGEREF _Toc530046723 \h </w:instrText>
        </w:r>
        <w:r>
          <w:rPr>
            <w:noProof/>
            <w:webHidden/>
          </w:rPr>
        </w:r>
        <w:r>
          <w:rPr>
            <w:noProof/>
            <w:webHidden/>
          </w:rPr>
          <w:fldChar w:fldCharType="separate"/>
        </w:r>
        <w:r w:rsidR="00616516">
          <w:rPr>
            <w:noProof/>
            <w:webHidden/>
          </w:rPr>
          <w:t>37</w:t>
        </w:r>
        <w:r>
          <w:rPr>
            <w:noProof/>
            <w:webHidden/>
          </w:rPr>
          <w:fldChar w:fldCharType="end"/>
        </w:r>
      </w:hyperlink>
    </w:p>
    <w:p w14:paraId="2A605477" w14:textId="16AA5107"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4" w:history="1">
        <w:r w:rsidRPr="00481B1A">
          <w:rPr>
            <w:rStyle w:val="Hyperlink"/>
            <w:noProof/>
          </w:rPr>
          <w:t>4.2.3.2 AREAS FOR IMPROVEMENT</w:t>
        </w:r>
        <w:r>
          <w:rPr>
            <w:noProof/>
            <w:webHidden/>
          </w:rPr>
          <w:tab/>
        </w:r>
        <w:r>
          <w:rPr>
            <w:noProof/>
            <w:webHidden/>
          </w:rPr>
          <w:fldChar w:fldCharType="begin"/>
        </w:r>
        <w:r>
          <w:rPr>
            <w:noProof/>
            <w:webHidden/>
          </w:rPr>
          <w:instrText xml:space="preserve"> PAGEREF _Toc530046724 \h </w:instrText>
        </w:r>
        <w:r>
          <w:rPr>
            <w:noProof/>
            <w:webHidden/>
          </w:rPr>
        </w:r>
        <w:r>
          <w:rPr>
            <w:noProof/>
            <w:webHidden/>
          </w:rPr>
          <w:fldChar w:fldCharType="separate"/>
        </w:r>
        <w:r w:rsidR="00616516">
          <w:rPr>
            <w:noProof/>
            <w:webHidden/>
          </w:rPr>
          <w:t>37</w:t>
        </w:r>
        <w:r>
          <w:rPr>
            <w:noProof/>
            <w:webHidden/>
          </w:rPr>
          <w:fldChar w:fldCharType="end"/>
        </w:r>
      </w:hyperlink>
    </w:p>
    <w:p w14:paraId="4C9530AC" w14:textId="733AFD2A"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5" w:history="1">
        <w:r w:rsidRPr="00481B1A">
          <w:rPr>
            <w:rStyle w:val="Hyperlink"/>
            <w:noProof/>
          </w:rPr>
          <w:t>4.2.3.3 RECOMMENDATIONS</w:t>
        </w:r>
        <w:r>
          <w:rPr>
            <w:noProof/>
            <w:webHidden/>
          </w:rPr>
          <w:tab/>
        </w:r>
        <w:r>
          <w:rPr>
            <w:noProof/>
            <w:webHidden/>
          </w:rPr>
          <w:fldChar w:fldCharType="begin"/>
        </w:r>
        <w:r>
          <w:rPr>
            <w:noProof/>
            <w:webHidden/>
          </w:rPr>
          <w:instrText xml:space="preserve"> PAGEREF _Toc530046725 \h </w:instrText>
        </w:r>
        <w:r>
          <w:rPr>
            <w:noProof/>
            <w:webHidden/>
          </w:rPr>
        </w:r>
        <w:r>
          <w:rPr>
            <w:noProof/>
            <w:webHidden/>
          </w:rPr>
          <w:fldChar w:fldCharType="separate"/>
        </w:r>
        <w:r w:rsidR="00616516">
          <w:rPr>
            <w:noProof/>
            <w:webHidden/>
          </w:rPr>
          <w:t>37</w:t>
        </w:r>
        <w:r>
          <w:rPr>
            <w:noProof/>
            <w:webHidden/>
          </w:rPr>
          <w:fldChar w:fldCharType="end"/>
        </w:r>
      </w:hyperlink>
    </w:p>
    <w:p w14:paraId="12790F5A" w14:textId="16EC4996"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726" w:history="1">
        <w:r w:rsidRPr="00481B1A">
          <w:rPr>
            <w:rStyle w:val="Hyperlink"/>
            <w:noProof/>
          </w:rPr>
          <w:t>4.2.4 RELIABILITY</w:t>
        </w:r>
        <w:r>
          <w:rPr>
            <w:noProof/>
            <w:webHidden/>
          </w:rPr>
          <w:tab/>
        </w:r>
        <w:r>
          <w:rPr>
            <w:noProof/>
            <w:webHidden/>
          </w:rPr>
          <w:fldChar w:fldCharType="begin"/>
        </w:r>
        <w:r>
          <w:rPr>
            <w:noProof/>
            <w:webHidden/>
          </w:rPr>
          <w:instrText xml:space="preserve"> PAGEREF _Toc530046726 \h </w:instrText>
        </w:r>
        <w:r>
          <w:rPr>
            <w:noProof/>
            <w:webHidden/>
          </w:rPr>
        </w:r>
        <w:r>
          <w:rPr>
            <w:noProof/>
            <w:webHidden/>
          </w:rPr>
          <w:fldChar w:fldCharType="separate"/>
        </w:r>
        <w:r w:rsidR="00616516">
          <w:rPr>
            <w:noProof/>
            <w:webHidden/>
          </w:rPr>
          <w:t>37</w:t>
        </w:r>
        <w:r>
          <w:rPr>
            <w:noProof/>
            <w:webHidden/>
          </w:rPr>
          <w:fldChar w:fldCharType="end"/>
        </w:r>
      </w:hyperlink>
    </w:p>
    <w:p w14:paraId="494EB381" w14:textId="19173A00"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7" w:history="1">
        <w:r w:rsidRPr="00481B1A">
          <w:rPr>
            <w:rStyle w:val="Hyperlink"/>
            <w:noProof/>
          </w:rPr>
          <w:t>4.2.4.1 MECHANISMS TO ENSURE DATA RELIABILITY</w:t>
        </w:r>
        <w:r>
          <w:rPr>
            <w:noProof/>
            <w:webHidden/>
          </w:rPr>
          <w:tab/>
        </w:r>
        <w:r>
          <w:rPr>
            <w:noProof/>
            <w:webHidden/>
          </w:rPr>
          <w:fldChar w:fldCharType="begin"/>
        </w:r>
        <w:r>
          <w:rPr>
            <w:noProof/>
            <w:webHidden/>
          </w:rPr>
          <w:instrText xml:space="preserve"> PAGEREF _Toc530046727 \h </w:instrText>
        </w:r>
        <w:r>
          <w:rPr>
            <w:noProof/>
            <w:webHidden/>
          </w:rPr>
        </w:r>
        <w:r>
          <w:rPr>
            <w:noProof/>
            <w:webHidden/>
          </w:rPr>
          <w:fldChar w:fldCharType="separate"/>
        </w:r>
        <w:r w:rsidR="00616516">
          <w:rPr>
            <w:noProof/>
            <w:webHidden/>
          </w:rPr>
          <w:t>37</w:t>
        </w:r>
        <w:r>
          <w:rPr>
            <w:noProof/>
            <w:webHidden/>
          </w:rPr>
          <w:fldChar w:fldCharType="end"/>
        </w:r>
      </w:hyperlink>
    </w:p>
    <w:p w14:paraId="6B494476" w14:textId="719613E5"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8" w:history="1">
        <w:r w:rsidRPr="00481B1A">
          <w:rPr>
            <w:rStyle w:val="Hyperlink"/>
            <w:noProof/>
          </w:rPr>
          <w:t>4.2.4.1 STRENGTHS</w:t>
        </w:r>
        <w:r>
          <w:rPr>
            <w:noProof/>
            <w:webHidden/>
          </w:rPr>
          <w:tab/>
        </w:r>
        <w:r>
          <w:rPr>
            <w:noProof/>
            <w:webHidden/>
          </w:rPr>
          <w:fldChar w:fldCharType="begin"/>
        </w:r>
        <w:r>
          <w:rPr>
            <w:noProof/>
            <w:webHidden/>
          </w:rPr>
          <w:instrText xml:space="preserve"> PAGEREF _Toc530046728 \h </w:instrText>
        </w:r>
        <w:r>
          <w:rPr>
            <w:noProof/>
            <w:webHidden/>
          </w:rPr>
        </w:r>
        <w:r>
          <w:rPr>
            <w:noProof/>
            <w:webHidden/>
          </w:rPr>
          <w:fldChar w:fldCharType="separate"/>
        </w:r>
        <w:r w:rsidR="00616516">
          <w:rPr>
            <w:noProof/>
            <w:webHidden/>
          </w:rPr>
          <w:t>37</w:t>
        </w:r>
        <w:r>
          <w:rPr>
            <w:noProof/>
            <w:webHidden/>
          </w:rPr>
          <w:fldChar w:fldCharType="end"/>
        </w:r>
      </w:hyperlink>
    </w:p>
    <w:p w14:paraId="74D45295" w14:textId="296D8998"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29" w:history="1">
        <w:r w:rsidRPr="00481B1A">
          <w:rPr>
            <w:rStyle w:val="Hyperlink"/>
            <w:noProof/>
          </w:rPr>
          <w:t>4.2.4.2 AREAS FOR IMPROVEMENT</w:t>
        </w:r>
        <w:r>
          <w:rPr>
            <w:noProof/>
            <w:webHidden/>
          </w:rPr>
          <w:tab/>
        </w:r>
        <w:r>
          <w:rPr>
            <w:noProof/>
            <w:webHidden/>
          </w:rPr>
          <w:fldChar w:fldCharType="begin"/>
        </w:r>
        <w:r>
          <w:rPr>
            <w:noProof/>
            <w:webHidden/>
          </w:rPr>
          <w:instrText xml:space="preserve"> PAGEREF _Toc530046729 \h </w:instrText>
        </w:r>
        <w:r>
          <w:rPr>
            <w:noProof/>
            <w:webHidden/>
          </w:rPr>
        </w:r>
        <w:r>
          <w:rPr>
            <w:noProof/>
            <w:webHidden/>
          </w:rPr>
          <w:fldChar w:fldCharType="separate"/>
        </w:r>
        <w:r w:rsidR="00616516">
          <w:rPr>
            <w:noProof/>
            <w:webHidden/>
          </w:rPr>
          <w:t>37</w:t>
        </w:r>
        <w:r>
          <w:rPr>
            <w:noProof/>
            <w:webHidden/>
          </w:rPr>
          <w:fldChar w:fldCharType="end"/>
        </w:r>
      </w:hyperlink>
    </w:p>
    <w:p w14:paraId="107117BE" w14:textId="5BEF8BEC"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30" w:history="1">
        <w:r w:rsidRPr="00481B1A">
          <w:rPr>
            <w:rStyle w:val="Hyperlink"/>
            <w:noProof/>
          </w:rPr>
          <w:t>4.2.4.3 RECOMMENDATIONS FOR IMPROVING DATA RELIABILITY</w:t>
        </w:r>
        <w:r>
          <w:rPr>
            <w:noProof/>
            <w:webHidden/>
          </w:rPr>
          <w:tab/>
        </w:r>
        <w:r>
          <w:rPr>
            <w:noProof/>
            <w:webHidden/>
          </w:rPr>
          <w:fldChar w:fldCharType="begin"/>
        </w:r>
        <w:r>
          <w:rPr>
            <w:noProof/>
            <w:webHidden/>
          </w:rPr>
          <w:instrText xml:space="preserve"> PAGEREF _Toc530046730 \h </w:instrText>
        </w:r>
        <w:r>
          <w:rPr>
            <w:noProof/>
            <w:webHidden/>
          </w:rPr>
        </w:r>
        <w:r>
          <w:rPr>
            <w:noProof/>
            <w:webHidden/>
          </w:rPr>
          <w:fldChar w:fldCharType="separate"/>
        </w:r>
        <w:r w:rsidR="00616516">
          <w:rPr>
            <w:noProof/>
            <w:webHidden/>
          </w:rPr>
          <w:t>37</w:t>
        </w:r>
        <w:r>
          <w:rPr>
            <w:noProof/>
            <w:webHidden/>
          </w:rPr>
          <w:fldChar w:fldCharType="end"/>
        </w:r>
      </w:hyperlink>
    </w:p>
    <w:p w14:paraId="5DA88001" w14:textId="6518EDD1" w:rsidR="00D30393" w:rsidRDefault="00D30393">
      <w:pPr>
        <w:pStyle w:val="TOC3"/>
        <w:tabs>
          <w:tab w:val="right" w:leader="dot" w:pos="9350"/>
        </w:tabs>
        <w:rPr>
          <w:rFonts w:asciiTheme="minorHAnsi" w:eastAsiaTheme="minorEastAsia" w:hAnsiTheme="minorHAnsi" w:cstheme="minorBidi"/>
          <w:i w:val="0"/>
          <w:iCs w:val="0"/>
          <w:noProof/>
          <w:color w:val="auto"/>
          <w:sz w:val="22"/>
          <w:szCs w:val="22"/>
        </w:rPr>
      </w:pPr>
      <w:hyperlink w:anchor="_Toc530046731" w:history="1">
        <w:r w:rsidRPr="00481B1A">
          <w:rPr>
            <w:rStyle w:val="Hyperlink"/>
            <w:noProof/>
          </w:rPr>
          <w:t>4.2.5 TIMELINESS</w:t>
        </w:r>
        <w:r>
          <w:rPr>
            <w:noProof/>
            <w:webHidden/>
          </w:rPr>
          <w:tab/>
        </w:r>
        <w:r>
          <w:rPr>
            <w:noProof/>
            <w:webHidden/>
          </w:rPr>
          <w:fldChar w:fldCharType="begin"/>
        </w:r>
        <w:r>
          <w:rPr>
            <w:noProof/>
            <w:webHidden/>
          </w:rPr>
          <w:instrText xml:space="preserve"> PAGEREF _Toc530046731 \h </w:instrText>
        </w:r>
        <w:r>
          <w:rPr>
            <w:noProof/>
            <w:webHidden/>
          </w:rPr>
        </w:r>
        <w:r>
          <w:rPr>
            <w:noProof/>
            <w:webHidden/>
          </w:rPr>
          <w:fldChar w:fldCharType="separate"/>
        </w:r>
        <w:r w:rsidR="00616516">
          <w:rPr>
            <w:noProof/>
            <w:webHidden/>
          </w:rPr>
          <w:t>38</w:t>
        </w:r>
        <w:r>
          <w:rPr>
            <w:noProof/>
            <w:webHidden/>
          </w:rPr>
          <w:fldChar w:fldCharType="end"/>
        </w:r>
      </w:hyperlink>
    </w:p>
    <w:p w14:paraId="2443981B" w14:textId="27479528"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32" w:history="1">
        <w:r w:rsidRPr="00481B1A">
          <w:rPr>
            <w:rStyle w:val="Hyperlink"/>
            <w:noProof/>
          </w:rPr>
          <w:t>4.2.5.1 MECHANISMS TO ENSURE TIMELINESS</w:t>
        </w:r>
        <w:r>
          <w:rPr>
            <w:noProof/>
            <w:webHidden/>
          </w:rPr>
          <w:tab/>
        </w:r>
        <w:r>
          <w:rPr>
            <w:noProof/>
            <w:webHidden/>
          </w:rPr>
          <w:fldChar w:fldCharType="begin"/>
        </w:r>
        <w:r>
          <w:rPr>
            <w:noProof/>
            <w:webHidden/>
          </w:rPr>
          <w:instrText xml:space="preserve"> PAGEREF _Toc530046732 \h </w:instrText>
        </w:r>
        <w:r>
          <w:rPr>
            <w:noProof/>
            <w:webHidden/>
          </w:rPr>
        </w:r>
        <w:r>
          <w:rPr>
            <w:noProof/>
            <w:webHidden/>
          </w:rPr>
          <w:fldChar w:fldCharType="separate"/>
        </w:r>
        <w:r w:rsidR="00616516">
          <w:rPr>
            <w:noProof/>
            <w:webHidden/>
          </w:rPr>
          <w:t>38</w:t>
        </w:r>
        <w:r>
          <w:rPr>
            <w:noProof/>
            <w:webHidden/>
          </w:rPr>
          <w:fldChar w:fldCharType="end"/>
        </w:r>
      </w:hyperlink>
    </w:p>
    <w:p w14:paraId="502F134F" w14:textId="147B4E41"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33" w:history="1">
        <w:r w:rsidRPr="00481B1A">
          <w:rPr>
            <w:rStyle w:val="Hyperlink"/>
            <w:noProof/>
          </w:rPr>
          <w:t>4.2.5.2 STRENGTHS</w:t>
        </w:r>
        <w:r>
          <w:rPr>
            <w:noProof/>
            <w:webHidden/>
          </w:rPr>
          <w:tab/>
        </w:r>
        <w:r>
          <w:rPr>
            <w:noProof/>
            <w:webHidden/>
          </w:rPr>
          <w:fldChar w:fldCharType="begin"/>
        </w:r>
        <w:r>
          <w:rPr>
            <w:noProof/>
            <w:webHidden/>
          </w:rPr>
          <w:instrText xml:space="preserve"> PAGEREF _Toc530046733 \h </w:instrText>
        </w:r>
        <w:r>
          <w:rPr>
            <w:noProof/>
            <w:webHidden/>
          </w:rPr>
        </w:r>
        <w:r>
          <w:rPr>
            <w:noProof/>
            <w:webHidden/>
          </w:rPr>
          <w:fldChar w:fldCharType="separate"/>
        </w:r>
        <w:r w:rsidR="00616516">
          <w:rPr>
            <w:noProof/>
            <w:webHidden/>
          </w:rPr>
          <w:t>38</w:t>
        </w:r>
        <w:r>
          <w:rPr>
            <w:noProof/>
            <w:webHidden/>
          </w:rPr>
          <w:fldChar w:fldCharType="end"/>
        </w:r>
      </w:hyperlink>
    </w:p>
    <w:p w14:paraId="39048CD3" w14:textId="15020D4E"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34" w:history="1">
        <w:r w:rsidRPr="00481B1A">
          <w:rPr>
            <w:rStyle w:val="Hyperlink"/>
            <w:noProof/>
          </w:rPr>
          <w:t>4.2.5.3 AREAS FOR IMPROVEMENT</w:t>
        </w:r>
        <w:r>
          <w:rPr>
            <w:noProof/>
            <w:webHidden/>
          </w:rPr>
          <w:tab/>
        </w:r>
        <w:r>
          <w:rPr>
            <w:noProof/>
            <w:webHidden/>
          </w:rPr>
          <w:fldChar w:fldCharType="begin"/>
        </w:r>
        <w:r>
          <w:rPr>
            <w:noProof/>
            <w:webHidden/>
          </w:rPr>
          <w:instrText xml:space="preserve"> PAGEREF _Toc530046734 \h </w:instrText>
        </w:r>
        <w:r>
          <w:rPr>
            <w:noProof/>
            <w:webHidden/>
          </w:rPr>
        </w:r>
        <w:r>
          <w:rPr>
            <w:noProof/>
            <w:webHidden/>
          </w:rPr>
          <w:fldChar w:fldCharType="separate"/>
        </w:r>
        <w:r w:rsidR="00616516">
          <w:rPr>
            <w:noProof/>
            <w:webHidden/>
          </w:rPr>
          <w:t>38</w:t>
        </w:r>
        <w:r>
          <w:rPr>
            <w:noProof/>
            <w:webHidden/>
          </w:rPr>
          <w:fldChar w:fldCharType="end"/>
        </w:r>
      </w:hyperlink>
    </w:p>
    <w:p w14:paraId="7E9B4D4B" w14:textId="488D169C" w:rsidR="00D30393" w:rsidRDefault="00D30393">
      <w:pPr>
        <w:pStyle w:val="TOC4"/>
        <w:tabs>
          <w:tab w:val="right" w:leader="dot" w:pos="9350"/>
        </w:tabs>
        <w:rPr>
          <w:rFonts w:asciiTheme="minorHAnsi" w:eastAsiaTheme="minorEastAsia" w:hAnsiTheme="minorHAnsi" w:cstheme="minorBidi"/>
          <w:noProof/>
          <w:color w:val="auto"/>
          <w:sz w:val="22"/>
          <w:szCs w:val="22"/>
        </w:rPr>
      </w:pPr>
      <w:hyperlink w:anchor="_Toc530046735" w:history="1">
        <w:r w:rsidRPr="00481B1A">
          <w:rPr>
            <w:rStyle w:val="Hyperlink"/>
            <w:noProof/>
          </w:rPr>
          <w:t>4.2.5.4 RECOMMENDATIONS</w:t>
        </w:r>
        <w:r>
          <w:rPr>
            <w:noProof/>
            <w:webHidden/>
          </w:rPr>
          <w:tab/>
        </w:r>
        <w:r>
          <w:rPr>
            <w:noProof/>
            <w:webHidden/>
          </w:rPr>
          <w:fldChar w:fldCharType="begin"/>
        </w:r>
        <w:r>
          <w:rPr>
            <w:noProof/>
            <w:webHidden/>
          </w:rPr>
          <w:instrText xml:space="preserve"> PAGEREF _Toc530046735 \h </w:instrText>
        </w:r>
        <w:r>
          <w:rPr>
            <w:noProof/>
            <w:webHidden/>
          </w:rPr>
        </w:r>
        <w:r>
          <w:rPr>
            <w:noProof/>
            <w:webHidden/>
          </w:rPr>
          <w:fldChar w:fldCharType="separate"/>
        </w:r>
        <w:r w:rsidR="00616516">
          <w:rPr>
            <w:noProof/>
            <w:webHidden/>
          </w:rPr>
          <w:t>38</w:t>
        </w:r>
        <w:r>
          <w:rPr>
            <w:noProof/>
            <w:webHidden/>
          </w:rPr>
          <w:fldChar w:fldCharType="end"/>
        </w:r>
      </w:hyperlink>
    </w:p>
    <w:p w14:paraId="26F143DD" w14:textId="64E668DC"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736" w:history="1">
        <w:r w:rsidRPr="00481B1A">
          <w:rPr>
            <w:rStyle w:val="Hyperlink"/>
            <w:noProof/>
          </w:rPr>
          <w:t>5</w:t>
        </w:r>
        <w:r>
          <w:rPr>
            <w:rFonts w:asciiTheme="minorHAnsi" w:eastAsiaTheme="minorEastAsia" w:hAnsiTheme="minorHAnsi" w:cstheme="minorBidi"/>
            <w:b w:val="0"/>
            <w:bCs w:val="0"/>
            <w:caps w:val="0"/>
            <w:noProof/>
            <w:color w:val="auto"/>
            <w:sz w:val="22"/>
            <w:szCs w:val="22"/>
          </w:rPr>
          <w:tab/>
        </w:r>
        <w:r w:rsidRPr="00481B1A">
          <w:rPr>
            <w:rStyle w:val="Hyperlink"/>
            <w:noProof/>
          </w:rPr>
          <w:t>Action plan for SIDHAS</w:t>
        </w:r>
        <w:r>
          <w:rPr>
            <w:noProof/>
            <w:webHidden/>
          </w:rPr>
          <w:tab/>
        </w:r>
        <w:r>
          <w:rPr>
            <w:noProof/>
            <w:webHidden/>
          </w:rPr>
          <w:fldChar w:fldCharType="begin"/>
        </w:r>
        <w:r>
          <w:rPr>
            <w:noProof/>
            <w:webHidden/>
          </w:rPr>
          <w:instrText xml:space="preserve"> PAGEREF _Toc530046736 \h </w:instrText>
        </w:r>
        <w:r>
          <w:rPr>
            <w:noProof/>
            <w:webHidden/>
          </w:rPr>
        </w:r>
        <w:r>
          <w:rPr>
            <w:noProof/>
            <w:webHidden/>
          </w:rPr>
          <w:fldChar w:fldCharType="separate"/>
        </w:r>
        <w:r w:rsidR="00616516">
          <w:rPr>
            <w:noProof/>
            <w:webHidden/>
          </w:rPr>
          <w:t>39</w:t>
        </w:r>
        <w:r>
          <w:rPr>
            <w:noProof/>
            <w:webHidden/>
          </w:rPr>
          <w:fldChar w:fldCharType="end"/>
        </w:r>
      </w:hyperlink>
    </w:p>
    <w:p w14:paraId="10C53474" w14:textId="35E60418"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37" w:history="1">
        <w:r w:rsidRPr="00481B1A">
          <w:rPr>
            <w:rStyle w:val="Hyperlink"/>
            <w:noProof/>
          </w:rPr>
          <w:t>5.1 SIDHAS CENTRAL LEVEL ACTION PLAN</w:t>
        </w:r>
        <w:r>
          <w:rPr>
            <w:noProof/>
            <w:webHidden/>
          </w:rPr>
          <w:tab/>
        </w:r>
        <w:r>
          <w:rPr>
            <w:noProof/>
            <w:webHidden/>
          </w:rPr>
          <w:fldChar w:fldCharType="begin"/>
        </w:r>
        <w:r>
          <w:rPr>
            <w:noProof/>
            <w:webHidden/>
          </w:rPr>
          <w:instrText xml:space="preserve"> PAGEREF _Toc530046737 \h </w:instrText>
        </w:r>
        <w:r>
          <w:rPr>
            <w:noProof/>
            <w:webHidden/>
          </w:rPr>
        </w:r>
        <w:r>
          <w:rPr>
            <w:noProof/>
            <w:webHidden/>
          </w:rPr>
          <w:fldChar w:fldCharType="separate"/>
        </w:r>
        <w:r w:rsidR="00616516">
          <w:rPr>
            <w:noProof/>
            <w:webHidden/>
          </w:rPr>
          <w:t>39</w:t>
        </w:r>
        <w:r>
          <w:rPr>
            <w:noProof/>
            <w:webHidden/>
          </w:rPr>
          <w:fldChar w:fldCharType="end"/>
        </w:r>
      </w:hyperlink>
    </w:p>
    <w:p w14:paraId="7879FE55" w14:textId="00D6BF24"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38" w:history="1">
        <w:r w:rsidRPr="00481B1A">
          <w:rPr>
            <w:rStyle w:val="Hyperlink"/>
            <w:noProof/>
          </w:rPr>
          <w:t>5.2 SIDHAS STATE LEVEL ACTION PLAN</w:t>
        </w:r>
        <w:r>
          <w:rPr>
            <w:noProof/>
            <w:webHidden/>
          </w:rPr>
          <w:tab/>
        </w:r>
        <w:r>
          <w:rPr>
            <w:noProof/>
            <w:webHidden/>
          </w:rPr>
          <w:fldChar w:fldCharType="begin"/>
        </w:r>
        <w:r>
          <w:rPr>
            <w:noProof/>
            <w:webHidden/>
          </w:rPr>
          <w:instrText xml:space="preserve"> PAGEREF _Toc530046738 \h </w:instrText>
        </w:r>
        <w:r>
          <w:rPr>
            <w:noProof/>
            <w:webHidden/>
          </w:rPr>
        </w:r>
        <w:r>
          <w:rPr>
            <w:noProof/>
            <w:webHidden/>
          </w:rPr>
          <w:fldChar w:fldCharType="separate"/>
        </w:r>
        <w:r w:rsidR="00616516">
          <w:rPr>
            <w:noProof/>
            <w:webHidden/>
          </w:rPr>
          <w:t>39</w:t>
        </w:r>
        <w:r>
          <w:rPr>
            <w:noProof/>
            <w:webHidden/>
          </w:rPr>
          <w:fldChar w:fldCharType="end"/>
        </w:r>
      </w:hyperlink>
    </w:p>
    <w:p w14:paraId="7B1F0BEB" w14:textId="54A48B1A"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39" w:history="1">
        <w:r w:rsidRPr="00481B1A">
          <w:rPr>
            <w:rStyle w:val="Hyperlink"/>
            <w:noProof/>
          </w:rPr>
          <w:t>5.3 SIDHAS HEALTH FACILITY LEVEL ACTION PLAN</w:t>
        </w:r>
        <w:r>
          <w:rPr>
            <w:noProof/>
            <w:webHidden/>
          </w:rPr>
          <w:tab/>
        </w:r>
        <w:r>
          <w:rPr>
            <w:noProof/>
            <w:webHidden/>
          </w:rPr>
          <w:fldChar w:fldCharType="begin"/>
        </w:r>
        <w:r>
          <w:rPr>
            <w:noProof/>
            <w:webHidden/>
          </w:rPr>
          <w:instrText xml:space="preserve"> PAGEREF _Toc530046739 \h </w:instrText>
        </w:r>
        <w:r>
          <w:rPr>
            <w:noProof/>
            <w:webHidden/>
          </w:rPr>
        </w:r>
        <w:r>
          <w:rPr>
            <w:noProof/>
            <w:webHidden/>
          </w:rPr>
          <w:fldChar w:fldCharType="separate"/>
        </w:r>
        <w:r w:rsidR="00616516">
          <w:rPr>
            <w:noProof/>
            <w:webHidden/>
          </w:rPr>
          <w:t>40</w:t>
        </w:r>
        <w:r>
          <w:rPr>
            <w:noProof/>
            <w:webHidden/>
          </w:rPr>
          <w:fldChar w:fldCharType="end"/>
        </w:r>
      </w:hyperlink>
    </w:p>
    <w:p w14:paraId="71193F1D" w14:textId="15147D21"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740" w:history="1">
        <w:r w:rsidRPr="00481B1A">
          <w:rPr>
            <w:rStyle w:val="Hyperlink"/>
            <w:noProof/>
          </w:rPr>
          <w:t>6</w:t>
        </w:r>
        <w:r>
          <w:rPr>
            <w:rFonts w:asciiTheme="minorHAnsi" w:eastAsiaTheme="minorEastAsia" w:hAnsiTheme="minorHAnsi" w:cstheme="minorBidi"/>
            <w:b w:val="0"/>
            <w:bCs w:val="0"/>
            <w:caps w:val="0"/>
            <w:noProof/>
            <w:color w:val="auto"/>
            <w:sz w:val="22"/>
            <w:szCs w:val="22"/>
          </w:rPr>
          <w:tab/>
        </w:r>
        <w:r w:rsidRPr="00481B1A">
          <w:rPr>
            <w:rStyle w:val="Hyperlink"/>
            <w:noProof/>
          </w:rPr>
          <w:t>Limitations and Constraints</w:t>
        </w:r>
        <w:r>
          <w:rPr>
            <w:noProof/>
            <w:webHidden/>
          </w:rPr>
          <w:tab/>
        </w:r>
        <w:r>
          <w:rPr>
            <w:noProof/>
            <w:webHidden/>
          </w:rPr>
          <w:fldChar w:fldCharType="begin"/>
        </w:r>
        <w:r>
          <w:rPr>
            <w:noProof/>
            <w:webHidden/>
          </w:rPr>
          <w:instrText xml:space="preserve"> PAGEREF _Toc530046740 \h </w:instrText>
        </w:r>
        <w:r>
          <w:rPr>
            <w:noProof/>
            <w:webHidden/>
          </w:rPr>
        </w:r>
        <w:r>
          <w:rPr>
            <w:noProof/>
            <w:webHidden/>
          </w:rPr>
          <w:fldChar w:fldCharType="separate"/>
        </w:r>
        <w:r w:rsidR="00616516">
          <w:rPr>
            <w:noProof/>
            <w:webHidden/>
          </w:rPr>
          <w:t>41</w:t>
        </w:r>
        <w:r>
          <w:rPr>
            <w:noProof/>
            <w:webHidden/>
          </w:rPr>
          <w:fldChar w:fldCharType="end"/>
        </w:r>
      </w:hyperlink>
    </w:p>
    <w:p w14:paraId="70972867" w14:textId="00A3CE8D"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741" w:history="1">
        <w:r w:rsidRPr="00481B1A">
          <w:rPr>
            <w:rStyle w:val="Hyperlink"/>
            <w:noProof/>
          </w:rPr>
          <w:t>7</w:t>
        </w:r>
        <w:r>
          <w:rPr>
            <w:rFonts w:asciiTheme="minorHAnsi" w:eastAsiaTheme="minorEastAsia" w:hAnsiTheme="minorHAnsi" w:cstheme="minorBidi"/>
            <w:b w:val="0"/>
            <w:bCs w:val="0"/>
            <w:caps w:val="0"/>
            <w:noProof/>
            <w:color w:val="auto"/>
            <w:sz w:val="22"/>
            <w:szCs w:val="22"/>
          </w:rPr>
          <w:tab/>
        </w:r>
        <w:r w:rsidRPr="00481B1A">
          <w:rPr>
            <w:rStyle w:val="Hyperlink"/>
            <w:noProof/>
          </w:rPr>
          <w:t>Conclusions</w:t>
        </w:r>
        <w:r>
          <w:rPr>
            <w:noProof/>
            <w:webHidden/>
          </w:rPr>
          <w:tab/>
        </w:r>
        <w:r>
          <w:rPr>
            <w:noProof/>
            <w:webHidden/>
          </w:rPr>
          <w:fldChar w:fldCharType="begin"/>
        </w:r>
        <w:r>
          <w:rPr>
            <w:noProof/>
            <w:webHidden/>
          </w:rPr>
          <w:instrText xml:space="preserve"> PAGEREF _Toc530046741 \h </w:instrText>
        </w:r>
        <w:r>
          <w:rPr>
            <w:noProof/>
            <w:webHidden/>
          </w:rPr>
        </w:r>
        <w:r>
          <w:rPr>
            <w:noProof/>
            <w:webHidden/>
          </w:rPr>
          <w:fldChar w:fldCharType="separate"/>
        </w:r>
        <w:r w:rsidR="00616516">
          <w:rPr>
            <w:noProof/>
            <w:webHidden/>
          </w:rPr>
          <w:t>42</w:t>
        </w:r>
        <w:r>
          <w:rPr>
            <w:noProof/>
            <w:webHidden/>
          </w:rPr>
          <w:fldChar w:fldCharType="end"/>
        </w:r>
      </w:hyperlink>
    </w:p>
    <w:p w14:paraId="71F5F4C5" w14:textId="1DFB426F" w:rsidR="00D30393" w:rsidRDefault="00D30393">
      <w:pPr>
        <w:pStyle w:val="TOC1"/>
        <w:tabs>
          <w:tab w:val="left" w:pos="440"/>
        </w:tabs>
        <w:rPr>
          <w:rFonts w:asciiTheme="minorHAnsi" w:eastAsiaTheme="minorEastAsia" w:hAnsiTheme="minorHAnsi" w:cstheme="minorBidi"/>
          <w:b w:val="0"/>
          <w:bCs w:val="0"/>
          <w:caps w:val="0"/>
          <w:noProof/>
          <w:color w:val="auto"/>
          <w:sz w:val="22"/>
          <w:szCs w:val="22"/>
        </w:rPr>
      </w:pPr>
      <w:hyperlink w:anchor="_Toc530046742" w:history="1">
        <w:r w:rsidRPr="00481B1A">
          <w:rPr>
            <w:rStyle w:val="Hyperlink"/>
            <w:noProof/>
          </w:rPr>
          <w:t>8</w:t>
        </w:r>
        <w:r>
          <w:rPr>
            <w:rFonts w:asciiTheme="minorHAnsi" w:eastAsiaTheme="minorEastAsia" w:hAnsiTheme="minorHAnsi" w:cstheme="minorBidi"/>
            <w:b w:val="0"/>
            <w:bCs w:val="0"/>
            <w:caps w:val="0"/>
            <w:noProof/>
            <w:color w:val="auto"/>
            <w:sz w:val="22"/>
            <w:szCs w:val="22"/>
          </w:rPr>
          <w:tab/>
        </w:r>
        <w:r w:rsidRPr="00481B1A">
          <w:rPr>
            <w:rStyle w:val="Hyperlink"/>
            <w:noProof/>
          </w:rPr>
          <w:t>Annexes</w:t>
        </w:r>
        <w:r>
          <w:rPr>
            <w:noProof/>
            <w:webHidden/>
          </w:rPr>
          <w:tab/>
        </w:r>
        <w:r>
          <w:rPr>
            <w:noProof/>
            <w:webHidden/>
          </w:rPr>
          <w:fldChar w:fldCharType="begin"/>
        </w:r>
        <w:r>
          <w:rPr>
            <w:noProof/>
            <w:webHidden/>
          </w:rPr>
          <w:instrText xml:space="preserve"> PAGEREF _Toc530046742 \h </w:instrText>
        </w:r>
        <w:r>
          <w:rPr>
            <w:noProof/>
            <w:webHidden/>
          </w:rPr>
        </w:r>
        <w:r>
          <w:rPr>
            <w:noProof/>
            <w:webHidden/>
          </w:rPr>
          <w:fldChar w:fldCharType="separate"/>
        </w:r>
        <w:r w:rsidR="00616516">
          <w:rPr>
            <w:noProof/>
            <w:webHidden/>
          </w:rPr>
          <w:t>43</w:t>
        </w:r>
        <w:r>
          <w:rPr>
            <w:noProof/>
            <w:webHidden/>
          </w:rPr>
          <w:fldChar w:fldCharType="end"/>
        </w:r>
      </w:hyperlink>
    </w:p>
    <w:p w14:paraId="03BC256D" w14:textId="1BB7FBF0"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43" w:history="1">
        <w:r w:rsidRPr="00481B1A">
          <w:rPr>
            <w:rStyle w:val="Hyperlink"/>
            <w:noProof/>
          </w:rPr>
          <w:t>8.1 LIST OF SITES VISITED AND LOCATIONS: SIDHAS DQA</w:t>
        </w:r>
        <w:r>
          <w:rPr>
            <w:noProof/>
            <w:webHidden/>
          </w:rPr>
          <w:tab/>
        </w:r>
        <w:r>
          <w:rPr>
            <w:noProof/>
            <w:webHidden/>
          </w:rPr>
          <w:fldChar w:fldCharType="begin"/>
        </w:r>
        <w:r>
          <w:rPr>
            <w:noProof/>
            <w:webHidden/>
          </w:rPr>
          <w:instrText xml:space="preserve"> PAGEREF _Toc530046743 \h </w:instrText>
        </w:r>
        <w:r>
          <w:rPr>
            <w:noProof/>
            <w:webHidden/>
          </w:rPr>
        </w:r>
        <w:r>
          <w:rPr>
            <w:noProof/>
            <w:webHidden/>
          </w:rPr>
          <w:fldChar w:fldCharType="separate"/>
        </w:r>
        <w:r w:rsidR="00616516">
          <w:rPr>
            <w:noProof/>
            <w:webHidden/>
          </w:rPr>
          <w:t>43</w:t>
        </w:r>
        <w:r>
          <w:rPr>
            <w:noProof/>
            <w:webHidden/>
          </w:rPr>
          <w:fldChar w:fldCharType="end"/>
        </w:r>
      </w:hyperlink>
    </w:p>
    <w:p w14:paraId="63F483D0" w14:textId="155C97B2"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44" w:history="1">
        <w:r w:rsidRPr="00481B1A">
          <w:rPr>
            <w:rStyle w:val="Hyperlink"/>
            <w:noProof/>
          </w:rPr>
          <w:t>8.2 PERFORMANCE INDICATOR REFERENCE SHEET (PIRS)</w:t>
        </w:r>
        <w:r>
          <w:rPr>
            <w:noProof/>
            <w:webHidden/>
          </w:rPr>
          <w:tab/>
        </w:r>
        <w:r>
          <w:rPr>
            <w:noProof/>
            <w:webHidden/>
          </w:rPr>
          <w:fldChar w:fldCharType="begin"/>
        </w:r>
        <w:r>
          <w:rPr>
            <w:noProof/>
            <w:webHidden/>
          </w:rPr>
          <w:instrText xml:space="preserve"> PAGEREF _Toc530046744 \h </w:instrText>
        </w:r>
        <w:r>
          <w:rPr>
            <w:noProof/>
            <w:webHidden/>
          </w:rPr>
        </w:r>
        <w:r>
          <w:rPr>
            <w:noProof/>
            <w:webHidden/>
          </w:rPr>
          <w:fldChar w:fldCharType="separate"/>
        </w:r>
        <w:r w:rsidR="00616516">
          <w:rPr>
            <w:noProof/>
            <w:webHidden/>
          </w:rPr>
          <w:t>43</w:t>
        </w:r>
        <w:r>
          <w:rPr>
            <w:noProof/>
            <w:webHidden/>
          </w:rPr>
          <w:fldChar w:fldCharType="end"/>
        </w:r>
      </w:hyperlink>
    </w:p>
    <w:p w14:paraId="3671ABC3" w14:textId="1BADDBAA"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45" w:history="1">
        <w:r w:rsidRPr="00481B1A">
          <w:rPr>
            <w:rStyle w:val="Hyperlink"/>
            <w:noProof/>
          </w:rPr>
          <w:t>8.3 LIST OF DOCUMENTS, DATA, AND STANDARD OPERATING PROCEDURES REVIEWED</w:t>
        </w:r>
        <w:r>
          <w:rPr>
            <w:noProof/>
            <w:webHidden/>
          </w:rPr>
          <w:tab/>
        </w:r>
        <w:r>
          <w:rPr>
            <w:noProof/>
            <w:webHidden/>
          </w:rPr>
          <w:fldChar w:fldCharType="begin"/>
        </w:r>
        <w:r>
          <w:rPr>
            <w:noProof/>
            <w:webHidden/>
          </w:rPr>
          <w:instrText xml:space="preserve"> PAGEREF _Toc530046745 \h </w:instrText>
        </w:r>
        <w:r>
          <w:rPr>
            <w:noProof/>
            <w:webHidden/>
          </w:rPr>
        </w:r>
        <w:r>
          <w:rPr>
            <w:noProof/>
            <w:webHidden/>
          </w:rPr>
          <w:fldChar w:fldCharType="separate"/>
        </w:r>
        <w:r w:rsidR="00616516">
          <w:rPr>
            <w:noProof/>
            <w:webHidden/>
          </w:rPr>
          <w:t>64</w:t>
        </w:r>
        <w:r>
          <w:rPr>
            <w:noProof/>
            <w:webHidden/>
          </w:rPr>
          <w:fldChar w:fldCharType="end"/>
        </w:r>
      </w:hyperlink>
    </w:p>
    <w:p w14:paraId="41D73294" w14:textId="2152F31F" w:rsidR="00D30393" w:rsidRDefault="00D30393">
      <w:pPr>
        <w:pStyle w:val="TOC2"/>
        <w:tabs>
          <w:tab w:val="right" w:leader="dot" w:pos="9350"/>
        </w:tabs>
        <w:rPr>
          <w:rFonts w:asciiTheme="minorHAnsi" w:eastAsiaTheme="minorEastAsia" w:hAnsiTheme="minorHAnsi" w:cstheme="minorBidi"/>
          <w:smallCaps w:val="0"/>
          <w:noProof/>
          <w:color w:val="auto"/>
          <w:sz w:val="22"/>
          <w:szCs w:val="22"/>
        </w:rPr>
      </w:pPr>
      <w:hyperlink w:anchor="_Toc530046746" w:history="1">
        <w:r w:rsidRPr="00481B1A">
          <w:rPr>
            <w:rStyle w:val="Hyperlink"/>
            <w:noProof/>
          </w:rPr>
          <w:t>8.4 LIST OF INDIVIDUALS INTERVIEWED DURING THE SIDHAS DQA</w:t>
        </w:r>
        <w:r>
          <w:rPr>
            <w:noProof/>
            <w:webHidden/>
          </w:rPr>
          <w:tab/>
        </w:r>
        <w:r>
          <w:rPr>
            <w:noProof/>
            <w:webHidden/>
          </w:rPr>
          <w:fldChar w:fldCharType="begin"/>
        </w:r>
        <w:r>
          <w:rPr>
            <w:noProof/>
            <w:webHidden/>
          </w:rPr>
          <w:instrText xml:space="preserve"> PAGEREF _Toc530046746 \h </w:instrText>
        </w:r>
        <w:r>
          <w:rPr>
            <w:noProof/>
            <w:webHidden/>
          </w:rPr>
        </w:r>
        <w:r>
          <w:rPr>
            <w:noProof/>
            <w:webHidden/>
          </w:rPr>
          <w:fldChar w:fldCharType="separate"/>
        </w:r>
        <w:r w:rsidR="00616516">
          <w:rPr>
            <w:noProof/>
            <w:webHidden/>
          </w:rPr>
          <w:t>65</w:t>
        </w:r>
        <w:r>
          <w:rPr>
            <w:noProof/>
            <w:webHidden/>
          </w:rPr>
          <w:fldChar w:fldCharType="end"/>
        </w:r>
      </w:hyperlink>
    </w:p>
    <w:p w14:paraId="7775347A" w14:textId="062CED21" w:rsidR="0061213E" w:rsidRPr="00517D2E" w:rsidRDefault="0061213E" w:rsidP="0061213E">
      <w:pPr>
        <w:spacing w:after="0" w:line="360" w:lineRule="auto"/>
        <w:rPr>
          <w:caps/>
        </w:rPr>
      </w:pPr>
      <w:r w:rsidRPr="00DA463F">
        <w:rPr>
          <w:caps/>
          <w:sz w:val="18"/>
          <w:szCs w:val="18"/>
        </w:rPr>
        <w:fldChar w:fldCharType="end"/>
      </w:r>
    </w:p>
    <w:p w14:paraId="666B2ED8" w14:textId="77777777" w:rsidR="0061213E" w:rsidRPr="00517D2E" w:rsidRDefault="0061213E" w:rsidP="0061213E">
      <w:pPr>
        <w:spacing w:after="0"/>
        <w:rPr>
          <w:caps/>
        </w:rPr>
        <w:sectPr w:rsidR="0061213E" w:rsidRPr="00517D2E" w:rsidSect="00D30393">
          <w:footerReference w:type="default" r:id="rId9"/>
          <w:endnotePr>
            <w:numFmt w:val="decimal"/>
          </w:endnotePr>
          <w:pgSz w:w="12240" w:h="15840"/>
          <w:pgMar w:top="1440" w:right="1440" w:bottom="1440" w:left="1440" w:header="720" w:footer="720" w:gutter="0"/>
          <w:pgNumType w:fmt="upperRoman" w:start="3"/>
          <w:cols w:space="720"/>
          <w:docGrid w:linePitch="299"/>
        </w:sectPr>
      </w:pPr>
    </w:p>
    <w:p w14:paraId="38F0FE7E" w14:textId="77777777" w:rsidR="0061213E" w:rsidRPr="00C73D8C" w:rsidRDefault="0061213E" w:rsidP="0061213E">
      <w:pPr>
        <w:pStyle w:val="Heading1"/>
        <w:numPr>
          <w:ilvl w:val="0"/>
          <w:numId w:val="0"/>
        </w:numPr>
        <w:ind w:left="432" w:hanging="432"/>
        <w:contextualSpacing/>
      </w:pPr>
      <w:bookmarkStart w:id="2" w:name="_Toc339187013"/>
      <w:bookmarkStart w:id="3" w:name="_Toc530046652"/>
      <w:r w:rsidRPr="00C73D8C">
        <w:lastRenderedPageBreak/>
        <w:t>LIST OF TABLES</w:t>
      </w:r>
      <w:bookmarkEnd w:id="3"/>
    </w:p>
    <w:p w14:paraId="7C143788" w14:textId="43615764" w:rsidR="00D30393" w:rsidRDefault="0061213E">
      <w:pPr>
        <w:pStyle w:val="TableofFigures"/>
        <w:tabs>
          <w:tab w:val="right" w:leader="dot" w:pos="9350"/>
        </w:tabs>
        <w:rPr>
          <w:rFonts w:asciiTheme="minorHAnsi" w:eastAsiaTheme="minorEastAsia" w:hAnsiTheme="minorHAnsi" w:cstheme="minorBidi"/>
          <w:noProof/>
          <w:color w:val="auto"/>
        </w:rPr>
      </w:pPr>
      <w:r w:rsidRPr="00DD157F">
        <w:rPr>
          <w:sz w:val="18"/>
          <w:szCs w:val="18"/>
        </w:rPr>
        <w:fldChar w:fldCharType="begin"/>
      </w:r>
      <w:r w:rsidRPr="00DD157F">
        <w:rPr>
          <w:sz w:val="18"/>
          <w:szCs w:val="18"/>
        </w:rPr>
        <w:instrText xml:space="preserve"> TOC \h \z \c "Table" </w:instrText>
      </w:r>
      <w:r w:rsidRPr="00DD157F">
        <w:rPr>
          <w:sz w:val="18"/>
          <w:szCs w:val="18"/>
        </w:rPr>
        <w:fldChar w:fldCharType="separate"/>
      </w:r>
      <w:hyperlink w:anchor="_Toc530046747" w:history="1">
        <w:r w:rsidR="00D30393" w:rsidRPr="00A24942">
          <w:rPr>
            <w:rStyle w:val="Hyperlink"/>
            <w:noProof/>
          </w:rPr>
          <w:t>Table 1. Data Quality Standards and Operational Definitions</w:t>
        </w:r>
        <w:r w:rsidR="00D30393">
          <w:rPr>
            <w:noProof/>
            <w:webHidden/>
          </w:rPr>
          <w:tab/>
        </w:r>
        <w:r w:rsidR="00D30393">
          <w:rPr>
            <w:noProof/>
            <w:webHidden/>
          </w:rPr>
          <w:fldChar w:fldCharType="begin"/>
        </w:r>
        <w:r w:rsidR="00D30393">
          <w:rPr>
            <w:noProof/>
            <w:webHidden/>
          </w:rPr>
          <w:instrText xml:space="preserve"> PAGEREF _Toc530046747 \h </w:instrText>
        </w:r>
        <w:r w:rsidR="00D30393">
          <w:rPr>
            <w:noProof/>
            <w:webHidden/>
          </w:rPr>
        </w:r>
        <w:r w:rsidR="00D30393">
          <w:rPr>
            <w:noProof/>
            <w:webHidden/>
          </w:rPr>
          <w:fldChar w:fldCharType="separate"/>
        </w:r>
        <w:r w:rsidR="00616516">
          <w:rPr>
            <w:noProof/>
            <w:webHidden/>
          </w:rPr>
          <w:t>8</w:t>
        </w:r>
        <w:r w:rsidR="00D30393">
          <w:rPr>
            <w:noProof/>
            <w:webHidden/>
          </w:rPr>
          <w:fldChar w:fldCharType="end"/>
        </w:r>
      </w:hyperlink>
    </w:p>
    <w:p w14:paraId="2EA3660D" w14:textId="42DBB8F5"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48" w:history="1">
        <w:r w:rsidRPr="00A24942">
          <w:rPr>
            <w:rStyle w:val="Hyperlink"/>
            <w:noProof/>
          </w:rPr>
          <w:t>Table 2. Schedule for SIDHAS DQA, by State</w:t>
        </w:r>
        <w:r>
          <w:rPr>
            <w:noProof/>
            <w:webHidden/>
          </w:rPr>
          <w:tab/>
        </w:r>
        <w:r>
          <w:rPr>
            <w:noProof/>
            <w:webHidden/>
          </w:rPr>
          <w:fldChar w:fldCharType="begin"/>
        </w:r>
        <w:r>
          <w:rPr>
            <w:noProof/>
            <w:webHidden/>
          </w:rPr>
          <w:instrText xml:space="preserve"> PAGEREF _Toc530046748 \h </w:instrText>
        </w:r>
        <w:r>
          <w:rPr>
            <w:noProof/>
            <w:webHidden/>
          </w:rPr>
        </w:r>
        <w:r>
          <w:rPr>
            <w:noProof/>
            <w:webHidden/>
          </w:rPr>
          <w:fldChar w:fldCharType="separate"/>
        </w:r>
        <w:r w:rsidR="00616516">
          <w:rPr>
            <w:noProof/>
            <w:webHidden/>
          </w:rPr>
          <w:t>10</w:t>
        </w:r>
        <w:r>
          <w:rPr>
            <w:noProof/>
            <w:webHidden/>
          </w:rPr>
          <w:fldChar w:fldCharType="end"/>
        </w:r>
      </w:hyperlink>
    </w:p>
    <w:p w14:paraId="4D8ECE20" w14:textId="55FB0BDB"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49" w:history="1">
        <w:r w:rsidRPr="00A24942">
          <w:rPr>
            <w:rStyle w:val="Hyperlink"/>
            <w:noProof/>
          </w:rPr>
          <w:t>Table 3. List of all the sites visited and the dates of visit.</w:t>
        </w:r>
        <w:r>
          <w:rPr>
            <w:noProof/>
            <w:webHidden/>
          </w:rPr>
          <w:tab/>
        </w:r>
        <w:r>
          <w:rPr>
            <w:noProof/>
            <w:webHidden/>
          </w:rPr>
          <w:fldChar w:fldCharType="begin"/>
        </w:r>
        <w:r>
          <w:rPr>
            <w:noProof/>
            <w:webHidden/>
          </w:rPr>
          <w:instrText xml:space="preserve"> PAGEREF _Toc530046749 \h </w:instrText>
        </w:r>
        <w:r>
          <w:rPr>
            <w:noProof/>
            <w:webHidden/>
          </w:rPr>
        </w:r>
        <w:r>
          <w:rPr>
            <w:noProof/>
            <w:webHidden/>
          </w:rPr>
          <w:fldChar w:fldCharType="separate"/>
        </w:r>
        <w:r w:rsidR="00616516">
          <w:rPr>
            <w:noProof/>
            <w:webHidden/>
          </w:rPr>
          <w:t>13</w:t>
        </w:r>
        <w:r>
          <w:rPr>
            <w:noProof/>
            <w:webHidden/>
          </w:rPr>
          <w:fldChar w:fldCharType="end"/>
        </w:r>
      </w:hyperlink>
    </w:p>
    <w:p w14:paraId="7A866D73" w14:textId="4F10E216"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0" w:history="1">
        <w:r w:rsidRPr="00A24942">
          <w:rPr>
            <w:rStyle w:val="Hyperlink"/>
            <w:noProof/>
          </w:rPr>
          <w:t>Table 4. Designated staff responsible for reviewing data at the SIDHAS State Level</w:t>
        </w:r>
        <w:r>
          <w:rPr>
            <w:noProof/>
            <w:webHidden/>
          </w:rPr>
          <w:tab/>
        </w:r>
        <w:r>
          <w:rPr>
            <w:noProof/>
            <w:webHidden/>
          </w:rPr>
          <w:fldChar w:fldCharType="begin"/>
        </w:r>
        <w:r>
          <w:rPr>
            <w:noProof/>
            <w:webHidden/>
          </w:rPr>
          <w:instrText xml:space="preserve"> PAGEREF _Toc530046750 \h </w:instrText>
        </w:r>
        <w:r>
          <w:rPr>
            <w:noProof/>
            <w:webHidden/>
          </w:rPr>
        </w:r>
        <w:r>
          <w:rPr>
            <w:noProof/>
            <w:webHidden/>
          </w:rPr>
          <w:fldChar w:fldCharType="separate"/>
        </w:r>
        <w:r w:rsidR="00616516">
          <w:rPr>
            <w:noProof/>
            <w:webHidden/>
          </w:rPr>
          <w:t>20</w:t>
        </w:r>
        <w:r>
          <w:rPr>
            <w:noProof/>
            <w:webHidden/>
          </w:rPr>
          <w:fldChar w:fldCharType="end"/>
        </w:r>
      </w:hyperlink>
    </w:p>
    <w:p w14:paraId="1221CE17" w14:textId="7CC67584"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1" w:history="1">
        <w:r w:rsidRPr="00A24942">
          <w:rPr>
            <w:rStyle w:val="Hyperlink"/>
            <w:noProof/>
          </w:rPr>
          <w:t>Table 5. Data Sources for the Comprehensive HIV Indicators</w:t>
        </w:r>
        <w:r>
          <w:rPr>
            <w:noProof/>
            <w:webHidden/>
          </w:rPr>
          <w:tab/>
        </w:r>
        <w:r>
          <w:rPr>
            <w:noProof/>
            <w:webHidden/>
          </w:rPr>
          <w:fldChar w:fldCharType="begin"/>
        </w:r>
        <w:r>
          <w:rPr>
            <w:noProof/>
            <w:webHidden/>
          </w:rPr>
          <w:instrText xml:space="preserve"> PAGEREF _Toc530046751 \h </w:instrText>
        </w:r>
        <w:r>
          <w:rPr>
            <w:noProof/>
            <w:webHidden/>
          </w:rPr>
        </w:r>
        <w:r>
          <w:rPr>
            <w:noProof/>
            <w:webHidden/>
          </w:rPr>
          <w:fldChar w:fldCharType="separate"/>
        </w:r>
        <w:r w:rsidR="00616516">
          <w:rPr>
            <w:noProof/>
            <w:webHidden/>
          </w:rPr>
          <w:t>28</w:t>
        </w:r>
        <w:r>
          <w:rPr>
            <w:noProof/>
            <w:webHidden/>
          </w:rPr>
          <w:fldChar w:fldCharType="end"/>
        </w:r>
      </w:hyperlink>
    </w:p>
    <w:p w14:paraId="35EBFED4" w14:textId="19D5E12E"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2" w:history="1">
        <w:r w:rsidRPr="00A24942">
          <w:rPr>
            <w:rStyle w:val="Hyperlink"/>
            <w:noProof/>
          </w:rPr>
          <w:t>Table 6. Concurrence Rates for FHI 360 SIDHAS Sites for HTS_TST, PMTCT_STAT, PMTCT_ART and TX_NEW</w:t>
        </w:r>
        <w:r>
          <w:rPr>
            <w:noProof/>
            <w:webHidden/>
          </w:rPr>
          <w:tab/>
        </w:r>
        <w:r>
          <w:rPr>
            <w:noProof/>
            <w:webHidden/>
          </w:rPr>
          <w:fldChar w:fldCharType="begin"/>
        </w:r>
        <w:r>
          <w:rPr>
            <w:noProof/>
            <w:webHidden/>
          </w:rPr>
          <w:instrText xml:space="preserve"> PAGEREF _Toc530046752 \h </w:instrText>
        </w:r>
        <w:r>
          <w:rPr>
            <w:noProof/>
            <w:webHidden/>
          </w:rPr>
        </w:r>
        <w:r>
          <w:rPr>
            <w:noProof/>
            <w:webHidden/>
          </w:rPr>
          <w:fldChar w:fldCharType="separate"/>
        </w:r>
        <w:r w:rsidR="00616516">
          <w:rPr>
            <w:noProof/>
            <w:webHidden/>
          </w:rPr>
          <w:t>34</w:t>
        </w:r>
        <w:r>
          <w:rPr>
            <w:noProof/>
            <w:webHidden/>
          </w:rPr>
          <w:fldChar w:fldCharType="end"/>
        </w:r>
      </w:hyperlink>
    </w:p>
    <w:p w14:paraId="399BE6E1" w14:textId="691A809E"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3" w:history="1">
        <w:r w:rsidRPr="00A24942">
          <w:rPr>
            <w:rStyle w:val="Hyperlink"/>
            <w:noProof/>
          </w:rPr>
          <w:t>Table 7. Validation Results for TX_CURR for FHI 360 SIDHAS Sites</w:t>
        </w:r>
        <w:r>
          <w:rPr>
            <w:noProof/>
            <w:webHidden/>
          </w:rPr>
          <w:tab/>
        </w:r>
        <w:r>
          <w:rPr>
            <w:noProof/>
            <w:webHidden/>
          </w:rPr>
          <w:fldChar w:fldCharType="begin"/>
        </w:r>
        <w:r>
          <w:rPr>
            <w:noProof/>
            <w:webHidden/>
          </w:rPr>
          <w:instrText xml:space="preserve"> PAGEREF _Toc530046753 \h </w:instrText>
        </w:r>
        <w:r>
          <w:rPr>
            <w:noProof/>
            <w:webHidden/>
          </w:rPr>
        </w:r>
        <w:r>
          <w:rPr>
            <w:noProof/>
            <w:webHidden/>
          </w:rPr>
          <w:fldChar w:fldCharType="separate"/>
        </w:r>
        <w:r w:rsidR="00616516">
          <w:rPr>
            <w:noProof/>
            <w:webHidden/>
          </w:rPr>
          <w:t>35</w:t>
        </w:r>
        <w:r>
          <w:rPr>
            <w:noProof/>
            <w:webHidden/>
          </w:rPr>
          <w:fldChar w:fldCharType="end"/>
        </w:r>
      </w:hyperlink>
    </w:p>
    <w:p w14:paraId="2CF513BD" w14:textId="7A34DB0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4" w:history="1">
        <w:r w:rsidRPr="00A24942">
          <w:rPr>
            <w:rStyle w:val="Hyperlink"/>
            <w:noProof/>
          </w:rPr>
          <w:t>Table 8. Mechanisms for Ensuring Data Integrity in the SIDHAS Activity at All Levels</w:t>
        </w:r>
        <w:r>
          <w:rPr>
            <w:noProof/>
            <w:webHidden/>
          </w:rPr>
          <w:tab/>
        </w:r>
        <w:r>
          <w:rPr>
            <w:noProof/>
            <w:webHidden/>
          </w:rPr>
          <w:fldChar w:fldCharType="begin"/>
        </w:r>
        <w:r>
          <w:rPr>
            <w:noProof/>
            <w:webHidden/>
          </w:rPr>
          <w:instrText xml:space="preserve"> PAGEREF _Toc530046754 \h </w:instrText>
        </w:r>
        <w:r>
          <w:rPr>
            <w:noProof/>
            <w:webHidden/>
          </w:rPr>
        </w:r>
        <w:r>
          <w:rPr>
            <w:noProof/>
            <w:webHidden/>
          </w:rPr>
          <w:fldChar w:fldCharType="separate"/>
        </w:r>
        <w:r w:rsidR="00616516">
          <w:rPr>
            <w:noProof/>
            <w:webHidden/>
          </w:rPr>
          <w:t>36</w:t>
        </w:r>
        <w:r>
          <w:rPr>
            <w:noProof/>
            <w:webHidden/>
          </w:rPr>
          <w:fldChar w:fldCharType="end"/>
        </w:r>
      </w:hyperlink>
    </w:p>
    <w:p w14:paraId="510316DF" w14:textId="475F2111"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5" w:history="1">
        <w:r w:rsidRPr="00A24942">
          <w:rPr>
            <w:rStyle w:val="Hyperlink"/>
            <w:noProof/>
          </w:rPr>
          <w:t>Table 9. SIDHAS Central Level Action Plan</w:t>
        </w:r>
        <w:r>
          <w:rPr>
            <w:noProof/>
            <w:webHidden/>
          </w:rPr>
          <w:tab/>
        </w:r>
        <w:r>
          <w:rPr>
            <w:noProof/>
            <w:webHidden/>
          </w:rPr>
          <w:fldChar w:fldCharType="begin"/>
        </w:r>
        <w:r>
          <w:rPr>
            <w:noProof/>
            <w:webHidden/>
          </w:rPr>
          <w:instrText xml:space="preserve"> PAGEREF _Toc530046755 \h </w:instrText>
        </w:r>
        <w:r>
          <w:rPr>
            <w:noProof/>
            <w:webHidden/>
          </w:rPr>
        </w:r>
        <w:r>
          <w:rPr>
            <w:noProof/>
            <w:webHidden/>
          </w:rPr>
          <w:fldChar w:fldCharType="separate"/>
        </w:r>
        <w:r w:rsidR="00616516">
          <w:rPr>
            <w:noProof/>
            <w:webHidden/>
          </w:rPr>
          <w:t>39</w:t>
        </w:r>
        <w:r>
          <w:rPr>
            <w:noProof/>
            <w:webHidden/>
          </w:rPr>
          <w:fldChar w:fldCharType="end"/>
        </w:r>
      </w:hyperlink>
    </w:p>
    <w:p w14:paraId="7E914159" w14:textId="1C110B0D"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6" w:history="1">
        <w:r w:rsidRPr="00A24942">
          <w:rPr>
            <w:rStyle w:val="Hyperlink"/>
            <w:noProof/>
          </w:rPr>
          <w:t>Table 10. SIDHAS State Level Action Plan</w:t>
        </w:r>
        <w:r>
          <w:rPr>
            <w:noProof/>
            <w:webHidden/>
          </w:rPr>
          <w:tab/>
        </w:r>
        <w:r>
          <w:rPr>
            <w:noProof/>
            <w:webHidden/>
          </w:rPr>
          <w:fldChar w:fldCharType="begin"/>
        </w:r>
        <w:r>
          <w:rPr>
            <w:noProof/>
            <w:webHidden/>
          </w:rPr>
          <w:instrText xml:space="preserve"> PAGEREF _Toc530046756 \h </w:instrText>
        </w:r>
        <w:r>
          <w:rPr>
            <w:noProof/>
            <w:webHidden/>
          </w:rPr>
        </w:r>
        <w:r>
          <w:rPr>
            <w:noProof/>
            <w:webHidden/>
          </w:rPr>
          <w:fldChar w:fldCharType="separate"/>
        </w:r>
        <w:r w:rsidR="00616516">
          <w:rPr>
            <w:noProof/>
            <w:webHidden/>
          </w:rPr>
          <w:t>39</w:t>
        </w:r>
        <w:r>
          <w:rPr>
            <w:noProof/>
            <w:webHidden/>
          </w:rPr>
          <w:fldChar w:fldCharType="end"/>
        </w:r>
      </w:hyperlink>
    </w:p>
    <w:p w14:paraId="2584F975" w14:textId="71D8ACAF"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7" w:history="1">
        <w:r w:rsidRPr="00A24942">
          <w:rPr>
            <w:rStyle w:val="Hyperlink"/>
            <w:noProof/>
          </w:rPr>
          <w:t>Table 11. SIDHAS Health Facility Level Action Plan</w:t>
        </w:r>
        <w:r>
          <w:rPr>
            <w:noProof/>
            <w:webHidden/>
          </w:rPr>
          <w:tab/>
        </w:r>
        <w:r>
          <w:rPr>
            <w:noProof/>
            <w:webHidden/>
          </w:rPr>
          <w:fldChar w:fldCharType="begin"/>
        </w:r>
        <w:r>
          <w:rPr>
            <w:noProof/>
            <w:webHidden/>
          </w:rPr>
          <w:instrText xml:space="preserve"> PAGEREF _Toc530046757 \h </w:instrText>
        </w:r>
        <w:r>
          <w:rPr>
            <w:noProof/>
            <w:webHidden/>
          </w:rPr>
        </w:r>
        <w:r>
          <w:rPr>
            <w:noProof/>
            <w:webHidden/>
          </w:rPr>
          <w:fldChar w:fldCharType="separate"/>
        </w:r>
        <w:r w:rsidR="00616516">
          <w:rPr>
            <w:noProof/>
            <w:webHidden/>
          </w:rPr>
          <w:t>40</w:t>
        </w:r>
        <w:r>
          <w:rPr>
            <w:noProof/>
            <w:webHidden/>
          </w:rPr>
          <w:fldChar w:fldCharType="end"/>
        </w:r>
      </w:hyperlink>
    </w:p>
    <w:p w14:paraId="7962B65F" w14:textId="78CA874F"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58" w:history="1">
        <w:r w:rsidRPr="00A24942">
          <w:rPr>
            <w:rStyle w:val="Hyperlink"/>
            <w:noProof/>
          </w:rPr>
          <w:t>Table 12. List of Individuals Interviewed during the SIDHAS DQA</w:t>
        </w:r>
        <w:r>
          <w:rPr>
            <w:noProof/>
            <w:webHidden/>
          </w:rPr>
          <w:tab/>
        </w:r>
        <w:r>
          <w:rPr>
            <w:noProof/>
            <w:webHidden/>
          </w:rPr>
          <w:fldChar w:fldCharType="begin"/>
        </w:r>
        <w:r>
          <w:rPr>
            <w:noProof/>
            <w:webHidden/>
          </w:rPr>
          <w:instrText xml:space="preserve"> PAGEREF _Toc530046758 \h </w:instrText>
        </w:r>
        <w:r>
          <w:rPr>
            <w:noProof/>
            <w:webHidden/>
          </w:rPr>
        </w:r>
        <w:r>
          <w:rPr>
            <w:noProof/>
            <w:webHidden/>
          </w:rPr>
          <w:fldChar w:fldCharType="separate"/>
        </w:r>
        <w:r w:rsidR="00616516">
          <w:rPr>
            <w:noProof/>
            <w:webHidden/>
          </w:rPr>
          <w:t>65</w:t>
        </w:r>
        <w:r>
          <w:rPr>
            <w:noProof/>
            <w:webHidden/>
          </w:rPr>
          <w:fldChar w:fldCharType="end"/>
        </w:r>
      </w:hyperlink>
    </w:p>
    <w:p w14:paraId="729CF60F" w14:textId="6BB78FCA" w:rsidR="0061213E" w:rsidRPr="00517D2E" w:rsidRDefault="0061213E" w:rsidP="0061213E">
      <w:pPr>
        <w:spacing w:line="276" w:lineRule="auto"/>
      </w:pPr>
      <w:r w:rsidRPr="00DD157F">
        <w:rPr>
          <w:sz w:val="18"/>
          <w:szCs w:val="18"/>
        </w:rPr>
        <w:fldChar w:fldCharType="end"/>
      </w:r>
    </w:p>
    <w:p w14:paraId="0A98926A" w14:textId="77777777" w:rsidR="0061213E" w:rsidRPr="00517D2E" w:rsidRDefault="0061213E" w:rsidP="0061213E">
      <w:pPr>
        <w:sectPr w:rsidR="0061213E" w:rsidRPr="00517D2E" w:rsidSect="00D30393">
          <w:endnotePr>
            <w:numFmt w:val="decimal"/>
          </w:endnotePr>
          <w:pgSz w:w="12240" w:h="15840"/>
          <w:pgMar w:top="1440" w:right="1440" w:bottom="1440" w:left="1440" w:header="720" w:footer="720" w:gutter="0"/>
          <w:pgNumType w:fmt="lowerRoman"/>
          <w:cols w:space="720"/>
        </w:sectPr>
      </w:pPr>
    </w:p>
    <w:p w14:paraId="1A35B4D1" w14:textId="77777777" w:rsidR="0061213E" w:rsidRPr="00C73D8C" w:rsidRDefault="0061213E" w:rsidP="0061213E">
      <w:pPr>
        <w:pStyle w:val="Heading1"/>
        <w:numPr>
          <w:ilvl w:val="0"/>
          <w:numId w:val="0"/>
        </w:numPr>
        <w:ind w:left="432" w:hanging="432"/>
        <w:contextualSpacing/>
      </w:pPr>
      <w:bookmarkStart w:id="4" w:name="_Toc530046653"/>
      <w:r w:rsidRPr="00C73D8C">
        <w:lastRenderedPageBreak/>
        <w:t>LIST OF FIGURES</w:t>
      </w:r>
      <w:bookmarkEnd w:id="4"/>
    </w:p>
    <w:p w14:paraId="1A367BEB" w14:textId="39ADC0F9" w:rsidR="00D30393" w:rsidRDefault="0061213E">
      <w:pPr>
        <w:pStyle w:val="TableofFigures"/>
        <w:tabs>
          <w:tab w:val="right" w:leader="dot" w:pos="9350"/>
        </w:tabs>
        <w:rPr>
          <w:rFonts w:asciiTheme="minorHAnsi" w:eastAsiaTheme="minorEastAsia" w:hAnsiTheme="minorHAnsi" w:cstheme="minorBidi"/>
          <w:noProof/>
          <w:color w:val="auto"/>
        </w:rPr>
      </w:pPr>
      <w:r w:rsidRPr="0060389F">
        <w:rPr>
          <w:sz w:val="18"/>
          <w:szCs w:val="18"/>
        </w:rPr>
        <w:fldChar w:fldCharType="begin"/>
      </w:r>
      <w:r w:rsidRPr="0060389F">
        <w:rPr>
          <w:sz w:val="18"/>
          <w:szCs w:val="18"/>
        </w:rPr>
        <w:instrText xml:space="preserve"> TOC \h \z \c "Figure" </w:instrText>
      </w:r>
      <w:r w:rsidRPr="0060389F">
        <w:rPr>
          <w:sz w:val="18"/>
          <w:szCs w:val="18"/>
        </w:rPr>
        <w:fldChar w:fldCharType="separate"/>
      </w:r>
      <w:hyperlink w:anchor="_Toc530046759" w:history="1">
        <w:r w:rsidR="00D30393" w:rsidRPr="00B168A1">
          <w:rPr>
            <w:rStyle w:val="Hyperlink"/>
            <w:noProof/>
          </w:rPr>
          <w:t>Figure 1. SIDHAS M&amp;E Systems Assessment Global Average</w:t>
        </w:r>
        <w:r w:rsidR="00D30393">
          <w:rPr>
            <w:noProof/>
            <w:webHidden/>
          </w:rPr>
          <w:tab/>
        </w:r>
        <w:r w:rsidR="00D30393">
          <w:rPr>
            <w:noProof/>
            <w:webHidden/>
          </w:rPr>
          <w:fldChar w:fldCharType="begin"/>
        </w:r>
        <w:r w:rsidR="00D30393">
          <w:rPr>
            <w:noProof/>
            <w:webHidden/>
          </w:rPr>
          <w:instrText xml:space="preserve"> PAGEREF _Toc530046759 \h </w:instrText>
        </w:r>
        <w:r w:rsidR="00D30393">
          <w:rPr>
            <w:noProof/>
            <w:webHidden/>
          </w:rPr>
        </w:r>
        <w:r w:rsidR="00D30393">
          <w:rPr>
            <w:noProof/>
            <w:webHidden/>
          </w:rPr>
          <w:fldChar w:fldCharType="separate"/>
        </w:r>
        <w:r w:rsidR="00616516">
          <w:rPr>
            <w:noProof/>
            <w:webHidden/>
          </w:rPr>
          <w:t>5</w:t>
        </w:r>
        <w:r w:rsidR="00D30393">
          <w:rPr>
            <w:noProof/>
            <w:webHidden/>
          </w:rPr>
          <w:fldChar w:fldCharType="end"/>
        </w:r>
      </w:hyperlink>
    </w:p>
    <w:p w14:paraId="373C9E7E" w14:textId="3C497358"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0" w:history="1">
        <w:r w:rsidRPr="00B168A1">
          <w:rPr>
            <w:rStyle w:val="Hyperlink"/>
            <w:noProof/>
          </w:rPr>
          <w:t>Figure 2. Dovetailing of Activity Outcomes: GHAIN versus SIDHAS</w:t>
        </w:r>
        <w:r>
          <w:rPr>
            <w:noProof/>
            <w:webHidden/>
          </w:rPr>
          <w:tab/>
        </w:r>
        <w:r>
          <w:rPr>
            <w:noProof/>
            <w:webHidden/>
          </w:rPr>
          <w:fldChar w:fldCharType="begin"/>
        </w:r>
        <w:r>
          <w:rPr>
            <w:noProof/>
            <w:webHidden/>
          </w:rPr>
          <w:instrText xml:space="preserve"> PAGEREF _Toc530046760 \h </w:instrText>
        </w:r>
        <w:r>
          <w:rPr>
            <w:noProof/>
            <w:webHidden/>
          </w:rPr>
        </w:r>
        <w:r>
          <w:rPr>
            <w:noProof/>
            <w:webHidden/>
          </w:rPr>
          <w:fldChar w:fldCharType="separate"/>
        </w:r>
        <w:r w:rsidR="00616516">
          <w:rPr>
            <w:noProof/>
            <w:webHidden/>
          </w:rPr>
          <w:t>11</w:t>
        </w:r>
        <w:r>
          <w:rPr>
            <w:noProof/>
            <w:webHidden/>
          </w:rPr>
          <w:fldChar w:fldCharType="end"/>
        </w:r>
      </w:hyperlink>
    </w:p>
    <w:p w14:paraId="2B99237D" w14:textId="2F413316"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1" w:history="1">
        <w:r w:rsidRPr="00B168A1">
          <w:rPr>
            <w:rStyle w:val="Hyperlink"/>
            <w:noProof/>
          </w:rPr>
          <w:t>Figure 3. SIDHAS Coverage in Nigeria</w:t>
        </w:r>
        <w:r>
          <w:rPr>
            <w:noProof/>
            <w:webHidden/>
          </w:rPr>
          <w:tab/>
        </w:r>
        <w:r>
          <w:rPr>
            <w:noProof/>
            <w:webHidden/>
          </w:rPr>
          <w:fldChar w:fldCharType="begin"/>
        </w:r>
        <w:r>
          <w:rPr>
            <w:noProof/>
            <w:webHidden/>
          </w:rPr>
          <w:instrText xml:space="preserve"> PAGEREF _Toc530046761 \h </w:instrText>
        </w:r>
        <w:r>
          <w:rPr>
            <w:noProof/>
            <w:webHidden/>
          </w:rPr>
        </w:r>
        <w:r>
          <w:rPr>
            <w:noProof/>
            <w:webHidden/>
          </w:rPr>
          <w:fldChar w:fldCharType="separate"/>
        </w:r>
        <w:r w:rsidR="00616516">
          <w:rPr>
            <w:noProof/>
            <w:webHidden/>
          </w:rPr>
          <w:t>11</w:t>
        </w:r>
        <w:r>
          <w:rPr>
            <w:noProof/>
            <w:webHidden/>
          </w:rPr>
          <w:fldChar w:fldCharType="end"/>
        </w:r>
      </w:hyperlink>
    </w:p>
    <w:p w14:paraId="2CF3327A" w14:textId="1CCDF6AB"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2" w:history="1">
        <w:r w:rsidRPr="00B168A1">
          <w:rPr>
            <w:rStyle w:val="Hyperlink"/>
            <w:noProof/>
          </w:rPr>
          <w:t>Figure 4. Spider chart of the SIDHAS Central Level M&amp;E Systems Assessment</w:t>
        </w:r>
        <w:r>
          <w:rPr>
            <w:noProof/>
            <w:webHidden/>
          </w:rPr>
          <w:tab/>
        </w:r>
        <w:r>
          <w:rPr>
            <w:noProof/>
            <w:webHidden/>
          </w:rPr>
          <w:fldChar w:fldCharType="begin"/>
        </w:r>
        <w:r>
          <w:rPr>
            <w:noProof/>
            <w:webHidden/>
          </w:rPr>
          <w:instrText xml:space="preserve"> PAGEREF _Toc530046762 \h </w:instrText>
        </w:r>
        <w:r>
          <w:rPr>
            <w:noProof/>
            <w:webHidden/>
          </w:rPr>
        </w:r>
        <w:r>
          <w:rPr>
            <w:noProof/>
            <w:webHidden/>
          </w:rPr>
          <w:fldChar w:fldCharType="separate"/>
        </w:r>
        <w:r w:rsidR="00616516">
          <w:rPr>
            <w:noProof/>
            <w:webHidden/>
          </w:rPr>
          <w:t>19</w:t>
        </w:r>
        <w:r>
          <w:rPr>
            <w:noProof/>
            <w:webHidden/>
          </w:rPr>
          <w:fldChar w:fldCharType="end"/>
        </w:r>
      </w:hyperlink>
    </w:p>
    <w:p w14:paraId="08E4316A" w14:textId="621A253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3" w:history="1">
        <w:r w:rsidRPr="00B168A1">
          <w:rPr>
            <w:rStyle w:val="Hyperlink"/>
            <w:noProof/>
          </w:rPr>
          <w:t>Figure 5. SIDHAS M&amp;E Systems Assessments state level: Akwa Ibom</w:t>
        </w:r>
        <w:r>
          <w:rPr>
            <w:noProof/>
            <w:webHidden/>
          </w:rPr>
          <w:tab/>
        </w:r>
        <w:r>
          <w:rPr>
            <w:noProof/>
            <w:webHidden/>
          </w:rPr>
          <w:fldChar w:fldCharType="begin"/>
        </w:r>
        <w:r>
          <w:rPr>
            <w:noProof/>
            <w:webHidden/>
          </w:rPr>
          <w:instrText xml:space="preserve"> PAGEREF _Toc530046763 \h </w:instrText>
        </w:r>
        <w:r>
          <w:rPr>
            <w:noProof/>
            <w:webHidden/>
          </w:rPr>
        </w:r>
        <w:r>
          <w:rPr>
            <w:noProof/>
            <w:webHidden/>
          </w:rPr>
          <w:fldChar w:fldCharType="separate"/>
        </w:r>
        <w:r w:rsidR="00616516">
          <w:rPr>
            <w:noProof/>
            <w:webHidden/>
          </w:rPr>
          <w:t>22</w:t>
        </w:r>
        <w:r>
          <w:rPr>
            <w:noProof/>
            <w:webHidden/>
          </w:rPr>
          <w:fldChar w:fldCharType="end"/>
        </w:r>
      </w:hyperlink>
    </w:p>
    <w:p w14:paraId="354860BD" w14:textId="687DD8D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4" w:history="1">
        <w:r w:rsidRPr="00B168A1">
          <w:rPr>
            <w:rStyle w:val="Hyperlink"/>
            <w:noProof/>
          </w:rPr>
          <w:t>F</w:t>
        </w:r>
        <w:r w:rsidRPr="00B168A1">
          <w:rPr>
            <w:rStyle w:val="Hyperlink"/>
            <w:i/>
            <w:iCs/>
            <w:noProof/>
          </w:rPr>
          <w:t>igure 6. SIDHAS M&amp;E Systems Assessments state level: Cross River</w:t>
        </w:r>
        <w:r>
          <w:rPr>
            <w:noProof/>
            <w:webHidden/>
          </w:rPr>
          <w:tab/>
        </w:r>
        <w:r>
          <w:rPr>
            <w:noProof/>
            <w:webHidden/>
          </w:rPr>
          <w:fldChar w:fldCharType="begin"/>
        </w:r>
        <w:r>
          <w:rPr>
            <w:noProof/>
            <w:webHidden/>
          </w:rPr>
          <w:instrText xml:space="preserve"> PAGEREF _Toc530046764 \h </w:instrText>
        </w:r>
        <w:r>
          <w:rPr>
            <w:noProof/>
            <w:webHidden/>
          </w:rPr>
        </w:r>
        <w:r>
          <w:rPr>
            <w:noProof/>
            <w:webHidden/>
          </w:rPr>
          <w:fldChar w:fldCharType="separate"/>
        </w:r>
        <w:r w:rsidR="00616516">
          <w:rPr>
            <w:noProof/>
            <w:webHidden/>
          </w:rPr>
          <w:t>22</w:t>
        </w:r>
        <w:r>
          <w:rPr>
            <w:noProof/>
            <w:webHidden/>
          </w:rPr>
          <w:fldChar w:fldCharType="end"/>
        </w:r>
      </w:hyperlink>
    </w:p>
    <w:p w14:paraId="34B3F319" w14:textId="2ED9A965"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5" w:history="1">
        <w:r w:rsidRPr="00B168A1">
          <w:rPr>
            <w:rStyle w:val="Hyperlink"/>
            <w:noProof/>
          </w:rPr>
          <w:t>Figure 7. SIDHAS M&amp;E Systems Assessments state level: Edo</w:t>
        </w:r>
        <w:r>
          <w:rPr>
            <w:noProof/>
            <w:webHidden/>
          </w:rPr>
          <w:tab/>
        </w:r>
        <w:r>
          <w:rPr>
            <w:noProof/>
            <w:webHidden/>
          </w:rPr>
          <w:fldChar w:fldCharType="begin"/>
        </w:r>
        <w:r>
          <w:rPr>
            <w:noProof/>
            <w:webHidden/>
          </w:rPr>
          <w:instrText xml:space="preserve"> PAGEREF _Toc530046765 \h </w:instrText>
        </w:r>
        <w:r>
          <w:rPr>
            <w:noProof/>
            <w:webHidden/>
          </w:rPr>
        </w:r>
        <w:r>
          <w:rPr>
            <w:noProof/>
            <w:webHidden/>
          </w:rPr>
          <w:fldChar w:fldCharType="separate"/>
        </w:r>
        <w:r w:rsidR="00616516">
          <w:rPr>
            <w:noProof/>
            <w:webHidden/>
          </w:rPr>
          <w:t>23</w:t>
        </w:r>
        <w:r>
          <w:rPr>
            <w:noProof/>
            <w:webHidden/>
          </w:rPr>
          <w:fldChar w:fldCharType="end"/>
        </w:r>
      </w:hyperlink>
    </w:p>
    <w:p w14:paraId="7681E803" w14:textId="2CF6F4BC"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6" w:history="1">
        <w:r w:rsidRPr="00B168A1">
          <w:rPr>
            <w:rStyle w:val="Hyperlink"/>
            <w:noProof/>
          </w:rPr>
          <w:t>Figure 8. SIDHAS M&amp;E Systems Assessments state level: Lagos</w:t>
        </w:r>
        <w:r>
          <w:rPr>
            <w:noProof/>
            <w:webHidden/>
          </w:rPr>
          <w:tab/>
        </w:r>
        <w:r>
          <w:rPr>
            <w:noProof/>
            <w:webHidden/>
          </w:rPr>
          <w:fldChar w:fldCharType="begin"/>
        </w:r>
        <w:r>
          <w:rPr>
            <w:noProof/>
            <w:webHidden/>
          </w:rPr>
          <w:instrText xml:space="preserve"> PAGEREF _Toc530046766 \h </w:instrText>
        </w:r>
        <w:r>
          <w:rPr>
            <w:noProof/>
            <w:webHidden/>
          </w:rPr>
        </w:r>
        <w:r>
          <w:rPr>
            <w:noProof/>
            <w:webHidden/>
          </w:rPr>
          <w:fldChar w:fldCharType="separate"/>
        </w:r>
        <w:r w:rsidR="00616516">
          <w:rPr>
            <w:noProof/>
            <w:webHidden/>
          </w:rPr>
          <w:t>23</w:t>
        </w:r>
        <w:r>
          <w:rPr>
            <w:noProof/>
            <w:webHidden/>
          </w:rPr>
          <w:fldChar w:fldCharType="end"/>
        </w:r>
      </w:hyperlink>
    </w:p>
    <w:p w14:paraId="70AEA470" w14:textId="3B17DBB3"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7" w:history="1">
        <w:r w:rsidRPr="00B168A1">
          <w:rPr>
            <w:rStyle w:val="Hyperlink"/>
            <w:noProof/>
          </w:rPr>
          <w:t>Figure 9. SIDHAS Overall M&amp;E Systems Assessments Health Facility Level</w:t>
        </w:r>
        <w:r>
          <w:rPr>
            <w:noProof/>
            <w:webHidden/>
          </w:rPr>
          <w:tab/>
        </w:r>
        <w:r>
          <w:rPr>
            <w:noProof/>
            <w:webHidden/>
          </w:rPr>
          <w:fldChar w:fldCharType="begin"/>
        </w:r>
        <w:r>
          <w:rPr>
            <w:noProof/>
            <w:webHidden/>
          </w:rPr>
          <w:instrText xml:space="preserve"> PAGEREF _Toc530046767 \h </w:instrText>
        </w:r>
        <w:r>
          <w:rPr>
            <w:noProof/>
            <w:webHidden/>
          </w:rPr>
        </w:r>
        <w:r>
          <w:rPr>
            <w:noProof/>
            <w:webHidden/>
          </w:rPr>
          <w:fldChar w:fldCharType="separate"/>
        </w:r>
        <w:r w:rsidR="00616516">
          <w:rPr>
            <w:noProof/>
            <w:webHidden/>
          </w:rPr>
          <w:t>26</w:t>
        </w:r>
        <w:r>
          <w:rPr>
            <w:noProof/>
            <w:webHidden/>
          </w:rPr>
          <w:fldChar w:fldCharType="end"/>
        </w:r>
      </w:hyperlink>
    </w:p>
    <w:p w14:paraId="76E74582" w14:textId="41F157AF"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8" w:history="1">
        <w:r w:rsidRPr="00B168A1">
          <w:rPr>
            <w:rStyle w:val="Hyperlink"/>
            <w:noProof/>
          </w:rPr>
          <w:t>Figure 10. Concurrence Rates for HTS_TST in the Health Facilities.</w:t>
        </w:r>
        <w:r>
          <w:rPr>
            <w:noProof/>
            <w:webHidden/>
          </w:rPr>
          <w:tab/>
        </w:r>
        <w:r>
          <w:rPr>
            <w:noProof/>
            <w:webHidden/>
          </w:rPr>
          <w:fldChar w:fldCharType="begin"/>
        </w:r>
        <w:r>
          <w:rPr>
            <w:noProof/>
            <w:webHidden/>
          </w:rPr>
          <w:instrText xml:space="preserve"> PAGEREF _Toc530046768 \h </w:instrText>
        </w:r>
        <w:r>
          <w:rPr>
            <w:noProof/>
            <w:webHidden/>
          </w:rPr>
        </w:r>
        <w:r>
          <w:rPr>
            <w:noProof/>
            <w:webHidden/>
          </w:rPr>
          <w:fldChar w:fldCharType="separate"/>
        </w:r>
        <w:r w:rsidR="00616516">
          <w:rPr>
            <w:noProof/>
            <w:webHidden/>
          </w:rPr>
          <w:t>29</w:t>
        </w:r>
        <w:r>
          <w:rPr>
            <w:noProof/>
            <w:webHidden/>
          </w:rPr>
          <w:fldChar w:fldCharType="end"/>
        </w:r>
      </w:hyperlink>
    </w:p>
    <w:p w14:paraId="216290ED" w14:textId="233D5A25"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69" w:history="1">
        <w:r w:rsidRPr="00B168A1">
          <w:rPr>
            <w:rStyle w:val="Hyperlink"/>
            <w:noProof/>
          </w:rPr>
          <w:t>Figure 11. Concurrence Rates for PMTCT_STAT in the Health Facilities.</w:t>
        </w:r>
        <w:r>
          <w:rPr>
            <w:noProof/>
            <w:webHidden/>
          </w:rPr>
          <w:tab/>
        </w:r>
        <w:r>
          <w:rPr>
            <w:noProof/>
            <w:webHidden/>
          </w:rPr>
          <w:fldChar w:fldCharType="begin"/>
        </w:r>
        <w:r>
          <w:rPr>
            <w:noProof/>
            <w:webHidden/>
          </w:rPr>
          <w:instrText xml:space="preserve"> PAGEREF _Toc530046769 \h </w:instrText>
        </w:r>
        <w:r>
          <w:rPr>
            <w:noProof/>
            <w:webHidden/>
          </w:rPr>
        </w:r>
        <w:r>
          <w:rPr>
            <w:noProof/>
            <w:webHidden/>
          </w:rPr>
          <w:fldChar w:fldCharType="separate"/>
        </w:r>
        <w:r w:rsidR="00616516">
          <w:rPr>
            <w:noProof/>
            <w:webHidden/>
          </w:rPr>
          <w:t>30</w:t>
        </w:r>
        <w:r>
          <w:rPr>
            <w:noProof/>
            <w:webHidden/>
          </w:rPr>
          <w:fldChar w:fldCharType="end"/>
        </w:r>
      </w:hyperlink>
    </w:p>
    <w:p w14:paraId="5D5EA1F2" w14:textId="46794CD0"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0" w:history="1">
        <w:r w:rsidRPr="00B168A1">
          <w:rPr>
            <w:rStyle w:val="Hyperlink"/>
            <w:noProof/>
          </w:rPr>
          <w:t>Figure 12. Concurrence Rates for PMTCT_ART New Disaggregate in the Health Facilities.</w:t>
        </w:r>
        <w:r>
          <w:rPr>
            <w:noProof/>
            <w:webHidden/>
          </w:rPr>
          <w:tab/>
        </w:r>
        <w:r>
          <w:rPr>
            <w:noProof/>
            <w:webHidden/>
          </w:rPr>
          <w:fldChar w:fldCharType="begin"/>
        </w:r>
        <w:r>
          <w:rPr>
            <w:noProof/>
            <w:webHidden/>
          </w:rPr>
          <w:instrText xml:space="preserve"> PAGEREF _Toc530046770 \h </w:instrText>
        </w:r>
        <w:r>
          <w:rPr>
            <w:noProof/>
            <w:webHidden/>
          </w:rPr>
        </w:r>
        <w:r>
          <w:rPr>
            <w:noProof/>
            <w:webHidden/>
          </w:rPr>
          <w:fldChar w:fldCharType="separate"/>
        </w:r>
        <w:r w:rsidR="00616516">
          <w:rPr>
            <w:noProof/>
            <w:webHidden/>
          </w:rPr>
          <w:t>30</w:t>
        </w:r>
        <w:r>
          <w:rPr>
            <w:noProof/>
            <w:webHidden/>
          </w:rPr>
          <w:fldChar w:fldCharType="end"/>
        </w:r>
      </w:hyperlink>
    </w:p>
    <w:p w14:paraId="1277B68E" w14:textId="1AA0AD8A"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1" w:history="1">
        <w:r w:rsidRPr="00B168A1">
          <w:rPr>
            <w:rStyle w:val="Hyperlink"/>
            <w:noProof/>
          </w:rPr>
          <w:t>Figure 13. Concurrence Rates for PMTCT_ART Previously on ART Disaggregate in the Health Facilities.</w:t>
        </w:r>
        <w:r>
          <w:rPr>
            <w:noProof/>
            <w:webHidden/>
          </w:rPr>
          <w:tab/>
        </w:r>
        <w:r>
          <w:rPr>
            <w:noProof/>
            <w:webHidden/>
          </w:rPr>
          <w:fldChar w:fldCharType="begin"/>
        </w:r>
        <w:r>
          <w:rPr>
            <w:noProof/>
            <w:webHidden/>
          </w:rPr>
          <w:instrText xml:space="preserve"> PAGEREF _Toc530046771 \h </w:instrText>
        </w:r>
        <w:r>
          <w:rPr>
            <w:noProof/>
            <w:webHidden/>
          </w:rPr>
        </w:r>
        <w:r>
          <w:rPr>
            <w:noProof/>
            <w:webHidden/>
          </w:rPr>
          <w:fldChar w:fldCharType="separate"/>
        </w:r>
        <w:r w:rsidR="00616516">
          <w:rPr>
            <w:noProof/>
            <w:webHidden/>
          </w:rPr>
          <w:t>31</w:t>
        </w:r>
        <w:r>
          <w:rPr>
            <w:noProof/>
            <w:webHidden/>
          </w:rPr>
          <w:fldChar w:fldCharType="end"/>
        </w:r>
      </w:hyperlink>
    </w:p>
    <w:p w14:paraId="15A31FCF" w14:textId="06E9F49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2" w:history="1">
        <w:r w:rsidRPr="00B168A1">
          <w:rPr>
            <w:rStyle w:val="Hyperlink"/>
            <w:noProof/>
          </w:rPr>
          <w:t>Figure 14. Concurrence Rates for TX_NEW in the Health Facilities.</w:t>
        </w:r>
        <w:r>
          <w:rPr>
            <w:noProof/>
            <w:webHidden/>
          </w:rPr>
          <w:tab/>
        </w:r>
        <w:r>
          <w:rPr>
            <w:noProof/>
            <w:webHidden/>
          </w:rPr>
          <w:fldChar w:fldCharType="begin"/>
        </w:r>
        <w:r>
          <w:rPr>
            <w:noProof/>
            <w:webHidden/>
          </w:rPr>
          <w:instrText xml:space="preserve"> PAGEREF _Toc530046772 \h </w:instrText>
        </w:r>
        <w:r>
          <w:rPr>
            <w:noProof/>
            <w:webHidden/>
          </w:rPr>
        </w:r>
        <w:r>
          <w:rPr>
            <w:noProof/>
            <w:webHidden/>
          </w:rPr>
          <w:fldChar w:fldCharType="separate"/>
        </w:r>
        <w:r w:rsidR="00616516">
          <w:rPr>
            <w:noProof/>
            <w:webHidden/>
          </w:rPr>
          <w:t>31</w:t>
        </w:r>
        <w:r>
          <w:rPr>
            <w:noProof/>
            <w:webHidden/>
          </w:rPr>
          <w:fldChar w:fldCharType="end"/>
        </w:r>
      </w:hyperlink>
    </w:p>
    <w:p w14:paraId="2E0800D9" w14:textId="4AD0796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3" w:history="1">
        <w:r w:rsidRPr="00B168A1">
          <w:rPr>
            <w:rStyle w:val="Hyperlink"/>
            <w:noProof/>
          </w:rPr>
          <w:t>Figure 15. Proportion of Selected Active Folders Validated Correct by Age, TX_CURR</w:t>
        </w:r>
        <w:r>
          <w:rPr>
            <w:noProof/>
            <w:webHidden/>
          </w:rPr>
          <w:tab/>
        </w:r>
        <w:r>
          <w:rPr>
            <w:noProof/>
            <w:webHidden/>
          </w:rPr>
          <w:fldChar w:fldCharType="begin"/>
        </w:r>
        <w:r>
          <w:rPr>
            <w:noProof/>
            <w:webHidden/>
          </w:rPr>
          <w:instrText xml:space="preserve"> PAGEREF _Toc530046773 \h </w:instrText>
        </w:r>
        <w:r>
          <w:rPr>
            <w:noProof/>
            <w:webHidden/>
          </w:rPr>
        </w:r>
        <w:r>
          <w:rPr>
            <w:noProof/>
            <w:webHidden/>
          </w:rPr>
          <w:fldChar w:fldCharType="separate"/>
        </w:r>
        <w:r w:rsidR="00616516">
          <w:rPr>
            <w:noProof/>
            <w:webHidden/>
          </w:rPr>
          <w:t>32</w:t>
        </w:r>
        <w:r>
          <w:rPr>
            <w:noProof/>
            <w:webHidden/>
          </w:rPr>
          <w:fldChar w:fldCharType="end"/>
        </w:r>
      </w:hyperlink>
    </w:p>
    <w:p w14:paraId="0415449A" w14:textId="7AF6AA02"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4" w:history="1">
        <w:r w:rsidRPr="00B168A1">
          <w:rPr>
            <w:rStyle w:val="Hyperlink"/>
            <w:noProof/>
          </w:rPr>
          <w:t>Figure 16. Proportion of Selected Active Folders Validated Correct by Sex, TX_CURR</w:t>
        </w:r>
        <w:r>
          <w:rPr>
            <w:noProof/>
            <w:webHidden/>
          </w:rPr>
          <w:tab/>
        </w:r>
        <w:r>
          <w:rPr>
            <w:noProof/>
            <w:webHidden/>
          </w:rPr>
          <w:fldChar w:fldCharType="begin"/>
        </w:r>
        <w:r>
          <w:rPr>
            <w:noProof/>
            <w:webHidden/>
          </w:rPr>
          <w:instrText xml:space="preserve"> PAGEREF _Toc530046774 \h </w:instrText>
        </w:r>
        <w:r>
          <w:rPr>
            <w:noProof/>
            <w:webHidden/>
          </w:rPr>
        </w:r>
        <w:r>
          <w:rPr>
            <w:noProof/>
            <w:webHidden/>
          </w:rPr>
          <w:fldChar w:fldCharType="separate"/>
        </w:r>
        <w:r w:rsidR="00616516">
          <w:rPr>
            <w:noProof/>
            <w:webHidden/>
          </w:rPr>
          <w:t>32</w:t>
        </w:r>
        <w:r>
          <w:rPr>
            <w:noProof/>
            <w:webHidden/>
          </w:rPr>
          <w:fldChar w:fldCharType="end"/>
        </w:r>
      </w:hyperlink>
    </w:p>
    <w:p w14:paraId="3EF56B29" w14:textId="664988E5"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5" w:history="1">
        <w:r w:rsidRPr="00B168A1">
          <w:rPr>
            <w:rStyle w:val="Hyperlink"/>
            <w:noProof/>
          </w:rPr>
          <w:t>Figure 17. Proportion of Selected Active RADET Entries Validated Active On-site, TX_CURR</w:t>
        </w:r>
        <w:r>
          <w:rPr>
            <w:noProof/>
            <w:webHidden/>
          </w:rPr>
          <w:tab/>
        </w:r>
        <w:r>
          <w:rPr>
            <w:noProof/>
            <w:webHidden/>
          </w:rPr>
          <w:fldChar w:fldCharType="begin"/>
        </w:r>
        <w:r>
          <w:rPr>
            <w:noProof/>
            <w:webHidden/>
          </w:rPr>
          <w:instrText xml:space="preserve"> PAGEREF _Toc530046775 \h </w:instrText>
        </w:r>
        <w:r>
          <w:rPr>
            <w:noProof/>
            <w:webHidden/>
          </w:rPr>
        </w:r>
        <w:r>
          <w:rPr>
            <w:noProof/>
            <w:webHidden/>
          </w:rPr>
          <w:fldChar w:fldCharType="separate"/>
        </w:r>
        <w:r w:rsidR="00616516">
          <w:rPr>
            <w:noProof/>
            <w:webHidden/>
          </w:rPr>
          <w:t>33</w:t>
        </w:r>
        <w:r>
          <w:rPr>
            <w:noProof/>
            <w:webHidden/>
          </w:rPr>
          <w:fldChar w:fldCharType="end"/>
        </w:r>
      </w:hyperlink>
    </w:p>
    <w:p w14:paraId="681CEBF8" w14:textId="0F376EBE"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6" w:history="1">
        <w:r w:rsidRPr="00B168A1">
          <w:rPr>
            <w:rStyle w:val="Hyperlink"/>
            <w:noProof/>
          </w:rPr>
          <w:t>Figure 18. Proportion of Inactive Clients' Folders seen Onsite, TX_CURR</w:t>
        </w:r>
        <w:r>
          <w:rPr>
            <w:noProof/>
            <w:webHidden/>
          </w:rPr>
          <w:tab/>
        </w:r>
        <w:r>
          <w:rPr>
            <w:noProof/>
            <w:webHidden/>
          </w:rPr>
          <w:fldChar w:fldCharType="begin"/>
        </w:r>
        <w:r>
          <w:rPr>
            <w:noProof/>
            <w:webHidden/>
          </w:rPr>
          <w:instrText xml:space="preserve"> PAGEREF _Toc530046776 \h </w:instrText>
        </w:r>
        <w:r>
          <w:rPr>
            <w:noProof/>
            <w:webHidden/>
          </w:rPr>
        </w:r>
        <w:r>
          <w:rPr>
            <w:noProof/>
            <w:webHidden/>
          </w:rPr>
          <w:fldChar w:fldCharType="separate"/>
        </w:r>
        <w:r w:rsidR="00616516">
          <w:rPr>
            <w:noProof/>
            <w:webHidden/>
          </w:rPr>
          <w:t>33</w:t>
        </w:r>
        <w:r>
          <w:rPr>
            <w:noProof/>
            <w:webHidden/>
          </w:rPr>
          <w:fldChar w:fldCharType="end"/>
        </w:r>
      </w:hyperlink>
    </w:p>
    <w:p w14:paraId="38956E66" w14:textId="068937FA" w:rsidR="00D30393" w:rsidRDefault="00D30393">
      <w:pPr>
        <w:pStyle w:val="TableofFigures"/>
        <w:tabs>
          <w:tab w:val="right" w:leader="dot" w:pos="9350"/>
        </w:tabs>
        <w:rPr>
          <w:rFonts w:asciiTheme="minorHAnsi" w:eastAsiaTheme="minorEastAsia" w:hAnsiTheme="minorHAnsi" w:cstheme="minorBidi"/>
          <w:noProof/>
          <w:color w:val="auto"/>
        </w:rPr>
      </w:pPr>
      <w:hyperlink w:anchor="_Toc530046777" w:history="1">
        <w:r w:rsidRPr="00B168A1">
          <w:rPr>
            <w:rStyle w:val="Hyperlink"/>
            <w:noProof/>
          </w:rPr>
          <w:t>Figure 19. Proportion of Inactive Clients' Validated as Inactive Onsite, TX_CURR</w:t>
        </w:r>
        <w:r>
          <w:rPr>
            <w:noProof/>
            <w:webHidden/>
          </w:rPr>
          <w:tab/>
        </w:r>
        <w:r>
          <w:rPr>
            <w:noProof/>
            <w:webHidden/>
          </w:rPr>
          <w:fldChar w:fldCharType="begin"/>
        </w:r>
        <w:r>
          <w:rPr>
            <w:noProof/>
            <w:webHidden/>
          </w:rPr>
          <w:instrText xml:space="preserve"> PAGEREF _Toc530046777 \h </w:instrText>
        </w:r>
        <w:r>
          <w:rPr>
            <w:noProof/>
            <w:webHidden/>
          </w:rPr>
        </w:r>
        <w:r>
          <w:rPr>
            <w:noProof/>
            <w:webHidden/>
          </w:rPr>
          <w:fldChar w:fldCharType="separate"/>
        </w:r>
        <w:r w:rsidR="00616516">
          <w:rPr>
            <w:noProof/>
            <w:webHidden/>
          </w:rPr>
          <w:t>34</w:t>
        </w:r>
        <w:r>
          <w:rPr>
            <w:noProof/>
            <w:webHidden/>
          </w:rPr>
          <w:fldChar w:fldCharType="end"/>
        </w:r>
      </w:hyperlink>
    </w:p>
    <w:p w14:paraId="311C27B8" w14:textId="3C7972D0" w:rsidR="0061213E" w:rsidRPr="00517D2E" w:rsidRDefault="0061213E" w:rsidP="0061213E">
      <w:pPr>
        <w:spacing w:line="276" w:lineRule="auto"/>
      </w:pPr>
      <w:r w:rsidRPr="0060389F">
        <w:rPr>
          <w:sz w:val="18"/>
          <w:szCs w:val="18"/>
        </w:rPr>
        <w:fldChar w:fldCharType="end"/>
      </w:r>
    </w:p>
    <w:p w14:paraId="202C8853" w14:textId="77777777" w:rsidR="0061213E" w:rsidRPr="00517D2E" w:rsidRDefault="0061213E" w:rsidP="0061213E">
      <w:pPr>
        <w:sectPr w:rsidR="0061213E" w:rsidRPr="00517D2E" w:rsidSect="00D30393">
          <w:endnotePr>
            <w:numFmt w:val="decimal"/>
          </w:endnotePr>
          <w:pgSz w:w="12240" w:h="15840"/>
          <w:pgMar w:top="1440" w:right="1440" w:bottom="1440" w:left="1440" w:header="720" w:footer="720" w:gutter="0"/>
          <w:pgNumType w:fmt="lowerRoman"/>
          <w:cols w:space="720"/>
        </w:sectPr>
      </w:pPr>
    </w:p>
    <w:p w14:paraId="6776A0C1" w14:textId="77777777" w:rsidR="0061213E" w:rsidRDefault="0061213E" w:rsidP="0061213E">
      <w:pPr>
        <w:pStyle w:val="Heading1"/>
        <w:numPr>
          <w:ilvl w:val="0"/>
          <w:numId w:val="0"/>
        </w:numPr>
        <w:ind w:left="432" w:hanging="432"/>
        <w:contextualSpacing/>
      </w:pPr>
      <w:bookmarkStart w:id="5" w:name="_Ref496967158"/>
      <w:bookmarkStart w:id="6" w:name="_Ref496967185"/>
      <w:bookmarkStart w:id="7" w:name="_Toc530046654"/>
      <w:r>
        <w:lastRenderedPageBreak/>
        <w:t>Acronyms</w:t>
      </w:r>
      <w:bookmarkEnd w:id="5"/>
      <w:bookmarkEnd w:id="6"/>
      <w:bookmarkEnd w:id="7"/>
    </w:p>
    <w:p w14:paraId="4D020CB1" w14:textId="03D70976" w:rsidR="0061213E" w:rsidRPr="00DA463F" w:rsidRDefault="0061213E" w:rsidP="0061213E">
      <w:pPr>
        <w:spacing w:after="60" w:line="480" w:lineRule="auto"/>
        <w:contextualSpacing/>
      </w:pPr>
      <w:r w:rsidRPr="00DA463F">
        <w:t>ADS</w:t>
      </w:r>
      <w:r w:rsidRPr="00DA463F">
        <w:tab/>
      </w:r>
      <w:r w:rsidRPr="00DA463F">
        <w:tab/>
        <w:t>Automated Directives System</w:t>
      </w:r>
    </w:p>
    <w:p w14:paraId="62ADB073" w14:textId="77777777" w:rsidR="0061213E" w:rsidRPr="00DA463F" w:rsidRDefault="0061213E" w:rsidP="0061213E">
      <w:pPr>
        <w:spacing w:after="60" w:line="480" w:lineRule="auto"/>
        <w:contextualSpacing/>
      </w:pPr>
      <w:r w:rsidRPr="00DA463F">
        <w:t>AHNI</w:t>
      </w:r>
      <w:r w:rsidRPr="00DA463F">
        <w:tab/>
      </w:r>
      <w:r w:rsidRPr="00DA463F">
        <w:tab/>
        <w:t>Achieving Health Nigeria International</w:t>
      </w:r>
    </w:p>
    <w:p w14:paraId="74175231" w14:textId="77777777" w:rsidR="0061213E" w:rsidRPr="00DA463F" w:rsidRDefault="0061213E" w:rsidP="0061213E">
      <w:pPr>
        <w:spacing w:after="60" w:line="480" w:lineRule="auto"/>
        <w:contextualSpacing/>
      </w:pPr>
      <w:r w:rsidRPr="00DA463F">
        <w:t>ANC</w:t>
      </w:r>
      <w:r w:rsidRPr="00DA463F">
        <w:tab/>
      </w:r>
      <w:r w:rsidRPr="00DA463F">
        <w:tab/>
        <w:t>Ante Natal Clinic</w:t>
      </w:r>
    </w:p>
    <w:p w14:paraId="3DB928AC" w14:textId="77777777" w:rsidR="0061213E" w:rsidRPr="00DA463F" w:rsidRDefault="0061213E" w:rsidP="0061213E">
      <w:pPr>
        <w:spacing w:after="60" w:line="480" w:lineRule="auto"/>
        <w:contextualSpacing/>
      </w:pPr>
      <w:r w:rsidRPr="00DA463F">
        <w:t>APR</w:t>
      </w:r>
      <w:r w:rsidRPr="00DA463F">
        <w:tab/>
      </w:r>
      <w:r w:rsidRPr="00DA463F">
        <w:tab/>
        <w:t>Annual Program Result</w:t>
      </w:r>
    </w:p>
    <w:p w14:paraId="035A2687" w14:textId="77777777" w:rsidR="0061213E" w:rsidRPr="00DA463F" w:rsidRDefault="0061213E" w:rsidP="0061213E">
      <w:pPr>
        <w:spacing w:after="60" w:line="480" w:lineRule="auto"/>
        <w:contextualSpacing/>
      </w:pPr>
      <w:r w:rsidRPr="00DA463F">
        <w:t>ART</w:t>
      </w:r>
      <w:r w:rsidRPr="00DA463F">
        <w:tab/>
      </w:r>
      <w:r w:rsidRPr="00DA463F">
        <w:tab/>
        <w:t>Anti-Retroviral Therapy</w:t>
      </w:r>
    </w:p>
    <w:p w14:paraId="3484CCEE" w14:textId="77777777" w:rsidR="0061213E" w:rsidRDefault="0061213E" w:rsidP="0061213E">
      <w:pPr>
        <w:spacing w:after="60" w:line="480" w:lineRule="auto"/>
        <w:contextualSpacing/>
      </w:pPr>
      <w:r>
        <w:t>CDC</w:t>
      </w:r>
      <w:r>
        <w:tab/>
      </w:r>
      <w:r>
        <w:tab/>
        <w:t>Centers for Disease Control and Prevention</w:t>
      </w:r>
    </w:p>
    <w:p w14:paraId="65B68FAA" w14:textId="77777777" w:rsidR="0061213E" w:rsidRPr="00DA463F" w:rsidRDefault="0061213E" w:rsidP="0061213E">
      <w:pPr>
        <w:spacing w:after="60" w:line="480" w:lineRule="auto"/>
        <w:contextualSpacing/>
      </w:pPr>
      <w:r w:rsidRPr="00DA463F">
        <w:t>CMP</w:t>
      </w:r>
      <w:r w:rsidRPr="00DA463F">
        <w:tab/>
      </w:r>
      <w:r w:rsidRPr="00DA463F">
        <w:tab/>
        <w:t>Change Management Proce</w:t>
      </w:r>
      <w:r>
        <w:t>ss</w:t>
      </w:r>
    </w:p>
    <w:p w14:paraId="27B2585B" w14:textId="77777777" w:rsidR="0061213E" w:rsidRPr="00DA463F" w:rsidRDefault="0061213E" w:rsidP="0061213E">
      <w:pPr>
        <w:spacing w:after="60" w:line="480" w:lineRule="auto"/>
        <w:contextualSpacing/>
      </w:pPr>
      <w:r w:rsidRPr="00DA463F">
        <w:t>DARS</w:t>
      </w:r>
      <w:r w:rsidRPr="00DA463F">
        <w:tab/>
      </w:r>
      <w:r w:rsidRPr="00DA463F">
        <w:tab/>
        <w:t xml:space="preserve">Data </w:t>
      </w:r>
      <w:r>
        <w:t xml:space="preserve">Analysis </w:t>
      </w:r>
      <w:r w:rsidRPr="00DA463F">
        <w:t>and Research Solutions</w:t>
      </w:r>
    </w:p>
    <w:p w14:paraId="7FF46E9A" w14:textId="77777777" w:rsidR="0061213E" w:rsidRPr="00DA463F" w:rsidRDefault="0061213E" w:rsidP="0061213E">
      <w:pPr>
        <w:spacing w:after="60" w:line="480" w:lineRule="auto"/>
        <w:contextualSpacing/>
      </w:pPr>
      <w:r w:rsidRPr="00DA463F">
        <w:t>DATIM</w:t>
      </w:r>
      <w:r w:rsidRPr="00DA463F">
        <w:tab/>
      </w:r>
      <w:r w:rsidRPr="00DA463F">
        <w:tab/>
        <w:t>Data for Accountability, Transparency and Impact Monitoring</w:t>
      </w:r>
    </w:p>
    <w:p w14:paraId="5F43F817" w14:textId="77777777" w:rsidR="0061213E" w:rsidRPr="00DA463F" w:rsidRDefault="0061213E" w:rsidP="0061213E">
      <w:pPr>
        <w:spacing w:after="60" w:line="480" w:lineRule="auto"/>
        <w:contextualSpacing/>
      </w:pPr>
      <w:r w:rsidRPr="00DA463F">
        <w:t>DEC</w:t>
      </w:r>
      <w:r w:rsidRPr="00DA463F">
        <w:tab/>
      </w:r>
      <w:r w:rsidRPr="00DA463F">
        <w:tab/>
        <w:t>Data Entry Clerk</w:t>
      </w:r>
    </w:p>
    <w:p w14:paraId="4D9164CB" w14:textId="77777777" w:rsidR="0061213E" w:rsidRPr="00DA463F" w:rsidRDefault="0061213E" w:rsidP="0061213E">
      <w:pPr>
        <w:spacing w:after="60" w:line="480" w:lineRule="auto"/>
        <w:contextualSpacing/>
      </w:pPr>
      <w:r w:rsidRPr="00DA463F">
        <w:t>DHIS</w:t>
      </w:r>
      <w:r w:rsidRPr="00DA463F">
        <w:tab/>
      </w:r>
      <w:r w:rsidRPr="00DA463F">
        <w:tab/>
        <w:t xml:space="preserve">District </w:t>
      </w:r>
      <w:r>
        <w:t>H</w:t>
      </w:r>
      <w:r w:rsidRPr="00DA463F">
        <w:t>ealth Information System</w:t>
      </w:r>
    </w:p>
    <w:p w14:paraId="5DD4A2CD" w14:textId="7BA746E1" w:rsidR="0061213E" w:rsidRPr="00DA463F" w:rsidRDefault="0061213E" w:rsidP="0061213E">
      <w:pPr>
        <w:spacing w:after="60" w:line="480" w:lineRule="auto"/>
        <w:contextualSpacing/>
      </w:pPr>
      <w:r w:rsidRPr="00DA463F">
        <w:t>DLHMH</w:t>
      </w:r>
      <w:r w:rsidRPr="00DA463F">
        <w:tab/>
        <w:t xml:space="preserve">Dr. Lawrence Henshaw Memorial Hospital </w:t>
      </w:r>
    </w:p>
    <w:p w14:paraId="41767142" w14:textId="77777777" w:rsidR="0061213E" w:rsidRDefault="0061213E" w:rsidP="0061213E">
      <w:pPr>
        <w:spacing w:after="60" w:line="480" w:lineRule="auto"/>
        <w:contextualSpacing/>
      </w:pPr>
      <w:r>
        <w:t>DOD</w:t>
      </w:r>
      <w:r>
        <w:tab/>
      </w:r>
      <w:r>
        <w:tab/>
        <w:t>US Department of Defense</w:t>
      </w:r>
    </w:p>
    <w:p w14:paraId="77E3C232" w14:textId="77777777" w:rsidR="0061213E" w:rsidRPr="00DA463F" w:rsidRDefault="0061213E" w:rsidP="0061213E">
      <w:pPr>
        <w:spacing w:after="60" w:line="480" w:lineRule="auto"/>
        <w:contextualSpacing/>
      </w:pPr>
      <w:r w:rsidRPr="00DA463F">
        <w:t>DQA</w:t>
      </w:r>
      <w:r w:rsidRPr="00DA463F">
        <w:tab/>
      </w:r>
      <w:r w:rsidRPr="00DA463F">
        <w:tab/>
        <w:t>Data Quality Assessment</w:t>
      </w:r>
    </w:p>
    <w:p w14:paraId="779DF478" w14:textId="77777777" w:rsidR="0061213E" w:rsidRPr="00DA463F" w:rsidRDefault="0061213E" w:rsidP="0061213E">
      <w:pPr>
        <w:spacing w:after="60" w:line="480" w:lineRule="auto"/>
        <w:contextualSpacing/>
      </w:pPr>
      <w:r w:rsidRPr="00DA463F">
        <w:t>EID</w:t>
      </w:r>
      <w:r w:rsidRPr="00DA463F">
        <w:tab/>
      </w:r>
      <w:r w:rsidRPr="00DA463F">
        <w:tab/>
        <w:t>Early Infant Diagnosis</w:t>
      </w:r>
    </w:p>
    <w:p w14:paraId="01B886A0" w14:textId="77777777" w:rsidR="0061213E" w:rsidRPr="00DA463F" w:rsidRDefault="0061213E" w:rsidP="0061213E">
      <w:pPr>
        <w:spacing w:after="60" w:line="480" w:lineRule="auto"/>
        <w:contextualSpacing/>
      </w:pPr>
      <w:r w:rsidRPr="00DA463F">
        <w:t>EGH</w:t>
      </w:r>
      <w:r w:rsidRPr="00DA463F">
        <w:tab/>
      </w:r>
      <w:r w:rsidRPr="00DA463F">
        <w:tab/>
        <w:t>Etinan General Hospital</w:t>
      </w:r>
    </w:p>
    <w:p w14:paraId="1F115250" w14:textId="77777777" w:rsidR="0061213E" w:rsidRPr="00DA463F" w:rsidRDefault="0061213E" w:rsidP="0061213E">
      <w:pPr>
        <w:spacing w:after="60" w:line="480" w:lineRule="auto"/>
        <w:contextualSpacing/>
      </w:pPr>
      <w:r w:rsidRPr="00DA463F">
        <w:t>EMR</w:t>
      </w:r>
      <w:r w:rsidRPr="00DA463F">
        <w:tab/>
      </w:r>
      <w:r w:rsidRPr="00DA463F">
        <w:tab/>
        <w:t>Electronic Medical Records</w:t>
      </w:r>
    </w:p>
    <w:p w14:paraId="768F84A7" w14:textId="77777777" w:rsidR="0061213E" w:rsidRPr="00DA463F" w:rsidRDefault="0061213E" w:rsidP="0061213E">
      <w:pPr>
        <w:spacing w:after="60" w:line="480" w:lineRule="auto"/>
        <w:contextualSpacing/>
      </w:pPr>
      <w:r w:rsidRPr="00DA463F">
        <w:t>FHI 360</w:t>
      </w:r>
      <w:r w:rsidRPr="00DA463F">
        <w:tab/>
      </w:r>
      <w:r w:rsidRPr="00DA463F">
        <w:tab/>
        <w:t>Family Health International 360</w:t>
      </w:r>
    </w:p>
    <w:p w14:paraId="7AE0F758" w14:textId="77777777" w:rsidR="0061213E" w:rsidRPr="00DA463F" w:rsidRDefault="0061213E" w:rsidP="0061213E">
      <w:pPr>
        <w:spacing w:after="60" w:line="480" w:lineRule="auto"/>
        <w:contextualSpacing/>
      </w:pPr>
      <w:r w:rsidRPr="00DA463F">
        <w:t>FGD</w:t>
      </w:r>
      <w:r w:rsidRPr="00DA463F">
        <w:tab/>
      </w:r>
      <w:r w:rsidRPr="00DA463F">
        <w:tab/>
        <w:t>Focus Group Discussion</w:t>
      </w:r>
    </w:p>
    <w:p w14:paraId="237DF4C4" w14:textId="77777777" w:rsidR="0061213E" w:rsidRPr="00DA463F" w:rsidRDefault="0061213E" w:rsidP="0061213E">
      <w:pPr>
        <w:spacing w:after="60" w:line="480" w:lineRule="auto"/>
        <w:contextualSpacing/>
      </w:pPr>
      <w:r w:rsidRPr="00DA463F">
        <w:t>FCT</w:t>
      </w:r>
      <w:r w:rsidRPr="00DA463F">
        <w:tab/>
      </w:r>
      <w:r w:rsidRPr="00DA463F">
        <w:tab/>
        <w:t>Federal Capital Territory</w:t>
      </w:r>
    </w:p>
    <w:p w14:paraId="3223B82E" w14:textId="77777777" w:rsidR="0061213E" w:rsidRPr="00DA463F" w:rsidRDefault="0061213E" w:rsidP="0061213E">
      <w:pPr>
        <w:spacing w:after="60" w:line="480" w:lineRule="auto"/>
        <w:contextualSpacing/>
      </w:pPr>
      <w:r w:rsidRPr="00DA463F">
        <w:t>FY</w:t>
      </w:r>
      <w:r w:rsidRPr="00DA463F">
        <w:tab/>
      </w:r>
      <w:r w:rsidRPr="00DA463F">
        <w:tab/>
        <w:t>Fiscal Year</w:t>
      </w:r>
    </w:p>
    <w:p w14:paraId="1F5D804C" w14:textId="77777777" w:rsidR="0061213E" w:rsidRPr="00DA463F" w:rsidRDefault="0061213E" w:rsidP="0061213E">
      <w:pPr>
        <w:spacing w:after="60" w:line="480" w:lineRule="auto"/>
        <w:contextualSpacing/>
      </w:pPr>
      <w:r w:rsidRPr="00DA463F">
        <w:t>GH</w:t>
      </w:r>
      <w:r w:rsidRPr="00DA463F">
        <w:tab/>
      </w:r>
      <w:r w:rsidRPr="00DA463F">
        <w:tab/>
        <w:t>General Hospital</w:t>
      </w:r>
    </w:p>
    <w:p w14:paraId="610FB74D" w14:textId="77777777" w:rsidR="0061213E" w:rsidRPr="00DA463F" w:rsidRDefault="0061213E" w:rsidP="0061213E">
      <w:pPr>
        <w:spacing w:after="60" w:line="480" w:lineRule="auto"/>
        <w:contextualSpacing/>
      </w:pPr>
      <w:r w:rsidRPr="00DA463F">
        <w:t>GoN</w:t>
      </w:r>
      <w:r w:rsidRPr="00DA463F">
        <w:tab/>
      </w:r>
      <w:r w:rsidRPr="00DA463F">
        <w:tab/>
        <w:t>Government of Nigeria</w:t>
      </w:r>
    </w:p>
    <w:p w14:paraId="32F8010E" w14:textId="77777777" w:rsidR="0061213E" w:rsidRPr="00DA463F" w:rsidRDefault="0061213E" w:rsidP="0061213E">
      <w:pPr>
        <w:spacing w:after="60" w:line="480" w:lineRule="auto"/>
        <w:contextualSpacing/>
      </w:pPr>
      <w:r w:rsidRPr="00DA463F">
        <w:t>HIV</w:t>
      </w:r>
      <w:r w:rsidRPr="00DA463F">
        <w:tab/>
      </w:r>
      <w:r w:rsidRPr="00DA463F">
        <w:tab/>
        <w:t>Human Immunodeficiency Virus</w:t>
      </w:r>
    </w:p>
    <w:p w14:paraId="6F4D4821" w14:textId="5B572231" w:rsidR="0061213E" w:rsidRPr="00DA463F" w:rsidRDefault="0061213E" w:rsidP="0061213E">
      <w:pPr>
        <w:spacing w:after="60" w:line="480" w:lineRule="auto"/>
        <w:contextualSpacing/>
      </w:pPr>
      <w:r w:rsidRPr="00DA463F">
        <w:lastRenderedPageBreak/>
        <w:t>HIV –TB</w:t>
      </w:r>
      <w:r w:rsidRPr="00DA463F">
        <w:tab/>
        <w:t>Human Immunodeficiency Virus - Tuberculosis</w:t>
      </w:r>
    </w:p>
    <w:p w14:paraId="02D51639" w14:textId="38C7A6C4" w:rsidR="0061213E" w:rsidRPr="00DA463F" w:rsidRDefault="0061213E" w:rsidP="0061213E">
      <w:pPr>
        <w:spacing w:after="60" w:line="480" w:lineRule="auto"/>
        <w:contextualSpacing/>
      </w:pPr>
      <w:r w:rsidRPr="00DA463F">
        <w:t>HIV/AIDS</w:t>
      </w:r>
      <w:r w:rsidRPr="00DA463F">
        <w:tab/>
        <w:t>Human Immunodeficiency Virus/Acquired Immunodeficiency Syndrome</w:t>
      </w:r>
    </w:p>
    <w:p w14:paraId="43C2427A" w14:textId="77777777" w:rsidR="0061213E" w:rsidRDefault="0061213E" w:rsidP="0061213E">
      <w:pPr>
        <w:spacing w:after="60" w:line="480" w:lineRule="auto"/>
        <w:contextualSpacing/>
      </w:pPr>
      <w:r>
        <w:t>HOD</w:t>
      </w:r>
      <w:r>
        <w:tab/>
      </w:r>
      <w:r>
        <w:tab/>
        <w:t>Head of Department</w:t>
      </w:r>
    </w:p>
    <w:p w14:paraId="0E7D1DE3" w14:textId="77777777" w:rsidR="0061213E" w:rsidRPr="00DA463F" w:rsidRDefault="0061213E" w:rsidP="0061213E">
      <w:pPr>
        <w:spacing w:after="60" w:line="480" w:lineRule="auto"/>
        <w:contextualSpacing/>
      </w:pPr>
      <w:r w:rsidRPr="00DA463F">
        <w:t>HTS</w:t>
      </w:r>
      <w:r w:rsidRPr="00DA463F">
        <w:tab/>
      </w:r>
      <w:r w:rsidRPr="00DA463F">
        <w:tab/>
        <w:t>HIV Testing Services</w:t>
      </w:r>
    </w:p>
    <w:p w14:paraId="70F05698" w14:textId="5E55756F" w:rsidR="0061213E" w:rsidRPr="00DA463F" w:rsidRDefault="0061213E" w:rsidP="0061213E">
      <w:pPr>
        <w:spacing w:after="60" w:line="480" w:lineRule="auto"/>
        <w:contextualSpacing/>
      </w:pPr>
      <w:r w:rsidRPr="00DA463F">
        <w:t>HTS_TST</w:t>
      </w:r>
      <w:r w:rsidRPr="00DA463F">
        <w:tab/>
        <w:t>HIV Testing PEPFAR MER indicator</w:t>
      </w:r>
    </w:p>
    <w:p w14:paraId="4F36E9D9" w14:textId="77777777" w:rsidR="0061213E" w:rsidRPr="00DA463F" w:rsidRDefault="0061213E" w:rsidP="0061213E">
      <w:pPr>
        <w:spacing w:after="60" w:line="480" w:lineRule="auto"/>
        <w:contextualSpacing/>
      </w:pPr>
      <w:r w:rsidRPr="00DA463F">
        <w:t>ICAT</w:t>
      </w:r>
      <w:r w:rsidRPr="00DA463F">
        <w:tab/>
      </w:r>
      <w:r w:rsidRPr="00DA463F">
        <w:tab/>
        <w:t>Individual Capacity Assessment Tool</w:t>
      </w:r>
    </w:p>
    <w:p w14:paraId="08B60194" w14:textId="77777777" w:rsidR="0061213E" w:rsidRPr="00DA463F" w:rsidRDefault="0061213E" w:rsidP="0061213E">
      <w:pPr>
        <w:spacing w:after="60" w:line="480" w:lineRule="auto"/>
        <w:contextualSpacing/>
      </w:pPr>
      <w:r w:rsidRPr="00DA463F">
        <w:t>IEPHC</w:t>
      </w:r>
      <w:r w:rsidRPr="00DA463F">
        <w:tab/>
      </w:r>
      <w:r w:rsidRPr="00DA463F">
        <w:tab/>
        <w:t>Ikot Ekpene Primary Health Center</w:t>
      </w:r>
    </w:p>
    <w:p w14:paraId="496732C7" w14:textId="77777777" w:rsidR="0061213E" w:rsidRPr="00DA463F" w:rsidRDefault="0061213E" w:rsidP="0061213E">
      <w:pPr>
        <w:spacing w:after="60" w:line="480" w:lineRule="auto"/>
        <w:contextualSpacing/>
      </w:pPr>
      <w:r w:rsidRPr="00DA463F">
        <w:t>IM</w:t>
      </w:r>
      <w:r w:rsidRPr="00DA463F">
        <w:tab/>
      </w:r>
      <w:r w:rsidRPr="00DA463F">
        <w:tab/>
        <w:t>Implementing Mechanism</w:t>
      </w:r>
    </w:p>
    <w:p w14:paraId="1713D5FC" w14:textId="77777777" w:rsidR="0061213E" w:rsidRPr="00DA463F" w:rsidRDefault="0061213E" w:rsidP="0061213E">
      <w:pPr>
        <w:spacing w:after="60" w:line="480" w:lineRule="auto"/>
        <w:contextualSpacing/>
      </w:pPr>
      <w:r w:rsidRPr="00DA463F">
        <w:t>IP</w:t>
      </w:r>
      <w:r w:rsidRPr="00DA463F">
        <w:tab/>
      </w:r>
      <w:r w:rsidRPr="00DA463F">
        <w:tab/>
        <w:t>Implementing Partner</w:t>
      </w:r>
    </w:p>
    <w:p w14:paraId="6F04E848" w14:textId="77777777" w:rsidR="0061213E" w:rsidRPr="00DA463F" w:rsidRDefault="0061213E" w:rsidP="0061213E">
      <w:pPr>
        <w:spacing w:after="60" w:line="480" w:lineRule="auto"/>
        <w:contextualSpacing/>
      </w:pPr>
      <w:r w:rsidRPr="00DA463F">
        <w:t>KII</w:t>
      </w:r>
      <w:r w:rsidRPr="00DA463F">
        <w:tab/>
      </w:r>
      <w:r w:rsidRPr="00DA463F">
        <w:tab/>
        <w:t>Key Informant Interview</w:t>
      </w:r>
    </w:p>
    <w:p w14:paraId="2A4FF3CA" w14:textId="77777777" w:rsidR="0061213E" w:rsidRPr="00DA463F" w:rsidRDefault="0061213E" w:rsidP="0061213E">
      <w:pPr>
        <w:spacing w:after="60" w:line="480" w:lineRule="auto"/>
        <w:contextualSpacing/>
      </w:pPr>
      <w:r w:rsidRPr="00DA463F">
        <w:t>LAMIS</w:t>
      </w:r>
      <w:r w:rsidRPr="00DA463F">
        <w:tab/>
      </w:r>
      <w:r w:rsidRPr="00DA463F">
        <w:tab/>
        <w:t>Lafiya Management Information System</w:t>
      </w:r>
    </w:p>
    <w:p w14:paraId="584859EF" w14:textId="77777777" w:rsidR="0061213E" w:rsidRPr="00DA463F" w:rsidRDefault="0061213E" w:rsidP="0061213E">
      <w:pPr>
        <w:spacing w:after="60" w:line="480" w:lineRule="auto"/>
        <w:contextualSpacing/>
      </w:pPr>
      <w:r w:rsidRPr="00DA463F">
        <w:t>LGA</w:t>
      </w:r>
      <w:r w:rsidRPr="00DA463F">
        <w:tab/>
      </w:r>
      <w:r w:rsidRPr="00DA463F">
        <w:tab/>
        <w:t>Local Government Area</w:t>
      </w:r>
    </w:p>
    <w:p w14:paraId="6AAEFF96" w14:textId="0F870110" w:rsidR="0061213E" w:rsidRPr="00DA463F" w:rsidRDefault="0061213E" w:rsidP="0061213E">
      <w:pPr>
        <w:spacing w:after="60" w:line="480" w:lineRule="auto"/>
        <w:contextualSpacing/>
      </w:pPr>
      <w:r w:rsidRPr="00DA463F">
        <w:t>LOPIN 3</w:t>
      </w:r>
      <w:r w:rsidRPr="00DA463F">
        <w:tab/>
        <w:t>Local OVC Partners in Nigeria 3</w:t>
      </w:r>
    </w:p>
    <w:p w14:paraId="56900E8F" w14:textId="77777777" w:rsidR="0061213E" w:rsidRPr="00DA463F" w:rsidRDefault="0061213E" w:rsidP="0061213E">
      <w:pPr>
        <w:spacing w:after="60" w:line="480" w:lineRule="auto"/>
        <w:contextualSpacing/>
      </w:pPr>
      <w:r>
        <w:t>LSMH</w:t>
      </w:r>
      <w:r w:rsidRPr="00DA463F">
        <w:tab/>
      </w:r>
      <w:r w:rsidRPr="00DA463F">
        <w:tab/>
        <w:t>Lagos State Mainland Hospital</w:t>
      </w:r>
    </w:p>
    <w:p w14:paraId="6F8B6175" w14:textId="77777777" w:rsidR="0061213E" w:rsidRPr="00DA463F" w:rsidRDefault="0061213E" w:rsidP="0061213E">
      <w:pPr>
        <w:spacing w:after="60" w:line="480" w:lineRule="auto"/>
        <w:contextualSpacing/>
      </w:pPr>
      <w:r w:rsidRPr="00DA463F">
        <w:t>M&amp;E</w:t>
      </w:r>
      <w:r w:rsidRPr="00DA463F">
        <w:tab/>
      </w:r>
      <w:r w:rsidRPr="00DA463F">
        <w:tab/>
        <w:t>Monitoring and Evaluation</w:t>
      </w:r>
    </w:p>
    <w:p w14:paraId="5126B9B8" w14:textId="77777777" w:rsidR="0061213E" w:rsidRPr="00DA463F" w:rsidRDefault="0061213E" w:rsidP="0061213E">
      <w:pPr>
        <w:spacing w:after="60" w:line="480" w:lineRule="auto"/>
        <w:contextualSpacing/>
      </w:pPr>
      <w:r w:rsidRPr="00DA463F">
        <w:t>MER</w:t>
      </w:r>
      <w:r w:rsidRPr="00DA463F">
        <w:tab/>
      </w:r>
      <w:r w:rsidRPr="00DA463F">
        <w:tab/>
        <w:t>Monitoring, Evaluation and Reporting</w:t>
      </w:r>
    </w:p>
    <w:p w14:paraId="55AF9731" w14:textId="77777777" w:rsidR="0061213E" w:rsidRPr="00DA463F" w:rsidRDefault="0061213E" w:rsidP="0061213E">
      <w:pPr>
        <w:spacing w:after="60" w:line="480" w:lineRule="auto"/>
        <w:contextualSpacing/>
      </w:pPr>
      <w:r w:rsidRPr="00DA463F">
        <w:t>MEL</w:t>
      </w:r>
      <w:r w:rsidRPr="00DA463F">
        <w:tab/>
      </w:r>
      <w:r w:rsidRPr="00DA463F">
        <w:tab/>
        <w:t>Monitoring, Evaluation, and Learning</w:t>
      </w:r>
    </w:p>
    <w:p w14:paraId="4C481A5A" w14:textId="77777777" w:rsidR="0061213E" w:rsidRPr="00DA463F" w:rsidRDefault="0061213E" w:rsidP="0061213E">
      <w:pPr>
        <w:spacing w:after="60" w:line="480" w:lineRule="auto"/>
        <w:contextualSpacing/>
      </w:pPr>
      <w:r w:rsidRPr="00DA463F">
        <w:t>MRS</w:t>
      </w:r>
      <w:r w:rsidRPr="00DA463F">
        <w:tab/>
      </w:r>
      <w:r w:rsidRPr="00DA463F">
        <w:tab/>
        <w:t>Medical Records System</w:t>
      </w:r>
    </w:p>
    <w:p w14:paraId="0527C996" w14:textId="77777777" w:rsidR="0061213E" w:rsidRPr="00DA463F" w:rsidRDefault="0061213E" w:rsidP="0061213E">
      <w:pPr>
        <w:spacing w:after="60" w:line="480" w:lineRule="auto"/>
        <w:contextualSpacing/>
      </w:pPr>
      <w:r w:rsidRPr="00DA463F">
        <w:t>MSF</w:t>
      </w:r>
      <w:r w:rsidRPr="00DA463F">
        <w:tab/>
      </w:r>
      <w:r w:rsidRPr="00DA463F">
        <w:tab/>
        <w:t>Monthly Summary Form</w:t>
      </w:r>
    </w:p>
    <w:p w14:paraId="626D3FA1" w14:textId="77777777" w:rsidR="0061213E" w:rsidRPr="00DA463F" w:rsidRDefault="0061213E" w:rsidP="0061213E">
      <w:pPr>
        <w:spacing w:after="60" w:line="480" w:lineRule="auto"/>
        <w:contextualSpacing/>
      </w:pPr>
      <w:r w:rsidRPr="00DA463F">
        <w:t>MTCT</w:t>
      </w:r>
      <w:r w:rsidRPr="00DA463F">
        <w:tab/>
      </w:r>
      <w:r w:rsidRPr="00DA463F">
        <w:tab/>
        <w:t>Mother to Child Transmission</w:t>
      </w:r>
    </w:p>
    <w:p w14:paraId="142EEFEA" w14:textId="77777777" w:rsidR="0061213E" w:rsidRPr="00DA463F" w:rsidRDefault="0061213E" w:rsidP="0061213E">
      <w:pPr>
        <w:spacing w:after="60" w:line="480" w:lineRule="auto"/>
        <w:contextualSpacing/>
      </w:pPr>
      <w:r w:rsidRPr="00DA463F">
        <w:t>OGAC</w:t>
      </w:r>
      <w:r w:rsidRPr="00DA463F">
        <w:tab/>
      </w:r>
      <w:r w:rsidRPr="00DA463F">
        <w:tab/>
        <w:t>Office of the United States Global AIDS Coordinator</w:t>
      </w:r>
    </w:p>
    <w:p w14:paraId="67B6911D" w14:textId="77777777" w:rsidR="0061213E" w:rsidRPr="00DA463F" w:rsidRDefault="0061213E" w:rsidP="0061213E">
      <w:pPr>
        <w:spacing w:after="60" w:line="480" w:lineRule="auto"/>
        <w:contextualSpacing/>
      </w:pPr>
      <w:r w:rsidRPr="00DA463F">
        <w:t>OVC</w:t>
      </w:r>
      <w:r w:rsidRPr="00DA463F">
        <w:tab/>
      </w:r>
      <w:r w:rsidRPr="00DA463F">
        <w:tab/>
        <w:t>Orphans and Vulnerable Children</w:t>
      </w:r>
    </w:p>
    <w:p w14:paraId="61E9ECB6" w14:textId="77777777" w:rsidR="0061213E" w:rsidRPr="00DA463F" w:rsidRDefault="0061213E" w:rsidP="0061213E">
      <w:pPr>
        <w:spacing w:after="60" w:line="480" w:lineRule="auto"/>
        <w:contextualSpacing/>
      </w:pPr>
      <w:r w:rsidRPr="00DA463F">
        <w:t>OVC_SERV</w:t>
      </w:r>
      <w:r w:rsidRPr="00DA463F">
        <w:tab/>
        <w:t>Orphans and Vulnerable Children Served (PEPFAR MER Indicator)</w:t>
      </w:r>
    </w:p>
    <w:p w14:paraId="662AE086" w14:textId="77777777" w:rsidR="0061213E" w:rsidRPr="00DA463F" w:rsidRDefault="0061213E" w:rsidP="0061213E">
      <w:pPr>
        <w:spacing w:after="60" w:line="480" w:lineRule="auto"/>
        <w:contextualSpacing/>
      </w:pPr>
      <w:r w:rsidRPr="00DA463F">
        <w:t>PEPFAR</w:t>
      </w:r>
      <w:r w:rsidRPr="00DA463F">
        <w:tab/>
      </w:r>
      <w:r w:rsidRPr="00DA463F">
        <w:tab/>
        <w:t>President’s Emergency Plan for AIDS Relief</w:t>
      </w:r>
    </w:p>
    <w:p w14:paraId="15F46FCA" w14:textId="77777777" w:rsidR="0061213E" w:rsidRPr="00DA463F" w:rsidRDefault="0061213E" w:rsidP="0061213E">
      <w:pPr>
        <w:spacing w:after="60" w:line="480" w:lineRule="auto"/>
        <w:contextualSpacing/>
      </w:pPr>
      <w:r w:rsidRPr="00DA463F">
        <w:t>PIRS</w:t>
      </w:r>
      <w:r w:rsidRPr="00DA463F">
        <w:tab/>
      </w:r>
      <w:r w:rsidRPr="00DA463F">
        <w:tab/>
        <w:t>Performance Indicator Reference Sheet</w:t>
      </w:r>
    </w:p>
    <w:p w14:paraId="5D715C91" w14:textId="77777777" w:rsidR="0061213E" w:rsidRPr="00DA463F" w:rsidRDefault="0061213E" w:rsidP="0061213E">
      <w:pPr>
        <w:spacing w:after="60" w:line="480" w:lineRule="auto"/>
        <w:contextualSpacing/>
      </w:pPr>
      <w:r w:rsidRPr="00DA463F">
        <w:lastRenderedPageBreak/>
        <w:t>PMTCT</w:t>
      </w:r>
      <w:r w:rsidRPr="00DA463F">
        <w:tab/>
      </w:r>
      <w:r w:rsidRPr="00DA463F">
        <w:tab/>
        <w:t>Prevention of Mother to Child Transmission of HIV/AIDS</w:t>
      </w:r>
    </w:p>
    <w:p w14:paraId="60F90BC1" w14:textId="77777777" w:rsidR="0061213E" w:rsidRPr="00DA463F" w:rsidRDefault="0061213E" w:rsidP="0061213E">
      <w:pPr>
        <w:spacing w:after="60" w:line="480" w:lineRule="auto"/>
        <w:contextualSpacing/>
      </w:pPr>
      <w:r w:rsidRPr="00DA463F">
        <w:t>PMTCT_STAT</w:t>
      </w:r>
      <w:r w:rsidRPr="00DA463F">
        <w:tab/>
        <w:t>PMTCT PEPFAR MER indicator</w:t>
      </w:r>
    </w:p>
    <w:p w14:paraId="4D44C63A" w14:textId="77777777" w:rsidR="0061213E" w:rsidRPr="00DA463F" w:rsidRDefault="0061213E" w:rsidP="0061213E">
      <w:pPr>
        <w:spacing w:after="60" w:line="480" w:lineRule="auto"/>
        <w:contextualSpacing/>
      </w:pPr>
      <w:r w:rsidRPr="00DA463F">
        <w:t>PMTCT_EID</w:t>
      </w:r>
      <w:r w:rsidRPr="00DA463F">
        <w:tab/>
        <w:t>PMTCT PEPFAR MER indicator</w:t>
      </w:r>
    </w:p>
    <w:p w14:paraId="6275741D" w14:textId="77777777" w:rsidR="0061213E" w:rsidRPr="00DA463F" w:rsidRDefault="0061213E" w:rsidP="0061213E">
      <w:pPr>
        <w:spacing w:after="60" w:line="480" w:lineRule="auto"/>
        <w:contextualSpacing/>
      </w:pPr>
      <w:r w:rsidRPr="00DA463F">
        <w:t>PMTCT_ART</w:t>
      </w:r>
      <w:r w:rsidRPr="00DA463F">
        <w:tab/>
        <w:t>PMTCT PEPFAR MER indicator</w:t>
      </w:r>
    </w:p>
    <w:p w14:paraId="4EF45C98" w14:textId="77777777" w:rsidR="0061213E" w:rsidRPr="00DA463F" w:rsidRDefault="0061213E" w:rsidP="0061213E">
      <w:pPr>
        <w:spacing w:after="60" w:line="480" w:lineRule="auto"/>
        <w:contextualSpacing/>
      </w:pPr>
      <w:r w:rsidRPr="00DA463F">
        <w:t>RADET</w:t>
      </w:r>
      <w:r w:rsidRPr="00DA463F">
        <w:tab/>
      </w:r>
      <w:r w:rsidRPr="00DA463F">
        <w:tab/>
      </w:r>
      <w:r w:rsidRPr="00DA463F">
        <w:rPr>
          <w:rFonts w:eastAsia="Times New Roman" w:cs="Arial"/>
        </w:rPr>
        <w:t>Retention and Audit Determination Tool</w:t>
      </w:r>
    </w:p>
    <w:p w14:paraId="0F9107D1" w14:textId="77777777" w:rsidR="0061213E" w:rsidRPr="00DA463F" w:rsidRDefault="0061213E" w:rsidP="0061213E">
      <w:pPr>
        <w:spacing w:after="60" w:line="480" w:lineRule="auto"/>
        <w:contextualSpacing/>
      </w:pPr>
      <w:r w:rsidRPr="00DA463F">
        <w:t>SAPR</w:t>
      </w:r>
      <w:r w:rsidRPr="00DA463F">
        <w:tab/>
      </w:r>
      <w:r w:rsidRPr="00DA463F">
        <w:tab/>
        <w:t>Semi-Annual Program Results</w:t>
      </w:r>
    </w:p>
    <w:p w14:paraId="49E5932C" w14:textId="5090C406" w:rsidR="0061213E" w:rsidRPr="00DA463F" w:rsidRDefault="0061213E" w:rsidP="0061213E">
      <w:pPr>
        <w:spacing w:after="60" w:line="480" w:lineRule="auto"/>
        <w:contextualSpacing/>
      </w:pPr>
      <w:r w:rsidRPr="00DA463F">
        <w:t>SIDHAS</w:t>
      </w:r>
      <w:r w:rsidRPr="00DA463F">
        <w:tab/>
        <w:t>Strengthening Integrated Delivery of HIV/AIDS Services</w:t>
      </w:r>
    </w:p>
    <w:p w14:paraId="074BEC4F" w14:textId="77777777" w:rsidR="0061213E" w:rsidRPr="00DA463F" w:rsidRDefault="0061213E" w:rsidP="0061213E">
      <w:pPr>
        <w:spacing w:after="60" w:line="480" w:lineRule="auto"/>
        <w:contextualSpacing/>
      </w:pPr>
      <w:r w:rsidRPr="00DA463F">
        <w:t>SMILE</w:t>
      </w:r>
      <w:r w:rsidRPr="00DA463F">
        <w:tab/>
      </w:r>
      <w:r w:rsidRPr="00DA463F">
        <w:tab/>
        <w:t>Sustainable Mechanism for Improving Livelihoods and Household Empowerment</w:t>
      </w:r>
    </w:p>
    <w:p w14:paraId="06B546B4" w14:textId="5CBCE961" w:rsidR="0061213E" w:rsidRPr="00DA463F" w:rsidRDefault="0061213E" w:rsidP="0061213E">
      <w:pPr>
        <w:spacing w:after="60" w:line="480" w:lineRule="auto"/>
        <w:ind w:left="1440" w:hanging="1440"/>
        <w:contextualSpacing/>
      </w:pPr>
      <w:r w:rsidRPr="00DA463F">
        <w:t>SOP</w:t>
      </w:r>
      <w:r w:rsidRPr="00DA463F">
        <w:tab/>
        <w:t>Standard Operating Procedure</w:t>
      </w:r>
    </w:p>
    <w:p w14:paraId="73661D1D" w14:textId="565207DA" w:rsidR="0061213E" w:rsidRPr="00DA463F" w:rsidRDefault="0061213E" w:rsidP="0061213E">
      <w:pPr>
        <w:spacing w:after="60" w:line="480" w:lineRule="auto"/>
        <w:ind w:left="1440" w:hanging="1440"/>
        <w:contextualSpacing/>
      </w:pPr>
      <w:r w:rsidRPr="00DA463F">
        <w:t>SPHC</w:t>
      </w:r>
      <w:r w:rsidRPr="00DA463F">
        <w:tab/>
        <w:t>Sango Primary Health Center</w:t>
      </w:r>
    </w:p>
    <w:p w14:paraId="7683719C" w14:textId="5310D8AA" w:rsidR="0061213E" w:rsidRDefault="0061213E" w:rsidP="0061213E">
      <w:pPr>
        <w:spacing w:after="60" w:line="360" w:lineRule="auto"/>
        <w:ind w:left="1440" w:hanging="1440"/>
        <w:contextualSpacing/>
      </w:pPr>
      <w:r>
        <w:t>STEER</w:t>
      </w:r>
      <w:r>
        <w:tab/>
        <w:t>Systems Transformed for Empowered Action and Enabling Responses for Vulnerable Children and Families</w:t>
      </w:r>
    </w:p>
    <w:p w14:paraId="4C149805" w14:textId="714E2AED" w:rsidR="0061213E" w:rsidRPr="00DA463F" w:rsidRDefault="0061213E" w:rsidP="0061213E">
      <w:pPr>
        <w:spacing w:after="60" w:line="360" w:lineRule="auto"/>
        <w:contextualSpacing/>
      </w:pPr>
      <w:r w:rsidRPr="00DA463F">
        <w:t>TX</w:t>
      </w:r>
      <w:r w:rsidRPr="00DA463F">
        <w:tab/>
      </w:r>
      <w:r w:rsidRPr="00DA463F">
        <w:tab/>
        <w:t>Treatment</w:t>
      </w:r>
    </w:p>
    <w:p w14:paraId="4D18CD02" w14:textId="77777777" w:rsidR="0061213E" w:rsidRPr="00DA463F" w:rsidRDefault="0061213E" w:rsidP="0061213E">
      <w:pPr>
        <w:spacing w:after="60" w:line="480" w:lineRule="auto"/>
        <w:contextualSpacing/>
      </w:pPr>
      <w:r w:rsidRPr="00DA463F">
        <w:t>TX_NEW</w:t>
      </w:r>
      <w:r w:rsidRPr="00DA463F">
        <w:tab/>
        <w:t>HIV Treatment PEPFAR MER indicator</w:t>
      </w:r>
    </w:p>
    <w:p w14:paraId="4B7DB3B9" w14:textId="77777777" w:rsidR="0061213E" w:rsidRPr="00DA463F" w:rsidRDefault="0061213E" w:rsidP="0061213E">
      <w:pPr>
        <w:spacing w:after="60" w:line="480" w:lineRule="auto"/>
        <w:contextualSpacing/>
      </w:pPr>
      <w:r w:rsidRPr="00DA463F">
        <w:t>TX_CURR</w:t>
      </w:r>
      <w:r w:rsidRPr="00DA463F">
        <w:tab/>
        <w:t>HIV Treatment PEPFAR MER indicator</w:t>
      </w:r>
    </w:p>
    <w:p w14:paraId="30648C8F" w14:textId="77777777" w:rsidR="0061213E" w:rsidRPr="00DA463F" w:rsidRDefault="0061213E" w:rsidP="0061213E">
      <w:pPr>
        <w:spacing w:after="60" w:line="480" w:lineRule="auto"/>
        <w:contextualSpacing/>
      </w:pPr>
      <w:r w:rsidRPr="00DA463F">
        <w:t>UBPHC</w:t>
      </w:r>
      <w:r w:rsidRPr="00DA463F">
        <w:tab/>
      </w:r>
      <w:r w:rsidRPr="00DA463F">
        <w:tab/>
        <w:t>Uyo Base Primary Health Center</w:t>
      </w:r>
    </w:p>
    <w:p w14:paraId="1C712750" w14:textId="77777777" w:rsidR="0061213E" w:rsidRPr="00DA463F" w:rsidRDefault="0061213E" w:rsidP="0061213E">
      <w:pPr>
        <w:spacing w:after="60" w:line="480" w:lineRule="auto"/>
        <w:contextualSpacing/>
      </w:pPr>
      <w:r w:rsidRPr="00DA463F">
        <w:t>UBTH</w:t>
      </w:r>
      <w:r w:rsidRPr="00DA463F">
        <w:tab/>
      </w:r>
      <w:r w:rsidRPr="00DA463F">
        <w:tab/>
        <w:t>University of Benin Teaching Hospital</w:t>
      </w:r>
    </w:p>
    <w:p w14:paraId="3BFDE7FA" w14:textId="77777777" w:rsidR="0061213E" w:rsidRPr="00DA463F" w:rsidRDefault="0061213E" w:rsidP="0061213E">
      <w:pPr>
        <w:spacing w:after="60" w:line="480" w:lineRule="auto"/>
        <w:contextualSpacing/>
      </w:pPr>
      <w:r w:rsidRPr="00DA463F">
        <w:t>UCTH</w:t>
      </w:r>
      <w:r w:rsidRPr="00DA463F">
        <w:tab/>
      </w:r>
      <w:r w:rsidRPr="00DA463F">
        <w:tab/>
        <w:t>University of Calabar Teaching Hospital</w:t>
      </w:r>
    </w:p>
    <w:p w14:paraId="16B93957" w14:textId="77777777" w:rsidR="0061213E" w:rsidRPr="00DA463F" w:rsidRDefault="0061213E" w:rsidP="0061213E">
      <w:pPr>
        <w:spacing w:after="60" w:line="480" w:lineRule="auto"/>
        <w:contextualSpacing/>
      </w:pPr>
      <w:r w:rsidRPr="00DA463F">
        <w:t>U</w:t>
      </w:r>
      <w:r>
        <w:t>C</w:t>
      </w:r>
      <w:r w:rsidRPr="00DA463F">
        <w:t xml:space="preserve">H </w:t>
      </w:r>
      <w:r w:rsidRPr="00DA463F">
        <w:tab/>
      </w:r>
      <w:r w:rsidRPr="00DA463F">
        <w:tab/>
        <w:t xml:space="preserve">Uromi </w:t>
      </w:r>
      <w:r>
        <w:t>Central</w:t>
      </w:r>
      <w:r w:rsidRPr="00DA463F">
        <w:t xml:space="preserve"> Hospital</w:t>
      </w:r>
      <w:r>
        <w:t xml:space="preserve"> (also called Uromi General Hospital)</w:t>
      </w:r>
    </w:p>
    <w:p w14:paraId="5AD97813" w14:textId="77777777" w:rsidR="0061213E" w:rsidRPr="00DA463F" w:rsidRDefault="0061213E" w:rsidP="0061213E">
      <w:pPr>
        <w:spacing w:after="60" w:line="480" w:lineRule="auto"/>
        <w:contextualSpacing/>
      </w:pPr>
      <w:r w:rsidRPr="00DA463F">
        <w:t>USAID</w:t>
      </w:r>
      <w:r w:rsidRPr="00DA463F">
        <w:tab/>
      </w:r>
      <w:r w:rsidRPr="00DA463F">
        <w:tab/>
        <w:t>United States Agency for International Development</w:t>
      </w:r>
    </w:p>
    <w:p w14:paraId="63E056F4" w14:textId="77777777" w:rsidR="0061213E" w:rsidRPr="00DA463F" w:rsidRDefault="0061213E" w:rsidP="0061213E">
      <w:pPr>
        <w:spacing w:line="480" w:lineRule="auto"/>
      </w:pPr>
    </w:p>
    <w:p w14:paraId="3074B79E" w14:textId="77777777" w:rsidR="0061213E" w:rsidRPr="00517D2E" w:rsidRDefault="0061213E" w:rsidP="0061213E"/>
    <w:p w14:paraId="08B4EE3C" w14:textId="77777777" w:rsidR="0061213E" w:rsidRPr="00517D2E" w:rsidRDefault="0061213E" w:rsidP="0061213E">
      <w:pPr>
        <w:sectPr w:rsidR="0061213E" w:rsidRPr="00517D2E" w:rsidSect="00D30393">
          <w:footerReference w:type="even" r:id="rId10"/>
          <w:footerReference w:type="default" r:id="rId11"/>
          <w:endnotePr>
            <w:numFmt w:val="decimal"/>
          </w:endnotePr>
          <w:type w:val="oddPage"/>
          <w:pgSz w:w="12240" w:h="15840"/>
          <w:pgMar w:top="1440" w:right="1440" w:bottom="1440" w:left="1440" w:header="720" w:footer="720" w:gutter="0"/>
          <w:pgNumType w:start="1"/>
          <w:cols w:space="720"/>
        </w:sectPr>
      </w:pPr>
    </w:p>
    <w:p w14:paraId="2024325D" w14:textId="77777777" w:rsidR="0061213E" w:rsidRDefault="0061213E" w:rsidP="0061213E">
      <w:pPr>
        <w:pStyle w:val="Heading1"/>
        <w:spacing w:before="120"/>
        <w:rPr>
          <w:noProof w:val="0"/>
        </w:rPr>
      </w:pPr>
      <w:bookmarkStart w:id="8" w:name="_Toc530046655"/>
      <w:r w:rsidRPr="00517D2E">
        <w:rPr>
          <w:noProof w:val="0"/>
        </w:rPr>
        <w:lastRenderedPageBreak/>
        <w:t>Executive Summary</w:t>
      </w:r>
      <w:bookmarkEnd w:id="8"/>
    </w:p>
    <w:p w14:paraId="27ACE6F7" w14:textId="77777777" w:rsidR="0061213E" w:rsidRPr="0028544C" w:rsidRDefault="0061213E" w:rsidP="0061213E">
      <w:pPr>
        <w:pStyle w:val="Heading2"/>
        <w:numPr>
          <w:ilvl w:val="0"/>
          <w:numId w:val="0"/>
        </w:numPr>
        <w:spacing w:line="276" w:lineRule="auto"/>
        <w:rPr>
          <w:bCs w:val="0"/>
          <w:caps w:val="0"/>
          <w:sz w:val="22"/>
        </w:rPr>
      </w:pPr>
      <w:bookmarkStart w:id="9" w:name="_Toc530046656"/>
      <w:r>
        <w:rPr>
          <w:bCs w:val="0"/>
          <w:caps w:val="0"/>
          <w:sz w:val="22"/>
        </w:rPr>
        <w:t xml:space="preserve">1.1 </w:t>
      </w:r>
      <w:r w:rsidRPr="0028544C">
        <w:rPr>
          <w:bCs w:val="0"/>
          <w:caps w:val="0"/>
          <w:sz w:val="22"/>
        </w:rPr>
        <w:t>INTRODUCTION, PURPOSE AND METHODOLOGY</w:t>
      </w:r>
      <w:bookmarkEnd w:id="9"/>
    </w:p>
    <w:p w14:paraId="2F2548A7" w14:textId="77777777" w:rsidR="0061213E" w:rsidRPr="003435E7" w:rsidRDefault="0061213E" w:rsidP="0061213E">
      <w:r w:rsidRPr="00226618">
        <w:t xml:space="preserve">The technical offices of the United States Agency for International Development (USAID)/Nigeria regularly collect performance data from their implementing partners (IPs), and analyze it to make management decisions. Program management requires accurate, reliable, complete, and timely data to facilitate evidence-based decision making. </w:t>
      </w:r>
      <w:r>
        <w:t>Activities</w:t>
      </w:r>
      <w:r w:rsidRPr="00226618">
        <w:t xml:space="preserve"> targeted at populations that are affected by the Human Immunodeficiency Virus/Acquired Immunodeficiency Syndrome (HIV/AIDS) provide prevention, care and treatment services in order to improve their quality of life. The programs </w:t>
      </w:r>
      <w:r>
        <w:t>can be both</w:t>
      </w:r>
      <w:r w:rsidRPr="00226618">
        <w:t xml:space="preserve"> live-saving and resource intensive (capital and human)</w:t>
      </w:r>
      <w:r w:rsidRPr="00C9693A">
        <w:rPr>
          <w:rFonts w:eastAsia="Calibri" w:cs="Cambria"/>
        </w:rPr>
        <w:t xml:space="preserve">. Poor-quality data affects performance results and can lead to incorrect decision-making, therefore, USAID requires that all Missions/Offices conduct regular </w:t>
      </w:r>
      <w:r w:rsidRPr="003435E7">
        <w:t xml:space="preserve">Data Quality Assessments (DQA), to review (1) strengths and weaknesses of the data, as determined by applying the five data quality standards (i.e., </w:t>
      </w:r>
      <w:r w:rsidRPr="003435E7">
        <w:rPr>
          <w:b/>
          <w:bCs/>
          <w:i/>
          <w:iCs/>
        </w:rPr>
        <w:t>validity, reliability, timeliness, precision and integrity</w:t>
      </w:r>
      <w:r w:rsidRPr="003435E7">
        <w:rPr>
          <w:bCs/>
          <w:iCs/>
        </w:rPr>
        <w:t>)</w:t>
      </w:r>
      <w:r w:rsidRPr="003435E7">
        <w:t>; and (2) the extent to which the data integrity can be trusted in making management decisions.</w:t>
      </w:r>
    </w:p>
    <w:p w14:paraId="44610DFA" w14:textId="77777777" w:rsidR="0061213E" w:rsidRPr="00C9693A" w:rsidRDefault="0061213E" w:rsidP="0061213E">
      <w:pPr>
        <w:rPr>
          <w:rFonts w:eastAsia="Cambria"/>
        </w:rPr>
      </w:pPr>
      <w:r w:rsidRPr="003435E7">
        <w:t xml:space="preserve">The </w:t>
      </w:r>
      <w:r w:rsidRPr="00C9693A">
        <w:rPr>
          <w:rFonts w:eastAsia="Cambria"/>
        </w:rPr>
        <w:t xml:space="preserve">Strengthening Integrated Delivery of HIV/AIDS Services (SIDHAS) </w:t>
      </w:r>
      <w:r w:rsidRPr="003435E7">
        <w:t xml:space="preserve">Activity is managed by the </w:t>
      </w:r>
      <w:r>
        <w:t>Family Health International 360 (FHI 360)</w:t>
      </w:r>
      <w:r w:rsidRPr="003435E7">
        <w:t>, which is one of USAID/Nigeria’s Implementing Mechanisms (IM) for comprehensive HIV services. In June 2018, USAID/Nigeria</w:t>
      </w:r>
      <w:r w:rsidRPr="003435E7" w:rsidDel="001F5F2A">
        <w:t xml:space="preserve"> </w:t>
      </w:r>
      <w:r w:rsidRPr="003435E7">
        <w:t xml:space="preserve">and the Monitoring, Evaluation and Learning (MEL) Activity of DevTech Systems, Inc. conducted a joint DQA to assess the Monitoring and Evaluation (M&amp;E) system of </w:t>
      </w:r>
      <w:r>
        <w:t>SIDHAS</w:t>
      </w:r>
      <w:r w:rsidRPr="003435E7">
        <w:t xml:space="preserve"> being used to generate and report data on six President’s Emergency Plan for AIDS Relief (PEPFAR) indicators (</w:t>
      </w:r>
      <w:r w:rsidRPr="003435E7">
        <w:rPr>
          <w:b/>
        </w:rPr>
        <w:t xml:space="preserve">HTS_TST, PMTCT_ART, PMTCT_EID, PMTCT_STAT, TX_CURR, and TX_NEW). </w:t>
      </w:r>
      <w:r w:rsidRPr="003435E7">
        <w:t>These six indicators are reported through the United States Government (USG) District Health Information System (DHIS) 2.0 Data Accountability, Transparency and Impact (DATIM) platform. The period of assessment was six months (October 1, 2017 to March 31, 2018). In the months of May and June 2018, a separate team of assessors compris</w:t>
      </w:r>
      <w:r>
        <w:t>ed</w:t>
      </w:r>
      <w:r w:rsidRPr="003435E7">
        <w:t xml:space="preserve"> of PEPFAR Inter</w:t>
      </w:r>
      <w:r>
        <w:t>a</w:t>
      </w:r>
      <w:r w:rsidRPr="003435E7">
        <w:t>gency (IA) staff, conducted a data validation exercise for five of the six indicators (</w:t>
      </w:r>
      <w:r w:rsidRPr="003435E7">
        <w:rPr>
          <w:b/>
        </w:rPr>
        <w:t xml:space="preserve">HTS_TST, PMTCT_ART, PMTCT_STAT, TX_CURR </w:t>
      </w:r>
      <w:r w:rsidRPr="003435E7">
        <w:t>and</w:t>
      </w:r>
      <w:r w:rsidRPr="003435E7">
        <w:rPr>
          <w:b/>
        </w:rPr>
        <w:t xml:space="preserve"> TX_NEW). </w:t>
      </w:r>
      <w:r w:rsidRPr="003435E7">
        <w:t xml:space="preserve">The data validation results from the IA exercise for the sites visited by the MEL Activity DQA team have been incorporated into this report. </w:t>
      </w:r>
    </w:p>
    <w:bookmarkEnd w:id="2"/>
    <w:p w14:paraId="5A620B75" w14:textId="77777777" w:rsidR="0061213E" w:rsidRDefault="0061213E" w:rsidP="0061213E">
      <w:r w:rsidRPr="003435E7">
        <w:t>The DQA conducted by the MEL Activity team was implemented using a purposive sampling methodology in selected health facilities across</w:t>
      </w:r>
      <w:r w:rsidRPr="00226618">
        <w:t xml:space="preserve"> </w:t>
      </w:r>
      <w:r>
        <w:t xml:space="preserve">Akwa Ibom, Cross River, Lagos and Rivers states, </w:t>
      </w:r>
      <w:r w:rsidRPr="003435E7">
        <w:t xml:space="preserve">the respective </w:t>
      </w:r>
      <w:r>
        <w:t xml:space="preserve">SIDHAS </w:t>
      </w:r>
      <w:r w:rsidRPr="003435E7">
        <w:t xml:space="preserve">state offices, and the </w:t>
      </w:r>
      <w:r>
        <w:t xml:space="preserve">SIDHAS </w:t>
      </w:r>
      <w:r w:rsidRPr="003435E7">
        <w:t>central M&amp;E unit in Abuja. The DQA methodology at all levels included: (1) A review of the activity M&amp;E documents, materials, and data, including Standard Operating Procedures (SOP), guidelines, Performance Indicator Reference Sheet</w:t>
      </w:r>
      <w:r>
        <w:t>s</w:t>
      </w:r>
      <w:r w:rsidRPr="003435E7">
        <w:t xml:space="preserve"> (PIRS), and other guiding documents for organizational M&amp;E management, data management, and processing; (2) Interviews with M&amp;E Officers and personnel; and (3) A review of the data applying the five data quality standards (i.e., validity, reliability, integrity, precision and timeliness).</w:t>
      </w:r>
    </w:p>
    <w:p w14:paraId="7E5E66F6" w14:textId="77777777" w:rsidR="0061213E" w:rsidRPr="003435E7" w:rsidRDefault="0061213E" w:rsidP="0061213E">
      <w:r w:rsidRPr="00C9693A">
        <w:rPr>
          <w:rFonts w:eastAsia="Calibri" w:cs="Cambria"/>
        </w:rPr>
        <w:t>The MEL Activity DQA team utilized the USAID MEASURE Evaluation DQA tool (R</w:t>
      </w:r>
      <w:r>
        <w:rPr>
          <w:rFonts w:eastAsia="Calibri" w:cs="Cambria"/>
        </w:rPr>
        <w:t xml:space="preserve">outine </w:t>
      </w:r>
      <w:r w:rsidRPr="00C9693A">
        <w:rPr>
          <w:rFonts w:eastAsia="Calibri" w:cs="Cambria"/>
        </w:rPr>
        <w:t>DQA</w:t>
      </w:r>
      <w:r>
        <w:rPr>
          <w:rFonts w:eastAsia="Calibri" w:cs="Cambria"/>
        </w:rPr>
        <w:t xml:space="preserve"> [RDQA]</w:t>
      </w:r>
      <w:r w:rsidRPr="00C9693A">
        <w:rPr>
          <w:rFonts w:eastAsia="Calibri" w:cs="Cambria"/>
        </w:rPr>
        <w:t xml:space="preserve"> multi-indicator version</w:t>
      </w:r>
      <w:r w:rsidRPr="00C9693A">
        <w:rPr>
          <w:rStyle w:val="FootnoteReference"/>
          <w:rFonts w:eastAsia="Calibri" w:cs="Cambria"/>
        </w:rPr>
        <w:footnoteReference w:id="1"/>
      </w:r>
      <w:r w:rsidRPr="00C9693A">
        <w:rPr>
          <w:rFonts w:eastAsia="Calibri" w:cs="Cambria"/>
        </w:rPr>
        <w:t>), as well as the USAID DQA checklist</w:t>
      </w:r>
      <w:r w:rsidRPr="00C9693A">
        <w:rPr>
          <w:rStyle w:val="FootnoteReference"/>
          <w:rFonts w:eastAsia="Calibri" w:cs="Cambria"/>
        </w:rPr>
        <w:footnoteReference w:id="2"/>
      </w:r>
      <w:r w:rsidRPr="00C9693A">
        <w:rPr>
          <w:rFonts w:eastAsia="Calibri" w:cs="Cambria"/>
        </w:rPr>
        <w:t xml:space="preserve"> to assess the data quality standards. The PEPFAR IA team used the ‘PEPFAR Nigeria DQA tool’ for data validation, the ‘summary validation tool’ for validation of the TX_CURR indicator by age and sex and the ‘PEPFAR Nigeria DQA site/IP feedback form’.</w:t>
      </w:r>
    </w:p>
    <w:p w14:paraId="06A0D4F2" w14:textId="77777777" w:rsidR="0061213E" w:rsidRPr="003435E7" w:rsidRDefault="0061213E" w:rsidP="0061213E">
      <w:pPr>
        <w:pStyle w:val="Heading2"/>
        <w:numPr>
          <w:ilvl w:val="0"/>
          <w:numId w:val="0"/>
        </w:numPr>
        <w:rPr>
          <w:bCs w:val="0"/>
          <w:caps w:val="0"/>
          <w:sz w:val="22"/>
        </w:rPr>
      </w:pPr>
      <w:bookmarkStart w:id="10" w:name="_Toc526781245"/>
      <w:bookmarkStart w:id="11" w:name="_Toc530046657"/>
      <w:r w:rsidRPr="003435E7">
        <w:rPr>
          <w:bCs w:val="0"/>
          <w:caps w:val="0"/>
          <w:sz w:val="22"/>
        </w:rPr>
        <w:lastRenderedPageBreak/>
        <w:t>1.2 FINDINGS</w:t>
      </w:r>
      <w:bookmarkEnd w:id="10"/>
      <w:bookmarkEnd w:id="11"/>
    </w:p>
    <w:p w14:paraId="6315F8D7" w14:textId="77777777" w:rsidR="0061213E" w:rsidRDefault="0061213E" w:rsidP="0061213E">
      <w:pPr>
        <w:rPr>
          <w:b/>
          <w:u w:val="single"/>
        </w:rPr>
      </w:pPr>
      <w:r w:rsidRPr="003435E7">
        <w:rPr>
          <w:b/>
          <w:u w:val="single"/>
        </w:rPr>
        <w:t>M&amp;E Systems Assessment</w:t>
      </w:r>
    </w:p>
    <w:p w14:paraId="5CF84165" w14:textId="77777777" w:rsidR="0061213E" w:rsidRPr="00756AEB" w:rsidRDefault="0061213E" w:rsidP="0061213E">
      <w:r w:rsidRPr="00756AEB">
        <w:rPr>
          <w:u w:val="single"/>
        </w:rPr>
        <w:t xml:space="preserve">SIDHAS Central M&amp;E Unit: </w:t>
      </w:r>
      <w:r w:rsidRPr="00756AEB">
        <w:rPr>
          <w:i/>
          <w:iCs/>
          <w:u w:val="single"/>
        </w:rPr>
        <w:t>Strengths</w:t>
      </w:r>
      <w:r w:rsidRPr="00756AEB">
        <w:rPr>
          <w:u w:val="single"/>
        </w:rPr>
        <w:t xml:space="preserve">: </w:t>
      </w:r>
      <w:r w:rsidRPr="00756AEB">
        <w:t xml:space="preserve">(1) Availability of trained M&amp;E staff at the central unit; (2) Use of </w:t>
      </w:r>
      <w:r>
        <w:t xml:space="preserve">the Data Analysis and Research System (DARS), </w:t>
      </w:r>
      <w:r w:rsidRPr="00756AEB">
        <w:t>an internally developed software</w:t>
      </w:r>
      <w:r>
        <w:t>,</w:t>
      </w:r>
      <w:r w:rsidRPr="00756AEB">
        <w:t xml:space="preserve"> to analyze and transform data into DATIM requirements; (3) Availability and use of a detailed M&amp;E SOP</w:t>
      </w:r>
      <w:r>
        <w:t>,</w:t>
      </w:r>
      <w:r w:rsidRPr="00756AEB">
        <w:t xml:space="preserve"> which includes clear steps for data aggregation, quality checks, data management processes and feedback to states when data discrepancies are observed; </w:t>
      </w:r>
      <w:r>
        <w:t xml:space="preserve">and </w:t>
      </w:r>
      <w:r w:rsidRPr="00756AEB">
        <w:t xml:space="preserve">(4) The use of a SIDHAS indicator dictionary at all levels of the IP. </w:t>
      </w:r>
      <w:r w:rsidRPr="00756AEB">
        <w:rPr>
          <w:i/>
          <w:iCs/>
          <w:u w:val="single"/>
        </w:rPr>
        <w:t>Areas for improvement</w:t>
      </w:r>
      <w:r w:rsidRPr="00756AEB">
        <w:t xml:space="preserve">: None. </w:t>
      </w:r>
      <w:r w:rsidRPr="00756AEB">
        <w:rPr>
          <w:i/>
          <w:iCs/>
          <w:u w:val="single"/>
        </w:rPr>
        <w:t>Recommendations</w:t>
      </w:r>
      <w:r w:rsidRPr="00756AEB">
        <w:t>: Continue to maintain a high-quality M&amp;E system.</w:t>
      </w:r>
    </w:p>
    <w:p w14:paraId="3AF1B21C" w14:textId="77777777" w:rsidR="0061213E" w:rsidRPr="008461F6" w:rsidRDefault="0061213E" w:rsidP="0061213E">
      <w:pPr>
        <w:pStyle w:val="Bullet1"/>
        <w:jc w:val="both"/>
      </w:pPr>
      <w:r w:rsidRPr="00AB5529">
        <w:rPr>
          <w:u w:val="single"/>
        </w:rPr>
        <w:t>SIDHAS State M&amp;E Units</w:t>
      </w:r>
      <w:r w:rsidRPr="00AB5529">
        <w:t xml:space="preserve">: </w:t>
      </w:r>
      <w:r w:rsidRPr="00A44028">
        <w:rPr>
          <w:i/>
          <w:iCs/>
          <w:u w:val="single"/>
        </w:rPr>
        <w:t>Str</w:t>
      </w:r>
      <w:r w:rsidRPr="00640D1B">
        <w:rPr>
          <w:i/>
          <w:iCs/>
          <w:u w:val="single"/>
        </w:rPr>
        <w:t>engths</w:t>
      </w:r>
      <w:r w:rsidRPr="00640D1B">
        <w:t xml:space="preserve">: (1) All state level M&amp;E staff had a good level of understanding of the indicator definition, data collection tools and reporting tools; and (2) The use of a Continuous Quality Improvement/Technical Assistance (CQI/TA) form to provide feedback and track the progress of health facilities in resolving identified challenges. </w:t>
      </w:r>
      <w:r w:rsidRPr="00640D1B">
        <w:rPr>
          <w:i/>
          <w:iCs/>
          <w:u w:val="single"/>
        </w:rPr>
        <w:t>Areas for improvement:</w:t>
      </w:r>
      <w:r w:rsidRPr="008461F6">
        <w:t xml:space="preserve"> Infrequent visits from the state IP M&amp;E staff to the health facilities in Edo. </w:t>
      </w:r>
      <w:r w:rsidRPr="008461F6">
        <w:rPr>
          <w:i/>
          <w:iCs/>
          <w:u w:val="single"/>
        </w:rPr>
        <w:t>Recommendations:</w:t>
      </w:r>
      <w:r w:rsidRPr="008461F6">
        <w:t xml:space="preserve"> State M&amp;E staff in Edo should ensure that regular supervisory visits are made to the health facilities.</w:t>
      </w:r>
    </w:p>
    <w:p w14:paraId="654A9DA8" w14:textId="77777777" w:rsidR="0061213E" w:rsidRPr="008461F6" w:rsidRDefault="0061213E" w:rsidP="0061213E">
      <w:pPr>
        <w:pStyle w:val="Bullet1"/>
        <w:jc w:val="both"/>
      </w:pPr>
      <w:r w:rsidRPr="008461F6">
        <w:rPr>
          <w:u w:val="single"/>
        </w:rPr>
        <w:t>SIDHAS Health Facility M&amp;E Units</w:t>
      </w:r>
      <w:r w:rsidRPr="008461F6">
        <w:t xml:space="preserve">: </w:t>
      </w:r>
      <w:r w:rsidRPr="008461F6">
        <w:rPr>
          <w:i/>
          <w:iCs/>
          <w:u w:val="single"/>
        </w:rPr>
        <w:t>Strengths</w:t>
      </w:r>
      <w:r w:rsidRPr="008461F6">
        <w:t xml:space="preserve">: (1) M&amp;E SOP was available in all the health facilities visited; (2) The M&amp;E staff had a good understanding of the indicator definitions; (3) The use of the Lafiya Management Information System (LAMIS) to record client level data and manage patients in the comprehensives sites; (4) Sufficient stock of blank data collection and reporting forms; (5) Multiple data verification steps, tools and processes such as the Anti-retroviral Therapy (ART) calculator and the </w:t>
      </w:r>
      <w:r w:rsidRPr="008461F6">
        <w:rPr>
          <w:rFonts w:eastAsia="Times New Roman" w:cs="Arial"/>
        </w:rPr>
        <w:t>Retention and Audit Determination Tool</w:t>
      </w:r>
      <w:r w:rsidRPr="008461F6">
        <w:t xml:space="preserve"> (RADET) analyzer to ensure data quality; (6) Documents were well arranged and labelled according to thematic areas in fireproof cabinets in Etinan General Hospital (EGH); and (7) Uyo Base Primary Health Center (UBPHC) has a performance monitoring dashboard that assists the facility in monitoring individual indicator achievements and estimates how to improve.  </w:t>
      </w:r>
      <w:r w:rsidRPr="008461F6">
        <w:rPr>
          <w:i/>
          <w:iCs/>
          <w:u w:val="single"/>
        </w:rPr>
        <w:t>Areas for improvement:</w:t>
      </w:r>
      <w:r w:rsidRPr="008461F6">
        <w:rPr>
          <w:i/>
          <w:iCs/>
        </w:rPr>
        <w:t xml:space="preserve"> </w:t>
      </w:r>
      <w:r w:rsidRPr="008461F6">
        <w:t>(1) The health facilities in Edo state had not received any supervisory visits from the state office within the last three months; (2) Absence of the SIDHAS indicator dictionary in the health facilities in Edo; (3) Guidelines on back-up procedures were not completely in use by the health facilities, necessitating varying back-up methods between them; (4) Inappropriate archiving of source documents  (University of Benin Teaching Hospital [UBTH] and Ikot Ekpene Primary Health Center [IEPHC]); (5) Inadequate space for source document storage leading to the improper archiving of these source documents and reporting tools (EGH and Uromi Central Hospital [UCH]); and (6) The use of outdated ART registers in Lagos State Mainland Hospital (LSMH).</w:t>
      </w:r>
      <w:r w:rsidRPr="008461F6">
        <w:rPr>
          <w:i/>
          <w:iCs/>
        </w:rPr>
        <w:t xml:space="preserve"> </w:t>
      </w:r>
      <w:r w:rsidRPr="008461F6">
        <w:rPr>
          <w:i/>
          <w:iCs/>
          <w:u w:val="single"/>
        </w:rPr>
        <w:t>Recommendations:</w:t>
      </w:r>
      <w:r w:rsidRPr="008461F6">
        <w:rPr>
          <w:iCs/>
        </w:rPr>
        <w:t xml:space="preserve"> (1) </w:t>
      </w:r>
      <w:r w:rsidRPr="008461F6">
        <w:t xml:space="preserve">State M&amp;E staff in Edo should ensure that supervisory visits are made to the health facilities; (2) The SIDHAS indicator dictionary should be provided to the health facilities in Edo; (3) M&amp;E staff of the health facilities should adhere to the guidelines on data back-up to ensure the harmonization of the back-up processes at the health facilities; (4) Ensure proper archiving of source documents as well as used forms and registers according to the guidelines in the M&amp;E SOP (UBTH and IEPHC); (5) State M&amp;E staff should undertake advocacy visits to EGH and UCH management to procure appropriate filing cabinets for archiving source documents; and (6) The current ART registers should be used to collect data in LSMH to ensure reliability of the data. </w:t>
      </w:r>
    </w:p>
    <w:p w14:paraId="7A8F2CCA" w14:textId="77777777" w:rsidR="0061213E" w:rsidRPr="008461F6" w:rsidRDefault="0061213E" w:rsidP="0061213E">
      <w:pPr>
        <w:pStyle w:val="Bullet1"/>
        <w:jc w:val="both"/>
      </w:pPr>
      <w:r>
        <w:t xml:space="preserve">Figure 1 below </w:t>
      </w:r>
      <w:r w:rsidRPr="008461F6">
        <w:t xml:space="preserve">is a spider graph showing the global average of the SIDHAS M&amp;E </w:t>
      </w:r>
      <w:r>
        <w:t>s</w:t>
      </w:r>
      <w:r w:rsidRPr="008461F6">
        <w:t>ystems assessment. It depicts lapses in three thematic areas</w:t>
      </w:r>
      <w:r>
        <w:t>:</w:t>
      </w:r>
      <w:r w:rsidRPr="008461F6">
        <w:t xml:space="preserve"> M&amp;E </w:t>
      </w:r>
      <w:r>
        <w:t>s</w:t>
      </w:r>
      <w:r w:rsidRPr="008461F6">
        <w:t xml:space="preserve">tructure, </w:t>
      </w:r>
      <w:r>
        <w:t>f</w:t>
      </w:r>
      <w:r w:rsidRPr="008461F6">
        <w:t xml:space="preserve">unctions and </w:t>
      </w:r>
      <w:r>
        <w:t>c</w:t>
      </w:r>
      <w:r w:rsidRPr="008461F6">
        <w:t>apabilities</w:t>
      </w:r>
      <w:r>
        <w:t>; d</w:t>
      </w:r>
      <w:r w:rsidRPr="008461F6">
        <w:t xml:space="preserve">ata </w:t>
      </w:r>
      <w:r>
        <w:t>m</w:t>
      </w:r>
      <w:r w:rsidRPr="008461F6">
        <w:t xml:space="preserve">anagement </w:t>
      </w:r>
      <w:r>
        <w:t>p</w:t>
      </w:r>
      <w:r w:rsidRPr="008461F6">
        <w:t>rocesses</w:t>
      </w:r>
      <w:r>
        <w:t>; and</w:t>
      </w:r>
      <w:r w:rsidRPr="008461F6">
        <w:t xml:space="preserve"> </w:t>
      </w:r>
      <w:r>
        <w:t>l</w:t>
      </w:r>
      <w:r w:rsidRPr="008461F6">
        <w:t xml:space="preserve">inks with the </w:t>
      </w:r>
      <w:r>
        <w:t>n</w:t>
      </w:r>
      <w:r w:rsidRPr="008461F6">
        <w:t xml:space="preserve">ational reporting system. The identified lapses are mentioned above as areas for improvement for the IP. </w:t>
      </w:r>
    </w:p>
    <w:p w14:paraId="61B63DC3" w14:textId="7CCFECF1" w:rsidR="0061213E" w:rsidRDefault="0061213E" w:rsidP="0061213E">
      <w:pPr>
        <w:pStyle w:val="Caption"/>
      </w:pPr>
      <w:bookmarkStart w:id="12" w:name="_Toc530046759"/>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w:t>
      </w:r>
      <w:r>
        <w:rPr>
          <w:noProof/>
        </w:rPr>
        <w:fldChar w:fldCharType="end"/>
      </w:r>
      <w:r>
        <w:t xml:space="preserve">. </w:t>
      </w:r>
      <w:r w:rsidRPr="00380DFC">
        <w:t>SIDHAS M&amp;E Systems Assessment Global Average</w:t>
      </w:r>
      <w:bookmarkEnd w:id="12"/>
    </w:p>
    <w:p w14:paraId="276C4FC3" w14:textId="77777777" w:rsidR="0061213E" w:rsidRDefault="0061213E" w:rsidP="0061213E">
      <w:pPr>
        <w:pStyle w:val="Bullet1"/>
        <w:jc w:val="center"/>
      </w:pPr>
      <w:r w:rsidRPr="000D7699">
        <w:rPr>
          <w:noProof/>
        </w:rPr>
        <w:drawing>
          <wp:inline distT="0" distB="0" distL="0" distR="0" wp14:anchorId="749A816B" wp14:editId="6663CB19">
            <wp:extent cx="3668395" cy="2626360"/>
            <wp:effectExtent l="19050" t="19050" r="8255" b="2540"/>
            <wp:docPr id="1" name="Picture 19" descr="../../../../../../Pictures/SIDHAS%20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tures/SIDHAS%20GLOB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2626360"/>
                    </a:xfrm>
                    <a:prstGeom prst="rect">
                      <a:avLst/>
                    </a:prstGeom>
                    <a:noFill/>
                    <a:ln w="9525" cmpd="sng">
                      <a:solidFill>
                        <a:srgbClr val="000000"/>
                      </a:solidFill>
                      <a:miter lim="800000"/>
                      <a:headEnd/>
                      <a:tailEnd/>
                    </a:ln>
                    <a:effectLst/>
                  </pic:spPr>
                </pic:pic>
              </a:graphicData>
            </a:graphic>
          </wp:inline>
        </w:drawing>
      </w:r>
    </w:p>
    <w:p w14:paraId="013CB13A" w14:textId="77777777" w:rsidR="0061213E" w:rsidRPr="00742053" w:rsidRDefault="0061213E" w:rsidP="0061213E">
      <w:pPr>
        <w:rPr>
          <w:b/>
          <w:u w:val="single"/>
        </w:rPr>
      </w:pPr>
      <w:r w:rsidRPr="00742053">
        <w:rPr>
          <w:b/>
          <w:u w:val="single"/>
        </w:rPr>
        <w:t>Data Quality Standards</w:t>
      </w:r>
    </w:p>
    <w:p w14:paraId="54FDFE94" w14:textId="77777777" w:rsidR="00295976" w:rsidRDefault="0061213E" w:rsidP="0061213E">
      <w:pPr>
        <w:pStyle w:val="Bullet1"/>
        <w:jc w:val="both"/>
        <w:rPr>
          <w:rFonts w:cs="Cambria"/>
        </w:rPr>
      </w:pPr>
      <w:r w:rsidRPr="00640D1B">
        <w:rPr>
          <w:rFonts w:cs="Cambria"/>
          <w:u w:val="single"/>
        </w:rPr>
        <w:t>Validity: Data validation findings from the PEPFAR IA team</w:t>
      </w:r>
      <w:r w:rsidRPr="00640D1B">
        <w:rPr>
          <w:rFonts w:cs="Cambria"/>
        </w:rPr>
        <w:t xml:space="preserve">: </w:t>
      </w:r>
    </w:p>
    <w:p w14:paraId="6E104B80" w14:textId="77777777" w:rsidR="00295976" w:rsidRDefault="0061213E" w:rsidP="0061213E">
      <w:pPr>
        <w:pStyle w:val="Bullet1"/>
        <w:jc w:val="both"/>
      </w:pPr>
      <w:r w:rsidRPr="00640D1B">
        <w:rPr>
          <w:rFonts w:cs="Cambria"/>
          <w:b/>
        </w:rPr>
        <w:t>HTS_TST</w:t>
      </w:r>
      <w:r w:rsidRPr="00640D1B">
        <w:rPr>
          <w:rFonts w:cs="Cambria"/>
        </w:rPr>
        <w:t>:</w:t>
      </w:r>
      <w:r w:rsidRPr="00640D1B">
        <w:t xml:space="preserve"> The concurrence rates (CR) obtained for the indicator in all the sites fell within the acceptable variance of +/- five percent. </w:t>
      </w:r>
    </w:p>
    <w:p w14:paraId="22D68FB9" w14:textId="77777777" w:rsidR="00295976" w:rsidRDefault="0061213E" w:rsidP="0061213E">
      <w:pPr>
        <w:pStyle w:val="Bullet1"/>
        <w:jc w:val="both"/>
      </w:pPr>
      <w:r w:rsidRPr="00640D1B">
        <w:rPr>
          <w:b/>
        </w:rPr>
        <w:t>PMTCT_STAT</w:t>
      </w:r>
      <w:r w:rsidRPr="00640D1B">
        <w:t xml:space="preserve">: PMTCT_STAT data was only available in seven of the nine sites visited. </w:t>
      </w:r>
      <w:r w:rsidRPr="008461F6">
        <w:t xml:space="preserve">LSMH and DLHMH are not PMTCT sites. Six of the seven sites had CR within the acceptable variance of +/- five percent and can be judged to have passed. EGH had a CR of 116.1 percent (fail). </w:t>
      </w:r>
    </w:p>
    <w:p w14:paraId="712608DA" w14:textId="77777777" w:rsidR="00295976" w:rsidRDefault="0061213E" w:rsidP="0061213E">
      <w:pPr>
        <w:pStyle w:val="Bullet1"/>
        <w:jc w:val="both"/>
      </w:pPr>
      <w:r w:rsidRPr="008461F6">
        <w:rPr>
          <w:b/>
        </w:rPr>
        <w:t>PMTCT_ART</w:t>
      </w:r>
      <w:r w:rsidRPr="008461F6">
        <w:t xml:space="preserve">: PMTCT_ART data was only available in seven of the nine sites visited. For the PMTCT_ART New disaggregate, six of the sites had CR of 100 percent (pass). UBTH </w:t>
      </w:r>
      <w:r>
        <w:t xml:space="preserve">significantly </w:t>
      </w:r>
      <w:r w:rsidRPr="00AB5529">
        <w:t>over-</w:t>
      </w:r>
      <w:r w:rsidRPr="00640D1B">
        <w:t>reported with a CR rate of 700 percent (</w:t>
      </w:r>
      <w:r>
        <w:t>f</w:t>
      </w:r>
      <w:r w:rsidRPr="00640D1B">
        <w:t>ail). CR for the PMTCT_ART previously on ART disaggregate were 100 percent (</w:t>
      </w:r>
      <w:r>
        <w:t>p</w:t>
      </w:r>
      <w:r w:rsidRPr="00640D1B">
        <w:t xml:space="preserve">ass) in six of the </w:t>
      </w:r>
      <w:r>
        <w:t xml:space="preserve">nine </w:t>
      </w:r>
      <w:r w:rsidRPr="00AB5529">
        <w:t>sites. EGH under-</w:t>
      </w:r>
      <w:r w:rsidRPr="00640D1B">
        <w:t>reported with a CR of 65 percent</w:t>
      </w:r>
      <w:r>
        <w:t>,</w:t>
      </w:r>
      <w:r w:rsidRPr="00AB5529">
        <w:t xml:space="preserve"> which is not within the acceptable variance of +/- five</w:t>
      </w:r>
      <w:r w:rsidRPr="00640D1B">
        <w:t xml:space="preserve"> percent and this site can be judged to have failed. </w:t>
      </w:r>
    </w:p>
    <w:p w14:paraId="22781D38" w14:textId="77777777" w:rsidR="00295976" w:rsidRDefault="0061213E" w:rsidP="0061213E">
      <w:pPr>
        <w:pStyle w:val="Bullet1"/>
        <w:jc w:val="both"/>
      </w:pPr>
      <w:r w:rsidRPr="00640D1B">
        <w:rPr>
          <w:b/>
        </w:rPr>
        <w:t>TX_NEW</w:t>
      </w:r>
      <w:r w:rsidRPr="00640D1B">
        <w:t>: Seven sites had a CR of 100 percent (pass) for th</w:t>
      </w:r>
      <w:r>
        <w:t>e TX_NEW</w:t>
      </w:r>
      <w:r w:rsidRPr="00AB5529">
        <w:t xml:space="preserve"> indicator. UBTH had a CR</w:t>
      </w:r>
      <w:r w:rsidRPr="00640D1B">
        <w:t xml:space="preserve"> of 100.3 percent (pass). EGH had a CR of 116.4 percent (over-reporting) which falls outside the acceptable variance of +/- five percent and can be judged to have failed. </w:t>
      </w:r>
    </w:p>
    <w:p w14:paraId="1067B931" w14:textId="5B2E8383" w:rsidR="0061213E" w:rsidRPr="00640D1B" w:rsidRDefault="0061213E" w:rsidP="0061213E">
      <w:pPr>
        <w:pStyle w:val="Bullet1"/>
        <w:jc w:val="both"/>
      </w:pPr>
      <w:r w:rsidRPr="00640D1B">
        <w:rPr>
          <w:b/>
        </w:rPr>
        <w:t>TX_CURR</w:t>
      </w:r>
      <w:r w:rsidRPr="00640D1B">
        <w:t xml:space="preserve">: The proportion of selected active folders validated correct by age was obtained in all the facilities. In IEPHC, UBPHC, DLHMH, </w:t>
      </w:r>
      <w:r w:rsidRPr="008461F6">
        <w:t xml:space="preserve">UCTH and SPHC all the selected active folders reviewed were validated correct by age (100 percent). EGH, UBTH, UCH and LSMH had proportions of 101.3, 99.3, 98.1 and 99.3 </w:t>
      </w:r>
      <w:r>
        <w:t xml:space="preserve">percent </w:t>
      </w:r>
      <w:r w:rsidRPr="00AB5529">
        <w:t>respectively. The proportion of selected active folders validated correct by sex was 100 percent in eight health facilities. In SPHC, 98 percent of the folders were validated correct by sex. The proportion of selected active RADET entries validated active onsite was 100 percent in seven</w:t>
      </w:r>
      <w:r w:rsidRPr="00640D1B">
        <w:t xml:space="preserve"> sites (EGH, IEPHC, LSMH, DLHMH, UCTH, UBTH, and SPHC). UBPHC and UCH had proportions of 98.3 and 96.3 percent respectively.</w:t>
      </w:r>
    </w:p>
    <w:p w14:paraId="76384C57" w14:textId="77777777" w:rsidR="0061213E" w:rsidRPr="00AB5529" w:rsidRDefault="0061213E" w:rsidP="0061213E">
      <w:pPr>
        <w:pStyle w:val="Bullet1"/>
        <w:jc w:val="both"/>
      </w:pPr>
      <w:r w:rsidRPr="00640D1B">
        <w:rPr>
          <w:u w:val="single"/>
        </w:rPr>
        <w:t>Qualitative findings from the PEPFAR IA team:</w:t>
      </w:r>
      <w:r w:rsidRPr="00640D1B">
        <w:t xml:space="preserve"> The qualitative findings stated below were obtained only from the three health facilities </w:t>
      </w:r>
      <w:r>
        <w:t xml:space="preserve">in Akwa Ibom state that </w:t>
      </w:r>
      <w:r w:rsidRPr="00AB5529">
        <w:t xml:space="preserve">the MEL Activity DQA </w:t>
      </w:r>
      <w:r w:rsidRPr="00640D1B">
        <w:t xml:space="preserve">team </w:t>
      </w:r>
      <w:r>
        <w:t>visited</w:t>
      </w:r>
      <w:r w:rsidRPr="00AB5529">
        <w:t xml:space="preserve">. </w:t>
      </w:r>
      <w:r w:rsidRPr="00AB5529">
        <w:rPr>
          <w:i/>
          <w:u w:val="single"/>
        </w:rPr>
        <w:t>Best</w:t>
      </w:r>
      <w:r w:rsidRPr="00640D1B">
        <w:rPr>
          <w:u w:val="single"/>
        </w:rPr>
        <w:t xml:space="preserve"> </w:t>
      </w:r>
      <w:r w:rsidRPr="00640D1B">
        <w:rPr>
          <w:i/>
          <w:u w:val="single"/>
        </w:rPr>
        <w:t>Practices</w:t>
      </w:r>
      <w:r w:rsidRPr="00640D1B">
        <w:t>: (1) Registers were properly filled (EGH and UBPHC); (2) Patients</w:t>
      </w:r>
      <w:r>
        <w:t>’</w:t>
      </w:r>
      <w:r w:rsidRPr="00AB5529">
        <w:t xml:space="preserve"> folders were well kept and in good condition;</w:t>
      </w:r>
      <w:r w:rsidRPr="00640D1B">
        <w:t xml:space="preserve"> and (3) Good filing and retrieval system. </w:t>
      </w:r>
      <w:r w:rsidRPr="00640D1B">
        <w:rPr>
          <w:i/>
          <w:u w:val="single"/>
        </w:rPr>
        <w:t>Areas for improvement:</w:t>
      </w:r>
      <w:r w:rsidRPr="00640D1B">
        <w:t xml:space="preserve"> (1) No Electronic Medical Record (EMR) available in the health facility (IEPHC); and (2) There was no clear evidence of patient </w:t>
      </w:r>
      <w:r w:rsidRPr="00640D1B">
        <w:lastRenderedPageBreak/>
        <w:t xml:space="preserve">tracking (IEPHC). </w:t>
      </w:r>
      <w:r w:rsidRPr="00640D1B">
        <w:rPr>
          <w:i/>
          <w:u w:val="single"/>
        </w:rPr>
        <w:t>Recommendations:</w:t>
      </w:r>
      <w:r w:rsidRPr="00640D1B">
        <w:t xml:space="preserve"> (1) The central M&amp;E unit should ensure </w:t>
      </w:r>
      <w:r>
        <w:t xml:space="preserve">the </w:t>
      </w:r>
      <w:r w:rsidRPr="00AB5529">
        <w:t>availability of a functional EMR in the IEPHC health facility; and</w:t>
      </w:r>
      <w:r w:rsidRPr="00640D1B">
        <w:t xml:space="preserve"> (2) The M&amp;E staff at IEPHC should ensure</w:t>
      </w:r>
      <w:r>
        <w:t xml:space="preserve"> the</w:t>
      </w:r>
      <w:r w:rsidRPr="00AB5529">
        <w:t xml:space="preserve"> proper and efficient tracking of patients.</w:t>
      </w:r>
    </w:p>
    <w:p w14:paraId="68D58C25" w14:textId="77777777" w:rsidR="0061213E" w:rsidRPr="008461F6" w:rsidRDefault="0061213E" w:rsidP="0061213E">
      <w:pPr>
        <w:pStyle w:val="Bullet1"/>
        <w:jc w:val="both"/>
        <w:rPr>
          <w:rFonts w:cs="Cambria"/>
        </w:rPr>
      </w:pPr>
      <w:r w:rsidRPr="00640D1B">
        <w:rPr>
          <w:u w:val="single"/>
        </w:rPr>
        <w:t>Integrity:</w:t>
      </w:r>
      <w:r w:rsidRPr="00640D1B">
        <w:t xml:space="preserve"> </w:t>
      </w:r>
      <w:r w:rsidRPr="00640D1B">
        <w:rPr>
          <w:i/>
          <w:iCs/>
          <w:u w:val="single"/>
        </w:rPr>
        <w:t>Strengths</w:t>
      </w:r>
      <w:r w:rsidRPr="00640D1B">
        <w:t xml:space="preserve"> (1)</w:t>
      </w:r>
      <w:r w:rsidRPr="00640D1B">
        <w:rPr>
          <w:bCs/>
        </w:rPr>
        <w:t xml:space="preserve"> Multiple dedicated staff conducting quality checks</w:t>
      </w:r>
      <w:r w:rsidRPr="00640D1B">
        <w:t>; (2)</w:t>
      </w:r>
      <w:r w:rsidRPr="00640D1B">
        <w:rPr>
          <w:bCs/>
        </w:rPr>
        <w:t xml:space="preserve"> Validation rules in the DHIS</w:t>
      </w:r>
      <w:r>
        <w:rPr>
          <w:bCs/>
        </w:rPr>
        <w:t>2</w:t>
      </w:r>
      <w:r w:rsidRPr="00640D1B">
        <w:rPr>
          <w:bCs/>
        </w:rPr>
        <w:t xml:space="preserve"> which improve data quality; (</w:t>
      </w:r>
      <w:r w:rsidRPr="00640D1B">
        <w:t>3) Supervisory visits to health facilities; (4) Follow-up emails and phone calls to health facilities; (5) The use of the password-protected LAMIS and DHIS</w:t>
      </w:r>
      <w:r>
        <w:t>2</w:t>
      </w:r>
      <w:r w:rsidRPr="00640D1B">
        <w:t>; (6) Built-in checks in LAMIS and DHIS</w:t>
      </w:r>
      <w:r>
        <w:t>2</w:t>
      </w:r>
      <w:r w:rsidRPr="00640D1B">
        <w:t xml:space="preserve"> that prevent double counting; (7) Source documents and folders are kept in locked records rooms in the health facilities; and (</w:t>
      </w:r>
      <w:r>
        <w:t>8</w:t>
      </w:r>
      <w:r w:rsidRPr="00640D1B">
        <w:t xml:space="preserve">) Multiple data verification tools and processes to ensure data quality. </w:t>
      </w:r>
      <w:r w:rsidRPr="00640D1B">
        <w:rPr>
          <w:i/>
          <w:u w:val="single"/>
        </w:rPr>
        <w:t>Areas for improvement</w:t>
      </w:r>
      <w:r w:rsidRPr="00640D1B">
        <w:t xml:space="preserve">: (1) </w:t>
      </w:r>
      <w:r w:rsidRPr="008461F6">
        <w:t xml:space="preserve">Designated staff not duly signing and dating MSFs (LSMH); and (2) Improper archiving of source documents in some health facilities. </w:t>
      </w:r>
      <w:r w:rsidRPr="008461F6">
        <w:rPr>
          <w:i/>
          <w:u w:val="single"/>
        </w:rPr>
        <w:t>Recommendations:</w:t>
      </w:r>
      <w:r w:rsidRPr="008461F6">
        <w:t xml:space="preserve"> (1) Designated M&amp;E should ensure all M&amp;E tools are signed and dated at the end of every reporting month; and (2) Source documents and reporting tools should be archived appropriately according to the guidelines in the M&amp;E SOP</w:t>
      </w:r>
      <w:r w:rsidRPr="008461F6">
        <w:rPr>
          <w:rFonts w:cs="Cambria"/>
        </w:rPr>
        <w:t xml:space="preserve">. </w:t>
      </w:r>
    </w:p>
    <w:p w14:paraId="636E4447" w14:textId="77777777" w:rsidR="0061213E" w:rsidRPr="00640D1B" w:rsidRDefault="0061213E" w:rsidP="0061213E">
      <w:pPr>
        <w:pStyle w:val="Bullet1"/>
        <w:jc w:val="both"/>
      </w:pPr>
      <w:r w:rsidRPr="00AB5529">
        <w:rPr>
          <w:u w:val="single"/>
        </w:rPr>
        <w:t>Precision</w:t>
      </w:r>
      <w:r w:rsidRPr="00AB5529">
        <w:rPr>
          <w:i/>
          <w:iCs/>
          <w:u w:val="single"/>
        </w:rPr>
        <w:t>:</w:t>
      </w:r>
      <w:r w:rsidRPr="00640D1B">
        <w:t xml:space="preserve"> </w:t>
      </w:r>
      <w:r w:rsidRPr="00640D1B">
        <w:rPr>
          <w:i/>
          <w:iCs/>
          <w:u w:val="single"/>
        </w:rPr>
        <w:t>Strengths</w:t>
      </w:r>
      <w:r w:rsidRPr="00640D1B">
        <w:t>: Data elements in the primary and secondary source documents for the comprehensive HIV indicators have sufficient detail</w:t>
      </w:r>
      <w:r>
        <w:t>,</w:t>
      </w:r>
      <w:r w:rsidRPr="00AB5529">
        <w:t xml:space="preserve"> therefore ensuring that the data has enough precision for programmatic decision</w:t>
      </w:r>
      <w:r>
        <w:t>-making</w:t>
      </w:r>
      <w:r w:rsidRPr="00AB5529">
        <w:t xml:space="preserve">. </w:t>
      </w:r>
      <w:r w:rsidRPr="00640D1B">
        <w:rPr>
          <w:i/>
          <w:u w:val="single"/>
        </w:rPr>
        <w:t>Areas for improvement</w:t>
      </w:r>
      <w:r w:rsidRPr="00640D1B">
        <w:t xml:space="preserve">: None. </w:t>
      </w:r>
      <w:r w:rsidRPr="00640D1B">
        <w:rPr>
          <w:i/>
          <w:u w:val="single"/>
        </w:rPr>
        <w:t>Recommendations:</w:t>
      </w:r>
      <w:r w:rsidRPr="00640D1B">
        <w:t xml:space="preserve"> None.</w:t>
      </w:r>
    </w:p>
    <w:p w14:paraId="183E33A8" w14:textId="77777777" w:rsidR="0061213E" w:rsidRPr="00640D1B" w:rsidRDefault="0061213E" w:rsidP="0061213E">
      <w:pPr>
        <w:pStyle w:val="Bullet1"/>
        <w:jc w:val="both"/>
      </w:pPr>
      <w:r w:rsidRPr="00AB5529">
        <w:rPr>
          <w:u w:val="single"/>
        </w:rPr>
        <w:t>Reliability:</w:t>
      </w:r>
      <w:r w:rsidRPr="00640D1B">
        <w:t xml:space="preserve"> </w:t>
      </w:r>
      <w:r w:rsidRPr="00640D1B">
        <w:rPr>
          <w:i/>
          <w:iCs/>
          <w:u w:val="single"/>
        </w:rPr>
        <w:t>Strengths</w:t>
      </w:r>
      <w:r w:rsidRPr="00640D1B">
        <w:t xml:space="preserve">: Uniform use of the same reporting platforms in the states and health facilities. </w:t>
      </w:r>
      <w:r w:rsidRPr="00640D1B">
        <w:rPr>
          <w:i/>
          <w:iCs/>
          <w:u w:val="single"/>
        </w:rPr>
        <w:t>Areas for improvement:</w:t>
      </w:r>
      <w:r w:rsidRPr="00640D1B">
        <w:t xml:space="preserve"> The use of outdated ART registers in LSMH. </w:t>
      </w:r>
      <w:r w:rsidRPr="00640D1B">
        <w:rPr>
          <w:i/>
          <w:iCs/>
          <w:u w:val="single"/>
        </w:rPr>
        <w:t>Recommendations:</w:t>
      </w:r>
      <w:r w:rsidRPr="00640D1B">
        <w:rPr>
          <w:iCs/>
        </w:rPr>
        <w:t xml:space="preserve"> Ensure </w:t>
      </w:r>
      <w:r>
        <w:rPr>
          <w:iCs/>
        </w:rPr>
        <w:t xml:space="preserve">the </w:t>
      </w:r>
      <w:r w:rsidRPr="00AB5529">
        <w:rPr>
          <w:iCs/>
        </w:rPr>
        <w:t xml:space="preserve">usage of newly </w:t>
      </w:r>
      <w:r w:rsidRPr="00AB5529">
        <w:t xml:space="preserve">revised ART registers </w:t>
      </w:r>
      <w:r w:rsidRPr="00640D1B">
        <w:t>at LSMH.</w:t>
      </w:r>
    </w:p>
    <w:p w14:paraId="25508209" w14:textId="77777777" w:rsidR="0061213E" w:rsidRDefault="0061213E" w:rsidP="0061213E">
      <w:pPr>
        <w:contextualSpacing/>
      </w:pPr>
      <w:r w:rsidRPr="009B38FA">
        <w:rPr>
          <w:u w:val="single"/>
        </w:rPr>
        <w:t>Timeliness:</w:t>
      </w:r>
      <w:r w:rsidRPr="009B38FA">
        <w:t xml:space="preserve"> </w:t>
      </w:r>
      <w:r w:rsidRPr="009B38FA">
        <w:rPr>
          <w:i/>
          <w:u w:val="single"/>
        </w:rPr>
        <w:t>Strengths</w:t>
      </w:r>
      <w:r w:rsidRPr="009B38FA">
        <w:t xml:space="preserve">: Clearly defined timelines for data reporting at all levels of the IP to the Government of Nigeria (GoN) and to USAID. </w:t>
      </w:r>
      <w:r w:rsidRPr="009B38FA">
        <w:rPr>
          <w:i/>
          <w:u w:val="single"/>
        </w:rPr>
        <w:t>Areas for improvement:</w:t>
      </w:r>
      <w:r w:rsidRPr="009B38FA">
        <w:t xml:space="preserve"> None. </w:t>
      </w:r>
      <w:r w:rsidRPr="009B38FA">
        <w:rPr>
          <w:i/>
          <w:u w:val="single"/>
        </w:rPr>
        <w:t>Recommendations:</w:t>
      </w:r>
      <w:r w:rsidRPr="009B38FA">
        <w:t xml:space="preserve"> None.</w:t>
      </w:r>
    </w:p>
    <w:p w14:paraId="1C994A1F" w14:textId="77777777" w:rsidR="0061213E" w:rsidRDefault="0061213E" w:rsidP="0061213E">
      <w:pPr>
        <w:contextualSpacing/>
      </w:pPr>
    </w:p>
    <w:p w14:paraId="3FBD393D" w14:textId="5B496A94" w:rsidR="0061213E" w:rsidRPr="0061213E" w:rsidRDefault="0061213E" w:rsidP="0061213E">
      <w:pPr>
        <w:pStyle w:val="Heading2"/>
        <w:numPr>
          <w:ilvl w:val="0"/>
          <w:numId w:val="0"/>
        </w:numPr>
        <w:rPr>
          <w:bCs w:val="0"/>
          <w:caps w:val="0"/>
          <w:sz w:val="22"/>
        </w:rPr>
      </w:pPr>
      <w:bookmarkStart w:id="13" w:name="_Toc530046658"/>
      <w:r>
        <w:rPr>
          <w:bCs w:val="0"/>
          <w:caps w:val="0"/>
          <w:sz w:val="22"/>
        </w:rPr>
        <w:t xml:space="preserve">1.3 </w:t>
      </w:r>
      <w:r w:rsidRPr="0061213E">
        <w:rPr>
          <w:bCs w:val="0"/>
          <w:caps w:val="0"/>
          <w:sz w:val="22"/>
        </w:rPr>
        <w:t>CONCLUSION</w:t>
      </w:r>
      <w:bookmarkEnd w:id="13"/>
    </w:p>
    <w:p w14:paraId="5949B8EB" w14:textId="77777777" w:rsidR="0061213E" w:rsidRPr="00547411" w:rsidRDefault="0061213E" w:rsidP="0061213E">
      <w:bookmarkStart w:id="14" w:name="_Hlk529866724"/>
      <w:r w:rsidRPr="00547411">
        <w:t>With reference to the ADS 201 definition of data quality standards, data reported by SIDHAS for the TX_CURR, TX_NEW, HTS_TST, PMTCT_STAT, PMTCT_ART and PMTCT_EID indicators were found to be valid, reliable, precise and have integrity. Reliability can be improved by the use of the new revised nationally approved ART register in LSMH. Integrity can also be improved by ensuring that</w:t>
      </w:r>
      <w:r>
        <w:t xml:space="preserve"> </w:t>
      </w:r>
      <w:r w:rsidRPr="00547411">
        <w:t xml:space="preserve">all M&amp;E tools are signed and dated at the end of every reporting month by designated staff and source documents and reporting tools are archived appropriately in the health facilities. </w:t>
      </w:r>
    </w:p>
    <w:p w14:paraId="7C47EE74" w14:textId="77777777" w:rsidR="0061213E" w:rsidRPr="00A8396E" w:rsidRDefault="0061213E" w:rsidP="0061213E">
      <w:r w:rsidRPr="00547411">
        <w:rPr>
          <w:bCs/>
        </w:rPr>
        <w:t xml:space="preserve">The results from the PEPFAR IA showed that all nine sites visited passed for the HTS_TST indicator. For PMTCT_STAT, </w:t>
      </w:r>
      <w:r w:rsidRPr="00547411">
        <w:t>six sites passed and one site failed. UBTH had a significantly high CR of 700 percent for PMTCT_ART New disaggregate while the other six sites passed. Six sites passed while one site (EGH) failed for the previously on ART disaggregate. Eight sites passed and one site (EGH) failed for TX_NEW. In all nine sites, the proportions obtained for the TX_CURR validation all fell within the acceptable variance range.</w:t>
      </w:r>
    </w:p>
    <w:bookmarkEnd w:id="14"/>
    <w:p w14:paraId="6E93C53C" w14:textId="77777777" w:rsidR="0061213E" w:rsidRPr="009B38FA" w:rsidRDefault="0061213E" w:rsidP="0061213E">
      <w:pPr>
        <w:spacing w:before="120" w:after="120"/>
        <w:contextualSpacing/>
        <w:rPr>
          <w:i/>
          <w:iCs/>
          <w:u w:val="single"/>
        </w:rPr>
      </w:pPr>
    </w:p>
    <w:p w14:paraId="36027A9F" w14:textId="77777777" w:rsidR="0061213E" w:rsidRPr="00517D2E" w:rsidRDefault="0061213E" w:rsidP="0061213E">
      <w:pPr>
        <w:pStyle w:val="Bullet1"/>
        <w:sectPr w:rsidR="0061213E" w:rsidRPr="00517D2E" w:rsidSect="00D30393">
          <w:footerReference w:type="default" r:id="rId13"/>
          <w:endnotePr>
            <w:numFmt w:val="decimal"/>
          </w:endnotePr>
          <w:pgSz w:w="12240" w:h="15840"/>
          <w:pgMar w:top="1440" w:right="1440" w:bottom="1440" w:left="1440" w:header="720" w:footer="720" w:gutter="0"/>
          <w:pgNumType w:start="3"/>
          <w:cols w:space="720"/>
        </w:sectPr>
      </w:pPr>
    </w:p>
    <w:p w14:paraId="1826E7ED" w14:textId="77777777" w:rsidR="0061213E" w:rsidRPr="00517D2E" w:rsidRDefault="0061213E" w:rsidP="0061213E">
      <w:pPr>
        <w:pStyle w:val="Heading1"/>
        <w:rPr>
          <w:noProof w:val="0"/>
        </w:rPr>
      </w:pPr>
      <w:bookmarkStart w:id="15" w:name="_Toc530046659"/>
      <w:r w:rsidRPr="00517D2E">
        <w:rPr>
          <w:noProof w:val="0"/>
        </w:rPr>
        <w:lastRenderedPageBreak/>
        <w:t>Introduction and purpose of the DQA</w:t>
      </w:r>
      <w:bookmarkEnd w:id="15"/>
    </w:p>
    <w:p w14:paraId="279C317C" w14:textId="77777777" w:rsidR="0061213E" w:rsidRPr="00A106D6" w:rsidRDefault="0061213E" w:rsidP="0061213E">
      <w:r w:rsidRPr="00A106D6">
        <w:t xml:space="preserve">Nigeria has the second largest number of people living with </w:t>
      </w:r>
      <w:r>
        <w:t xml:space="preserve">the </w:t>
      </w:r>
      <w:r w:rsidRPr="00A106D6">
        <w:t xml:space="preserve">Human Immunodeficiency Virus </w:t>
      </w:r>
      <w:r>
        <w:t>(</w:t>
      </w:r>
      <w:r w:rsidRPr="00A106D6">
        <w:t>HIV</w:t>
      </w:r>
      <w:r>
        <w:t>)</w:t>
      </w:r>
      <w:r w:rsidRPr="00A106D6">
        <w:t xml:space="preserve"> globally and accounts for nine percent of the global HIV burden. The U</w:t>
      </w:r>
      <w:r>
        <w:t>nited States Government (USG)</w:t>
      </w:r>
      <w:r w:rsidRPr="00A106D6">
        <w:t xml:space="preserve">, through </w:t>
      </w:r>
      <w:r>
        <w:t xml:space="preserve">the U.S. </w:t>
      </w:r>
      <w:r w:rsidRPr="00A106D6">
        <w:t>President’s Emergency Plan for AIDS Relief (PEPFAR), currently assists more than 600,000 Nigerians with life-saving HIV therapy, which is 90 percent of the people living with</w:t>
      </w:r>
      <w:r>
        <w:t xml:space="preserve"> </w:t>
      </w:r>
      <w:r w:rsidRPr="00A106D6">
        <w:t xml:space="preserve">Human Immunodeficiency Virus/Acquired Immunodeficiency Syndrome </w:t>
      </w:r>
      <w:r>
        <w:t>(</w:t>
      </w:r>
      <w:r w:rsidRPr="00A106D6">
        <w:t>HIV/AIDS</w:t>
      </w:r>
      <w:r>
        <w:t>)</w:t>
      </w:r>
      <w:r w:rsidRPr="00A106D6">
        <w:t xml:space="preserve"> in </w:t>
      </w:r>
      <w:r>
        <w:t>Nigeria</w:t>
      </w:r>
      <w:r w:rsidRPr="00A106D6">
        <w:t>. Activities focus on expanding programs that prevent transmission to the most</w:t>
      </w:r>
      <w:r>
        <w:t>-</w:t>
      </w:r>
      <w:r w:rsidRPr="00A106D6">
        <w:t>at</w:t>
      </w:r>
      <w:r>
        <w:t>-</w:t>
      </w:r>
      <w:r w:rsidRPr="00A106D6">
        <w:t>risk populations, while also stopping the high rate of mother</w:t>
      </w:r>
      <w:r>
        <w:t>-</w:t>
      </w:r>
      <w:r w:rsidRPr="00A106D6">
        <w:t>to</w:t>
      </w:r>
      <w:r>
        <w:t>-</w:t>
      </w:r>
      <w:r w:rsidRPr="00A106D6">
        <w:t>child transmission. More than one million children orphaned and made vulnerable by HIV</w:t>
      </w:r>
      <w:r>
        <w:t>,</w:t>
      </w:r>
      <w:r w:rsidRPr="00A106D6">
        <w:t xml:space="preserve"> receive care and support through these programs. PEPFAR Nigeria supports comprehensive treatment through a number of partners and community-based organizations (CBOs) that work directly with the communities. Performance results are reported semi-annually based on the Office of the Global AIDS Coordinator (OGAC) requirements, and quarterly based on United States Agency for International Development (USAID) requirements.</w:t>
      </w:r>
    </w:p>
    <w:p w14:paraId="2E233957" w14:textId="77777777" w:rsidR="0061213E" w:rsidRPr="00A106D6" w:rsidRDefault="0061213E" w:rsidP="0061213E">
      <w:r w:rsidRPr="00A106D6">
        <w:t xml:space="preserve">USAID/Nigeria's technical offices regularly collect performance data from their IPs and analyze it to make management decisions. Program management requires accurate, reliable, complete, and timely data to facilitate evidence-based decision-making and, ultimately, to ensure efficient and effective </w:t>
      </w:r>
      <w:r>
        <w:t>progr</w:t>
      </w:r>
      <w:r w:rsidRPr="00A106D6">
        <w:t>am implementation. Programs targeted at populations that are affected by HIV/AIDS provide prevention, care and treatment services in order to improve their quality of life. The programs are</w:t>
      </w:r>
      <w:r>
        <w:t xml:space="preserve"> both</w:t>
      </w:r>
      <w:r w:rsidRPr="00A106D6">
        <w:t xml:space="preserve"> live-saving and resource intensive (capital and human). Therefore, these programs require data that ensure that high-quality services are provided to these affected populations, especially women and children who are most affected by the deadly virus. </w:t>
      </w:r>
      <w:r w:rsidRPr="00A1143D">
        <w:rPr>
          <w:rFonts w:eastAsia="Calibri" w:cs="Cambria"/>
        </w:rPr>
        <w:t>Since poor-quality data could affect conclusions about performance and lead to incorrect decisions, USAID requires that all Missions/Offices conduct regular</w:t>
      </w:r>
      <w:r w:rsidRPr="00A106D6">
        <w:t xml:space="preserve"> D</w:t>
      </w:r>
      <w:r>
        <w:t>ata Quality Assessments (D</w:t>
      </w:r>
      <w:r w:rsidRPr="00A106D6">
        <w:t>QA</w:t>
      </w:r>
      <w:r>
        <w:t>s)</w:t>
      </w:r>
      <w:r w:rsidRPr="00A106D6">
        <w:t>.</w:t>
      </w:r>
    </w:p>
    <w:p w14:paraId="185B8989" w14:textId="77777777" w:rsidR="0061213E" w:rsidRDefault="0061213E" w:rsidP="0061213E">
      <w:r w:rsidRPr="00A106D6">
        <w:t>The Automated Directives System (ADS) contains the organization and functions of USAID, along with the policies and procedures that guide the Agency's programs and operations. As shown in ADS 201, the purpose of a DQA is to ensure that USAID Missions are aware of the:</w:t>
      </w:r>
    </w:p>
    <w:p w14:paraId="0AB818D3" w14:textId="3D061ADC" w:rsidR="0061213E" w:rsidRPr="00A1143D" w:rsidRDefault="0061213E" w:rsidP="0061213E">
      <w:pPr>
        <w:pStyle w:val="ListParagraph"/>
        <w:numPr>
          <w:ilvl w:val="0"/>
          <w:numId w:val="21"/>
        </w:numPr>
        <w:rPr>
          <w:rFonts w:eastAsia="MS Mincho" w:cs="GillSansMTStd-Book"/>
          <w:color w:val="6C6463"/>
        </w:rPr>
      </w:pPr>
      <w:r w:rsidRPr="00A1143D">
        <w:rPr>
          <w:rFonts w:eastAsia="MS Mincho" w:cs="GillSansMTStd-Book"/>
          <w:color w:val="6C6463"/>
        </w:rPr>
        <w:t>Strengths and weaknesses of the data, as determined by applying the five data quality standards (</w:t>
      </w:r>
      <w:r>
        <w:rPr>
          <w:rFonts w:eastAsia="MS Mincho" w:cs="GillSansMTStd-Book"/>
          <w:color w:val="6C6463"/>
        </w:rPr>
        <w:fldChar w:fldCharType="begin"/>
      </w:r>
      <w:r>
        <w:rPr>
          <w:rFonts w:eastAsia="MS Mincho" w:cs="GillSansMTStd-Book"/>
          <w:color w:val="6C6463"/>
        </w:rPr>
        <w:instrText xml:space="preserve"> REF _Ref493229970 \h  \* MERGEFORMAT </w:instrText>
      </w:r>
      <w:r>
        <w:rPr>
          <w:rFonts w:eastAsia="MS Mincho" w:cs="GillSansMTStd-Book"/>
          <w:color w:val="6C6463"/>
        </w:rPr>
      </w:r>
      <w:r>
        <w:rPr>
          <w:rFonts w:eastAsia="MS Mincho" w:cs="GillSansMTStd-Book"/>
          <w:color w:val="6C6463"/>
        </w:rPr>
        <w:fldChar w:fldCharType="separate"/>
      </w:r>
      <w:r w:rsidR="00616516" w:rsidRPr="00616516">
        <w:rPr>
          <w:rFonts w:eastAsia="MS Mincho" w:cs="GillSansMTStd-Book"/>
          <w:color w:val="6C6463"/>
        </w:rPr>
        <w:t>Table 1</w:t>
      </w:r>
      <w:r>
        <w:rPr>
          <w:rFonts w:eastAsia="MS Mincho" w:cs="GillSansMTStd-Book"/>
          <w:color w:val="6C6463"/>
        </w:rPr>
        <w:fldChar w:fldCharType="end"/>
      </w:r>
      <w:r>
        <w:rPr>
          <w:rFonts w:eastAsia="MS Mincho" w:cs="GillSansMTStd-Book"/>
          <w:color w:val="6C6463"/>
        </w:rPr>
        <w:t xml:space="preserve"> </w:t>
      </w:r>
      <w:r w:rsidRPr="00A1143D">
        <w:rPr>
          <w:rFonts w:eastAsia="MS Mincho" w:cs="GillSansMTStd-Book"/>
          <w:color w:val="6C6463"/>
        </w:rPr>
        <w:t>below); and</w:t>
      </w:r>
    </w:p>
    <w:p w14:paraId="539D1824" w14:textId="77777777" w:rsidR="0061213E" w:rsidRPr="00A1143D" w:rsidRDefault="0061213E" w:rsidP="0061213E">
      <w:pPr>
        <w:pStyle w:val="ListParagraph"/>
        <w:rPr>
          <w:rFonts w:eastAsia="MS Mincho" w:cs="GillSansMTStd-Book"/>
          <w:color w:val="6C6463"/>
        </w:rPr>
      </w:pPr>
    </w:p>
    <w:p w14:paraId="4CB3ED7A" w14:textId="77777777" w:rsidR="0061213E" w:rsidRPr="00A1143D" w:rsidRDefault="0061213E" w:rsidP="0061213E">
      <w:pPr>
        <w:pStyle w:val="ListParagraph"/>
        <w:numPr>
          <w:ilvl w:val="0"/>
          <w:numId w:val="21"/>
        </w:numPr>
        <w:rPr>
          <w:rFonts w:eastAsia="MS Mincho" w:cs="GillSansMTStd-Book"/>
          <w:color w:val="6C6463"/>
        </w:rPr>
      </w:pPr>
      <w:r w:rsidRPr="00A1143D">
        <w:rPr>
          <w:rFonts w:eastAsia="MS Mincho" w:cs="GillSansMTStd-Book"/>
          <w:color w:val="6C6463"/>
        </w:rPr>
        <w:t>Extent to which the data integrity can be trusted in making management decisions (ADS 201.3.5.8).</w:t>
      </w:r>
    </w:p>
    <w:p w14:paraId="2DAA3757" w14:textId="77777777" w:rsidR="0061213E" w:rsidRPr="00A106D6" w:rsidRDefault="0061213E" w:rsidP="0061213E">
      <w:r w:rsidRPr="00AF0E66">
        <w:t xml:space="preserve">One of the primary purposes of the </w:t>
      </w:r>
      <w:r>
        <w:t>DQA</w:t>
      </w:r>
      <w:r w:rsidRPr="00AF0E66">
        <w:t xml:space="preserve"> described in this report is to meet the ADS-related requirements of USAID/Washington and the USAID/Nigeria </w:t>
      </w:r>
      <w:r>
        <w:t>t</w:t>
      </w:r>
      <w:r w:rsidRPr="00AF0E66">
        <w:t xml:space="preserve">echnical </w:t>
      </w:r>
      <w:r>
        <w:t>o</w:t>
      </w:r>
      <w:r w:rsidRPr="00AF0E66">
        <w:t xml:space="preserve">ffices. A DQA also serves to review the Monitoring and Evaluation (M&amp;E) </w:t>
      </w:r>
      <w:r>
        <w:t>s</w:t>
      </w:r>
      <w:r w:rsidRPr="00AF0E66">
        <w:t xml:space="preserve">ystem, identify best practices, and develop recommendations to improve existing systems, for better reporting of </w:t>
      </w:r>
      <w:r>
        <w:t>activity level</w:t>
      </w:r>
      <w:r w:rsidRPr="00AF0E66">
        <w:t xml:space="preserve"> indicators in subsequent funding cycles.</w:t>
      </w:r>
    </w:p>
    <w:p w14:paraId="7619CC29" w14:textId="77777777" w:rsidR="0061213E" w:rsidRDefault="0061213E" w:rsidP="0061213E">
      <w:r>
        <w:t xml:space="preserve">In June 2018, </w:t>
      </w:r>
      <w:r w:rsidRPr="00A106D6">
        <w:t>USAID</w:t>
      </w:r>
      <w:r>
        <w:t>/Nigeria</w:t>
      </w:r>
      <w:r w:rsidRPr="00A106D6" w:rsidDel="001F5F2A">
        <w:t xml:space="preserve"> </w:t>
      </w:r>
      <w:r w:rsidRPr="00A106D6">
        <w:t xml:space="preserve">and the Monitoring, Evaluation and Learning (MEL) </w:t>
      </w:r>
      <w:r>
        <w:t xml:space="preserve">Activity of </w:t>
      </w:r>
      <w:r w:rsidRPr="00A106D6">
        <w:t xml:space="preserve">DevTech Systems, Inc. conducted a joint DQA to </w:t>
      </w:r>
      <w:r>
        <w:t xml:space="preserve">assess the </w:t>
      </w:r>
      <w:r w:rsidRPr="00A106D6">
        <w:t xml:space="preserve">Monitoring and Evaluation (M&amp;E) </w:t>
      </w:r>
      <w:r>
        <w:t xml:space="preserve">system being used to generate and report data by the </w:t>
      </w:r>
      <w:r w:rsidRPr="008C571B">
        <w:t>Strengthening Integrated Delivery of HIV/AIDS Services</w:t>
      </w:r>
      <w:r>
        <w:t xml:space="preserve"> (SIDHAS) Activity, </w:t>
      </w:r>
      <w:r w:rsidRPr="00A106D6">
        <w:t xml:space="preserve">one of USAID/Nigeria’s </w:t>
      </w:r>
      <w:r>
        <w:t>I</w:t>
      </w:r>
      <w:r w:rsidRPr="00A106D6">
        <w:t xml:space="preserve">mplementing </w:t>
      </w:r>
      <w:r>
        <w:t>M</w:t>
      </w:r>
      <w:r w:rsidRPr="00A106D6">
        <w:t xml:space="preserve">echanisms </w:t>
      </w:r>
      <w:r>
        <w:t>(IMs) implementing HIV prevention, care and treatment activities</w:t>
      </w:r>
      <w:r w:rsidRPr="00A106D6">
        <w:t>.</w:t>
      </w:r>
      <w:r>
        <w:t xml:space="preserve"> The DQA team assessed six </w:t>
      </w:r>
      <w:r w:rsidRPr="00A106D6">
        <w:t>PEPFAR indicators</w:t>
      </w:r>
      <w:r>
        <w:t xml:space="preserve">: </w:t>
      </w:r>
      <w:r w:rsidRPr="0030451E">
        <w:rPr>
          <w:b/>
        </w:rPr>
        <w:t>HTS_TST, PMTCT_ART, PMTCT_EID, PMTCT_STAT, TX_CURR, and TX_NEW</w:t>
      </w:r>
      <w:r>
        <w:rPr>
          <w:b/>
        </w:rPr>
        <w:t xml:space="preserve">. </w:t>
      </w:r>
      <w:r w:rsidRPr="00155C1C">
        <w:t xml:space="preserve">These </w:t>
      </w:r>
      <w:r>
        <w:t>six indicators are</w:t>
      </w:r>
      <w:r w:rsidRPr="00A106D6">
        <w:t xml:space="preserve"> reported through the USG District Health Information System</w:t>
      </w:r>
      <w:r>
        <w:t xml:space="preserve"> </w:t>
      </w:r>
      <w:r w:rsidRPr="00A106D6">
        <w:t>(DHIS) 2.0 Data Accountability, Transparency and Impact (DATIM) platform.</w:t>
      </w:r>
      <w:r>
        <w:t xml:space="preserve"> </w:t>
      </w:r>
      <w:r w:rsidRPr="00155C1C">
        <w:t>The</w:t>
      </w:r>
      <w:r>
        <w:t xml:space="preserve"> period of the assessment was six months, October 1, 2017 to March 31, 2018, which is the </w:t>
      </w:r>
      <w:r w:rsidRPr="00A106D6">
        <w:t>Fiscal Year (FY) 2018’s Semi Annual Program Results (SAPR)</w:t>
      </w:r>
      <w:r>
        <w:t xml:space="preserve"> reporting period</w:t>
      </w:r>
      <w:r w:rsidRPr="00A106D6">
        <w:t>.</w:t>
      </w:r>
      <w:r>
        <w:t xml:space="preserve"> </w:t>
      </w:r>
    </w:p>
    <w:p w14:paraId="56BA2CA4" w14:textId="77777777" w:rsidR="0061213E" w:rsidRDefault="0061213E" w:rsidP="0061213E">
      <w:r>
        <w:lastRenderedPageBreak/>
        <w:t>In the months of May and June 2018, a separate team of assessors comprising of PEPFAR Interagency (IA) staff, conducted a data validation exercise for five of the six indicators (</w:t>
      </w:r>
      <w:r w:rsidRPr="009E0D32">
        <w:rPr>
          <w:b/>
        </w:rPr>
        <w:t>HTS_TST, PMTCT_</w:t>
      </w:r>
      <w:r>
        <w:rPr>
          <w:b/>
        </w:rPr>
        <w:t>ART</w:t>
      </w:r>
      <w:r w:rsidRPr="009E0D32">
        <w:rPr>
          <w:b/>
        </w:rPr>
        <w:t>, PMTCT_</w:t>
      </w:r>
      <w:r>
        <w:rPr>
          <w:b/>
        </w:rPr>
        <w:t>STAT</w:t>
      </w:r>
      <w:r w:rsidRPr="009E0D32">
        <w:rPr>
          <w:b/>
        </w:rPr>
        <w:t xml:space="preserve">, TX_CURR </w:t>
      </w:r>
      <w:r w:rsidRPr="009E0D32">
        <w:t>and</w:t>
      </w:r>
      <w:r w:rsidRPr="009E0D32">
        <w:rPr>
          <w:b/>
        </w:rPr>
        <w:t xml:space="preserve"> TX_NEW</w:t>
      </w:r>
      <w:r>
        <w:rPr>
          <w:b/>
        </w:rPr>
        <w:t xml:space="preserve">). </w:t>
      </w:r>
      <w:r w:rsidRPr="00A60EEA">
        <w:t xml:space="preserve">The </w:t>
      </w:r>
      <w:r w:rsidRPr="00A60EEA">
        <w:rPr>
          <w:b/>
        </w:rPr>
        <w:t>PMTCT_EID</w:t>
      </w:r>
      <w:r>
        <w:t xml:space="preserve"> indicator was </w:t>
      </w:r>
      <w:r w:rsidRPr="001E2A4D">
        <w:rPr>
          <w:b/>
        </w:rPr>
        <w:t>not</w:t>
      </w:r>
      <w:r>
        <w:t xml:space="preserve"> assessed by the PEPFAR IA team. The MEL Activity DQA team </w:t>
      </w:r>
      <w:r w:rsidRPr="00A106D6">
        <w:t xml:space="preserve">therefore focused only on the M&amp;E </w:t>
      </w:r>
      <w:r>
        <w:t>s</w:t>
      </w:r>
      <w:r w:rsidRPr="00A106D6">
        <w:t xml:space="preserve">ystems </w:t>
      </w:r>
      <w:r>
        <w:t>assessment of the SIDHAS IM</w:t>
      </w:r>
      <w:r w:rsidRPr="00A106D6">
        <w:t xml:space="preserve">. </w:t>
      </w:r>
      <w:r>
        <w:t>The data validation results from the IA exercise for the sites visited by the MEL Activity DQA team have been incorporated into this report to compliment the results of the M&amp;E systems assessment conducted the MEL Activity DQA team.</w:t>
      </w:r>
    </w:p>
    <w:p w14:paraId="3F4F7136" w14:textId="77777777" w:rsidR="0061213E" w:rsidRDefault="0061213E" w:rsidP="0061213E">
      <w:r w:rsidRPr="00A106D6">
        <w:t xml:space="preserve">Using a </w:t>
      </w:r>
      <w:r>
        <w:t xml:space="preserve">purposive </w:t>
      </w:r>
      <w:r w:rsidRPr="00A106D6">
        <w:t xml:space="preserve">sampling methodology and with guidance from USAID, the </w:t>
      </w:r>
      <w:r>
        <w:t xml:space="preserve">MEL Activity team </w:t>
      </w:r>
      <w:r w:rsidRPr="00A106D6">
        <w:t>selected</w:t>
      </w:r>
      <w:r>
        <w:t xml:space="preserve"> and visited nine health facilities in four </w:t>
      </w:r>
      <w:r w:rsidRPr="00A106D6">
        <w:t>states (</w:t>
      </w:r>
      <w:r>
        <w:t xml:space="preserve">Edo, Cross River, Lagos and Akwa Ibom), </w:t>
      </w:r>
      <w:r w:rsidRPr="00A106D6">
        <w:t xml:space="preserve">the respective </w:t>
      </w:r>
      <w:r>
        <w:t>SIDHAS s</w:t>
      </w:r>
      <w:r w:rsidRPr="00A106D6">
        <w:t xml:space="preserve">tate </w:t>
      </w:r>
      <w:r>
        <w:t>o</w:t>
      </w:r>
      <w:r w:rsidRPr="00A106D6">
        <w:t xml:space="preserve">ffices, and the </w:t>
      </w:r>
      <w:r>
        <w:t>SIDHAS c</w:t>
      </w:r>
      <w:r w:rsidRPr="00A106D6">
        <w:t xml:space="preserve">entral M&amp;E </w:t>
      </w:r>
      <w:r>
        <w:t>u</w:t>
      </w:r>
      <w:r w:rsidRPr="00A106D6">
        <w:t>nit in Abuja.</w:t>
      </w:r>
    </w:p>
    <w:p w14:paraId="65B6F217" w14:textId="77777777" w:rsidR="0061213E" w:rsidRPr="00E306F7" w:rsidRDefault="0061213E" w:rsidP="0061213E">
      <w:pPr>
        <w:pStyle w:val="Heading2"/>
        <w:numPr>
          <w:ilvl w:val="0"/>
          <w:numId w:val="0"/>
        </w:numPr>
        <w:spacing w:line="276" w:lineRule="auto"/>
        <w:rPr>
          <w:rFonts w:eastAsia="Calibri" w:cs="Cambria"/>
          <w:bCs w:val="0"/>
          <w:caps w:val="0"/>
          <w:sz w:val="22"/>
          <w:szCs w:val="24"/>
        </w:rPr>
      </w:pPr>
      <w:bookmarkStart w:id="16" w:name="_Ref521415774"/>
      <w:bookmarkStart w:id="17" w:name="_Toc530046660"/>
      <w:r>
        <w:rPr>
          <w:rFonts w:eastAsia="Calibri" w:cs="Cambria"/>
          <w:bCs w:val="0"/>
          <w:caps w:val="0"/>
          <w:sz w:val="22"/>
          <w:szCs w:val="24"/>
        </w:rPr>
        <w:t xml:space="preserve">2.1 </w:t>
      </w:r>
      <w:r w:rsidRPr="00E306F7">
        <w:rPr>
          <w:rFonts w:eastAsia="Calibri" w:cs="Cambria"/>
          <w:bCs w:val="0"/>
          <w:caps w:val="0"/>
          <w:sz w:val="22"/>
          <w:szCs w:val="24"/>
        </w:rPr>
        <w:t>DATA QUALITY STANDARDS</w:t>
      </w:r>
      <w:bookmarkEnd w:id="16"/>
      <w:bookmarkEnd w:id="17"/>
    </w:p>
    <w:p w14:paraId="36725584" w14:textId="3F259EC3" w:rsidR="0061213E" w:rsidRPr="00517D2E" w:rsidRDefault="0061213E" w:rsidP="0061213E">
      <w:pPr>
        <w:spacing w:line="276" w:lineRule="auto"/>
        <w:contextualSpacing/>
      </w:pPr>
      <w:r w:rsidRPr="00517D2E">
        <w:fldChar w:fldCharType="begin"/>
      </w:r>
      <w:r w:rsidRPr="00517D2E">
        <w:instrText xml:space="preserve"> REF _Ref493229970 \h </w:instrText>
      </w:r>
      <w:r>
        <w:instrText xml:space="preserve"> \* MERGEFORMAT </w:instrText>
      </w:r>
      <w:r w:rsidRPr="00517D2E">
        <w:fldChar w:fldCharType="separate"/>
      </w:r>
      <w:r w:rsidR="00616516" w:rsidRPr="00517D2E">
        <w:t xml:space="preserve">Table </w:t>
      </w:r>
      <w:r w:rsidR="00616516">
        <w:rPr>
          <w:noProof/>
        </w:rPr>
        <w:t>1</w:t>
      </w:r>
      <w:r w:rsidRPr="00517D2E">
        <w:fldChar w:fldCharType="end"/>
      </w:r>
      <w:r w:rsidRPr="00517D2E">
        <w:t xml:space="preserve"> </w:t>
      </w:r>
      <w:r w:rsidRPr="00A106D6">
        <w:t xml:space="preserve">lists the five data quality standards that are central to a </w:t>
      </w:r>
      <w:r>
        <w:t>DQA</w:t>
      </w:r>
      <w:r w:rsidRPr="00A106D6">
        <w:t xml:space="preserve">, especially in the context of USAID-funded </w:t>
      </w:r>
      <w:r>
        <w:t>activities</w:t>
      </w:r>
      <w:r w:rsidRPr="00A106D6">
        <w:t>.</w:t>
      </w:r>
    </w:p>
    <w:p w14:paraId="5B4777C7" w14:textId="771773A8" w:rsidR="0061213E" w:rsidRPr="00517D2E" w:rsidRDefault="0061213E" w:rsidP="0061213E">
      <w:pPr>
        <w:pStyle w:val="Caption"/>
      </w:pPr>
      <w:bookmarkStart w:id="18" w:name="_Ref493229970"/>
      <w:bookmarkStart w:id="19" w:name="_Ref493775395"/>
      <w:bookmarkStart w:id="20" w:name="_Toc530046747"/>
      <w:r w:rsidRPr="00517D2E">
        <w:t xml:space="preserve">Table </w:t>
      </w:r>
      <w:r>
        <w:rPr>
          <w:noProof/>
        </w:rPr>
        <w:fldChar w:fldCharType="begin"/>
      </w:r>
      <w:r>
        <w:rPr>
          <w:noProof/>
        </w:rPr>
        <w:instrText xml:space="preserve"> SEQ Table \* ARABIC </w:instrText>
      </w:r>
      <w:r>
        <w:rPr>
          <w:noProof/>
        </w:rPr>
        <w:fldChar w:fldCharType="separate"/>
      </w:r>
      <w:r w:rsidR="00616516">
        <w:rPr>
          <w:noProof/>
        </w:rPr>
        <w:t>1</w:t>
      </w:r>
      <w:r>
        <w:rPr>
          <w:noProof/>
        </w:rPr>
        <w:fldChar w:fldCharType="end"/>
      </w:r>
      <w:bookmarkEnd w:id="18"/>
      <w:r>
        <w:rPr>
          <w:noProof/>
        </w:rPr>
        <w:t>.</w:t>
      </w:r>
      <w:r w:rsidRPr="00517D2E">
        <w:t xml:space="preserve"> Data Quality Standards and Operational Definitions</w:t>
      </w:r>
      <w:bookmarkEnd w:id="19"/>
      <w:bookmarkEnd w:id="20"/>
    </w:p>
    <w:tbl>
      <w:tblPr>
        <w:tblW w:w="5000" w:type="pct"/>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1345"/>
        <w:gridCol w:w="8005"/>
      </w:tblGrid>
      <w:tr w:rsidR="0061213E" w:rsidRPr="00C9693A" w14:paraId="694053C2" w14:textId="77777777" w:rsidTr="00D30393">
        <w:tc>
          <w:tcPr>
            <w:tcW w:w="719" w:type="pct"/>
            <w:tcBorders>
              <w:top w:val="single" w:sz="4" w:space="0" w:color="4F81BD"/>
              <w:left w:val="single" w:sz="4" w:space="0" w:color="4F81BD"/>
              <w:bottom w:val="single" w:sz="4" w:space="0" w:color="4F81BD"/>
              <w:right w:val="nil"/>
            </w:tcBorders>
            <w:shd w:val="clear" w:color="auto" w:fill="002060"/>
            <w:hideMark/>
          </w:tcPr>
          <w:p w14:paraId="5FCAEA6D" w14:textId="77777777" w:rsidR="0061213E" w:rsidRPr="00C9693A" w:rsidRDefault="0061213E" w:rsidP="00D30393">
            <w:pPr>
              <w:spacing w:line="180" w:lineRule="exact"/>
              <w:jc w:val="center"/>
              <w:rPr>
                <w:b/>
                <w:bCs/>
                <w:color w:val="FFFFFF"/>
                <w:sz w:val="18"/>
                <w:szCs w:val="18"/>
              </w:rPr>
            </w:pPr>
            <w:r w:rsidRPr="00C9693A">
              <w:rPr>
                <w:b/>
                <w:bCs/>
                <w:color w:val="FFFFFF"/>
                <w:sz w:val="18"/>
                <w:szCs w:val="18"/>
              </w:rPr>
              <w:t>Data Quality Standard</w:t>
            </w:r>
          </w:p>
        </w:tc>
        <w:tc>
          <w:tcPr>
            <w:tcW w:w="4281" w:type="pct"/>
            <w:tcBorders>
              <w:top w:val="single" w:sz="4" w:space="0" w:color="4F81BD"/>
              <w:left w:val="nil"/>
              <w:bottom w:val="single" w:sz="4" w:space="0" w:color="4F81BD"/>
              <w:right w:val="single" w:sz="4" w:space="0" w:color="4F81BD"/>
            </w:tcBorders>
            <w:shd w:val="clear" w:color="auto" w:fill="002060"/>
            <w:hideMark/>
          </w:tcPr>
          <w:p w14:paraId="06904F56" w14:textId="77777777" w:rsidR="0061213E" w:rsidRPr="00C9693A" w:rsidRDefault="0061213E" w:rsidP="00D30393">
            <w:pPr>
              <w:spacing w:line="180" w:lineRule="exact"/>
              <w:jc w:val="center"/>
              <w:rPr>
                <w:b/>
                <w:bCs/>
                <w:color w:val="FFFFFF"/>
                <w:sz w:val="18"/>
                <w:szCs w:val="18"/>
              </w:rPr>
            </w:pPr>
            <w:r w:rsidRPr="00C9693A">
              <w:rPr>
                <w:b/>
                <w:bCs/>
                <w:color w:val="FFFFFF"/>
                <w:sz w:val="18"/>
                <w:szCs w:val="18"/>
              </w:rPr>
              <w:t>Operational Definition</w:t>
            </w:r>
          </w:p>
        </w:tc>
      </w:tr>
      <w:tr w:rsidR="0061213E" w:rsidRPr="00C9693A" w14:paraId="3AA0675E" w14:textId="77777777" w:rsidTr="00D30393">
        <w:trPr>
          <w:trHeight w:val="818"/>
        </w:trPr>
        <w:tc>
          <w:tcPr>
            <w:tcW w:w="719" w:type="pct"/>
            <w:shd w:val="clear" w:color="auto" w:fill="DBE5F1"/>
            <w:hideMark/>
          </w:tcPr>
          <w:p w14:paraId="63DA182F" w14:textId="77777777" w:rsidR="0061213E" w:rsidRPr="00C9693A" w:rsidRDefault="0061213E" w:rsidP="00D30393">
            <w:pPr>
              <w:spacing w:line="180" w:lineRule="exact"/>
              <w:rPr>
                <w:b/>
                <w:sz w:val="18"/>
                <w:szCs w:val="18"/>
              </w:rPr>
            </w:pPr>
            <w:r w:rsidRPr="00C9693A">
              <w:rPr>
                <w:b/>
                <w:sz w:val="18"/>
                <w:szCs w:val="18"/>
              </w:rPr>
              <w:t>Validity</w:t>
            </w:r>
          </w:p>
        </w:tc>
        <w:tc>
          <w:tcPr>
            <w:tcW w:w="4281" w:type="pct"/>
            <w:shd w:val="clear" w:color="auto" w:fill="DBE5F1"/>
            <w:hideMark/>
          </w:tcPr>
          <w:p w14:paraId="40DEB3B1" w14:textId="77777777" w:rsidR="0061213E" w:rsidRPr="00C9693A" w:rsidRDefault="0061213E" w:rsidP="00D30393">
            <w:pPr>
              <w:spacing w:line="180" w:lineRule="exact"/>
              <w:rPr>
                <w:sz w:val="18"/>
                <w:szCs w:val="18"/>
              </w:rPr>
            </w:pPr>
            <w:r w:rsidRPr="00C9693A">
              <w:rPr>
                <w:sz w:val="18"/>
                <w:szCs w:val="18"/>
              </w:rPr>
              <w:t>Data are valid to the extent that they clearly, directly and adequately represent the result that was intended to be measured. Measurement errors, unrepresentative sampling and simple transcription errors may adversely affect data validity. Data should be periodically tested to ensure that no error creates significant bias.</w:t>
            </w:r>
          </w:p>
        </w:tc>
      </w:tr>
      <w:tr w:rsidR="0061213E" w:rsidRPr="00C9693A" w14:paraId="08744FEA" w14:textId="77777777" w:rsidTr="00D30393">
        <w:tc>
          <w:tcPr>
            <w:tcW w:w="719" w:type="pct"/>
            <w:shd w:val="clear" w:color="auto" w:fill="auto"/>
            <w:hideMark/>
          </w:tcPr>
          <w:p w14:paraId="36AA415D" w14:textId="77777777" w:rsidR="0061213E" w:rsidRPr="00C9693A" w:rsidRDefault="0061213E" w:rsidP="00D30393">
            <w:pPr>
              <w:spacing w:line="180" w:lineRule="exact"/>
              <w:rPr>
                <w:b/>
                <w:sz w:val="18"/>
                <w:szCs w:val="18"/>
              </w:rPr>
            </w:pPr>
            <w:r w:rsidRPr="00C9693A">
              <w:rPr>
                <w:b/>
                <w:sz w:val="18"/>
                <w:szCs w:val="18"/>
              </w:rPr>
              <w:t>Reliability</w:t>
            </w:r>
          </w:p>
        </w:tc>
        <w:tc>
          <w:tcPr>
            <w:tcW w:w="4281" w:type="pct"/>
            <w:shd w:val="clear" w:color="auto" w:fill="auto"/>
            <w:hideMark/>
          </w:tcPr>
          <w:p w14:paraId="3C9A59D0" w14:textId="77777777" w:rsidR="0061213E" w:rsidRPr="00C9693A" w:rsidRDefault="0061213E" w:rsidP="00D30393">
            <w:pPr>
              <w:spacing w:line="180" w:lineRule="exact"/>
              <w:rPr>
                <w:sz w:val="18"/>
                <w:szCs w:val="18"/>
              </w:rPr>
            </w:pPr>
            <w:r w:rsidRPr="00C9693A">
              <w:rPr>
                <w:sz w:val="18"/>
                <w:szCs w:val="18"/>
              </w:rPr>
              <w:t>Data reflect stable and consistent data collection processes and analysis methods over time. Activity managers are confident that progress toward performance targets reflects real changes rather than variations in data collection methods. Reliability can be affected by questionable validity as well as by changes in data collection processes.</w:t>
            </w:r>
          </w:p>
        </w:tc>
      </w:tr>
      <w:tr w:rsidR="0061213E" w:rsidRPr="00C9693A" w14:paraId="703C9B4C" w14:textId="77777777" w:rsidTr="00D30393">
        <w:tc>
          <w:tcPr>
            <w:tcW w:w="719" w:type="pct"/>
            <w:shd w:val="clear" w:color="auto" w:fill="DBE5F1"/>
            <w:hideMark/>
          </w:tcPr>
          <w:p w14:paraId="712A8531" w14:textId="77777777" w:rsidR="0061213E" w:rsidRPr="00C9693A" w:rsidRDefault="0061213E" w:rsidP="00D30393">
            <w:pPr>
              <w:spacing w:line="180" w:lineRule="exact"/>
              <w:rPr>
                <w:b/>
                <w:sz w:val="18"/>
                <w:szCs w:val="18"/>
              </w:rPr>
            </w:pPr>
            <w:r w:rsidRPr="00C9693A">
              <w:rPr>
                <w:b/>
                <w:sz w:val="18"/>
                <w:szCs w:val="18"/>
              </w:rPr>
              <w:t>Timeliness</w:t>
            </w:r>
          </w:p>
        </w:tc>
        <w:tc>
          <w:tcPr>
            <w:tcW w:w="4281" w:type="pct"/>
            <w:shd w:val="clear" w:color="auto" w:fill="DBE5F1"/>
            <w:hideMark/>
          </w:tcPr>
          <w:p w14:paraId="0744AA0E" w14:textId="77777777" w:rsidR="0061213E" w:rsidRPr="00C9693A" w:rsidRDefault="0061213E" w:rsidP="00D30393">
            <w:pPr>
              <w:spacing w:line="180" w:lineRule="exact"/>
              <w:rPr>
                <w:sz w:val="18"/>
                <w:szCs w:val="18"/>
              </w:rPr>
            </w:pPr>
            <w:r w:rsidRPr="00C9693A">
              <w:rPr>
                <w:sz w:val="18"/>
                <w:szCs w:val="18"/>
              </w:rPr>
              <w:t>Data are available with enough frequency and should be sufficiently current to inform management decision-making. Effective management decisions depend upon regular collection of up-to-date performance information.</w:t>
            </w:r>
          </w:p>
        </w:tc>
      </w:tr>
      <w:tr w:rsidR="0061213E" w:rsidRPr="00C9693A" w14:paraId="4819C6E2" w14:textId="77777777" w:rsidTr="00D30393">
        <w:tc>
          <w:tcPr>
            <w:tcW w:w="719" w:type="pct"/>
            <w:shd w:val="clear" w:color="auto" w:fill="auto"/>
            <w:hideMark/>
          </w:tcPr>
          <w:p w14:paraId="601EA5FF" w14:textId="77777777" w:rsidR="0061213E" w:rsidRPr="00C9693A" w:rsidRDefault="0061213E" w:rsidP="00D30393">
            <w:pPr>
              <w:spacing w:line="180" w:lineRule="exact"/>
              <w:rPr>
                <w:b/>
                <w:sz w:val="18"/>
                <w:szCs w:val="18"/>
              </w:rPr>
            </w:pPr>
            <w:r w:rsidRPr="00C9693A">
              <w:rPr>
                <w:b/>
                <w:sz w:val="18"/>
                <w:szCs w:val="18"/>
              </w:rPr>
              <w:t>Precision</w:t>
            </w:r>
          </w:p>
        </w:tc>
        <w:tc>
          <w:tcPr>
            <w:tcW w:w="4281" w:type="pct"/>
            <w:shd w:val="clear" w:color="auto" w:fill="auto"/>
            <w:hideMark/>
          </w:tcPr>
          <w:p w14:paraId="12D31D5A" w14:textId="77777777" w:rsidR="0061213E" w:rsidRPr="00C9693A" w:rsidRDefault="0061213E" w:rsidP="00D30393">
            <w:pPr>
              <w:spacing w:line="180" w:lineRule="exact"/>
              <w:rPr>
                <w:sz w:val="18"/>
                <w:szCs w:val="18"/>
              </w:rPr>
            </w:pPr>
            <w:r w:rsidRPr="00C9693A">
              <w:rPr>
                <w:sz w:val="18"/>
                <w:szCs w:val="18"/>
              </w:rPr>
              <w:t xml:space="preserve">Data should be sufficiently accurate to present a fair picture of performance and enable </w:t>
            </w:r>
            <w:r>
              <w:rPr>
                <w:sz w:val="18"/>
                <w:szCs w:val="18"/>
              </w:rPr>
              <w:t xml:space="preserve">activity </w:t>
            </w:r>
            <w:r w:rsidRPr="00C9693A">
              <w:rPr>
                <w:sz w:val="18"/>
                <w:szCs w:val="18"/>
              </w:rPr>
              <w:t>managers to make confident decisions.</w:t>
            </w:r>
          </w:p>
        </w:tc>
      </w:tr>
      <w:tr w:rsidR="0061213E" w:rsidRPr="00C9693A" w14:paraId="62298E90" w14:textId="77777777" w:rsidTr="00D30393">
        <w:tc>
          <w:tcPr>
            <w:tcW w:w="719" w:type="pct"/>
            <w:shd w:val="clear" w:color="auto" w:fill="DBE5F1"/>
            <w:hideMark/>
          </w:tcPr>
          <w:p w14:paraId="1FEFA6FE" w14:textId="77777777" w:rsidR="0061213E" w:rsidRPr="00C9693A" w:rsidRDefault="0061213E" w:rsidP="00D30393">
            <w:pPr>
              <w:spacing w:line="180" w:lineRule="exact"/>
              <w:rPr>
                <w:b/>
                <w:sz w:val="18"/>
                <w:szCs w:val="18"/>
              </w:rPr>
            </w:pPr>
            <w:r w:rsidRPr="00C9693A">
              <w:rPr>
                <w:b/>
                <w:sz w:val="18"/>
                <w:szCs w:val="18"/>
              </w:rPr>
              <w:t>Integrity</w:t>
            </w:r>
          </w:p>
        </w:tc>
        <w:tc>
          <w:tcPr>
            <w:tcW w:w="4281" w:type="pct"/>
            <w:shd w:val="clear" w:color="auto" w:fill="DBE5F1"/>
            <w:hideMark/>
          </w:tcPr>
          <w:p w14:paraId="47E61E69" w14:textId="77777777" w:rsidR="0061213E" w:rsidRPr="00C9693A" w:rsidRDefault="0061213E" w:rsidP="00D30393">
            <w:pPr>
              <w:spacing w:line="180" w:lineRule="exact"/>
              <w:rPr>
                <w:sz w:val="18"/>
                <w:szCs w:val="18"/>
              </w:rPr>
            </w:pPr>
            <w:r w:rsidRPr="00C9693A">
              <w:rPr>
                <w:sz w:val="18"/>
                <w:szCs w:val="18"/>
              </w:rPr>
              <w:t>Data that are collected, analyzed and reported should have a mechanism in place to reduce the possibility that data are subject to erroneous or intentional alteration.</w:t>
            </w:r>
          </w:p>
        </w:tc>
      </w:tr>
    </w:tbl>
    <w:p w14:paraId="6F4F2425" w14:textId="77777777" w:rsidR="0061213E" w:rsidRDefault="0061213E" w:rsidP="0061213E">
      <w:pPr>
        <w:jc w:val="center"/>
        <w:rPr>
          <w:sz w:val="18"/>
          <w:szCs w:val="18"/>
        </w:rPr>
      </w:pPr>
      <w:r w:rsidRPr="00864A81">
        <w:rPr>
          <w:sz w:val="18"/>
          <w:szCs w:val="18"/>
        </w:rPr>
        <w:t>Source: ADS 201. Data Quality Assessment Standards.</w:t>
      </w:r>
    </w:p>
    <w:p w14:paraId="4A2A869E" w14:textId="3BB88314" w:rsidR="0061213E" w:rsidRDefault="0061213E" w:rsidP="0061213E">
      <w:pPr>
        <w:jc w:val="center"/>
        <w:rPr>
          <w:sz w:val="18"/>
          <w:szCs w:val="18"/>
        </w:rPr>
      </w:pPr>
    </w:p>
    <w:p w14:paraId="3089573B" w14:textId="0BBA80D0" w:rsidR="00295976" w:rsidRDefault="00295976" w:rsidP="0061213E">
      <w:pPr>
        <w:jc w:val="center"/>
        <w:rPr>
          <w:sz w:val="18"/>
          <w:szCs w:val="18"/>
        </w:rPr>
      </w:pPr>
    </w:p>
    <w:p w14:paraId="0CEC633D" w14:textId="77777777" w:rsidR="00295976" w:rsidRDefault="00295976" w:rsidP="0061213E">
      <w:pPr>
        <w:jc w:val="center"/>
        <w:rPr>
          <w:sz w:val="18"/>
          <w:szCs w:val="18"/>
        </w:rPr>
      </w:pPr>
    </w:p>
    <w:p w14:paraId="5C7B39E2" w14:textId="77777777" w:rsidR="0061213E" w:rsidRPr="00E306F7" w:rsidRDefault="0061213E" w:rsidP="0061213E">
      <w:pPr>
        <w:pStyle w:val="Heading2"/>
        <w:numPr>
          <w:ilvl w:val="0"/>
          <w:numId w:val="0"/>
        </w:numPr>
        <w:spacing w:line="276" w:lineRule="auto"/>
        <w:rPr>
          <w:rFonts w:eastAsia="Calibri" w:cs="Cambria"/>
          <w:bCs w:val="0"/>
          <w:caps w:val="0"/>
          <w:sz w:val="22"/>
          <w:szCs w:val="24"/>
        </w:rPr>
      </w:pPr>
      <w:bookmarkStart w:id="21" w:name="_Toc493059493"/>
      <w:bookmarkStart w:id="22" w:name="_Toc530046661"/>
      <w:r>
        <w:rPr>
          <w:rFonts w:eastAsia="Calibri" w:cs="Cambria"/>
          <w:bCs w:val="0"/>
          <w:caps w:val="0"/>
          <w:sz w:val="22"/>
          <w:szCs w:val="24"/>
        </w:rPr>
        <w:lastRenderedPageBreak/>
        <w:t xml:space="preserve">2.2 </w:t>
      </w:r>
      <w:r w:rsidRPr="00E306F7">
        <w:rPr>
          <w:rFonts w:eastAsia="Calibri" w:cs="Cambria"/>
          <w:bCs w:val="0"/>
          <w:caps w:val="0"/>
          <w:sz w:val="22"/>
          <w:szCs w:val="24"/>
        </w:rPr>
        <w:t>OBJECTIVES OF THE DQA</w:t>
      </w:r>
      <w:bookmarkEnd w:id="21"/>
      <w:bookmarkEnd w:id="22"/>
    </w:p>
    <w:p w14:paraId="7E686ECF" w14:textId="77777777" w:rsidR="0061213E" w:rsidRPr="00E306F7" w:rsidRDefault="0061213E" w:rsidP="0061213E">
      <w:pPr>
        <w:spacing w:after="120"/>
        <w:rPr>
          <w:rFonts w:eastAsia="Calibri" w:cs="Cambria"/>
        </w:rPr>
      </w:pPr>
      <w:bookmarkStart w:id="23" w:name="_Toc493059494"/>
      <w:r w:rsidRPr="00E306F7">
        <w:rPr>
          <w:rFonts w:eastAsia="Calibri" w:cs="Cambria"/>
        </w:rPr>
        <w:t>In addition to the overall purpose of the DQA mentioned in ADS 201.3.5.8, the specific objectives of the DQA are to:</w:t>
      </w:r>
    </w:p>
    <w:p w14:paraId="077007FE" w14:textId="77777777" w:rsidR="0061213E" w:rsidRPr="00E306F7" w:rsidRDefault="0061213E" w:rsidP="0061213E">
      <w:pPr>
        <w:pStyle w:val="ListParagraph"/>
        <w:numPr>
          <w:ilvl w:val="0"/>
          <w:numId w:val="22"/>
        </w:numPr>
        <w:spacing w:before="0" w:after="120" w:line="280" w:lineRule="atLeast"/>
        <w:rPr>
          <w:rFonts w:eastAsia="Calibri" w:cs="Cambria"/>
          <w:color w:val="6C6463"/>
        </w:rPr>
      </w:pPr>
      <w:r w:rsidRPr="00E306F7">
        <w:rPr>
          <w:rFonts w:eastAsia="Calibri" w:cs="Cambria"/>
          <w:color w:val="6C6463"/>
        </w:rPr>
        <w:t>Verify that the quality of data reported by the</w:t>
      </w:r>
      <w:r>
        <w:rPr>
          <w:rFonts w:eastAsia="Calibri" w:cs="Cambria"/>
          <w:color w:val="6C6463"/>
        </w:rPr>
        <w:t xml:space="preserve"> SIDHAS</w:t>
      </w:r>
      <w:r w:rsidRPr="00E306F7">
        <w:rPr>
          <w:rFonts w:eastAsia="Calibri" w:cs="Cambria"/>
          <w:color w:val="6C6463"/>
        </w:rPr>
        <w:t xml:space="preserve"> IM are grounded in the components of data quality.</w:t>
      </w:r>
    </w:p>
    <w:p w14:paraId="6FEF5A6F" w14:textId="77777777" w:rsidR="0061213E" w:rsidRPr="00E306F7" w:rsidRDefault="0061213E" w:rsidP="0061213E">
      <w:pPr>
        <w:pStyle w:val="ListParagraph"/>
        <w:numPr>
          <w:ilvl w:val="0"/>
          <w:numId w:val="22"/>
        </w:numPr>
        <w:spacing w:before="0" w:after="120" w:line="280" w:lineRule="atLeast"/>
        <w:rPr>
          <w:rFonts w:eastAsia="Calibri" w:cs="Cambria"/>
          <w:color w:val="6C6463"/>
        </w:rPr>
      </w:pPr>
      <w:r w:rsidRPr="00E306F7">
        <w:rPr>
          <w:rFonts w:eastAsia="Calibri" w:cs="Cambria"/>
          <w:color w:val="6C6463"/>
        </w:rPr>
        <w:t>Ensure that managers can use these data generated to effectively direct available resources and to evaluate progress towards established goals.</w:t>
      </w:r>
    </w:p>
    <w:p w14:paraId="4C6D593F" w14:textId="77777777" w:rsidR="0061213E" w:rsidRPr="00E306F7" w:rsidRDefault="0061213E" w:rsidP="0061213E">
      <w:pPr>
        <w:pStyle w:val="ListParagraph"/>
        <w:numPr>
          <w:ilvl w:val="0"/>
          <w:numId w:val="22"/>
        </w:numPr>
        <w:spacing w:before="0" w:after="120" w:line="280" w:lineRule="atLeast"/>
        <w:rPr>
          <w:rFonts w:eastAsia="Calibri" w:cs="Cambria"/>
          <w:color w:val="6C6463"/>
        </w:rPr>
      </w:pPr>
      <w:r w:rsidRPr="00E306F7">
        <w:rPr>
          <w:rFonts w:eastAsia="Calibri" w:cs="Cambria"/>
          <w:color w:val="6C6463"/>
        </w:rPr>
        <w:t>Assess and identify potential challenges to data quality that the data management and reporting systems create at three levels:</w:t>
      </w:r>
    </w:p>
    <w:p w14:paraId="1A05A8B8" w14:textId="77777777" w:rsidR="0061213E" w:rsidRPr="00E306F7" w:rsidRDefault="0061213E" w:rsidP="0061213E">
      <w:pPr>
        <w:pStyle w:val="ListParagraph"/>
        <w:numPr>
          <w:ilvl w:val="1"/>
          <w:numId w:val="22"/>
        </w:numPr>
        <w:spacing w:before="0" w:after="120" w:line="280" w:lineRule="atLeast"/>
        <w:rPr>
          <w:rFonts w:eastAsia="Calibri" w:cs="Cambria"/>
          <w:color w:val="6C6463"/>
        </w:rPr>
      </w:pPr>
      <w:r w:rsidRPr="00E306F7">
        <w:rPr>
          <w:rFonts w:eastAsia="Calibri" w:cs="Cambria"/>
          <w:color w:val="6C6463"/>
        </w:rPr>
        <w:t>The Activity’s Central M&amp;E Unit;</w:t>
      </w:r>
    </w:p>
    <w:p w14:paraId="662664B9" w14:textId="77777777" w:rsidR="0061213E" w:rsidRPr="00E306F7" w:rsidRDefault="0061213E" w:rsidP="0061213E">
      <w:pPr>
        <w:pStyle w:val="ListParagraph"/>
        <w:numPr>
          <w:ilvl w:val="1"/>
          <w:numId w:val="22"/>
        </w:numPr>
        <w:spacing w:before="0" w:after="120" w:line="280" w:lineRule="atLeast"/>
        <w:rPr>
          <w:rFonts w:eastAsia="Calibri" w:cs="Cambria"/>
          <w:color w:val="6C6463"/>
        </w:rPr>
      </w:pPr>
      <w:r w:rsidRPr="00E306F7">
        <w:rPr>
          <w:rFonts w:eastAsia="Calibri" w:cs="Cambria"/>
          <w:color w:val="6C6463"/>
        </w:rPr>
        <w:t>The Intermediary Aggregation Level (State); and</w:t>
      </w:r>
    </w:p>
    <w:p w14:paraId="69F2EACA" w14:textId="77777777" w:rsidR="0061213E" w:rsidRPr="00E306F7" w:rsidRDefault="0061213E" w:rsidP="0061213E">
      <w:pPr>
        <w:pStyle w:val="ListParagraph"/>
        <w:numPr>
          <w:ilvl w:val="1"/>
          <w:numId w:val="22"/>
        </w:numPr>
        <w:spacing w:before="0" w:after="120" w:line="280" w:lineRule="atLeast"/>
        <w:rPr>
          <w:rFonts w:eastAsia="Calibri" w:cs="Cambria"/>
          <w:color w:val="6C6463"/>
        </w:rPr>
      </w:pPr>
      <w:r w:rsidRPr="00E306F7">
        <w:rPr>
          <w:rFonts w:eastAsia="Calibri" w:cs="Cambria"/>
          <w:color w:val="6C6463"/>
        </w:rPr>
        <w:t>The Service Delivery Sites (Healthcare facilities)</w:t>
      </w:r>
    </w:p>
    <w:p w14:paraId="27264291" w14:textId="77777777" w:rsidR="0061213E" w:rsidRPr="00E306F7" w:rsidRDefault="0061213E" w:rsidP="0061213E">
      <w:pPr>
        <w:pStyle w:val="ListParagraph"/>
        <w:numPr>
          <w:ilvl w:val="0"/>
          <w:numId w:val="22"/>
        </w:numPr>
        <w:spacing w:before="0" w:after="120" w:line="280" w:lineRule="atLeast"/>
        <w:rPr>
          <w:rFonts w:eastAsia="Calibri" w:cs="Cambria"/>
          <w:color w:val="6C6463"/>
        </w:rPr>
      </w:pPr>
      <w:r w:rsidRPr="00E306F7">
        <w:rPr>
          <w:rFonts w:eastAsia="Calibri" w:cs="Cambria"/>
          <w:color w:val="6C6463"/>
        </w:rPr>
        <w:t>To develop action plans to improve weaknesses identified in the levels above.</w:t>
      </w:r>
    </w:p>
    <w:p w14:paraId="01D47FD5" w14:textId="77777777" w:rsidR="0061213E" w:rsidRPr="00E306F7" w:rsidRDefault="0061213E" w:rsidP="0061213E">
      <w:pPr>
        <w:pStyle w:val="Heading2"/>
        <w:numPr>
          <w:ilvl w:val="0"/>
          <w:numId w:val="0"/>
        </w:numPr>
        <w:rPr>
          <w:rFonts w:eastAsia="Calibri" w:cs="Cambria"/>
          <w:bCs w:val="0"/>
          <w:caps w:val="0"/>
          <w:sz w:val="22"/>
          <w:szCs w:val="24"/>
        </w:rPr>
      </w:pPr>
      <w:bookmarkStart w:id="24" w:name="_Toc526781250"/>
      <w:bookmarkStart w:id="25" w:name="_Toc530046662"/>
      <w:r w:rsidRPr="00E306F7">
        <w:rPr>
          <w:rFonts w:eastAsia="Calibri" w:cs="Cambria"/>
          <w:bCs w:val="0"/>
          <w:caps w:val="0"/>
          <w:sz w:val="22"/>
          <w:szCs w:val="24"/>
        </w:rPr>
        <w:t>2.3 INDICATORS ASSESSED</w:t>
      </w:r>
      <w:bookmarkEnd w:id="24"/>
      <w:bookmarkEnd w:id="25"/>
    </w:p>
    <w:p w14:paraId="5038C8F9" w14:textId="77777777" w:rsidR="0061213E" w:rsidRPr="00A106D6" w:rsidRDefault="0061213E" w:rsidP="0061213E">
      <w:r w:rsidRPr="00A106D6">
        <w:t>Based on guidance from USAID</w:t>
      </w:r>
      <w:r>
        <w:t>/</w:t>
      </w:r>
      <w:r w:rsidRPr="00A106D6">
        <w:t>Nigeria, t</w:t>
      </w:r>
      <w:r w:rsidRPr="00E306F7">
        <w:rPr>
          <w:rFonts w:eastAsia="Calibri" w:cs="Cambria"/>
        </w:rPr>
        <w:t xml:space="preserve">he MEL </w:t>
      </w:r>
      <w:r>
        <w:rPr>
          <w:rFonts w:eastAsia="Calibri" w:cs="Cambria"/>
        </w:rPr>
        <w:t xml:space="preserve">Activity </w:t>
      </w:r>
      <w:r w:rsidRPr="00E306F7">
        <w:rPr>
          <w:rFonts w:eastAsia="Calibri" w:cs="Cambria"/>
        </w:rPr>
        <w:t>DQA team assessed the following six PEPFAR comprehensive HIV indicators</w:t>
      </w:r>
      <w:r w:rsidRPr="00A106D6">
        <w:t>:</w:t>
      </w:r>
    </w:p>
    <w:p w14:paraId="2D82D3F3"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HTS_TST</w:t>
      </w:r>
      <w:r>
        <w:rPr>
          <w:rFonts w:eastAsia="MS Mincho" w:cs="GillSansMTStd-Book"/>
          <w:color w:val="6C6463"/>
        </w:rPr>
        <w:t xml:space="preserve">: </w:t>
      </w:r>
      <w:r w:rsidRPr="00E306F7">
        <w:rPr>
          <w:rFonts w:eastAsia="MS Mincho" w:cs="GillSansMTStd-Book"/>
          <w:color w:val="6C6463"/>
        </w:rPr>
        <w:t>Number of individuals who received HIV Testing Services (HTS) and received their test results.</w:t>
      </w:r>
    </w:p>
    <w:p w14:paraId="0F09D371"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PMTCT_STAT</w:t>
      </w:r>
      <w:r>
        <w:rPr>
          <w:rFonts w:eastAsia="MS Mincho" w:cs="GillSansMTStd-Book"/>
          <w:color w:val="6C6463"/>
        </w:rPr>
        <w:t>:</w:t>
      </w:r>
      <w:r w:rsidRPr="00E306F7">
        <w:rPr>
          <w:rFonts w:eastAsia="MS Mincho" w:cs="GillSansMTStd-Book"/>
          <w:color w:val="6C6463"/>
        </w:rPr>
        <w:t xml:space="preserve"> Percentage of pregnant women with known HIV status at antenatal care (includes those who already knew their HIV status prior to Ante</w:t>
      </w:r>
      <w:r>
        <w:rPr>
          <w:rFonts w:eastAsia="MS Mincho" w:cs="GillSansMTStd-Book"/>
          <w:color w:val="6C6463"/>
        </w:rPr>
        <w:t>n</w:t>
      </w:r>
      <w:r w:rsidRPr="00E306F7">
        <w:rPr>
          <w:rFonts w:eastAsia="MS Mincho" w:cs="GillSansMTStd-Book"/>
          <w:color w:val="6C6463"/>
        </w:rPr>
        <w:t>atal Care [ANC] visit).</w:t>
      </w:r>
    </w:p>
    <w:p w14:paraId="07015871"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PMTCT_EID</w:t>
      </w:r>
      <w:r>
        <w:rPr>
          <w:rFonts w:eastAsia="MS Mincho" w:cs="GillSansMTStd-Book"/>
          <w:color w:val="6C6463"/>
        </w:rPr>
        <w:t xml:space="preserve">: </w:t>
      </w:r>
      <w:r w:rsidRPr="00E306F7">
        <w:rPr>
          <w:rFonts w:eastAsia="MS Mincho" w:cs="GillSansMTStd-Book"/>
          <w:color w:val="6C6463"/>
        </w:rPr>
        <w:t>Percentage of infants born to HIV-positive women who received a first virologic HIV test (sample collected) by 12 months of age.</w:t>
      </w:r>
    </w:p>
    <w:p w14:paraId="59AA97FA"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PMTCT_ART</w:t>
      </w:r>
      <w:r>
        <w:rPr>
          <w:rFonts w:eastAsia="MS Mincho" w:cs="GillSansMTStd-Book"/>
          <w:color w:val="6C6463"/>
        </w:rPr>
        <w:t xml:space="preserve">: </w:t>
      </w:r>
      <w:r w:rsidRPr="00E306F7">
        <w:rPr>
          <w:rFonts w:eastAsia="MS Mincho" w:cs="GillSansMTStd-Book"/>
          <w:color w:val="6C6463"/>
        </w:rPr>
        <w:t>Percentage of HIV-positive pregnant women who received ART to reduce the risk of mother-to-child-transmission (MTCT) during pregnancy</w:t>
      </w:r>
    </w:p>
    <w:p w14:paraId="0095431E"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TX_NEW</w:t>
      </w:r>
      <w:r>
        <w:rPr>
          <w:rFonts w:eastAsia="MS Mincho" w:cs="GillSansMTStd-Book"/>
          <w:color w:val="6C6463"/>
        </w:rPr>
        <w:t xml:space="preserve">: </w:t>
      </w:r>
      <w:r w:rsidRPr="00E306F7">
        <w:rPr>
          <w:rFonts w:eastAsia="MS Mincho" w:cs="GillSansMTStd-Book"/>
          <w:color w:val="6C6463"/>
        </w:rPr>
        <w:t>Number of adults and children newly enrolled on antiretroviral therapy (ART).</w:t>
      </w:r>
    </w:p>
    <w:p w14:paraId="793C7B96" w14:textId="77777777" w:rsidR="0061213E" w:rsidRPr="00E306F7" w:rsidRDefault="0061213E" w:rsidP="0061213E">
      <w:pPr>
        <w:pStyle w:val="ListParagraph"/>
        <w:widowControl w:val="0"/>
        <w:numPr>
          <w:ilvl w:val="0"/>
          <w:numId w:val="23"/>
        </w:numPr>
        <w:autoSpaceDE w:val="0"/>
        <w:autoSpaceDN w:val="0"/>
        <w:adjustRightInd w:val="0"/>
        <w:spacing w:before="0" w:line="300" w:lineRule="atLeast"/>
        <w:ind w:left="924" w:hanging="357"/>
        <w:rPr>
          <w:rFonts w:eastAsia="MS Mincho" w:cs="GillSansMTStd-Book"/>
          <w:color w:val="6C6463"/>
        </w:rPr>
      </w:pPr>
      <w:r w:rsidRPr="00E306F7">
        <w:rPr>
          <w:rFonts w:eastAsia="MS Mincho" w:cs="GillSansMTStd-Book"/>
          <w:b/>
          <w:color w:val="6C6463"/>
        </w:rPr>
        <w:t>TX_CURR</w:t>
      </w:r>
      <w:r>
        <w:rPr>
          <w:rFonts w:eastAsia="MS Mincho" w:cs="GillSansMTStd-Book"/>
          <w:color w:val="6C6463"/>
        </w:rPr>
        <w:t xml:space="preserve">: </w:t>
      </w:r>
      <w:r w:rsidRPr="00E306F7">
        <w:rPr>
          <w:rFonts w:eastAsia="MS Mincho" w:cs="GillSansMTStd-Book"/>
          <w:color w:val="6C6463"/>
        </w:rPr>
        <w:t>Number of adults</w:t>
      </w:r>
      <w:r w:rsidRPr="001C0759">
        <w:t xml:space="preserve"> </w:t>
      </w:r>
      <w:r w:rsidRPr="00E306F7">
        <w:rPr>
          <w:rFonts w:eastAsia="MS Mincho" w:cs="GillSansMTStd-Book"/>
          <w:color w:val="6C6463"/>
        </w:rPr>
        <w:t>and children currently receiving antiretroviral therapy (ART).</w:t>
      </w:r>
    </w:p>
    <w:p w14:paraId="205E1159" w14:textId="77777777" w:rsidR="0061213E" w:rsidRPr="00A106D6" w:rsidRDefault="0061213E" w:rsidP="0061213E">
      <w:pPr>
        <w:rPr>
          <w:bCs/>
        </w:rPr>
      </w:pPr>
      <w:r w:rsidRPr="00E306F7">
        <w:rPr>
          <w:rFonts w:eastAsia="Calibri" w:cs="Cambria"/>
        </w:rPr>
        <w:t xml:space="preserve">All six indicators are </w:t>
      </w:r>
      <w:r w:rsidRPr="00A106D6">
        <w:t xml:space="preserve">PEPFAR Monitoring, Evaluation and Reporting (MER) indicators, with a quarterly reporting timeframe. </w:t>
      </w:r>
      <w:r w:rsidRPr="00E306F7">
        <w:rPr>
          <w:rFonts w:eastAsia="Calibri" w:cs="Cambria"/>
        </w:rPr>
        <w:t xml:space="preserve">The </w:t>
      </w:r>
      <w:r w:rsidRPr="00A106D6">
        <w:rPr>
          <w:bCs/>
        </w:rPr>
        <w:t>P</w:t>
      </w:r>
      <w:r>
        <w:rPr>
          <w:bCs/>
        </w:rPr>
        <w:t>erformance Indicator Reference Sheet (P</w:t>
      </w:r>
      <w:r w:rsidRPr="00A106D6">
        <w:rPr>
          <w:bCs/>
        </w:rPr>
        <w:t>IRS</w:t>
      </w:r>
      <w:r>
        <w:rPr>
          <w:bCs/>
        </w:rPr>
        <w:t>)</w:t>
      </w:r>
      <w:r w:rsidRPr="00A106D6">
        <w:rPr>
          <w:bCs/>
        </w:rPr>
        <w:t xml:space="preserve"> for each of these indicators is contained in the </w:t>
      </w:r>
      <w:r w:rsidRPr="00A106D6">
        <w:t>PEPFAR MER 2.0 Indicator Reference Guide Version 2.2</w:t>
      </w:r>
      <w:r>
        <w:t xml:space="preserve"> and in the Annex section 8.2.</w:t>
      </w:r>
    </w:p>
    <w:p w14:paraId="53CC38E8" w14:textId="77777777" w:rsidR="0061213E" w:rsidRPr="00E306F7" w:rsidRDefault="0061213E" w:rsidP="0061213E">
      <w:pPr>
        <w:pStyle w:val="Heading2"/>
        <w:numPr>
          <w:ilvl w:val="0"/>
          <w:numId w:val="0"/>
        </w:numPr>
        <w:spacing w:line="276" w:lineRule="auto"/>
        <w:ind w:left="576" w:hanging="576"/>
        <w:rPr>
          <w:rFonts w:eastAsia="Calibri" w:cs="Cambria"/>
          <w:bCs w:val="0"/>
          <w:caps w:val="0"/>
          <w:sz w:val="22"/>
          <w:szCs w:val="24"/>
        </w:rPr>
      </w:pPr>
      <w:bookmarkStart w:id="26" w:name="_Toc530046663"/>
      <w:bookmarkEnd w:id="23"/>
      <w:r>
        <w:rPr>
          <w:rFonts w:eastAsia="Calibri" w:cs="Cambria"/>
          <w:bCs w:val="0"/>
          <w:caps w:val="0"/>
          <w:sz w:val="22"/>
          <w:szCs w:val="24"/>
        </w:rPr>
        <w:t xml:space="preserve">2.4 </w:t>
      </w:r>
      <w:r w:rsidRPr="00E306F7">
        <w:rPr>
          <w:rFonts w:eastAsia="Calibri" w:cs="Cambria"/>
          <w:bCs w:val="0"/>
          <w:caps w:val="0"/>
          <w:sz w:val="22"/>
          <w:szCs w:val="24"/>
        </w:rPr>
        <w:t>PERIOD OF THE DQA</w:t>
      </w:r>
      <w:bookmarkEnd w:id="26"/>
    </w:p>
    <w:p w14:paraId="5CAFF140" w14:textId="73347BB9" w:rsidR="0061213E" w:rsidRPr="00B2337B" w:rsidRDefault="0061213E" w:rsidP="0061213E">
      <w:pPr>
        <w:rPr>
          <w:rFonts w:cs="Cambria"/>
        </w:rPr>
      </w:pPr>
      <w:r w:rsidRPr="00B2337B">
        <w:rPr>
          <w:rFonts w:cs="Cambria"/>
        </w:rPr>
        <w:t xml:space="preserve">The DQA covered the USAID SAPR reporting period, which comprises </w:t>
      </w:r>
      <w:r>
        <w:rPr>
          <w:rFonts w:cs="Cambria"/>
        </w:rPr>
        <w:t xml:space="preserve">six months or </w:t>
      </w:r>
      <w:r w:rsidRPr="00B2337B">
        <w:rPr>
          <w:rFonts w:cs="Cambria"/>
        </w:rPr>
        <w:t xml:space="preserve">two quarters—i.e., </w:t>
      </w:r>
      <w:r w:rsidRPr="00A106D6">
        <w:t xml:space="preserve">October 1, 2017 to December 31, 2017, and January 1, 2018 to March 31, 2018. </w:t>
      </w:r>
      <w:r w:rsidRPr="00B2337B">
        <w:rPr>
          <w:rFonts w:cs="Cambria"/>
        </w:rPr>
        <w:t xml:space="preserve">The schedule for the DQA by state is shown in </w:t>
      </w:r>
      <w:r w:rsidRPr="00B2337B">
        <w:rPr>
          <w:rFonts w:cs="Cambria"/>
        </w:rPr>
        <w:fldChar w:fldCharType="begin"/>
      </w:r>
      <w:r w:rsidRPr="00B2337B">
        <w:rPr>
          <w:rFonts w:cs="Cambria"/>
        </w:rPr>
        <w:instrText xml:space="preserve"> REF _Ref493155274 \h </w:instrText>
      </w:r>
      <w:r w:rsidRPr="00B2337B">
        <w:rPr>
          <w:rFonts w:cs="Cambria"/>
        </w:rPr>
      </w:r>
      <w:r w:rsidRPr="00B2337B">
        <w:rPr>
          <w:rFonts w:cs="Cambria"/>
        </w:rPr>
        <w:fldChar w:fldCharType="separate"/>
      </w:r>
      <w:r w:rsidR="00616516" w:rsidRPr="00517D2E">
        <w:t xml:space="preserve">Table </w:t>
      </w:r>
      <w:r w:rsidR="00616516">
        <w:rPr>
          <w:noProof/>
        </w:rPr>
        <w:t>2</w:t>
      </w:r>
      <w:r w:rsidRPr="00B2337B">
        <w:rPr>
          <w:rFonts w:cs="Cambria"/>
        </w:rPr>
        <w:fldChar w:fldCharType="end"/>
      </w:r>
      <w:r w:rsidRPr="00B2337B">
        <w:rPr>
          <w:rFonts w:cs="Cambria"/>
        </w:rPr>
        <w:t xml:space="preserve"> below.</w:t>
      </w:r>
    </w:p>
    <w:p w14:paraId="64C6FD56" w14:textId="77777777" w:rsidR="0061213E" w:rsidRPr="00C9693A" w:rsidRDefault="0061213E" w:rsidP="0061213E">
      <w:pPr>
        <w:spacing w:line="276" w:lineRule="auto"/>
        <w:rPr>
          <w:rFonts w:cs="Cambria"/>
        </w:rPr>
      </w:pPr>
    </w:p>
    <w:p w14:paraId="40F1CB52" w14:textId="77777777" w:rsidR="0061213E" w:rsidRPr="00C9693A" w:rsidRDefault="0061213E" w:rsidP="0061213E">
      <w:pPr>
        <w:spacing w:line="276" w:lineRule="auto"/>
        <w:rPr>
          <w:rFonts w:cs="Cambria"/>
        </w:rPr>
      </w:pPr>
    </w:p>
    <w:p w14:paraId="1711E507" w14:textId="59C27D99" w:rsidR="0061213E" w:rsidRPr="00517D2E" w:rsidRDefault="0061213E" w:rsidP="0061213E">
      <w:pPr>
        <w:pStyle w:val="Caption"/>
      </w:pPr>
      <w:bookmarkStart w:id="27" w:name="_Ref493155274"/>
      <w:bookmarkStart w:id="28" w:name="_Toc530046748"/>
      <w:r w:rsidRPr="00517D2E">
        <w:lastRenderedPageBreak/>
        <w:t xml:space="preserve">Table </w:t>
      </w:r>
      <w:r>
        <w:rPr>
          <w:noProof/>
        </w:rPr>
        <w:fldChar w:fldCharType="begin"/>
      </w:r>
      <w:r>
        <w:rPr>
          <w:noProof/>
        </w:rPr>
        <w:instrText xml:space="preserve"> SEQ Table \* ARABIC </w:instrText>
      </w:r>
      <w:r>
        <w:rPr>
          <w:noProof/>
        </w:rPr>
        <w:fldChar w:fldCharType="separate"/>
      </w:r>
      <w:r w:rsidR="00616516">
        <w:rPr>
          <w:noProof/>
        </w:rPr>
        <w:t>2</w:t>
      </w:r>
      <w:r>
        <w:rPr>
          <w:noProof/>
        </w:rPr>
        <w:fldChar w:fldCharType="end"/>
      </w:r>
      <w:bookmarkEnd w:id="27"/>
      <w:r w:rsidRPr="00517D2E">
        <w:t xml:space="preserve">. Schedule for </w:t>
      </w:r>
      <w:r>
        <w:t>SIDHAS</w:t>
      </w:r>
      <w:r w:rsidRPr="00517D2E">
        <w:t xml:space="preserve"> DQA, by State</w:t>
      </w:r>
      <w:bookmarkEnd w:id="28"/>
    </w:p>
    <w:tbl>
      <w:tblPr>
        <w:tblW w:w="5000" w:type="pct"/>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20" w:firstRow="1" w:lastRow="0" w:firstColumn="0" w:lastColumn="0" w:noHBand="0" w:noVBand="1"/>
      </w:tblPr>
      <w:tblGrid>
        <w:gridCol w:w="1238"/>
        <w:gridCol w:w="6021"/>
        <w:gridCol w:w="2091"/>
      </w:tblGrid>
      <w:tr w:rsidR="0061213E" w:rsidRPr="00C9693A" w14:paraId="38D806F3" w14:textId="77777777" w:rsidTr="00D30393">
        <w:trPr>
          <w:trHeight w:val="629"/>
          <w:jc w:val="center"/>
        </w:trPr>
        <w:tc>
          <w:tcPr>
            <w:tcW w:w="662" w:type="pct"/>
            <w:tcBorders>
              <w:top w:val="single" w:sz="4" w:space="0" w:color="4F81BD"/>
              <w:left w:val="single" w:sz="4" w:space="0" w:color="4F81BD"/>
              <w:bottom w:val="single" w:sz="4" w:space="0" w:color="4F81BD"/>
              <w:right w:val="nil"/>
            </w:tcBorders>
            <w:shd w:val="clear" w:color="auto" w:fill="002060"/>
            <w:vAlign w:val="center"/>
            <w:hideMark/>
          </w:tcPr>
          <w:p w14:paraId="248C0806" w14:textId="77777777" w:rsidR="0061213E" w:rsidRPr="00B2337B" w:rsidRDefault="0061213E" w:rsidP="00D30393">
            <w:pPr>
              <w:spacing w:line="180" w:lineRule="exact"/>
              <w:jc w:val="center"/>
              <w:rPr>
                <w:b/>
                <w:bCs/>
                <w:color w:val="FFFFFF"/>
                <w:sz w:val="18"/>
                <w:szCs w:val="18"/>
              </w:rPr>
            </w:pPr>
            <w:bookmarkStart w:id="29" w:name="_Hlk493664442"/>
            <w:r w:rsidRPr="00B2337B">
              <w:rPr>
                <w:b/>
                <w:bCs/>
                <w:color w:val="FFFFFF"/>
                <w:sz w:val="18"/>
                <w:szCs w:val="18"/>
              </w:rPr>
              <w:t>IM</w:t>
            </w:r>
          </w:p>
        </w:tc>
        <w:tc>
          <w:tcPr>
            <w:tcW w:w="3220" w:type="pct"/>
            <w:tcBorders>
              <w:top w:val="single" w:sz="4" w:space="0" w:color="4F81BD"/>
              <w:left w:val="nil"/>
              <w:bottom w:val="single" w:sz="4" w:space="0" w:color="4F81BD"/>
              <w:right w:val="nil"/>
            </w:tcBorders>
            <w:shd w:val="clear" w:color="auto" w:fill="002060"/>
            <w:vAlign w:val="center"/>
            <w:hideMark/>
          </w:tcPr>
          <w:p w14:paraId="2B1C96C9" w14:textId="77777777" w:rsidR="0061213E" w:rsidRPr="00B2337B" w:rsidRDefault="0061213E" w:rsidP="00D30393">
            <w:pPr>
              <w:spacing w:line="180" w:lineRule="exact"/>
              <w:jc w:val="center"/>
              <w:rPr>
                <w:b/>
                <w:bCs/>
                <w:color w:val="FFFFFF"/>
                <w:sz w:val="18"/>
                <w:szCs w:val="18"/>
              </w:rPr>
            </w:pPr>
            <w:r w:rsidRPr="00B2337B">
              <w:rPr>
                <w:b/>
                <w:bCs/>
                <w:color w:val="FFFFFF"/>
                <w:sz w:val="18"/>
                <w:szCs w:val="18"/>
              </w:rPr>
              <w:t>Level</w:t>
            </w:r>
          </w:p>
        </w:tc>
        <w:tc>
          <w:tcPr>
            <w:tcW w:w="1118" w:type="pct"/>
            <w:tcBorders>
              <w:top w:val="single" w:sz="4" w:space="0" w:color="4F81BD"/>
              <w:left w:val="nil"/>
              <w:bottom w:val="single" w:sz="4" w:space="0" w:color="4F81BD"/>
              <w:right w:val="single" w:sz="4" w:space="0" w:color="4F81BD"/>
            </w:tcBorders>
            <w:shd w:val="clear" w:color="auto" w:fill="002060"/>
            <w:vAlign w:val="center"/>
            <w:hideMark/>
          </w:tcPr>
          <w:p w14:paraId="02D1773D" w14:textId="77777777" w:rsidR="0061213E" w:rsidRPr="00B2337B" w:rsidRDefault="0061213E" w:rsidP="00D30393">
            <w:pPr>
              <w:spacing w:line="180" w:lineRule="exact"/>
              <w:jc w:val="center"/>
              <w:rPr>
                <w:b/>
                <w:bCs/>
                <w:color w:val="FFFFFF"/>
                <w:sz w:val="18"/>
                <w:szCs w:val="18"/>
              </w:rPr>
            </w:pPr>
            <w:r w:rsidRPr="00B2337B">
              <w:rPr>
                <w:b/>
                <w:bCs/>
                <w:color w:val="FFFFFF"/>
                <w:sz w:val="18"/>
                <w:szCs w:val="18"/>
              </w:rPr>
              <w:t>Date of DQA</w:t>
            </w:r>
          </w:p>
        </w:tc>
      </w:tr>
      <w:tr w:rsidR="0061213E" w:rsidRPr="00C9693A" w14:paraId="1A88D9A5" w14:textId="77777777" w:rsidTr="00D30393">
        <w:trPr>
          <w:trHeight w:val="456"/>
          <w:jc w:val="center"/>
        </w:trPr>
        <w:tc>
          <w:tcPr>
            <w:tcW w:w="662" w:type="pct"/>
            <w:vMerge w:val="restart"/>
            <w:shd w:val="clear" w:color="auto" w:fill="DBE5F1"/>
            <w:vAlign w:val="center"/>
            <w:hideMark/>
          </w:tcPr>
          <w:p w14:paraId="528F5D10" w14:textId="77777777" w:rsidR="0061213E" w:rsidRPr="00A8396E" w:rsidRDefault="0061213E" w:rsidP="00D30393">
            <w:pPr>
              <w:spacing w:line="180" w:lineRule="exact"/>
              <w:jc w:val="center"/>
              <w:rPr>
                <w:rFonts w:cs="Cambria"/>
                <w:b/>
                <w:sz w:val="18"/>
                <w:szCs w:val="18"/>
              </w:rPr>
            </w:pPr>
            <w:r w:rsidRPr="00A8396E">
              <w:rPr>
                <w:rFonts w:cs="Cambria"/>
                <w:b/>
                <w:sz w:val="18"/>
                <w:szCs w:val="18"/>
              </w:rPr>
              <w:t>SIDHAS</w:t>
            </w:r>
          </w:p>
        </w:tc>
        <w:tc>
          <w:tcPr>
            <w:tcW w:w="3220" w:type="pct"/>
            <w:shd w:val="clear" w:color="auto" w:fill="DBE5F1"/>
            <w:vAlign w:val="center"/>
            <w:hideMark/>
          </w:tcPr>
          <w:p w14:paraId="60F215EA" w14:textId="77777777" w:rsidR="0061213E" w:rsidRPr="00C9693A" w:rsidRDefault="0061213E" w:rsidP="00D30393">
            <w:pPr>
              <w:spacing w:line="180" w:lineRule="exact"/>
              <w:jc w:val="left"/>
              <w:rPr>
                <w:rFonts w:cs="Cambria"/>
                <w:sz w:val="18"/>
                <w:szCs w:val="18"/>
              </w:rPr>
            </w:pPr>
            <w:r w:rsidRPr="00C9693A">
              <w:rPr>
                <w:rFonts w:cs="Cambria"/>
                <w:sz w:val="18"/>
                <w:szCs w:val="18"/>
              </w:rPr>
              <w:t>Central Level DQA</w:t>
            </w:r>
          </w:p>
        </w:tc>
        <w:tc>
          <w:tcPr>
            <w:tcW w:w="1118" w:type="pct"/>
            <w:shd w:val="clear" w:color="auto" w:fill="DBE5F1"/>
            <w:vAlign w:val="center"/>
            <w:hideMark/>
          </w:tcPr>
          <w:p w14:paraId="423F8973" w14:textId="77777777" w:rsidR="0061213E" w:rsidRPr="00C9693A" w:rsidRDefault="0061213E" w:rsidP="00D30393">
            <w:pPr>
              <w:spacing w:line="180" w:lineRule="exact"/>
              <w:jc w:val="left"/>
              <w:rPr>
                <w:rFonts w:cs="Cambria"/>
                <w:sz w:val="18"/>
                <w:szCs w:val="18"/>
              </w:rPr>
            </w:pPr>
            <w:r w:rsidRPr="00C9693A">
              <w:rPr>
                <w:rFonts w:cs="Cambria"/>
                <w:sz w:val="18"/>
                <w:szCs w:val="18"/>
              </w:rPr>
              <w:t>08 June 2018</w:t>
            </w:r>
          </w:p>
        </w:tc>
      </w:tr>
      <w:tr w:rsidR="0061213E" w:rsidRPr="00C9693A" w14:paraId="76996BE4" w14:textId="77777777" w:rsidTr="00D30393">
        <w:trPr>
          <w:trHeight w:val="662"/>
          <w:jc w:val="center"/>
        </w:trPr>
        <w:tc>
          <w:tcPr>
            <w:tcW w:w="662" w:type="pct"/>
            <w:vMerge/>
            <w:shd w:val="clear" w:color="auto" w:fill="auto"/>
            <w:vAlign w:val="center"/>
          </w:tcPr>
          <w:p w14:paraId="0F1252C1" w14:textId="77777777" w:rsidR="0061213E" w:rsidRPr="00C9693A" w:rsidRDefault="0061213E" w:rsidP="00D30393">
            <w:pPr>
              <w:spacing w:line="180" w:lineRule="exact"/>
              <w:jc w:val="left"/>
              <w:rPr>
                <w:rFonts w:cs="Cambria"/>
                <w:sz w:val="18"/>
                <w:szCs w:val="18"/>
              </w:rPr>
            </w:pPr>
          </w:p>
        </w:tc>
        <w:tc>
          <w:tcPr>
            <w:tcW w:w="3220" w:type="pct"/>
            <w:shd w:val="clear" w:color="auto" w:fill="auto"/>
            <w:vAlign w:val="center"/>
            <w:hideMark/>
          </w:tcPr>
          <w:p w14:paraId="4CFD7859" w14:textId="77777777" w:rsidR="0061213E" w:rsidRPr="00C9693A" w:rsidRDefault="0061213E" w:rsidP="00D30393">
            <w:pPr>
              <w:spacing w:line="180" w:lineRule="exact"/>
              <w:jc w:val="left"/>
              <w:rPr>
                <w:rFonts w:cs="Cambria"/>
                <w:sz w:val="18"/>
                <w:szCs w:val="18"/>
              </w:rPr>
            </w:pPr>
            <w:r w:rsidRPr="00C9693A">
              <w:rPr>
                <w:rFonts w:cs="Cambria"/>
                <w:sz w:val="18"/>
                <w:szCs w:val="18"/>
              </w:rPr>
              <w:t xml:space="preserve">Aggregation and service delivery levels in Edo </w:t>
            </w:r>
            <w:r>
              <w:rPr>
                <w:rFonts w:cs="Cambria"/>
                <w:sz w:val="18"/>
                <w:szCs w:val="18"/>
              </w:rPr>
              <w:t>s</w:t>
            </w:r>
            <w:r w:rsidRPr="00C9693A">
              <w:rPr>
                <w:rFonts w:cs="Cambria"/>
                <w:sz w:val="18"/>
                <w:szCs w:val="18"/>
              </w:rPr>
              <w:t>tate</w:t>
            </w:r>
          </w:p>
        </w:tc>
        <w:tc>
          <w:tcPr>
            <w:tcW w:w="1118" w:type="pct"/>
            <w:shd w:val="clear" w:color="auto" w:fill="auto"/>
            <w:vAlign w:val="center"/>
            <w:hideMark/>
          </w:tcPr>
          <w:p w14:paraId="32FEDE0D" w14:textId="77777777" w:rsidR="0061213E" w:rsidRPr="00C9693A" w:rsidRDefault="0061213E" w:rsidP="00D30393">
            <w:pPr>
              <w:spacing w:line="180" w:lineRule="exact"/>
              <w:jc w:val="left"/>
              <w:rPr>
                <w:rFonts w:cs="Cambria"/>
                <w:sz w:val="18"/>
                <w:szCs w:val="18"/>
              </w:rPr>
            </w:pPr>
            <w:r w:rsidRPr="00C9693A">
              <w:rPr>
                <w:rFonts w:cs="Cambria"/>
                <w:sz w:val="18"/>
                <w:szCs w:val="18"/>
              </w:rPr>
              <w:t>11-12 June 2018</w:t>
            </w:r>
          </w:p>
        </w:tc>
      </w:tr>
      <w:tr w:rsidR="0061213E" w:rsidRPr="00C9693A" w14:paraId="6B11302E" w14:textId="77777777" w:rsidTr="00D30393">
        <w:trPr>
          <w:trHeight w:val="708"/>
          <w:jc w:val="center"/>
        </w:trPr>
        <w:tc>
          <w:tcPr>
            <w:tcW w:w="662" w:type="pct"/>
            <w:vMerge/>
            <w:shd w:val="clear" w:color="auto" w:fill="DBE5F1"/>
            <w:vAlign w:val="center"/>
          </w:tcPr>
          <w:p w14:paraId="76CCFB7E" w14:textId="77777777" w:rsidR="0061213E" w:rsidRPr="00C9693A" w:rsidRDefault="0061213E" w:rsidP="00D30393">
            <w:pPr>
              <w:spacing w:line="180" w:lineRule="exact"/>
              <w:jc w:val="left"/>
              <w:rPr>
                <w:rFonts w:cs="Cambria"/>
                <w:sz w:val="18"/>
                <w:szCs w:val="18"/>
              </w:rPr>
            </w:pPr>
          </w:p>
        </w:tc>
        <w:tc>
          <w:tcPr>
            <w:tcW w:w="3220" w:type="pct"/>
            <w:shd w:val="clear" w:color="auto" w:fill="DBE5F1"/>
            <w:vAlign w:val="center"/>
            <w:hideMark/>
          </w:tcPr>
          <w:p w14:paraId="30D8FFBE" w14:textId="77777777" w:rsidR="0061213E" w:rsidRPr="00C9693A" w:rsidRDefault="0061213E" w:rsidP="00D30393">
            <w:pPr>
              <w:spacing w:line="180" w:lineRule="exact"/>
              <w:jc w:val="left"/>
              <w:rPr>
                <w:rFonts w:cs="Cambria"/>
                <w:sz w:val="18"/>
                <w:szCs w:val="18"/>
              </w:rPr>
            </w:pPr>
            <w:r w:rsidRPr="00C9693A">
              <w:rPr>
                <w:rFonts w:cs="Cambria"/>
                <w:sz w:val="18"/>
                <w:szCs w:val="18"/>
              </w:rPr>
              <w:t xml:space="preserve">Aggregation and service delivery levels in Cross River </w:t>
            </w:r>
            <w:r>
              <w:rPr>
                <w:rFonts w:cs="Cambria"/>
                <w:sz w:val="18"/>
                <w:szCs w:val="18"/>
              </w:rPr>
              <w:t>s</w:t>
            </w:r>
            <w:r w:rsidRPr="00C9693A">
              <w:rPr>
                <w:rFonts w:cs="Cambria"/>
                <w:sz w:val="18"/>
                <w:szCs w:val="18"/>
              </w:rPr>
              <w:t>tate</w:t>
            </w:r>
          </w:p>
        </w:tc>
        <w:tc>
          <w:tcPr>
            <w:tcW w:w="1118" w:type="pct"/>
            <w:shd w:val="clear" w:color="auto" w:fill="DBE5F1"/>
            <w:vAlign w:val="center"/>
            <w:hideMark/>
          </w:tcPr>
          <w:p w14:paraId="0FD7F651" w14:textId="77777777" w:rsidR="0061213E" w:rsidRPr="00C9693A" w:rsidRDefault="0061213E" w:rsidP="00D30393">
            <w:pPr>
              <w:spacing w:line="180" w:lineRule="exact"/>
              <w:jc w:val="left"/>
              <w:rPr>
                <w:rFonts w:cs="Cambria"/>
                <w:sz w:val="18"/>
                <w:szCs w:val="18"/>
              </w:rPr>
            </w:pPr>
            <w:r w:rsidRPr="00C9693A">
              <w:rPr>
                <w:rFonts w:cs="Cambria"/>
                <w:sz w:val="18"/>
                <w:szCs w:val="18"/>
              </w:rPr>
              <w:t>13-14 June 2018</w:t>
            </w:r>
          </w:p>
        </w:tc>
      </w:tr>
      <w:tr w:rsidR="0061213E" w:rsidRPr="00C9693A" w14:paraId="7ABADA14" w14:textId="77777777" w:rsidTr="00D30393">
        <w:trPr>
          <w:trHeight w:val="708"/>
          <w:jc w:val="center"/>
        </w:trPr>
        <w:tc>
          <w:tcPr>
            <w:tcW w:w="662" w:type="pct"/>
            <w:vMerge/>
            <w:shd w:val="clear" w:color="auto" w:fill="auto"/>
            <w:vAlign w:val="center"/>
          </w:tcPr>
          <w:p w14:paraId="0D723BBE" w14:textId="77777777" w:rsidR="0061213E" w:rsidRPr="00C9693A" w:rsidRDefault="0061213E" w:rsidP="00D30393">
            <w:pPr>
              <w:spacing w:line="180" w:lineRule="exact"/>
              <w:jc w:val="left"/>
              <w:rPr>
                <w:rFonts w:cs="Cambria"/>
                <w:sz w:val="18"/>
                <w:szCs w:val="18"/>
              </w:rPr>
            </w:pPr>
          </w:p>
        </w:tc>
        <w:tc>
          <w:tcPr>
            <w:tcW w:w="3220" w:type="pct"/>
            <w:shd w:val="clear" w:color="auto" w:fill="auto"/>
            <w:vAlign w:val="center"/>
          </w:tcPr>
          <w:p w14:paraId="726A9235" w14:textId="77777777" w:rsidR="0061213E" w:rsidRPr="00C9693A" w:rsidRDefault="0061213E" w:rsidP="00D30393">
            <w:pPr>
              <w:spacing w:line="180" w:lineRule="exact"/>
              <w:jc w:val="left"/>
              <w:rPr>
                <w:rFonts w:cs="Cambria"/>
                <w:sz w:val="18"/>
                <w:szCs w:val="18"/>
              </w:rPr>
            </w:pPr>
            <w:r w:rsidRPr="00C9693A">
              <w:rPr>
                <w:rFonts w:cs="Cambria"/>
                <w:sz w:val="18"/>
                <w:szCs w:val="18"/>
              </w:rPr>
              <w:t xml:space="preserve">Aggregation and service delivery levels in Akwa Ibom </w:t>
            </w:r>
            <w:r>
              <w:rPr>
                <w:rFonts w:cs="Cambria"/>
                <w:sz w:val="18"/>
                <w:szCs w:val="18"/>
              </w:rPr>
              <w:t>s</w:t>
            </w:r>
            <w:r w:rsidRPr="00C9693A">
              <w:rPr>
                <w:rFonts w:cs="Cambria"/>
                <w:sz w:val="18"/>
                <w:szCs w:val="18"/>
              </w:rPr>
              <w:t>tate</w:t>
            </w:r>
          </w:p>
        </w:tc>
        <w:tc>
          <w:tcPr>
            <w:tcW w:w="1118" w:type="pct"/>
            <w:shd w:val="clear" w:color="auto" w:fill="auto"/>
            <w:vAlign w:val="center"/>
          </w:tcPr>
          <w:p w14:paraId="7D77DF34" w14:textId="77777777" w:rsidR="0061213E" w:rsidRPr="00C9693A" w:rsidRDefault="0061213E" w:rsidP="00D30393">
            <w:pPr>
              <w:spacing w:line="180" w:lineRule="exact"/>
              <w:jc w:val="left"/>
              <w:rPr>
                <w:rFonts w:cs="Cambria"/>
                <w:sz w:val="18"/>
                <w:szCs w:val="18"/>
              </w:rPr>
            </w:pPr>
            <w:r w:rsidRPr="00C9693A">
              <w:rPr>
                <w:rFonts w:cs="Cambria"/>
                <w:sz w:val="18"/>
                <w:szCs w:val="18"/>
              </w:rPr>
              <w:t>25-27 June 2018</w:t>
            </w:r>
          </w:p>
        </w:tc>
      </w:tr>
      <w:tr w:rsidR="0061213E" w:rsidRPr="00C9693A" w14:paraId="20DE6D4C" w14:textId="77777777" w:rsidTr="00D30393">
        <w:trPr>
          <w:trHeight w:val="708"/>
          <w:jc w:val="center"/>
        </w:trPr>
        <w:tc>
          <w:tcPr>
            <w:tcW w:w="662" w:type="pct"/>
            <w:vMerge/>
            <w:shd w:val="clear" w:color="auto" w:fill="DBE5F1"/>
            <w:vAlign w:val="center"/>
          </w:tcPr>
          <w:p w14:paraId="6D4D2BC5" w14:textId="77777777" w:rsidR="0061213E" w:rsidRPr="00C9693A" w:rsidRDefault="0061213E" w:rsidP="00D30393">
            <w:pPr>
              <w:spacing w:line="180" w:lineRule="exact"/>
              <w:jc w:val="left"/>
              <w:rPr>
                <w:rFonts w:cs="Cambria"/>
                <w:sz w:val="18"/>
                <w:szCs w:val="18"/>
              </w:rPr>
            </w:pPr>
          </w:p>
        </w:tc>
        <w:tc>
          <w:tcPr>
            <w:tcW w:w="3220" w:type="pct"/>
            <w:shd w:val="clear" w:color="auto" w:fill="DBE5F1"/>
            <w:vAlign w:val="center"/>
          </w:tcPr>
          <w:p w14:paraId="4495242B" w14:textId="77777777" w:rsidR="0061213E" w:rsidRPr="00C9693A" w:rsidRDefault="0061213E" w:rsidP="00D30393">
            <w:pPr>
              <w:spacing w:line="180" w:lineRule="exact"/>
              <w:jc w:val="left"/>
              <w:rPr>
                <w:rFonts w:cs="Cambria"/>
                <w:sz w:val="18"/>
                <w:szCs w:val="18"/>
              </w:rPr>
            </w:pPr>
            <w:r w:rsidRPr="00C9693A">
              <w:rPr>
                <w:rFonts w:cs="Cambria"/>
                <w:sz w:val="18"/>
                <w:szCs w:val="18"/>
              </w:rPr>
              <w:t xml:space="preserve">Aggregation and service delivery levels in Lagos </w:t>
            </w:r>
            <w:r>
              <w:rPr>
                <w:rFonts w:cs="Cambria"/>
                <w:sz w:val="18"/>
                <w:szCs w:val="18"/>
              </w:rPr>
              <w:t>s</w:t>
            </w:r>
            <w:r w:rsidRPr="00C9693A">
              <w:rPr>
                <w:rFonts w:cs="Cambria"/>
                <w:sz w:val="18"/>
                <w:szCs w:val="18"/>
              </w:rPr>
              <w:t>tate</w:t>
            </w:r>
          </w:p>
        </w:tc>
        <w:tc>
          <w:tcPr>
            <w:tcW w:w="1118" w:type="pct"/>
            <w:shd w:val="clear" w:color="auto" w:fill="DBE5F1"/>
            <w:vAlign w:val="center"/>
          </w:tcPr>
          <w:p w14:paraId="28996C59" w14:textId="77777777" w:rsidR="0061213E" w:rsidRPr="00C9693A" w:rsidRDefault="0061213E" w:rsidP="00D30393">
            <w:pPr>
              <w:spacing w:line="180" w:lineRule="exact"/>
              <w:jc w:val="left"/>
              <w:rPr>
                <w:rFonts w:cs="Cambria"/>
                <w:sz w:val="18"/>
                <w:szCs w:val="18"/>
              </w:rPr>
            </w:pPr>
            <w:r w:rsidRPr="00C9693A">
              <w:rPr>
                <w:rFonts w:cs="Cambria"/>
                <w:sz w:val="18"/>
                <w:szCs w:val="18"/>
              </w:rPr>
              <w:t>26-27 June 2018</w:t>
            </w:r>
          </w:p>
        </w:tc>
      </w:tr>
    </w:tbl>
    <w:p w14:paraId="1013C3B8" w14:textId="77777777" w:rsidR="0061213E" w:rsidRPr="00B2337B" w:rsidRDefault="0061213E" w:rsidP="0061213E">
      <w:pPr>
        <w:pStyle w:val="Heading2"/>
        <w:numPr>
          <w:ilvl w:val="0"/>
          <w:numId w:val="0"/>
        </w:numPr>
        <w:rPr>
          <w:rFonts w:eastAsia="Calibri" w:cs="Cambria"/>
          <w:bCs w:val="0"/>
          <w:caps w:val="0"/>
          <w:color w:val="6C6463"/>
          <w:sz w:val="22"/>
          <w:szCs w:val="24"/>
        </w:rPr>
      </w:pPr>
      <w:bookmarkStart w:id="30" w:name="_Toc526781252"/>
      <w:bookmarkStart w:id="31" w:name="_Toc530046664"/>
      <w:bookmarkEnd w:id="29"/>
      <w:r w:rsidRPr="00B2337B">
        <w:rPr>
          <w:rFonts w:eastAsia="Calibri" w:cs="Cambria"/>
          <w:bCs w:val="0"/>
          <w:caps w:val="0"/>
          <w:sz w:val="22"/>
          <w:szCs w:val="24"/>
        </w:rPr>
        <w:t>2.5 THE PEPFAR INTERAGENCY DATA VALIDATION EXERCISE</w:t>
      </w:r>
      <w:bookmarkEnd w:id="30"/>
      <w:bookmarkEnd w:id="31"/>
    </w:p>
    <w:p w14:paraId="61482BC7" w14:textId="77777777" w:rsidR="0061213E" w:rsidRPr="00A8108A" w:rsidRDefault="0061213E" w:rsidP="0061213E">
      <w:pPr>
        <w:spacing w:after="0"/>
      </w:pPr>
      <w:r w:rsidRPr="00A8108A">
        <w:t>Since F</w:t>
      </w:r>
      <w:r>
        <w:t>iscal Year (FY) 20</w:t>
      </w:r>
      <w:r w:rsidRPr="00A8108A">
        <w:t xml:space="preserve">14, Nigeria has adopted a tool called the Retention and Audit Determination Tool (RADET), which is used by its partners to generate and report data on current clients on treatment. This tool has greatly improved reporting on </w:t>
      </w:r>
      <w:r>
        <w:t xml:space="preserve">the </w:t>
      </w:r>
      <w:r w:rsidRPr="00A8108A">
        <w:t>TX_CURR indicator. Th</w:t>
      </w:r>
      <w:r>
        <w:t>is</w:t>
      </w:r>
      <w:r w:rsidRPr="00A8108A">
        <w:t xml:space="preserve"> </w:t>
      </w:r>
      <w:r>
        <w:t>DQA initiative</w:t>
      </w:r>
      <w:r w:rsidRPr="00A8108A">
        <w:t xml:space="preserve"> focus</w:t>
      </w:r>
      <w:r>
        <w:t>es</w:t>
      </w:r>
      <w:r w:rsidRPr="00A8108A">
        <w:t xml:space="preserve"> on validating selected indicators that are critical in the care cascade on which the achievement of the UNAIDS 90-90-90 goal is premised</w:t>
      </w:r>
      <w:r>
        <w:t>,</w:t>
      </w:r>
      <w:r w:rsidRPr="00A8108A">
        <w:t xml:space="preserve"> as well as validating the output from </w:t>
      </w:r>
      <w:r>
        <w:t xml:space="preserve">the </w:t>
      </w:r>
      <w:r w:rsidRPr="00A8108A">
        <w:t xml:space="preserve">RADET from which site level TX_CURR is reported in DATIM. </w:t>
      </w:r>
    </w:p>
    <w:p w14:paraId="28C46B81" w14:textId="77777777" w:rsidR="0061213E" w:rsidRPr="00A8108A" w:rsidRDefault="0061213E" w:rsidP="0061213E">
      <w:pPr>
        <w:spacing w:after="0"/>
      </w:pPr>
      <w:r>
        <w:t xml:space="preserve">The </w:t>
      </w:r>
      <w:r w:rsidRPr="00A8108A">
        <w:t xml:space="preserve">PEPFAR Nigeria team instituted the RADET validation and DQA in FY15 and has conducted the exercise every year since then. Planning and execution of the exercise is carried out jointly as an </w:t>
      </w:r>
      <w:r>
        <w:t xml:space="preserve">IA </w:t>
      </w:r>
      <w:r w:rsidRPr="00A8108A">
        <w:t xml:space="preserve">activity involving all three agencies </w:t>
      </w:r>
      <w:r>
        <w:t xml:space="preserve">– USAID, the Centers for Disease Control and Prevention (CDC), and the US Department of Defense (DOD) – and </w:t>
      </w:r>
      <w:r w:rsidRPr="00A8108A">
        <w:t>the PEPFAR</w:t>
      </w:r>
      <w:r>
        <w:t xml:space="preserve"> c</w:t>
      </w:r>
      <w:r w:rsidRPr="00A8108A">
        <w:t xml:space="preserve">oordination </w:t>
      </w:r>
      <w:r>
        <w:t>o</w:t>
      </w:r>
      <w:r w:rsidRPr="00A8108A">
        <w:t>ffice.</w:t>
      </w:r>
      <w:r>
        <w:t xml:space="preserve"> The fourth round of the exercise was </w:t>
      </w:r>
      <w:r w:rsidRPr="00A8108A">
        <w:t xml:space="preserve">conducted </w:t>
      </w:r>
      <w:r>
        <w:t xml:space="preserve">in May and June 2018 by PEPFAR Nigeria </w:t>
      </w:r>
      <w:r w:rsidRPr="00A8108A">
        <w:t xml:space="preserve">to validate the </w:t>
      </w:r>
      <w:r>
        <w:t xml:space="preserve">FY 18 </w:t>
      </w:r>
      <w:r w:rsidRPr="00A8108A">
        <w:t>S</w:t>
      </w:r>
      <w:r>
        <w:t>APR</w:t>
      </w:r>
      <w:r w:rsidRPr="00A8108A">
        <w:t xml:space="preserve"> of funded comprehensive HIV/AIDS </w:t>
      </w:r>
      <w:r>
        <w:t>activities</w:t>
      </w:r>
      <w:r w:rsidRPr="00A8108A">
        <w:t xml:space="preserve"> using selected indicators. </w:t>
      </w:r>
    </w:p>
    <w:p w14:paraId="125CF128" w14:textId="77777777" w:rsidR="0061213E" w:rsidRPr="00B94436" w:rsidRDefault="0061213E" w:rsidP="0061213E">
      <w:pPr>
        <w:pStyle w:val="Heading2"/>
        <w:numPr>
          <w:ilvl w:val="0"/>
          <w:numId w:val="0"/>
        </w:numPr>
        <w:spacing w:line="276" w:lineRule="auto"/>
        <w:ind w:left="576" w:hanging="576"/>
        <w:rPr>
          <w:rFonts w:eastAsia="Calibri" w:cs="Cambria"/>
          <w:bCs w:val="0"/>
          <w:caps w:val="0"/>
          <w:sz w:val="22"/>
          <w:szCs w:val="24"/>
        </w:rPr>
      </w:pPr>
      <w:bookmarkStart w:id="32" w:name="_Toc493059492"/>
      <w:bookmarkStart w:id="33" w:name="_Ref493151676"/>
      <w:bookmarkStart w:id="34" w:name="_Ref493151908"/>
      <w:bookmarkStart w:id="35" w:name="_Ref493151919"/>
      <w:bookmarkStart w:id="36" w:name="_Toc530046665"/>
      <w:r w:rsidRPr="00B94436">
        <w:rPr>
          <w:rFonts w:eastAsia="Calibri" w:cs="Cambria"/>
          <w:bCs w:val="0"/>
          <w:caps w:val="0"/>
          <w:sz w:val="22"/>
          <w:szCs w:val="24"/>
        </w:rPr>
        <w:t>2.6 THE SIDHAS ACTIVITY</w:t>
      </w:r>
      <w:bookmarkEnd w:id="32"/>
      <w:bookmarkEnd w:id="33"/>
      <w:bookmarkEnd w:id="34"/>
      <w:bookmarkEnd w:id="35"/>
      <w:bookmarkEnd w:id="36"/>
    </w:p>
    <w:p w14:paraId="129C5557" w14:textId="16674286" w:rsidR="0061213E" w:rsidRPr="00C9693A" w:rsidRDefault="0061213E" w:rsidP="0061213E">
      <w:pPr>
        <w:rPr>
          <w:rFonts w:eastAsia="Cambria"/>
        </w:rPr>
      </w:pPr>
      <w:r w:rsidRPr="00C9693A">
        <w:rPr>
          <w:rFonts w:eastAsia="Cambria"/>
        </w:rPr>
        <w:t>S</w:t>
      </w:r>
      <w:r>
        <w:rPr>
          <w:rFonts w:eastAsia="Cambria"/>
        </w:rPr>
        <w:t xml:space="preserve">IDHAS </w:t>
      </w:r>
      <w:r w:rsidRPr="00C9693A">
        <w:rPr>
          <w:rFonts w:eastAsia="Cambria"/>
        </w:rPr>
        <w:t xml:space="preserve">is a PEPFAR/USAID funded activity implemented by FHI 360. The goal of the </w:t>
      </w:r>
      <w:r>
        <w:rPr>
          <w:rFonts w:eastAsia="Cambria"/>
        </w:rPr>
        <w:t>activity</w:t>
      </w:r>
      <w:r w:rsidRPr="00C9693A">
        <w:rPr>
          <w:rFonts w:eastAsia="Cambria"/>
        </w:rPr>
        <w:t xml:space="preserve"> is to sustain cross-sectional integration of HIV/AIDS and TB services in Nigeria by building Nigerian capacity to deliver sustainable high-quality, comprehensive prevention, treatment, care and related services. It is a </w:t>
      </w:r>
      <w:r w:rsidRPr="009F0780">
        <w:t xml:space="preserve">follow-on to the USAID funded Global HIV/AIDS Initiative Nigeria (GHAIN) </w:t>
      </w:r>
      <w:r>
        <w:t>activity</w:t>
      </w:r>
      <w:r w:rsidRPr="009F0780">
        <w:t>, which supported the Government of Nigeria’s (GoN) response to the HIV epidemic in Nigeria from 2004 to 2011</w:t>
      </w:r>
      <w:r>
        <w:t xml:space="preserve"> (</w:t>
      </w:r>
      <w:r>
        <w:fldChar w:fldCharType="begin"/>
      </w:r>
      <w:r>
        <w:instrText xml:space="preserve"> REF _Ref524351238 \h  \* MERGEFORMAT </w:instrText>
      </w:r>
      <w:r>
        <w:fldChar w:fldCharType="separate"/>
      </w:r>
      <w:r w:rsidR="00616516">
        <w:t xml:space="preserve">Figure </w:t>
      </w:r>
      <w:r w:rsidR="00616516">
        <w:rPr>
          <w:noProof/>
        </w:rPr>
        <w:t>2</w:t>
      </w:r>
      <w:r>
        <w:fldChar w:fldCharType="end"/>
      </w:r>
      <w:r>
        <w:t xml:space="preserve">). </w:t>
      </w:r>
      <w:r w:rsidRPr="009F0780">
        <w:t xml:space="preserve">The </w:t>
      </w:r>
      <w:r>
        <w:t xml:space="preserve">activity </w:t>
      </w:r>
      <w:r w:rsidRPr="009F0780">
        <w:t>was initially implemented in 36 states and the Federal Capital Territory</w:t>
      </w:r>
      <w:r>
        <w:t xml:space="preserve"> (FCT)</w:t>
      </w:r>
      <w:r w:rsidRPr="009F0780">
        <w:t xml:space="preserve">. In response to the current strategic direction of PEPFAR, it currently </w:t>
      </w:r>
      <w:r w:rsidRPr="00C9693A">
        <w:rPr>
          <w:rFonts w:eastAsia="Cambria"/>
        </w:rPr>
        <w:t>supports 749 health facilities and 28 CBOs across thirteen states: Adamawa, Akwa Ibom, Anambra, Bauchi, Bayelsa, Borno, Cross River, Edo, Jigawa, Kano, Lagos, Rivers, and Yobe (</w:t>
      </w:r>
      <w:r w:rsidRPr="00C9693A">
        <w:rPr>
          <w:rFonts w:eastAsia="Cambria"/>
        </w:rPr>
        <w:fldChar w:fldCharType="begin"/>
      </w:r>
      <w:r w:rsidRPr="00C9693A">
        <w:rPr>
          <w:rFonts w:eastAsia="Cambria"/>
        </w:rPr>
        <w:instrText xml:space="preserve"> REF _Ref524351308 \h  \* MERGEFORMAT </w:instrText>
      </w:r>
      <w:r w:rsidRPr="00C9693A">
        <w:rPr>
          <w:rFonts w:eastAsia="Cambria"/>
        </w:rPr>
      </w:r>
      <w:r w:rsidRPr="00C9693A">
        <w:rPr>
          <w:rFonts w:eastAsia="Cambria"/>
        </w:rPr>
        <w:fldChar w:fldCharType="separate"/>
      </w:r>
      <w:r w:rsidR="00616516">
        <w:t xml:space="preserve">Figure </w:t>
      </w:r>
      <w:r w:rsidR="00616516">
        <w:rPr>
          <w:noProof/>
        </w:rPr>
        <w:t>3</w:t>
      </w:r>
      <w:r w:rsidRPr="00C9693A">
        <w:rPr>
          <w:rFonts w:eastAsia="Cambria"/>
        </w:rPr>
        <w:fldChar w:fldCharType="end"/>
      </w:r>
      <w:r w:rsidRPr="00C9693A">
        <w:rPr>
          <w:rFonts w:eastAsia="Cambria"/>
        </w:rPr>
        <w:t xml:space="preserve">). The geographic </w:t>
      </w:r>
      <w:r w:rsidRPr="009F0780">
        <w:t xml:space="preserve">focus is on the HIV epidemic control in </w:t>
      </w:r>
      <w:r>
        <w:t>fourteen</w:t>
      </w:r>
      <w:r w:rsidRPr="009F0780">
        <w:t xml:space="preserve"> high-burden L</w:t>
      </w:r>
      <w:r>
        <w:t>ocal Government Areas (L</w:t>
      </w:r>
      <w:r w:rsidRPr="009F0780">
        <w:t>GAs</w:t>
      </w:r>
      <w:r>
        <w:t>)</w:t>
      </w:r>
      <w:r w:rsidRPr="009F0780">
        <w:t xml:space="preserve"> in Akwa Ibom, Cross River, Lagos and Rivers. </w:t>
      </w:r>
      <w:r w:rsidRPr="00C9693A">
        <w:rPr>
          <w:rFonts w:eastAsia="Cambria"/>
        </w:rPr>
        <w:t>The period of performance for SIDHAS is October 2011 through September 2018, and the net benefit to the intended target audiences is uninterrupted access to sustainable, high quality HIV services and chronic care for clients needing the services in the thirteen implementation states.</w:t>
      </w:r>
    </w:p>
    <w:p w14:paraId="12829ADD" w14:textId="4EA0113E" w:rsidR="0061213E" w:rsidRDefault="0061213E" w:rsidP="0061213E">
      <w:pPr>
        <w:pStyle w:val="Caption"/>
      </w:pPr>
      <w:bookmarkStart w:id="37" w:name="_Ref524351238"/>
      <w:bookmarkStart w:id="38" w:name="_Toc530046760"/>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2</w:t>
      </w:r>
      <w:r>
        <w:rPr>
          <w:noProof/>
        </w:rPr>
        <w:fldChar w:fldCharType="end"/>
      </w:r>
      <w:bookmarkEnd w:id="37"/>
      <w:r>
        <w:t xml:space="preserve">. </w:t>
      </w:r>
      <w:r w:rsidRPr="00DE41F2">
        <w:t xml:space="preserve">Dovetailing of </w:t>
      </w:r>
      <w:r>
        <w:t xml:space="preserve">Activity </w:t>
      </w:r>
      <w:r w:rsidRPr="00DE41F2">
        <w:t>Outcomes: GHAIN versus SIDHAS</w:t>
      </w:r>
      <w:bookmarkEnd w:id="38"/>
    </w:p>
    <w:p w14:paraId="377BC2DD" w14:textId="77777777" w:rsidR="0061213E" w:rsidRPr="00C9693A" w:rsidRDefault="0061213E" w:rsidP="0061213E">
      <w:pPr>
        <w:jc w:val="center"/>
        <w:rPr>
          <w:rFonts w:eastAsia="Cambria"/>
        </w:rPr>
      </w:pPr>
      <w:r w:rsidRPr="00C9693A">
        <w:rPr>
          <w:rFonts w:eastAsia="Cambria"/>
          <w:noProof/>
        </w:rPr>
        <w:drawing>
          <wp:inline distT="0" distB="0" distL="0" distR="0" wp14:anchorId="1D736735" wp14:editId="6F4B3005">
            <wp:extent cx="5231130" cy="2487930"/>
            <wp:effectExtent l="0" t="0" r="0" b="0"/>
            <wp:docPr id="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1130" cy="2487930"/>
                    </a:xfrm>
                    <a:prstGeom prst="rect">
                      <a:avLst/>
                    </a:prstGeom>
                    <a:noFill/>
                    <a:ln>
                      <a:noFill/>
                    </a:ln>
                  </pic:spPr>
                </pic:pic>
              </a:graphicData>
            </a:graphic>
          </wp:inline>
        </w:drawing>
      </w:r>
    </w:p>
    <w:p w14:paraId="21EF6311" w14:textId="10783E17" w:rsidR="0061213E" w:rsidRDefault="0061213E" w:rsidP="0061213E">
      <w:pPr>
        <w:pStyle w:val="Caption"/>
      </w:pPr>
      <w:bookmarkStart w:id="39" w:name="_Ref524351308"/>
      <w:bookmarkStart w:id="40" w:name="_Toc530046761"/>
      <w:r>
        <w:t xml:space="preserve">Figure </w:t>
      </w:r>
      <w:r>
        <w:rPr>
          <w:noProof/>
        </w:rPr>
        <w:fldChar w:fldCharType="begin"/>
      </w:r>
      <w:r>
        <w:rPr>
          <w:noProof/>
        </w:rPr>
        <w:instrText xml:space="preserve"> SEQ Figure \* ARABIC </w:instrText>
      </w:r>
      <w:r>
        <w:rPr>
          <w:noProof/>
        </w:rPr>
        <w:fldChar w:fldCharType="separate"/>
      </w:r>
      <w:r w:rsidR="00616516">
        <w:rPr>
          <w:noProof/>
        </w:rPr>
        <w:t>3</w:t>
      </w:r>
      <w:r>
        <w:rPr>
          <w:noProof/>
        </w:rPr>
        <w:fldChar w:fldCharType="end"/>
      </w:r>
      <w:bookmarkEnd w:id="39"/>
      <w:r>
        <w:t xml:space="preserve">. </w:t>
      </w:r>
      <w:r w:rsidRPr="0060013C">
        <w:t>SIDHAS Coverage in Nigeria</w:t>
      </w:r>
      <w:bookmarkEnd w:id="40"/>
    </w:p>
    <w:p w14:paraId="77B8414A" w14:textId="77777777" w:rsidR="0061213E" w:rsidRDefault="0061213E" w:rsidP="0061213E">
      <w:pPr>
        <w:keepNext/>
        <w:jc w:val="center"/>
      </w:pPr>
      <w:r w:rsidRPr="000D7699">
        <w:rPr>
          <w:noProof/>
        </w:rPr>
        <w:drawing>
          <wp:inline distT="0" distB="0" distL="0" distR="0" wp14:anchorId="327E32DE" wp14:editId="2E723CA6">
            <wp:extent cx="3423920" cy="2487930"/>
            <wp:effectExtent l="0" t="0" r="0" b="0"/>
            <wp:docPr id="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3920" cy="2487930"/>
                    </a:xfrm>
                    <a:prstGeom prst="rect">
                      <a:avLst/>
                    </a:prstGeom>
                    <a:noFill/>
                    <a:ln>
                      <a:noFill/>
                    </a:ln>
                  </pic:spPr>
                </pic:pic>
              </a:graphicData>
            </a:graphic>
          </wp:inline>
        </w:drawing>
      </w:r>
    </w:p>
    <w:p w14:paraId="72ADA3F9" w14:textId="77777777" w:rsidR="0061213E" w:rsidRDefault="0061213E" w:rsidP="0061213E"/>
    <w:p w14:paraId="0A787D79" w14:textId="77777777" w:rsidR="0061213E" w:rsidRPr="009F0780" w:rsidRDefault="0061213E" w:rsidP="0061213E">
      <w:r w:rsidRPr="009F0780">
        <w:t>Using a number of implementation strategies</w:t>
      </w:r>
      <w:r>
        <w:t xml:space="preserve">, </w:t>
      </w:r>
      <w:r w:rsidRPr="009F0780">
        <w:t xml:space="preserve">the </w:t>
      </w:r>
      <w:r>
        <w:t xml:space="preserve">activity </w:t>
      </w:r>
      <w:r w:rsidRPr="009F0780">
        <w:t>will produce results in three key areas:</w:t>
      </w:r>
    </w:p>
    <w:p w14:paraId="4B7241BB" w14:textId="77777777" w:rsidR="0061213E" w:rsidRDefault="0061213E" w:rsidP="0061213E">
      <w:pPr>
        <w:pStyle w:val="NumberedList"/>
        <w:numPr>
          <w:ilvl w:val="0"/>
          <w:numId w:val="10"/>
        </w:numPr>
      </w:pPr>
      <w:r w:rsidRPr="009F0780">
        <w:t>Increased access and improved coverage of high-quality, comprehensive HIV/AIDS and TB prevention, treatment and care services through improved efficiencies in service delivery</w:t>
      </w:r>
      <w:r>
        <w:t>;</w:t>
      </w:r>
    </w:p>
    <w:p w14:paraId="7950744D" w14:textId="77777777" w:rsidR="0061213E" w:rsidRDefault="0061213E" w:rsidP="0061213E">
      <w:pPr>
        <w:pStyle w:val="NumberedList"/>
        <w:numPr>
          <w:ilvl w:val="0"/>
          <w:numId w:val="10"/>
        </w:numPr>
      </w:pPr>
      <w:r w:rsidRPr="009F0780">
        <w:t>Improved integration of high-quality HIV/AIDS and TB services across multiple sectors</w:t>
      </w:r>
      <w:r>
        <w:t xml:space="preserve">; and </w:t>
      </w:r>
    </w:p>
    <w:p w14:paraId="1E8AB838" w14:textId="77777777" w:rsidR="0061213E" w:rsidRDefault="0061213E" w:rsidP="0061213E">
      <w:pPr>
        <w:pStyle w:val="NumberedList"/>
        <w:numPr>
          <w:ilvl w:val="0"/>
          <w:numId w:val="10"/>
        </w:numPr>
      </w:pPr>
      <w:r w:rsidRPr="009F0780">
        <w:t>Improved stewardship by Nigerian institutions for the provision of high-quality, comprehensive HIV/AIDS and TB services</w:t>
      </w:r>
      <w:r>
        <w:t>.</w:t>
      </w:r>
    </w:p>
    <w:p w14:paraId="4AC9F4C4" w14:textId="77777777" w:rsidR="0061213E" w:rsidRDefault="0061213E" w:rsidP="0061213E">
      <w:r>
        <w:t>Family Health International (</w:t>
      </w:r>
      <w:r w:rsidRPr="009F0780">
        <w:t>FHI</w:t>
      </w:r>
      <w:r>
        <w:t>)</w:t>
      </w:r>
      <w:r w:rsidRPr="009F0780">
        <w:t xml:space="preserve"> 360 is currently implementing SIDHAS in collaboration with </w:t>
      </w:r>
      <w:r>
        <w:t>five</w:t>
      </w:r>
      <w:r w:rsidRPr="009F0780">
        <w:t xml:space="preserve"> primary partners: Achieving Health Nigeria Initiative (integrated services); Association for Reproductive and Family </w:t>
      </w:r>
      <w:r w:rsidRPr="009F0780">
        <w:lastRenderedPageBreak/>
        <w:t>Health (ARFH) (community-based services); Deloitte Consulting, LLP (organizational development); German Leprosy and Tuberculosis Relief Association (TB and HIV integration); and Howard University Pharmacists and Continuing Education Center (pharmacy services). Past partnerships included the Axios Foundation, (logistics and supply chain management), Population Council (community operations research for P</w:t>
      </w:r>
      <w:r>
        <w:t>revention of Mother-to-Child Transmission [P</w:t>
      </w:r>
      <w:r w:rsidRPr="009F0780">
        <w:t>MTCT</w:t>
      </w:r>
      <w:r>
        <w:t>]</w:t>
      </w:r>
      <w:r w:rsidRPr="009F0780">
        <w:t xml:space="preserve">) and University of Nigeria (health economics operations research). In addition, the </w:t>
      </w:r>
      <w:r>
        <w:t xml:space="preserve">activity </w:t>
      </w:r>
      <w:r w:rsidRPr="009F0780">
        <w:t>previously engaged two subcontractors, Hygeia Foundation and Health Systems Consult Limited, to support private-sector engagement in two states.</w:t>
      </w:r>
    </w:p>
    <w:p w14:paraId="40BFD46D" w14:textId="77777777" w:rsidR="0061213E" w:rsidRPr="00C9693A" w:rsidRDefault="0061213E" w:rsidP="0061213E">
      <w:pPr>
        <w:pStyle w:val="SectionTitleHead"/>
        <w:jc w:val="both"/>
        <w:rPr>
          <w:rFonts w:ascii="Gill Sans MT" w:eastAsia="MS Mincho" w:hAnsi="Gill Sans MT" w:cs="GillSansMTStd-Book"/>
          <w:color w:val="6C6463"/>
          <w:sz w:val="22"/>
          <w:szCs w:val="22"/>
        </w:rPr>
      </w:pPr>
      <w:r w:rsidRPr="00C9693A">
        <w:rPr>
          <w:rFonts w:ascii="Gill Sans MT" w:eastAsia="MS Mincho" w:hAnsi="Gill Sans MT" w:cs="GillSansMTStd-Book"/>
          <w:color w:val="6C6463"/>
          <w:sz w:val="22"/>
          <w:szCs w:val="22"/>
        </w:rPr>
        <w:t>SIDHA</w:t>
      </w:r>
      <w:r>
        <w:rPr>
          <w:rFonts w:ascii="Gill Sans MT" w:eastAsia="MS Mincho" w:hAnsi="Gill Sans MT" w:cs="GillSansMTStd-Book"/>
          <w:color w:val="6C6463"/>
          <w:sz w:val="22"/>
          <w:szCs w:val="22"/>
        </w:rPr>
        <w:t xml:space="preserve">S’ </w:t>
      </w:r>
      <w:r w:rsidRPr="00C9693A">
        <w:rPr>
          <w:rFonts w:ascii="Gill Sans MT" w:eastAsia="MS Mincho" w:hAnsi="Gill Sans MT" w:cs="GillSansMTStd-Book"/>
          <w:color w:val="6C6463"/>
          <w:sz w:val="22"/>
          <w:szCs w:val="22"/>
        </w:rPr>
        <w:t xml:space="preserve">implementation strategy includes a combination of </w:t>
      </w:r>
      <w:r>
        <w:rPr>
          <w:rFonts w:ascii="Gill Sans MT" w:eastAsia="MS Mincho" w:hAnsi="Gill Sans MT" w:cs="GillSansMTStd-Book"/>
          <w:color w:val="6C6463"/>
          <w:sz w:val="22"/>
          <w:szCs w:val="22"/>
        </w:rPr>
        <w:t>central</w:t>
      </w:r>
      <w:r w:rsidRPr="00C9693A">
        <w:rPr>
          <w:rFonts w:ascii="Gill Sans MT" w:eastAsia="MS Mincho" w:hAnsi="Gill Sans MT" w:cs="GillSansMTStd-Book"/>
          <w:color w:val="6C6463"/>
          <w:sz w:val="22"/>
          <w:szCs w:val="22"/>
        </w:rPr>
        <w:t xml:space="preserve">, state, LGAs, health facility and community-level interventions and continuous quality improvement plans. These are designed to strengthen health systems and improve technical, financial and institutional management capacities for implementing sustainable high-quality facility-based HIV and AIDS service delivery. </w:t>
      </w:r>
    </w:p>
    <w:p w14:paraId="1A452F8B" w14:textId="77777777" w:rsidR="0061213E" w:rsidRDefault="0061213E" w:rsidP="0061213E">
      <w:pPr>
        <w:spacing w:before="0" w:after="0"/>
        <w:jc w:val="left"/>
      </w:pPr>
      <w:bookmarkStart w:id="41" w:name="_Toc493059496"/>
    </w:p>
    <w:p w14:paraId="6B3DA815" w14:textId="77777777" w:rsidR="0061213E" w:rsidRDefault="0061213E" w:rsidP="0061213E">
      <w:pPr>
        <w:spacing w:before="0" w:after="0"/>
        <w:jc w:val="left"/>
      </w:pPr>
    </w:p>
    <w:p w14:paraId="37661D7F" w14:textId="77777777" w:rsidR="0061213E" w:rsidRDefault="0061213E" w:rsidP="0061213E">
      <w:pPr>
        <w:spacing w:before="0" w:after="0"/>
        <w:jc w:val="left"/>
      </w:pPr>
    </w:p>
    <w:p w14:paraId="63867251" w14:textId="77777777" w:rsidR="0061213E" w:rsidRDefault="0061213E" w:rsidP="0061213E">
      <w:pPr>
        <w:spacing w:before="0" w:after="0"/>
        <w:jc w:val="left"/>
      </w:pPr>
    </w:p>
    <w:p w14:paraId="37DC7DD2" w14:textId="77777777" w:rsidR="0061213E" w:rsidRDefault="0061213E" w:rsidP="0061213E">
      <w:pPr>
        <w:spacing w:before="0" w:after="0"/>
        <w:jc w:val="left"/>
      </w:pPr>
    </w:p>
    <w:p w14:paraId="20D3A673" w14:textId="77777777" w:rsidR="0061213E" w:rsidRDefault="0061213E" w:rsidP="0061213E">
      <w:pPr>
        <w:spacing w:before="0" w:after="0"/>
        <w:jc w:val="left"/>
      </w:pPr>
    </w:p>
    <w:p w14:paraId="72A5565A" w14:textId="77777777" w:rsidR="0061213E" w:rsidRDefault="0061213E" w:rsidP="0061213E">
      <w:pPr>
        <w:spacing w:before="0" w:after="0"/>
        <w:jc w:val="left"/>
      </w:pPr>
    </w:p>
    <w:p w14:paraId="4BEEACF6" w14:textId="77777777" w:rsidR="0061213E" w:rsidRDefault="0061213E" w:rsidP="0061213E">
      <w:pPr>
        <w:spacing w:before="0" w:after="0"/>
        <w:jc w:val="left"/>
      </w:pPr>
    </w:p>
    <w:p w14:paraId="1E6E335C" w14:textId="77777777" w:rsidR="0061213E" w:rsidRDefault="0061213E" w:rsidP="0061213E">
      <w:pPr>
        <w:spacing w:before="0" w:after="0"/>
        <w:jc w:val="left"/>
      </w:pPr>
    </w:p>
    <w:p w14:paraId="04B509AC" w14:textId="77777777" w:rsidR="0061213E" w:rsidRDefault="0061213E" w:rsidP="0061213E">
      <w:pPr>
        <w:spacing w:before="0" w:after="0"/>
        <w:jc w:val="left"/>
      </w:pPr>
    </w:p>
    <w:p w14:paraId="3040B645" w14:textId="77777777" w:rsidR="0061213E" w:rsidRDefault="0061213E" w:rsidP="0061213E">
      <w:pPr>
        <w:spacing w:before="0" w:after="0"/>
        <w:jc w:val="left"/>
      </w:pPr>
    </w:p>
    <w:p w14:paraId="3D9D440B" w14:textId="77777777" w:rsidR="0061213E" w:rsidRDefault="0061213E" w:rsidP="0061213E">
      <w:pPr>
        <w:spacing w:before="0" w:after="0"/>
        <w:jc w:val="left"/>
      </w:pPr>
    </w:p>
    <w:p w14:paraId="55481EB4" w14:textId="77777777" w:rsidR="0061213E" w:rsidRDefault="0061213E" w:rsidP="0061213E">
      <w:pPr>
        <w:spacing w:before="0" w:after="0"/>
        <w:jc w:val="left"/>
      </w:pPr>
    </w:p>
    <w:p w14:paraId="4ACECEE2" w14:textId="77777777" w:rsidR="0061213E" w:rsidRDefault="0061213E" w:rsidP="0061213E">
      <w:pPr>
        <w:spacing w:before="0" w:after="0"/>
        <w:jc w:val="left"/>
      </w:pPr>
    </w:p>
    <w:p w14:paraId="7AE398BA" w14:textId="77777777" w:rsidR="0061213E" w:rsidRDefault="0061213E" w:rsidP="0061213E">
      <w:pPr>
        <w:spacing w:before="0" w:after="0"/>
        <w:jc w:val="left"/>
      </w:pPr>
    </w:p>
    <w:p w14:paraId="0867159A" w14:textId="77777777" w:rsidR="0061213E" w:rsidRDefault="0061213E" w:rsidP="0061213E">
      <w:pPr>
        <w:spacing w:before="0" w:after="0"/>
        <w:jc w:val="left"/>
      </w:pPr>
    </w:p>
    <w:p w14:paraId="75B47C80" w14:textId="77777777" w:rsidR="0061213E" w:rsidRDefault="0061213E" w:rsidP="0061213E">
      <w:pPr>
        <w:spacing w:before="0" w:after="0"/>
        <w:jc w:val="left"/>
      </w:pPr>
    </w:p>
    <w:p w14:paraId="28192640" w14:textId="77777777" w:rsidR="0061213E" w:rsidRDefault="0061213E" w:rsidP="0061213E">
      <w:pPr>
        <w:spacing w:before="0" w:after="0"/>
        <w:jc w:val="left"/>
      </w:pPr>
    </w:p>
    <w:p w14:paraId="67DD2084" w14:textId="77777777" w:rsidR="0061213E" w:rsidRDefault="0061213E" w:rsidP="0061213E">
      <w:pPr>
        <w:spacing w:before="0" w:after="0"/>
        <w:jc w:val="left"/>
      </w:pPr>
    </w:p>
    <w:p w14:paraId="29355BCB" w14:textId="77777777" w:rsidR="0061213E" w:rsidRDefault="0061213E" w:rsidP="0061213E">
      <w:pPr>
        <w:spacing w:before="0" w:after="0"/>
        <w:jc w:val="left"/>
      </w:pPr>
    </w:p>
    <w:p w14:paraId="7F0F4D8A" w14:textId="77777777" w:rsidR="0061213E" w:rsidRDefault="0061213E" w:rsidP="0061213E">
      <w:pPr>
        <w:spacing w:before="0" w:after="0"/>
        <w:jc w:val="left"/>
      </w:pPr>
    </w:p>
    <w:p w14:paraId="091E9C53" w14:textId="77777777" w:rsidR="0061213E" w:rsidRDefault="0061213E" w:rsidP="0061213E">
      <w:pPr>
        <w:spacing w:before="0" w:after="0"/>
        <w:jc w:val="left"/>
      </w:pPr>
    </w:p>
    <w:p w14:paraId="765FD2EC" w14:textId="77777777" w:rsidR="0061213E" w:rsidRDefault="0061213E" w:rsidP="0061213E">
      <w:pPr>
        <w:spacing w:before="0" w:after="0"/>
        <w:jc w:val="left"/>
      </w:pPr>
    </w:p>
    <w:p w14:paraId="552B9F78" w14:textId="77777777" w:rsidR="0061213E" w:rsidRDefault="0061213E" w:rsidP="0061213E">
      <w:pPr>
        <w:spacing w:before="0" w:after="0"/>
        <w:jc w:val="left"/>
      </w:pPr>
    </w:p>
    <w:p w14:paraId="0591A2A0" w14:textId="77777777" w:rsidR="0061213E" w:rsidRDefault="0061213E" w:rsidP="0061213E">
      <w:pPr>
        <w:spacing w:before="0" w:after="0"/>
        <w:jc w:val="left"/>
      </w:pPr>
    </w:p>
    <w:p w14:paraId="3F189A68" w14:textId="77777777" w:rsidR="0061213E" w:rsidRDefault="0061213E" w:rsidP="0061213E">
      <w:pPr>
        <w:spacing w:before="0" w:after="0"/>
        <w:jc w:val="left"/>
      </w:pPr>
    </w:p>
    <w:p w14:paraId="2DE87028" w14:textId="77777777" w:rsidR="0061213E" w:rsidRDefault="0061213E" w:rsidP="0061213E">
      <w:pPr>
        <w:spacing w:before="0" w:after="0"/>
        <w:jc w:val="left"/>
      </w:pPr>
    </w:p>
    <w:p w14:paraId="49238958" w14:textId="77777777" w:rsidR="0061213E" w:rsidRDefault="0061213E" w:rsidP="0061213E">
      <w:pPr>
        <w:spacing w:before="0" w:after="0"/>
        <w:jc w:val="left"/>
      </w:pPr>
    </w:p>
    <w:p w14:paraId="7358D480" w14:textId="77777777" w:rsidR="0061213E" w:rsidRDefault="0061213E" w:rsidP="0061213E">
      <w:pPr>
        <w:spacing w:before="0" w:after="0"/>
        <w:jc w:val="left"/>
      </w:pPr>
    </w:p>
    <w:p w14:paraId="31DD230B" w14:textId="77777777" w:rsidR="0061213E" w:rsidRDefault="0061213E" w:rsidP="0061213E">
      <w:pPr>
        <w:spacing w:before="0" w:after="0"/>
        <w:jc w:val="left"/>
      </w:pPr>
    </w:p>
    <w:p w14:paraId="0B96303F" w14:textId="77777777" w:rsidR="0061213E" w:rsidRDefault="0061213E" w:rsidP="0061213E">
      <w:pPr>
        <w:spacing w:before="0" w:after="0"/>
        <w:jc w:val="left"/>
      </w:pPr>
    </w:p>
    <w:p w14:paraId="1BC58CCC" w14:textId="77777777" w:rsidR="0061213E" w:rsidRDefault="0061213E" w:rsidP="0061213E">
      <w:pPr>
        <w:spacing w:before="0" w:after="0"/>
        <w:jc w:val="left"/>
      </w:pPr>
    </w:p>
    <w:p w14:paraId="04B73286" w14:textId="77777777" w:rsidR="0061213E" w:rsidRDefault="0061213E" w:rsidP="0061213E">
      <w:pPr>
        <w:spacing w:before="0" w:after="0"/>
        <w:jc w:val="left"/>
      </w:pPr>
    </w:p>
    <w:p w14:paraId="0319EBF1" w14:textId="77777777" w:rsidR="0061213E" w:rsidRDefault="0061213E" w:rsidP="0061213E">
      <w:pPr>
        <w:spacing w:before="0" w:after="0"/>
        <w:jc w:val="left"/>
      </w:pPr>
    </w:p>
    <w:p w14:paraId="147D24F1" w14:textId="77777777" w:rsidR="0061213E" w:rsidRDefault="0061213E" w:rsidP="0061213E">
      <w:pPr>
        <w:spacing w:before="0" w:after="0"/>
        <w:jc w:val="left"/>
      </w:pPr>
    </w:p>
    <w:p w14:paraId="1FFEE15C" w14:textId="77777777" w:rsidR="0061213E" w:rsidRDefault="0061213E" w:rsidP="0061213E">
      <w:pPr>
        <w:spacing w:before="0" w:after="0"/>
        <w:jc w:val="left"/>
      </w:pPr>
    </w:p>
    <w:p w14:paraId="10184C8F" w14:textId="77777777" w:rsidR="0061213E" w:rsidRDefault="0061213E" w:rsidP="0061213E">
      <w:pPr>
        <w:spacing w:before="0" w:after="0"/>
        <w:jc w:val="left"/>
      </w:pPr>
    </w:p>
    <w:p w14:paraId="0F3DBE07" w14:textId="77777777" w:rsidR="0061213E" w:rsidRPr="00BE2E8F" w:rsidRDefault="0061213E" w:rsidP="0061213E">
      <w:pPr>
        <w:pStyle w:val="Heading1"/>
        <w:spacing w:line="276" w:lineRule="auto"/>
      </w:pPr>
      <w:bookmarkStart w:id="42" w:name="_Toc530046666"/>
      <w:r w:rsidRPr="00C132A7">
        <w:lastRenderedPageBreak/>
        <w:t>METHODOLOGY</w:t>
      </w:r>
      <w:bookmarkEnd w:id="41"/>
      <w:bookmarkEnd w:id="42"/>
    </w:p>
    <w:p w14:paraId="4EAFCF3C" w14:textId="77777777" w:rsidR="0061213E" w:rsidRPr="002F0911" w:rsidRDefault="0061213E" w:rsidP="0061213E">
      <w:pPr>
        <w:pStyle w:val="Heading2"/>
        <w:numPr>
          <w:ilvl w:val="0"/>
          <w:numId w:val="0"/>
        </w:numPr>
        <w:spacing w:line="276" w:lineRule="auto"/>
        <w:rPr>
          <w:rFonts w:eastAsia="Calibri" w:cs="Cambria"/>
          <w:bCs w:val="0"/>
          <w:caps w:val="0"/>
          <w:sz w:val="22"/>
          <w:szCs w:val="24"/>
        </w:rPr>
      </w:pPr>
      <w:bookmarkStart w:id="43" w:name="_Toc489109718"/>
      <w:bookmarkStart w:id="44" w:name="_Toc493059498"/>
      <w:bookmarkStart w:id="45" w:name="_Ref493772872"/>
      <w:bookmarkStart w:id="46" w:name="_Ref496970502"/>
      <w:bookmarkStart w:id="47" w:name="_Toc530046667"/>
      <w:r>
        <w:rPr>
          <w:rFonts w:eastAsia="Calibri" w:cs="Cambria"/>
          <w:bCs w:val="0"/>
          <w:caps w:val="0"/>
          <w:sz w:val="22"/>
          <w:szCs w:val="24"/>
        </w:rPr>
        <w:t xml:space="preserve">3.1 </w:t>
      </w:r>
      <w:r w:rsidRPr="002F0911">
        <w:rPr>
          <w:rFonts w:eastAsia="Calibri" w:cs="Cambria"/>
          <w:bCs w:val="0"/>
          <w:caps w:val="0"/>
          <w:sz w:val="22"/>
          <w:szCs w:val="24"/>
        </w:rPr>
        <w:t>SAMPLING METHODOLOGY FOR SITE SELECTION</w:t>
      </w:r>
      <w:bookmarkEnd w:id="43"/>
      <w:bookmarkEnd w:id="44"/>
      <w:bookmarkEnd w:id="45"/>
      <w:bookmarkEnd w:id="46"/>
      <w:bookmarkEnd w:id="47"/>
    </w:p>
    <w:p w14:paraId="49AE0F95" w14:textId="77777777" w:rsidR="0061213E" w:rsidRPr="00A106D6" w:rsidRDefault="0061213E" w:rsidP="0061213E">
      <w:pPr>
        <w:tabs>
          <w:tab w:val="left" w:pos="270"/>
        </w:tabs>
      </w:pPr>
      <w:r w:rsidRPr="00A106D6">
        <w:t xml:space="preserve">For this DQA exercise, </w:t>
      </w:r>
      <w:r>
        <w:t xml:space="preserve">purposive </w:t>
      </w:r>
      <w:r w:rsidRPr="00A106D6">
        <w:t>sampling technique was employed for site selection. The selection criteria used are de</w:t>
      </w:r>
      <w:r>
        <w:t>tailed</w:t>
      </w:r>
      <w:r w:rsidRPr="00A106D6">
        <w:t xml:space="preserve"> below.</w:t>
      </w:r>
    </w:p>
    <w:p w14:paraId="3598985A" w14:textId="77777777" w:rsidR="0061213E" w:rsidRPr="00BA1437" w:rsidRDefault="0061213E" w:rsidP="0061213E">
      <w:pPr>
        <w:pStyle w:val="Heading3"/>
        <w:spacing w:line="276" w:lineRule="auto"/>
      </w:pPr>
      <w:bookmarkStart w:id="48" w:name="_Toc530046668"/>
      <w:r w:rsidRPr="00BA1437">
        <w:rPr>
          <w:caps w:val="0"/>
        </w:rPr>
        <w:t>INCLUSION CRITERIA</w:t>
      </w:r>
      <w:bookmarkEnd w:id="48"/>
    </w:p>
    <w:p w14:paraId="3A198AA4" w14:textId="77777777" w:rsidR="0061213E" w:rsidRPr="00D134D5" w:rsidRDefault="0061213E" w:rsidP="0061213E">
      <w:pPr>
        <w:pStyle w:val="ListParagraph"/>
        <w:numPr>
          <w:ilvl w:val="0"/>
          <w:numId w:val="14"/>
        </w:numPr>
        <w:tabs>
          <w:tab w:val="left" w:pos="270"/>
        </w:tabs>
        <w:spacing w:before="0" w:after="240" w:line="280" w:lineRule="atLeast"/>
        <w:rPr>
          <w:rFonts w:eastAsia="Calibri" w:cs="Cambria"/>
          <w:color w:val="6C6463"/>
          <w:szCs w:val="24"/>
        </w:rPr>
      </w:pPr>
      <w:bookmarkStart w:id="49" w:name="_Hlk526791506"/>
      <w:r w:rsidRPr="00D134D5">
        <w:rPr>
          <w:rFonts w:eastAsia="Calibri" w:cs="Cambria"/>
          <w:color w:val="6C6463"/>
          <w:szCs w:val="24"/>
        </w:rPr>
        <w:t xml:space="preserve">Sites where USAID-supported comprehensive HIV activities are actively being implemented by </w:t>
      </w:r>
      <w:r>
        <w:rPr>
          <w:rFonts w:eastAsia="Calibri" w:cs="Cambria"/>
          <w:color w:val="6C6463"/>
          <w:szCs w:val="24"/>
        </w:rPr>
        <w:t>SIDHAS</w:t>
      </w:r>
      <w:r w:rsidRPr="00D134D5">
        <w:rPr>
          <w:rFonts w:eastAsia="Calibri" w:cs="Cambria"/>
          <w:color w:val="6C6463"/>
          <w:szCs w:val="24"/>
        </w:rPr>
        <w:t>;</w:t>
      </w:r>
    </w:p>
    <w:p w14:paraId="00E8762C" w14:textId="77777777" w:rsidR="0061213E" w:rsidRPr="00D134D5" w:rsidRDefault="0061213E" w:rsidP="0061213E">
      <w:pPr>
        <w:pStyle w:val="ListParagraph"/>
        <w:numPr>
          <w:ilvl w:val="0"/>
          <w:numId w:val="14"/>
        </w:numPr>
        <w:tabs>
          <w:tab w:val="left" w:pos="270"/>
        </w:tabs>
        <w:spacing w:before="0" w:after="240" w:line="280" w:lineRule="atLeast"/>
        <w:rPr>
          <w:rFonts w:eastAsia="Calibri" w:cs="Cambria"/>
          <w:color w:val="6C6463"/>
          <w:szCs w:val="24"/>
        </w:rPr>
      </w:pPr>
      <w:r w:rsidRPr="00D134D5">
        <w:rPr>
          <w:rFonts w:eastAsia="Calibri" w:cs="Cambria"/>
          <w:color w:val="6C6463"/>
          <w:szCs w:val="24"/>
        </w:rPr>
        <w:t xml:space="preserve">Sites which reported results for all of the six comprehensive HIV indicators for FY 2018 SAPR (October 1, 2017 – March 31, 2018); </w:t>
      </w:r>
    </w:p>
    <w:p w14:paraId="710A1920" w14:textId="77777777" w:rsidR="0061213E" w:rsidRPr="00D134D5" w:rsidRDefault="0061213E" w:rsidP="0061213E">
      <w:pPr>
        <w:pStyle w:val="ListParagraph"/>
        <w:numPr>
          <w:ilvl w:val="0"/>
          <w:numId w:val="14"/>
        </w:numPr>
        <w:tabs>
          <w:tab w:val="left" w:pos="270"/>
        </w:tabs>
        <w:spacing w:before="0" w:after="240" w:line="280" w:lineRule="atLeast"/>
        <w:rPr>
          <w:rFonts w:eastAsia="Calibri" w:cs="Cambria"/>
          <w:color w:val="6C6463"/>
          <w:szCs w:val="24"/>
        </w:rPr>
      </w:pPr>
      <w:r w:rsidRPr="00D134D5">
        <w:rPr>
          <w:rFonts w:eastAsia="Calibri" w:cs="Cambria"/>
          <w:color w:val="6C6463"/>
          <w:szCs w:val="24"/>
        </w:rPr>
        <w:t>Sites selected to be visited during the FY 2018 PEPFAR inter-agency data validation exercise</w:t>
      </w:r>
      <w:bookmarkEnd w:id="49"/>
      <w:r>
        <w:rPr>
          <w:rFonts w:eastAsia="Calibri" w:cs="Cambria"/>
          <w:color w:val="6C6463"/>
          <w:szCs w:val="24"/>
        </w:rPr>
        <w:t>; and</w:t>
      </w:r>
    </w:p>
    <w:p w14:paraId="2B72C1BC" w14:textId="77777777" w:rsidR="0061213E" w:rsidRPr="00C9693A" w:rsidRDefault="0061213E" w:rsidP="0061213E">
      <w:pPr>
        <w:pStyle w:val="ListParagraph"/>
        <w:numPr>
          <w:ilvl w:val="0"/>
          <w:numId w:val="9"/>
        </w:numPr>
        <w:tabs>
          <w:tab w:val="left" w:pos="270"/>
        </w:tabs>
        <w:spacing w:before="0" w:after="240" w:line="276" w:lineRule="auto"/>
        <w:rPr>
          <w:rFonts w:eastAsia="Calibri" w:cs="Cambria"/>
          <w:color w:val="6C6463"/>
          <w:szCs w:val="24"/>
        </w:rPr>
      </w:pPr>
      <w:r w:rsidRPr="00C9693A">
        <w:rPr>
          <w:rFonts w:eastAsia="Calibri" w:cs="Cambria"/>
          <w:color w:val="6C6463"/>
          <w:szCs w:val="24"/>
        </w:rPr>
        <w:t>Sites within or in close proximity to the LGAs visited during the FY 2017 DQA exercise for the OVC_SERV indicator for STEER, SMILE and LOPIN 3 activities.</w:t>
      </w:r>
    </w:p>
    <w:p w14:paraId="6C7F17E5" w14:textId="77777777" w:rsidR="0061213E" w:rsidRDefault="0061213E" w:rsidP="0061213E">
      <w:pPr>
        <w:pStyle w:val="Heading3"/>
        <w:spacing w:line="276" w:lineRule="auto"/>
      </w:pPr>
      <w:bookmarkStart w:id="50" w:name="_Toc530046669"/>
      <w:r>
        <w:rPr>
          <w:caps w:val="0"/>
        </w:rPr>
        <w:t>EXCLUSION CRITERIA</w:t>
      </w:r>
      <w:bookmarkEnd w:id="50"/>
    </w:p>
    <w:p w14:paraId="62C49AC9" w14:textId="77777777" w:rsidR="0061213E" w:rsidRPr="00D134D5" w:rsidRDefault="0061213E" w:rsidP="0061213E">
      <w:pPr>
        <w:pStyle w:val="ListParagraph"/>
        <w:numPr>
          <w:ilvl w:val="0"/>
          <w:numId w:val="14"/>
        </w:numPr>
        <w:tabs>
          <w:tab w:val="left" w:pos="270"/>
        </w:tabs>
        <w:spacing w:before="0" w:after="240" w:line="280" w:lineRule="atLeast"/>
        <w:rPr>
          <w:rFonts w:eastAsia="Calibri" w:cs="Cambria"/>
          <w:color w:val="6C6463"/>
          <w:szCs w:val="24"/>
        </w:rPr>
      </w:pPr>
      <w:r w:rsidRPr="00D134D5">
        <w:rPr>
          <w:rFonts w:eastAsia="Calibri" w:cs="Cambria"/>
          <w:color w:val="6C6463"/>
          <w:szCs w:val="24"/>
        </w:rPr>
        <w:t>Sites located in high security level states, ranked at level four or for which access to the state requires passage through a level four state; and</w:t>
      </w:r>
    </w:p>
    <w:p w14:paraId="2B72EEC2" w14:textId="77777777" w:rsidR="0061213E" w:rsidRPr="00D134D5" w:rsidRDefault="0061213E" w:rsidP="0061213E">
      <w:pPr>
        <w:pStyle w:val="ListParagraph"/>
        <w:numPr>
          <w:ilvl w:val="0"/>
          <w:numId w:val="14"/>
        </w:numPr>
        <w:tabs>
          <w:tab w:val="left" w:pos="270"/>
        </w:tabs>
        <w:spacing w:before="0" w:after="240" w:line="280" w:lineRule="atLeast"/>
        <w:rPr>
          <w:rFonts w:eastAsia="Calibri" w:cs="Cambria"/>
          <w:color w:val="6C6463"/>
          <w:szCs w:val="24"/>
        </w:rPr>
      </w:pPr>
      <w:r w:rsidRPr="00D134D5">
        <w:rPr>
          <w:rFonts w:eastAsia="Calibri" w:cs="Cambria"/>
          <w:color w:val="6C6463"/>
          <w:szCs w:val="24"/>
        </w:rPr>
        <w:t>Sites located in a difficult, hard to reach terrain.</w:t>
      </w:r>
    </w:p>
    <w:p w14:paraId="733E44DE" w14:textId="77777777" w:rsidR="0061213E" w:rsidRPr="00D134D5" w:rsidRDefault="0061213E" w:rsidP="0061213E">
      <w:pPr>
        <w:pStyle w:val="Heading2"/>
        <w:numPr>
          <w:ilvl w:val="0"/>
          <w:numId w:val="0"/>
        </w:numPr>
        <w:spacing w:line="276" w:lineRule="auto"/>
        <w:rPr>
          <w:rFonts w:eastAsia="Calibri" w:cs="Cambria"/>
          <w:bCs w:val="0"/>
          <w:caps w:val="0"/>
          <w:sz w:val="22"/>
          <w:szCs w:val="24"/>
        </w:rPr>
      </w:pPr>
      <w:bookmarkStart w:id="51" w:name="_Toc530046670"/>
      <w:r w:rsidRPr="00D134D5">
        <w:rPr>
          <w:rFonts w:eastAsia="Calibri" w:cs="Cambria"/>
          <w:bCs w:val="0"/>
          <w:caps w:val="0"/>
          <w:sz w:val="22"/>
          <w:szCs w:val="24"/>
        </w:rPr>
        <w:t>3.2 SAMPLE SIZE</w:t>
      </w:r>
      <w:bookmarkEnd w:id="51"/>
    </w:p>
    <w:p w14:paraId="36E4E1EC" w14:textId="17C682B7" w:rsidR="0061213E" w:rsidRDefault="0061213E" w:rsidP="0061213E">
      <w:pPr>
        <w:tabs>
          <w:tab w:val="left" w:pos="270"/>
        </w:tabs>
        <w:spacing w:line="276" w:lineRule="auto"/>
        <w:rPr>
          <w:iCs/>
        </w:rPr>
      </w:pPr>
      <w:bookmarkStart w:id="52" w:name="_Hlk515713203"/>
      <w:r w:rsidRPr="00D134D5">
        <w:rPr>
          <w:rFonts w:eastAsia="Calibri" w:cs="Cambria"/>
          <w:iCs/>
          <w:szCs w:val="24"/>
        </w:rPr>
        <w:t xml:space="preserve">The IP’s central office, </w:t>
      </w:r>
      <w:r>
        <w:rPr>
          <w:rFonts w:eastAsia="Calibri" w:cs="Cambria"/>
          <w:iCs/>
          <w:szCs w:val="24"/>
        </w:rPr>
        <w:t>four</w:t>
      </w:r>
      <w:r w:rsidRPr="00D134D5">
        <w:rPr>
          <w:rFonts w:eastAsia="Calibri" w:cs="Cambria"/>
          <w:iCs/>
          <w:szCs w:val="24"/>
        </w:rPr>
        <w:t xml:space="preserve"> IP state offices (</w:t>
      </w:r>
      <w:r>
        <w:rPr>
          <w:rFonts w:eastAsia="Calibri" w:cs="Cambria"/>
          <w:iCs/>
          <w:szCs w:val="24"/>
        </w:rPr>
        <w:t>Akwa Ibom, Cross River, Edo and Lagos)</w:t>
      </w:r>
      <w:r w:rsidRPr="00D134D5">
        <w:rPr>
          <w:rFonts w:eastAsia="Calibri" w:cs="Cambria"/>
          <w:iCs/>
          <w:szCs w:val="24"/>
        </w:rPr>
        <w:t xml:space="preserve"> and </w:t>
      </w:r>
      <w:r>
        <w:rPr>
          <w:rFonts w:eastAsia="Calibri" w:cs="Cambria"/>
          <w:iCs/>
          <w:szCs w:val="24"/>
        </w:rPr>
        <w:t>nine</w:t>
      </w:r>
      <w:r w:rsidRPr="00D134D5">
        <w:rPr>
          <w:rFonts w:eastAsia="Calibri" w:cs="Cambria"/>
          <w:iCs/>
          <w:szCs w:val="24"/>
        </w:rPr>
        <w:t xml:space="preserve"> health facilities (service delivery sites) were selected based on the criteria outlined above and visited for the DQA exercise. </w:t>
      </w:r>
      <w:r w:rsidRPr="00A106D6">
        <w:rPr>
          <w:iCs/>
        </w:rPr>
        <w:t xml:space="preserve">These </w:t>
      </w:r>
      <w:r>
        <w:rPr>
          <w:iCs/>
        </w:rPr>
        <w:t>nine</w:t>
      </w:r>
      <w:r w:rsidRPr="00A106D6">
        <w:rPr>
          <w:iCs/>
        </w:rPr>
        <w:t xml:space="preserve"> health facilities contributed </w:t>
      </w:r>
      <w:r>
        <w:rPr>
          <w:b/>
          <w:iCs/>
        </w:rPr>
        <w:t>36</w:t>
      </w:r>
      <w:r w:rsidRPr="00A106D6">
        <w:rPr>
          <w:b/>
          <w:iCs/>
        </w:rPr>
        <w:t xml:space="preserve"> percent</w:t>
      </w:r>
      <w:r w:rsidRPr="00A106D6">
        <w:rPr>
          <w:iCs/>
        </w:rPr>
        <w:t xml:space="preserve"> to the TX_CURR data reported by </w:t>
      </w:r>
      <w:r>
        <w:rPr>
          <w:iCs/>
        </w:rPr>
        <w:t>SIDHAS</w:t>
      </w:r>
      <w:r w:rsidRPr="00A106D6">
        <w:rPr>
          <w:iCs/>
        </w:rPr>
        <w:t xml:space="preserve"> for the FY 2018 SAPR. </w:t>
      </w:r>
      <w:r>
        <w:fldChar w:fldCharType="begin"/>
      </w:r>
      <w:r>
        <w:rPr>
          <w:iCs/>
        </w:rPr>
        <w:instrText xml:space="preserve"> REF _Ref521507858 \h </w:instrText>
      </w:r>
      <w:r>
        <w:fldChar w:fldCharType="separate"/>
      </w:r>
      <w:r w:rsidR="00616516">
        <w:t xml:space="preserve">Table </w:t>
      </w:r>
      <w:r w:rsidR="00616516">
        <w:rPr>
          <w:noProof/>
        </w:rPr>
        <w:t>3</w:t>
      </w:r>
      <w:r>
        <w:fldChar w:fldCharType="end"/>
      </w:r>
      <w:r>
        <w:t xml:space="preserve"> below contains a </w:t>
      </w:r>
      <w:r w:rsidRPr="00A106D6">
        <w:t>list of selected sites</w:t>
      </w:r>
      <w:r>
        <w:t xml:space="preserve">, their state locations and </w:t>
      </w:r>
      <w:r w:rsidRPr="00A106D6">
        <w:t>shows the dates these sites were visited.</w:t>
      </w:r>
      <w:bookmarkEnd w:id="52"/>
    </w:p>
    <w:p w14:paraId="05BBFC85" w14:textId="7F903AC4" w:rsidR="0061213E" w:rsidRDefault="0061213E" w:rsidP="0061213E">
      <w:pPr>
        <w:pStyle w:val="Caption"/>
      </w:pPr>
      <w:bookmarkStart w:id="53" w:name="_Ref521507858"/>
      <w:bookmarkStart w:id="54" w:name="_Toc530046749"/>
      <w:r>
        <w:t xml:space="preserve">Table </w:t>
      </w:r>
      <w:r>
        <w:rPr>
          <w:noProof/>
        </w:rPr>
        <w:fldChar w:fldCharType="begin"/>
      </w:r>
      <w:r>
        <w:rPr>
          <w:noProof/>
        </w:rPr>
        <w:instrText xml:space="preserve"> SEQ Table \* ARABIC </w:instrText>
      </w:r>
      <w:r>
        <w:rPr>
          <w:noProof/>
        </w:rPr>
        <w:fldChar w:fldCharType="separate"/>
      </w:r>
      <w:r w:rsidR="00616516">
        <w:rPr>
          <w:noProof/>
        </w:rPr>
        <w:t>3</w:t>
      </w:r>
      <w:r>
        <w:rPr>
          <w:noProof/>
        </w:rPr>
        <w:fldChar w:fldCharType="end"/>
      </w:r>
      <w:bookmarkEnd w:id="53"/>
      <w:r>
        <w:rPr>
          <w:noProof/>
        </w:rPr>
        <w:t>.</w:t>
      </w:r>
      <w:r>
        <w:t xml:space="preserve"> List of all the sites visited and the dates of visit.</w:t>
      </w:r>
      <w:bookmarkEnd w:id="54"/>
    </w:p>
    <w:tbl>
      <w:tblPr>
        <w:tblW w:w="4519" w:type="pct"/>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A0" w:firstRow="1" w:lastRow="0" w:firstColumn="1" w:lastColumn="0" w:noHBand="0" w:noVBand="1"/>
      </w:tblPr>
      <w:tblGrid>
        <w:gridCol w:w="718"/>
        <w:gridCol w:w="1976"/>
        <w:gridCol w:w="3259"/>
        <w:gridCol w:w="1278"/>
        <w:gridCol w:w="1220"/>
      </w:tblGrid>
      <w:tr w:rsidR="0061213E" w:rsidRPr="00C9693A" w14:paraId="1CDBEAFA" w14:textId="77777777" w:rsidTr="00D30393">
        <w:trPr>
          <w:trHeight w:val="237"/>
          <w:tblHeader/>
          <w:jc w:val="center"/>
        </w:trPr>
        <w:tc>
          <w:tcPr>
            <w:tcW w:w="425" w:type="pct"/>
            <w:tcBorders>
              <w:top w:val="single" w:sz="4" w:space="0" w:color="4F81BD"/>
              <w:left w:val="single" w:sz="4" w:space="0" w:color="4F81BD"/>
              <w:bottom w:val="single" w:sz="4" w:space="0" w:color="4F81BD"/>
              <w:right w:val="nil"/>
            </w:tcBorders>
            <w:shd w:val="clear" w:color="auto" w:fill="002060"/>
            <w:noWrap/>
            <w:vAlign w:val="center"/>
            <w:hideMark/>
          </w:tcPr>
          <w:p w14:paraId="17D32F5E" w14:textId="77777777" w:rsidR="0061213E" w:rsidRPr="00C9693A" w:rsidRDefault="0061213E" w:rsidP="00D30393">
            <w:pPr>
              <w:spacing w:after="0"/>
              <w:jc w:val="center"/>
              <w:rPr>
                <w:b/>
                <w:bCs/>
                <w:color w:val="FFFFFF"/>
                <w:sz w:val="18"/>
                <w:szCs w:val="18"/>
                <w:lang w:eastAsia="en-GB"/>
              </w:rPr>
            </w:pPr>
            <w:r w:rsidRPr="00C9693A">
              <w:rPr>
                <w:b/>
                <w:bCs/>
                <w:color w:val="FFFFFF"/>
                <w:sz w:val="18"/>
                <w:szCs w:val="18"/>
                <w:lang w:eastAsia="en-GB"/>
              </w:rPr>
              <w:t>S. NO</w:t>
            </w:r>
          </w:p>
        </w:tc>
        <w:tc>
          <w:tcPr>
            <w:tcW w:w="1169" w:type="pct"/>
            <w:tcBorders>
              <w:top w:val="single" w:sz="4" w:space="0" w:color="4F81BD"/>
              <w:left w:val="nil"/>
              <w:bottom w:val="single" w:sz="4" w:space="0" w:color="4F81BD"/>
              <w:right w:val="nil"/>
            </w:tcBorders>
            <w:shd w:val="clear" w:color="auto" w:fill="002060"/>
            <w:noWrap/>
            <w:vAlign w:val="center"/>
            <w:hideMark/>
          </w:tcPr>
          <w:p w14:paraId="1BCCF3B4" w14:textId="77777777" w:rsidR="0061213E" w:rsidRPr="00C9693A" w:rsidRDefault="0061213E" w:rsidP="00D30393">
            <w:pPr>
              <w:spacing w:after="0"/>
              <w:jc w:val="center"/>
              <w:rPr>
                <w:b/>
                <w:bCs/>
                <w:color w:val="FFFFFF"/>
                <w:sz w:val="18"/>
                <w:szCs w:val="18"/>
                <w:lang w:eastAsia="en-GB"/>
              </w:rPr>
            </w:pPr>
            <w:r w:rsidRPr="00C9693A">
              <w:rPr>
                <w:b/>
                <w:bCs/>
                <w:color w:val="FFFFFF"/>
                <w:sz w:val="18"/>
                <w:szCs w:val="18"/>
                <w:lang w:eastAsia="en-GB"/>
              </w:rPr>
              <w:t>LEVEL</w:t>
            </w:r>
          </w:p>
        </w:tc>
        <w:tc>
          <w:tcPr>
            <w:tcW w:w="1928" w:type="pct"/>
            <w:tcBorders>
              <w:top w:val="single" w:sz="4" w:space="0" w:color="4F81BD"/>
              <w:left w:val="nil"/>
              <w:bottom w:val="single" w:sz="4" w:space="0" w:color="4F81BD"/>
              <w:right w:val="nil"/>
            </w:tcBorders>
            <w:shd w:val="clear" w:color="auto" w:fill="002060"/>
            <w:noWrap/>
            <w:vAlign w:val="center"/>
            <w:hideMark/>
          </w:tcPr>
          <w:p w14:paraId="20AE0FF7" w14:textId="77777777" w:rsidR="0061213E" w:rsidRPr="00C9693A" w:rsidRDefault="0061213E" w:rsidP="00D30393">
            <w:pPr>
              <w:spacing w:after="0"/>
              <w:jc w:val="center"/>
              <w:rPr>
                <w:b/>
                <w:bCs/>
                <w:color w:val="FFFFFF"/>
                <w:sz w:val="18"/>
                <w:szCs w:val="18"/>
                <w:lang w:eastAsia="en-GB"/>
              </w:rPr>
            </w:pPr>
            <w:r w:rsidRPr="00C9693A">
              <w:rPr>
                <w:b/>
                <w:bCs/>
                <w:color w:val="FFFFFF"/>
                <w:sz w:val="18"/>
                <w:szCs w:val="18"/>
                <w:lang w:eastAsia="en-GB"/>
              </w:rPr>
              <w:t>NAME OF OFFICE/SITE</w:t>
            </w:r>
          </w:p>
        </w:tc>
        <w:tc>
          <w:tcPr>
            <w:tcW w:w="756" w:type="pct"/>
            <w:tcBorders>
              <w:top w:val="single" w:sz="4" w:space="0" w:color="4F81BD"/>
              <w:left w:val="nil"/>
              <w:bottom w:val="single" w:sz="4" w:space="0" w:color="4F81BD"/>
              <w:right w:val="nil"/>
            </w:tcBorders>
            <w:shd w:val="clear" w:color="auto" w:fill="002060"/>
            <w:vAlign w:val="center"/>
            <w:hideMark/>
          </w:tcPr>
          <w:p w14:paraId="50A74CD3" w14:textId="77777777" w:rsidR="0061213E" w:rsidRPr="00C9693A" w:rsidRDefault="0061213E" w:rsidP="00D30393">
            <w:pPr>
              <w:spacing w:after="0"/>
              <w:jc w:val="center"/>
              <w:rPr>
                <w:b/>
                <w:bCs/>
                <w:color w:val="FFFFFF"/>
                <w:sz w:val="18"/>
                <w:szCs w:val="18"/>
                <w:lang w:eastAsia="en-GB"/>
              </w:rPr>
            </w:pPr>
            <w:r w:rsidRPr="00C9693A">
              <w:rPr>
                <w:b/>
                <w:bCs/>
                <w:color w:val="FFFFFF"/>
                <w:sz w:val="18"/>
                <w:szCs w:val="18"/>
                <w:lang w:eastAsia="en-GB"/>
              </w:rPr>
              <w:t>LOCATION</w:t>
            </w:r>
          </w:p>
        </w:tc>
        <w:tc>
          <w:tcPr>
            <w:tcW w:w="722" w:type="pct"/>
            <w:tcBorders>
              <w:top w:val="single" w:sz="4" w:space="0" w:color="4F81BD"/>
              <w:left w:val="nil"/>
              <w:bottom w:val="single" w:sz="4" w:space="0" w:color="4F81BD"/>
              <w:right w:val="single" w:sz="4" w:space="0" w:color="4F81BD"/>
            </w:tcBorders>
            <w:shd w:val="clear" w:color="auto" w:fill="002060"/>
            <w:vAlign w:val="center"/>
            <w:hideMark/>
          </w:tcPr>
          <w:p w14:paraId="3D3B092D" w14:textId="77777777" w:rsidR="0061213E" w:rsidRPr="00C9693A" w:rsidRDefault="0061213E" w:rsidP="00D30393">
            <w:pPr>
              <w:spacing w:after="0"/>
              <w:jc w:val="center"/>
              <w:rPr>
                <w:b/>
                <w:bCs/>
                <w:color w:val="FFFFFF"/>
                <w:sz w:val="18"/>
                <w:szCs w:val="18"/>
                <w:lang w:eastAsia="en-GB"/>
              </w:rPr>
            </w:pPr>
            <w:r w:rsidRPr="00C9693A">
              <w:rPr>
                <w:b/>
                <w:bCs/>
                <w:color w:val="FFFFFF"/>
                <w:sz w:val="18"/>
                <w:szCs w:val="18"/>
                <w:lang w:eastAsia="en-GB"/>
              </w:rPr>
              <w:t>DATE OF VISIT</w:t>
            </w:r>
          </w:p>
        </w:tc>
      </w:tr>
      <w:tr w:rsidR="0061213E" w:rsidRPr="00C9693A" w14:paraId="41DCBE5A" w14:textId="77777777" w:rsidTr="00D30393">
        <w:trPr>
          <w:trHeight w:val="456"/>
          <w:jc w:val="center"/>
        </w:trPr>
        <w:tc>
          <w:tcPr>
            <w:tcW w:w="425" w:type="pct"/>
            <w:shd w:val="clear" w:color="auto" w:fill="DBE5F1"/>
            <w:noWrap/>
            <w:vAlign w:val="center"/>
            <w:hideMark/>
          </w:tcPr>
          <w:p w14:paraId="3BD23450"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1</w:t>
            </w:r>
          </w:p>
        </w:tc>
        <w:tc>
          <w:tcPr>
            <w:tcW w:w="1169" w:type="pct"/>
            <w:shd w:val="clear" w:color="auto" w:fill="DBE5F1"/>
            <w:noWrap/>
            <w:vAlign w:val="center"/>
            <w:hideMark/>
          </w:tcPr>
          <w:p w14:paraId="0A2DC37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SIDHAS Central M&amp;E Unit</w:t>
            </w:r>
          </w:p>
        </w:tc>
        <w:tc>
          <w:tcPr>
            <w:tcW w:w="1928" w:type="pct"/>
            <w:shd w:val="clear" w:color="auto" w:fill="DBE5F1"/>
            <w:noWrap/>
            <w:vAlign w:val="center"/>
            <w:hideMark/>
          </w:tcPr>
          <w:p w14:paraId="18AFB2D9"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SIDHAS </w:t>
            </w:r>
            <w:r>
              <w:rPr>
                <w:rFonts w:eastAsia="Calibri" w:cs="Cambria"/>
                <w:iCs/>
                <w:sz w:val="18"/>
                <w:szCs w:val="18"/>
              </w:rPr>
              <w:t>Central</w:t>
            </w:r>
            <w:r w:rsidRPr="00C9693A">
              <w:rPr>
                <w:rFonts w:eastAsia="Calibri" w:cs="Cambria"/>
                <w:iCs/>
                <w:sz w:val="18"/>
                <w:szCs w:val="18"/>
              </w:rPr>
              <w:t xml:space="preserve"> Office</w:t>
            </w:r>
          </w:p>
        </w:tc>
        <w:tc>
          <w:tcPr>
            <w:tcW w:w="756" w:type="pct"/>
            <w:shd w:val="clear" w:color="auto" w:fill="DBE5F1"/>
            <w:vAlign w:val="center"/>
            <w:hideMark/>
          </w:tcPr>
          <w:p w14:paraId="276CFEC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Abuja</w:t>
            </w:r>
          </w:p>
        </w:tc>
        <w:tc>
          <w:tcPr>
            <w:tcW w:w="722" w:type="pct"/>
            <w:shd w:val="clear" w:color="auto" w:fill="DBE5F1"/>
            <w:vAlign w:val="center"/>
            <w:hideMark/>
          </w:tcPr>
          <w:p w14:paraId="1B77113B"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8,</w:t>
            </w:r>
            <w:r w:rsidRPr="00C9693A">
              <w:rPr>
                <w:rFonts w:eastAsia="Calibri" w:cs="Cambria"/>
                <w:iCs/>
                <w:sz w:val="18"/>
                <w:szCs w:val="18"/>
              </w:rPr>
              <w:t>2018</w:t>
            </w:r>
          </w:p>
        </w:tc>
      </w:tr>
      <w:tr w:rsidR="0061213E" w:rsidRPr="00C9693A" w14:paraId="00D3DB49" w14:textId="77777777" w:rsidTr="00D30393">
        <w:trPr>
          <w:trHeight w:val="266"/>
          <w:jc w:val="center"/>
        </w:trPr>
        <w:tc>
          <w:tcPr>
            <w:tcW w:w="425" w:type="pct"/>
            <w:shd w:val="clear" w:color="auto" w:fill="auto"/>
            <w:noWrap/>
            <w:vAlign w:val="center"/>
            <w:hideMark/>
          </w:tcPr>
          <w:p w14:paraId="4C7F6C32"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2</w:t>
            </w:r>
          </w:p>
        </w:tc>
        <w:tc>
          <w:tcPr>
            <w:tcW w:w="1169" w:type="pct"/>
            <w:shd w:val="clear" w:color="auto" w:fill="auto"/>
            <w:noWrap/>
            <w:vAlign w:val="center"/>
            <w:hideMark/>
          </w:tcPr>
          <w:p w14:paraId="4F668A69"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Aggregation level</w:t>
            </w:r>
          </w:p>
        </w:tc>
        <w:tc>
          <w:tcPr>
            <w:tcW w:w="1928" w:type="pct"/>
            <w:shd w:val="clear" w:color="auto" w:fill="auto"/>
            <w:noWrap/>
            <w:vAlign w:val="center"/>
            <w:hideMark/>
          </w:tcPr>
          <w:p w14:paraId="2BD8CC9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SIDHAS State Office</w:t>
            </w:r>
          </w:p>
        </w:tc>
        <w:tc>
          <w:tcPr>
            <w:tcW w:w="756" w:type="pct"/>
            <w:shd w:val="clear" w:color="auto" w:fill="auto"/>
            <w:noWrap/>
            <w:vAlign w:val="center"/>
            <w:hideMark/>
          </w:tcPr>
          <w:p w14:paraId="372D8CA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Edo</w:t>
            </w:r>
          </w:p>
        </w:tc>
        <w:tc>
          <w:tcPr>
            <w:tcW w:w="722" w:type="pct"/>
            <w:shd w:val="clear" w:color="auto" w:fill="auto"/>
            <w:noWrap/>
            <w:vAlign w:val="center"/>
            <w:hideMark/>
          </w:tcPr>
          <w:p w14:paraId="6979CDAA"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11,</w:t>
            </w:r>
            <w:r w:rsidRPr="00C9693A">
              <w:rPr>
                <w:rFonts w:eastAsia="Calibri" w:cs="Cambria"/>
                <w:iCs/>
                <w:sz w:val="18"/>
                <w:szCs w:val="18"/>
              </w:rPr>
              <w:t>2018</w:t>
            </w:r>
          </w:p>
        </w:tc>
      </w:tr>
      <w:tr w:rsidR="0061213E" w:rsidRPr="00C9693A" w14:paraId="3100CA60" w14:textId="77777777" w:rsidTr="00D30393">
        <w:trPr>
          <w:trHeight w:val="361"/>
          <w:jc w:val="center"/>
        </w:trPr>
        <w:tc>
          <w:tcPr>
            <w:tcW w:w="425" w:type="pct"/>
            <w:shd w:val="clear" w:color="auto" w:fill="DBE5F1"/>
            <w:noWrap/>
            <w:vAlign w:val="center"/>
          </w:tcPr>
          <w:p w14:paraId="5A9041E8"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3</w:t>
            </w:r>
          </w:p>
        </w:tc>
        <w:tc>
          <w:tcPr>
            <w:tcW w:w="1169" w:type="pct"/>
            <w:shd w:val="clear" w:color="auto" w:fill="DBE5F1"/>
            <w:noWrap/>
            <w:vAlign w:val="center"/>
            <w:hideMark/>
          </w:tcPr>
          <w:p w14:paraId="6B3D389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DBE5F1"/>
            <w:vAlign w:val="center"/>
          </w:tcPr>
          <w:p w14:paraId="26B035CC"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University of Benin Teaching Hospital (UBTH)</w:t>
            </w:r>
          </w:p>
        </w:tc>
        <w:tc>
          <w:tcPr>
            <w:tcW w:w="756" w:type="pct"/>
            <w:shd w:val="clear" w:color="auto" w:fill="DBE5F1"/>
            <w:noWrap/>
            <w:vAlign w:val="center"/>
          </w:tcPr>
          <w:p w14:paraId="510C973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Edo</w:t>
            </w:r>
          </w:p>
        </w:tc>
        <w:tc>
          <w:tcPr>
            <w:tcW w:w="722" w:type="pct"/>
            <w:shd w:val="clear" w:color="auto" w:fill="DBE5F1"/>
            <w:noWrap/>
            <w:vAlign w:val="center"/>
          </w:tcPr>
          <w:p w14:paraId="6B121D74"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11,</w:t>
            </w:r>
            <w:r w:rsidRPr="00C9693A">
              <w:rPr>
                <w:rFonts w:eastAsia="Calibri" w:cs="Cambria"/>
                <w:iCs/>
                <w:sz w:val="18"/>
                <w:szCs w:val="18"/>
              </w:rPr>
              <w:t>2018</w:t>
            </w:r>
          </w:p>
        </w:tc>
      </w:tr>
      <w:tr w:rsidR="0061213E" w:rsidRPr="00C9693A" w14:paraId="559582DC" w14:textId="77777777" w:rsidTr="00D30393">
        <w:trPr>
          <w:trHeight w:val="327"/>
          <w:jc w:val="center"/>
        </w:trPr>
        <w:tc>
          <w:tcPr>
            <w:tcW w:w="425" w:type="pct"/>
            <w:shd w:val="clear" w:color="auto" w:fill="auto"/>
            <w:noWrap/>
            <w:vAlign w:val="center"/>
          </w:tcPr>
          <w:p w14:paraId="0660999F"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4</w:t>
            </w:r>
          </w:p>
        </w:tc>
        <w:tc>
          <w:tcPr>
            <w:tcW w:w="1169" w:type="pct"/>
            <w:shd w:val="clear" w:color="auto" w:fill="auto"/>
            <w:noWrap/>
            <w:vAlign w:val="center"/>
            <w:hideMark/>
          </w:tcPr>
          <w:p w14:paraId="42F22CF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auto"/>
            <w:vAlign w:val="center"/>
          </w:tcPr>
          <w:p w14:paraId="5FB324FE"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Uromi </w:t>
            </w:r>
            <w:r>
              <w:rPr>
                <w:rFonts w:eastAsia="Calibri" w:cs="Cambria"/>
                <w:iCs/>
                <w:sz w:val="18"/>
                <w:szCs w:val="18"/>
              </w:rPr>
              <w:t xml:space="preserve">Central </w:t>
            </w:r>
            <w:r w:rsidRPr="00C9693A">
              <w:rPr>
                <w:rFonts w:eastAsia="Calibri" w:cs="Cambria"/>
                <w:iCs/>
                <w:sz w:val="18"/>
                <w:szCs w:val="18"/>
              </w:rPr>
              <w:t>Hospital (U</w:t>
            </w:r>
            <w:r>
              <w:rPr>
                <w:rFonts w:eastAsia="Calibri" w:cs="Cambria"/>
                <w:iCs/>
                <w:sz w:val="18"/>
                <w:szCs w:val="18"/>
              </w:rPr>
              <w:t>C</w:t>
            </w:r>
            <w:r w:rsidRPr="00C9693A">
              <w:rPr>
                <w:rFonts w:eastAsia="Calibri" w:cs="Cambria"/>
                <w:iCs/>
                <w:sz w:val="18"/>
                <w:szCs w:val="18"/>
              </w:rPr>
              <w:t>H)</w:t>
            </w:r>
          </w:p>
        </w:tc>
        <w:tc>
          <w:tcPr>
            <w:tcW w:w="756" w:type="pct"/>
            <w:shd w:val="clear" w:color="auto" w:fill="auto"/>
            <w:noWrap/>
            <w:vAlign w:val="center"/>
          </w:tcPr>
          <w:p w14:paraId="769EFF6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Edo</w:t>
            </w:r>
          </w:p>
        </w:tc>
        <w:tc>
          <w:tcPr>
            <w:tcW w:w="722" w:type="pct"/>
            <w:shd w:val="clear" w:color="auto" w:fill="auto"/>
            <w:noWrap/>
            <w:vAlign w:val="center"/>
          </w:tcPr>
          <w:p w14:paraId="4CB84E0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June</w:t>
            </w:r>
            <w:r>
              <w:rPr>
                <w:rFonts w:eastAsia="Calibri" w:cs="Cambria"/>
                <w:iCs/>
                <w:sz w:val="18"/>
                <w:szCs w:val="18"/>
              </w:rPr>
              <w:t xml:space="preserve"> 12,</w:t>
            </w:r>
            <w:r w:rsidRPr="00C9693A">
              <w:rPr>
                <w:rFonts w:eastAsia="Calibri" w:cs="Cambria"/>
                <w:iCs/>
                <w:sz w:val="18"/>
                <w:szCs w:val="18"/>
              </w:rPr>
              <w:t xml:space="preserve"> 2018</w:t>
            </w:r>
          </w:p>
        </w:tc>
      </w:tr>
      <w:tr w:rsidR="0061213E" w:rsidRPr="00C9693A" w14:paraId="22C60F62" w14:textId="77777777" w:rsidTr="00D30393">
        <w:trPr>
          <w:trHeight w:val="327"/>
          <w:jc w:val="center"/>
        </w:trPr>
        <w:tc>
          <w:tcPr>
            <w:tcW w:w="425" w:type="pct"/>
            <w:shd w:val="clear" w:color="auto" w:fill="DBE5F1"/>
            <w:noWrap/>
            <w:vAlign w:val="center"/>
          </w:tcPr>
          <w:p w14:paraId="63CA0D7B"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5</w:t>
            </w:r>
          </w:p>
        </w:tc>
        <w:tc>
          <w:tcPr>
            <w:tcW w:w="1169" w:type="pct"/>
            <w:shd w:val="clear" w:color="auto" w:fill="DBE5F1"/>
            <w:noWrap/>
            <w:vAlign w:val="center"/>
          </w:tcPr>
          <w:p w14:paraId="59742689"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Aggregation level </w:t>
            </w:r>
          </w:p>
        </w:tc>
        <w:tc>
          <w:tcPr>
            <w:tcW w:w="1928" w:type="pct"/>
            <w:shd w:val="clear" w:color="auto" w:fill="DBE5F1"/>
            <w:vAlign w:val="center"/>
          </w:tcPr>
          <w:p w14:paraId="57F7437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SIDHAS State Office</w:t>
            </w:r>
          </w:p>
        </w:tc>
        <w:tc>
          <w:tcPr>
            <w:tcW w:w="756" w:type="pct"/>
            <w:shd w:val="clear" w:color="auto" w:fill="DBE5F1"/>
            <w:noWrap/>
            <w:vAlign w:val="center"/>
          </w:tcPr>
          <w:p w14:paraId="43E40313"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Cross River</w:t>
            </w:r>
          </w:p>
        </w:tc>
        <w:tc>
          <w:tcPr>
            <w:tcW w:w="722" w:type="pct"/>
            <w:shd w:val="clear" w:color="auto" w:fill="DBE5F1"/>
            <w:noWrap/>
            <w:vAlign w:val="center"/>
          </w:tcPr>
          <w:p w14:paraId="1D56B763"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13, </w:t>
            </w:r>
            <w:r w:rsidRPr="00C9693A">
              <w:rPr>
                <w:rFonts w:eastAsia="Calibri" w:cs="Cambria"/>
                <w:iCs/>
                <w:sz w:val="18"/>
                <w:szCs w:val="18"/>
              </w:rPr>
              <w:t>2018</w:t>
            </w:r>
          </w:p>
        </w:tc>
      </w:tr>
      <w:tr w:rsidR="0061213E" w:rsidRPr="00C9693A" w14:paraId="014FDDD6" w14:textId="77777777" w:rsidTr="00D30393">
        <w:trPr>
          <w:trHeight w:val="421"/>
          <w:jc w:val="center"/>
        </w:trPr>
        <w:tc>
          <w:tcPr>
            <w:tcW w:w="425" w:type="pct"/>
            <w:shd w:val="clear" w:color="auto" w:fill="auto"/>
            <w:noWrap/>
            <w:vAlign w:val="center"/>
          </w:tcPr>
          <w:p w14:paraId="2348E1D8"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lastRenderedPageBreak/>
              <w:t>6</w:t>
            </w:r>
          </w:p>
        </w:tc>
        <w:tc>
          <w:tcPr>
            <w:tcW w:w="1169" w:type="pct"/>
            <w:shd w:val="clear" w:color="auto" w:fill="auto"/>
            <w:noWrap/>
            <w:vAlign w:val="center"/>
            <w:hideMark/>
          </w:tcPr>
          <w:p w14:paraId="3E0CDAA2"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auto"/>
            <w:vAlign w:val="center"/>
          </w:tcPr>
          <w:p w14:paraId="0E2C576A" w14:textId="77777777" w:rsidR="0061213E" w:rsidRPr="00C9693A" w:rsidRDefault="0061213E" w:rsidP="00D30393">
            <w:pPr>
              <w:spacing w:after="0"/>
              <w:jc w:val="left"/>
              <w:rPr>
                <w:rFonts w:eastAsia="Calibri" w:cs="Cambria"/>
                <w:iCs/>
                <w:sz w:val="18"/>
                <w:szCs w:val="18"/>
              </w:rPr>
            </w:pPr>
            <w:r w:rsidRPr="00C9693A">
              <w:rPr>
                <w:color w:val="595959"/>
                <w:sz w:val="18"/>
                <w:szCs w:val="18"/>
              </w:rPr>
              <w:t>University of Calabar Teaching Hospital (UCTH)</w:t>
            </w:r>
          </w:p>
        </w:tc>
        <w:tc>
          <w:tcPr>
            <w:tcW w:w="756" w:type="pct"/>
            <w:shd w:val="clear" w:color="auto" w:fill="auto"/>
            <w:noWrap/>
            <w:vAlign w:val="center"/>
          </w:tcPr>
          <w:p w14:paraId="562239D3"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Cross River</w:t>
            </w:r>
          </w:p>
        </w:tc>
        <w:tc>
          <w:tcPr>
            <w:tcW w:w="722" w:type="pct"/>
            <w:shd w:val="clear" w:color="auto" w:fill="auto"/>
            <w:noWrap/>
            <w:vAlign w:val="center"/>
          </w:tcPr>
          <w:p w14:paraId="7A1135F4"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13, </w:t>
            </w:r>
            <w:r w:rsidRPr="00C9693A">
              <w:rPr>
                <w:rFonts w:eastAsia="Calibri" w:cs="Cambria"/>
                <w:iCs/>
                <w:sz w:val="18"/>
                <w:szCs w:val="18"/>
              </w:rPr>
              <w:t>2018</w:t>
            </w:r>
          </w:p>
        </w:tc>
      </w:tr>
      <w:tr w:rsidR="0061213E" w:rsidRPr="00C9693A" w14:paraId="6BE30B13" w14:textId="77777777" w:rsidTr="00D30393">
        <w:trPr>
          <w:trHeight w:val="515"/>
          <w:jc w:val="center"/>
        </w:trPr>
        <w:tc>
          <w:tcPr>
            <w:tcW w:w="425" w:type="pct"/>
            <w:shd w:val="clear" w:color="auto" w:fill="DBE5F1"/>
            <w:noWrap/>
            <w:vAlign w:val="center"/>
          </w:tcPr>
          <w:p w14:paraId="6FFE0885" w14:textId="77777777" w:rsidR="0061213E" w:rsidRPr="00C9693A" w:rsidRDefault="0061213E" w:rsidP="00D30393">
            <w:pPr>
              <w:spacing w:after="0"/>
              <w:jc w:val="center"/>
              <w:rPr>
                <w:rFonts w:eastAsia="Calibri" w:cs="Cambria"/>
                <w:iCs/>
                <w:sz w:val="18"/>
                <w:szCs w:val="18"/>
              </w:rPr>
            </w:pPr>
            <w:r w:rsidRPr="00C9693A">
              <w:rPr>
                <w:rFonts w:eastAsia="Calibri" w:cs="Cambria"/>
                <w:iCs/>
                <w:sz w:val="18"/>
                <w:szCs w:val="18"/>
              </w:rPr>
              <w:t>7</w:t>
            </w:r>
          </w:p>
        </w:tc>
        <w:tc>
          <w:tcPr>
            <w:tcW w:w="1169" w:type="pct"/>
            <w:shd w:val="clear" w:color="auto" w:fill="DBE5F1"/>
            <w:noWrap/>
            <w:vAlign w:val="center"/>
            <w:hideMark/>
          </w:tcPr>
          <w:p w14:paraId="7F99D5D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DBE5F1"/>
            <w:vAlign w:val="center"/>
          </w:tcPr>
          <w:p w14:paraId="4BADAAB1" w14:textId="77777777" w:rsidR="0061213E" w:rsidRPr="00C9693A" w:rsidRDefault="0061213E" w:rsidP="00D30393">
            <w:pPr>
              <w:spacing w:after="0"/>
              <w:jc w:val="left"/>
              <w:rPr>
                <w:rFonts w:eastAsia="Calibri" w:cs="Cambria"/>
                <w:iCs/>
                <w:sz w:val="18"/>
                <w:szCs w:val="18"/>
              </w:rPr>
            </w:pPr>
            <w:r w:rsidRPr="00C9693A">
              <w:rPr>
                <w:color w:val="595959"/>
                <w:sz w:val="18"/>
                <w:szCs w:val="18"/>
              </w:rPr>
              <w:t>Dr Lawrence Henshaw Memorial Hospital (DLHMH)</w:t>
            </w:r>
          </w:p>
        </w:tc>
        <w:tc>
          <w:tcPr>
            <w:tcW w:w="756" w:type="pct"/>
            <w:shd w:val="clear" w:color="auto" w:fill="DBE5F1"/>
            <w:noWrap/>
            <w:vAlign w:val="center"/>
          </w:tcPr>
          <w:p w14:paraId="607A1F71"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Cross River</w:t>
            </w:r>
          </w:p>
        </w:tc>
        <w:tc>
          <w:tcPr>
            <w:tcW w:w="722" w:type="pct"/>
            <w:shd w:val="clear" w:color="auto" w:fill="DBE5F1"/>
            <w:noWrap/>
            <w:vAlign w:val="center"/>
          </w:tcPr>
          <w:p w14:paraId="4815156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14, </w:t>
            </w:r>
            <w:r w:rsidRPr="00C9693A">
              <w:rPr>
                <w:rFonts w:eastAsia="Calibri" w:cs="Cambria"/>
                <w:iCs/>
                <w:sz w:val="18"/>
                <w:szCs w:val="18"/>
              </w:rPr>
              <w:t>2018</w:t>
            </w:r>
          </w:p>
        </w:tc>
      </w:tr>
      <w:tr w:rsidR="0061213E" w:rsidRPr="00C9693A" w14:paraId="29EBB75A" w14:textId="77777777" w:rsidTr="00D30393">
        <w:trPr>
          <w:trHeight w:val="515"/>
          <w:jc w:val="center"/>
        </w:trPr>
        <w:tc>
          <w:tcPr>
            <w:tcW w:w="425" w:type="pct"/>
            <w:shd w:val="clear" w:color="auto" w:fill="auto"/>
            <w:noWrap/>
            <w:vAlign w:val="center"/>
          </w:tcPr>
          <w:p w14:paraId="002CBF02"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8</w:t>
            </w:r>
          </w:p>
        </w:tc>
        <w:tc>
          <w:tcPr>
            <w:tcW w:w="1169" w:type="pct"/>
            <w:shd w:val="clear" w:color="auto" w:fill="auto"/>
            <w:noWrap/>
            <w:vAlign w:val="center"/>
          </w:tcPr>
          <w:p w14:paraId="4FA860CE"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Aggregation level </w:t>
            </w:r>
          </w:p>
        </w:tc>
        <w:tc>
          <w:tcPr>
            <w:tcW w:w="1928" w:type="pct"/>
            <w:shd w:val="clear" w:color="auto" w:fill="auto"/>
            <w:vAlign w:val="center"/>
          </w:tcPr>
          <w:p w14:paraId="099697B5"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SIDHAS State Office</w:t>
            </w:r>
          </w:p>
        </w:tc>
        <w:tc>
          <w:tcPr>
            <w:tcW w:w="756" w:type="pct"/>
            <w:shd w:val="clear" w:color="auto" w:fill="auto"/>
            <w:noWrap/>
            <w:vAlign w:val="center"/>
          </w:tcPr>
          <w:p w14:paraId="7146A696"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Lagos</w:t>
            </w:r>
          </w:p>
        </w:tc>
        <w:tc>
          <w:tcPr>
            <w:tcW w:w="722" w:type="pct"/>
            <w:shd w:val="clear" w:color="auto" w:fill="auto"/>
            <w:noWrap/>
            <w:vAlign w:val="center"/>
          </w:tcPr>
          <w:p w14:paraId="3E71AC4C"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27, </w:t>
            </w:r>
            <w:r w:rsidRPr="00C9693A">
              <w:rPr>
                <w:rFonts w:eastAsia="Calibri" w:cs="Cambria"/>
                <w:iCs/>
                <w:sz w:val="18"/>
                <w:szCs w:val="18"/>
              </w:rPr>
              <w:t>2018</w:t>
            </w:r>
          </w:p>
        </w:tc>
      </w:tr>
      <w:tr w:rsidR="0061213E" w:rsidRPr="00C9693A" w14:paraId="50FF9027" w14:textId="77777777" w:rsidTr="00D30393">
        <w:trPr>
          <w:trHeight w:val="515"/>
          <w:jc w:val="center"/>
        </w:trPr>
        <w:tc>
          <w:tcPr>
            <w:tcW w:w="425" w:type="pct"/>
            <w:shd w:val="clear" w:color="auto" w:fill="DBE5F1"/>
            <w:noWrap/>
            <w:vAlign w:val="center"/>
          </w:tcPr>
          <w:p w14:paraId="52E5C612"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9</w:t>
            </w:r>
          </w:p>
        </w:tc>
        <w:tc>
          <w:tcPr>
            <w:tcW w:w="1169" w:type="pct"/>
            <w:shd w:val="clear" w:color="auto" w:fill="DBE5F1"/>
            <w:noWrap/>
            <w:vAlign w:val="center"/>
          </w:tcPr>
          <w:p w14:paraId="53EC7A3A"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DBE5F1"/>
            <w:vAlign w:val="center"/>
          </w:tcPr>
          <w:p w14:paraId="3219ED2C" w14:textId="77777777" w:rsidR="0061213E" w:rsidRPr="00C9693A" w:rsidRDefault="0061213E" w:rsidP="00D30393">
            <w:pPr>
              <w:spacing w:after="0"/>
              <w:jc w:val="left"/>
              <w:rPr>
                <w:color w:val="595959"/>
                <w:sz w:val="18"/>
                <w:szCs w:val="18"/>
              </w:rPr>
            </w:pPr>
            <w:r w:rsidRPr="00C9693A">
              <w:rPr>
                <w:color w:val="595959"/>
                <w:sz w:val="18"/>
                <w:szCs w:val="18"/>
              </w:rPr>
              <w:t>Lagos State Mainland Hospital (</w:t>
            </w:r>
            <w:r>
              <w:rPr>
                <w:color w:val="595959"/>
                <w:sz w:val="18"/>
                <w:szCs w:val="18"/>
              </w:rPr>
              <w:t>LSMH</w:t>
            </w:r>
            <w:r w:rsidRPr="00C9693A">
              <w:rPr>
                <w:color w:val="595959"/>
                <w:sz w:val="18"/>
                <w:szCs w:val="18"/>
              </w:rPr>
              <w:t>)</w:t>
            </w:r>
          </w:p>
        </w:tc>
        <w:tc>
          <w:tcPr>
            <w:tcW w:w="756" w:type="pct"/>
            <w:shd w:val="clear" w:color="auto" w:fill="DBE5F1"/>
            <w:noWrap/>
            <w:vAlign w:val="center"/>
          </w:tcPr>
          <w:p w14:paraId="27AC6C41"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Lagos</w:t>
            </w:r>
          </w:p>
        </w:tc>
        <w:tc>
          <w:tcPr>
            <w:tcW w:w="722" w:type="pct"/>
            <w:shd w:val="clear" w:color="auto" w:fill="DBE5F1"/>
            <w:noWrap/>
            <w:vAlign w:val="center"/>
          </w:tcPr>
          <w:p w14:paraId="1CC1C71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26, </w:t>
            </w:r>
            <w:r w:rsidRPr="00C9693A">
              <w:rPr>
                <w:rFonts w:eastAsia="Calibri" w:cs="Cambria"/>
                <w:iCs/>
                <w:sz w:val="18"/>
                <w:szCs w:val="18"/>
              </w:rPr>
              <w:t>2018</w:t>
            </w:r>
          </w:p>
        </w:tc>
      </w:tr>
      <w:tr w:rsidR="0061213E" w:rsidRPr="00C9693A" w14:paraId="648F97B3" w14:textId="77777777" w:rsidTr="00D30393">
        <w:trPr>
          <w:trHeight w:val="515"/>
          <w:jc w:val="center"/>
        </w:trPr>
        <w:tc>
          <w:tcPr>
            <w:tcW w:w="425" w:type="pct"/>
            <w:shd w:val="clear" w:color="auto" w:fill="auto"/>
            <w:noWrap/>
            <w:vAlign w:val="center"/>
          </w:tcPr>
          <w:p w14:paraId="7749F6FD"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10</w:t>
            </w:r>
          </w:p>
        </w:tc>
        <w:tc>
          <w:tcPr>
            <w:tcW w:w="1169" w:type="pct"/>
            <w:shd w:val="clear" w:color="auto" w:fill="auto"/>
            <w:noWrap/>
            <w:vAlign w:val="center"/>
          </w:tcPr>
          <w:p w14:paraId="6B954B6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auto"/>
            <w:vAlign w:val="center"/>
          </w:tcPr>
          <w:p w14:paraId="597ACC97" w14:textId="77777777" w:rsidR="0061213E" w:rsidRPr="00C9693A" w:rsidRDefault="0061213E" w:rsidP="00D30393">
            <w:pPr>
              <w:spacing w:after="0"/>
              <w:jc w:val="left"/>
              <w:rPr>
                <w:color w:val="595959"/>
                <w:sz w:val="18"/>
                <w:szCs w:val="18"/>
              </w:rPr>
            </w:pPr>
            <w:r w:rsidRPr="00C9693A">
              <w:rPr>
                <w:color w:val="595959"/>
                <w:sz w:val="18"/>
                <w:szCs w:val="18"/>
              </w:rPr>
              <w:t>Sango Primary Health Center (SPHC)</w:t>
            </w:r>
          </w:p>
        </w:tc>
        <w:tc>
          <w:tcPr>
            <w:tcW w:w="756" w:type="pct"/>
            <w:shd w:val="clear" w:color="auto" w:fill="auto"/>
            <w:noWrap/>
            <w:vAlign w:val="center"/>
          </w:tcPr>
          <w:p w14:paraId="5707A7C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Lagos</w:t>
            </w:r>
          </w:p>
        </w:tc>
        <w:tc>
          <w:tcPr>
            <w:tcW w:w="722" w:type="pct"/>
            <w:shd w:val="clear" w:color="auto" w:fill="auto"/>
            <w:noWrap/>
            <w:vAlign w:val="center"/>
          </w:tcPr>
          <w:p w14:paraId="5BBC5ED9"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27, </w:t>
            </w:r>
            <w:r w:rsidRPr="00C9693A">
              <w:rPr>
                <w:rFonts w:eastAsia="Calibri" w:cs="Cambria"/>
                <w:iCs/>
                <w:sz w:val="18"/>
                <w:szCs w:val="18"/>
              </w:rPr>
              <w:t>2018</w:t>
            </w:r>
          </w:p>
        </w:tc>
      </w:tr>
      <w:tr w:rsidR="0061213E" w:rsidRPr="00C9693A" w14:paraId="3A9AF0A0" w14:textId="77777777" w:rsidTr="00D30393">
        <w:trPr>
          <w:trHeight w:val="562"/>
          <w:jc w:val="center"/>
        </w:trPr>
        <w:tc>
          <w:tcPr>
            <w:tcW w:w="425" w:type="pct"/>
            <w:shd w:val="clear" w:color="auto" w:fill="DBE5F1"/>
            <w:noWrap/>
            <w:vAlign w:val="center"/>
          </w:tcPr>
          <w:p w14:paraId="73BBAB4E"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11</w:t>
            </w:r>
          </w:p>
        </w:tc>
        <w:tc>
          <w:tcPr>
            <w:tcW w:w="1169" w:type="pct"/>
            <w:shd w:val="clear" w:color="auto" w:fill="DBE5F1"/>
            <w:noWrap/>
            <w:vAlign w:val="center"/>
          </w:tcPr>
          <w:p w14:paraId="01A7C42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Aggregation level </w:t>
            </w:r>
          </w:p>
        </w:tc>
        <w:tc>
          <w:tcPr>
            <w:tcW w:w="1928" w:type="pct"/>
            <w:shd w:val="clear" w:color="auto" w:fill="DBE5F1"/>
            <w:vAlign w:val="center"/>
          </w:tcPr>
          <w:p w14:paraId="1C1CC68A" w14:textId="77777777" w:rsidR="0061213E" w:rsidRPr="00C9693A" w:rsidRDefault="0061213E" w:rsidP="00D30393">
            <w:pPr>
              <w:spacing w:after="0"/>
              <w:jc w:val="left"/>
              <w:rPr>
                <w:color w:val="595959"/>
                <w:sz w:val="18"/>
                <w:szCs w:val="18"/>
              </w:rPr>
            </w:pPr>
            <w:r w:rsidRPr="00C9693A">
              <w:rPr>
                <w:rFonts w:eastAsia="Calibri" w:cs="Cambria"/>
                <w:iCs/>
                <w:sz w:val="18"/>
                <w:szCs w:val="18"/>
              </w:rPr>
              <w:t>SIDHAS State Office</w:t>
            </w:r>
          </w:p>
        </w:tc>
        <w:tc>
          <w:tcPr>
            <w:tcW w:w="756" w:type="pct"/>
            <w:shd w:val="clear" w:color="auto" w:fill="DBE5F1"/>
            <w:noWrap/>
            <w:vAlign w:val="center"/>
          </w:tcPr>
          <w:p w14:paraId="16F962B8"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Akwa Ibom</w:t>
            </w:r>
          </w:p>
        </w:tc>
        <w:tc>
          <w:tcPr>
            <w:tcW w:w="722" w:type="pct"/>
            <w:shd w:val="clear" w:color="auto" w:fill="DBE5F1"/>
            <w:noWrap/>
            <w:vAlign w:val="center"/>
          </w:tcPr>
          <w:p w14:paraId="784CEFDD"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25, </w:t>
            </w:r>
            <w:r w:rsidRPr="00C9693A">
              <w:rPr>
                <w:rFonts w:eastAsia="Calibri" w:cs="Cambria"/>
                <w:iCs/>
                <w:sz w:val="18"/>
                <w:szCs w:val="18"/>
              </w:rPr>
              <w:t>2018</w:t>
            </w:r>
          </w:p>
        </w:tc>
      </w:tr>
      <w:tr w:rsidR="0061213E" w:rsidRPr="00C9693A" w14:paraId="77DFAD34" w14:textId="77777777" w:rsidTr="00D30393">
        <w:trPr>
          <w:trHeight w:val="515"/>
          <w:jc w:val="center"/>
        </w:trPr>
        <w:tc>
          <w:tcPr>
            <w:tcW w:w="425" w:type="pct"/>
            <w:shd w:val="clear" w:color="auto" w:fill="auto"/>
            <w:noWrap/>
            <w:vAlign w:val="center"/>
          </w:tcPr>
          <w:p w14:paraId="650E0B9B"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12</w:t>
            </w:r>
          </w:p>
        </w:tc>
        <w:tc>
          <w:tcPr>
            <w:tcW w:w="1169" w:type="pct"/>
            <w:shd w:val="clear" w:color="auto" w:fill="auto"/>
            <w:noWrap/>
            <w:vAlign w:val="center"/>
          </w:tcPr>
          <w:p w14:paraId="66E01F36"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auto"/>
            <w:vAlign w:val="center"/>
          </w:tcPr>
          <w:p w14:paraId="3F1A35A8" w14:textId="77777777" w:rsidR="0061213E" w:rsidRPr="00C9693A" w:rsidRDefault="0061213E" w:rsidP="00D30393">
            <w:pPr>
              <w:spacing w:after="0"/>
              <w:jc w:val="left"/>
              <w:rPr>
                <w:color w:val="595959"/>
                <w:sz w:val="18"/>
                <w:szCs w:val="18"/>
              </w:rPr>
            </w:pPr>
            <w:r w:rsidRPr="00C9693A">
              <w:rPr>
                <w:color w:val="595959"/>
                <w:sz w:val="18"/>
                <w:szCs w:val="18"/>
              </w:rPr>
              <w:t>Etinan General Hospital (EGH)</w:t>
            </w:r>
          </w:p>
        </w:tc>
        <w:tc>
          <w:tcPr>
            <w:tcW w:w="756" w:type="pct"/>
            <w:shd w:val="clear" w:color="auto" w:fill="auto"/>
            <w:noWrap/>
            <w:vAlign w:val="center"/>
          </w:tcPr>
          <w:p w14:paraId="6B893C1B"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Akwa Ibom</w:t>
            </w:r>
          </w:p>
        </w:tc>
        <w:tc>
          <w:tcPr>
            <w:tcW w:w="722" w:type="pct"/>
            <w:shd w:val="clear" w:color="auto" w:fill="auto"/>
            <w:noWrap/>
            <w:vAlign w:val="center"/>
          </w:tcPr>
          <w:p w14:paraId="0AD3BBFE"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27, </w:t>
            </w:r>
            <w:r w:rsidRPr="00C9693A">
              <w:rPr>
                <w:rFonts w:eastAsia="Calibri" w:cs="Cambria"/>
                <w:iCs/>
                <w:sz w:val="18"/>
                <w:szCs w:val="18"/>
              </w:rPr>
              <w:t>2018</w:t>
            </w:r>
          </w:p>
        </w:tc>
      </w:tr>
      <w:tr w:rsidR="0061213E" w:rsidRPr="00C9693A" w14:paraId="6BA7F190" w14:textId="77777777" w:rsidTr="00D30393">
        <w:trPr>
          <w:trHeight w:val="515"/>
          <w:jc w:val="center"/>
        </w:trPr>
        <w:tc>
          <w:tcPr>
            <w:tcW w:w="425" w:type="pct"/>
            <w:shd w:val="clear" w:color="auto" w:fill="DBE5F1"/>
            <w:noWrap/>
            <w:vAlign w:val="center"/>
          </w:tcPr>
          <w:p w14:paraId="5B048AFE"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13</w:t>
            </w:r>
          </w:p>
        </w:tc>
        <w:tc>
          <w:tcPr>
            <w:tcW w:w="1169" w:type="pct"/>
            <w:shd w:val="clear" w:color="auto" w:fill="DBE5F1"/>
            <w:noWrap/>
            <w:vAlign w:val="center"/>
          </w:tcPr>
          <w:p w14:paraId="585509B7"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DBE5F1"/>
            <w:vAlign w:val="center"/>
          </w:tcPr>
          <w:p w14:paraId="51628A58" w14:textId="77777777" w:rsidR="0061213E" w:rsidRPr="00C9693A" w:rsidRDefault="0061213E" w:rsidP="00D30393">
            <w:pPr>
              <w:spacing w:after="0"/>
              <w:jc w:val="left"/>
              <w:rPr>
                <w:color w:val="595959"/>
                <w:sz w:val="18"/>
                <w:szCs w:val="18"/>
              </w:rPr>
            </w:pPr>
            <w:r w:rsidRPr="00C9693A">
              <w:rPr>
                <w:color w:val="595959"/>
                <w:sz w:val="18"/>
                <w:szCs w:val="18"/>
              </w:rPr>
              <w:t>Uyo Base Primary Health Center (UBPHC)</w:t>
            </w:r>
          </w:p>
        </w:tc>
        <w:tc>
          <w:tcPr>
            <w:tcW w:w="756" w:type="pct"/>
            <w:shd w:val="clear" w:color="auto" w:fill="DBE5F1"/>
            <w:noWrap/>
            <w:vAlign w:val="center"/>
          </w:tcPr>
          <w:p w14:paraId="4C623C24"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Akwa Ibom</w:t>
            </w:r>
          </w:p>
        </w:tc>
        <w:tc>
          <w:tcPr>
            <w:tcW w:w="722" w:type="pct"/>
            <w:shd w:val="clear" w:color="auto" w:fill="DBE5F1"/>
            <w:noWrap/>
            <w:vAlign w:val="center"/>
          </w:tcPr>
          <w:p w14:paraId="6FAA19AD"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25, </w:t>
            </w:r>
            <w:r w:rsidRPr="00C9693A">
              <w:rPr>
                <w:rFonts w:eastAsia="Calibri" w:cs="Cambria"/>
                <w:iCs/>
                <w:sz w:val="18"/>
                <w:szCs w:val="18"/>
              </w:rPr>
              <w:t>2018</w:t>
            </w:r>
          </w:p>
        </w:tc>
      </w:tr>
      <w:tr w:rsidR="0061213E" w:rsidRPr="00C9693A" w14:paraId="26D8C3D0" w14:textId="77777777" w:rsidTr="00D30393">
        <w:trPr>
          <w:trHeight w:val="515"/>
          <w:jc w:val="center"/>
        </w:trPr>
        <w:tc>
          <w:tcPr>
            <w:tcW w:w="425" w:type="pct"/>
            <w:shd w:val="clear" w:color="auto" w:fill="auto"/>
            <w:noWrap/>
            <w:vAlign w:val="center"/>
          </w:tcPr>
          <w:p w14:paraId="24EB1AEC" w14:textId="77777777" w:rsidR="0061213E" w:rsidRPr="00C9693A" w:rsidRDefault="0061213E" w:rsidP="00D30393">
            <w:pPr>
              <w:spacing w:after="0"/>
              <w:jc w:val="center"/>
              <w:rPr>
                <w:rFonts w:eastAsia="Calibri" w:cs="Cambria"/>
                <w:b/>
                <w:bCs/>
                <w:iCs/>
                <w:sz w:val="18"/>
                <w:szCs w:val="18"/>
              </w:rPr>
            </w:pPr>
            <w:r w:rsidRPr="00C9693A">
              <w:rPr>
                <w:rFonts w:eastAsia="Calibri" w:cs="Cambria"/>
                <w:b/>
                <w:bCs/>
                <w:iCs/>
                <w:sz w:val="18"/>
                <w:szCs w:val="18"/>
              </w:rPr>
              <w:t>14</w:t>
            </w:r>
          </w:p>
        </w:tc>
        <w:tc>
          <w:tcPr>
            <w:tcW w:w="1169" w:type="pct"/>
            <w:shd w:val="clear" w:color="auto" w:fill="auto"/>
            <w:noWrap/>
            <w:vAlign w:val="center"/>
          </w:tcPr>
          <w:p w14:paraId="6A74A214"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Service delivery level</w:t>
            </w:r>
          </w:p>
        </w:tc>
        <w:tc>
          <w:tcPr>
            <w:tcW w:w="1928" w:type="pct"/>
            <w:shd w:val="clear" w:color="auto" w:fill="auto"/>
            <w:vAlign w:val="center"/>
          </w:tcPr>
          <w:p w14:paraId="177ACB02" w14:textId="77777777" w:rsidR="0061213E" w:rsidRPr="00C9693A" w:rsidRDefault="0061213E" w:rsidP="00D30393">
            <w:pPr>
              <w:spacing w:after="0"/>
              <w:jc w:val="left"/>
              <w:rPr>
                <w:color w:val="595959"/>
                <w:sz w:val="18"/>
                <w:szCs w:val="18"/>
              </w:rPr>
            </w:pPr>
            <w:r w:rsidRPr="00C9693A">
              <w:rPr>
                <w:color w:val="595959"/>
                <w:sz w:val="18"/>
                <w:szCs w:val="18"/>
              </w:rPr>
              <w:t>Ikot Ekpene Primary Health Center (IEPHC)</w:t>
            </w:r>
          </w:p>
        </w:tc>
        <w:tc>
          <w:tcPr>
            <w:tcW w:w="756" w:type="pct"/>
            <w:shd w:val="clear" w:color="auto" w:fill="auto"/>
            <w:noWrap/>
            <w:vAlign w:val="center"/>
          </w:tcPr>
          <w:p w14:paraId="5CCADB39"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Akwa Ibom</w:t>
            </w:r>
          </w:p>
        </w:tc>
        <w:tc>
          <w:tcPr>
            <w:tcW w:w="722" w:type="pct"/>
            <w:shd w:val="clear" w:color="auto" w:fill="auto"/>
            <w:noWrap/>
            <w:vAlign w:val="center"/>
          </w:tcPr>
          <w:p w14:paraId="6D490F31" w14:textId="77777777" w:rsidR="0061213E" w:rsidRPr="00C9693A" w:rsidRDefault="0061213E" w:rsidP="00D30393">
            <w:pPr>
              <w:spacing w:after="0"/>
              <w:jc w:val="left"/>
              <w:rPr>
                <w:rFonts w:eastAsia="Calibri" w:cs="Cambria"/>
                <w:iCs/>
                <w:sz w:val="18"/>
                <w:szCs w:val="18"/>
              </w:rPr>
            </w:pPr>
            <w:r w:rsidRPr="00C9693A">
              <w:rPr>
                <w:rFonts w:eastAsia="Calibri" w:cs="Cambria"/>
                <w:iCs/>
                <w:sz w:val="18"/>
                <w:szCs w:val="18"/>
              </w:rPr>
              <w:t xml:space="preserve">June </w:t>
            </w:r>
            <w:r>
              <w:rPr>
                <w:rFonts w:eastAsia="Calibri" w:cs="Cambria"/>
                <w:iCs/>
                <w:sz w:val="18"/>
                <w:szCs w:val="18"/>
              </w:rPr>
              <w:t xml:space="preserve">26, </w:t>
            </w:r>
            <w:r w:rsidRPr="00C9693A">
              <w:rPr>
                <w:rFonts w:eastAsia="Calibri" w:cs="Cambria"/>
                <w:iCs/>
                <w:sz w:val="18"/>
                <w:szCs w:val="18"/>
              </w:rPr>
              <w:t>2018</w:t>
            </w:r>
          </w:p>
        </w:tc>
      </w:tr>
    </w:tbl>
    <w:p w14:paraId="64DCC386" w14:textId="77777777" w:rsidR="0061213E" w:rsidRDefault="0061213E" w:rsidP="0061213E">
      <w:pPr>
        <w:rPr>
          <w:rFonts w:eastAsia="Calibri" w:cs="Cambria"/>
          <w:iCs/>
        </w:rPr>
      </w:pPr>
      <w:r w:rsidRPr="00D134D5">
        <w:rPr>
          <w:rFonts w:eastAsia="Calibri" w:cs="Cambria"/>
          <w:iCs/>
          <w:szCs w:val="24"/>
        </w:rPr>
        <w:t xml:space="preserve">A complete list of a personnel interviewed at various levels is provided in </w:t>
      </w:r>
      <w:r>
        <w:rPr>
          <w:rFonts w:eastAsia="Calibri" w:cs="Cambria"/>
          <w:iCs/>
          <w:szCs w:val="24"/>
        </w:rPr>
        <w:t>the Table 12 in the Annexes.</w:t>
      </w:r>
      <w:r w:rsidRPr="00D134D5">
        <w:rPr>
          <w:rFonts w:eastAsia="Calibri" w:cs="Cambria"/>
          <w:iCs/>
        </w:rPr>
        <w:t xml:space="preserve"> </w:t>
      </w:r>
    </w:p>
    <w:p w14:paraId="0445D808" w14:textId="77777777" w:rsidR="0061213E" w:rsidRPr="00D134D5" w:rsidRDefault="0061213E" w:rsidP="0061213E">
      <w:pPr>
        <w:pStyle w:val="Heading2"/>
        <w:numPr>
          <w:ilvl w:val="0"/>
          <w:numId w:val="0"/>
        </w:numPr>
        <w:rPr>
          <w:rFonts w:eastAsia="Calibri" w:cs="Cambria"/>
          <w:bCs w:val="0"/>
          <w:caps w:val="0"/>
          <w:sz w:val="22"/>
          <w:szCs w:val="24"/>
        </w:rPr>
      </w:pPr>
      <w:bookmarkStart w:id="55" w:name="_Toc526781259"/>
      <w:bookmarkStart w:id="56" w:name="_Toc530046671"/>
      <w:r w:rsidRPr="00D134D5">
        <w:rPr>
          <w:rFonts w:eastAsia="Calibri" w:cs="Cambria"/>
          <w:bCs w:val="0"/>
          <w:caps w:val="0"/>
          <w:sz w:val="22"/>
          <w:szCs w:val="24"/>
        </w:rPr>
        <w:t>3.3 DQA PROCESS (MEL ACTIVITY DQA TEAM)</w:t>
      </w:r>
      <w:bookmarkEnd w:id="55"/>
      <w:bookmarkEnd w:id="56"/>
    </w:p>
    <w:p w14:paraId="067D510C" w14:textId="77777777" w:rsidR="0061213E" w:rsidRPr="00A106D6" w:rsidRDefault="0061213E" w:rsidP="0061213E">
      <w:pPr>
        <w:tabs>
          <w:tab w:val="left" w:pos="270"/>
        </w:tabs>
      </w:pPr>
      <w:r w:rsidRPr="00A106D6">
        <w:t xml:space="preserve">The DQA </w:t>
      </w:r>
      <w:r>
        <w:t xml:space="preserve">conducted by the MEL Activity DQA team </w:t>
      </w:r>
      <w:r w:rsidRPr="00A106D6">
        <w:t>included two processes:</w:t>
      </w:r>
    </w:p>
    <w:p w14:paraId="109AFE4C" w14:textId="77777777" w:rsidR="0061213E" w:rsidRPr="00D134D5" w:rsidRDefault="0061213E" w:rsidP="0061213E">
      <w:pPr>
        <w:pStyle w:val="ListParagraph"/>
        <w:numPr>
          <w:ilvl w:val="0"/>
          <w:numId w:val="24"/>
        </w:numPr>
        <w:tabs>
          <w:tab w:val="left" w:pos="270"/>
        </w:tabs>
        <w:spacing w:before="0" w:after="240" w:line="280" w:lineRule="atLeast"/>
        <w:rPr>
          <w:color w:val="595959"/>
        </w:rPr>
      </w:pPr>
      <w:r w:rsidRPr="00D134D5">
        <w:rPr>
          <w:color w:val="595959"/>
        </w:rPr>
        <w:t>An M&amp;E systems assessment; and</w:t>
      </w:r>
    </w:p>
    <w:p w14:paraId="251A6148" w14:textId="77777777" w:rsidR="0061213E" w:rsidRPr="00D134D5" w:rsidRDefault="0061213E" w:rsidP="0061213E">
      <w:pPr>
        <w:pStyle w:val="ListParagraph"/>
        <w:numPr>
          <w:ilvl w:val="0"/>
          <w:numId w:val="24"/>
        </w:numPr>
        <w:spacing w:before="0" w:after="120" w:line="280" w:lineRule="atLeast"/>
        <w:rPr>
          <w:color w:val="595959"/>
        </w:rPr>
      </w:pPr>
      <w:r w:rsidRPr="00D134D5">
        <w:rPr>
          <w:color w:val="595959"/>
        </w:rPr>
        <w:t>Review of the five data quality standards; validity, reliability, integrity, precision, and timeliness.</w:t>
      </w:r>
    </w:p>
    <w:p w14:paraId="0012DF6D" w14:textId="77777777" w:rsidR="0061213E" w:rsidRPr="00D134D5" w:rsidRDefault="0061213E" w:rsidP="0061213E">
      <w:pPr>
        <w:spacing w:after="120"/>
        <w:rPr>
          <w:color w:val="595959"/>
        </w:rPr>
      </w:pPr>
      <w:r w:rsidRPr="00D134D5">
        <w:rPr>
          <w:color w:val="595959"/>
        </w:rPr>
        <w:t>The results of the FY 2018 PEPFAR IA data validation exercise was used to compliment the M&amp;E systems assessment findings of five of the six indicators.</w:t>
      </w:r>
    </w:p>
    <w:p w14:paraId="6F120B06" w14:textId="77777777" w:rsidR="0061213E" w:rsidRPr="00A106D6" w:rsidRDefault="0061213E" w:rsidP="0061213E">
      <w:pPr>
        <w:pStyle w:val="Heading3"/>
        <w:numPr>
          <w:ilvl w:val="0"/>
          <w:numId w:val="0"/>
        </w:numPr>
        <w:ind w:left="720" w:hanging="720"/>
      </w:pPr>
      <w:bookmarkStart w:id="57" w:name="_Toc526781260"/>
      <w:bookmarkStart w:id="58" w:name="_Toc530046672"/>
      <w:r>
        <w:t xml:space="preserve">3.3.1 </w:t>
      </w:r>
      <w:r w:rsidRPr="00A106D6">
        <w:t>M&amp;E SYSTEMS ASSESSMENT</w:t>
      </w:r>
      <w:bookmarkEnd w:id="57"/>
      <w:bookmarkEnd w:id="58"/>
    </w:p>
    <w:p w14:paraId="223DC863" w14:textId="77777777" w:rsidR="0061213E" w:rsidRPr="00A106D6" w:rsidRDefault="0061213E" w:rsidP="0061213E">
      <w:pPr>
        <w:tabs>
          <w:tab w:val="left" w:pos="270"/>
        </w:tabs>
      </w:pPr>
      <w:r w:rsidRPr="00A106D6">
        <w:t xml:space="preserve">The M&amp;E </w:t>
      </w:r>
      <w:r>
        <w:t>s</w:t>
      </w:r>
      <w:r w:rsidRPr="00A106D6">
        <w:t xml:space="preserve">ystems </w:t>
      </w:r>
      <w:r>
        <w:t>a</w:t>
      </w:r>
      <w:r w:rsidRPr="00A106D6">
        <w:t xml:space="preserve">ssessment </w:t>
      </w:r>
      <w:r>
        <w:t xml:space="preserve">covered the </w:t>
      </w:r>
      <w:r w:rsidRPr="00A106D6">
        <w:t>following six functional areas</w:t>
      </w:r>
      <w:r>
        <w:t xml:space="preserve"> for each of the six indicators</w:t>
      </w:r>
      <w:r w:rsidRPr="00A106D6">
        <w:t>:</w:t>
      </w:r>
    </w:p>
    <w:p w14:paraId="373D521C"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M&amp;E structure, functions and capabilities;</w:t>
      </w:r>
    </w:p>
    <w:p w14:paraId="4683D556"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Indicator definitions and reporting guidelines;</w:t>
      </w:r>
    </w:p>
    <w:p w14:paraId="4A9C23ED"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Data collection, reporting forms and tools;</w:t>
      </w:r>
    </w:p>
    <w:p w14:paraId="631B1336"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Data management processes;</w:t>
      </w:r>
    </w:p>
    <w:p w14:paraId="20BCEFD6"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Links with the national reporting system; and</w:t>
      </w:r>
    </w:p>
    <w:p w14:paraId="0B49A9D4" w14:textId="77777777" w:rsidR="0061213E" w:rsidRPr="00D134D5" w:rsidRDefault="0061213E" w:rsidP="0061213E">
      <w:pPr>
        <w:pStyle w:val="ListParagraph"/>
        <w:numPr>
          <w:ilvl w:val="0"/>
          <w:numId w:val="25"/>
        </w:numPr>
        <w:tabs>
          <w:tab w:val="left" w:pos="270"/>
        </w:tabs>
        <w:spacing w:before="0" w:line="280" w:lineRule="atLeast"/>
        <w:rPr>
          <w:color w:val="595959"/>
        </w:rPr>
      </w:pPr>
      <w:r w:rsidRPr="00D134D5">
        <w:rPr>
          <w:color w:val="595959"/>
        </w:rPr>
        <w:t>Use of data for decision making</w:t>
      </w:r>
      <w:r>
        <w:rPr>
          <w:color w:val="595959"/>
        </w:rPr>
        <w:t>.</w:t>
      </w:r>
    </w:p>
    <w:p w14:paraId="2404EFA0" w14:textId="77777777" w:rsidR="0061213E" w:rsidRDefault="0061213E" w:rsidP="0061213E">
      <w:pPr>
        <w:tabs>
          <w:tab w:val="left" w:pos="270"/>
        </w:tabs>
      </w:pPr>
      <w:r w:rsidRPr="00A106D6">
        <w:t xml:space="preserve">The </w:t>
      </w:r>
      <w:r>
        <w:t>s</w:t>
      </w:r>
      <w:r w:rsidRPr="00A106D6">
        <w:t xml:space="preserve">ystems </w:t>
      </w:r>
      <w:r>
        <w:t>a</w:t>
      </w:r>
      <w:r w:rsidRPr="00A106D6">
        <w:t>ssessment was also administered at each level of data collection and reporting system including</w:t>
      </w:r>
      <w:r>
        <w:t xml:space="preserve"> the central, intermediate (state level) and service delivery (health facility) level.</w:t>
      </w:r>
    </w:p>
    <w:p w14:paraId="6C699D25" w14:textId="77777777" w:rsidR="0061213E" w:rsidRPr="00D134D5" w:rsidRDefault="0061213E" w:rsidP="0061213E">
      <w:pPr>
        <w:spacing w:after="120"/>
        <w:rPr>
          <w:color w:val="595959"/>
        </w:rPr>
      </w:pPr>
      <w:r w:rsidRPr="00D134D5">
        <w:rPr>
          <w:color w:val="595959"/>
        </w:rPr>
        <w:lastRenderedPageBreak/>
        <w:t>The M&amp;E systems assessment process also involved:</w:t>
      </w:r>
    </w:p>
    <w:p w14:paraId="2ABE9458" w14:textId="5EE0C79D" w:rsidR="0061213E" w:rsidRPr="00D134D5" w:rsidRDefault="0061213E" w:rsidP="0061213E">
      <w:pPr>
        <w:pStyle w:val="ListParagraph"/>
        <w:numPr>
          <w:ilvl w:val="0"/>
          <w:numId w:val="27"/>
        </w:numPr>
        <w:spacing w:before="0" w:after="120" w:line="280" w:lineRule="atLeast"/>
        <w:rPr>
          <w:color w:val="595959"/>
        </w:rPr>
      </w:pPr>
      <w:r w:rsidRPr="00D134D5">
        <w:rPr>
          <w:color w:val="595959"/>
        </w:rPr>
        <w:t xml:space="preserve">A desk review of activity documents, materials, and data, including: the organization’s </w:t>
      </w:r>
      <w:r w:rsidRPr="007E03BA">
        <w:rPr>
          <w:color w:val="595959"/>
        </w:rPr>
        <w:t xml:space="preserve">standard operating procedures (SOP), </w:t>
      </w:r>
      <w:r w:rsidRPr="00D134D5">
        <w:rPr>
          <w:color w:val="595959"/>
        </w:rPr>
        <w:t>guidelines, the Activity M</w:t>
      </w:r>
      <w:r>
        <w:rPr>
          <w:color w:val="595959"/>
        </w:rPr>
        <w:t>EL plan</w:t>
      </w:r>
      <w:r w:rsidRPr="00D134D5">
        <w:rPr>
          <w:color w:val="595959"/>
        </w:rPr>
        <w:t>, the PIRS for the six indicators, and other guiding documents for organizational M&amp;E management, data management, and processing.</w:t>
      </w:r>
    </w:p>
    <w:p w14:paraId="6C4DD034" w14:textId="77777777" w:rsidR="0061213E" w:rsidRPr="00D134D5" w:rsidRDefault="0061213E" w:rsidP="0061213E">
      <w:pPr>
        <w:pStyle w:val="ListParagraph"/>
        <w:numPr>
          <w:ilvl w:val="0"/>
          <w:numId w:val="27"/>
        </w:numPr>
        <w:spacing w:before="0" w:after="120" w:line="280" w:lineRule="atLeast"/>
        <w:rPr>
          <w:color w:val="595959"/>
        </w:rPr>
      </w:pPr>
      <w:r w:rsidRPr="00D134D5">
        <w:rPr>
          <w:color w:val="595959"/>
        </w:rPr>
        <w:t>Key Informant Interviews (KIIs) and Focus Group</w:t>
      </w:r>
      <w:r>
        <w:rPr>
          <w:color w:val="595959"/>
        </w:rPr>
        <w:t>s</w:t>
      </w:r>
      <w:r w:rsidRPr="00D134D5">
        <w:rPr>
          <w:color w:val="595959"/>
        </w:rPr>
        <w:t xml:space="preserve"> Discussions (FGDs) with members of the M&amp;E unit at each level of assessment.</w:t>
      </w:r>
    </w:p>
    <w:p w14:paraId="00394BBD" w14:textId="77777777" w:rsidR="0061213E" w:rsidRPr="00A106D6" w:rsidRDefault="0061213E" w:rsidP="0061213E">
      <w:pPr>
        <w:pStyle w:val="Heading3"/>
        <w:numPr>
          <w:ilvl w:val="0"/>
          <w:numId w:val="0"/>
        </w:numPr>
        <w:ind w:left="720" w:hanging="720"/>
      </w:pPr>
      <w:bookmarkStart w:id="59" w:name="_Toc526781261"/>
      <w:bookmarkStart w:id="60" w:name="_Toc530046673"/>
      <w:r>
        <w:t xml:space="preserve">3.3.2 APPLICATION </w:t>
      </w:r>
      <w:r w:rsidRPr="00A106D6">
        <w:t>OF THE FIVE DATA QUALITY STANDARDS</w:t>
      </w:r>
      <w:bookmarkEnd w:id="59"/>
      <w:bookmarkEnd w:id="60"/>
    </w:p>
    <w:p w14:paraId="311B340E" w14:textId="77777777" w:rsidR="0061213E" w:rsidRDefault="0061213E" w:rsidP="0061213E">
      <w:r w:rsidRPr="00A106D6">
        <w:t>Each of the six indicators were reviewed across the inquiry lines within the standard USAID DQA checklist. This checklist is a tool intended to assist in assessing each of the five aspects of data quality and provide a convenient manner in which to document the DQA findings.</w:t>
      </w:r>
    </w:p>
    <w:p w14:paraId="7BA8BEDF" w14:textId="77777777" w:rsidR="0061213E" w:rsidRPr="00D134D5" w:rsidRDefault="0061213E" w:rsidP="0061213E">
      <w:pPr>
        <w:pStyle w:val="Heading2"/>
        <w:numPr>
          <w:ilvl w:val="0"/>
          <w:numId w:val="0"/>
        </w:numPr>
        <w:rPr>
          <w:rFonts w:eastAsia="Calibri" w:cs="Cambria"/>
          <w:bCs w:val="0"/>
          <w:caps w:val="0"/>
          <w:sz w:val="22"/>
        </w:rPr>
      </w:pPr>
      <w:bookmarkStart w:id="61" w:name="_Toc526781262"/>
      <w:bookmarkStart w:id="62" w:name="_Toc530046674"/>
      <w:r w:rsidRPr="00D134D5">
        <w:rPr>
          <w:rFonts w:eastAsia="Calibri" w:cs="Cambria"/>
          <w:bCs w:val="0"/>
          <w:caps w:val="0"/>
          <w:sz w:val="22"/>
        </w:rPr>
        <w:t>3.</w:t>
      </w:r>
      <w:r>
        <w:rPr>
          <w:rFonts w:eastAsia="Calibri" w:cs="Cambria"/>
          <w:bCs w:val="0"/>
          <w:caps w:val="0"/>
          <w:sz w:val="22"/>
        </w:rPr>
        <w:t>4</w:t>
      </w:r>
      <w:r w:rsidRPr="00D134D5">
        <w:rPr>
          <w:rFonts w:eastAsia="Calibri" w:cs="Cambria"/>
          <w:bCs w:val="0"/>
          <w:caps w:val="0"/>
          <w:sz w:val="22"/>
        </w:rPr>
        <w:t xml:space="preserve"> PEPFAR INTERAGENCY DATA VALIDATION EXERCISE METHODOLOGY</w:t>
      </w:r>
      <w:bookmarkEnd w:id="61"/>
      <w:bookmarkEnd w:id="62"/>
    </w:p>
    <w:p w14:paraId="13AF6BAC" w14:textId="77777777" w:rsidR="0061213E" w:rsidRPr="00D134D5" w:rsidRDefault="0061213E" w:rsidP="0061213E">
      <w:pPr>
        <w:rPr>
          <w:rFonts w:eastAsia="Calibri" w:cs="Cambria"/>
        </w:rPr>
      </w:pPr>
      <w:r w:rsidRPr="00D134D5">
        <w:rPr>
          <w:rFonts w:eastAsia="Calibri" w:cs="Cambria"/>
        </w:rPr>
        <w:t xml:space="preserve">The PEPFAR IA exercise was conducted in selected comprehensive HIV sites located in states receiving PEPFAR support based on the selection criteria outlined in the protocol for the exercise. The sites assessed were selected using a mix of census and purposive sampling. Sites which met the inclusion and exclusion criteria were selected for assessment with an addition of purposive selection of some sites which passed and failed in previous IA DQA exercises. Only </w:t>
      </w:r>
      <w:r>
        <w:rPr>
          <w:rFonts w:eastAsia="Calibri" w:cs="Cambria"/>
        </w:rPr>
        <w:t xml:space="preserve">the </w:t>
      </w:r>
      <w:r w:rsidRPr="00D134D5">
        <w:rPr>
          <w:rFonts w:eastAsia="Calibri" w:cs="Cambria"/>
        </w:rPr>
        <w:t xml:space="preserve">PEPFAR supported health facilities where data are generated were visited. Central and state IP offices were not visited by the IA team; however, the IA team visited all the </w:t>
      </w:r>
      <w:r>
        <w:rPr>
          <w:rFonts w:eastAsia="Calibri" w:cs="Cambria"/>
        </w:rPr>
        <w:t xml:space="preserve">SIDHAS </w:t>
      </w:r>
      <w:r w:rsidRPr="00D134D5">
        <w:rPr>
          <w:rFonts w:eastAsia="Calibri" w:cs="Cambria"/>
        </w:rPr>
        <w:t>health facilities visited by the MEL Activity DQA team.</w:t>
      </w:r>
    </w:p>
    <w:p w14:paraId="4BC2664C" w14:textId="77777777" w:rsidR="0061213E" w:rsidRPr="00D134D5" w:rsidRDefault="0061213E" w:rsidP="0061213E">
      <w:pPr>
        <w:rPr>
          <w:rFonts w:eastAsia="Calibri" w:cs="Cambria"/>
        </w:rPr>
      </w:pPr>
      <w:r w:rsidRPr="00D134D5">
        <w:rPr>
          <w:rFonts w:eastAsia="Calibri" w:cs="Cambria"/>
        </w:rPr>
        <w:t xml:space="preserve">At the health facilities, the IA assessment team reviewed facility level registers and patient medical records/folders of HIV positive adults, pregnant women and children assessing HIV/AIDS services and/or interventions. To determine </w:t>
      </w:r>
      <w:r>
        <w:rPr>
          <w:rFonts w:eastAsia="Calibri" w:cs="Cambria"/>
        </w:rPr>
        <w:t xml:space="preserve">the </w:t>
      </w:r>
      <w:r w:rsidRPr="00D134D5">
        <w:rPr>
          <w:rFonts w:eastAsia="Calibri" w:cs="Cambria"/>
        </w:rPr>
        <w:t xml:space="preserve">number </w:t>
      </w:r>
      <w:r>
        <w:rPr>
          <w:rFonts w:eastAsia="Calibri" w:cs="Cambria"/>
        </w:rPr>
        <w:t xml:space="preserve">of </w:t>
      </w:r>
      <w:r w:rsidRPr="00D134D5">
        <w:rPr>
          <w:rFonts w:eastAsia="Calibri" w:cs="Cambria"/>
        </w:rPr>
        <w:t xml:space="preserve">and specific folders to be reviewed for validation of the RADET report, five percent of patients reported as active and five percent of patients reported as inactive in the FY18 SAPR RADET were randomly generated. </w:t>
      </w:r>
    </w:p>
    <w:p w14:paraId="7BDB5004" w14:textId="77777777" w:rsidR="0061213E" w:rsidRPr="00D134D5" w:rsidRDefault="0061213E" w:rsidP="0061213E">
      <w:pPr>
        <w:rPr>
          <w:rFonts w:eastAsia="Calibri" w:cs="Cambria"/>
        </w:rPr>
      </w:pPr>
      <w:r w:rsidRPr="00D134D5">
        <w:rPr>
          <w:rFonts w:eastAsia="Calibri" w:cs="Cambria"/>
        </w:rPr>
        <w:t xml:space="preserve">Assessors received data pulled from DATIM containing the reported values for each indicator and site by quarter. Validation for the selected indicators involved a recount of on-site records and comparing the totals with reported values in DATIM for FY18 </w:t>
      </w:r>
      <w:r>
        <w:rPr>
          <w:rFonts w:eastAsia="Calibri" w:cs="Cambria"/>
        </w:rPr>
        <w:t>quarter one and quarter two</w:t>
      </w:r>
      <w:r w:rsidRPr="00D134D5">
        <w:rPr>
          <w:rFonts w:eastAsia="Calibri" w:cs="Cambria"/>
        </w:rPr>
        <w:t xml:space="preserve">. Assessors also received the line list of randomly selected active and inactive client numbers from the RADET for each site. For each client number, assessors checked if the record is seen onsite, if the age reported in the RADET matched the age in the onsite record, if the sex reported in the RADET matched the on-site records and if the treatment status (active or inactive) matches the on-site records. Data validation concurrence rate </w:t>
      </w:r>
      <w:r>
        <w:rPr>
          <w:rFonts w:eastAsia="Calibri" w:cs="Cambria"/>
        </w:rPr>
        <w:t xml:space="preserve">(CR) </w:t>
      </w:r>
      <w:r w:rsidRPr="00D134D5">
        <w:rPr>
          <w:rFonts w:eastAsia="Calibri" w:cs="Cambria"/>
        </w:rPr>
        <w:t>was used to determine accuracy of recounted data in comparison with DATIM reported data for each indicator and site. C</w:t>
      </w:r>
      <w:r>
        <w:rPr>
          <w:rFonts w:eastAsia="Calibri" w:cs="Cambria"/>
        </w:rPr>
        <w:t>R</w:t>
      </w:r>
      <w:r w:rsidRPr="00D134D5">
        <w:rPr>
          <w:rFonts w:eastAsia="Calibri" w:cs="Cambria"/>
        </w:rPr>
        <w:t xml:space="preserve"> was calculated using the formula:</w:t>
      </w:r>
    </w:p>
    <w:p w14:paraId="2799A490" w14:textId="77777777" w:rsidR="0061213E" w:rsidRPr="008B546C" w:rsidRDefault="0061213E" w:rsidP="0061213E">
      <w:pPr>
        <w:tabs>
          <w:tab w:val="left" w:pos="5490"/>
        </w:tabs>
      </w:pPr>
      <w:r>
        <w:t>Concurrence Rate (CR) = (Reported count at selected site / Validated count at selected site) x 100</w:t>
      </w:r>
    </w:p>
    <w:p w14:paraId="6C31E7FB" w14:textId="2A8A8A6E" w:rsidR="0061213E" w:rsidRPr="00D134D5" w:rsidRDefault="0061213E" w:rsidP="0061213E">
      <w:pPr>
        <w:rPr>
          <w:rFonts w:eastAsia="Calibri" w:cs="Cambria"/>
        </w:rPr>
      </w:pPr>
      <w:r w:rsidRPr="00D134D5">
        <w:rPr>
          <w:rFonts w:eastAsia="Calibri" w:cs="Cambria"/>
        </w:rPr>
        <w:t xml:space="preserve">A +/- five percent margin of error was deemed acceptable for each indicator and used to judge if a site passed or failed each indicator. </w:t>
      </w:r>
    </w:p>
    <w:p w14:paraId="519D840A" w14:textId="77777777" w:rsidR="0061213E" w:rsidRPr="00153AFD" w:rsidRDefault="0061213E" w:rsidP="0061213E">
      <w:pPr>
        <w:pStyle w:val="Heading2"/>
        <w:numPr>
          <w:ilvl w:val="0"/>
          <w:numId w:val="0"/>
        </w:numPr>
        <w:rPr>
          <w:bCs w:val="0"/>
          <w:caps w:val="0"/>
          <w:sz w:val="22"/>
        </w:rPr>
      </w:pPr>
      <w:bookmarkStart w:id="63" w:name="_Toc526781263"/>
      <w:bookmarkStart w:id="64" w:name="_Toc530046675"/>
      <w:r>
        <w:rPr>
          <w:bCs w:val="0"/>
          <w:caps w:val="0"/>
          <w:sz w:val="22"/>
        </w:rPr>
        <w:t>3.5 DQA</w:t>
      </w:r>
      <w:r w:rsidRPr="00153AFD">
        <w:rPr>
          <w:bCs w:val="0"/>
          <w:caps w:val="0"/>
          <w:sz w:val="22"/>
        </w:rPr>
        <w:t xml:space="preserve"> TOOL</w:t>
      </w:r>
      <w:bookmarkEnd w:id="63"/>
      <w:bookmarkEnd w:id="64"/>
    </w:p>
    <w:p w14:paraId="22DF5737" w14:textId="77777777" w:rsidR="0061213E" w:rsidRPr="00A106D6" w:rsidRDefault="0061213E" w:rsidP="0061213E">
      <w:pPr>
        <w:tabs>
          <w:tab w:val="left" w:pos="270"/>
        </w:tabs>
      </w:pPr>
      <w:r w:rsidRPr="00A106D6">
        <w:t xml:space="preserve">The </w:t>
      </w:r>
      <w:r>
        <w:t>MEL Activity DQA team used the following tools during the</w:t>
      </w:r>
      <w:r w:rsidRPr="00A106D6">
        <w:t xml:space="preserve"> DQA exercise:</w:t>
      </w:r>
    </w:p>
    <w:p w14:paraId="6D219BD0" w14:textId="77777777" w:rsidR="0061213E" w:rsidRPr="00D134D5" w:rsidRDefault="0061213E" w:rsidP="0061213E">
      <w:pPr>
        <w:pStyle w:val="ListParagraph"/>
        <w:numPr>
          <w:ilvl w:val="0"/>
          <w:numId w:val="26"/>
        </w:numPr>
        <w:tabs>
          <w:tab w:val="left" w:pos="270"/>
        </w:tabs>
        <w:spacing w:before="0"/>
        <w:rPr>
          <w:rFonts w:eastAsia="MS Mincho" w:cs="GillSansMTStd-Book"/>
          <w:color w:val="6C6463"/>
        </w:rPr>
      </w:pPr>
      <w:r w:rsidRPr="00D134D5">
        <w:rPr>
          <w:rFonts w:eastAsia="MS Mincho" w:cs="GillSansMTStd-Book"/>
          <w:color w:val="6C6463"/>
        </w:rPr>
        <w:lastRenderedPageBreak/>
        <w:t>MEASURE Evaluation Multi-Indicator Routine DQA Tool (2015)</w:t>
      </w:r>
      <w:r w:rsidRPr="00D134D5">
        <w:rPr>
          <w:rStyle w:val="FootnoteReference"/>
          <w:rFonts w:eastAsia="MS Mincho" w:cs="GillSansMTStd-Book"/>
          <w:color w:val="6C6463"/>
        </w:rPr>
        <w:footnoteReference w:id="3"/>
      </w:r>
      <w:r w:rsidRPr="00D134D5">
        <w:rPr>
          <w:rFonts w:eastAsia="MS Mincho" w:cs="GillSansMTStd-Book"/>
          <w:color w:val="6C6463"/>
        </w:rPr>
        <w:t>.</w:t>
      </w:r>
    </w:p>
    <w:p w14:paraId="3D637BAA" w14:textId="77777777" w:rsidR="0061213E" w:rsidRPr="00D134D5" w:rsidRDefault="0061213E" w:rsidP="0061213E">
      <w:pPr>
        <w:pStyle w:val="ListParagraph"/>
        <w:numPr>
          <w:ilvl w:val="0"/>
          <w:numId w:val="26"/>
        </w:numPr>
        <w:tabs>
          <w:tab w:val="left" w:pos="270"/>
        </w:tabs>
        <w:spacing w:before="0"/>
        <w:rPr>
          <w:rFonts w:eastAsia="MS Mincho" w:cs="GillSansMTStd-Book"/>
          <w:color w:val="6C6463"/>
        </w:rPr>
      </w:pPr>
      <w:r w:rsidRPr="00D134D5">
        <w:rPr>
          <w:rFonts w:eastAsia="MS Mincho" w:cs="GillSansMTStd-Book"/>
          <w:color w:val="6C6463"/>
        </w:rPr>
        <w:t>USAID DQA checklist/tool</w:t>
      </w:r>
      <w:r w:rsidRPr="00D134D5">
        <w:rPr>
          <w:rStyle w:val="FootnoteReference"/>
          <w:rFonts w:eastAsia="MS Mincho" w:cs="GillSansMTStd-Book"/>
          <w:color w:val="6C6463"/>
        </w:rPr>
        <w:footnoteReference w:id="4"/>
      </w:r>
      <w:r w:rsidRPr="00D134D5">
        <w:rPr>
          <w:rFonts w:eastAsia="MS Mincho" w:cs="GillSansMTStd-Book"/>
          <w:color w:val="6C6463"/>
        </w:rPr>
        <w:t xml:space="preserve">. </w:t>
      </w:r>
    </w:p>
    <w:p w14:paraId="2C8C0166" w14:textId="77777777" w:rsidR="0061213E" w:rsidRDefault="0061213E" w:rsidP="0061213E">
      <w:pPr>
        <w:tabs>
          <w:tab w:val="left" w:pos="270"/>
        </w:tabs>
      </w:pPr>
      <w:r w:rsidRPr="00A106D6">
        <w:t xml:space="preserve">The MEASURE Evaluation multi-indicator tool addressed the six functional areas of the M&amp;E </w:t>
      </w:r>
      <w:r>
        <w:t>s</w:t>
      </w:r>
      <w:r w:rsidRPr="00A106D6">
        <w:t>ystems for the six indicators while the USAID DQA checklist/tool was used to assess the five data quality standards for each of the six indicators.</w:t>
      </w:r>
    </w:p>
    <w:p w14:paraId="121E7B54" w14:textId="77777777" w:rsidR="0061213E" w:rsidRPr="00D134D5" w:rsidRDefault="0061213E" w:rsidP="0061213E">
      <w:pPr>
        <w:rPr>
          <w:rFonts w:eastAsia="Calibri" w:cs="Cambria"/>
        </w:rPr>
      </w:pPr>
      <w:r w:rsidRPr="00D134D5">
        <w:rPr>
          <w:rFonts w:eastAsia="Calibri" w:cs="Cambria"/>
        </w:rPr>
        <w:t>Three tools were used by the PEPFAR IA team during the data validation exercise</w:t>
      </w:r>
      <w:r>
        <w:rPr>
          <w:rFonts w:eastAsia="Calibri" w:cs="Cambria"/>
        </w:rPr>
        <w:t xml:space="preserve"> including the</w:t>
      </w:r>
      <w:r w:rsidRPr="00D134D5">
        <w:rPr>
          <w:rFonts w:eastAsia="Calibri" w:cs="Cambria"/>
        </w:rPr>
        <w:t xml:space="preserve">: </w:t>
      </w:r>
    </w:p>
    <w:p w14:paraId="366DEDC1" w14:textId="77777777" w:rsidR="0061213E" w:rsidRPr="00D134D5" w:rsidRDefault="0061213E" w:rsidP="0061213E">
      <w:pPr>
        <w:pStyle w:val="ListParagraph"/>
        <w:numPr>
          <w:ilvl w:val="0"/>
          <w:numId w:val="14"/>
        </w:numPr>
        <w:rPr>
          <w:rFonts w:eastAsia="Calibri" w:cs="Cambria"/>
          <w:color w:val="6C6463"/>
        </w:rPr>
      </w:pPr>
      <w:r w:rsidRPr="00D134D5">
        <w:rPr>
          <w:rFonts w:eastAsia="Calibri" w:cs="Cambria"/>
          <w:color w:val="6C6463"/>
        </w:rPr>
        <w:t>PEPFAR Nigeria DQA Tool for data validation;</w:t>
      </w:r>
    </w:p>
    <w:p w14:paraId="3246CD58" w14:textId="77777777" w:rsidR="0061213E" w:rsidRPr="00D134D5" w:rsidRDefault="0061213E" w:rsidP="0061213E">
      <w:pPr>
        <w:pStyle w:val="ListParagraph"/>
        <w:numPr>
          <w:ilvl w:val="0"/>
          <w:numId w:val="14"/>
        </w:numPr>
        <w:rPr>
          <w:rFonts w:eastAsia="Calibri" w:cs="Cambria"/>
          <w:color w:val="6C6463"/>
        </w:rPr>
      </w:pPr>
      <w:r w:rsidRPr="00D134D5">
        <w:rPr>
          <w:rFonts w:eastAsia="Calibri" w:cs="Cambria"/>
          <w:color w:val="6C6463"/>
        </w:rPr>
        <w:t xml:space="preserve">Summary Validation Tool for validation of TX_CURR by age and sex; and </w:t>
      </w:r>
    </w:p>
    <w:p w14:paraId="614086B4" w14:textId="77777777" w:rsidR="0061213E" w:rsidRPr="00D134D5" w:rsidRDefault="0061213E" w:rsidP="0061213E">
      <w:pPr>
        <w:pStyle w:val="ListParagraph"/>
        <w:numPr>
          <w:ilvl w:val="0"/>
          <w:numId w:val="14"/>
        </w:numPr>
        <w:rPr>
          <w:rFonts w:eastAsia="Calibri" w:cs="Cambria"/>
          <w:color w:val="6C6463"/>
        </w:rPr>
      </w:pPr>
      <w:r w:rsidRPr="00D134D5">
        <w:rPr>
          <w:rFonts w:eastAsia="Calibri" w:cs="Cambria"/>
          <w:color w:val="6C6463"/>
        </w:rPr>
        <w:t>PEPFAR Nigeria DQA Site/IP Feedback Form.</w:t>
      </w:r>
    </w:p>
    <w:p w14:paraId="037C8A26" w14:textId="77777777" w:rsidR="0061213E" w:rsidRPr="00D134D5" w:rsidRDefault="0061213E" w:rsidP="0061213E">
      <w:pPr>
        <w:rPr>
          <w:rFonts w:eastAsia="Calibri" w:cs="Cambria"/>
        </w:rPr>
      </w:pPr>
      <w:r w:rsidRPr="00D134D5">
        <w:rPr>
          <w:rFonts w:eastAsia="Calibri" w:cs="Cambria"/>
        </w:rPr>
        <w:t>At each site, the IA assessors used the ‘data validation tool’ to review the relevant registers and monthly summary forms to generate the actual achievement for the indicators and capture data. The ‘summary validation tool’ was used by the IA assessors to pre-select client folders to be examined at the facility using unique identifications (IDs). For each client, the assessor confirmed if that record was seen on-site, if the age reported in the RADET matched with the age in the on-site records, if the sex reported in the RADET matched with the sex in on-site records and if the treatment status (active or inactive) matched based on the on-site records. The IA team also noted best practices and areas for improvement. This information was collected using a ‘site/IP feedback form’.</w:t>
      </w:r>
    </w:p>
    <w:p w14:paraId="5BCC96B7" w14:textId="77777777" w:rsidR="0061213E" w:rsidRPr="00D134D5" w:rsidRDefault="0061213E" w:rsidP="0061213E">
      <w:pPr>
        <w:pStyle w:val="Heading2"/>
        <w:numPr>
          <w:ilvl w:val="0"/>
          <w:numId w:val="0"/>
        </w:numPr>
        <w:rPr>
          <w:rFonts w:eastAsia="Calibri" w:cs="Cambria"/>
          <w:bCs w:val="0"/>
          <w:caps w:val="0"/>
          <w:sz w:val="22"/>
        </w:rPr>
      </w:pPr>
      <w:bookmarkStart w:id="65" w:name="_Toc526781264"/>
      <w:bookmarkStart w:id="66" w:name="_Toc530046676"/>
      <w:r w:rsidRPr="00D134D5">
        <w:rPr>
          <w:rFonts w:eastAsia="Calibri" w:cs="Cambria"/>
          <w:bCs w:val="0"/>
          <w:caps w:val="0"/>
          <w:sz w:val="22"/>
        </w:rPr>
        <w:t>3.</w:t>
      </w:r>
      <w:r>
        <w:rPr>
          <w:rFonts w:eastAsia="Calibri" w:cs="Cambria"/>
          <w:bCs w:val="0"/>
          <w:caps w:val="0"/>
          <w:sz w:val="22"/>
        </w:rPr>
        <w:t>6</w:t>
      </w:r>
      <w:r w:rsidRPr="00D134D5">
        <w:rPr>
          <w:rFonts w:eastAsia="Calibri" w:cs="Cambria"/>
          <w:bCs w:val="0"/>
          <w:caps w:val="0"/>
          <w:sz w:val="22"/>
        </w:rPr>
        <w:t xml:space="preserve"> DATA ANALYSIS</w:t>
      </w:r>
      <w:bookmarkEnd w:id="65"/>
      <w:bookmarkEnd w:id="66"/>
    </w:p>
    <w:p w14:paraId="52BECC30" w14:textId="77777777" w:rsidR="0061213E" w:rsidRPr="00D134D5" w:rsidRDefault="0061213E" w:rsidP="0061213E">
      <w:pPr>
        <w:shd w:val="clear" w:color="auto" w:fill="FFFFFF"/>
        <w:rPr>
          <w:rFonts w:eastAsia="Calibri" w:cs="Cambria"/>
        </w:rPr>
      </w:pPr>
      <w:r w:rsidRPr="00D134D5">
        <w:rPr>
          <w:rFonts w:eastAsia="Calibri" w:cs="Cambria"/>
        </w:rPr>
        <w:t xml:space="preserve">Qualitative data contained in the MEASURE Evaluation </w:t>
      </w:r>
      <w:r>
        <w:rPr>
          <w:rFonts w:eastAsia="Calibri" w:cs="Cambria"/>
        </w:rPr>
        <w:t xml:space="preserve">RDQA </w:t>
      </w:r>
      <w:r w:rsidRPr="00D134D5">
        <w:rPr>
          <w:rFonts w:eastAsia="Calibri" w:cs="Cambria"/>
        </w:rPr>
        <w:t>tool and the USAID DQA checklist describing the M&amp;E system of the six indicators and the assessment findings based on the five data quality standards were analyzed manually. Microsoft Excel was used to analyze the IA data validation exercise results provided by the IA team for five of the six indicators.</w:t>
      </w:r>
    </w:p>
    <w:p w14:paraId="7CAC21E1" w14:textId="77777777" w:rsidR="0061213E" w:rsidRPr="00D134D5" w:rsidRDefault="0061213E" w:rsidP="0061213E">
      <w:pPr>
        <w:pStyle w:val="Heading2"/>
        <w:numPr>
          <w:ilvl w:val="0"/>
          <w:numId w:val="0"/>
        </w:numPr>
        <w:rPr>
          <w:rFonts w:eastAsia="Calibri" w:cs="Cambria"/>
          <w:bCs w:val="0"/>
          <w:caps w:val="0"/>
          <w:color w:val="6C6463"/>
          <w:sz w:val="22"/>
          <w:szCs w:val="24"/>
        </w:rPr>
      </w:pPr>
      <w:bookmarkStart w:id="67" w:name="_Toc526686382"/>
      <w:bookmarkStart w:id="68" w:name="_Toc526781265"/>
      <w:bookmarkStart w:id="69" w:name="_Toc530046677"/>
      <w:r w:rsidRPr="00D134D5">
        <w:rPr>
          <w:rFonts w:eastAsia="Calibri" w:cs="Cambria"/>
          <w:bCs w:val="0"/>
          <w:caps w:val="0"/>
          <w:sz w:val="22"/>
          <w:szCs w:val="24"/>
        </w:rPr>
        <w:t>3.</w:t>
      </w:r>
      <w:r>
        <w:rPr>
          <w:rFonts w:eastAsia="Calibri" w:cs="Cambria"/>
          <w:bCs w:val="0"/>
          <w:caps w:val="0"/>
          <w:sz w:val="22"/>
          <w:szCs w:val="24"/>
        </w:rPr>
        <w:t>7</w:t>
      </w:r>
      <w:r w:rsidRPr="00D134D5">
        <w:rPr>
          <w:rFonts w:eastAsia="Calibri" w:cs="Cambria"/>
          <w:bCs w:val="0"/>
          <w:caps w:val="0"/>
          <w:sz w:val="22"/>
          <w:szCs w:val="24"/>
        </w:rPr>
        <w:t xml:space="preserve"> OTHER OPERATIONAL CONSIDERATIONS FOR DQAS</w:t>
      </w:r>
      <w:bookmarkEnd w:id="67"/>
      <w:bookmarkEnd w:id="68"/>
      <w:bookmarkEnd w:id="69"/>
    </w:p>
    <w:p w14:paraId="729CA9C6" w14:textId="77777777" w:rsidR="0061213E" w:rsidRDefault="0061213E" w:rsidP="0061213E">
      <w:r w:rsidRPr="00A106D6">
        <w:t xml:space="preserve">In conducting DQAs, the focus is on the indicator, not on the IP or the IM. The DQA team </w:t>
      </w:r>
      <w:r>
        <w:t xml:space="preserve">assessed the </w:t>
      </w:r>
      <w:r w:rsidRPr="00A106D6">
        <w:t>indicator</w:t>
      </w:r>
      <w:r>
        <w:t>s</w:t>
      </w:r>
      <w:r w:rsidRPr="00A106D6">
        <w:t xml:space="preserve"> as a whole, including all component parts, among the various partners who collect data for the indicato</w:t>
      </w:r>
      <w:r>
        <w:t>r</w:t>
      </w:r>
      <w:r w:rsidRPr="00A106D6">
        <w:t>s. The level of consistency —whether different IPs collect and report the same indicator data when compared to one another—</w:t>
      </w:r>
      <w:r>
        <w:t>was also considered during the assessment.</w:t>
      </w:r>
    </w:p>
    <w:p w14:paraId="7F2A06A3" w14:textId="4642619B" w:rsidR="0061213E" w:rsidRDefault="0061213E" w:rsidP="0061213E">
      <w:pPr>
        <w:spacing w:before="120"/>
      </w:pPr>
      <w:r>
        <w:t xml:space="preserve">During the desk review, the MEL Activity DQA team examined the PEPFAR MER 2.0 indicator reference guide, which contains the PIRS for the indicators. The team also reviewed key aspects about indicator data quality before the site visits. When the DQA team met with the SIDHAS team, the DQA team assessed the PIRS for both indicators contained in the SIDHAS Activity MEL plan. The DQA team obtained information from the SIDHAS team regarding their definition of the indicators, methodology used to collect indicator data, and other questions to confirm if the team at the SIDHAS units understood the indicators as USAID intended each indicator to be understood. The DQA team also asked the SIDHAS team whether they had a PIRS for the indicators and compared it to the USAID Mission’s “master” PIRS (PEPFAR MER 2.0 indicator reference guide). This was to ensure a match, and to determine if </w:t>
      </w:r>
      <w:r>
        <w:lastRenderedPageBreak/>
        <w:t>customizations might affect the data, or were just specifications to add clarity and detail pertaining to SIDHAS and did not alter the consistency of the data. Documentation in the PIRS includes any limitations to the data, a determination of whether the data are deemed to be of sufficient quality to be reported externally, any migration or other plans of action needed (including more frequent DQAs), as well as the expected date of the next DQA.</w:t>
      </w:r>
    </w:p>
    <w:p w14:paraId="0A4DA935" w14:textId="77777777" w:rsidR="0061213E" w:rsidRDefault="0061213E" w:rsidP="0061213E">
      <w:r w:rsidRPr="005538C3">
        <w:t xml:space="preserve">During the field work, in order to allay initial apprehensions of the IP and their staff, the </w:t>
      </w:r>
      <w:r>
        <w:t xml:space="preserve">MEL Activity </w:t>
      </w:r>
      <w:r w:rsidRPr="005538C3">
        <w:t>DQA team emphasized to the IP that a Data Quality Assessment differs from a Data Quality Audit, although both are abbreviated in the same manner (through the acronym DQA). The team also highlighted the intention to use the DQA results as a ‘learning tool’ for USAID and the IP to work together to resolve any data quality After field-based work, the DQA team debriefed the IP of preliminary DQA findings using a feedback form. Depending on the inconsistencies and/or areas for improvement</w:t>
      </w:r>
      <w:r>
        <w:t xml:space="preserve"> identified</w:t>
      </w:r>
      <w:r w:rsidRPr="005538C3">
        <w:t>, the team provided feedback and solutions, mitigating actions, and, as appropriate, solicitation of suggestions from the IP and USAID.</w:t>
      </w:r>
    </w:p>
    <w:p w14:paraId="606111D2" w14:textId="77777777" w:rsidR="0061213E" w:rsidRDefault="0061213E" w:rsidP="0061213E">
      <w:pPr>
        <w:rPr>
          <w:rFonts w:eastAsia="Calibri" w:cs="Cambria"/>
          <w:iCs/>
        </w:rPr>
      </w:pPr>
    </w:p>
    <w:p w14:paraId="06F58EA4" w14:textId="77777777" w:rsidR="0061213E" w:rsidRDefault="0061213E" w:rsidP="0061213E">
      <w:pPr>
        <w:rPr>
          <w:rFonts w:eastAsia="Calibri" w:cs="Cambria"/>
          <w:iCs/>
        </w:rPr>
      </w:pPr>
    </w:p>
    <w:p w14:paraId="156DEBE5" w14:textId="77777777" w:rsidR="0061213E" w:rsidRDefault="0061213E" w:rsidP="0061213E">
      <w:pPr>
        <w:rPr>
          <w:rFonts w:eastAsia="Calibri" w:cs="Cambria"/>
          <w:iCs/>
        </w:rPr>
      </w:pPr>
    </w:p>
    <w:p w14:paraId="34FF5A27" w14:textId="77777777" w:rsidR="0061213E" w:rsidRDefault="0061213E" w:rsidP="0061213E">
      <w:pPr>
        <w:rPr>
          <w:rFonts w:eastAsia="Calibri" w:cs="Cambria"/>
          <w:iCs/>
        </w:rPr>
      </w:pPr>
    </w:p>
    <w:p w14:paraId="43325938" w14:textId="77777777" w:rsidR="0061213E" w:rsidRDefault="0061213E" w:rsidP="0061213E">
      <w:pPr>
        <w:rPr>
          <w:rFonts w:eastAsia="Calibri" w:cs="Cambria"/>
          <w:iCs/>
        </w:rPr>
      </w:pPr>
    </w:p>
    <w:p w14:paraId="7D958505" w14:textId="77777777" w:rsidR="0061213E" w:rsidRDefault="0061213E" w:rsidP="0061213E">
      <w:pPr>
        <w:rPr>
          <w:rFonts w:eastAsia="Calibri" w:cs="Cambria"/>
          <w:iCs/>
        </w:rPr>
      </w:pPr>
    </w:p>
    <w:p w14:paraId="6C1CFC30" w14:textId="77777777" w:rsidR="0061213E" w:rsidRDefault="0061213E" w:rsidP="0061213E">
      <w:pPr>
        <w:rPr>
          <w:rFonts w:eastAsia="Calibri" w:cs="Cambria"/>
          <w:iCs/>
        </w:rPr>
      </w:pPr>
    </w:p>
    <w:p w14:paraId="2F03A284" w14:textId="77777777" w:rsidR="0061213E" w:rsidRPr="00C9693A" w:rsidRDefault="0061213E" w:rsidP="0061213E">
      <w:pPr>
        <w:rPr>
          <w:rFonts w:eastAsia="Calibri" w:cs="Cambria"/>
        </w:rPr>
        <w:sectPr w:rsidR="0061213E" w:rsidRPr="00C9693A" w:rsidSect="00D30393">
          <w:endnotePr>
            <w:numFmt w:val="decimal"/>
          </w:endnotePr>
          <w:pgSz w:w="12240" w:h="15840"/>
          <w:pgMar w:top="1440" w:right="1440" w:bottom="1440" w:left="1440" w:header="720" w:footer="720" w:gutter="0"/>
          <w:cols w:space="720"/>
        </w:sectPr>
      </w:pPr>
    </w:p>
    <w:p w14:paraId="397E7D24" w14:textId="77777777" w:rsidR="0061213E" w:rsidRPr="00C9693A" w:rsidRDefault="0061213E" w:rsidP="0061213E">
      <w:pPr>
        <w:pStyle w:val="Heading1"/>
        <w:spacing w:line="276" w:lineRule="auto"/>
        <w:rPr>
          <w:rFonts w:eastAsia="Times New Roman" w:cs="Cambria"/>
          <w:noProof w:val="0"/>
        </w:rPr>
      </w:pPr>
      <w:bookmarkStart w:id="70" w:name="_Toc493059503"/>
      <w:bookmarkStart w:id="71" w:name="_Toc530046678"/>
      <w:r w:rsidRPr="00C9693A">
        <w:rPr>
          <w:rFonts w:eastAsia="Times New Roman" w:cs="Cambria"/>
          <w:noProof w:val="0"/>
        </w:rPr>
        <w:lastRenderedPageBreak/>
        <w:t>FINDINGS</w:t>
      </w:r>
      <w:bookmarkEnd w:id="70"/>
      <w:bookmarkEnd w:id="71"/>
    </w:p>
    <w:p w14:paraId="4493AA17" w14:textId="77777777" w:rsidR="0061213E" w:rsidRPr="00912F97" w:rsidRDefault="0061213E" w:rsidP="0061213E">
      <w:pPr>
        <w:pStyle w:val="Heading2"/>
        <w:numPr>
          <w:ilvl w:val="0"/>
          <w:numId w:val="0"/>
        </w:numPr>
        <w:spacing w:line="276" w:lineRule="auto"/>
        <w:rPr>
          <w:rFonts w:cs="Cambria"/>
          <w:bCs w:val="0"/>
          <w:caps w:val="0"/>
          <w:sz w:val="22"/>
        </w:rPr>
      </w:pPr>
      <w:bookmarkStart w:id="72" w:name="_Toc530046679"/>
      <w:r w:rsidRPr="00912F97">
        <w:rPr>
          <w:rFonts w:cs="Cambria"/>
          <w:bCs w:val="0"/>
          <w:caps w:val="0"/>
          <w:sz w:val="22"/>
        </w:rPr>
        <w:t xml:space="preserve">4.1 </w:t>
      </w:r>
      <w:bookmarkStart w:id="73" w:name="_Toc493059504"/>
      <w:r w:rsidRPr="00912F97">
        <w:rPr>
          <w:rFonts w:cs="Cambria"/>
          <w:bCs w:val="0"/>
          <w:caps w:val="0"/>
          <w:sz w:val="22"/>
        </w:rPr>
        <w:t>M&amp;E SYSTEMS ASSESSMENT – SIX FUNCTIONAL AREAS</w:t>
      </w:r>
      <w:bookmarkEnd w:id="72"/>
      <w:bookmarkEnd w:id="73"/>
    </w:p>
    <w:p w14:paraId="6FF1104A" w14:textId="77777777" w:rsidR="0061213E" w:rsidRDefault="0061213E" w:rsidP="0061213E">
      <w:pPr>
        <w:pStyle w:val="Heading3"/>
        <w:spacing w:line="276" w:lineRule="auto"/>
      </w:pPr>
      <w:bookmarkStart w:id="74" w:name="_Toc493059505"/>
      <w:bookmarkStart w:id="75" w:name="_Toc530046680"/>
      <w:r>
        <w:t>SIDHAS</w:t>
      </w:r>
      <w:r w:rsidRPr="00517D2E">
        <w:t xml:space="preserve"> CENTRAL </w:t>
      </w:r>
      <w:r>
        <w:t>M&amp;E</w:t>
      </w:r>
      <w:r w:rsidRPr="00517D2E">
        <w:t xml:space="preserve"> UNIT</w:t>
      </w:r>
      <w:bookmarkEnd w:id="74"/>
      <w:bookmarkEnd w:id="75"/>
    </w:p>
    <w:p w14:paraId="0E0AE238" w14:textId="77777777" w:rsidR="0061213E" w:rsidRPr="00517D2E" w:rsidRDefault="0061213E" w:rsidP="0061213E">
      <w:pPr>
        <w:pStyle w:val="Heading4"/>
        <w:spacing w:line="276" w:lineRule="auto"/>
      </w:pPr>
      <w:bookmarkStart w:id="76" w:name="_Toc530046681"/>
      <w:r>
        <w:t>M&amp;E</w:t>
      </w:r>
      <w:r w:rsidRPr="00517D2E">
        <w:t xml:space="preserve"> STRUCTURE, FUNCTIONS</w:t>
      </w:r>
      <w:r>
        <w:t>,</w:t>
      </w:r>
      <w:r w:rsidRPr="00517D2E">
        <w:t xml:space="preserve"> AND CAPABILITIES</w:t>
      </w:r>
      <w:bookmarkEnd w:id="76"/>
    </w:p>
    <w:p w14:paraId="52953138" w14:textId="77777777" w:rsidR="0061213E" w:rsidRPr="002D53C1" w:rsidRDefault="0061213E" w:rsidP="0061213E">
      <w:r w:rsidRPr="00517D2E">
        <w:t xml:space="preserve">The </w:t>
      </w:r>
      <w:r>
        <w:t>central M&amp;E</w:t>
      </w:r>
      <w:r w:rsidRPr="00517D2E">
        <w:t xml:space="preserve"> </w:t>
      </w:r>
      <w:r>
        <w:t>u</w:t>
      </w:r>
      <w:r w:rsidRPr="00517D2E">
        <w:t xml:space="preserve">nit has a </w:t>
      </w:r>
      <w:r>
        <w:t xml:space="preserve">well-documented organogram. </w:t>
      </w:r>
      <w:r w:rsidRPr="00DC6A3F">
        <w:t>All new M&amp;E staff receive comprehensive train</w:t>
      </w:r>
      <w:r>
        <w:t xml:space="preserve">ing and orientation in data management, collection and reporting processes. Annual trainings are regularly provided for the staff of the unit. Refresher trainings are conducted whenever the data reporting tools are revised or new tools are developed. </w:t>
      </w:r>
      <w:r w:rsidRPr="00DC6A3F">
        <w:t>The DQA team sight</w:t>
      </w:r>
      <w:r>
        <w:t>ed</w:t>
      </w:r>
      <w:r w:rsidRPr="00DC6A3F">
        <w:t xml:space="preserve"> a spreadsheet containing a comprehensive training plan, which included designated </w:t>
      </w:r>
      <w:r>
        <w:t xml:space="preserve">SIDHAS </w:t>
      </w:r>
      <w:r w:rsidRPr="00DC6A3F">
        <w:t xml:space="preserve">staff </w:t>
      </w:r>
      <w:r>
        <w:t xml:space="preserve">across various </w:t>
      </w:r>
      <w:r w:rsidRPr="00DC6A3F">
        <w:t>program areas. A data flow structure</w:t>
      </w:r>
      <w:r>
        <w:t xml:space="preserve"> </w:t>
      </w:r>
      <w:r w:rsidRPr="00DC6A3F">
        <w:t xml:space="preserve">showing the staff responsible for reviewing reports at each level prior to submission to the next level was </w:t>
      </w:r>
      <w:r>
        <w:t xml:space="preserve">sighted in the SIDHAS M&amp;E </w:t>
      </w:r>
      <w:r w:rsidRPr="00DC6A3F">
        <w:t xml:space="preserve">SOP. Designated staff responsible for reviewing data quality were also clearly mentioned </w:t>
      </w:r>
      <w:r>
        <w:t>within</w:t>
      </w:r>
      <w:r w:rsidRPr="00DC6A3F">
        <w:t xml:space="preserve"> the SOP. Feedback on reports is provided monthly to states, and </w:t>
      </w:r>
      <w:r>
        <w:t xml:space="preserve">supervisory </w:t>
      </w:r>
      <w:r w:rsidRPr="00DC6A3F">
        <w:t xml:space="preserve">visits </w:t>
      </w:r>
      <w:r>
        <w:t xml:space="preserve">to lower reporting levels </w:t>
      </w:r>
      <w:r w:rsidRPr="00DC6A3F">
        <w:t>are carried out on a quarterly basis.</w:t>
      </w:r>
      <w:r>
        <w:t xml:space="preserve"> </w:t>
      </w:r>
      <w:r w:rsidRPr="000515A7">
        <w:t xml:space="preserve">The DQA team was also able to sight </w:t>
      </w:r>
      <w:r>
        <w:t>t</w:t>
      </w:r>
      <w:r w:rsidRPr="000515A7">
        <w:t xml:space="preserve">rip reports of </w:t>
      </w:r>
      <w:r>
        <w:t xml:space="preserve">previous </w:t>
      </w:r>
      <w:r w:rsidRPr="000515A7">
        <w:t xml:space="preserve">supervisory site visits from the central M&amp;E unit to </w:t>
      </w:r>
      <w:r w:rsidRPr="00AB5529">
        <w:t xml:space="preserve">the </w:t>
      </w:r>
      <w:r w:rsidRPr="008461F6">
        <w:t>states.</w:t>
      </w:r>
    </w:p>
    <w:p w14:paraId="408E17FF" w14:textId="77777777" w:rsidR="0061213E" w:rsidRPr="00517D2E" w:rsidRDefault="0061213E" w:rsidP="0061213E">
      <w:pPr>
        <w:pStyle w:val="Heading4"/>
        <w:spacing w:line="276" w:lineRule="auto"/>
      </w:pPr>
      <w:bookmarkStart w:id="77" w:name="_Toc530046682"/>
      <w:r w:rsidRPr="00517D2E">
        <w:t>INDICATOR DEFINITION AND REPORTING GUIDELINES</w:t>
      </w:r>
      <w:bookmarkEnd w:id="77"/>
    </w:p>
    <w:p w14:paraId="263B65A2" w14:textId="77777777" w:rsidR="0061213E" w:rsidRPr="00517D2E" w:rsidRDefault="0061213E" w:rsidP="0061213E">
      <w:r w:rsidRPr="00517D2E">
        <w:t xml:space="preserve">The </w:t>
      </w:r>
      <w:r>
        <w:t>central M&amp;E</w:t>
      </w:r>
      <w:r w:rsidRPr="00517D2E">
        <w:t xml:space="preserve"> unit has a copy of the PIR</w:t>
      </w:r>
      <w:r>
        <w:t>S, the PEPFAR MER Indicator Reference Guide version 2.2,</w:t>
      </w:r>
      <w:r w:rsidRPr="00517D2E">
        <w:t xml:space="preserve"> on the indicator</w:t>
      </w:r>
      <w:r>
        <w:t>s</w:t>
      </w:r>
      <w:r w:rsidRPr="00517D2E">
        <w:t xml:space="preserve"> being assessed</w:t>
      </w:r>
      <w:r>
        <w:t xml:space="preserve"> and</w:t>
      </w:r>
      <w:r w:rsidRPr="00517D2E">
        <w:t xml:space="preserve"> has shared it with all relevant levels in its reporting system. </w:t>
      </w:r>
      <w:r>
        <w:t xml:space="preserve">The SIDHAS activity also has an indicator dictionary which has been disseminated to all the reporting levels. </w:t>
      </w:r>
      <w:r w:rsidRPr="00DC6A3F">
        <w:t>Embedded in the indicator dictionary, is the description of services for each indicator along with the source documents, reporting time and procedure for reporting each indicator.</w:t>
      </w:r>
    </w:p>
    <w:p w14:paraId="4FB6C314" w14:textId="77777777" w:rsidR="0061213E" w:rsidRPr="00517D2E" w:rsidRDefault="0061213E" w:rsidP="0061213E">
      <w:pPr>
        <w:pStyle w:val="Heading4"/>
        <w:spacing w:line="276" w:lineRule="auto"/>
      </w:pPr>
      <w:bookmarkStart w:id="78" w:name="_Toc530046683"/>
      <w:r w:rsidRPr="00517D2E">
        <w:t>DATA</w:t>
      </w:r>
      <w:r>
        <w:t xml:space="preserve"> </w:t>
      </w:r>
      <w:r w:rsidRPr="00517D2E">
        <w:t>COLLECTION AND REPORTING FORMS AND TOOLS</w:t>
      </w:r>
      <w:bookmarkEnd w:id="78"/>
    </w:p>
    <w:p w14:paraId="3166BE31" w14:textId="77777777" w:rsidR="0061213E" w:rsidRPr="00517D2E" w:rsidRDefault="0061213E" w:rsidP="0061213E">
      <w:r w:rsidRPr="00517D2E">
        <w:t xml:space="preserve">The </w:t>
      </w:r>
      <w:r>
        <w:t>central M&amp;E</w:t>
      </w:r>
      <w:r w:rsidRPr="00517D2E">
        <w:t xml:space="preserve"> </w:t>
      </w:r>
      <w:r>
        <w:t xml:space="preserve">unit utilizes the up-to-date national harmonized tools for data collection and reporting. </w:t>
      </w:r>
      <w:r w:rsidRPr="00DC6A3F">
        <w:t xml:space="preserve">The instructions on how to fill these tools are provided </w:t>
      </w:r>
      <w:r>
        <w:t>on the first page of the tools. A</w:t>
      </w:r>
      <w:r w:rsidRPr="00DC6A3F">
        <w:t>ll reporting units are advised to always read the instructions before completing the forms</w:t>
      </w:r>
      <w:r>
        <w:t>. The M&amp;E SOP has precise instructions on how the data collection tools should be used. D</w:t>
      </w:r>
      <w:r w:rsidRPr="00DC6A3F">
        <w:t>ata aggregation, analysis and manipulation</w:t>
      </w:r>
      <w:r>
        <w:t xml:space="preserve"> steps are clearly described within the M&amp;E SOP. </w:t>
      </w:r>
    </w:p>
    <w:p w14:paraId="4D9B352B" w14:textId="77777777" w:rsidR="0061213E" w:rsidRPr="00517D2E" w:rsidRDefault="0061213E" w:rsidP="0061213E">
      <w:pPr>
        <w:pStyle w:val="Heading4"/>
        <w:spacing w:line="276" w:lineRule="auto"/>
      </w:pPr>
      <w:bookmarkStart w:id="79" w:name="_Toc530046684"/>
      <w:r w:rsidRPr="00517D2E">
        <w:t>DATA MANAGEMENT PROCESSES</w:t>
      </w:r>
      <w:bookmarkEnd w:id="79"/>
    </w:p>
    <w:p w14:paraId="56538484" w14:textId="77777777" w:rsidR="0061213E" w:rsidRPr="00517D2E" w:rsidRDefault="0061213E" w:rsidP="0061213E">
      <w:r>
        <w:t xml:space="preserve">State M&amp;E units report aggregate data from the Monthly Summary Forms (MSFs) submitted by the health facilities into the FHI 360 instance of the DHIS2. Data from the sub-national reporting levels are extracted by the central unit from the DHIS2 and reported to USAID in DATIM. The SIDHAS activity developed an internal software called </w:t>
      </w:r>
      <w:r w:rsidRPr="00AB5529">
        <w:t>DARS</w:t>
      </w:r>
      <w:r>
        <w:t xml:space="preserve">. It is an automated application used to transform HTS (HIV Testing Services) data from the national MSFs and DHIS2 to fit the DATIM HTS requirements. </w:t>
      </w:r>
      <w:r w:rsidRPr="00364BE2">
        <w:t>Validity checks in the DHIS</w:t>
      </w:r>
      <w:r>
        <w:t>2</w:t>
      </w:r>
      <w:r w:rsidRPr="00364BE2">
        <w:t xml:space="preserve"> prevent data entry errors. Confidentiality is maintained in data collation, processing, and storage at the </w:t>
      </w:r>
      <w:r>
        <w:t xml:space="preserve">central </w:t>
      </w:r>
      <w:r w:rsidRPr="00364BE2">
        <w:t>level</w:t>
      </w:r>
      <w:r w:rsidRPr="00163037">
        <w:rPr>
          <w:sz w:val="24"/>
        </w:rPr>
        <w:t>.</w:t>
      </w:r>
      <w:r>
        <w:rPr>
          <w:sz w:val="24"/>
        </w:rPr>
        <w:t xml:space="preserve"> </w:t>
      </w:r>
      <w:r w:rsidRPr="000515A7">
        <w:t>Data back-up at the central level is cloud-based and is done monthly</w:t>
      </w:r>
      <w:r>
        <w:t>.</w:t>
      </w:r>
    </w:p>
    <w:p w14:paraId="5D0FAA3F" w14:textId="77777777" w:rsidR="0061213E" w:rsidRPr="000515A7" w:rsidRDefault="0061213E" w:rsidP="0061213E">
      <w:r>
        <w:t>Within the SIDHAS M&amp;E SOP, t</w:t>
      </w:r>
      <w:r w:rsidRPr="00517D2E">
        <w:t xml:space="preserve">here are written guidelines </w:t>
      </w:r>
      <w:r>
        <w:t>for</w:t>
      </w:r>
      <w:r w:rsidRPr="00517D2E">
        <w:t xml:space="preserve"> the </w:t>
      </w:r>
      <w:r>
        <w:t xml:space="preserve">lower </w:t>
      </w:r>
      <w:r w:rsidRPr="00517D2E">
        <w:t xml:space="preserve">reporting </w:t>
      </w:r>
      <w:r>
        <w:t>levels</w:t>
      </w:r>
      <w:r w:rsidRPr="00517D2E">
        <w:t xml:space="preserve"> on requirements and deadlines for reporting,</w:t>
      </w:r>
      <w:r>
        <w:t xml:space="preserve"> back- up procedures, archiving source documents and </w:t>
      </w:r>
      <w:r w:rsidRPr="00517D2E">
        <w:t xml:space="preserve">on the data </w:t>
      </w:r>
      <w:r>
        <w:t>C</w:t>
      </w:r>
      <w:r w:rsidRPr="00517D2E">
        <w:t xml:space="preserve">hange </w:t>
      </w:r>
      <w:r>
        <w:t>M</w:t>
      </w:r>
      <w:r w:rsidRPr="00517D2E">
        <w:t xml:space="preserve">anagement </w:t>
      </w:r>
      <w:r>
        <w:t>P</w:t>
      </w:r>
      <w:r w:rsidRPr="00517D2E">
        <w:t xml:space="preserve">rocess </w:t>
      </w:r>
      <w:r>
        <w:t xml:space="preserve">(CMP). </w:t>
      </w:r>
      <w:r w:rsidRPr="000515A7">
        <w:t>The CMP is in use to address incomplete or inaccurate and missing reports.</w:t>
      </w:r>
      <w:r>
        <w:t xml:space="preserve"> </w:t>
      </w:r>
      <w:r w:rsidRPr="000515A7">
        <w:lastRenderedPageBreak/>
        <w:t>Even though, SIDHAS has a</w:t>
      </w:r>
      <w:r w:rsidRPr="00517D2E">
        <w:t xml:space="preserve"> written policy </w:t>
      </w:r>
      <w:r>
        <w:t xml:space="preserve">which </w:t>
      </w:r>
      <w:r w:rsidRPr="00517D2E">
        <w:t xml:space="preserve">states </w:t>
      </w:r>
      <w:r>
        <w:t xml:space="preserve">the storage period of source documents, adoption of this policy is subject to the presence or absence of already existing policies within the facilities. </w:t>
      </w:r>
    </w:p>
    <w:p w14:paraId="3D031B1D" w14:textId="77777777" w:rsidR="0061213E" w:rsidRPr="00517D2E" w:rsidRDefault="0061213E" w:rsidP="0061213E">
      <w:pPr>
        <w:pStyle w:val="Heading4"/>
        <w:spacing w:line="276" w:lineRule="auto"/>
      </w:pPr>
      <w:bookmarkStart w:id="80" w:name="_Toc530046685"/>
      <w:r w:rsidRPr="00517D2E">
        <w:t>LINKS WITH THE NATIONAL REPORTING SYSTEM</w:t>
      </w:r>
      <w:bookmarkEnd w:id="80"/>
    </w:p>
    <w:p w14:paraId="3B33F46A" w14:textId="77777777" w:rsidR="0061213E" w:rsidRPr="00517D2E" w:rsidRDefault="0061213E" w:rsidP="0061213E">
      <w:r w:rsidRPr="00DC6A3F">
        <w:t>Standard national tools are used for data collection and reporting.</w:t>
      </w:r>
      <w:r>
        <w:t xml:space="preserve"> </w:t>
      </w:r>
      <w:r w:rsidRPr="00DC6A3F">
        <w:t xml:space="preserve">Data is reported </w:t>
      </w:r>
      <w:r>
        <w:t>from the</w:t>
      </w:r>
      <w:r w:rsidRPr="00DC6A3F">
        <w:t xml:space="preserve"> IP </w:t>
      </w:r>
      <w:r>
        <w:t>c</w:t>
      </w:r>
      <w:r w:rsidRPr="00DC6A3F">
        <w:t xml:space="preserve">entral M&amp;E </w:t>
      </w:r>
      <w:r>
        <w:t>o</w:t>
      </w:r>
      <w:r w:rsidRPr="00DC6A3F">
        <w:t>ffice to the G</w:t>
      </w:r>
      <w:r>
        <w:t>overnment of Nigeria (Go</w:t>
      </w:r>
      <w:r w:rsidRPr="00DC6A3F">
        <w:t>N</w:t>
      </w:r>
      <w:r>
        <w:t>)</w:t>
      </w:r>
      <w:r w:rsidRPr="00DC6A3F">
        <w:t xml:space="preserve"> and USAID. The system records information about where the service is delivered </w:t>
      </w:r>
      <w:r>
        <w:t xml:space="preserve">using </w:t>
      </w:r>
      <w:r w:rsidRPr="00DC6A3F">
        <w:t xml:space="preserve">standard national </w:t>
      </w:r>
      <w:r>
        <w:t xml:space="preserve">naming </w:t>
      </w:r>
      <w:r w:rsidRPr="00DC6A3F">
        <w:t>conventions (e.g.</w:t>
      </w:r>
      <w:r>
        <w:t>,</w:t>
      </w:r>
      <w:r w:rsidRPr="00DC6A3F">
        <w:t xml:space="preserve"> state code</w:t>
      </w:r>
      <w:r>
        <w:t xml:space="preserve"> and</w:t>
      </w:r>
      <w:r w:rsidRPr="00DC6A3F">
        <w:t xml:space="preserve"> name of LGA).</w:t>
      </w:r>
      <w:r>
        <w:t xml:space="preserve"> A</w:t>
      </w:r>
      <w:r w:rsidRPr="00517D2E">
        <w:t>ttempt</w:t>
      </w:r>
      <w:r>
        <w:t>s are made by the central M&amp;E unit</w:t>
      </w:r>
      <w:r w:rsidRPr="00517D2E">
        <w:t xml:space="preserve"> to harmonize </w:t>
      </w:r>
      <w:r>
        <w:t xml:space="preserve">data </w:t>
      </w:r>
      <w:r w:rsidRPr="00517D2E">
        <w:t>a</w:t>
      </w:r>
      <w:r>
        <w:t xml:space="preserve">t the quarterly National Agency for the Control of AIDS (NACA) data review </w:t>
      </w:r>
      <w:r w:rsidRPr="00517D2E">
        <w:t>meetings.</w:t>
      </w:r>
    </w:p>
    <w:p w14:paraId="533447EB" w14:textId="77777777" w:rsidR="0061213E" w:rsidRDefault="0061213E" w:rsidP="0061213E">
      <w:pPr>
        <w:pStyle w:val="Heading4"/>
        <w:spacing w:line="276" w:lineRule="auto"/>
      </w:pPr>
      <w:bookmarkStart w:id="81" w:name="_Toc530046686"/>
      <w:r>
        <w:rPr>
          <w:caps w:val="0"/>
        </w:rPr>
        <w:t>USE OF DATA FOR DECISION MAKING</w:t>
      </w:r>
      <w:bookmarkEnd w:id="81"/>
    </w:p>
    <w:p w14:paraId="17B7F22B" w14:textId="77777777" w:rsidR="0061213E" w:rsidRDefault="0061213E" w:rsidP="0061213E">
      <w:r w:rsidRPr="00DC6A3F">
        <w:t xml:space="preserve">The </w:t>
      </w:r>
      <w:r>
        <w:t>c</w:t>
      </w:r>
      <w:r w:rsidRPr="00DC6A3F">
        <w:t xml:space="preserve">entral M&amp;E </w:t>
      </w:r>
      <w:r>
        <w:t>u</w:t>
      </w:r>
      <w:r w:rsidRPr="00DC6A3F">
        <w:t>nit prepares charts</w:t>
      </w:r>
      <w:r>
        <w:t xml:space="preserve"> and g</w:t>
      </w:r>
      <w:r w:rsidRPr="00DC6A3F">
        <w:t xml:space="preserve">raphs </w:t>
      </w:r>
      <w:r>
        <w:t xml:space="preserve">using data for presentation and discussions at internal </w:t>
      </w:r>
      <w:r w:rsidRPr="00DC6A3F">
        <w:t>Data Review Meetings (DRM</w:t>
      </w:r>
      <w:r>
        <w:t>s</w:t>
      </w:r>
      <w:r w:rsidRPr="00DC6A3F">
        <w:t>)</w:t>
      </w:r>
      <w:r>
        <w:t>. T</w:t>
      </w:r>
      <w:r w:rsidRPr="00DC6A3F">
        <w:t xml:space="preserve">he DQA team </w:t>
      </w:r>
      <w:r>
        <w:t>sighted charts from p</w:t>
      </w:r>
      <w:r w:rsidRPr="00DC6A3F">
        <w:t>revious</w:t>
      </w:r>
      <w:r>
        <w:t>ly</w:t>
      </w:r>
      <w:r w:rsidRPr="00DC6A3F">
        <w:t xml:space="preserve"> </w:t>
      </w:r>
      <w:r>
        <w:t>conducted DRMs</w:t>
      </w:r>
      <w:r w:rsidRPr="00DC6A3F">
        <w:t>.</w:t>
      </w:r>
      <w:r>
        <w:t xml:space="preserve"> </w:t>
      </w:r>
      <w:r w:rsidRPr="00DC6A3F">
        <w:t xml:space="preserve">The </w:t>
      </w:r>
      <w:r>
        <w:t>c</w:t>
      </w:r>
      <w:r w:rsidRPr="00DC6A3F">
        <w:t xml:space="preserve">entral M&amp;E </w:t>
      </w:r>
      <w:r>
        <w:t>u</w:t>
      </w:r>
      <w:r w:rsidRPr="00DC6A3F">
        <w:t xml:space="preserve">nit also provides guidance to sub-reporting levels beyond routine reporting, as evidenced </w:t>
      </w:r>
      <w:r>
        <w:t>by</w:t>
      </w:r>
      <w:r w:rsidRPr="00DC6A3F">
        <w:t xml:space="preserve"> templates on DRM presentation shared with </w:t>
      </w:r>
      <w:r>
        <w:t>s</w:t>
      </w:r>
      <w:r w:rsidRPr="00DC6A3F">
        <w:t xml:space="preserve">tate </w:t>
      </w:r>
      <w:r>
        <w:t>o</w:t>
      </w:r>
      <w:r w:rsidRPr="00DC6A3F">
        <w:t xml:space="preserve">ffices. The </w:t>
      </w:r>
      <w:r>
        <w:t xml:space="preserve">central M&amp;E unit also </w:t>
      </w:r>
      <w:r w:rsidRPr="00DC6A3F">
        <w:t>disseminat</w:t>
      </w:r>
      <w:r>
        <w:t>es</w:t>
      </w:r>
      <w:r w:rsidRPr="00DC6A3F">
        <w:t xml:space="preserve"> data to stakeholders in a timely manner. </w:t>
      </w:r>
      <w:r>
        <w:t>Evidence of analyzed data which informed p</w:t>
      </w:r>
      <w:r w:rsidRPr="00DC6A3F">
        <w:t>rogram decisions</w:t>
      </w:r>
      <w:r>
        <w:t xml:space="preserve"> include the use of a family centered treatment approach at option B+ sites so that men and children can access treatment.</w:t>
      </w:r>
      <w:r w:rsidRPr="00DC6A3F">
        <w:t xml:space="preserve"> </w:t>
      </w:r>
    </w:p>
    <w:p w14:paraId="06D20F66" w14:textId="32515D87" w:rsidR="0061213E" w:rsidRPr="00A106D6" w:rsidRDefault="0061213E" w:rsidP="0061213E">
      <w:r>
        <w:fldChar w:fldCharType="begin"/>
      </w:r>
      <w:r>
        <w:instrText xml:space="preserve"> REF _Ref524351579 \h </w:instrText>
      </w:r>
      <w:r>
        <w:fldChar w:fldCharType="separate"/>
      </w:r>
      <w:r w:rsidR="00616516">
        <w:t xml:space="preserve">Figure </w:t>
      </w:r>
      <w:r w:rsidR="00616516">
        <w:rPr>
          <w:noProof/>
        </w:rPr>
        <w:t>4</w:t>
      </w:r>
      <w:r>
        <w:fldChar w:fldCharType="end"/>
      </w:r>
      <w:r>
        <w:t xml:space="preserve"> below shows the spider graph of the SIDHAS central level</w:t>
      </w:r>
      <w:r w:rsidRPr="00A106D6">
        <w:t xml:space="preserve"> M&amp;E systems assessment</w:t>
      </w:r>
      <w:r>
        <w:t>,</w:t>
      </w:r>
      <w:r w:rsidRPr="00A106D6">
        <w:t xml:space="preserve"> showing deficiencies </w:t>
      </w:r>
      <w:r>
        <w:t xml:space="preserve">only in the </w:t>
      </w:r>
      <w:r w:rsidRPr="00A106D6">
        <w:t xml:space="preserve">links with the </w:t>
      </w:r>
      <w:r>
        <w:t>n</w:t>
      </w:r>
      <w:r w:rsidRPr="00A106D6">
        <w:t>ational reporting system.</w:t>
      </w:r>
    </w:p>
    <w:p w14:paraId="43A5833D" w14:textId="22B66020" w:rsidR="0061213E" w:rsidRDefault="0061213E" w:rsidP="0061213E">
      <w:pPr>
        <w:pStyle w:val="Caption"/>
      </w:pPr>
      <w:bookmarkStart w:id="82" w:name="_Ref524351579"/>
      <w:bookmarkStart w:id="83" w:name="_Toc530046762"/>
      <w:r>
        <w:t xml:space="preserve">Figure </w:t>
      </w:r>
      <w:r>
        <w:rPr>
          <w:noProof/>
        </w:rPr>
        <w:fldChar w:fldCharType="begin"/>
      </w:r>
      <w:r>
        <w:rPr>
          <w:noProof/>
        </w:rPr>
        <w:instrText xml:space="preserve"> SEQ Figure \* ARABIC </w:instrText>
      </w:r>
      <w:r>
        <w:rPr>
          <w:noProof/>
        </w:rPr>
        <w:fldChar w:fldCharType="separate"/>
      </w:r>
      <w:r w:rsidR="00616516">
        <w:rPr>
          <w:noProof/>
        </w:rPr>
        <w:t>4</w:t>
      </w:r>
      <w:r>
        <w:rPr>
          <w:noProof/>
        </w:rPr>
        <w:fldChar w:fldCharType="end"/>
      </w:r>
      <w:bookmarkEnd w:id="82"/>
      <w:r>
        <w:t xml:space="preserve">. </w:t>
      </w:r>
      <w:r w:rsidRPr="00DB62A3">
        <w:t>Spider chart of the SIDHAS Central Level M&amp;E Systems Assessment</w:t>
      </w:r>
      <w:bookmarkEnd w:id="83"/>
    </w:p>
    <w:p w14:paraId="3FA88411" w14:textId="77777777" w:rsidR="0061213E" w:rsidRPr="00D7711F" w:rsidRDefault="0061213E" w:rsidP="0061213E">
      <w:pPr>
        <w:keepNext/>
        <w:jc w:val="center"/>
      </w:pPr>
      <w:r w:rsidRPr="000D7699">
        <w:rPr>
          <w:noProof/>
        </w:rPr>
        <w:drawing>
          <wp:inline distT="0" distB="0" distL="0" distR="0" wp14:anchorId="6F8D8983" wp14:editId="23E1654C">
            <wp:extent cx="3524885" cy="2543810"/>
            <wp:effectExtent l="19050" t="19050" r="18415" b="27940"/>
            <wp:docPr id="4" name="Picture 1" descr="fhi%20cen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i%20central.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2389" t="1958" b="-1"/>
                    <a:stretch/>
                  </pic:blipFill>
                  <pic:spPr bwMode="auto">
                    <a:xfrm>
                      <a:off x="0" y="0"/>
                      <a:ext cx="3524885" cy="2543810"/>
                    </a:xfrm>
                    <a:prstGeom prst="rect">
                      <a:avLst/>
                    </a:prstGeom>
                    <a:noFill/>
                    <a:ln>
                      <a:solidFill>
                        <a:srgbClr val="000000"/>
                      </a:solidFill>
                    </a:ln>
                    <a:effectLst/>
                    <a:extLst>
                      <a:ext uri="{53640926-AAD7-44D8-BBD7-CCE9431645EC}">
                        <a14:shadowObscured xmlns:a14="http://schemas.microsoft.com/office/drawing/2010/main"/>
                      </a:ext>
                    </a:extLst>
                  </pic:spPr>
                </pic:pic>
              </a:graphicData>
            </a:graphic>
          </wp:inline>
        </w:drawing>
      </w:r>
    </w:p>
    <w:p w14:paraId="3EDF4FE6" w14:textId="77777777" w:rsidR="0061213E" w:rsidRPr="00517D2E" w:rsidRDefault="0061213E" w:rsidP="0061213E">
      <w:pPr>
        <w:pStyle w:val="Heading4"/>
      </w:pPr>
      <w:bookmarkStart w:id="84" w:name="_Toc530046687"/>
      <w:r w:rsidRPr="00517D2E">
        <w:t xml:space="preserve">STRENGTHS – </w:t>
      </w:r>
      <w:r>
        <w:t>SIDHAS</w:t>
      </w:r>
      <w:r w:rsidRPr="00517D2E">
        <w:t xml:space="preserve"> CENTRAL </w:t>
      </w:r>
      <w:r>
        <w:t>M&amp;E</w:t>
      </w:r>
      <w:r w:rsidRPr="00517D2E">
        <w:t xml:space="preserve"> UNIT</w:t>
      </w:r>
      <w:bookmarkEnd w:id="84"/>
    </w:p>
    <w:p w14:paraId="18090E96" w14:textId="77777777" w:rsidR="0061213E" w:rsidRPr="00AB5529" w:rsidRDefault="0061213E" w:rsidP="0061213E">
      <w:pPr>
        <w:pStyle w:val="Bullet1"/>
        <w:numPr>
          <w:ilvl w:val="0"/>
          <w:numId w:val="18"/>
        </w:numPr>
      </w:pPr>
      <w:r w:rsidRPr="00AB5529">
        <w:t>Availability of trained M&amp;E staff at the SIDHAS central M&amp;E unit.</w:t>
      </w:r>
    </w:p>
    <w:p w14:paraId="2E8156C7" w14:textId="77777777" w:rsidR="0061213E" w:rsidRPr="008461F6" w:rsidRDefault="0061213E" w:rsidP="0061213E">
      <w:pPr>
        <w:pStyle w:val="Bullet1"/>
        <w:numPr>
          <w:ilvl w:val="0"/>
          <w:numId w:val="18"/>
        </w:numPr>
      </w:pPr>
      <w:r w:rsidRPr="00AB5529">
        <w:t xml:space="preserve">Use </w:t>
      </w:r>
      <w:r w:rsidRPr="00260744">
        <w:t>of an internally developed</w:t>
      </w:r>
      <w:r w:rsidRPr="00640D1B">
        <w:t xml:space="preserve"> software (DARS) to analyze and transform data into DATIM requirements.</w:t>
      </w:r>
    </w:p>
    <w:p w14:paraId="32EAD24E" w14:textId="77777777" w:rsidR="0061213E" w:rsidRPr="008461F6" w:rsidRDefault="0061213E" w:rsidP="0061213E">
      <w:pPr>
        <w:pStyle w:val="Bullet1"/>
        <w:numPr>
          <w:ilvl w:val="0"/>
          <w:numId w:val="18"/>
        </w:numPr>
      </w:pPr>
      <w:r w:rsidRPr="008461F6">
        <w:t>Availability and use of a detailed M&amp;E SOP which includes clear steps for data aggregation, quality checks and data management processes.</w:t>
      </w:r>
    </w:p>
    <w:p w14:paraId="7592D525" w14:textId="77777777" w:rsidR="0061213E" w:rsidRPr="008461F6" w:rsidRDefault="0061213E" w:rsidP="0061213E">
      <w:pPr>
        <w:pStyle w:val="Bullet1"/>
        <w:numPr>
          <w:ilvl w:val="0"/>
          <w:numId w:val="18"/>
        </w:numPr>
      </w:pPr>
      <w:r w:rsidRPr="008461F6">
        <w:lastRenderedPageBreak/>
        <w:t>Feedback is provided to states when data discrepancies are observed.</w:t>
      </w:r>
    </w:p>
    <w:p w14:paraId="1D07F257" w14:textId="77777777" w:rsidR="0061213E" w:rsidRPr="008461F6" w:rsidRDefault="0061213E" w:rsidP="0061213E">
      <w:pPr>
        <w:pStyle w:val="Bullet1"/>
        <w:numPr>
          <w:ilvl w:val="0"/>
          <w:numId w:val="18"/>
        </w:numPr>
      </w:pPr>
      <w:r w:rsidRPr="008461F6">
        <w:t xml:space="preserve">The use of a SIDHAS indicator dictionary at all levels of the IP. </w:t>
      </w:r>
    </w:p>
    <w:p w14:paraId="54E8BDDC" w14:textId="77777777" w:rsidR="0061213E" w:rsidRPr="00517D2E" w:rsidRDefault="0061213E" w:rsidP="0061213E">
      <w:pPr>
        <w:pStyle w:val="Heading4"/>
      </w:pPr>
      <w:bookmarkStart w:id="85" w:name="_Toc530046688"/>
      <w:r>
        <w:t>AREAS FOR IMPROVEMENT</w:t>
      </w:r>
      <w:r w:rsidRPr="00517D2E">
        <w:t xml:space="preserve"> – </w:t>
      </w:r>
      <w:r>
        <w:t>SIDHAS</w:t>
      </w:r>
      <w:r w:rsidRPr="00517D2E">
        <w:t xml:space="preserve"> CENTRAL </w:t>
      </w:r>
      <w:r>
        <w:t>M&amp;E</w:t>
      </w:r>
      <w:r w:rsidRPr="00517D2E">
        <w:t xml:space="preserve"> UNIT</w:t>
      </w:r>
      <w:bookmarkEnd w:id="85"/>
    </w:p>
    <w:p w14:paraId="7FC87AFB" w14:textId="77777777" w:rsidR="0061213E" w:rsidRDefault="0061213E" w:rsidP="0061213E">
      <w:pPr>
        <w:numPr>
          <w:ilvl w:val="0"/>
          <w:numId w:val="2"/>
        </w:numPr>
        <w:spacing w:after="120"/>
        <w:ind w:left="697" w:hanging="357"/>
      </w:pPr>
      <w:r w:rsidRPr="00DC6A3F">
        <w:t xml:space="preserve">The DQA team did not identify any major areas for improvement; however, the links to the national reporting system are an area that could be improved on a system-wide basis. </w:t>
      </w:r>
    </w:p>
    <w:p w14:paraId="4922FC20" w14:textId="77777777" w:rsidR="0061213E" w:rsidRPr="00073513" w:rsidRDefault="0061213E" w:rsidP="0061213E">
      <w:pPr>
        <w:pStyle w:val="Heading4"/>
      </w:pPr>
      <w:bookmarkStart w:id="86" w:name="_Toc530046689"/>
      <w:r w:rsidRPr="00073513">
        <w:t xml:space="preserve">RECOMMENDATIONS – </w:t>
      </w:r>
      <w:r>
        <w:t>SIDHAS</w:t>
      </w:r>
      <w:r w:rsidRPr="00073513">
        <w:t xml:space="preserve"> CENTRAL M&amp;E UNIT</w:t>
      </w:r>
      <w:bookmarkEnd w:id="86"/>
    </w:p>
    <w:p w14:paraId="5E2F24BA" w14:textId="77777777" w:rsidR="0061213E" w:rsidRPr="00AB5529" w:rsidRDefault="0061213E" w:rsidP="0061213E">
      <w:pPr>
        <w:pStyle w:val="Bullet1"/>
        <w:numPr>
          <w:ilvl w:val="0"/>
          <w:numId w:val="44"/>
        </w:numPr>
      </w:pPr>
      <w:r w:rsidRPr="00AB5529">
        <w:t xml:space="preserve">Continue to maintain a high-quality M&amp;E system. </w:t>
      </w:r>
    </w:p>
    <w:p w14:paraId="51A0C9E3" w14:textId="77777777" w:rsidR="0061213E" w:rsidRPr="00071BCE" w:rsidRDefault="0061213E" w:rsidP="0061213E">
      <w:pPr>
        <w:pStyle w:val="Heading3"/>
        <w:spacing w:line="276" w:lineRule="auto"/>
      </w:pPr>
      <w:bookmarkStart w:id="87" w:name="_Toc493059506"/>
      <w:bookmarkStart w:id="88" w:name="_Toc530046690"/>
      <w:r>
        <w:t>SIDHAS</w:t>
      </w:r>
      <w:r w:rsidRPr="00071BCE">
        <w:t xml:space="preserve"> STATE</w:t>
      </w:r>
      <w:r>
        <w:t>-</w:t>
      </w:r>
      <w:r w:rsidRPr="00071BCE">
        <w:t>LEVEL M&amp;E SYSTEM</w:t>
      </w:r>
      <w:bookmarkEnd w:id="87"/>
      <w:bookmarkEnd w:id="88"/>
    </w:p>
    <w:p w14:paraId="206DECE6" w14:textId="77777777" w:rsidR="0061213E" w:rsidRPr="00517D2E" w:rsidRDefault="0061213E" w:rsidP="0061213E">
      <w:pPr>
        <w:pStyle w:val="Heading4"/>
        <w:spacing w:line="276" w:lineRule="auto"/>
      </w:pPr>
      <w:bookmarkStart w:id="89" w:name="_Toc530046691"/>
      <w:r>
        <w:t>M&amp;E</w:t>
      </w:r>
      <w:r w:rsidRPr="00517D2E">
        <w:t xml:space="preserve"> STRUCTURE, FUNCTIONS</w:t>
      </w:r>
      <w:r>
        <w:t>,</w:t>
      </w:r>
      <w:r w:rsidRPr="00517D2E">
        <w:t xml:space="preserve"> AND CAPABILITIES</w:t>
      </w:r>
      <w:bookmarkEnd w:id="89"/>
    </w:p>
    <w:p w14:paraId="3425E875" w14:textId="6564E05D" w:rsidR="0061213E" w:rsidRDefault="0061213E" w:rsidP="0061213E">
      <w:r>
        <w:t xml:space="preserve">All the M&amp;E staff at the state level reported to have received appropriate training on data management processes and tools. Training manuals and attendance sheets were seen in Edo and Cross River states. Designated staff responsible for reviewing the data differed between all four states as detailed in </w:t>
      </w:r>
      <w:r>
        <w:fldChar w:fldCharType="begin"/>
      </w:r>
      <w:r>
        <w:instrText xml:space="preserve"> REF _Ref521720287 \h  \* MERGEFORMAT </w:instrText>
      </w:r>
      <w:r>
        <w:fldChar w:fldCharType="separate"/>
      </w:r>
      <w:r w:rsidR="00616516">
        <w:t xml:space="preserve">Table </w:t>
      </w:r>
      <w:r w:rsidR="00616516">
        <w:rPr>
          <w:noProof/>
        </w:rPr>
        <w:t>4</w:t>
      </w:r>
      <w:r>
        <w:fldChar w:fldCharType="end"/>
      </w:r>
      <w:r>
        <w:t xml:space="preserve"> below.</w:t>
      </w:r>
    </w:p>
    <w:p w14:paraId="2D538D1F" w14:textId="36EEF3FA" w:rsidR="0061213E" w:rsidRDefault="0061213E" w:rsidP="0061213E">
      <w:pPr>
        <w:pStyle w:val="Caption"/>
      </w:pPr>
      <w:bookmarkStart w:id="90" w:name="_Ref521720287"/>
      <w:bookmarkStart w:id="91" w:name="_Toc530046750"/>
      <w:r>
        <w:t xml:space="preserve">Table </w:t>
      </w:r>
      <w:r>
        <w:rPr>
          <w:noProof/>
        </w:rPr>
        <w:fldChar w:fldCharType="begin"/>
      </w:r>
      <w:r>
        <w:rPr>
          <w:noProof/>
        </w:rPr>
        <w:instrText xml:space="preserve"> SEQ Table \* ARABIC </w:instrText>
      </w:r>
      <w:r>
        <w:rPr>
          <w:noProof/>
        </w:rPr>
        <w:fldChar w:fldCharType="separate"/>
      </w:r>
      <w:r w:rsidR="00616516">
        <w:rPr>
          <w:noProof/>
        </w:rPr>
        <w:t>4</w:t>
      </w:r>
      <w:r>
        <w:rPr>
          <w:noProof/>
        </w:rPr>
        <w:fldChar w:fldCharType="end"/>
      </w:r>
      <w:bookmarkEnd w:id="90"/>
      <w:r>
        <w:rPr>
          <w:noProof/>
        </w:rPr>
        <w:t>.</w:t>
      </w:r>
      <w:r>
        <w:t xml:space="preserve"> Designated staff responsible for reviewing data at the SIDHAS State Level</w:t>
      </w:r>
      <w:bookmarkEnd w:id="91"/>
    </w:p>
    <w:tbl>
      <w:tblPr>
        <w:tblW w:w="0" w:type="auto"/>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3596"/>
        <w:gridCol w:w="1014"/>
        <w:gridCol w:w="1473"/>
        <w:gridCol w:w="1818"/>
        <w:gridCol w:w="1449"/>
      </w:tblGrid>
      <w:tr w:rsidR="0061213E" w:rsidRPr="00C9693A" w14:paraId="3840371A" w14:textId="77777777" w:rsidTr="00D30393">
        <w:trPr>
          <w:trHeight w:val="494"/>
          <w:jc w:val="center"/>
        </w:trPr>
        <w:tc>
          <w:tcPr>
            <w:tcW w:w="0" w:type="auto"/>
            <w:tcBorders>
              <w:top w:val="single" w:sz="4" w:space="0" w:color="4F81BD"/>
              <w:left w:val="single" w:sz="4" w:space="0" w:color="4F81BD"/>
              <w:bottom w:val="single" w:sz="4" w:space="0" w:color="4F81BD"/>
              <w:right w:val="nil"/>
            </w:tcBorders>
            <w:shd w:val="clear" w:color="auto" w:fill="002060"/>
            <w:vAlign w:val="center"/>
          </w:tcPr>
          <w:p w14:paraId="7959B613" w14:textId="77777777" w:rsidR="0061213E" w:rsidRPr="007618A9" w:rsidRDefault="0061213E" w:rsidP="00D30393">
            <w:pPr>
              <w:spacing w:before="120" w:after="120"/>
              <w:jc w:val="center"/>
              <w:rPr>
                <w:b/>
                <w:bCs/>
                <w:color w:val="FFFFFF"/>
                <w:sz w:val="18"/>
                <w:szCs w:val="18"/>
              </w:rPr>
            </w:pPr>
            <w:r>
              <w:rPr>
                <w:b/>
                <w:bCs/>
                <w:color w:val="FFFFFF"/>
                <w:sz w:val="18"/>
                <w:szCs w:val="18"/>
              </w:rPr>
              <w:t>Tasks/States</w:t>
            </w:r>
          </w:p>
        </w:tc>
        <w:tc>
          <w:tcPr>
            <w:tcW w:w="0" w:type="auto"/>
            <w:tcBorders>
              <w:top w:val="single" w:sz="4" w:space="0" w:color="4F81BD"/>
              <w:left w:val="nil"/>
              <w:bottom w:val="single" w:sz="4" w:space="0" w:color="4F81BD"/>
              <w:right w:val="nil"/>
            </w:tcBorders>
            <w:shd w:val="clear" w:color="auto" w:fill="002060"/>
            <w:vAlign w:val="center"/>
          </w:tcPr>
          <w:p w14:paraId="01AAF29D" w14:textId="77777777" w:rsidR="0061213E" w:rsidRPr="007618A9" w:rsidRDefault="0061213E" w:rsidP="00D30393">
            <w:pPr>
              <w:spacing w:before="120" w:after="120"/>
              <w:jc w:val="center"/>
              <w:rPr>
                <w:b/>
                <w:bCs/>
                <w:color w:val="FFFFFF"/>
                <w:sz w:val="18"/>
                <w:szCs w:val="18"/>
              </w:rPr>
            </w:pPr>
            <w:r>
              <w:rPr>
                <w:b/>
                <w:bCs/>
                <w:color w:val="FFFFFF"/>
                <w:sz w:val="18"/>
                <w:szCs w:val="18"/>
              </w:rPr>
              <w:t>Cross River</w:t>
            </w:r>
          </w:p>
        </w:tc>
        <w:tc>
          <w:tcPr>
            <w:tcW w:w="0" w:type="auto"/>
            <w:tcBorders>
              <w:top w:val="single" w:sz="4" w:space="0" w:color="4F81BD"/>
              <w:left w:val="nil"/>
              <w:bottom w:val="single" w:sz="4" w:space="0" w:color="4F81BD"/>
              <w:right w:val="single" w:sz="4" w:space="0" w:color="4F81BD"/>
            </w:tcBorders>
            <w:shd w:val="clear" w:color="auto" w:fill="002060"/>
            <w:vAlign w:val="center"/>
          </w:tcPr>
          <w:p w14:paraId="162A2051" w14:textId="77777777" w:rsidR="0061213E" w:rsidRPr="007618A9" w:rsidRDefault="0061213E" w:rsidP="00D30393">
            <w:pPr>
              <w:spacing w:before="120" w:after="120"/>
              <w:jc w:val="center"/>
              <w:rPr>
                <w:b/>
                <w:bCs/>
                <w:color w:val="FFFFFF"/>
                <w:sz w:val="18"/>
                <w:szCs w:val="18"/>
              </w:rPr>
            </w:pPr>
            <w:r>
              <w:rPr>
                <w:b/>
                <w:bCs/>
                <w:color w:val="FFFFFF"/>
                <w:sz w:val="18"/>
                <w:szCs w:val="18"/>
              </w:rPr>
              <w:t>Edo</w:t>
            </w:r>
          </w:p>
        </w:tc>
        <w:tc>
          <w:tcPr>
            <w:tcW w:w="0" w:type="auto"/>
            <w:tcBorders>
              <w:top w:val="single" w:sz="4" w:space="0" w:color="4F81BD"/>
              <w:left w:val="nil"/>
              <w:bottom w:val="single" w:sz="4" w:space="0" w:color="4F81BD"/>
              <w:right w:val="single" w:sz="4" w:space="0" w:color="4F81BD"/>
            </w:tcBorders>
            <w:shd w:val="clear" w:color="auto" w:fill="002060"/>
            <w:vAlign w:val="center"/>
          </w:tcPr>
          <w:p w14:paraId="69268E81" w14:textId="77777777" w:rsidR="0061213E" w:rsidRDefault="0061213E" w:rsidP="00D30393">
            <w:pPr>
              <w:spacing w:before="120" w:after="120"/>
              <w:jc w:val="center"/>
              <w:rPr>
                <w:b/>
                <w:bCs/>
                <w:color w:val="FFFFFF"/>
                <w:sz w:val="18"/>
                <w:szCs w:val="18"/>
              </w:rPr>
            </w:pPr>
            <w:r>
              <w:rPr>
                <w:b/>
                <w:bCs/>
                <w:color w:val="FFFFFF"/>
                <w:sz w:val="18"/>
                <w:szCs w:val="18"/>
              </w:rPr>
              <w:t>Akwa Ibom</w:t>
            </w:r>
          </w:p>
        </w:tc>
        <w:tc>
          <w:tcPr>
            <w:tcW w:w="0" w:type="auto"/>
            <w:tcBorders>
              <w:top w:val="single" w:sz="4" w:space="0" w:color="4F81BD"/>
              <w:left w:val="nil"/>
              <w:bottom w:val="single" w:sz="4" w:space="0" w:color="4F81BD"/>
              <w:right w:val="single" w:sz="4" w:space="0" w:color="4F81BD"/>
            </w:tcBorders>
            <w:shd w:val="clear" w:color="auto" w:fill="002060"/>
            <w:vAlign w:val="center"/>
          </w:tcPr>
          <w:p w14:paraId="0735DBDC" w14:textId="77777777" w:rsidR="0061213E" w:rsidRDefault="0061213E" w:rsidP="00D30393">
            <w:pPr>
              <w:spacing w:before="120" w:after="120"/>
              <w:jc w:val="center"/>
              <w:rPr>
                <w:b/>
                <w:bCs/>
                <w:color w:val="FFFFFF"/>
                <w:sz w:val="18"/>
                <w:szCs w:val="18"/>
              </w:rPr>
            </w:pPr>
            <w:r>
              <w:rPr>
                <w:b/>
                <w:bCs/>
                <w:color w:val="FFFFFF"/>
                <w:sz w:val="18"/>
                <w:szCs w:val="18"/>
              </w:rPr>
              <w:t>Lagos</w:t>
            </w:r>
          </w:p>
        </w:tc>
      </w:tr>
      <w:tr w:rsidR="0061213E" w:rsidRPr="00C9693A" w14:paraId="50FB7548" w14:textId="77777777" w:rsidTr="00D30393">
        <w:trPr>
          <w:trHeight w:val="266"/>
          <w:jc w:val="center"/>
        </w:trPr>
        <w:tc>
          <w:tcPr>
            <w:tcW w:w="0" w:type="auto"/>
            <w:shd w:val="clear" w:color="auto" w:fill="DBE5F1"/>
            <w:vAlign w:val="center"/>
          </w:tcPr>
          <w:p w14:paraId="128EB26C" w14:textId="77777777" w:rsidR="0061213E" w:rsidRPr="007618A9" w:rsidRDefault="0061213E" w:rsidP="00D30393">
            <w:pPr>
              <w:spacing w:before="120" w:after="120"/>
              <w:jc w:val="left"/>
              <w:rPr>
                <w:b/>
                <w:bCs/>
                <w:sz w:val="18"/>
                <w:szCs w:val="18"/>
              </w:rPr>
            </w:pPr>
            <w:r w:rsidRPr="009605C7">
              <w:rPr>
                <w:b/>
                <w:bCs/>
                <w:sz w:val="18"/>
                <w:szCs w:val="18"/>
              </w:rPr>
              <w:t>Staff responsible for reviewing report prior to submission</w:t>
            </w:r>
          </w:p>
        </w:tc>
        <w:tc>
          <w:tcPr>
            <w:tcW w:w="0" w:type="auto"/>
            <w:shd w:val="clear" w:color="auto" w:fill="DBE5F1"/>
            <w:vAlign w:val="center"/>
          </w:tcPr>
          <w:p w14:paraId="075F81C6" w14:textId="77777777" w:rsidR="0061213E" w:rsidRPr="007618A9" w:rsidRDefault="0061213E" w:rsidP="00D30393">
            <w:pPr>
              <w:spacing w:before="120" w:after="120"/>
              <w:jc w:val="left"/>
              <w:rPr>
                <w:sz w:val="18"/>
                <w:szCs w:val="18"/>
              </w:rPr>
            </w:pPr>
            <w:r w:rsidRPr="007618A9">
              <w:rPr>
                <w:sz w:val="18"/>
                <w:szCs w:val="18"/>
              </w:rPr>
              <w:t xml:space="preserve">M&amp;E Officer </w:t>
            </w:r>
          </w:p>
        </w:tc>
        <w:tc>
          <w:tcPr>
            <w:tcW w:w="0" w:type="auto"/>
            <w:shd w:val="clear" w:color="auto" w:fill="DBE5F1"/>
            <w:vAlign w:val="center"/>
          </w:tcPr>
          <w:p w14:paraId="760246AB" w14:textId="77777777" w:rsidR="0061213E" w:rsidRPr="007618A9" w:rsidRDefault="0061213E" w:rsidP="00D30393">
            <w:pPr>
              <w:spacing w:before="120" w:after="120"/>
              <w:jc w:val="left"/>
              <w:rPr>
                <w:sz w:val="18"/>
                <w:szCs w:val="18"/>
              </w:rPr>
            </w:pPr>
            <w:r>
              <w:rPr>
                <w:sz w:val="18"/>
                <w:szCs w:val="18"/>
              </w:rPr>
              <w:t>State Program Officer</w:t>
            </w:r>
          </w:p>
        </w:tc>
        <w:tc>
          <w:tcPr>
            <w:tcW w:w="0" w:type="auto"/>
            <w:shd w:val="clear" w:color="auto" w:fill="DBE5F1"/>
            <w:vAlign w:val="center"/>
          </w:tcPr>
          <w:p w14:paraId="505E01BC" w14:textId="77777777" w:rsidR="0061213E" w:rsidRDefault="0061213E" w:rsidP="00D30393">
            <w:pPr>
              <w:spacing w:before="120" w:after="120"/>
              <w:jc w:val="left"/>
              <w:rPr>
                <w:sz w:val="18"/>
                <w:szCs w:val="18"/>
              </w:rPr>
            </w:pPr>
            <w:r w:rsidRPr="007618A9">
              <w:rPr>
                <w:sz w:val="18"/>
                <w:szCs w:val="18"/>
              </w:rPr>
              <w:t>Senior Technical Officer M&amp;E</w:t>
            </w:r>
          </w:p>
        </w:tc>
        <w:tc>
          <w:tcPr>
            <w:tcW w:w="0" w:type="auto"/>
            <w:shd w:val="clear" w:color="auto" w:fill="DBE5F1"/>
            <w:vAlign w:val="center"/>
          </w:tcPr>
          <w:p w14:paraId="41756DA0" w14:textId="77777777" w:rsidR="0061213E" w:rsidRDefault="0061213E" w:rsidP="00D30393">
            <w:pPr>
              <w:spacing w:before="120" w:after="120"/>
              <w:jc w:val="left"/>
              <w:rPr>
                <w:sz w:val="18"/>
                <w:szCs w:val="18"/>
              </w:rPr>
            </w:pPr>
            <w:r>
              <w:rPr>
                <w:sz w:val="18"/>
                <w:szCs w:val="18"/>
              </w:rPr>
              <w:t>All M&amp;E Staff</w:t>
            </w:r>
          </w:p>
        </w:tc>
      </w:tr>
      <w:tr w:rsidR="0061213E" w:rsidRPr="00C9693A" w14:paraId="19821768" w14:textId="77777777" w:rsidTr="00D30393">
        <w:trPr>
          <w:trHeight w:val="266"/>
          <w:jc w:val="center"/>
        </w:trPr>
        <w:tc>
          <w:tcPr>
            <w:tcW w:w="0" w:type="auto"/>
            <w:shd w:val="clear" w:color="auto" w:fill="auto"/>
            <w:vAlign w:val="center"/>
          </w:tcPr>
          <w:p w14:paraId="59CF230C" w14:textId="77777777" w:rsidR="0061213E" w:rsidRPr="007618A9" w:rsidRDefault="0061213E" w:rsidP="00D30393">
            <w:pPr>
              <w:spacing w:before="120" w:after="120"/>
              <w:jc w:val="left"/>
              <w:rPr>
                <w:b/>
                <w:bCs/>
                <w:sz w:val="18"/>
                <w:szCs w:val="18"/>
              </w:rPr>
            </w:pPr>
            <w:r w:rsidRPr="009605C7">
              <w:rPr>
                <w:b/>
                <w:bCs/>
                <w:sz w:val="18"/>
                <w:szCs w:val="18"/>
              </w:rPr>
              <w:t>Staff responsible for reviewing report from lower levels</w:t>
            </w:r>
          </w:p>
        </w:tc>
        <w:tc>
          <w:tcPr>
            <w:tcW w:w="0" w:type="auto"/>
            <w:shd w:val="clear" w:color="auto" w:fill="auto"/>
            <w:vAlign w:val="center"/>
          </w:tcPr>
          <w:p w14:paraId="7A805FAB" w14:textId="77777777" w:rsidR="0061213E" w:rsidRPr="007618A9" w:rsidRDefault="0061213E" w:rsidP="00D30393">
            <w:pPr>
              <w:spacing w:before="120" w:after="120"/>
              <w:jc w:val="left"/>
              <w:rPr>
                <w:sz w:val="18"/>
                <w:szCs w:val="18"/>
              </w:rPr>
            </w:pPr>
            <w:r w:rsidRPr="007618A9">
              <w:rPr>
                <w:sz w:val="18"/>
                <w:szCs w:val="18"/>
              </w:rPr>
              <w:t xml:space="preserve">M&amp;E </w:t>
            </w:r>
            <w:r>
              <w:rPr>
                <w:sz w:val="18"/>
                <w:szCs w:val="18"/>
              </w:rPr>
              <w:t>O</w:t>
            </w:r>
            <w:r w:rsidRPr="007618A9">
              <w:rPr>
                <w:sz w:val="18"/>
                <w:szCs w:val="18"/>
              </w:rPr>
              <w:t>fficer</w:t>
            </w:r>
          </w:p>
        </w:tc>
        <w:tc>
          <w:tcPr>
            <w:tcW w:w="0" w:type="auto"/>
            <w:shd w:val="clear" w:color="auto" w:fill="auto"/>
            <w:vAlign w:val="center"/>
          </w:tcPr>
          <w:p w14:paraId="29E31AEF" w14:textId="77777777" w:rsidR="0061213E" w:rsidRPr="007618A9" w:rsidRDefault="0061213E" w:rsidP="00D30393">
            <w:pPr>
              <w:spacing w:before="120" w:after="120"/>
              <w:jc w:val="left"/>
              <w:rPr>
                <w:sz w:val="18"/>
                <w:szCs w:val="18"/>
              </w:rPr>
            </w:pPr>
            <w:r w:rsidRPr="007618A9">
              <w:rPr>
                <w:sz w:val="18"/>
                <w:szCs w:val="18"/>
              </w:rPr>
              <w:t>Technical Officer</w:t>
            </w:r>
          </w:p>
        </w:tc>
        <w:tc>
          <w:tcPr>
            <w:tcW w:w="0" w:type="auto"/>
            <w:vAlign w:val="center"/>
          </w:tcPr>
          <w:p w14:paraId="088D0763" w14:textId="77777777" w:rsidR="0061213E" w:rsidRPr="007618A9" w:rsidRDefault="0061213E" w:rsidP="00D30393">
            <w:pPr>
              <w:spacing w:before="120" w:after="120"/>
              <w:jc w:val="left"/>
              <w:rPr>
                <w:sz w:val="18"/>
                <w:szCs w:val="18"/>
              </w:rPr>
            </w:pPr>
            <w:r w:rsidRPr="007618A9">
              <w:rPr>
                <w:sz w:val="18"/>
                <w:szCs w:val="18"/>
              </w:rPr>
              <w:t>Senior Technical Officer M&amp;E</w:t>
            </w:r>
          </w:p>
        </w:tc>
        <w:tc>
          <w:tcPr>
            <w:tcW w:w="0" w:type="auto"/>
            <w:vAlign w:val="center"/>
          </w:tcPr>
          <w:p w14:paraId="25611C29" w14:textId="77777777" w:rsidR="0061213E" w:rsidRPr="007618A9" w:rsidRDefault="0061213E" w:rsidP="00D30393">
            <w:pPr>
              <w:spacing w:before="120" w:after="120"/>
              <w:jc w:val="left"/>
              <w:rPr>
                <w:sz w:val="18"/>
                <w:szCs w:val="18"/>
              </w:rPr>
            </w:pPr>
            <w:r w:rsidRPr="007618A9">
              <w:rPr>
                <w:sz w:val="18"/>
                <w:szCs w:val="18"/>
              </w:rPr>
              <w:t>Facility M&amp;E backstop</w:t>
            </w:r>
          </w:p>
        </w:tc>
      </w:tr>
    </w:tbl>
    <w:p w14:paraId="2EC8A156" w14:textId="77777777" w:rsidR="0061213E" w:rsidRPr="000573CF" w:rsidRDefault="0061213E" w:rsidP="0061213E">
      <w:pPr>
        <w:pStyle w:val="Bullet1"/>
      </w:pPr>
      <w:r w:rsidRPr="000573CF">
        <w:t xml:space="preserve">All states had a staff leave back-stopping plan </w:t>
      </w:r>
      <w:r>
        <w:t xml:space="preserve">to cater for instances when staff </w:t>
      </w:r>
      <w:r w:rsidRPr="000573CF">
        <w:t>are not available. It was also emphasized t</w:t>
      </w:r>
      <w:r>
        <w:t xml:space="preserve">hat the M&amp;E unit functions using </w:t>
      </w:r>
      <w:r w:rsidRPr="000573CF">
        <w:t xml:space="preserve">a teamwork approach </w:t>
      </w:r>
      <w:r>
        <w:t>such that s</w:t>
      </w:r>
      <w:r w:rsidRPr="000573CF">
        <w:t xml:space="preserve">taff </w:t>
      </w:r>
      <w:r>
        <w:t xml:space="preserve">find it easy to </w:t>
      </w:r>
      <w:r w:rsidRPr="000573CF">
        <w:t xml:space="preserve">assume the responsibilities of others who are temporarily unavailable. </w:t>
      </w:r>
    </w:p>
    <w:p w14:paraId="61E22EB1" w14:textId="77777777" w:rsidR="0061213E" w:rsidRDefault="0061213E" w:rsidP="0061213E">
      <w:pPr>
        <w:pStyle w:val="Bullet1"/>
      </w:pPr>
      <w:r w:rsidRPr="000573CF">
        <w:t xml:space="preserve">Feedback from the central M&amp;E unit </w:t>
      </w:r>
      <w:r>
        <w:t>on reported data is received via e</w:t>
      </w:r>
      <w:r w:rsidRPr="000573CF">
        <w:t xml:space="preserve">mails </w:t>
      </w:r>
      <w:r>
        <w:t xml:space="preserve">and regular supervisory visits, while feedback to the health facilities on reported data is provided: </w:t>
      </w:r>
    </w:p>
    <w:p w14:paraId="3D261CF5" w14:textId="77777777" w:rsidR="0061213E" w:rsidRDefault="0061213E" w:rsidP="0061213E">
      <w:pPr>
        <w:pStyle w:val="Bullet1"/>
        <w:numPr>
          <w:ilvl w:val="0"/>
          <w:numId w:val="13"/>
        </w:numPr>
      </w:pPr>
      <w:r>
        <w:t>During review meetings;</w:t>
      </w:r>
    </w:p>
    <w:p w14:paraId="7A31C8FA" w14:textId="77777777" w:rsidR="0061213E" w:rsidRDefault="0061213E" w:rsidP="0061213E">
      <w:pPr>
        <w:pStyle w:val="Bullet1"/>
        <w:numPr>
          <w:ilvl w:val="0"/>
          <w:numId w:val="13"/>
        </w:numPr>
      </w:pPr>
      <w:r>
        <w:t xml:space="preserve">Through a ‘Continuous Quality Improvement and Technical Assistance (CQI/TA) form’ used to monitor progress at the facilities; and </w:t>
      </w:r>
    </w:p>
    <w:p w14:paraId="62F82730" w14:textId="77777777" w:rsidR="0061213E" w:rsidRDefault="0061213E" w:rsidP="0061213E">
      <w:pPr>
        <w:pStyle w:val="Bullet1"/>
        <w:numPr>
          <w:ilvl w:val="0"/>
          <w:numId w:val="13"/>
        </w:numPr>
      </w:pPr>
      <w:r>
        <w:t>During monthly supervisory visits to the facilities.</w:t>
      </w:r>
    </w:p>
    <w:p w14:paraId="65044CC1" w14:textId="77777777" w:rsidR="0061213E" w:rsidRPr="00517D2E" w:rsidRDefault="0061213E" w:rsidP="0061213E">
      <w:pPr>
        <w:pStyle w:val="Heading4"/>
        <w:spacing w:line="276" w:lineRule="auto"/>
      </w:pPr>
      <w:bookmarkStart w:id="92" w:name="_Toc530046692"/>
      <w:r w:rsidRPr="00517D2E">
        <w:t>INDICATOR DEFINITION AND REPORTING GUIDELINES</w:t>
      </w:r>
      <w:bookmarkEnd w:id="92"/>
    </w:p>
    <w:p w14:paraId="71016CAA" w14:textId="77777777" w:rsidR="0061213E" w:rsidRDefault="0061213E" w:rsidP="0061213E">
      <w:r>
        <w:t>The PEPFAR MER Indicator Reference Guide version 2.2 and the SIDHAS indicator dictionary, which contain guidance on the content of services related to each indicator were seen in all four states. The SIDHAS</w:t>
      </w:r>
      <w:r w:rsidRPr="005E2D55">
        <w:t xml:space="preserve"> </w:t>
      </w:r>
      <w:r>
        <w:t xml:space="preserve">“SOP for Routine Data Collection and Management” was also available in all of the states visited. The SOP contains a data flow chart which shows reporting timelines for reports due the central level M&amp;E unit and the GoN. </w:t>
      </w:r>
    </w:p>
    <w:p w14:paraId="5EB2ACD1" w14:textId="77777777" w:rsidR="0061213E" w:rsidRPr="00517D2E" w:rsidRDefault="0061213E" w:rsidP="0061213E">
      <w:pPr>
        <w:pStyle w:val="Heading4"/>
        <w:spacing w:line="276" w:lineRule="auto"/>
      </w:pPr>
      <w:bookmarkStart w:id="93" w:name="_Toc530046693"/>
      <w:r w:rsidRPr="00517D2E">
        <w:lastRenderedPageBreak/>
        <w:t>DATA</w:t>
      </w:r>
      <w:r>
        <w:t xml:space="preserve"> </w:t>
      </w:r>
      <w:r w:rsidRPr="00517D2E">
        <w:t>COLLECTION AND REPORTING FORMS AND TOOLS</w:t>
      </w:r>
      <w:bookmarkEnd w:id="93"/>
    </w:p>
    <w:p w14:paraId="079CBFE5" w14:textId="77777777" w:rsidR="0061213E" w:rsidRPr="00517D2E" w:rsidRDefault="0061213E" w:rsidP="0061213E">
      <w:r>
        <w:t xml:space="preserve">All four SIDHAS state offices and the heath facilities within them utilize the same standard national tools and forms which have clear instructions on how to complete them on the first page of the registers or MSFs. </w:t>
      </w:r>
      <w:r w:rsidRPr="00517D2E">
        <w:t>The</w:t>
      </w:r>
      <w:r>
        <w:t xml:space="preserve"> </w:t>
      </w:r>
      <w:r w:rsidRPr="00517D2E">
        <w:t xml:space="preserve">data collection forms and reporting tools </w:t>
      </w:r>
      <w:r>
        <w:t>seen at the states were the most recent versions</w:t>
      </w:r>
      <w:r w:rsidRPr="00517D2E">
        <w:t xml:space="preserve">. The </w:t>
      </w:r>
      <w:r>
        <w:t>s</w:t>
      </w:r>
      <w:r w:rsidRPr="00517D2E">
        <w:t>tates also provide instructions</w:t>
      </w:r>
      <w:r w:rsidRPr="00257C65">
        <w:t xml:space="preserve"> </w:t>
      </w:r>
      <w:r w:rsidRPr="00517D2E">
        <w:t xml:space="preserve">to the </w:t>
      </w:r>
      <w:r>
        <w:t>health faciliti</w:t>
      </w:r>
      <w:r w:rsidRPr="00517D2E">
        <w:t>es on utilization of the tool</w:t>
      </w:r>
      <w:r>
        <w:t>s</w:t>
      </w:r>
      <w:r w:rsidRPr="00517D2E">
        <w:t>.</w:t>
      </w:r>
      <w:r>
        <w:t xml:space="preserve"> There was sufficient stock of reporting tools in the four state offices.</w:t>
      </w:r>
    </w:p>
    <w:p w14:paraId="237A723C" w14:textId="77777777" w:rsidR="0061213E" w:rsidRPr="00517D2E" w:rsidRDefault="0061213E" w:rsidP="0061213E">
      <w:pPr>
        <w:pStyle w:val="Heading4"/>
        <w:spacing w:line="276" w:lineRule="auto"/>
      </w:pPr>
      <w:bookmarkStart w:id="94" w:name="_Toc530046694"/>
      <w:r w:rsidRPr="00517D2E">
        <w:t>DATA MANAGEMENT PROCESSES</w:t>
      </w:r>
      <w:bookmarkEnd w:id="94"/>
    </w:p>
    <w:p w14:paraId="2B7D2A8F" w14:textId="77777777" w:rsidR="0061213E" w:rsidRDefault="0061213E" w:rsidP="0061213E">
      <w:r>
        <w:t>Data quality is ensured through the following processes:</w:t>
      </w:r>
    </w:p>
    <w:p w14:paraId="7BD683B7" w14:textId="77777777" w:rsidR="0061213E" w:rsidRDefault="0061213E" w:rsidP="0061213E">
      <w:pPr>
        <w:pStyle w:val="Bullet1"/>
        <w:numPr>
          <w:ilvl w:val="0"/>
          <w:numId w:val="8"/>
        </w:numPr>
      </w:pPr>
      <w:r>
        <w:t>Dedicated staff to review the data in the MSFs before it is entered into the DHIS2;</w:t>
      </w:r>
    </w:p>
    <w:p w14:paraId="6F880687" w14:textId="77777777" w:rsidR="0061213E" w:rsidRDefault="0061213E" w:rsidP="0061213E">
      <w:pPr>
        <w:pStyle w:val="Bullet1"/>
        <w:numPr>
          <w:ilvl w:val="0"/>
          <w:numId w:val="8"/>
        </w:numPr>
      </w:pPr>
      <w:r>
        <w:t xml:space="preserve">Post data entry verification of the data; </w:t>
      </w:r>
    </w:p>
    <w:p w14:paraId="506F5D68" w14:textId="77777777" w:rsidR="0061213E" w:rsidRDefault="0061213E" w:rsidP="0061213E">
      <w:pPr>
        <w:pStyle w:val="Bullet1"/>
        <w:numPr>
          <w:ilvl w:val="0"/>
          <w:numId w:val="8"/>
        </w:numPr>
      </w:pPr>
      <w:r>
        <w:t>Validation rules in the DHIS2; and</w:t>
      </w:r>
    </w:p>
    <w:p w14:paraId="5B5F3C11" w14:textId="77777777" w:rsidR="0061213E" w:rsidRDefault="0061213E" w:rsidP="0061213E">
      <w:pPr>
        <w:pStyle w:val="Bullet1"/>
        <w:numPr>
          <w:ilvl w:val="0"/>
          <w:numId w:val="8"/>
        </w:numPr>
      </w:pPr>
      <w:r>
        <w:t>The use of an ART calculator and HTS calculator to avoid double counting.</w:t>
      </w:r>
    </w:p>
    <w:p w14:paraId="6F90377B" w14:textId="77777777" w:rsidR="0061213E" w:rsidRPr="00517D2E" w:rsidRDefault="0061213E" w:rsidP="0061213E">
      <w:r>
        <w:t xml:space="preserve">The M&amp;E SOP has written guidelines to address late, incomplete, inaccurate and missing reports. A CMP is used in all the states to document data discrepancies and how they were resolved. Copies of filled CMP forms were seen in Cross River and Edo states. The M&amp;E unit in Edo state have a CMP register which is signed off by both the facility staff and the state SIDHAS staff. All four states use external hard drives for data back-up and back-up is done weekly. An additional means of back-up in Edo state is the use of paper-based data back-up which is done monthly. </w:t>
      </w:r>
    </w:p>
    <w:p w14:paraId="0AAD6BB0" w14:textId="77777777" w:rsidR="0061213E" w:rsidRDefault="0061213E" w:rsidP="0061213E">
      <w:pPr>
        <w:pStyle w:val="Heading4"/>
        <w:spacing w:line="276" w:lineRule="auto"/>
      </w:pPr>
      <w:bookmarkStart w:id="95" w:name="_Toc530046695"/>
      <w:r>
        <w:rPr>
          <w:caps w:val="0"/>
        </w:rPr>
        <w:t>LINKS WITH THE NATIONAL REPORTING SYSTEM</w:t>
      </w:r>
      <w:bookmarkEnd w:id="95"/>
    </w:p>
    <w:p w14:paraId="3A08F81C" w14:textId="77777777" w:rsidR="0061213E" w:rsidRPr="00CB6808" w:rsidRDefault="0061213E" w:rsidP="0061213E">
      <w:r>
        <w:t>National forms and reporting tools are used in all the states. The data generated on the indicators is reported to the State Agency for the Control of AIDS (SACA)</w:t>
      </w:r>
      <w:r w:rsidRPr="00517D2E">
        <w:t xml:space="preserve"> </w:t>
      </w:r>
      <w:r>
        <w:t>monthly. States also enter activity data into the FHI 360 instance of the DHIS2. The DHIS2 records the place where service delivery occurs, and standardized naming conventions are used to report data.</w:t>
      </w:r>
    </w:p>
    <w:p w14:paraId="0523145B" w14:textId="77777777" w:rsidR="0061213E" w:rsidRPr="00073513" w:rsidRDefault="0061213E" w:rsidP="0061213E">
      <w:pPr>
        <w:pStyle w:val="Heading4"/>
        <w:spacing w:line="276" w:lineRule="auto"/>
      </w:pPr>
      <w:bookmarkStart w:id="96" w:name="_Toc530046696"/>
      <w:r>
        <w:rPr>
          <w:caps w:val="0"/>
        </w:rPr>
        <w:t>USE OF DATA FOR DECISION-MAKING</w:t>
      </w:r>
      <w:bookmarkEnd w:id="96"/>
    </w:p>
    <w:p w14:paraId="2DD093CB" w14:textId="77777777" w:rsidR="0061213E" w:rsidRDefault="0061213E" w:rsidP="0061213E">
      <w:r>
        <w:t xml:space="preserve">Charts and graphs were seen by the DQA team in all the states visited. In Edo and Akwa Ibom, the Senior Technical Officer M&amp;E is responsible for developing and interpreting these charts while in Cross River, the M&amp;E Officer is responsible. No specific staff was assigned to develop these charts in Lagos State as it was stated that all the M&amp;E staff were responsible. </w:t>
      </w:r>
    </w:p>
    <w:p w14:paraId="35C29715" w14:textId="77777777" w:rsidR="0061213E" w:rsidRDefault="0061213E" w:rsidP="0061213E">
      <w:r>
        <w:t>Analyzed data is disseminated to stakeholders during monthly data review meetings. Examples of the use of analyzed data to inform programmatic decisions was seen in Cross River and Lagos. One such example is the viral load drive. This was created to drive service uptake of viral load testing in Lagos after analysis of data collected showed poor uptake.</w:t>
      </w:r>
    </w:p>
    <w:p w14:paraId="052ACD49" w14:textId="77777777" w:rsidR="0061213E" w:rsidRDefault="0061213E" w:rsidP="0061213E">
      <w:r>
        <w:t>Below are</w:t>
      </w:r>
      <w:r w:rsidRPr="00517D2E">
        <w:t xml:space="preserve"> the spider graph</w:t>
      </w:r>
      <w:r>
        <w:t>s</w:t>
      </w:r>
      <w:r w:rsidRPr="00517D2E">
        <w:t xml:space="preserve"> of </w:t>
      </w:r>
      <w:r>
        <w:t>the M&amp;E</w:t>
      </w:r>
      <w:r w:rsidRPr="00517D2E">
        <w:t xml:space="preserve"> systems assessment </w:t>
      </w:r>
      <w:r>
        <w:t xml:space="preserve">for Akwa Ibom, Cross River, Edo </w:t>
      </w:r>
      <w:r w:rsidRPr="00517D2E">
        <w:t xml:space="preserve">and </w:t>
      </w:r>
      <w:r>
        <w:t>Lagos</w:t>
      </w:r>
      <w:r w:rsidRPr="00751A30">
        <w:t xml:space="preserve"> </w:t>
      </w:r>
      <w:r>
        <w:t>state M&amp;E units</w:t>
      </w:r>
      <w:r w:rsidRPr="00517D2E">
        <w:t>.</w:t>
      </w:r>
      <w:r>
        <w:t xml:space="preserve"> In all four states, there were deficiencies in the links with national reporting system due to data being reported to both USAID through the IP central office and the GoN at both the state level. </w:t>
      </w:r>
    </w:p>
    <w:p w14:paraId="56121607" w14:textId="21558894" w:rsidR="0061213E" w:rsidRDefault="0061213E" w:rsidP="0061213E">
      <w:pPr>
        <w:pStyle w:val="Caption"/>
      </w:pPr>
      <w:bookmarkStart w:id="97" w:name="_Toc530046763"/>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5</w:t>
      </w:r>
      <w:r>
        <w:rPr>
          <w:noProof/>
        </w:rPr>
        <w:fldChar w:fldCharType="end"/>
      </w:r>
      <w:r>
        <w:t xml:space="preserve">. </w:t>
      </w:r>
      <w:r w:rsidRPr="00CB60C6">
        <w:t>SIDHAS M&amp;E Systems Assessments state level: Akwa Ibom</w:t>
      </w:r>
      <w:bookmarkEnd w:id="97"/>
    </w:p>
    <w:p w14:paraId="0EE3E057" w14:textId="77777777" w:rsidR="0061213E" w:rsidRDefault="0061213E" w:rsidP="0061213E">
      <w:pPr>
        <w:keepNext/>
        <w:spacing w:line="276" w:lineRule="auto"/>
        <w:jc w:val="center"/>
        <w:rPr>
          <w:noProof/>
        </w:rPr>
      </w:pPr>
      <w:r w:rsidRPr="000D7699">
        <w:rPr>
          <w:noProof/>
        </w:rPr>
        <w:drawing>
          <wp:inline distT="0" distB="0" distL="0" distR="0" wp14:anchorId="18F7CE15" wp14:editId="75A9BB51">
            <wp:extent cx="3787581" cy="2727960"/>
            <wp:effectExtent l="19050" t="19050" r="22860" b="15240"/>
            <wp:docPr id="5" name="Picture 4" descr="Akwa%20Ibom%2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kwa%20Ibom%20360.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126" t="3846"/>
                    <a:stretch/>
                  </pic:blipFill>
                  <pic:spPr bwMode="auto">
                    <a:xfrm>
                      <a:off x="0" y="0"/>
                      <a:ext cx="3789991" cy="2729696"/>
                    </a:xfrm>
                    <a:prstGeom prst="rect">
                      <a:avLst/>
                    </a:prstGeom>
                    <a:noFill/>
                    <a:ln w="9525">
                      <a:solidFill>
                        <a:schemeClr val="tx1"/>
                      </a:solidFill>
                    </a:ln>
                    <a:effectLst/>
                    <a:extLst>
                      <a:ext uri="{53640926-AAD7-44D8-BBD7-CCE9431645EC}">
                        <a14:shadowObscured xmlns:a14="http://schemas.microsoft.com/office/drawing/2010/main"/>
                      </a:ext>
                    </a:extLst>
                  </pic:spPr>
                </pic:pic>
              </a:graphicData>
            </a:graphic>
          </wp:inline>
        </w:drawing>
      </w:r>
    </w:p>
    <w:p w14:paraId="57221C42" w14:textId="5ECC376E" w:rsidR="0061213E" w:rsidRDefault="0061213E" w:rsidP="0061213E">
      <w:pPr>
        <w:spacing w:line="276" w:lineRule="auto"/>
        <w:jc w:val="center"/>
        <w:rPr>
          <w:i/>
          <w:iCs/>
          <w:color w:val="1F497D"/>
          <w:sz w:val="18"/>
          <w:szCs w:val="18"/>
        </w:rPr>
      </w:pPr>
      <w:bookmarkStart w:id="98" w:name="_Toc530046764"/>
      <w:r>
        <w:t>F</w:t>
      </w:r>
      <w:r w:rsidRPr="00474DC2">
        <w:rPr>
          <w:i/>
          <w:iCs/>
          <w:color w:val="1F497D"/>
          <w:sz w:val="18"/>
          <w:szCs w:val="18"/>
        </w:rPr>
        <w:t xml:space="preserve">igure </w:t>
      </w:r>
      <w:r w:rsidRPr="00474DC2">
        <w:rPr>
          <w:i/>
          <w:iCs/>
          <w:color w:val="1F497D"/>
          <w:sz w:val="18"/>
          <w:szCs w:val="18"/>
        </w:rPr>
        <w:fldChar w:fldCharType="begin"/>
      </w:r>
      <w:r w:rsidRPr="00474DC2">
        <w:rPr>
          <w:i/>
          <w:iCs/>
          <w:color w:val="1F497D"/>
          <w:sz w:val="18"/>
          <w:szCs w:val="18"/>
        </w:rPr>
        <w:instrText xml:space="preserve"> SEQ Figure \* ARABIC </w:instrText>
      </w:r>
      <w:r w:rsidRPr="00474DC2">
        <w:rPr>
          <w:i/>
          <w:iCs/>
          <w:color w:val="1F497D"/>
          <w:sz w:val="18"/>
          <w:szCs w:val="18"/>
        </w:rPr>
        <w:fldChar w:fldCharType="separate"/>
      </w:r>
      <w:r w:rsidR="00616516">
        <w:rPr>
          <w:i/>
          <w:iCs/>
          <w:noProof/>
          <w:color w:val="1F497D"/>
          <w:sz w:val="18"/>
          <w:szCs w:val="18"/>
        </w:rPr>
        <w:t>6</w:t>
      </w:r>
      <w:r w:rsidRPr="00474DC2">
        <w:rPr>
          <w:i/>
          <w:iCs/>
          <w:color w:val="1F497D"/>
          <w:sz w:val="18"/>
          <w:szCs w:val="18"/>
        </w:rPr>
        <w:fldChar w:fldCharType="end"/>
      </w:r>
      <w:r w:rsidRPr="00474DC2">
        <w:rPr>
          <w:i/>
          <w:iCs/>
          <w:color w:val="1F497D"/>
          <w:sz w:val="18"/>
          <w:szCs w:val="18"/>
        </w:rPr>
        <w:t>. SIDHAS M&amp;E Systems Assessments state level: Cross Rive</w:t>
      </w:r>
      <w:r>
        <w:rPr>
          <w:i/>
          <w:iCs/>
          <w:color w:val="1F497D"/>
          <w:sz w:val="18"/>
          <w:szCs w:val="18"/>
        </w:rPr>
        <w:t>r</w:t>
      </w:r>
      <w:bookmarkEnd w:id="98"/>
    </w:p>
    <w:p w14:paraId="52A2E1B9" w14:textId="77777777" w:rsidR="0061213E" w:rsidRDefault="0061213E" w:rsidP="0061213E">
      <w:pPr>
        <w:spacing w:line="276" w:lineRule="auto"/>
        <w:jc w:val="center"/>
        <w:rPr>
          <w:noProof/>
        </w:rPr>
      </w:pPr>
      <w:r w:rsidRPr="000D7699">
        <w:rPr>
          <w:noProof/>
        </w:rPr>
        <w:drawing>
          <wp:inline distT="0" distB="0" distL="0" distR="0" wp14:anchorId="0B83FB67" wp14:editId="61506453">
            <wp:extent cx="3657600" cy="2956560"/>
            <wp:effectExtent l="19050" t="19050" r="19050" b="15240"/>
            <wp:docPr id="6" name="Picture 6" descr="cross%20river%2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20river%20360.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69" t="2907"/>
                    <a:stretch/>
                  </pic:blipFill>
                  <pic:spPr bwMode="auto">
                    <a:xfrm>
                      <a:off x="0" y="0"/>
                      <a:ext cx="3664204" cy="2961898"/>
                    </a:xfrm>
                    <a:prstGeom prst="rect">
                      <a:avLst/>
                    </a:prstGeom>
                    <a:noFill/>
                    <a:ln w="9525">
                      <a:solidFill>
                        <a:srgbClr val="000000"/>
                      </a:solidFill>
                    </a:ln>
                    <a:effectLst/>
                    <a:extLst>
                      <a:ext uri="{53640926-AAD7-44D8-BBD7-CCE9431645EC}">
                        <a14:shadowObscured xmlns:a14="http://schemas.microsoft.com/office/drawing/2010/main"/>
                      </a:ext>
                    </a:extLst>
                  </pic:spPr>
                </pic:pic>
              </a:graphicData>
            </a:graphic>
          </wp:inline>
        </w:drawing>
      </w:r>
    </w:p>
    <w:p w14:paraId="4DBA5690" w14:textId="640CC0A6" w:rsidR="0061213E" w:rsidRDefault="0061213E" w:rsidP="0061213E">
      <w:pPr>
        <w:pStyle w:val="Caption"/>
      </w:pPr>
      <w:bookmarkStart w:id="99" w:name="_Toc530046765"/>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7</w:t>
      </w:r>
      <w:r>
        <w:rPr>
          <w:noProof/>
        </w:rPr>
        <w:fldChar w:fldCharType="end"/>
      </w:r>
      <w:r>
        <w:t xml:space="preserve">. </w:t>
      </w:r>
      <w:r w:rsidRPr="004773F9">
        <w:t>SIDHAS M&amp;E Systems Assessments state level: Edo</w:t>
      </w:r>
      <w:bookmarkEnd w:id="99"/>
    </w:p>
    <w:p w14:paraId="0097C2C9" w14:textId="77777777" w:rsidR="0061213E" w:rsidRDefault="0061213E" w:rsidP="0061213E">
      <w:pPr>
        <w:spacing w:line="276" w:lineRule="auto"/>
        <w:jc w:val="center"/>
      </w:pPr>
      <w:r w:rsidRPr="000D7699">
        <w:rPr>
          <w:noProof/>
        </w:rPr>
        <w:drawing>
          <wp:inline distT="0" distB="0" distL="0" distR="0" wp14:anchorId="6425B00C" wp14:editId="14DFABC8">
            <wp:extent cx="3627120" cy="2371090"/>
            <wp:effectExtent l="19050" t="19050" r="11430" b="10160"/>
            <wp:docPr id="7" name="Picture 7" descr="edo%2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20360.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3592" t="2608"/>
                    <a:stretch/>
                  </pic:blipFill>
                  <pic:spPr bwMode="auto">
                    <a:xfrm>
                      <a:off x="0" y="0"/>
                      <a:ext cx="3627120" cy="2371090"/>
                    </a:xfrm>
                    <a:prstGeom prst="rect">
                      <a:avLst/>
                    </a:prstGeom>
                    <a:noFill/>
                    <a:ln w="9525">
                      <a:solidFill>
                        <a:srgbClr val="000000"/>
                      </a:solidFill>
                    </a:ln>
                    <a:effectLst/>
                    <a:extLst>
                      <a:ext uri="{53640926-AAD7-44D8-BBD7-CCE9431645EC}">
                        <a14:shadowObscured xmlns:a14="http://schemas.microsoft.com/office/drawing/2010/main"/>
                      </a:ext>
                    </a:extLst>
                  </pic:spPr>
                </pic:pic>
              </a:graphicData>
            </a:graphic>
          </wp:inline>
        </w:drawing>
      </w:r>
    </w:p>
    <w:p w14:paraId="59183EC8" w14:textId="416A35E0" w:rsidR="0061213E" w:rsidRDefault="0061213E" w:rsidP="0061213E">
      <w:pPr>
        <w:pStyle w:val="Caption"/>
      </w:pPr>
      <w:bookmarkStart w:id="100" w:name="_Toc530046766"/>
      <w:r>
        <w:t xml:space="preserve">Figure </w:t>
      </w:r>
      <w:r>
        <w:rPr>
          <w:noProof/>
        </w:rPr>
        <w:fldChar w:fldCharType="begin"/>
      </w:r>
      <w:r>
        <w:rPr>
          <w:noProof/>
        </w:rPr>
        <w:instrText xml:space="preserve"> SEQ Figure \* ARABIC </w:instrText>
      </w:r>
      <w:r>
        <w:rPr>
          <w:noProof/>
        </w:rPr>
        <w:fldChar w:fldCharType="separate"/>
      </w:r>
      <w:r w:rsidR="00616516">
        <w:rPr>
          <w:noProof/>
        </w:rPr>
        <w:t>8</w:t>
      </w:r>
      <w:r>
        <w:rPr>
          <w:noProof/>
        </w:rPr>
        <w:fldChar w:fldCharType="end"/>
      </w:r>
      <w:r>
        <w:t xml:space="preserve">. </w:t>
      </w:r>
      <w:r w:rsidRPr="00B81799">
        <w:t>SIDHAS M&amp;E Systems Assessments state level: Lagos</w:t>
      </w:r>
      <w:bookmarkEnd w:id="100"/>
    </w:p>
    <w:p w14:paraId="122D6D7B" w14:textId="77777777" w:rsidR="0061213E" w:rsidRPr="00517D2E" w:rsidRDefault="0061213E" w:rsidP="0061213E">
      <w:pPr>
        <w:keepNext/>
        <w:spacing w:line="276" w:lineRule="auto"/>
        <w:jc w:val="center"/>
      </w:pPr>
      <w:r w:rsidRPr="000D7699">
        <w:rPr>
          <w:noProof/>
        </w:rPr>
        <w:drawing>
          <wp:inline distT="0" distB="0" distL="0" distR="0" wp14:anchorId="63CDCEF4" wp14:editId="6989426D">
            <wp:extent cx="3520440" cy="2526665"/>
            <wp:effectExtent l="19050" t="19050" r="22860" b="26035"/>
            <wp:docPr id="8" name="Picture 8" descr="Lagos%20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gos%20360.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237" t="2212"/>
                    <a:stretch/>
                  </pic:blipFill>
                  <pic:spPr bwMode="auto">
                    <a:xfrm>
                      <a:off x="0" y="0"/>
                      <a:ext cx="3520440" cy="2526665"/>
                    </a:xfrm>
                    <a:prstGeom prst="rect">
                      <a:avLst/>
                    </a:prstGeom>
                    <a:noFill/>
                    <a:ln w="9525">
                      <a:solidFill>
                        <a:srgbClr val="000000"/>
                      </a:solidFill>
                    </a:ln>
                    <a:effectLst/>
                    <a:extLst>
                      <a:ext uri="{53640926-AAD7-44D8-BBD7-CCE9431645EC}">
                        <a14:shadowObscured xmlns:a14="http://schemas.microsoft.com/office/drawing/2010/main"/>
                      </a:ext>
                    </a:extLst>
                  </pic:spPr>
                </pic:pic>
              </a:graphicData>
            </a:graphic>
          </wp:inline>
        </w:drawing>
      </w:r>
    </w:p>
    <w:p w14:paraId="73CDB90F" w14:textId="77777777" w:rsidR="0061213E" w:rsidRPr="00073513" w:rsidRDefault="0061213E" w:rsidP="0061213E">
      <w:pPr>
        <w:pStyle w:val="Heading4"/>
      </w:pPr>
      <w:bookmarkStart w:id="101" w:name="_Hlk526865282"/>
      <w:bookmarkStart w:id="102" w:name="_Toc530046697"/>
      <w:r w:rsidRPr="00073513">
        <w:t>STRENGTHS</w:t>
      </w:r>
      <w:r>
        <w:t xml:space="preserve"> - SIDHAS</w:t>
      </w:r>
      <w:r w:rsidRPr="00073513">
        <w:t xml:space="preserve"> STATE LEVEL</w:t>
      </w:r>
      <w:bookmarkEnd w:id="102"/>
    </w:p>
    <w:p w14:paraId="36416930" w14:textId="77777777" w:rsidR="0061213E" w:rsidRPr="00B548BC" w:rsidRDefault="0061213E" w:rsidP="0061213E">
      <w:pPr>
        <w:numPr>
          <w:ilvl w:val="0"/>
          <w:numId w:val="34"/>
        </w:numPr>
      </w:pPr>
      <w:r w:rsidRPr="00B548BC">
        <w:t>All state level M&amp;E staff had a good level of understanding of the indicator definitions, data collection tools and reporting tools.</w:t>
      </w:r>
    </w:p>
    <w:p w14:paraId="066D3048" w14:textId="77777777" w:rsidR="0061213E" w:rsidRPr="00B548BC" w:rsidRDefault="0061213E" w:rsidP="0061213E">
      <w:pPr>
        <w:numPr>
          <w:ilvl w:val="0"/>
          <w:numId w:val="34"/>
        </w:numPr>
      </w:pPr>
      <w:r w:rsidRPr="00B548BC">
        <w:t>The use of a CQI/TA form to provide feedback and track the progress of health facilities in resolving identified challenges.</w:t>
      </w:r>
    </w:p>
    <w:p w14:paraId="25E1E577" w14:textId="77777777" w:rsidR="0061213E" w:rsidRDefault="0061213E" w:rsidP="0061213E">
      <w:pPr>
        <w:pStyle w:val="Heading4"/>
      </w:pPr>
      <w:bookmarkStart w:id="103" w:name="_Toc530046698"/>
      <w:r>
        <w:t>AREAS FOR IMPROVEMENT - SIDHAS</w:t>
      </w:r>
      <w:r w:rsidRPr="00517D2E">
        <w:t xml:space="preserve"> STATE LEVEL</w:t>
      </w:r>
      <w:bookmarkEnd w:id="103"/>
    </w:p>
    <w:p w14:paraId="662CDF9E" w14:textId="77777777" w:rsidR="0061213E" w:rsidRDefault="0061213E" w:rsidP="0061213E">
      <w:pPr>
        <w:numPr>
          <w:ilvl w:val="0"/>
          <w:numId w:val="43"/>
        </w:numPr>
      </w:pPr>
      <w:r w:rsidRPr="003C6049">
        <w:t>Infrequent visits from the state IP M&amp;E staff to the health facilities in Edo</w:t>
      </w:r>
      <w:r>
        <w:t>.</w:t>
      </w:r>
      <w:r w:rsidRPr="00C004F4">
        <w:t xml:space="preserve"> </w:t>
      </w:r>
    </w:p>
    <w:p w14:paraId="628BA4FC" w14:textId="77777777" w:rsidR="0061213E" w:rsidRPr="00346FC2" w:rsidRDefault="0061213E" w:rsidP="0061213E">
      <w:pPr>
        <w:ind w:left="720"/>
      </w:pPr>
    </w:p>
    <w:p w14:paraId="224549AA" w14:textId="77777777" w:rsidR="0061213E" w:rsidRDefault="0061213E" w:rsidP="0061213E">
      <w:pPr>
        <w:pStyle w:val="Heading4"/>
      </w:pPr>
      <w:bookmarkStart w:id="104" w:name="_Toc530046699"/>
      <w:r w:rsidRPr="00517D2E">
        <w:lastRenderedPageBreak/>
        <w:t>RECOMMENDATIONS</w:t>
      </w:r>
      <w:r>
        <w:t xml:space="preserve"> - SIDHAS</w:t>
      </w:r>
      <w:r w:rsidRPr="00517D2E">
        <w:t xml:space="preserve"> STATE LEVEL</w:t>
      </w:r>
      <w:bookmarkEnd w:id="104"/>
    </w:p>
    <w:p w14:paraId="5727CABC" w14:textId="77777777" w:rsidR="0061213E" w:rsidRPr="00346FC2" w:rsidRDefault="0061213E" w:rsidP="0061213E">
      <w:pPr>
        <w:numPr>
          <w:ilvl w:val="0"/>
          <w:numId w:val="43"/>
        </w:numPr>
      </w:pPr>
      <w:r w:rsidRPr="003C6049">
        <w:t>State M&amp;E staff in Edo should ensure that regular supervisory visits are made to the health facilities</w:t>
      </w:r>
      <w:r w:rsidRPr="00C004F4">
        <w:t>.</w:t>
      </w:r>
    </w:p>
    <w:p w14:paraId="2C996F2E" w14:textId="77777777" w:rsidR="0061213E" w:rsidRPr="007F1084" w:rsidRDefault="0061213E" w:rsidP="0061213E">
      <w:pPr>
        <w:pStyle w:val="Heading3"/>
        <w:spacing w:line="276" w:lineRule="auto"/>
      </w:pPr>
      <w:bookmarkStart w:id="105" w:name="_Toc493059507"/>
      <w:bookmarkStart w:id="106" w:name="_Toc530046700"/>
      <w:bookmarkEnd w:id="101"/>
      <w:r>
        <w:t>SIDHAS SERVICE DELIVERY LEVEL (</w:t>
      </w:r>
      <w:r>
        <w:rPr>
          <w:caps w:val="0"/>
        </w:rPr>
        <w:t>HEALTH FACILITIES</w:t>
      </w:r>
      <w:r w:rsidRPr="007F1084">
        <w:t>)</w:t>
      </w:r>
      <w:bookmarkEnd w:id="105"/>
      <w:bookmarkEnd w:id="106"/>
    </w:p>
    <w:p w14:paraId="154B0C3C" w14:textId="77777777" w:rsidR="0061213E" w:rsidRPr="00513493" w:rsidRDefault="0061213E" w:rsidP="0061213E">
      <w:r>
        <w:t xml:space="preserve">Nine health facilities were visited by the DQA team. </w:t>
      </w:r>
      <w:r w:rsidRPr="00513493">
        <w:t>A comparative M&amp;E systems assessment for these sites is presented below, with details of the specific functional areas.</w:t>
      </w:r>
    </w:p>
    <w:p w14:paraId="7B210913" w14:textId="77777777" w:rsidR="0061213E" w:rsidRPr="00517D2E" w:rsidRDefault="0061213E" w:rsidP="0061213E">
      <w:pPr>
        <w:pStyle w:val="Heading4"/>
        <w:spacing w:line="276" w:lineRule="auto"/>
      </w:pPr>
      <w:bookmarkStart w:id="107" w:name="_Toc530046701"/>
      <w:r>
        <w:t>M&amp;E</w:t>
      </w:r>
      <w:r w:rsidRPr="00517D2E">
        <w:t xml:space="preserve"> STRUCTURE, FUNCTIONS</w:t>
      </w:r>
      <w:r>
        <w:t>,</w:t>
      </w:r>
      <w:r w:rsidRPr="00517D2E">
        <w:t xml:space="preserve"> AND CAPABILITIES</w:t>
      </w:r>
      <w:bookmarkEnd w:id="107"/>
    </w:p>
    <w:p w14:paraId="3D660F58" w14:textId="77777777" w:rsidR="0061213E" w:rsidRDefault="0061213E" w:rsidP="0061213E">
      <w:r>
        <w:t xml:space="preserve">Staff of the health facilities have received appropriate training on the data management processes and tools. In six of the health facilities visited, the M&amp;E staff received at least one training during the period under review. The M&amp;E staff of DLHMH Calabar, UBTH Edo and UBPHC Akwa Ibom, did not receive any training during the period under review. In eight of the nine health facilities visited, the M&amp;E Officer is responsible for reviewing the data before it is submitted to the SIDHAS state M&amp;E unit. The Data Entry Clerk (DEC) is responsible for this task at UCH Edo. The M&amp;E staff at the health facilities work as teams and can stand in for each other when required. </w:t>
      </w:r>
    </w:p>
    <w:p w14:paraId="0F677D1C" w14:textId="77777777" w:rsidR="0061213E" w:rsidRDefault="0061213E" w:rsidP="0061213E">
      <w:r>
        <w:t>Feedback from the state offices on the quality of submitted reports is received through emails, phone calls, text messages, at monthly data review meetings and through the CQI/TA forms.</w:t>
      </w:r>
    </w:p>
    <w:p w14:paraId="1037625B" w14:textId="77777777" w:rsidR="0061213E" w:rsidRDefault="0061213E" w:rsidP="0061213E">
      <w:r>
        <w:t xml:space="preserve">The health facilities reported regular monthly supervisory visits (daily visits in UCTH, Cross River) from the state offices. Documentation of site visits was sighted in three health facilities (EGH and IEPHC in Akwa Ibom, and SPHC in Lagos). However, it was observed that the two facilities in Edo state had not received any supervisory visits from the state office in the last three months. </w:t>
      </w:r>
    </w:p>
    <w:p w14:paraId="37C505F7" w14:textId="77777777" w:rsidR="0061213E" w:rsidRPr="00517D2E" w:rsidRDefault="0061213E" w:rsidP="0061213E">
      <w:pPr>
        <w:pStyle w:val="Heading4"/>
        <w:spacing w:line="276" w:lineRule="auto"/>
      </w:pPr>
      <w:bookmarkStart w:id="108" w:name="_Toc530046702"/>
      <w:r w:rsidRPr="00517D2E">
        <w:t>INDICATOR DEFINITION AND REPORTING GUIDELINES</w:t>
      </w:r>
      <w:bookmarkEnd w:id="108"/>
    </w:p>
    <w:p w14:paraId="1C82A475" w14:textId="77777777" w:rsidR="0061213E" w:rsidRPr="00517D2E" w:rsidRDefault="0061213E" w:rsidP="0061213E">
      <w:r>
        <w:t xml:space="preserve">The SIDHAS dictionary and PEPFAR MER Indicator Reference Sheet version 2.2 were available in seven of the nine sites visited. The facilities in Edo did not have the SIDHAS dictionary which contains guidelines on collecting the content of each indicator. The SOP has guidelines on reporting requirements and timelines, archiving and storage of activity data and was available at all nine sites. </w:t>
      </w:r>
      <w:r w:rsidRPr="00517D2E">
        <w:t>T</w:t>
      </w:r>
      <w:r>
        <w:t>he comprehensive HIV indicators are</w:t>
      </w:r>
      <w:r w:rsidRPr="00517D2E">
        <w:t xml:space="preserve"> clearly understood by all relevant staff of the </w:t>
      </w:r>
      <w:r>
        <w:t>health facilities</w:t>
      </w:r>
      <w:r w:rsidRPr="00517D2E">
        <w:t xml:space="preserve"> in </w:t>
      </w:r>
      <w:r>
        <w:t>the four</w:t>
      </w:r>
      <w:r w:rsidRPr="00517D2E">
        <w:t xml:space="preserve"> states.</w:t>
      </w:r>
    </w:p>
    <w:p w14:paraId="5AEBDA2B" w14:textId="77777777" w:rsidR="0061213E" w:rsidRPr="00517D2E" w:rsidRDefault="0061213E" w:rsidP="0061213E">
      <w:pPr>
        <w:pStyle w:val="Heading4"/>
        <w:spacing w:line="276" w:lineRule="auto"/>
      </w:pPr>
      <w:bookmarkStart w:id="109" w:name="_Toc530046703"/>
      <w:r w:rsidRPr="00517D2E">
        <w:t>DATA</w:t>
      </w:r>
      <w:r>
        <w:t xml:space="preserve"> </w:t>
      </w:r>
      <w:r w:rsidRPr="00517D2E">
        <w:t>COLLECTION AND REPORTING FORMS AND TOOLS</w:t>
      </w:r>
      <w:bookmarkEnd w:id="109"/>
    </w:p>
    <w:p w14:paraId="251D9045" w14:textId="77777777" w:rsidR="0061213E" w:rsidRDefault="0061213E" w:rsidP="0061213E">
      <w:r>
        <w:t>In all the health facilities, updated national harmonized tools were used for data collection and reporting. Clear instructions on completing the source documents and reporting forms are provided in the M&amp;E SOP. The first page of all the registers in use contains instructions for filling the registers. There is also a LAMIS manual which includes instructions on entering data into the LAMIS, a copy of it was seen in UBTH. All the health facilities had sufficient stock of reporting tools. At LSMH in Lagos, outdated ART registers were still in use even though the most up-to-date ART registers was available in the facilities.</w:t>
      </w:r>
    </w:p>
    <w:p w14:paraId="7A346913" w14:textId="77777777" w:rsidR="0061213E" w:rsidRPr="00107897" w:rsidRDefault="0061213E" w:rsidP="0061213E">
      <w:pPr>
        <w:pStyle w:val="Heading4"/>
        <w:spacing w:line="276" w:lineRule="auto"/>
      </w:pPr>
      <w:bookmarkStart w:id="110" w:name="_Toc530046704"/>
      <w:r w:rsidRPr="00107897">
        <w:t>DATA MANAGEMENT PROCESSES</w:t>
      </w:r>
      <w:bookmarkEnd w:id="110"/>
    </w:p>
    <w:p w14:paraId="47AFFF14" w14:textId="77777777" w:rsidR="0061213E" w:rsidRDefault="0061213E" w:rsidP="0061213E">
      <w:r w:rsidRPr="00106566">
        <w:t xml:space="preserve">The health facilities use an electronic medical record system; </w:t>
      </w:r>
      <w:r>
        <w:t xml:space="preserve">the </w:t>
      </w:r>
      <w:r w:rsidRPr="00106566">
        <w:t>Lafiya Health Management System (LAMIS)</w:t>
      </w:r>
      <w:r>
        <w:t>,</w:t>
      </w:r>
      <w:r w:rsidRPr="00106566">
        <w:t xml:space="preserve"> to record </w:t>
      </w:r>
      <w:r>
        <w:t>patient level data within the facilities</w:t>
      </w:r>
      <w:r w:rsidRPr="00106566">
        <w:t xml:space="preserve">. </w:t>
      </w:r>
      <w:r>
        <w:t>T</w:t>
      </w:r>
      <w:r w:rsidRPr="00106566">
        <w:t xml:space="preserve">he LAMIS was developed to enhance patient management and monitoring. The software captures patient level medical records and information related to HIV care and treatment, TB treatment, screening for cancer of the cervix and cardiovascular disease </w:t>
      </w:r>
      <w:r w:rsidRPr="00106566">
        <w:lastRenderedPageBreak/>
        <w:t xml:space="preserve">monitoring. </w:t>
      </w:r>
      <w:r>
        <w:t>It is installed in computers within comprehensive health facilities (sites with that provide both PMTCT and other comprehensive HIV prevention, care and treatment services) which have the hardware to use the LAMIS. The DHIS2 is also installed in comprehensive health facilities with the required hardware. At the comprehensive sites, data are directly entered into the national DHIS2. Other health facilities report monthly to the state using hard copy MSFs.</w:t>
      </w:r>
    </w:p>
    <w:p w14:paraId="45D981CD" w14:textId="77777777" w:rsidR="0061213E" w:rsidRDefault="0061213E" w:rsidP="0061213E">
      <w:r>
        <w:t>The following processes are employed by the health facilities to ensure data quality and avoid double counting.</w:t>
      </w:r>
    </w:p>
    <w:p w14:paraId="44555FA7"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The LAMIS has built-in validation checks which detect double counting.</w:t>
      </w:r>
    </w:p>
    <w:p w14:paraId="1A435CC4"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Each client has a unique identification number, this helps avoid double counting.</w:t>
      </w:r>
    </w:p>
    <w:p w14:paraId="254A8F8A"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Designated staff to manually verify the data (</w:t>
      </w:r>
      <w:r>
        <w:rPr>
          <w:rFonts w:eastAsia="MS Mincho" w:cs="GillSansMTStd-Book"/>
          <w:color w:val="6C6463"/>
        </w:rPr>
        <w:t>a</w:t>
      </w:r>
      <w:r w:rsidRPr="00C9693A">
        <w:rPr>
          <w:rFonts w:eastAsia="MS Mincho" w:cs="GillSansMTStd-Book"/>
          <w:color w:val="6C6463"/>
        </w:rPr>
        <w:t>ll nine health facilities).</w:t>
      </w:r>
    </w:p>
    <w:p w14:paraId="38716DC9"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 xml:space="preserve">The use of RADET analyzer. </w:t>
      </w:r>
    </w:p>
    <w:p w14:paraId="728D8AE3"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 xml:space="preserve">Use of ART calculator (EGH and UBPHC). </w:t>
      </w:r>
    </w:p>
    <w:p w14:paraId="3B16229F"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 xml:space="preserve">Triangulation between multiple data sources. </w:t>
      </w:r>
    </w:p>
    <w:p w14:paraId="5B3B06DA" w14:textId="77777777" w:rsidR="0061213E" w:rsidRPr="00C9693A" w:rsidRDefault="0061213E" w:rsidP="0061213E">
      <w:pPr>
        <w:pStyle w:val="ListParagraph"/>
        <w:numPr>
          <w:ilvl w:val="0"/>
          <w:numId w:val="6"/>
        </w:numPr>
        <w:spacing w:before="120" w:after="120" w:line="240" w:lineRule="auto"/>
        <w:ind w:left="714" w:hanging="357"/>
        <w:contextualSpacing w:val="0"/>
        <w:rPr>
          <w:rFonts w:eastAsia="MS Mincho" w:cs="GillSansMTStd-Book"/>
          <w:color w:val="6C6463"/>
        </w:rPr>
      </w:pPr>
      <w:r w:rsidRPr="00C9693A">
        <w:rPr>
          <w:rFonts w:eastAsia="MS Mincho" w:cs="GillSansMTStd-Book"/>
          <w:color w:val="6C6463"/>
        </w:rPr>
        <w:t>Monthly DQA to validate reports between registers and summary forms (IEPHC and UBPHC</w:t>
      </w:r>
      <w:r>
        <w:rPr>
          <w:rFonts w:eastAsia="MS Mincho" w:cs="GillSansMTStd-Book"/>
          <w:color w:val="6C6463"/>
        </w:rPr>
        <w:t xml:space="preserve"> in Akwa Ibom</w:t>
      </w:r>
      <w:r w:rsidRPr="00C9693A">
        <w:rPr>
          <w:rFonts w:eastAsia="MS Mincho" w:cs="GillSansMTStd-Book"/>
          <w:color w:val="6C6463"/>
        </w:rPr>
        <w:t>).</w:t>
      </w:r>
    </w:p>
    <w:p w14:paraId="0282B1EA" w14:textId="77777777" w:rsidR="0061213E" w:rsidRPr="00786B75" w:rsidRDefault="0061213E" w:rsidP="0061213E">
      <w:r>
        <w:t xml:space="preserve">It was observed by the DQA team that varying methods of data back-up were being used by the health facilities visited. Four facilities (UBTH, UCH, EGH and DLHMH) back-up data using external hard drives. Data back-up is cloud based at UCTH and DLHMH in Cross River. UBPHC, IEPHC and SPHC have no specific method of data back-up.  </w:t>
      </w:r>
    </w:p>
    <w:p w14:paraId="6AF013E1" w14:textId="77777777" w:rsidR="0061213E" w:rsidRPr="00517D2E" w:rsidRDefault="0061213E" w:rsidP="0061213E">
      <w:r>
        <w:t xml:space="preserve">The SIDHAS SOP which contains policies on archiving and retention of source documents and reporting tools was available in all the sites visited. In spite of this policy, the DQA team noticed that the source documents were not properly stored in UBTH and UCH. Used and obsolete source documents were also not properly archived in EGH and IEPHC.  </w:t>
      </w:r>
    </w:p>
    <w:p w14:paraId="17378F96" w14:textId="77777777" w:rsidR="0061213E" w:rsidRDefault="0061213E" w:rsidP="0061213E">
      <w:pPr>
        <w:pStyle w:val="Heading4"/>
        <w:spacing w:line="276" w:lineRule="auto"/>
      </w:pPr>
      <w:bookmarkStart w:id="111" w:name="_Toc530046705"/>
      <w:r w:rsidRPr="00517D2E">
        <w:t>LINKS WITH NATIONAL REPORTING SYSTEM</w:t>
      </w:r>
      <w:bookmarkEnd w:id="111"/>
    </w:p>
    <w:p w14:paraId="498C26D0" w14:textId="77777777" w:rsidR="0061213E" w:rsidRPr="00303E29" w:rsidRDefault="0061213E" w:rsidP="0061213E">
      <w:r>
        <w:t xml:space="preserve">National harmonized tools are used for data collection and reporting at all the health facilities. Comprehensive health facilities have links to the national reporting system through data uploaded into the national DHIS2. The comprehensive health facilities also report data to their LGAs. </w:t>
      </w:r>
      <w:r w:rsidRPr="00517D2E">
        <w:t>The system clearly records information about where the services are rendered</w:t>
      </w:r>
      <w:r>
        <w:t>,</w:t>
      </w:r>
      <w:r w:rsidRPr="00517D2E">
        <w:t xml:space="preserve"> using standardized naming conventions </w:t>
      </w:r>
      <w:r>
        <w:t>(</w:t>
      </w:r>
      <w:r w:rsidRPr="00517D2E">
        <w:t>e.g.</w:t>
      </w:r>
      <w:r>
        <w:t>,</w:t>
      </w:r>
      <w:r w:rsidRPr="00517D2E">
        <w:t xml:space="preserve"> the </w:t>
      </w:r>
      <w:r>
        <w:t>s</w:t>
      </w:r>
      <w:r w:rsidRPr="00517D2E">
        <w:t>tate, LGA</w:t>
      </w:r>
      <w:r>
        <w:t xml:space="preserve"> and w</w:t>
      </w:r>
      <w:r w:rsidRPr="00517D2E">
        <w:t>ard</w:t>
      </w:r>
      <w:r>
        <w:t>)</w:t>
      </w:r>
      <w:r w:rsidRPr="00517D2E">
        <w:t xml:space="preserve"> and the unique </w:t>
      </w:r>
      <w:r>
        <w:t>ID</w:t>
      </w:r>
      <w:r w:rsidRPr="00517D2E">
        <w:t xml:space="preserve"> code. </w:t>
      </w:r>
    </w:p>
    <w:p w14:paraId="20B9D1AE" w14:textId="77777777" w:rsidR="0061213E" w:rsidRPr="00517D2E" w:rsidRDefault="0061213E" w:rsidP="0061213E">
      <w:pPr>
        <w:pStyle w:val="Heading4"/>
        <w:spacing w:line="276" w:lineRule="auto"/>
      </w:pPr>
      <w:bookmarkStart w:id="112" w:name="_Toc530046706"/>
      <w:r>
        <w:rPr>
          <w:caps w:val="0"/>
        </w:rPr>
        <w:t>USE OF DATA FOR DECISION-MAKING</w:t>
      </w:r>
      <w:bookmarkEnd w:id="112"/>
    </w:p>
    <w:p w14:paraId="13ADCB11" w14:textId="77777777" w:rsidR="0061213E" w:rsidRDefault="0061213E" w:rsidP="0061213E">
      <w:r>
        <w:t>Charts and graphs were seen in all the sites visited at all health facilities. Specific designated staff were responsible for developing these charts in all the facilities except for DLHMH, were it was reported that all members of the M&amp;E staff were responsible. Analyzed data from the health facilities is disseminated to stakeholders during monthly data review meetings with the SIDHAS state office, meetings with THE LGA Agency for the Control of AIDS (LACA) and other staff of the health facilities. Clear examples of the use of analyzed data to make programmatic decisions were provided at all the sites visited.</w:t>
      </w:r>
    </w:p>
    <w:p w14:paraId="0D541043" w14:textId="77777777" w:rsidR="0061213E" w:rsidRDefault="0061213E" w:rsidP="0061213E">
      <w:r>
        <w:t xml:space="preserve">Figure 9 below shows the overall spider graph for the health facilities assessed. Areas of deficit were identified in five of the six M&amp;E functional areas. </w:t>
      </w:r>
    </w:p>
    <w:p w14:paraId="6D009FF2" w14:textId="1570A0EA" w:rsidR="0061213E" w:rsidRDefault="0061213E" w:rsidP="0061213E">
      <w:pPr>
        <w:pStyle w:val="Caption"/>
      </w:pPr>
      <w:bookmarkStart w:id="113" w:name="_Toc530046767"/>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9</w:t>
      </w:r>
      <w:r>
        <w:rPr>
          <w:noProof/>
        </w:rPr>
        <w:fldChar w:fldCharType="end"/>
      </w:r>
      <w:r>
        <w:t xml:space="preserve">. </w:t>
      </w:r>
      <w:r w:rsidRPr="004939AD">
        <w:t xml:space="preserve">SIDHAS Overall M&amp;E Systems Assessments Health </w:t>
      </w:r>
      <w:r>
        <w:t>F</w:t>
      </w:r>
      <w:r w:rsidRPr="004939AD">
        <w:t xml:space="preserve">acility </w:t>
      </w:r>
      <w:r>
        <w:t>L</w:t>
      </w:r>
      <w:r w:rsidRPr="004939AD">
        <w:t>evel</w:t>
      </w:r>
      <w:bookmarkEnd w:id="113"/>
    </w:p>
    <w:p w14:paraId="4C04FD4D" w14:textId="77777777" w:rsidR="0061213E" w:rsidRDefault="0061213E" w:rsidP="0061213E">
      <w:pPr>
        <w:pStyle w:val="Bullet1"/>
        <w:jc w:val="center"/>
      </w:pPr>
      <w:r w:rsidRPr="000D7699">
        <w:rPr>
          <w:noProof/>
        </w:rPr>
        <w:drawing>
          <wp:inline distT="0" distB="0" distL="0" distR="0" wp14:anchorId="51C63CFE" wp14:editId="3D1EBD9B">
            <wp:extent cx="3368040" cy="2494915"/>
            <wp:effectExtent l="19050" t="19050" r="22860" b="19685"/>
            <wp:docPr id="9" name="Picture 9" descr="combined%20h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bined%20hf.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324" t="2239"/>
                    <a:stretch/>
                  </pic:blipFill>
                  <pic:spPr bwMode="auto">
                    <a:xfrm>
                      <a:off x="0" y="0"/>
                      <a:ext cx="3368040" cy="2494915"/>
                    </a:xfrm>
                    <a:prstGeom prst="rect">
                      <a:avLst/>
                    </a:prstGeom>
                    <a:noFill/>
                    <a:ln w="9525">
                      <a:solidFill>
                        <a:srgbClr val="000000"/>
                      </a:solidFill>
                    </a:ln>
                    <a:effectLst/>
                    <a:extLst>
                      <a:ext uri="{53640926-AAD7-44D8-BBD7-CCE9431645EC}">
                        <a14:shadowObscured xmlns:a14="http://schemas.microsoft.com/office/drawing/2010/main"/>
                      </a:ext>
                    </a:extLst>
                  </pic:spPr>
                </pic:pic>
              </a:graphicData>
            </a:graphic>
          </wp:inline>
        </w:drawing>
      </w:r>
    </w:p>
    <w:p w14:paraId="76764C82" w14:textId="77777777" w:rsidR="0061213E" w:rsidRPr="00517D2E" w:rsidRDefault="0061213E" w:rsidP="0061213E">
      <w:pPr>
        <w:pStyle w:val="Heading4"/>
        <w:spacing w:line="276" w:lineRule="auto"/>
      </w:pPr>
      <w:bookmarkStart w:id="114" w:name="_Hlk526865307"/>
      <w:bookmarkStart w:id="115" w:name="_Toc530046707"/>
      <w:r w:rsidRPr="00517D2E">
        <w:rPr>
          <w:caps w:val="0"/>
        </w:rPr>
        <w:t>STRENGTHS</w:t>
      </w:r>
      <w:bookmarkEnd w:id="115"/>
    </w:p>
    <w:p w14:paraId="336219C1" w14:textId="77777777" w:rsidR="0061213E" w:rsidRPr="00517D2E" w:rsidRDefault="0061213E" w:rsidP="0061213E">
      <w:pPr>
        <w:pStyle w:val="Bullet1"/>
        <w:numPr>
          <w:ilvl w:val="0"/>
          <w:numId w:val="7"/>
        </w:numPr>
      </w:pPr>
      <w:r>
        <w:t>M&amp;E SOP was available in all the health facilities visited.</w:t>
      </w:r>
    </w:p>
    <w:p w14:paraId="5582C4C6" w14:textId="77777777" w:rsidR="0061213E" w:rsidRDefault="0061213E" w:rsidP="0061213E">
      <w:pPr>
        <w:pStyle w:val="Bullet1"/>
        <w:numPr>
          <w:ilvl w:val="0"/>
          <w:numId w:val="7"/>
        </w:numPr>
      </w:pPr>
      <w:r>
        <w:t>M&amp;E staff had a good understanding of the indicator definitions.</w:t>
      </w:r>
    </w:p>
    <w:p w14:paraId="14C3BA99" w14:textId="77777777" w:rsidR="0061213E" w:rsidRDefault="0061213E" w:rsidP="0061213E">
      <w:pPr>
        <w:pStyle w:val="Bullet1"/>
        <w:numPr>
          <w:ilvl w:val="0"/>
          <w:numId w:val="7"/>
        </w:numPr>
      </w:pPr>
      <w:r>
        <w:t>The use of the LAMIS to record client level data and manage patients in the comprehensive HIV sites.</w:t>
      </w:r>
    </w:p>
    <w:p w14:paraId="33DA2AD1" w14:textId="77777777" w:rsidR="0061213E" w:rsidRDefault="0061213E" w:rsidP="0061213E">
      <w:pPr>
        <w:pStyle w:val="Bullet1"/>
        <w:numPr>
          <w:ilvl w:val="0"/>
          <w:numId w:val="7"/>
        </w:numPr>
      </w:pPr>
      <w:r>
        <w:t>Sufficient stock of blank data collection and reporting forms.</w:t>
      </w:r>
    </w:p>
    <w:p w14:paraId="53A96659" w14:textId="77777777" w:rsidR="0061213E" w:rsidRDefault="0061213E" w:rsidP="0061213E">
      <w:pPr>
        <w:pStyle w:val="Bullet1"/>
        <w:numPr>
          <w:ilvl w:val="0"/>
          <w:numId w:val="7"/>
        </w:numPr>
      </w:pPr>
      <w:r>
        <w:t>Multiple data verification steps, tools and processes such as the ART calculator and the RADET analyzer to ensure data quality.</w:t>
      </w:r>
    </w:p>
    <w:p w14:paraId="24C836AE" w14:textId="77777777" w:rsidR="0061213E" w:rsidRDefault="0061213E" w:rsidP="0061213E">
      <w:pPr>
        <w:pStyle w:val="Bullet1"/>
        <w:numPr>
          <w:ilvl w:val="0"/>
          <w:numId w:val="7"/>
        </w:numPr>
      </w:pPr>
      <w:r>
        <w:t>Documents were well arranged and labelled according to thematic areas in fireproof cabinets (EGH).</w:t>
      </w:r>
    </w:p>
    <w:p w14:paraId="2FE67C97" w14:textId="77777777" w:rsidR="0061213E" w:rsidRPr="00517D2E" w:rsidRDefault="0061213E" w:rsidP="0061213E">
      <w:pPr>
        <w:pStyle w:val="Bullet1"/>
        <w:numPr>
          <w:ilvl w:val="0"/>
          <w:numId w:val="7"/>
        </w:numPr>
      </w:pPr>
      <w:r>
        <w:t>UBPHC has a performance monitoring dashboard that assists the facility to monitor individual indicator achievements and improvements.</w:t>
      </w:r>
    </w:p>
    <w:p w14:paraId="38467C5B" w14:textId="77777777" w:rsidR="0061213E" w:rsidRPr="00517D2E" w:rsidRDefault="0061213E" w:rsidP="0061213E">
      <w:pPr>
        <w:pStyle w:val="Heading4"/>
        <w:spacing w:line="276" w:lineRule="auto"/>
        <w:jc w:val="both"/>
      </w:pPr>
      <w:bookmarkStart w:id="116" w:name="_Toc530046708"/>
      <w:r>
        <w:rPr>
          <w:caps w:val="0"/>
        </w:rPr>
        <w:t>AREAS FOR IMPROVEMENT</w:t>
      </w:r>
      <w:bookmarkEnd w:id="116"/>
    </w:p>
    <w:p w14:paraId="031D7E30" w14:textId="77777777" w:rsidR="0061213E" w:rsidRDefault="0061213E" w:rsidP="0061213E">
      <w:pPr>
        <w:pStyle w:val="Bullet1"/>
        <w:numPr>
          <w:ilvl w:val="0"/>
          <w:numId w:val="20"/>
        </w:numPr>
      </w:pPr>
      <w:bookmarkStart w:id="117" w:name="_Hlk493158332"/>
      <w:r>
        <w:t>No supervisory visits by the state IP to the health facilities in Edo state within the last three months.</w:t>
      </w:r>
    </w:p>
    <w:p w14:paraId="1D7EA3B9" w14:textId="77777777" w:rsidR="0061213E" w:rsidRDefault="0061213E" w:rsidP="0061213E">
      <w:pPr>
        <w:pStyle w:val="Bullet1"/>
        <w:numPr>
          <w:ilvl w:val="0"/>
          <w:numId w:val="20"/>
        </w:numPr>
      </w:pPr>
      <w:r>
        <w:t>Absence of the SIDHAS indicator dictionary in the health facilities in Edo.</w:t>
      </w:r>
    </w:p>
    <w:p w14:paraId="1E5BB11A" w14:textId="77777777" w:rsidR="0061213E" w:rsidRDefault="0061213E" w:rsidP="0061213E">
      <w:pPr>
        <w:pStyle w:val="Bullet1"/>
        <w:numPr>
          <w:ilvl w:val="0"/>
          <w:numId w:val="20"/>
        </w:numPr>
      </w:pPr>
      <w:r>
        <w:t>Guidelines on back-up procedures were not fully in use by the health facilities, necessitating varying back-up methods.</w:t>
      </w:r>
    </w:p>
    <w:p w14:paraId="3EA5E21A" w14:textId="77777777" w:rsidR="0061213E" w:rsidRDefault="0061213E" w:rsidP="0061213E">
      <w:pPr>
        <w:pStyle w:val="Bullet1"/>
        <w:numPr>
          <w:ilvl w:val="0"/>
          <w:numId w:val="20"/>
        </w:numPr>
      </w:pPr>
      <w:r>
        <w:t>Inappropriate archiving of source documents in use in UBTH and IEPHC.</w:t>
      </w:r>
    </w:p>
    <w:p w14:paraId="7CDFC700" w14:textId="77777777" w:rsidR="0061213E" w:rsidRDefault="0061213E" w:rsidP="0061213E">
      <w:pPr>
        <w:pStyle w:val="Bullet1"/>
        <w:numPr>
          <w:ilvl w:val="0"/>
          <w:numId w:val="20"/>
        </w:numPr>
      </w:pPr>
      <w:r>
        <w:t xml:space="preserve">Inadequate storage space for source documents in EGH and UCH, leading to improper archiving of these source documents and reporting tools. </w:t>
      </w:r>
    </w:p>
    <w:p w14:paraId="2FE236C0" w14:textId="77777777" w:rsidR="0061213E" w:rsidRDefault="0061213E" w:rsidP="0061213E">
      <w:pPr>
        <w:pStyle w:val="Bullet1"/>
        <w:numPr>
          <w:ilvl w:val="0"/>
          <w:numId w:val="20"/>
        </w:numPr>
      </w:pPr>
      <w:r>
        <w:t>Outdated ART registers still in use at LSMH</w:t>
      </w:r>
    </w:p>
    <w:p w14:paraId="145B1F05" w14:textId="77777777" w:rsidR="0061213E" w:rsidRPr="00517D2E" w:rsidRDefault="0061213E" w:rsidP="0061213E">
      <w:pPr>
        <w:pStyle w:val="Heading4"/>
        <w:spacing w:line="276" w:lineRule="auto"/>
        <w:jc w:val="both"/>
      </w:pPr>
      <w:bookmarkStart w:id="118" w:name="_Toc530046709"/>
      <w:bookmarkEnd w:id="117"/>
      <w:r w:rsidRPr="00517D2E">
        <w:rPr>
          <w:caps w:val="0"/>
        </w:rPr>
        <w:lastRenderedPageBreak/>
        <w:t>RECOMMENDATIONS</w:t>
      </w:r>
      <w:bookmarkEnd w:id="118"/>
    </w:p>
    <w:p w14:paraId="06C1D04C" w14:textId="77777777" w:rsidR="0061213E" w:rsidRDefault="0061213E" w:rsidP="0061213E">
      <w:pPr>
        <w:pStyle w:val="Bullet1"/>
        <w:numPr>
          <w:ilvl w:val="0"/>
          <w:numId w:val="28"/>
        </w:numPr>
      </w:pPr>
      <w:r>
        <w:t xml:space="preserve">Edo state M&amp;E staff should ensure that supervisory visits are made to the health facilities. </w:t>
      </w:r>
    </w:p>
    <w:p w14:paraId="5460A00A" w14:textId="77777777" w:rsidR="0061213E" w:rsidRDefault="0061213E" w:rsidP="0061213E">
      <w:pPr>
        <w:pStyle w:val="Bullet1"/>
        <w:numPr>
          <w:ilvl w:val="0"/>
          <w:numId w:val="28"/>
        </w:numPr>
      </w:pPr>
      <w:r>
        <w:t xml:space="preserve">The SIDHAS indicator dictionary should be provided to the health facilities in Edo. </w:t>
      </w:r>
    </w:p>
    <w:p w14:paraId="19E894D3" w14:textId="77777777" w:rsidR="0061213E" w:rsidRDefault="0061213E" w:rsidP="0061213E">
      <w:pPr>
        <w:pStyle w:val="Bullet1"/>
        <w:numPr>
          <w:ilvl w:val="0"/>
          <w:numId w:val="28"/>
        </w:numPr>
      </w:pPr>
      <w:r>
        <w:t xml:space="preserve">M&amp;E staff at the health facilities should adhere to the guidelines on data back-up to ensure harmonization of the back-up processes at the health facilities. </w:t>
      </w:r>
    </w:p>
    <w:p w14:paraId="0AA2196E" w14:textId="77777777" w:rsidR="0061213E" w:rsidRDefault="0061213E" w:rsidP="0061213E">
      <w:pPr>
        <w:pStyle w:val="Bullet1"/>
        <w:numPr>
          <w:ilvl w:val="0"/>
          <w:numId w:val="28"/>
        </w:numPr>
      </w:pPr>
      <w:r>
        <w:t>Ensure proper archiving of the source documents in use as well as used forms and registers according to the guidelines in the M&amp;E SOP in UBTH and IEPHC.</w:t>
      </w:r>
    </w:p>
    <w:p w14:paraId="07B63BF9" w14:textId="77777777" w:rsidR="0061213E" w:rsidRDefault="0061213E" w:rsidP="0061213E">
      <w:pPr>
        <w:pStyle w:val="Bullet1"/>
        <w:numPr>
          <w:ilvl w:val="0"/>
          <w:numId w:val="28"/>
        </w:numPr>
      </w:pPr>
      <w:r>
        <w:t xml:space="preserve">State M&amp;E staff should undertake advocacy visits to the management of EGH and UCH </w:t>
      </w:r>
      <w:r w:rsidRPr="00C004F4">
        <w:t>to pro</w:t>
      </w:r>
      <w:r>
        <w:t>cure</w:t>
      </w:r>
      <w:r w:rsidRPr="00C004F4">
        <w:t xml:space="preserve"> </w:t>
      </w:r>
      <w:r>
        <w:t>appropriate filing cabinets for archiving source documents.</w:t>
      </w:r>
    </w:p>
    <w:p w14:paraId="75277CF8" w14:textId="77777777" w:rsidR="0061213E" w:rsidRDefault="0061213E" w:rsidP="0061213E">
      <w:pPr>
        <w:pStyle w:val="Bullet1"/>
        <w:numPr>
          <w:ilvl w:val="0"/>
          <w:numId w:val="28"/>
        </w:numPr>
      </w:pPr>
      <w:r>
        <w:t>Current ART registers should be used to collect data in LSMH to ensure reliability of the data.</w:t>
      </w:r>
    </w:p>
    <w:p w14:paraId="06F23B2C" w14:textId="77777777" w:rsidR="0061213E" w:rsidRPr="00912F97" w:rsidRDefault="0061213E" w:rsidP="0061213E">
      <w:pPr>
        <w:pStyle w:val="Heading2"/>
        <w:numPr>
          <w:ilvl w:val="0"/>
          <w:numId w:val="0"/>
        </w:numPr>
        <w:spacing w:line="276" w:lineRule="auto"/>
        <w:rPr>
          <w:rFonts w:cs="Cambria"/>
          <w:bCs w:val="0"/>
          <w:caps w:val="0"/>
          <w:sz w:val="22"/>
        </w:rPr>
      </w:pPr>
      <w:bookmarkStart w:id="119" w:name="_Toc493059509"/>
      <w:bookmarkStart w:id="120" w:name="_Toc530046710"/>
      <w:bookmarkEnd w:id="114"/>
      <w:r w:rsidRPr="00912F97">
        <w:rPr>
          <w:rFonts w:cs="Cambria"/>
          <w:bCs w:val="0"/>
          <w:caps w:val="0"/>
          <w:sz w:val="22"/>
        </w:rPr>
        <w:t>4..2 DATA QUALITY STANDARDS</w:t>
      </w:r>
      <w:bookmarkEnd w:id="119"/>
      <w:r w:rsidRPr="00912F97">
        <w:rPr>
          <w:rFonts w:cs="Cambria"/>
          <w:bCs w:val="0"/>
          <w:caps w:val="0"/>
          <w:sz w:val="22"/>
        </w:rPr>
        <w:t xml:space="preserve"> – SIDHAS</w:t>
      </w:r>
      <w:bookmarkEnd w:id="120"/>
    </w:p>
    <w:p w14:paraId="15D4AAE1" w14:textId="77777777" w:rsidR="0061213E" w:rsidRPr="00C9693A" w:rsidRDefault="0061213E" w:rsidP="0061213E">
      <w:pPr>
        <w:spacing w:line="276" w:lineRule="auto"/>
        <w:rPr>
          <w:rFonts w:cs="Cambria"/>
        </w:rPr>
      </w:pPr>
      <w:r>
        <w:rPr>
          <w:rFonts w:cs="Cambria"/>
        </w:rPr>
        <w:t>The d</w:t>
      </w:r>
      <w:r w:rsidRPr="00C9693A">
        <w:rPr>
          <w:rFonts w:cs="Cambria"/>
        </w:rPr>
        <w:t>ata quality standards for SIDHAS are discussed below.</w:t>
      </w:r>
    </w:p>
    <w:p w14:paraId="1AAC2D71" w14:textId="77777777" w:rsidR="0061213E" w:rsidRPr="00A17D11" w:rsidRDefault="0061213E" w:rsidP="0061213E">
      <w:pPr>
        <w:pStyle w:val="Heading3"/>
        <w:numPr>
          <w:ilvl w:val="0"/>
          <w:numId w:val="0"/>
        </w:numPr>
        <w:spacing w:line="276" w:lineRule="auto"/>
        <w:ind w:left="720" w:hanging="720"/>
      </w:pPr>
      <w:bookmarkStart w:id="121" w:name="_Toc530046711"/>
      <w:r>
        <w:t xml:space="preserve">4.2.1 </w:t>
      </w:r>
      <w:r w:rsidRPr="00A17D11">
        <w:t>VALIDITY</w:t>
      </w:r>
      <w:bookmarkEnd w:id="121"/>
    </w:p>
    <w:p w14:paraId="5A580843" w14:textId="77777777" w:rsidR="0061213E" w:rsidRPr="0052367D" w:rsidRDefault="0061213E" w:rsidP="0061213E">
      <w:pPr>
        <w:rPr>
          <w:sz w:val="20"/>
        </w:rPr>
      </w:pPr>
      <w:bookmarkStart w:id="122" w:name="_Hlk521514334"/>
      <w:r>
        <w:t>V</w:t>
      </w:r>
      <w:r w:rsidRPr="00AF0E66">
        <w:t xml:space="preserve">alidity is the extent to which a measurement is well-founded and corresponds accurately to the real </w:t>
      </w:r>
      <w:r w:rsidRPr="00E74DAB">
        <w:t>world. It pertains to measuring what is intended to be measured. Details of the review of data quality in the context of the comprehensive HIV indicators are provided below.</w:t>
      </w:r>
    </w:p>
    <w:p w14:paraId="7E41E5BA" w14:textId="77777777" w:rsidR="0061213E" w:rsidRDefault="0061213E" w:rsidP="0061213E">
      <w:pPr>
        <w:pStyle w:val="Heading4"/>
        <w:numPr>
          <w:ilvl w:val="0"/>
          <w:numId w:val="0"/>
        </w:numPr>
        <w:spacing w:line="276" w:lineRule="auto"/>
        <w:ind w:left="864" w:hanging="864"/>
      </w:pPr>
      <w:bookmarkStart w:id="123" w:name="_Toc523906820"/>
      <w:bookmarkStart w:id="124" w:name="_Toc530046712"/>
      <w:bookmarkEnd w:id="122"/>
      <w:r>
        <w:rPr>
          <w:caps w:val="0"/>
        </w:rPr>
        <w:t xml:space="preserve">4.2.1.1 </w:t>
      </w:r>
      <w:r w:rsidRPr="00A106D6">
        <w:rPr>
          <w:caps w:val="0"/>
        </w:rPr>
        <w:t>UNDERSTANDING THE INDICATOR DEFINITIONS</w:t>
      </w:r>
      <w:bookmarkEnd w:id="123"/>
      <w:bookmarkEnd w:id="124"/>
    </w:p>
    <w:p w14:paraId="41170648" w14:textId="77777777" w:rsidR="0061213E" w:rsidRPr="00DF0579" w:rsidRDefault="0061213E" w:rsidP="0061213E">
      <w:pPr>
        <w:widowControl w:val="0"/>
        <w:autoSpaceDE w:val="0"/>
        <w:autoSpaceDN w:val="0"/>
        <w:adjustRightInd w:val="0"/>
        <w:spacing w:before="0" w:after="120" w:line="276" w:lineRule="auto"/>
        <w:jc w:val="left"/>
        <w:rPr>
          <w:b/>
        </w:rPr>
      </w:pPr>
      <w:r w:rsidRPr="00DF0579">
        <w:rPr>
          <w:b/>
        </w:rPr>
        <w:t>INDICATOR 1: HTS_TST</w:t>
      </w:r>
    </w:p>
    <w:p w14:paraId="2B58DFC9" w14:textId="77777777" w:rsidR="0061213E" w:rsidRPr="002035EB" w:rsidRDefault="0061213E" w:rsidP="0061213E">
      <w:pPr>
        <w:widowControl w:val="0"/>
        <w:autoSpaceDE w:val="0"/>
        <w:autoSpaceDN w:val="0"/>
        <w:adjustRightInd w:val="0"/>
        <w:spacing w:before="0"/>
        <w:rPr>
          <w:rFonts w:ascii="Times" w:hAnsi="Times" w:cs="Times"/>
          <w:color w:val="auto"/>
          <w:sz w:val="24"/>
          <w:szCs w:val="24"/>
        </w:rPr>
      </w:pPr>
      <w:r>
        <w:t>Across the SIDHAS sites visited, this indicator measures the nu</w:t>
      </w:r>
      <w:r w:rsidRPr="002B0F69">
        <w:t xml:space="preserve">mber of individuals who received HIV Testing Services (HTS) </w:t>
      </w:r>
      <w:r>
        <w:t>and received their test results. T</w:t>
      </w:r>
      <w:r w:rsidRPr="002035EB">
        <w:t xml:space="preserve">he numerator captures the number of individuals who received HTS and received their test results. </w:t>
      </w:r>
      <w:r>
        <w:t>The indicator has no denominator.</w:t>
      </w:r>
    </w:p>
    <w:p w14:paraId="0B8DDD84" w14:textId="77777777" w:rsidR="0061213E" w:rsidRPr="00B30F26" w:rsidRDefault="0061213E" w:rsidP="0061213E">
      <w:pPr>
        <w:widowControl w:val="0"/>
        <w:autoSpaceDE w:val="0"/>
        <w:autoSpaceDN w:val="0"/>
        <w:adjustRightInd w:val="0"/>
        <w:spacing w:before="0" w:after="120" w:line="276" w:lineRule="auto"/>
        <w:jc w:val="left"/>
        <w:rPr>
          <w:b/>
        </w:rPr>
      </w:pPr>
      <w:r w:rsidRPr="00B30F26">
        <w:rPr>
          <w:b/>
        </w:rPr>
        <w:t>INDICATOR 2: PMTCT_STAT</w:t>
      </w:r>
    </w:p>
    <w:p w14:paraId="5C77CCF8" w14:textId="77777777" w:rsidR="0061213E" w:rsidRPr="00E74DAB" w:rsidRDefault="0061213E" w:rsidP="0061213E">
      <w:pPr>
        <w:widowControl w:val="0"/>
        <w:autoSpaceDE w:val="0"/>
        <w:autoSpaceDN w:val="0"/>
        <w:adjustRightInd w:val="0"/>
        <w:spacing w:before="0"/>
        <w:rPr>
          <w:b/>
          <w:u w:val="single"/>
        </w:rPr>
      </w:pPr>
      <w:r>
        <w:t xml:space="preserve">Across the SIDHAS sites visited, this indicator </w:t>
      </w:r>
      <w:r w:rsidRPr="007C5802">
        <w:t xml:space="preserve">is the percentage of pregnant women with known HIV status at </w:t>
      </w:r>
      <w:r>
        <w:t>ANC</w:t>
      </w:r>
      <w:r w:rsidRPr="007C5802">
        <w:t xml:space="preserve"> (includes those who already knew their HIV status prior to ANC). The numerator is the number of pregnant women with known HIV status at fir</w:t>
      </w:r>
      <w:r>
        <w:t xml:space="preserve">st antenatal care visit (ANC1). It </w:t>
      </w:r>
      <w:r w:rsidRPr="007C5802">
        <w:t xml:space="preserve">includes those who already knew </w:t>
      </w:r>
      <w:r>
        <w:t>their HIV status prior to ANC1</w:t>
      </w:r>
      <w:r w:rsidRPr="007C5802">
        <w:t xml:space="preserve">. The denominator is the </w:t>
      </w:r>
      <w:r>
        <w:t>n</w:t>
      </w:r>
      <w:r w:rsidRPr="007C5802">
        <w:t xml:space="preserve">umber of new ANC clients in </w:t>
      </w:r>
      <w:r>
        <w:t xml:space="preserve">the </w:t>
      </w:r>
      <w:r w:rsidRPr="007C5802">
        <w:t>reporting period</w:t>
      </w:r>
      <w:r>
        <w:t>.</w:t>
      </w:r>
    </w:p>
    <w:p w14:paraId="7AFF32E3" w14:textId="77777777" w:rsidR="0061213E" w:rsidRPr="00B30F26" w:rsidRDefault="0061213E" w:rsidP="0061213E">
      <w:pPr>
        <w:widowControl w:val="0"/>
        <w:autoSpaceDE w:val="0"/>
        <w:autoSpaceDN w:val="0"/>
        <w:adjustRightInd w:val="0"/>
        <w:spacing w:before="0" w:after="120" w:line="276" w:lineRule="auto"/>
        <w:jc w:val="left"/>
      </w:pPr>
      <w:r w:rsidRPr="00B30F26">
        <w:rPr>
          <w:b/>
        </w:rPr>
        <w:t xml:space="preserve">INDICATOR 3: PMTCT_ART </w:t>
      </w:r>
    </w:p>
    <w:p w14:paraId="2B5024C7" w14:textId="77777777" w:rsidR="0061213E" w:rsidRDefault="0061213E" w:rsidP="0061213E">
      <w:pPr>
        <w:widowControl w:val="0"/>
        <w:autoSpaceDE w:val="0"/>
        <w:autoSpaceDN w:val="0"/>
        <w:adjustRightInd w:val="0"/>
        <w:spacing w:before="0" w:after="120"/>
      </w:pPr>
      <w:r>
        <w:t>Across the SIDHAS sites visited, this indicator is the p</w:t>
      </w:r>
      <w:r w:rsidRPr="00E608ED">
        <w:t>ercentage of HIV-positive pregnant women who received ART to reduce the risk of mother-to-child</w:t>
      </w:r>
      <w:r>
        <w:t xml:space="preserve"> </w:t>
      </w:r>
      <w:r w:rsidRPr="00E608ED">
        <w:t>transmission (MTCT) during pregnancy</w:t>
      </w:r>
      <w:r>
        <w:rPr>
          <w:rFonts w:cs="Calibri"/>
          <w:color w:val="auto"/>
        </w:rPr>
        <w:t xml:space="preserve">. </w:t>
      </w:r>
      <w:r w:rsidRPr="00E608ED">
        <w:t>The numerator is the number of HIV-positive pregnant women who received ART to reduce the risk of mother-to-child</w:t>
      </w:r>
      <w:r>
        <w:t xml:space="preserve"> </w:t>
      </w:r>
      <w:r w:rsidRPr="00E608ED">
        <w:t xml:space="preserve">transmission during </w:t>
      </w:r>
      <w:r>
        <w:t>pregnancy. The denominator is not collected as part of the indicator but is calculated as another indicator PMTCT_STAT_POS (Number of HIV positive pregnant women).</w:t>
      </w:r>
    </w:p>
    <w:p w14:paraId="3C9FB8F0" w14:textId="77777777" w:rsidR="0061213E" w:rsidRPr="00B30F26" w:rsidRDefault="0061213E" w:rsidP="0061213E">
      <w:pPr>
        <w:widowControl w:val="0"/>
        <w:autoSpaceDE w:val="0"/>
        <w:autoSpaceDN w:val="0"/>
        <w:adjustRightInd w:val="0"/>
        <w:spacing w:before="0" w:after="120" w:line="276" w:lineRule="auto"/>
        <w:jc w:val="left"/>
        <w:rPr>
          <w:b/>
        </w:rPr>
      </w:pPr>
      <w:r w:rsidRPr="00B30F26">
        <w:rPr>
          <w:b/>
        </w:rPr>
        <w:t>INDICATOR 4: PMTCT_EID</w:t>
      </w:r>
    </w:p>
    <w:p w14:paraId="5686B670" w14:textId="77777777" w:rsidR="0061213E" w:rsidRDefault="0061213E" w:rsidP="0061213E">
      <w:pPr>
        <w:widowControl w:val="0"/>
        <w:autoSpaceDE w:val="0"/>
        <w:autoSpaceDN w:val="0"/>
        <w:adjustRightInd w:val="0"/>
        <w:spacing w:before="0"/>
      </w:pPr>
      <w:r>
        <w:t>Across the SIDHAS sites visited, data collected for this indicator measures the</w:t>
      </w:r>
      <w:r w:rsidRPr="00DA16F1">
        <w:t xml:space="preserve"> percentage of infants born </w:t>
      </w:r>
      <w:r w:rsidRPr="00DA16F1">
        <w:lastRenderedPageBreak/>
        <w:t xml:space="preserve">to HIV-positive women who received a first virologic HIV test (sample collected) by 12 months of age. The numerator is the number of infants who had a first virologic HIV test (sample collected) by 12 months of age during the reporting period. </w:t>
      </w:r>
      <w:r>
        <w:t>The denominator is not collected as part of the indicator, but is calculated as another indicator PMTCT_STAT_POS.</w:t>
      </w:r>
    </w:p>
    <w:p w14:paraId="0911CC12" w14:textId="77777777" w:rsidR="0061213E" w:rsidRPr="00B30F26" w:rsidRDefault="0061213E" w:rsidP="0061213E">
      <w:pPr>
        <w:widowControl w:val="0"/>
        <w:autoSpaceDE w:val="0"/>
        <w:autoSpaceDN w:val="0"/>
        <w:adjustRightInd w:val="0"/>
        <w:spacing w:before="0" w:after="120" w:line="276" w:lineRule="auto"/>
        <w:rPr>
          <w:b/>
        </w:rPr>
      </w:pPr>
      <w:r w:rsidRPr="00B30F26">
        <w:rPr>
          <w:b/>
        </w:rPr>
        <w:t>INDICATOR 5: TX_NEW</w:t>
      </w:r>
    </w:p>
    <w:p w14:paraId="0ACE78CD" w14:textId="77777777" w:rsidR="0061213E" w:rsidRDefault="0061213E" w:rsidP="0061213E">
      <w:pPr>
        <w:widowControl w:val="0"/>
        <w:autoSpaceDE w:val="0"/>
        <w:autoSpaceDN w:val="0"/>
        <w:adjustRightInd w:val="0"/>
        <w:spacing w:before="0"/>
      </w:pPr>
      <w:r>
        <w:t>It measures the n</w:t>
      </w:r>
      <w:r w:rsidRPr="00DA16F1">
        <w:t xml:space="preserve">umber of adults and children newly enrolled on antiretroviral therapy (ART). The indicator measures the ongoing scale-up and uptake of ART programs. </w:t>
      </w:r>
    </w:p>
    <w:p w14:paraId="2DFD1509" w14:textId="77777777" w:rsidR="0061213E" w:rsidRPr="00B30F26" w:rsidRDefault="0061213E" w:rsidP="0061213E">
      <w:pPr>
        <w:widowControl w:val="0"/>
        <w:autoSpaceDE w:val="0"/>
        <w:autoSpaceDN w:val="0"/>
        <w:adjustRightInd w:val="0"/>
        <w:spacing w:before="0" w:after="120" w:line="276" w:lineRule="auto"/>
        <w:jc w:val="left"/>
        <w:rPr>
          <w:b/>
        </w:rPr>
      </w:pPr>
      <w:r w:rsidRPr="00B30F26">
        <w:rPr>
          <w:b/>
        </w:rPr>
        <w:t>INDICATOR 6: TX_CURR</w:t>
      </w:r>
    </w:p>
    <w:p w14:paraId="611CB576" w14:textId="77777777" w:rsidR="0061213E" w:rsidRDefault="0061213E" w:rsidP="0061213E">
      <w:pPr>
        <w:widowControl w:val="0"/>
        <w:autoSpaceDE w:val="0"/>
        <w:autoSpaceDN w:val="0"/>
        <w:adjustRightInd w:val="0"/>
        <w:spacing w:before="0"/>
      </w:pPr>
      <w:r>
        <w:t xml:space="preserve">It measures the </w:t>
      </w:r>
      <w:r w:rsidRPr="00DA16F1">
        <w:t>number of adults and children currently receivi</w:t>
      </w:r>
      <w:r>
        <w:t>ng ART. T</w:t>
      </w:r>
      <w:r w:rsidRPr="00CF15E3">
        <w:t xml:space="preserve">he current on ART count should equal the number of adults and children with HIV infection who ever started ART </w:t>
      </w:r>
      <w:r>
        <w:t>minus</w:t>
      </w:r>
      <w:r w:rsidRPr="00CF15E3">
        <w:t xml:space="preserve"> those patients who are not currently on treatment at the end of the reporting period. </w:t>
      </w:r>
    </w:p>
    <w:p w14:paraId="256A5CBD" w14:textId="77777777" w:rsidR="0061213E" w:rsidRDefault="0061213E" w:rsidP="0061213E">
      <w:r w:rsidRPr="00517D2E">
        <w:t xml:space="preserve">The </w:t>
      </w:r>
      <w:r>
        <w:t>PEPFAR MER Indicator Reference Guide 2.2 was</w:t>
      </w:r>
      <w:r w:rsidRPr="00517D2E">
        <w:t xml:space="preserve"> avail</w:t>
      </w:r>
      <w:r>
        <w:t>able and the M&amp;E</w:t>
      </w:r>
      <w:r w:rsidRPr="00517D2E">
        <w:t xml:space="preserve"> Staff </w:t>
      </w:r>
      <w:r>
        <w:t>were</w:t>
      </w:r>
      <w:r w:rsidRPr="00517D2E">
        <w:t xml:space="preserve"> conversant with </w:t>
      </w:r>
      <w:r>
        <w:t>it at all reporting levels of the IP visited</w:t>
      </w:r>
      <w:r w:rsidRPr="00517D2E">
        <w:t xml:space="preserve">. </w:t>
      </w:r>
    </w:p>
    <w:p w14:paraId="7C749593" w14:textId="7B39FC79" w:rsidR="0061213E" w:rsidRDefault="0061213E" w:rsidP="0061213E">
      <w:pPr>
        <w:pStyle w:val="Caption"/>
      </w:pPr>
      <w:bookmarkStart w:id="125" w:name="_Ref526744513"/>
      <w:bookmarkStart w:id="126" w:name="_Toc530046751"/>
      <w:r>
        <w:t xml:space="preserve">Table </w:t>
      </w:r>
      <w:r>
        <w:rPr>
          <w:noProof/>
        </w:rPr>
        <w:fldChar w:fldCharType="begin"/>
      </w:r>
      <w:r>
        <w:rPr>
          <w:noProof/>
        </w:rPr>
        <w:instrText xml:space="preserve"> SEQ Table \* ARABIC </w:instrText>
      </w:r>
      <w:r>
        <w:rPr>
          <w:noProof/>
        </w:rPr>
        <w:fldChar w:fldCharType="separate"/>
      </w:r>
      <w:r w:rsidR="00616516">
        <w:rPr>
          <w:noProof/>
        </w:rPr>
        <w:t>5</w:t>
      </w:r>
      <w:r>
        <w:rPr>
          <w:noProof/>
        </w:rPr>
        <w:fldChar w:fldCharType="end"/>
      </w:r>
      <w:bookmarkEnd w:id="125"/>
      <w:r>
        <w:t xml:space="preserve">. </w:t>
      </w:r>
      <w:r w:rsidRPr="00134206">
        <w:t xml:space="preserve">Data </w:t>
      </w:r>
      <w:r>
        <w:t>S</w:t>
      </w:r>
      <w:r w:rsidRPr="00134206">
        <w:t>ources for the Comprehensive HIV Indicators</w:t>
      </w:r>
      <w:bookmarkEnd w:id="126"/>
    </w:p>
    <w:tbl>
      <w:tblPr>
        <w:tblW w:w="5000" w:type="pct"/>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433"/>
        <w:gridCol w:w="6917"/>
      </w:tblGrid>
      <w:tr w:rsidR="0061213E" w:rsidRPr="00C9693A" w14:paraId="0C7ADE11" w14:textId="77777777" w:rsidTr="00D30393">
        <w:trPr>
          <w:trHeight w:val="576"/>
          <w:jc w:val="center"/>
        </w:trPr>
        <w:tc>
          <w:tcPr>
            <w:tcW w:w="1301" w:type="pct"/>
            <w:tcBorders>
              <w:top w:val="single" w:sz="4" w:space="0" w:color="4F81BD"/>
              <w:left w:val="single" w:sz="4" w:space="0" w:color="4F81BD"/>
              <w:bottom w:val="single" w:sz="4" w:space="0" w:color="4F81BD"/>
              <w:right w:val="nil"/>
            </w:tcBorders>
            <w:shd w:val="clear" w:color="auto" w:fill="002060"/>
            <w:vAlign w:val="center"/>
          </w:tcPr>
          <w:p w14:paraId="1F9B1D38" w14:textId="77777777" w:rsidR="0061213E" w:rsidRPr="00C9693A" w:rsidRDefault="0061213E" w:rsidP="00D30393">
            <w:pPr>
              <w:widowControl w:val="0"/>
              <w:autoSpaceDE w:val="0"/>
              <w:autoSpaceDN w:val="0"/>
              <w:adjustRightInd w:val="0"/>
              <w:spacing w:before="0" w:after="0" w:line="276" w:lineRule="auto"/>
              <w:contextualSpacing/>
              <w:jc w:val="left"/>
              <w:rPr>
                <w:b/>
                <w:bCs/>
                <w:color w:val="FFFFFF"/>
                <w:sz w:val="18"/>
                <w:szCs w:val="18"/>
              </w:rPr>
            </w:pPr>
            <w:r w:rsidRPr="00C9693A">
              <w:rPr>
                <w:b/>
                <w:bCs/>
                <w:color w:val="FFFFFF"/>
                <w:sz w:val="18"/>
                <w:szCs w:val="18"/>
              </w:rPr>
              <w:t>INDICATORS</w:t>
            </w:r>
          </w:p>
        </w:tc>
        <w:tc>
          <w:tcPr>
            <w:tcW w:w="3699" w:type="pct"/>
            <w:tcBorders>
              <w:top w:val="single" w:sz="4" w:space="0" w:color="4F81BD"/>
              <w:left w:val="nil"/>
              <w:bottom w:val="single" w:sz="4" w:space="0" w:color="4F81BD"/>
              <w:right w:val="single" w:sz="4" w:space="0" w:color="4F81BD"/>
            </w:tcBorders>
            <w:shd w:val="clear" w:color="auto" w:fill="002060"/>
            <w:vAlign w:val="center"/>
          </w:tcPr>
          <w:p w14:paraId="1CBCA7B7" w14:textId="77777777" w:rsidR="0061213E" w:rsidRPr="00C9693A" w:rsidRDefault="0061213E" w:rsidP="00D30393">
            <w:pPr>
              <w:widowControl w:val="0"/>
              <w:autoSpaceDE w:val="0"/>
              <w:autoSpaceDN w:val="0"/>
              <w:adjustRightInd w:val="0"/>
              <w:spacing w:before="0" w:after="0" w:line="276" w:lineRule="auto"/>
              <w:contextualSpacing/>
              <w:jc w:val="left"/>
              <w:rPr>
                <w:b/>
                <w:bCs/>
                <w:color w:val="FFFFFF"/>
                <w:sz w:val="18"/>
                <w:szCs w:val="18"/>
              </w:rPr>
            </w:pPr>
            <w:r w:rsidRPr="00C9693A">
              <w:rPr>
                <w:b/>
                <w:bCs/>
                <w:color w:val="FFFFFF"/>
                <w:sz w:val="18"/>
                <w:szCs w:val="18"/>
              </w:rPr>
              <w:t>DATA SOURCES</w:t>
            </w:r>
          </w:p>
        </w:tc>
      </w:tr>
      <w:tr w:rsidR="0061213E" w:rsidRPr="00C9693A" w14:paraId="10157E18" w14:textId="77777777" w:rsidTr="00D30393">
        <w:trPr>
          <w:trHeight w:val="471"/>
          <w:jc w:val="center"/>
        </w:trPr>
        <w:tc>
          <w:tcPr>
            <w:tcW w:w="1301" w:type="pct"/>
            <w:shd w:val="clear" w:color="auto" w:fill="DBE5F1"/>
            <w:vAlign w:val="center"/>
          </w:tcPr>
          <w:p w14:paraId="60A5E9B2"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HTS_TST</w:t>
            </w:r>
          </w:p>
        </w:tc>
        <w:tc>
          <w:tcPr>
            <w:tcW w:w="3699" w:type="pct"/>
            <w:shd w:val="clear" w:color="auto" w:fill="DBE5F1"/>
            <w:vAlign w:val="center"/>
          </w:tcPr>
          <w:p w14:paraId="5803425B"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Client Intake Form, HTS Register, National HTS MSF</w:t>
            </w:r>
            <w:r>
              <w:rPr>
                <w:sz w:val="18"/>
                <w:szCs w:val="18"/>
              </w:rPr>
              <w:t xml:space="preserve"> and </w:t>
            </w:r>
            <w:r w:rsidRPr="00C9693A">
              <w:rPr>
                <w:sz w:val="18"/>
                <w:szCs w:val="18"/>
              </w:rPr>
              <w:t>National PMTCT MSF</w:t>
            </w:r>
          </w:p>
        </w:tc>
      </w:tr>
      <w:tr w:rsidR="0061213E" w:rsidRPr="00C9693A" w14:paraId="6FAC518E" w14:textId="77777777" w:rsidTr="00D30393">
        <w:trPr>
          <w:trHeight w:val="445"/>
          <w:jc w:val="center"/>
        </w:trPr>
        <w:tc>
          <w:tcPr>
            <w:tcW w:w="1301" w:type="pct"/>
            <w:shd w:val="clear" w:color="auto" w:fill="auto"/>
            <w:vAlign w:val="center"/>
          </w:tcPr>
          <w:p w14:paraId="23931AD0"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PMTCT_ART</w:t>
            </w:r>
          </w:p>
        </w:tc>
        <w:tc>
          <w:tcPr>
            <w:tcW w:w="3699" w:type="pct"/>
            <w:shd w:val="clear" w:color="auto" w:fill="auto"/>
            <w:vAlign w:val="center"/>
          </w:tcPr>
          <w:p w14:paraId="5D786AF6"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PMTCT_ART Register</w:t>
            </w:r>
            <w:r>
              <w:rPr>
                <w:sz w:val="18"/>
                <w:szCs w:val="18"/>
              </w:rPr>
              <w:t xml:space="preserve"> and </w:t>
            </w:r>
            <w:r w:rsidRPr="00C9693A">
              <w:rPr>
                <w:sz w:val="18"/>
                <w:szCs w:val="18"/>
              </w:rPr>
              <w:t>National PMTCT MSF</w:t>
            </w:r>
          </w:p>
        </w:tc>
      </w:tr>
      <w:tr w:rsidR="0061213E" w:rsidRPr="00C9693A" w14:paraId="63CF7367" w14:textId="77777777" w:rsidTr="00D30393">
        <w:trPr>
          <w:trHeight w:val="471"/>
          <w:jc w:val="center"/>
        </w:trPr>
        <w:tc>
          <w:tcPr>
            <w:tcW w:w="1301" w:type="pct"/>
            <w:shd w:val="clear" w:color="auto" w:fill="DBE5F1"/>
            <w:vAlign w:val="center"/>
          </w:tcPr>
          <w:p w14:paraId="40C1ADE5"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PMTCT_STAT</w:t>
            </w:r>
          </w:p>
        </w:tc>
        <w:tc>
          <w:tcPr>
            <w:tcW w:w="3699" w:type="pct"/>
            <w:shd w:val="clear" w:color="auto" w:fill="DBE5F1"/>
            <w:vAlign w:val="center"/>
          </w:tcPr>
          <w:p w14:paraId="61390707"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ANC Register</w:t>
            </w:r>
            <w:r>
              <w:rPr>
                <w:sz w:val="18"/>
                <w:szCs w:val="18"/>
              </w:rPr>
              <w:t xml:space="preserve"> and </w:t>
            </w:r>
            <w:r w:rsidRPr="00C9693A">
              <w:rPr>
                <w:sz w:val="18"/>
                <w:szCs w:val="18"/>
              </w:rPr>
              <w:t>National PMTCT MSF</w:t>
            </w:r>
          </w:p>
        </w:tc>
      </w:tr>
      <w:tr w:rsidR="0061213E" w:rsidRPr="00C9693A" w14:paraId="3EA177FD" w14:textId="77777777" w:rsidTr="00D30393">
        <w:trPr>
          <w:trHeight w:val="647"/>
          <w:jc w:val="center"/>
        </w:trPr>
        <w:tc>
          <w:tcPr>
            <w:tcW w:w="1301" w:type="pct"/>
            <w:shd w:val="clear" w:color="auto" w:fill="auto"/>
            <w:vAlign w:val="center"/>
          </w:tcPr>
          <w:p w14:paraId="288B2AC9"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PMTCT_EID</w:t>
            </w:r>
          </w:p>
        </w:tc>
        <w:tc>
          <w:tcPr>
            <w:tcW w:w="3699" w:type="pct"/>
            <w:shd w:val="clear" w:color="auto" w:fill="auto"/>
            <w:vAlign w:val="center"/>
          </w:tcPr>
          <w:p w14:paraId="7DF517DD"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Child Follow</w:t>
            </w:r>
            <w:r>
              <w:rPr>
                <w:sz w:val="18"/>
                <w:szCs w:val="18"/>
              </w:rPr>
              <w:t>-u</w:t>
            </w:r>
            <w:r w:rsidRPr="00C9693A">
              <w:rPr>
                <w:sz w:val="18"/>
                <w:szCs w:val="18"/>
              </w:rPr>
              <w:t>p Register</w:t>
            </w:r>
            <w:r>
              <w:rPr>
                <w:sz w:val="18"/>
                <w:szCs w:val="18"/>
              </w:rPr>
              <w:t xml:space="preserve"> and</w:t>
            </w:r>
            <w:r w:rsidRPr="00C9693A">
              <w:rPr>
                <w:sz w:val="18"/>
                <w:szCs w:val="18"/>
              </w:rPr>
              <w:t xml:space="preserve"> National PMTCT MSF</w:t>
            </w:r>
          </w:p>
        </w:tc>
      </w:tr>
      <w:tr w:rsidR="0061213E" w:rsidRPr="00C9693A" w14:paraId="609568E0" w14:textId="77777777" w:rsidTr="00D30393">
        <w:trPr>
          <w:trHeight w:val="445"/>
          <w:jc w:val="center"/>
        </w:trPr>
        <w:tc>
          <w:tcPr>
            <w:tcW w:w="1301" w:type="pct"/>
            <w:shd w:val="clear" w:color="auto" w:fill="DBE5F1"/>
            <w:vAlign w:val="center"/>
          </w:tcPr>
          <w:p w14:paraId="538504BE"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TX_CURR</w:t>
            </w:r>
          </w:p>
        </w:tc>
        <w:tc>
          <w:tcPr>
            <w:tcW w:w="3699" w:type="pct"/>
            <w:shd w:val="clear" w:color="auto" w:fill="DBE5F1"/>
            <w:vAlign w:val="center"/>
          </w:tcPr>
          <w:p w14:paraId="3113D314"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ART Care Card, ART Register</w:t>
            </w:r>
            <w:r>
              <w:rPr>
                <w:sz w:val="18"/>
                <w:szCs w:val="18"/>
              </w:rPr>
              <w:t xml:space="preserve"> and </w:t>
            </w:r>
            <w:r w:rsidRPr="00C9693A">
              <w:rPr>
                <w:sz w:val="18"/>
                <w:szCs w:val="18"/>
              </w:rPr>
              <w:t>National ART MSF</w:t>
            </w:r>
          </w:p>
        </w:tc>
      </w:tr>
      <w:tr w:rsidR="0061213E" w:rsidRPr="00C9693A" w14:paraId="6105B545" w14:textId="77777777" w:rsidTr="00D30393">
        <w:trPr>
          <w:trHeight w:val="445"/>
          <w:jc w:val="center"/>
        </w:trPr>
        <w:tc>
          <w:tcPr>
            <w:tcW w:w="1301" w:type="pct"/>
            <w:shd w:val="clear" w:color="auto" w:fill="auto"/>
            <w:vAlign w:val="center"/>
          </w:tcPr>
          <w:p w14:paraId="5EE54592" w14:textId="77777777" w:rsidR="0061213E" w:rsidRPr="00C9693A" w:rsidRDefault="0061213E" w:rsidP="00D30393">
            <w:pPr>
              <w:widowControl w:val="0"/>
              <w:autoSpaceDE w:val="0"/>
              <w:autoSpaceDN w:val="0"/>
              <w:adjustRightInd w:val="0"/>
              <w:spacing w:before="0" w:after="0" w:line="276" w:lineRule="auto"/>
              <w:contextualSpacing/>
              <w:jc w:val="left"/>
              <w:rPr>
                <w:b/>
                <w:bCs/>
                <w:sz w:val="18"/>
                <w:szCs w:val="18"/>
              </w:rPr>
            </w:pPr>
            <w:r w:rsidRPr="00C9693A">
              <w:rPr>
                <w:b/>
                <w:bCs/>
                <w:sz w:val="18"/>
                <w:szCs w:val="18"/>
              </w:rPr>
              <w:t>TX_NEW</w:t>
            </w:r>
          </w:p>
        </w:tc>
        <w:tc>
          <w:tcPr>
            <w:tcW w:w="3699" w:type="pct"/>
            <w:shd w:val="clear" w:color="auto" w:fill="auto"/>
            <w:vAlign w:val="center"/>
          </w:tcPr>
          <w:p w14:paraId="1CAAD6F8" w14:textId="77777777" w:rsidR="0061213E" w:rsidRPr="00C9693A" w:rsidRDefault="0061213E" w:rsidP="00D30393">
            <w:pPr>
              <w:widowControl w:val="0"/>
              <w:autoSpaceDE w:val="0"/>
              <w:autoSpaceDN w:val="0"/>
              <w:adjustRightInd w:val="0"/>
              <w:spacing w:before="0" w:after="0" w:line="276" w:lineRule="auto"/>
              <w:contextualSpacing/>
              <w:jc w:val="left"/>
              <w:rPr>
                <w:sz w:val="18"/>
                <w:szCs w:val="18"/>
              </w:rPr>
            </w:pPr>
            <w:r w:rsidRPr="00C9693A">
              <w:rPr>
                <w:sz w:val="18"/>
                <w:szCs w:val="18"/>
              </w:rPr>
              <w:t>ART Care Card, ART Register</w:t>
            </w:r>
            <w:r>
              <w:rPr>
                <w:sz w:val="18"/>
                <w:szCs w:val="18"/>
              </w:rPr>
              <w:t xml:space="preserve"> and </w:t>
            </w:r>
            <w:r w:rsidRPr="00C9693A">
              <w:rPr>
                <w:sz w:val="18"/>
                <w:szCs w:val="18"/>
              </w:rPr>
              <w:t>National ART MSF</w:t>
            </w:r>
          </w:p>
        </w:tc>
      </w:tr>
    </w:tbl>
    <w:p w14:paraId="3307F55A" w14:textId="77777777" w:rsidR="0061213E" w:rsidRPr="00BB3F80" w:rsidRDefault="0061213E" w:rsidP="0061213E">
      <w:pPr>
        <w:spacing w:before="120" w:after="0"/>
        <w:contextualSpacing/>
      </w:pPr>
    </w:p>
    <w:p w14:paraId="535C5D01" w14:textId="77777777" w:rsidR="0061213E" w:rsidRDefault="0061213E" w:rsidP="0061213E">
      <w:pPr>
        <w:pStyle w:val="Heading4"/>
        <w:numPr>
          <w:ilvl w:val="0"/>
          <w:numId w:val="0"/>
        </w:numPr>
        <w:spacing w:line="276" w:lineRule="auto"/>
        <w:ind w:left="864" w:hanging="864"/>
      </w:pPr>
      <w:bookmarkStart w:id="127" w:name="_Toc530046713"/>
      <w:r>
        <w:rPr>
          <w:caps w:val="0"/>
        </w:rPr>
        <w:t xml:space="preserve">4.2.1.2 </w:t>
      </w:r>
      <w:r w:rsidRPr="005F5F8C">
        <w:rPr>
          <w:caps w:val="0"/>
        </w:rPr>
        <w:t>D</w:t>
      </w:r>
      <w:r>
        <w:rPr>
          <w:caps w:val="0"/>
        </w:rPr>
        <w:t>ATA COLLECTION AND REPORTING</w:t>
      </w:r>
      <w:bookmarkEnd w:id="127"/>
    </w:p>
    <w:p w14:paraId="1968CB01" w14:textId="4114574C" w:rsidR="0061213E" w:rsidRPr="00C566AD" w:rsidRDefault="0061213E" w:rsidP="0061213E">
      <w:pPr>
        <w:spacing w:before="120" w:after="0"/>
        <w:contextualSpacing/>
      </w:pPr>
      <w:r w:rsidRPr="008C4405">
        <w:t>The source documents for the six indicators are listed in</w:t>
      </w:r>
      <w:r>
        <w:t xml:space="preserve"> </w:t>
      </w:r>
      <w:r>
        <w:fldChar w:fldCharType="begin"/>
      </w:r>
      <w:r>
        <w:instrText xml:space="preserve"> REF _Ref526744513 \h  \* MERGEFORMAT </w:instrText>
      </w:r>
      <w:r>
        <w:fldChar w:fldCharType="separate"/>
      </w:r>
      <w:r w:rsidR="00616516">
        <w:t xml:space="preserve">Table </w:t>
      </w:r>
      <w:r w:rsidR="00616516">
        <w:rPr>
          <w:noProof/>
        </w:rPr>
        <w:t>5</w:t>
      </w:r>
      <w:r>
        <w:fldChar w:fldCharType="end"/>
      </w:r>
      <w:r>
        <w:t xml:space="preserve">. </w:t>
      </w:r>
      <w:r w:rsidRPr="008C4405">
        <w:t xml:space="preserve">Heath care workers enter the data into the </w:t>
      </w:r>
      <w:r>
        <w:t>primary source documents (</w:t>
      </w:r>
      <w:r w:rsidRPr="00A106D6">
        <w:t>PSDs</w:t>
      </w:r>
      <w:r>
        <w:t>)</w:t>
      </w:r>
      <w:r w:rsidRPr="00A106D6">
        <w:t xml:space="preserve"> and </w:t>
      </w:r>
      <w:r>
        <w:t>secondary source documents (</w:t>
      </w:r>
      <w:r w:rsidRPr="00A106D6">
        <w:t>SSDs</w:t>
      </w:r>
      <w:r>
        <w:t>)</w:t>
      </w:r>
      <w:r w:rsidRPr="008C4405">
        <w:t>. DECs</w:t>
      </w:r>
      <w:r>
        <w:t>/Health facility staff</w:t>
      </w:r>
      <w:r w:rsidRPr="008C4405">
        <w:t xml:space="preserve"> then populate the MSFs using the information in the collated data in the SSDs which are then submitted to </w:t>
      </w:r>
      <w:r>
        <w:t xml:space="preserve">the </w:t>
      </w:r>
      <w:r w:rsidRPr="008C4405">
        <w:t xml:space="preserve">SIDHAS state office. In facilities with the LAMIS, DECs enter the collated data into the platform. Facility M&amp;E </w:t>
      </w:r>
      <w:r>
        <w:t>O</w:t>
      </w:r>
      <w:r w:rsidRPr="008C4405">
        <w:t xml:space="preserve">fficers or </w:t>
      </w:r>
      <w:r>
        <w:t>Heads of Department (</w:t>
      </w:r>
      <w:r w:rsidRPr="008C4405">
        <w:t>HODs</w:t>
      </w:r>
      <w:r>
        <w:t>)</w:t>
      </w:r>
      <w:r w:rsidRPr="008C4405">
        <w:t xml:space="preserve"> review the data in the MSFs before submission to the state. State M&amp;E staff enter the collated data from the health facilities and LGAs into </w:t>
      </w:r>
      <w:r>
        <w:t xml:space="preserve">the FHI 360 instance of </w:t>
      </w:r>
      <w:r w:rsidRPr="008C4405">
        <w:t xml:space="preserve">DHIS. Finally, the central M&amp;E unit reviews and submits the </w:t>
      </w:r>
      <w:r>
        <w:t xml:space="preserve">aggregated </w:t>
      </w:r>
      <w:r w:rsidRPr="008C4405">
        <w:t xml:space="preserve">IP data to USAID through DATIM. </w:t>
      </w:r>
    </w:p>
    <w:p w14:paraId="64409E75" w14:textId="77777777" w:rsidR="0061213E" w:rsidRPr="0028076E" w:rsidRDefault="0061213E" w:rsidP="0061213E">
      <w:pPr>
        <w:pStyle w:val="Heading4"/>
        <w:numPr>
          <w:ilvl w:val="0"/>
          <w:numId w:val="0"/>
        </w:numPr>
        <w:spacing w:line="276" w:lineRule="auto"/>
        <w:ind w:left="630" w:hanging="630"/>
      </w:pPr>
      <w:bookmarkStart w:id="128" w:name="_Toc530046714"/>
      <w:r>
        <w:rPr>
          <w:caps w:val="0"/>
        </w:rPr>
        <w:t xml:space="preserve">4.2.1.3 </w:t>
      </w:r>
      <w:r w:rsidRPr="0028076E">
        <w:rPr>
          <w:caps w:val="0"/>
        </w:rPr>
        <w:t xml:space="preserve">DOES THE INFORMATION COLLECTED MEASURE WHAT IT IS SUPPOSED TO </w:t>
      </w:r>
      <w:r>
        <w:rPr>
          <w:caps w:val="0"/>
        </w:rPr>
        <w:t>MEASURE</w:t>
      </w:r>
      <w:r w:rsidRPr="0028076E">
        <w:rPr>
          <w:caps w:val="0"/>
        </w:rPr>
        <w:t>?</w:t>
      </w:r>
      <w:bookmarkEnd w:id="128"/>
    </w:p>
    <w:p w14:paraId="1E0BD815" w14:textId="77777777" w:rsidR="0061213E" w:rsidRPr="0028076E" w:rsidRDefault="0061213E" w:rsidP="0061213E">
      <w:pPr>
        <w:spacing w:before="120" w:after="0"/>
      </w:pPr>
      <w:r>
        <w:lastRenderedPageBreak/>
        <w:t xml:space="preserve">All the indicators for SIDHAS match the PEPFAR MER indicator reference guide. They are direct measurements by definition and data collected is in accordance with the PIRS. </w:t>
      </w:r>
    </w:p>
    <w:p w14:paraId="476D4E7B" w14:textId="77777777" w:rsidR="0061213E" w:rsidRPr="0072511D" w:rsidRDefault="0061213E" w:rsidP="0061213E">
      <w:pPr>
        <w:pStyle w:val="Heading4"/>
        <w:numPr>
          <w:ilvl w:val="0"/>
          <w:numId w:val="0"/>
        </w:numPr>
        <w:ind w:left="864" w:hanging="864"/>
      </w:pPr>
      <w:bookmarkStart w:id="129" w:name="_Toc530046715"/>
      <w:r>
        <w:t xml:space="preserve">4.2.1.4 </w:t>
      </w:r>
      <w:r w:rsidRPr="0072511D">
        <w:t>STORAGE OF DATA</w:t>
      </w:r>
      <w:bookmarkEnd w:id="129"/>
    </w:p>
    <w:p w14:paraId="4768AF02" w14:textId="77777777" w:rsidR="0061213E" w:rsidRPr="0028076E" w:rsidRDefault="0061213E" w:rsidP="0061213E">
      <w:r w:rsidRPr="00517D2E">
        <w:t xml:space="preserve">Following </w:t>
      </w:r>
      <w:r>
        <w:t xml:space="preserve">data </w:t>
      </w:r>
      <w:r w:rsidRPr="00517D2E">
        <w:t>entry in</w:t>
      </w:r>
      <w:r>
        <w:t>to</w:t>
      </w:r>
      <w:r w:rsidRPr="00517D2E">
        <w:t xml:space="preserve"> the </w:t>
      </w:r>
      <w:r>
        <w:t xml:space="preserve">source documents and subsequently into the LAMIS, </w:t>
      </w:r>
      <w:r w:rsidRPr="008C4405">
        <w:t>DHIS</w:t>
      </w:r>
      <w:r>
        <w:t>2 and MSF</w:t>
      </w:r>
      <w:r w:rsidRPr="00517D2E">
        <w:t>,</w:t>
      </w:r>
      <w:r>
        <w:t xml:space="preserve"> client folders are stored in </w:t>
      </w:r>
      <w:r w:rsidRPr="00517D2E">
        <w:t>filing cabinet</w:t>
      </w:r>
      <w:r>
        <w:t>s,</w:t>
      </w:r>
      <w:r w:rsidRPr="00517D2E">
        <w:t xml:space="preserve"> utilizing </w:t>
      </w:r>
      <w:r>
        <w:t xml:space="preserve">an </w:t>
      </w:r>
      <w:r w:rsidRPr="00517D2E">
        <w:t>alphanumeric system to ensure easy retrieval.</w:t>
      </w:r>
      <w:r>
        <w:t xml:space="preserve"> </w:t>
      </w:r>
      <w:r w:rsidRPr="00517D2E">
        <w:t>Back</w:t>
      </w:r>
      <w:r>
        <w:t>-</w:t>
      </w:r>
      <w:r w:rsidRPr="00517D2E">
        <w:t xml:space="preserve">up of the soft copy of </w:t>
      </w:r>
      <w:r>
        <w:t>activity</w:t>
      </w:r>
      <w:r w:rsidRPr="00517D2E">
        <w:t xml:space="preserve"> data </w:t>
      </w:r>
      <w:r>
        <w:t xml:space="preserve">is </w:t>
      </w:r>
      <w:r w:rsidRPr="00517D2E">
        <w:t xml:space="preserve">done </w:t>
      </w:r>
      <w:r>
        <w:t>using</w:t>
      </w:r>
      <w:r w:rsidRPr="00517D2E">
        <w:t xml:space="preserve"> diverse methods in all the </w:t>
      </w:r>
      <w:r>
        <w:t>health facilities</w:t>
      </w:r>
      <w:r w:rsidRPr="00517D2E">
        <w:t xml:space="preserve"> visited, including</w:t>
      </w:r>
      <w:r>
        <w:t xml:space="preserve"> c</w:t>
      </w:r>
      <w:r w:rsidRPr="00517D2E">
        <w:t>loud</w:t>
      </w:r>
      <w:r>
        <w:t>-</w:t>
      </w:r>
      <w:r w:rsidRPr="00517D2E">
        <w:t>based storage</w:t>
      </w:r>
      <w:r>
        <w:t>, e</w:t>
      </w:r>
      <w:r w:rsidRPr="00517D2E">
        <w:t>xternal hard drive</w:t>
      </w:r>
      <w:r>
        <w:t xml:space="preserve"> and emails.</w:t>
      </w:r>
    </w:p>
    <w:p w14:paraId="160EAFE7" w14:textId="77777777" w:rsidR="0061213E" w:rsidRDefault="0061213E" w:rsidP="0061213E">
      <w:pPr>
        <w:pStyle w:val="Heading4"/>
        <w:numPr>
          <w:ilvl w:val="0"/>
          <w:numId w:val="0"/>
        </w:numPr>
        <w:spacing w:line="276" w:lineRule="auto"/>
        <w:ind w:left="864" w:hanging="864"/>
      </w:pPr>
      <w:bookmarkStart w:id="130" w:name="_Toc523906822"/>
      <w:bookmarkStart w:id="131" w:name="_Toc530046716"/>
      <w:r>
        <w:t>4.2.1.</w:t>
      </w:r>
      <w:r>
        <w:rPr>
          <w:caps w:val="0"/>
        </w:rPr>
        <w:t>5 DATA VALIDATION BY THE PEPFAR INTER-AGENCY EXERCISE</w:t>
      </w:r>
      <w:bookmarkEnd w:id="130"/>
      <w:bookmarkEnd w:id="131"/>
    </w:p>
    <w:p w14:paraId="4C7EF208" w14:textId="77777777" w:rsidR="0061213E" w:rsidRDefault="0061213E" w:rsidP="0061213E">
      <w:r>
        <w:t>Data validation was conducted for five of the indicators by the PEPFAR IA team. The findings are discussed below.</w:t>
      </w:r>
    </w:p>
    <w:p w14:paraId="3D17F0D4" w14:textId="77777777" w:rsidR="0061213E" w:rsidRDefault="0061213E" w:rsidP="0061213E">
      <w:pPr>
        <w:rPr>
          <w:b/>
        </w:rPr>
      </w:pPr>
      <w:r w:rsidRPr="00765AFC">
        <w:rPr>
          <w:b/>
        </w:rPr>
        <w:t>INDICATOR 1: HTS_TST</w:t>
      </w:r>
    </w:p>
    <w:p w14:paraId="5A7EB946" w14:textId="7C38DF69" w:rsidR="0061213E" w:rsidRDefault="0061213E" w:rsidP="0061213E">
      <w:r>
        <w:t xml:space="preserve">The CR obtained for the indicator in all the sites fell within the acceptable variance of +/- five percent. UBPHC, IEPHC and UCTH had CR of 100 percent. However, as shown in </w:t>
      </w:r>
      <w:r>
        <w:fldChar w:fldCharType="begin"/>
      </w:r>
      <w:r>
        <w:instrText xml:space="preserve"> REF _Ref524942586 \h  \* MERGEFORMAT </w:instrText>
      </w:r>
      <w:r>
        <w:fldChar w:fldCharType="separate"/>
      </w:r>
      <w:r w:rsidR="00616516">
        <w:t xml:space="preserve">Figure </w:t>
      </w:r>
      <w:r w:rsidR="00616516">
        <w:rPr>
          <w:noProof/>
        </w:rPr>
        <w:t>10</w:t>
      </w:r>
      <w:r>
        <w:fldChar w:fldCharType="end"/>
      </w:r>
      <w:r>
        <w:t xml:space="preserve">, EGH and LSMH over-reported while DLHMH, UBTH, UCH, and SPHC slightly under-reported. Therefore, all nine sites could be said to have passed. </w:t>
      </w:r>
    </w:p>
    <w:p w14:paraId="4A969E7A" w14:textId="4CD8AD80" w:rsidR="0061213E" w:rsidRDefault="0061213E" w:rsidP="0061213E">
      <w:pPr>
        <w:pStyle w:val="Caption"/>
      </w:pPr>
      <w:bookmarkStart w:id="132" w:name="_Ref524942586"/>
      <w:bookmarkStart w:id="133" w:name="_Toc530046768"/>
      <w:r>
        <w:t xml:space="preserve">Figure </w:t>
      </w:r>
      <w:r>
        <w:rPr>
          <w:noProof/>
        </w:rPr>
        <w:fldChar w:fldCharType="begin"/>
      </w:r>
      <w:r>
        <w:rPr>
          <w:noProof/>
        </w:rPr>
        <w:instrText xml:space="preserve"> SEQ Figure \* ARABIC </w:instrText>
      </w:r>
      <w:r>
        <w:rPr>
          <w:noProof/>
        </w:rPr>
        <w:fldChar w:fldCharType="separate"/>
      </w:r>
      <w:r w:rsidR="00616516">
        <w:rPr>
          <w:noProof/>
        </w:rPr>
        <w:t>10</w:t>
      </w:r>
      <w:r>
        <w:rPr>
          <w:noProof/>
        </w:rPr>
        <w:fldChar w:fldCharType="end"/>
      </w:r>
      <w:bookmarkEnd w:id="132"/>
      <w:r>
        <w:t>. Concurrence Rates for HTS_TST in the Health Facilities.</w:t>
      </w:r>
      <w:bookmarkEnd w:id="133"/>
    </w:p>
    <w:p w14:paraId="0F4A8551" w14:textId="77777777" w:rsidR="0061213E" w:rsidRDefault="0061213E" w:rsidP="0061213E">
      <w:pPr>
        <w:jc w:val="center"/>
      </w:pPr>
      <w:r w:rsidRPr="000D7699">
        <w:rPr>
          <w:noProof/>
        </w:rPr>
        <w:drawing>
          <wp:inline distT="0" distB="0" distL="0" distR="0" wp14:anchorId="5F5CBB46" wp14:editId="03894FB7">
            <wp:extent cx="4529455" cy="2371090"/>
            <wp:effectExtent l="19050" t="19050" r="4445" b="0"/>
            <wp:docPr id="10" name="Picture 2" descr="../../../../../Desktop/FHI%20HTS_T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FHI%20HTS_T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9455" cy="2371090"/>
                    </a:xfrm>
                    <a:prstGeom prst="rect">
                      <a:avLst/>
                    </a:prstGeom>
                    <a:noFill/>
                    <a:ln w="9525" cmpd="sng">
                      <a:solidFill>
                        <a:srgbClr val="000000"/>
                      </a:solidFill>
                      <a:miter lim="800000"/>
                      <a:headEnd/>
                      <a:tailEnd/>
                    </a:ln>
                    <a:effectLst/>
                  </pic:spPr>
                </pic:pic>
              </a:graphicData>
            </a:graphic>
          </wp:inline>
        </w:drawing>
      </w:r>
    </w:p>
    <w:p w14:paraId="38E9237B" w14:textId="77777777" w:rsidR="0061213E" w:rsidRDefault="0061213E" w:rsidP="0061213E">
      <w:pPr>
        <w:rPr>
          <w:b/>
        </w:rPr>
      </w:pPr>
    </w:p>
    <w:p w14:paraId="63030238" w14:textId="77777777" w:rsidR="0061213E" w:rsidRDefault="0061213E" w:rsidP="0061213E">
      <w:pPr>
        <w:rPr>
          <w:b/>
        </w:rPr>
      </w:pPr>
      <w:r w:rsidRPr="00BF0D57">
        <w:rPr>
          <w:b/>
        </w:rPr>
        <w:t>INDICATOR 2: PMTCT_STAT</w:t>
      </w:r>
    </w:p>
    <w:p w14:paraId="057904B3" w14:textId="1FA2CD4C" w:rsidR="0061213E" w:rsidRDefault="0061213E" w:rsidP="0061213E">
      <w:r>
        <w:t xml:space="preserve">PMTCT_STAT data was only available in seven of the nine sites visited.  LSMH and DLHMH are not PMTCT sites, hence do not provide PMTCT services nor report PMTCT data. Four sites (IEPHC, UBPHC, UBTH and SPHC) had CR rates of 100 percent. UCH slightly under-reported while EGH over-reported as shown in </w:t>
      </w:r>
      <w:r>
        <w:fldChar w:fldCharType="begin"/>
      </w:r>
      <w:r>
        <w:instrText xml:space="preserve"> REF _Ref524946514 \h  \* MERGEFORMAT </w:instrText>
      </w:r>
      <w:r>
        <w:fldChar w:fldCharType="separate"/>
      </w:r>
      <w:r w:rsidR="00616516">
        <w:t xml:space="preserve">Figure </w:t>
      </w:r>
      <w:r w:rsidR="00616516">
        <w:rPr>
          <w:noProof/>
        </w:rPr>
        <w:t>11</w:t>
      </w:r>
      <w:r>
        <w:fldChar w:fldCharType="end"/>
      </w:r>
      <w:r>
        <w:t xml:space="preserve">. Six of the seven sites had CR within the acceptable variance of +/- five percent and can be judged to have passed. EGH had a CR of 116.1 percent (fail). </w:t>
      </w:r>
    </w:p>
    <w:p w14:paraId="0EB5FF27" w14:textId="6BA346DC" w:rsidR="0061213E" w:rsidRDefault="0061213E" w:rsidP="0061213E">
      <w:pPr>
        <w:pStyle w:val="Caption"/>
      </w:pPr>
      <w:bookmarkStart w:id="134" w:name="_Ref524946514"/>
      <w:bookmarkStart w:id="135" w:name="_Toc530046769"/>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11</w:t>
      </w:r>
      <w:r>
        <w:rPr>
          <w:noProof/>
        </w:rPr>
        <w:fldChar w:fldCharType="end"/>
      </w:r>
      <w:bookmarkEnd w:id="134"/>
      <w:r>
        <w:t>. Concurrence Rates for PMTCT_STAT in the Health Facilities.</w:t>
      </w:r>
      <w:bookmarkEnd w:id="135"/>
    </w:p>
    <w:p w14:paraId="770A3084" w14:textId="77777777" w:rsidR="0061213E" w:rsidRDefault="0061213E" w:rsidP="0061213E">
      <w:pPr>
        <w:jc w:val="center"/>
      </w:pPr>
      <w:r w:rsidRPr="000D7699">
        <w:rPr>
          <w:noProof/>
        </w:rPr>
        <w:drawing>
          <wp:inline distT="0" distB="0" distL="0" distR="0" wp14:anchorId="45C3C671" wp14:editId="02A0C847">
            <wp:extent cx="4072255" cy="2381885"/>
            <wp:effectExtent l="19050" t="19050" r="4445" b="0"/>
            <wp:docPr id="11" name="Picture 3" descr="../../../../../Desktop/fhi%20pmtct%20s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fhi%20pmtct%20st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72255" cy="2381885"/>
                    </a:xfrm>
                    <a:prstGeom prst="rect">
                      <a:avLst/>
                    </a:prstGeom>
                    <a:noFill/>
                    <a:ln w="9525" cmpd="sng">
                      <a:solidFill>
                        <a:srgbClr val="000000"/>
                      </a:solidFill>
                      <a:miter lim="800000"/>
                      <a:headEnd/>
                      <a:tailEnd/>
                    </a:ln>
                    <a:effectLst/>
                  </pic:spPr>
                </pic:pic>
              </a:graphicData>
            </a:graphic>
          </wp:inline>
        </w:drawing>
      </w:r>
    </w:p>
    <w:p w14:paraId="5CF41E61" w14:textId="77777777" w:rsidR="0061213E" w:rsidRDefault="0061213E" w:rsidP="0061213E">
      <w:pPr>
        <w:rPr>
          <w:b/>
        </w:rPr>
      </w:pPr>
      <w:r w:rsidRPr="00F07199">
        <w:rPr>
          <w:b/>
        </w:rPr>
        <w:t>INDICATOR 3: PMTCT_ART</w:t>
      </w:r>
    </w:p>
    <w:p w14:paraId="1C3E54C5" w14:textId="56AAAAD2" w:rsidR="0061213E" w:rsidRPr="00C61B9C" w:rsidRDefault="0061213E" w:rsidP="0061213E">
      <w:pPr>
        <w:widowControl w:val="0"/>
        <w:tabs>
          <w:tab w:val="left" w:pos="220"/>
          <w:tab w:val="left" w:pos="720"/>
        </w:tabs>
        <w:autoSpaceDE w:val="0"/>
        <w:autoSpaceDN w:val="0"/>
        <w:adjustRightInd w:val="0"/>
        <w:spacing w:before="0" w:after="0"/>
        <w:contextualSpacing/>
      </w:pPr>
      <w:r>
        <w:t>This indicator has two disaggregates; ‘</w:t>
      </w:r>
      <w:r w:rsidRPr="00C61B9C">
        <w:t>New on ART</w:t>
      </w:r>
      <w:r>
        <w:t>’ and ‘</w:t>
      </w:r>
      <w:r w:rsidRPr="00C61B9C">
        <w:t>Already on ART</w:t>
      </w:r>
      <w:r>
        <w:t>’</w:t>
      </w:r>
      <w:r w:rsidRPr="00C61B9C">
        <w:t xml:space="preserve"> at the beginning of </w:t>
      </w:r>
      <w:r>
        <w:t xml:space="preserve">the </w:t>
      </w:r>
      <w:r w:rsidRPr="00C61B9C">
        <w:t>current pregnancy.</w:t>
      </w:r>
      <w:r>
        <w:t xml:space="preserve"> Each disaggregate was validated individually. PMTCT_ART data was only available in seven of the nine sites visited. For the PMTCT_ART New disaggregate, six of the sites had CR of 100 percent (pass) as depicted in </w:t>
      </w:r>
      <w:r>
        <w:fldChar w:fldCharType="begin"/>
      </w:r>
      <w:r>
        <w:instrText xml:space="preserve"> REF _Ref524948053 \h  \* MERGEFORMAT </w:instrText>
      </w:r>
      <w:r>
        <w:fldChar w:fldCharType="separate"/>
      </w:r>
      <w:r w:rsidR="00616516">
        <w:t xml:space="preserve">Figure </w:t>
      </w:r>
      <w:r w:rsidR="00616516">
        <w:rPr>
          <w:noProof/>
        </w:rPr>
        <w:t>12</w:t>
      </w:r>
      <w:r>
        <w:fldChar w:fldCharType="end"/>
      </w:r>
      <w:r>
        <w:t xml:space="preserve">. UBTH over-reported significantly with a CR of 700 percent (fail). </w:t>
      </w:r>
    </w:p>
    <w:p w14:paraId="1E46C1C4" w14:textId="622EAED7" w:rsidR="0061213E" w:rsidRDefault="0061213E" w:rsidP="0061213E">
      <w:pPr>
        <w:pStyle w:val="Caption"/>
      </w:pPr>
      <w:bookmarkStart w:id="136" w:name="_Ref524948053"/>
      <w:bookmarkStart w:id="137" w:name="_Toc530046770"/>
      <w:r>
        <w:t xml:space="preserve">Figure </w:t>
      </w:r>
      <w:r>
        <w:rPr>
          <w:noProof/>
        </w:rPr>
        <w:fldChar w:fldCharType="begin"/>
      </w:r>
      <w:r>
        <w:rPr>
          <w:noProof/>
        </w:rPr>
        <w:instrText xml:space="preserve"> SEQ Figure \* ARABIC </w:instrText>
      </w:r>
      <w:r>
        <w:rPr>
          <w:noProof/>
        </w:rPr>
        <w:fldChar w:fldCharType="separate"/>
      </w:r>
      <w:r w:rsidR="00616516">
        <w:rPr>
          <w:noProof/>
        </w:rPr>
        <w:t>12</w:t>
      </w:r>
      <w:r>
        <w:rPr>
          <w:noProof/>
        </w:rPr>
        <w:fldChar w:fldCharType="end"/>
      </w:r>
      <w:bookmarkEnd w:id="136"/>
      <w:r>
        <w:t>. Concurrence Rates for PMTCT_ART New Disaggregate in the Health Facilities.</w:t>
      </w:r>
      <w:bookmarkEnd w:id="137"/>
    </w:p>
    <w:p w14:paraId="1B843886" w14:textId="77777777" w:rsidR="0061213E" w:rsidRDefault="0061213E" w:rsidP="0061213E">
      <w:pPr>
        <w:jc w:val="center"/>
      </w:pPr>
      <w:r w:rsidRPr="000D7699">
        <w:rPr>
          <w:noProof/>
        </w:rPr>
        <w:drawing>
          <wp:inline distT="0" distB="0" distL="0" distR="0" wp14:anchorId="6D2FFC7E" wp14:editId="64F67086">
            <wp:extent cx="4178300" cy="2541270"/>
            <wp:effectExtent l="19050" t="19050" r="0" b="0"/>
            <wp:docPr id="12" name="Picture 10" descr="../../../../../Desktop/fhi%20pmtct%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fhi%20pmtct%20ne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8300" cy="2541270"/>
                    </a:xfrm>
                    <a:prstGeom prst="rect">
                      <a:avLst/>
                    </a:prstGeom>
                    <a:noFill/>
                    <a:ln w="9525" cmpd="sng">
                      <a:solidFill>
                        <a:srgbClr val="000000"/>
                      </a:solidFill>
                      <a:miter lim="800000"/>
                      <a:headEnd/>
                      <a:tailEnd/>
                    </a:ln>
                    <a:effectLst/>
                  </pic:spPr>
                </pic:pic>
              </a:graphicData>
            </a:graphic>
          </wp:inline>
        </w:drawing>
      </w:r>
    </w:p>
    <w:p w14:paraId="3A79289F" w14:textId="219D645C" w:rsidR="0061213E" w:rsidRDefault="0061213E" w:rsidP="0061213E">
      <w:r>
        <w:t>CR for the PMTCT_ART previously on ART disaggregate (</w:t>
      </w:r>
      <w:r>
        <w:fldChar w:fldCharType="begin"/>
      </w:r>
      <w:r>
        <w:instrText xml:space="preserve"> REF _Ref524948972 \h  \* MERGEFORMAT </w:instrText>
      </w:r>
      <w:r>
        <w:fldChar w:fldCharType="separate"/>
      </w:r>
      <w:r w:rsidR="00616516">
        <w:t xml:space="preserve">Figure </w:t>
      </w:r>
      <w:r w:rsidR="00616516">
        <w:rPr>
          <w:noProof/>
        </w:rPr>
        <w:t>13</w:t>
      </w:r>
      <w:r>
        <w:fldChar w:fldCharType="end"/>
      </w:r>
      <w:r>
        <w:t xml:space="preserve">) were 100 percent (pass) in six of the sites. EGH under-reported with a CR of 65 percent which is not within the acceptable variance of +/- five percent and this site can be judged to have failed. </w:t>
      </w:r>
    </w:p>
    <w:p w14:paraId="55184197" w14:textId="5EAA5C2D" w:rsidR="0061213E" w:rsidRDefault="0061213E" w:rsidP="0061213E">
      <w:pPr>
        <w:pStyle w:val="Caption"/>
        <w:rPr>
          <w:noProof/>
        </w:rPr>
      </w:pPr>
      <w:bookmarkStart w:id="138" w:name="_Ref524948972"/>
      <w:bookmarkStart w:id="139" w:name="_Toc530046771"/>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13</w:t>
      </w:r>
      <w:r>
        <w:rPr>
          <w:noProof/>
        </w:rPr>
        <w:fldChar w:fldCharType="end"/>
      </w:r>
      <w:bookmarkEnd w:id="138"/>
      <w:r>
        <w:t>. Concurrence Rates for PMTCT_ART Previously on ART Disaggregate in the Health Facilities.</w:t>
      </w:r>
      <w:bookmarkEnd w:id="139"/>
    </w:p>
    <w:p w14:paraId="1E9911ED" w14:textId="77777777" w:rsidR="0061213E" w:rsidRDefault="0061213E" w:rsidP="0061213E">
      <w:pPr>
        <w:jc w:val="center"/>
      </w:pPr>
      <w:r w:rsidRPr="000D7699">
        <w:rPr>
          <w:noProof/>
        </w:rPr>
        <w:drawing>
          <wp:inline distT="0" distB="0" distL="0" distR="0" wp14:anchorId="5D47B419" wp14:editId="22D500BF">
            <wp:extent cx="3933825" cy="2413635"/>
            <wp:effectExtent l="19050" t="19050" r="9525" b="5715"/>
            <wp:docPr id="13" name="Picture 22" descr="../../../../../Desktop/fhi%20previosuly%20on%20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fhi%20previosuly%20on%20ar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3825" cy="2413635"/>
                    </a:xfrm>
                    <a:prstGeom prst="rect">
                      <a:avLst/>
                    </a:prstGeom>
                    <a:noFill/>
                    <a:ln w="9525" cmpd="sng">
                      <a:solidFill>
                        <a:srgbClr val="000000"/>
                      </a:solidFill>
                      <a:miter lim="800000"/>
                      <a:headEnd/>
                      <a:tailEnd/>
                    </a:ln>
                    <a:effectLst/>
                  </pic:spPr>
                </pic:pic>
              </a:graphicData>
            </a:graphic>
          </wp:inline>
        </w:drawing>
      </w:r>
    </w:p>
    <w:p w14:paraId="7151834B" w14:textId="77777777" w:rsidR="0061213E" w:rsidRDefault="0061213E" w:rsidP="0061213E">
      <w:pPr>
        <w:rPr>
          <w:b/>
        </w:rPr>
      </w:pPr>
      <w:r w:rsidRPr="00D602FB">
        <w:rPr>
          <w:b/>
        </w:rPr>
        <w:t>INDICATOR 4: TX_NEW</w:t>
      </w:r>
    </w:p>
    <w:p w14:paraId="5F26B80D" w14:textId="698C101C" w:rsidR="0061213E" w:rsidRDefault="0061213E" w:rsidP="0061213E">
      <w:r>
        <w:t xml:space="preserve">All nine sites had data on TX_NEW indicator validation. Seven sites had a CR of 100 percent for the indicator (pass). UBTH had a CR of 100.3 percent (pass). EGH had a CR of 116.4 percent (over-reporting) which falls outside the acceptable variance of +/- five percent and can be judged to have failed. </w:t>
      </w:r>
      <w:r>
        <w:fldChar w:fldCharType="begin"/>
      </w:r>
      <w:r>
        <w:instrText xml:space="preserve"> REF _Ref524951667 \h  \* MERGEFORMAT </w:instrText>
      </w:r>
      <w:r>
        <w:fldChar w:fldCharType="separate"/>
      </w:r>
      <w:r w:rsidR="00616516">
        <w:t xml:space="preserve">Figure </w:t>
      </w:r>
      <w:r w:rsidR="00616516">
        <w:rPr>
          <w:noProof/>
        </w:rPr>
        <w:t>14</w:t>
      </w:r>
      <w:r>
        <w:fldChar w:fldCharType="end"/>
      </w:r>
      <w:r>
        <w:t xml:space="preserve"> shows the CR for TX_NEW in the health facilities.</w:t>
      </w:r>
    </w:p>
    <w:p w14:paraId="6B6FA276" w14:textId="1991BAB4" w:rsidR="0061213E" w:rsidRDefault="0061213E" w:rsidP="0061213E">
      <w:pPr>
        <w:pStyle w:val="Caption"/>
      </w:pPr>
      <w:bookmarkStart w:id="140" w:name="_Ref524951667"/>
      <w:bookmarkStart w:id="141" w:name="_Toc530046772"/>
      <w:r>
        <w:t xml:space="preserve">Figure </w:t>
      </w:r>
      <w:r>
        <w:rPr>
          <w:noProof/>
        </w:rPr>
        <w:fldChar w:fldCharType="begin"/>
      </w:r>
      <w:r>
        <w:rPr>
          <w:noProof/>
        </w:rPr>
        <w:instrText xml:space="preserve"> SEQ Figure \* ARABIC </w:instrText>
      </w:r>
      <w:r>
        <w:rPr>
          <w:noProof/>
        </w:rPr>
        <w:fldChar w:fldCharType="separate"/>
      </w:r>
      <w:r w:rsidR="00616516">
        <w:rPr>
          <w:noProof/>
        </w:rPr>
        <w:t>14</w:t>
      </w:r>
      <w:r>
        <w:rPr>
          <w:noProof/>
        </w:rPr>
        <w:fldChar w:fldCharType="end"/>
      </w:r>
      <w:bookmarkEnd w:id="140"/>
      <w:r>
        <w:t>. Concurrence Rates for TX_NEW in the Health Facilities.</w:t>
      </w:r>
      <w:bookmarkEnd w:id="141"/>
    </w:p>
    <w:p w14:paraId="34B87D9B" w14:textId="77777777" w:rsidR="0061213E" w:rsidRDefault="0061213E" w:rsidP="0061213E">
      <w:pPr>
        <w:jc w:val="center"/>
      </w:pPr>
      <w:r w:rsidRPr="000D7699">
        <w:rPr>
          <w:noProof/>
        </w:rPr>
        <w:drawing>
          <wp:inline distT="0" distB="0" distL="0" distR="0" wp14:anchorId="608A54CF" wp14:editId="35E47698">
            <wp:extent cx="4051300" cy="2232660"/>
            <wp:effectExtent l="19050" t="19050" r="6350" b="0"/>
            <wp:docPr id="14" name="Picture 34" descr="../../../../../Desktop/fhi%20tx_new%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fhi%20tx_new%20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51300" cy="2232660"/>
                    </a:xfrm>
                    <a:prstGeom prst="rect">
                      <a:avLst/>
                    </a:prstGeom>
                    <a:noFill/>
                    <a:ln w="9525" cmpd="sng">
                      <a:solidFill>
                        <a:srgbClr val="000000"/>
                      </a:solidFill>
                      <a:miter lim="800000"/>
                      <a:headEnd/>
                      <a:tailEnd/>
                    </a:ln>
                    <a:effectLst/>
                  </pic:spPr>
                </pic:pic>
              </a:graphicData>
            </a:graphic>
          </wp:inline>
        </w:drawing>
      </w:r>
    </w:p>
    <w:p w14:paraId="24B77D26" w14:textId="77777777" w:rsidR="0061213E" w:rsidRPr="00155F89" w:rsidRDefault="0061213E" w:rsidP="0061213E">
      <w:pPr>
        <w:jc w:val="left"/>
        <w:rPr>
          <w:b/>
        </w:rPr>
      </w:pPr>
      <w:r w:rsidRPr="00155F89">
        <w:rPr>
          <w:b/>
        </w:rPr>
        <w:t>INDICATOR 5: TX_CURR</w:t>
      </w:r>
    </w:p>
    <w:p w14:paraId="2E48EC7A" w14:textId="06E6587F" w:rsidR="0061213E" w:rsidRDefault="0061213E" w:rsidP="0061213E">
      <w:r>
        <w:t xml:space="preserve">Active TX_CURR was validated in three ways. First, by determining the proportion of selected active folders validated correct by age. Second, by determining the proportion of selected active folders validated correct by sex and finally, by calculating the proportion of selected active RADET entries validated active onsite. The proportion of selected active folders validated correct by age was obtained in all nine facilities. In IEPHC, UBPHC, DLHMH, UCTH and SPHC all the selected active folders reviewed were validated correct by age (100 percent) as seen in </w:t>
      </w:r>
      <w:r>
        <w:fldChar w:fldCharType="begin"/>
      </w:r>
      <w:r>
        <w:instrText xml:space="preserve"> REF _Ref524954551 \h  \* MERGEFORMAT </w:instrText>
      </w:r>
      <w:r>
        <w:fldChar w:fldCharType="separate"/>
      </w:r>
      <w:r w:rsidR="00616516">
        <w:t xml:space="preserve">Figure </w:t>
      </w:r>
      <w:r w:rsidR="00616516">
        <w:rPr>
          <w:noProof/>
        </w:rPr>
        <w:t>15</w:t>
      </w:r>
      <w:r>
        <w:fldChar w:fldCharType="end"/>
      </w:r>
      <w:r>
        <w:t xml:space="preserve">. EGH, UBTH, UCH and LSMH had proportions of 101.3, 99.3, 98.1 and 99.3 percent respectively. </w:t>
      </w:r>
    </w:p>
    <w:p w14:paraId="3EA4DDB6" w14:textId="47631B83" w:rsidR="0061213E" w:rsidRDefault="0061213E" w:rsidP="0061213E">
      <w:pPr>
        <w:pStyle w:val="Caption"/>
      </w:pPr>
      <w:bookmarkStart w:id="142" w:name="_Ref524954551"/>
      <w:bookmarkStart w:id="143" w:name="_Toc530046773"/>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15</w:t>
      </w:r>
      <w:r>
        <w:rPr>
          <w:noProof/>
        </w:rPr>
        <w:fldChar w:fldCharType="end"/>
      </w:r>
      <w:bookmarkEnd w:id="142"/>
      <w:r>
        <w:t>. Proportion of Selected Active Folders Validated Correct by Age, TX_CURR</w:t>
      </w:r>
      <w:bookmarkEnd w:id="143"/>
    </w:p>
    <w:p w14:paraId="55DA5D57" w14:textId="77777777" w:rsidR="0061213E" w:rsidRDefault="0061213E" w:rsidP="0061213E">
      <w:pPr>
        <w:jc w:val="center"/>
      </w:pPr>
      <w:r w:rsidRPr="000D7699">
        <w:rPr>
          <w:noProof/>
        </w:rPr>
        <w:drawing>
          <wp:inline distT="0" distB="0" distL="0" distR="0" wp14:anchorId="18A6868E" wp14:editId="4784A730">
            <wp:extent cx="4518660" cy="2275205"/>
            <wp:effectExtent l="19050" t="19050" r="0" b="0"/>
            <wp:docPr id="15" name="Picture 29" descr="../../../../../Desktop/fhi%20active%20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fhi%20active%20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18660" cy="2275205"/>
                    </a:xfrm>
                    <a:prstGeom prst="rect">
                      <a:avLst/>
                    </a:prstGeom>
                    <a:noFill/>
                    <a:ln w="9525" cmpd="sng">
                      <a:solidFill>
                        <a:srgbClr val="000000"/>
                      </a:solidFill>
                      <a:miter lim="800000"/>
                      <a:headEnd/>
                      <a:tailEnd/>
                    </a:ln>
                    <a:effectLst/>
                  </pic:spPr>
                </pic:pic>
              </a:graphicData>
            </a:graphic>
          </wp:inline>
        </w:drawing>
      </w:r>
    </w:p>
    <w:p w14:paraId="353BC4B9" w14:textId="20AC458E" w:rsidR="0061213E" w:rsidRDefault="0061213E" w:rsidP="0061213E">
      <w:r>
        <w:t xml:space="preserve">The proportion of selected active folders validated correct by sex was 100 percent in eight health facilities as shown in </w:t>
      </w:r>
      <w:r>
        <w:fldChar w:fldCharType="begin"/>
      </w:r>
      <w:r>
        <w:instrText xml:space="preserve"> REF _Ref524955222 \h  \* MERGEFORMAT </w:instrText>
      </w:r>
      <w:r>
        <w:fldChar w:fldCharType="separate"/>
      </w:r>
      <w:r w:rsidR="00616516">
        <w:t xml:space="preserve">Figure </w:t>
      </w:r>
      <w:r w:rsidR="00616516">
        <w:rPr>
          <w:noProof/>
        </w:rPr>
        <w:t>16</w:t>
      </w:r>
      <w:r>
        <w:fldChar w:fldCharType="end"/>
      </w:r>
      <w:r>
        <w:t xml:space="preserve">.  In SPHC, 98 percent of the folders were validated correct by sex. </w:t>
      </w:r>
    </w:p>
    <w:p w14:paraId="50F6B92F" w14:textId="06012E8E" w:rsidR="0061213E" w:rsidRDefault="0061213E" w:rsidP="0061213E">
      <w:pPr>
        <w:pStyle w:val="Caption"/>
      </w:pPr>
      <w:bookmarkStart w:id="144" w:name="_Ref524955222"/>
      <w:bookmarkStart w:id="145" w:name="_Toc530046774"/>
      <w:r>
        <w:t xml:space="preserve">Figure </w:t>
      </w:r>
      <w:r>
        <w:rPr>
          <w:noProof/>
        </w:rPr>
        <w:fldChar w:fldCharType="begin"/>
      </w:r>
      <w:r>
        <w:rPr>
          <w:noProof/>
        </w:rPr>
        <w:instrText xml:space="preserve"> SEQ Figure \* ARABIC </w:instrText>
      </w:r>
      <w:r>
        <w:rPr>
          <w:noProof/>
        </w:rPr>
        <w:fldChar w:fldCharType="separate"/>
      </w:r>
      <w:r w:rsidR="00616516">
        <w:rPr>
          <w:noProof/>
        </w:rPr>
        <w:t>16</w:t>
      </w:r>
      <w:r>
        <w:rPr>
          <w:noProof/>
        </w:rPr>
        <w:fldChar w:fldCharType="end"/>
      </w:r>
      <w:bookmarkEnd w:id="144"/>
      <w:r>
        <w:t>. Proportion of Selected Active Folders Validated Correct by Sex, TX_CURR</w:t>
      </w:r>
      <w:bookmarkEnd w:id="145"/>
    </w:p>
    <w:p w14:paraId="242B20F5" w14:textId="77777777" w:rsidR="0061213E" w:rsidRDefault="0061213E" w:rsidP="0061213E">
      <w:pPr>
        <w:jc w:val="center"/>
      </w:pPr>
      <w:r w:rsidRPr="000D7699">
        <w:rPr>
          <w:noProof/>
        </w:rPr>
        <w:drawing>
          <wp:inline distT="0" distB="0" distL="0" distR="0" wp14:anchorId="470EBFB8" wp14:editId="1BDDC32C">
            <wp:extent cx="4944110" cy="2711450"/>
            <wp:effectExtent l="19050" t="19050" r="8890" b="0"/>
            <wp:docPr id="16" name="Picture 30" descr="../../../../../Desktop/fhi%20active%20s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fhi%20active%20s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4110" cy="2711450"/>
                    </a:xfrm>
                    <a:prstGeom prst="rect">
                      <a:avLst/>
                    </a:prstGeom>
                    <a:noFill/>
                    <a:ln w="9525" cmpd="sng">
                      <a:solidFill>
                        <a:srgbClr val="000000"/>
                      </a:solidFill>
                      <a:miter lim="800000"/>
                      <a:headEnd/>
                      <a:tailEnd/>
                    </a:ln>
                    <a:effectLst/>
                  </pic:spPr>
                </pic:pic>
              </a:graphicData>
            </a:graphic>
          </wp:inline>
        </w:drawing>
      </w:r>
    </w:p>
    <w:p w14:paraId="259C2B86" w14:textId="7A04A21B" w:rsidR="0061213E" w:rsidRDefault="0061213E" w:rsidP="0061213E">
      <w:r>
        <w:t xml:space="preserve">The proportion of selected active RADET entries validated active onsite was 100 percent in seven sites (EGH, IEPHC, DLHMH, UCTH, UBTH, LSMH and SPHC). UBPHC and UCH had proportions of 98.3 and 96.3 percent respectively as shown in </w:t>
      </w:r>
      <w:r>
        <w:fldChar w:fldCharType="begin"/>
      </w:r>
      <w:r>
        <w:instrText xml:space="preserve"> REF _Ref524955588 \h  \* MERGEFORMAT </w:instrText>
      </w:r>
      <w:r>
        <w:fldChar w:fldCharType="separate"/>
      </w:r>
      <w:r w:rsidR="00616516">
        <w:t xml:space="preserve">Figure </w:t>
      </w:r>
      <w:r w:rsidR="00616516">
        <w:rPr>
          <w:noProof/>
        </w:rPr>
        <w:t>17</w:t>
      </w:r>
      <w:r>
        <w:fldChar w:fldCharType="end"/>
      </w:r>
      <w:r>
        <w:t>.</w:t>
      </w:r>
    </w:p>
    <w:p w14:paraId="733E8952" w14:textId="77777777" w:rsidR="0061213E" w:rsidRDefault="0061213E" w:rsidP="0061213E"/>
    <w:p w14:paraId="4127003B" w14:textId="40000D26" w:rsidR="0061213E" w:rsidRDefault="0061213E" w:rsidP="0061213E">
      <w:pPr>
        <w:pStyle w:val="Caption"/>
      </w:pPr>
      <w:bookmarkStart w:id="146" w:name="_Ref524955588"/>
      <w:bookmarkStart w:id="147" w:name="_Toc530046775"/>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17</w:t>
      </w:r>
      <w:r>
        <w:rPr>
          <w:noProof/>
        </w:rPr>
        <w:fldChar w:fldCharType="end"/>
      </w:r>
      <w:bookmarkEnd w:id="146"/>
      <w:r>
        <w:t>. Proportion of Selected Active RADET Entries Validated Active On-site, TX_CURR</w:t>
      </w:r>
      <w:bookmarkEnd w:id="147"/>
    </w:p>
    <w:p w14:paraId="1040B193" w14:textId="77777777" w:rsidR="0061213E" w:rsidRDefault="0061213E" w:rsidP="0061213E">
      <w:pPr>
        <w:jc w:val="center"/>
      </w:pPr>
      <w:r w:rsidRPr="000D7699">
        <w:rPr>
          <w:noProof/>
        </w:rPr>
        <w:drawing>
          <wp:inline distT="0" distB="0" distL="0" distR="0" wp14:anchorId="259533D8" wp14:editId="67F2BC89">
            <wp:extent cx="4912360" cy="2700655"/>
            <wp:effectExtent l="19050" t="19050" r="2540" b="4445"/>
            <wp:docPr id="17" name="Picture 31" descr="../../../../../Desktop/fhi%20active%20vali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fhi%20active%20validat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2360" cy="2700655"/>
                    </a:xfrm>
                    <a:prstGeom prst="rect">
                      <a:avLst/>
                    </a:prstGeom>
                    <a:noFill/>
                    <a:ln w="9525" cmpd="sng">
                      <a:solidFill>
                        <a:srgbClr val="000000"/>
                      </a:solidFill>
                      <a:miter lim="800000"/>
                      <a:headEnd/>
                      <a:tailEnd/>
                    </a:ln>
                    <a:effectLst/>
                  </pic:spPr>
                </pic:pic>
              </a:graphicData>
            </a:graphic>
          </wp:inline>
        </w:drawing>
      </w:r>
    </w:p>
    <w:p w14:paraId="1CE91B96" w14:textId="5528FF50" w:rsidR="0061213E" w:rsidRDefault="0061213E" w:rsidP="0061213E">
      <w:r>
        <w:t>The inactive folders and entries were available for validation in the nine sites visited. In eight health facilities, the p</w:t>
      </w:r>
      <w:r w:rsidRPr="00A8390D">
        <w:t>roportion of inactive clients' folders seen onsite</w:t>
      </w:r>
      <w:r>
        <w:t xml:space="preserve"> was 100 percent. In UCTH, 98 percent of the inactive clients’ folders were seen onsite (</w:t>
      </w:r>
      <w:r>
        <w:fldChar w:fldCharType="begin"/>
      </w:r>
      <w:r>
        <w:instrText xml:space="preserve"> REF _Ref526260918 \h  \* MERGEFORMAT </w:instrText>
      </w:r>
      <w:r>
        <w:fldChar w:fldCharType="separate"/>
      </w:r>
      <w:r w:rsidR="00616516">
        <w:t xml:space="preserve">Figure </w:t>
      </w:r>
      <w:r w:rsidR="00616516">
        <w:rPr>
          <w:noProof/>
        </w:rPr>
        <w:t>18</w:t>
      </w:r>
      <w:r>
        <w:fldChar w:fldCharType="end"/>
      </w:r>
      <w:r>
        <w:t>). The</w:t>
      </w:r>
      <w:r w:rsidRPr="00A8390D">
        <w:t xml:space="preserve"> selected RADET inactive clients</w:t>
      </w:r>
      <w:r>
        <w:t>’</w:t>
      </w:r>
      <w:r w:rsidRPr="00A8390D">
        <w:t xml:space="preserve"> </w:t>
      </w:r>
      <w:r>
        <w:t xml:space="preserve">folders were 100 percent </w:t>
      </w:r>
      <w:r w:rsidRPr="00A8390D">
        <w:t>validated as inactive onsite</w:t>
      </w:r>
      <w:r>
        <w:t xml:space="preserve"> in eight of the sites (</w:t>
      </w:r>
      <w:r>
        <w:fldChar w:fldCharType="begin"/>
      </w:r>
      <w:r>
        <w:instrText xml:space="preserve"> REF _Ref526261039 \h  \* MERGEFORMAT </w:instrText>
      </w:r>
      <w:r>
        <w:fldChar w:fldCharType="separate"/>
      </w:r>
      <w:r w:rsidR="00616516">
        <w:t xml:space="preserve">Figure </w:t>
      </w:r>
      <w:r w:rsidR="00616516">
        <w:rPr>
          <w:noProof/>
        </w:rPr>
        <w:t>19</w:t>
      </w:r>
      <w:r>
        <w:fldChar w:fldCharType="end"/>
      </w:r>
      <w:r>
        <w:t>).</w:t>
      </w:r>
    </w:p>
    <w:p w14:paraId="35D41266" w14:textId="110EDEFF" w:rsidR="0061213E" w:rsidRDefault="0061213E" w:rsidP="0061213E">
      <w:pPr>
        <w:pStyle w:val="Caption"/>
      </w:pPr>
      <w:bookmarkStart w:id="148" w:name="_Ref526260918"/>
      <w:bookmarkStart w:id="149" w:name="_Toc530046776"/>
      <w:r>
        <w:t xml:space="preserve">Figure </w:t>
      </w:r>
      <w:r>
        <w:rPr>
          <w:noProof/>
        </w:rPr>
        <w:fldChar w:fldCharType="begin"/>
      </w:r>
      <w:r>
        <w:rPr>
          <w:noProof/>
        </w:rPr>
        <w:instrText xml:space="preserve"> SEQ Figure \* ARABIC </w:instrText>
      </w:r>
      <w:r>
        <w:rPr>
          <w:noProof/>
        </w:rPr>
        <w:fldChar w:fldCharType="separate"/>
      </w:r>
      <w:r w:rsidR="00616516">
        <w:rPr>
          <w:noProof/>
        </w:rPr>
        <w:t>18</w:t>
      </w:r>
      <w:r>
        <w:rPr>
          <w:noProof/>
        </w:rPr>
        <w:fldChar w:fldCharType="end"/>
      </w:r>
      <w:bookmarkEnd w:id="148"/>
      <w:r>
        <w:t>. Proportion of Inactive Clients' Folders seen Onsite, TX_CURR</w:t>
      </w:r>
      <w:bookmarkEnd w:id="149"/>
    </w:p>
    <w:p w14:paraId="23D2A2C8" w14:textId="77777777" w:rsidR="0061213E" w:rsidRDefault="0061213E" w:rsidP="0061213E">
      <w:pPr>
        <w:spacing w:line="276" w:lineRule="auto"/>
        <w:jc w:val="center"/>
      </w:pPr>
      <w:r w:rsidRPr="000D7699">
        <w:rPr>
          <w:noProof/>
        </w:rPr>
        <w:drawing>
          <wp:inline distT="0" distB="0" distL="0" distR="0" wp14:anchorId="6637B027" wp14:editId="016DC6F3">
            <wp:extent cx="5135245" cy="2637155"/>
            <wp:effectExtent l="19050" t="19050" r="8255" b="0"/>
            <wp:docPr id="18" name="Picture 32" descr="../../../../../Desktop/fhi%20inactive%20see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fhi%20inactive%20seen%2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5245" cy="2637155"/>
                    </a:xfrm>
                    <a:prstGeom prst="rect">
                      <a:avLst/>
                    </a:prstGeom>
                    <a:noFill/>
                    <a:ln w="9525" cmpd="sng">
                      <a:solidFill>
                        <a:srgbClr val="000000"/>
                      </a:solidFill>
                      <a:miter lim="800000"/>
                      <a:headEnd/>
                      <a:tailEnd/>
                    </a:ln>
                    <a:effectLst/>
                  </pic:spPr>
                </pic:pic>
              </a:graphicData>
            </a:graphic>
          </wp:inline>
        </w:drawing>
      </w:r>
    </w:p>
    <w:p w14:paraId="62BB9052" w14:textId="757E75F8" w:rsidR="0061213E" w:rsidRDefault="0061213E" w:rsidP="0061213E">
      <w:pPr>
        <w:pStyle w:val="Caption"/>
      </w:pPr>
      <w:bookmarkStart w:id="150" w:name="_Ref526261039"/>
      <w:bookmarkStart w:id="151" w:name="_Toc530046777"/>
      <w:r>
        <w:lastRenderedPageBreak/>
        <w:t xml:space="preserve">Figure </w:t>
      </w:r>
      <w:r>
        <w:rPr>
          <w:noProof/>
        </w:rPr>
        <w:fldChar w:fldCharType="begin"/>
      </w:r>
      <w:r>
        <w:rPr>
          <w:noProof/>
        </w:rPr>
        <w:instrText xml:space="preserve"> SEQ Figure \* ARABIC </w:instrText>
      </w:r>
      <w:r>
        <w:rPr>
          <w:noProof/>
        </w:rPr>
        <w:fldChar w:fldCharType="separate"/>
      </w:r>
      <w:r w:rsidR="00616516">
        <w:rPr>
          <w:noProof/>
        </w:rPr>
        <w:t>19</w:t>
      </w:r>
      <w:r>
        <w:rPr>
          <w:noProof/>
        </w:rPr>
        <w:fldChar w:fldCharType="end"/>
      </w:r>
      <w:bookmarkEnd w:id="150"/>
      <w:r>
        <w:t>. Proportion of Inactive Clients' Validated as Inactive Onsite, TX_CURR</w:t>
      </w:r>
      <w:bookmarkEnd w:id="151"/>
    </w:p>
    <w:p w14:paraId="509C866F" w14:textId="77777777" w:rsidR="0061213E" w:rsidRDefault="0061213E" w:rsidP="0061213E">
      <w:pPr>
        <w:spacing w:line="276" w:lineRule="auto"/>
        <w:jc w:val="center"/>
      </w:pPr>
      <w:r w:rsidRPr="000D7699">
        <w:rPr>
          <w:noProof/>
        </w:rPr>
        <w:drawing>
          <wp:inline distT="0" distB="0" distL="0" distR="0" wp14:anchorId="6B7618A3" wp14:editId="2C9C268B">
            <wp:extent cx="5295265" cy="2849245"/>
            <wp:effectExtent l="19050" t="19050" r="635" b="8255"/>
            <wp:docPr id="19" name="Picture 33" descr="../../../../../Desktop/fhi%20inactive%20vali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fhi%20inactive%20validat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5265" cy="2849245"/>
                    </a:xfrm>
                    <a:prstGeom prst="rect">
                      <a:avLst/>
                    </a:prstGeom>
                    <a:noFill/>
                    <a:ln w="9525" cmpd="sng">
                      <a:solidFill>
                        <a:srgbClr val="000000"/>
                      </a:solidFill>
                      <a:miter lim="800000"/>
                      <a:headEnd/>
                      <a:tailEnd/>
                    </a:ln>
                    <a:effectLst/>
                  </pic:spPr>
                </pic:pic>
              </a:graphicData>
            </a:graphic>
          </wp:inline>
        </w:drawing>
      </w:r>
    </w:p>
    <w:p w14:paraId="1FDE38B4" w14:textId="74735015" w:rsidR="0061213E" w:rsidRDefault="0061213E" w:rsidP="0061213E">
      <w:r>
        <w:fldChar w:fldCharType="begin"/>
      </w:r>
      <w:r>
        <w:instrText xml:space="preserve"> REF _Ref526502699 \h </w:instrText>
      </w:r>
      <w:r>
        <w:fldChar w:fldCharType="separate"/>
      </w:r>
      <w:r w:rsidR="00616516">
        <w:t xml:space="preserve">Table </w:t>
      </w:r>
      <w:r w:rsidR="00616516">
        <w:rPr>
          <w:noProof/>
        </w:rPr>
        <w:t>6</w:t>
      </w:r>
      <w:r>
        <w:fldChar w:fldCharType="end"/>
      </w:r>
      <w:r>
        <w:t xml:space="preserve"> below shows the CR for the HTS_TST, PMTCT_STAT, PMTCT_ART and TX_NEW indicators across the nine health facilities. The CRs shaded red are outside the acceptable variance of +/- five percent while those shaded green are within the acceptable range.</w:t>
      </w:r>
    </w:p>
    <w:p w14:paraId="2B3205D8" w14:textId="3D835F1E" w:rsidR="0061213E" w:rsidRDefault="0061213E" w:rsidP="0061213E">
      <w:pPr>
        <w:pStyle w:val="Caption"/>
      </w:pPr>
      <w:bookmarkStart w:id="152" w:name="_Ref526502699"/>
      <w:bookmarkStart w:id="153" w:name="_Toc530046752"/>
      <w:r>
        <w:t xml:space="preserve">Table </w:t>
      </w:r>
      <w:r>
        <w:rPr>
          <w:noProof/>
        </w:rPr>
        <w:fldChar w:fldCharType="begin"/>
      </w:r>
      <w:r>
        <w:rPr>
          <w:noProof/>
        </w:rPr>
        <w:instrText xml:space="preserve"> SEQ Table \* ARABIC </w:instrText>
      </w:r>
      <w:r>
        <w:rPr>
          <w:noProof/>
        </w:rPr>
        <w:fldChar w:fldCharType="separate"/>
      </w:r>
      <w:r w:rsidR="00616516">
        <w:rPr>
          <w:noProof/>
        </w:rPr>
        <w:t>6</w:t>
      </w:r>
      <w:r>
        <w:rPr>
          <w:noProof/>
        </w:rPr>
        <w:fldChar w:fldCharType="end"/>
      </w:r>
      <w:bookmarkEnd w:id="152"/>
      <w:r>
        <w:t xml:space="preserve">. </w:t>
      </w:r>
      <w:r w:rsidRPr="00A905B4">
        <w:t xml:space="preserve">Concurrence Rates for </w:t>
      </w:r>
      <w:r>
        <w:t>FHI 360 SIDHAS</w:t>
      </w:r>
      <w:r w:rsidRPr="00A905B4">
        <w:t xml:space="preserve"> Sites</w:t>
      </w:r>
      <w:r>
        <w:t xml:space="preserve"> for HTS_TST, PMTCT_STAT, PMTCT_ART and TX_NEW</w:t>
      </w:r>
      <w:bookmarkEnd w:id="153"/>
    </w:p>
    <w:p w14:paraId="3916E8A4" w14:textId="77777777" w:rsidR="0061213E" w:rsidRDefault="0061213E" w:rsidP="0061213E">
      <w:pPr>
        <w:spacing w:line="276" w:lineRule="auto"/>
        <w:jc w:val="center"/>
      </w:pPr>
      <w:r w:rsidRPr="000D7699">
        <w:rPr>
          <w:noProof/>
        </w:rPr>
        <w:drawing>
          <wp:inline distT="0" distB="0" distL="0" distR="0" wp14:anchorId="7D7F7523" wp14:editId="1DBDCD55">
            <wp:extent cx="5943600" cy="216916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169160"/>
                    </a:xfrm>
                    <a:prstGeom prst="rect">
                      <a:avLst/>
                    </a:prstGeom>
                    <a:noFill/>
                    <a:ln>
                      <a:noFill/>
                    </a:ln>
                  </pic:spPr>
                </pic:pic>
              </a:graphicData>
            </a:graphic>
          </wp:inline>
        </w:drawing>
      </w:r>
    </w:p>
    <w:p w14:paraId="3EE7A5C2" w14:textId="494B31E9" w:rsidR="0061213E" w:rsidRDefault="0061213E" w:rsidP="0061213E">
      <w:r>
        <w:fldChar w:fldCharType="begin"/>
      </w:r>
      <w:r>
        <w:instrText xml:space="preserve"> REF _Ref526502719 \h </w:instrText>
      </w:r>
      <w:r>
        <w:fldChar w:fldCharType="separate"/>
      </w:r>
      <w:r w:rsidR="00616516">
        <w:t xml:space="preserve">Table </w:t>
      </w:r>
      <w:r w:rsidR="00616516">
        <w:rPr>
          <w:noProof/>
        </w:rPr>
        <w:t>7</w:t>
      </w:r>
      <w:r>
        <w:fldChar w:fldCharType="end"/>
      </w:r>
      <w:r>
        <w:t xml:space="preserve"> below is a summary of the validation results for TX_CURR in the nine health facilities.</w:t>
      </w:r>
    </w:p>
    <w:p w14:paraId="57CED692" w14:textId="5799F6CC" w:rsidR="0061213E" w:rsidRDefault="0061213E" w:rsidP="0061213E">
      <w:pPr>
        <w:pStyle w:val="Caption"/>
      </w:pPr>
      <w:bookmarkStart w:id="154" w:name="_Ref526502719"/>
      <w:bookmarkStart w:id="155" w:name="_Toc530046753"/>
      <w:r>
        <w:lastRenderedPageBreak/>
        <w:t xml:space="preserve">Table </w:t>
      </w:r>
      <w:r>
        <w:rPr>
          <w:noProof/>
        </w:rPr>
        <w:fldChar w:fldCharType="begin"/>
      </w:r>
      <w:r>
        <w:rPr>
          <w:noProof/>
        </w:rPr>
        <w:instrText xml:space="preserve"> SEQ Table \* ARABIC </w:instrText>
      </w:r>
      <w:r>
        <w:rPr>
          <w:noProof/>
        </w:rPr>
        <w:fldChar w:fldCharType="separate"/>
      </w:r>
      <w:r w:rsidR="00616516">
        <w:rPr>
          <w:noProof/>
        </w:rPr>
        <w:t>7</w:t>
      </w:r>
      <w:r>
        <w:rPr>
          <w:noProof/>
        </w:rPr>
        <w:fldChar w:fldCharType="end"/>
      </w:r>
      <w:bookmarkEnd w:id="154"/>
      <w:r>
        <w:t xml:space="preserve">. </w:t>
      </w:r>
      <w:r w:rsidRPr="001843EF">
        <w:t xml:space="preserve">Validation Results for TX_CURR for </w:t>
      </w:r>
      <w:r>
        <w:t>FHI 360 SIDHAS</w:t>
      </w:r>
      <w:r w:rsidRPr="001843EF">
        <w:t xml:space="preserve"> Sites</w:t>
      </w:r>
      <w:bookmarkEnd w:id="155"/>
    </w:p>
    <w:p w14:paraId="350A89BD" w14:textId="77777777" w:rsidR="0061213E" w:rsidRDefault="0061213E" w:rsidP="0061213E">
      <w:pPr>
        <w:spacing w:line="276" w:lineRule="auto"/>
        <w:jc w:val="left"/>
      </w:pPr>
      <w:r w:rsidRPr="000D7699">
        <w:rPr>
          <w:noProof/>
        </w:rPr>
        <w:drawing>
          <wp:inline distT="0" distB="0" distL="0" distR="0" wp14:anchorId="157AF50C" wp14:editId="2917858F">
            <wp:extent cx="5943600" cy="263715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37155"/>
                    </a:xfrm>
                    <a:prstGeom prst="rect">
                      <a:avLst/>
                    </a:prstGeom>
                    <a:noFill/>
                    <a:ln>
                      <a:noFill/>
                    </a:ln>
                  </pic:spPr>
                </pic:pic>
              </a:graphicData>
            </a:graphic>
          </wp:inline>
        </w:drawing>
      </w:r>
    </w:p>
    <w:p w14:paraId="7052E44F" w14:textId="77777777" w:rsidR="0061213E" w:rsidRDefault="0061213E" w:rsidP="0061213E">
      <w:pPr>
        <w:pStyle w:val="Heading4"/>
        <w:numPr>
          <w:ilvl w:val="0"/>
          <w:numId w:val="0"/>
        </w:numPr>
        <w:spacing w:line="276" w:lineRule="auto"/>
        <w:ind w:left="864" w:hanging="864"/>
      </w:pPr>
      <w:bookmarkStart w:id="156" w:name="_Toc523906823"/>
      <w:bookmarkStart w:id="157" w:name="_Toc530046717"/>
      <w:r>
        <w:rPr>
          <w:caps w:val="0"/>
        </w:rPr>
        <w:t>4.2.1.6 QUALITATIVE FINDINGS FROM THE PEPFAR INTERAGENCY EXERCISE</w:t>
      </w:r>
      <w:bookmarkEnd w:id="156"/>
      <w:bookmarkEnd w:id="157"/>
    </w:p>
    <w:p w14:paraId="370DA3EF" w14:textId="77777777" w:rsidR="0061213E" w:rsidRPr="007C717C" w:rsidRDefault="0061213E" w:rsidP="0061213E">
      <w:bookmarkStart w:id="158" w:name="_Hlk526865351"/>
      <w:r>
        <w:t xml:space="preserve">The qualitative findings discussed below were obtained from three health facilities (EGH, UBPHC, IEPHC) in Akwa Ibom state. </w:t>
      </w:r>
    </w:p>
    <w:p w14:paraId="2156DDC5" w14:textId="77777777" w:rsidR="0061213E" w:rsidRDefault="0061213E" w:rsidP="0061213E">
      <w:pPr>
        <w:spacing w:before="120" w:after="0"/>
        <w:contextualSpacing/>
      </w:pPr>
      <w:r w:rsidRPr="00E55998">
        <w:rPr>
          <w:u w:val="single"/>
        </w:rPr>
        <w:t>Best Practices</w:t>
      </w:r>
      <w:r>
        <w:t>:</w:t>
      </w:r>
    </w:p>
    <w:p w14:paraId="1C868F28" w14:textId="77777777" w:rsidR="0061213E" w:rsidRPr="00C9693A" w:rsidRDefault="0061213E" w:rsidP="0061213E">
      <w:pPr>
        <w:pStyle w:val="ListParagraph"/>
        <w:numPr>
          <w:ilvl w:val="0"/>
          <w:numId w:val="15"/>
        </w:numPr>
        <w:spacing w:before="120" w:after="0" w:line="240" w:lineRule="auto"/>
        <w:rPr>
          <w:rFonts w:eastAsia="MS Mincho" w:cs="GillSansMTStd-Book"/>
          <w:color w:val="6C6463"/>
        </w:rPr>
      </w:pPr>
      <w:r w:rsidRPr="00C9693A">
        <w:rPr>
          <w:rFonts w:eastAsia="MS Mincho" w:cs="GillSansMTStd-Book"/>
          <w:color w:val="6C6463"/>
        </w:rPr>
        <w:t>Registers were properly filled (EGH, UBPHC).</w:t>
      </w:r>
    </w:p>
    <w:p w14:paraId="712EBB09" w14:textId="77777777" w:rsidR="0061213E" w:rsidRPr="00C9693A" w:rsidRDefault="0061213E" w:rsidP="0061213E">
      <w:pPr>
        <w:pStyle w:val="ListParagraph"/>
        <w:numPr>
          <w:ilvl w:val="0"/>
          <w:numId w:val="15"/>
        </w:numPr>
        <w:spacing w:line="240" w:lineRule="auto"/>
        <w:rPr>
          <w:rFonts w:eastAsia="MS Mincho" w:cs="GillSansMTStd-Book"/>
          <w:color w:val="6C6463"/>
        </w:rPr>
      </w:pPr>
      <w:r w:rsidRPr="00C9693A">
        <w:rPr>
          <w:rFonts w:eastAsia="MS Mincho" w:cs="GillSansMTStd-Book"/>
          <w:color w:val="6C6463"/>
        </w:rPr>
        <w:t>Patients folders were well kept and in good condition.</w:t>
      </w:r>
    </w:p>
    <w:p w14:paraId="28CA2961" w14:textId="77777777" w:rsidR="0061213E" w:rsidRPr="00C9693A" w:rsidRDefault="0061213E" w:rsidP="0061213E">
      <w:pPr>
        <w:pStyle w:val="ListParagraph"/>
        <w:numPr>
          <w:ilvl w:val="0"/>
          <w:numId w:val="15"/>
        </w:numPr>
        <w:spacing w:line="240" w:lineRule="auto"/>
        <w:rPr>
          <w:rFonts w:eastAsia="MS Mincho" w:cs="GillSansMTStd-Book"/>
          <w:color w:val="6C6463"/>
        </w:rPr>
      </w:pPr>
      <w:r w:rsidRPr="00C9693A">
        <w:rPr>
          <w:rFonts w:eastAsia="MS Mincho" w:cs="GillSansMTStd-Book"/>
          <w:color w:val="6C6463"/>
        </w:rPr>
        <w:t>Good filing and retrieval system.</w:t>
      </w:r>
    </w:p>
    <w:p w14:paraId="6EA2314C" w14:textId="77777777" w:rsidR="0061213E" w:rsidRDefault="0061213E" w:rsidP="0061213E">
      <w:pPr>
        <w:spacing w:before="120" w:after="120"/>
        <w:contextualSpacing/>
      </w:pPr>
      <w:r w:rsidRPr="00E55998">
        <w:rPr>
          <w:u w:val="single"/>
        </w:rPr>
        <w:t>Areas for Improvement</w:t>
      </w:r>
      <w:r>
        <w:t>:</w:t>
      </w:r>
    </w:p>
    <w:p w14:paraId="5F4A2040" w14:textId="77777777" w:rsidR="0061213E" w:rsidRPr="00C9693A" w:rsidRDefault="0061213E" w:rsidP="0061213E">
      <w:pPr>
        <w:pStyle w:val="ListParagraph"/>
        <w:numPr>
          <w:ilvl w:val="0"/>
          <w:numId w:val="16"/>
        </w:numPr>
        <w:spacing w:before="120" w:after="120" w:line="240" w:lineRule="auto"/>
        <w:ind w:left="714" w:hanging="357"/>
        <w:rPr>
          <w:rFonts w:eastAsia="MS Mincho" w:cs="GillSansMTStd-Book"/>
          <w:color w:val="6C6463"/>
        </w:rPr>
      </w:pPr>
      <w:r w:rsidRPr="00C9693A">
        <w:rPr>
          <w:rFonts w:eastAsia="MS Mincho" w:cs="GillSansMTStd-Book"/>
          <w:color w:val="6C6463"/>
        </w:rPr>
        <w:t>No Electronic Medical Record (EMR) available in the health facility (IEPHC).</w:t>
      </w:r>
    </w:p>
    <w:p w14:paraId="39C429F7" w14:textId="77777777" w:rsidR="0061213E" w:rsidRPr="00C9693A" w:rsidRDefault="0061213E" w:rsidP="0061213E">
      <w:pPr>
        <w:pStyle w:val="ListParagraph"/>
        <w:numPr>
          <w:ilvl w:val="0"/>
          <w:numId w:val="16"/>
        </w:numPr>
        <w:spacing w:before="100" w:beforeAutospacing="1" w:after="100" w:afterAutospacing="1" w:line="240" w:lineRule="auto"/>
        <w:ind w:left="714" w:hanging="357"/>
        <w:rPr>
          <w:rFonts w:eastAsia="MS Mincho" w:cs="GillSansMTStd-Book"/>
          <w:color w:val="6C6463"/>
        </w:rPr>
      </w:pPr>
      <w:r w:rsidRPr="00C9693A">
        <w:rPr>
          <w:rFonts w:eastAsia="MS Mincho" w:cs="GillSansMTStd-Book"/>
          <w:color w:val="6C6463"/>
        </w:rPr>
        <w:t>There was no clear evidence of patient tracking (IEPHC).</w:t>
      </w:r>
    </w:p>
    <w:p w14:paraId="358AC618" w14:textId="77777777" w:rsidR="0061213E" w:rsidRPr="00E55998" w:rsidRDefault="0061213E" w:rsidP="0061213E">
      <w:pPr>
        <w:spacing w:before="100" w:beforeAutospacing="1" w:after="120"/>
        <w:contextualSpacing/>
        <w:rPr>
          <w:u w:val="single"/>
        </w:rPr>
      </w:pPr>
      <w:r w:rsidRPr="00E55998">
        <w:rPr>
          <w:u w:val="single"/>
        </w:rPr>
        <w:t>Recommendations:</w:t>
      </w:r>
    </w:p>
    <w:p w14:paraId="27DE46A2" w14:textId="77777777" w:rsidR="0061213E" w:rsidRPr="00C9693A" w:rsidRDefault="0061213E" w:rsidP="0061213E">
      <w:pPr>
        <w:pStyle w:val="ListParagraph"/>
        <w:numPr>
          <w:ilvl w:val="0"/>
          <w:numId w:val="16"/>
        </w:numPr>
        <w:spacing w:before="120" w:after="120" w:line="240" w:lineRule="auto"/>
        <w:ind w:left="714" w:hanging="357"/>
        <w:rPr>
          <w:rFonts w:eastAsia="MS Mincho" w:cs="GillSansMTStd-Book"/>
          <w:color w:val="6C6463"/>
        </w:rPr>
      </w:pPr>
      <w:r w:rsidRPr="00C9693A">
        <w:rPr>
          <w:rFonts w:eastAsia="MS Mincho" w:cs="GillSansMTStd-Book"/>
          <w:color w:val="6C6463"/>
        </w:rPr>
        <w:t xml:space="preserve">The </w:t>
      </w:r>
      <w:r>
        <w:rPr>
          <w:rFonts w:eastAsia="MS Mincho" w:cs="GillSansMTStd-Book"/>
          <w:color w:val="6C6463"/>
        </w:rPr>
        <w:t>c</w:t>
      </w:r>
      <w:r w:rsidRPr="00C9693A">
        <w:rPr>
          <w:rFonts w:eastAsia="MS Mincho" w:cs="GillSansMTStd-Book"/>
          <w:color w:val="6C6463"/>
        </w:rPr>
        <w:t>entral M&amp;E unit should ensure availability of a functional EMR in the IEPHC health facility</w:t>
      </w:r>
    </w:p>
    <w:p w14:paraId="15488C5F" w14:textId="77777777" w:rsidR="0061213E" w:rsidRPr="00C9693A" w:rsidRDefault="0061213E" w:rsidP="0061213E">
      <w:pPr>
        <w:pStyle w:val="ListParagraph"/>
        <w:numPr>
          <w:ilvl w:val="0"/>
          <w:numId w:val="16"/>
        </w:numPr>
        <w:spacing w:before="120" w:after="120" w:line="240" w:lineRule="auto"/>
        <w:ind w:left="714" w:hanging="357"/>
        <w:rPr>
          <w:rFonts w:eastAsia="MS Mincho" w:cs="GillSansMTStd-Book"/>
          <w:color w:val="6C6463"/>
        </w:rPr>
      </w:pPr>
      <w:r>
        <w:rPr>
          <w:rFonts w:eastAsia="MS Mincho" w:cs="GillSansMTStd-Book"/>
          <w:color w:val="6C6463"/>
        </w:rPr>
        <w:t xml:space="preserve">The </w:t>
      </w:r>
      <w:r w:rsidRPr="00C9693A">
        <w:rPr>
          <w:rFonts w:eastAsia="MS Mincho" w:cs="GillSansMTStd-Book"/>
          <w:color w:val="6C6463"/>
        </w:rPr>
        <w:t>M&amp;E staff at IEPHC should ensure proper and efficient tracking of patients.</w:t>
      </w:r>
    </w:p>
    <w:p w14:paraId="1B3DD1FC" w14:textId="77777777" w:rsidR="0061213E" w:rsidRPr="00A17D11" w:rsidRDefault="0061213E" w:rsidP="0061213E">
      <w:pPr>
        <w:pStyle w:val="Heading3"/>
        <w:numPr>
          <w:ilvl w:val="0"/>
          <w:numId w:val="0"/>
        </w:numPr>
        <w:spacing w:line="276" w:lineRule="auto"/>
        <w:ind w:left="720" w:hanging="720"/>
      </w:pPr>
      <w:bookmarkStart w:id="159" w:name="_Toc530046718"/>
      <w:bookmarkEnd w:id="158"/>
      <w:r>
        <w:t xml:space="preserve">4.2.2. </w:t>
      </w:r>
      <w:r w:rsidRPr="00A17D11">
        <w:t>INTEGRITY</w:t>
      </w:r>
      <w:bookmarkEnd w:id="159"/>
    </w:p>
    <w:p w14:paraId="2DAD703D" w14:textId="77777777" w:rsidR="0061213E" w:rsidRPr="00517D2E" w:rsidRDefault="0061213E" w:rsidP="0061213E">
      <w:pPr>
        <w:pStyle w:val="Heading4"/>
        <w:numPr>
          <w:ilvl w:val="0"/>
          <w:numId w:val="0"/>
        </w:numPr>
        <w:spacing w:line="276" w:lineRule="auto"/>
        <w:ind w:left="864" w:hanging="864"/>
      </w:pPr>
      <w:bookmarkStart w:id="160" w:name="_Ref493759250"/>
      <w:bookmarkStart w:id="161" w:name="_Toc530046719"/>
      <w:r>
        <w:rPr>
          <w:caps w:val="0"/>
        </w:rPr>
        <w:t xml:space="preserve">4.2.2.1 </w:t>
      </w:r>
      <w:r w:rsidRPr="00517D2E">
        <w:rPr>
          <w:caps w:val="0"/>
        </w:rPr>
        <w:t xml:space="preserve">MECHANISMS TO ENSURE </w:t>
      </w:r>
      <w:r>
        <w:rPr>
          <w:caps w:val="0"/>
        </w:rPr>
        <w:t xml:space="preserve">DATA </w:t>
      </w:r>
      <w:r w:rsidRPr="00517D2E">
        <w:rPr>
          <w:caps w:val="0"/>
        </w:rPr>
        <w:t>INTEGRITY</w:t>
      </w:r>
      <w:bookmarkEnd w:id="160"/>
      <w:bookmarkEnd w:id="161"/>
    </w:p>
    <w:p w14:paraId="71B796C5" w14:textId="77777777" w:rsidR="0061213E" w:rsidRPr="00C9693A" w:rsidRDefault="0061213E" w:rsidP="0061213E">
      <w:pPr>
        <w:spacing w:before="120"/>
        <w:rPr>
          <w:rFonts w:cs="Cambria"/>
        </w:rPr>
      </w:pPr>
      <w:r w:rsidRPr="00C9693A">
        <w:rPr>
          <w:rFonts w:cs="Cambria"/>
        </w:rPr>
        <w:t xml:space="preserve">SIDHAS data collection and management process at the </w:t>
      </w:r>
      <w:r>
        <w:rPr>
          <w:rFonts w:cs="Cambria"/>
        </w:rPr>
        <w:t xml:space="preserve">central </w:t>
      </w:r>
      <w:r w:rsidRPr="00C9693A">
        <w:rPr>
          <w:rFonts w:cs="Cambria"/>
        </w:rPr>
        <w:t>IP level is through the DHIS</w:t>
      </w:r>
      <w:r>
        <w:rPr>
          <w:rFonts w:cs="Cambria"/>
        </w:rPr>
        <w:t>2</w:t>
      </w:r>
      <w:r w:rsidRPr="00C9693A">
        <w:rPr>
          <w:rFonts w:cs="Cambria"/>
        </w:rPr>
        <w:t>. Built-in validation checks in DHIS</w:t>
      </w:r>
      <w:r>
        <w:rPr>
          <w:rFonts w:cs="Cambria"/>
        </w:rPr>
        <w:t>2</w:t>
      </w:r>
      <w:r w:rsidRPr="00C9693A">
        <w:rPr>
          <w:rFonts w:cs="Cambria"/>
        </w:rPr>
        <w:t xml:space="preserve"> ensure data quality and maintain the integrity of the data. Data validation processes executed by its M&amp;E team ensure that the data collated by SIDHAS undergoes multiple data quality checks. Other mechanisms in place at the </w:t>
      </w:r>
      <w:r>
        <w:rPr>
          <w:rFonts w:cs="Cambria"/>
        </w:rPr>
        <w:t>central</w:t>
      </w:r>
      <w:r w:rsidRPr="00C9693A">
        <w:rPr>
          <w:rFonts w:cs="Cambria"/>
        </w:rPr>
        <w:t xml:space="preserve"> level to ensure the integrity of the data include built-in checks in DHIS</w:t>
      </w:r>
      <w:r>
        <w:rPr>
          <w:rFonts w:cs="Cambria"/>
        </w:rPr>
        <w:t>2</w:t>
      </w:r>
      <w:r w:rsidRPr="00C9693A">
        <w:rPr>
          <w:rFonts w:cs="Cambria"/>
        </w:rPr>
        <w:t xml:space="preserve"> that prevent double entries, feedback to the sub</w:t>
      </w:r>
      <w:r>
        <w:rPr>
          <w:rFonts w:cs="Cambria"/>
        </w:rPr>
        <w:t>-</w:t>
      </w:r>
      <w:r w:rsidRPr="00C9693A">
        <w:rPr>
          <w:rFonts w:cs="Cambria"/>
        </w:rPr>
        <w:t xml:space="preserve">national reporting systems via phone calls and emails and </w:t>
      </w:r>
      <w:r>
        <w:rPr>
          <w:rFonts w:cs="Cambria"/>
        </w:rPr>
        <w:t xml:space="preserve">conduct of </w:t>
      </w:r>
      <w:r w:rsidRPr="00C9693A">
        <w:rPr>
          <w:rFonts w:cs="Cambria"/>
        </w:rPr>
        <w:t>supervisory visits</w:t>
      </w:r>
      <w:r>
        <w:rPr>
          <w:rFonts w:cs="Cambria"/>
        </w:rPr>
        <w:t xml:space="preserve"> to lower reporting levels</w:t>
      </w:r>
      <w:r w:rsidRPr="00C9693A">
        <w:rPr>
          <w:rFonts w:cs="Cambria"/>
        </w:rPr>
        <w:t>.</w:t>
      </w:r>
    </w:p>
    <w:p w14:paraId="2B1FEFC4" w14:textId="77777777" w:rsidR="0061213E" w:rsidRPr="00C9693A" w:rsidRDefault="0061213E" w:rsidP="0061213E">
      <w:pPr>
        <w:spacing w:before="120"/>
        <w:rPr>
          <w:rFonts w:cs="Cambria"/>
        </w:rPr>
      </w:pPr>
      <w:r w:rsidRPr="00C9693A">
        <w:rPr>
          <w:rFonts w:cs="Cambria"/>
        </w:rPr>
        <w:lastRenderedPageBreak/>
        <w:t xml:space="preserve">At the </w:t>
      </w:r>
      <w:r>
        <w:rPr>
          <w:rFonts w:cs="Cambria"/>
        </w:rPr>
        <w:t>s</w:t>
      </w:r>
      <w:r w:rsidRPr="00C9693A">
        <w:rPr>
          <w:rFonts w:cs="Cambria"/>
        </w:rPr>
        <w:t>tate level, SIDHAS M&amp;E Officers conduct data quality checks on data before and after the data is entered into the DHIS</w:t>
      </w:r>
      <w:r>
        <w:rPr>
          <w:rFonts w:cs="Cambria"/>
        </w:rPr>
        <w:t>2</w:t>
      </w:r>
      <w:r w:rsidRPr="00C9693A">
        <w:rPr>
          <w:rFonts w:cs="Cambria"/>
        </w:rPr>
        <w:t xml:space="preserve"> </w:t>
      </w:r>
      <w:r>
        <w:rPr>
          <w:rFonts w:cs="Cambria"/>
        </w:rPr>
        <w:t xml:space="preserve">to </w:t>
      </w:r>
      <w:r w:rsidRPr="00C9693A">
        <w:rPr>
          <w:rFonts w:cs="Cambria"/>
        </w:rPr>
        <w:t xml:space="preserve">ensure confidentiality. Further mechanisms to ensure </w:t>
      </w:r>
      <w:r>
        <w:rPr>
          <w:rFonts w:cs="Cambria"/>
        </w:rPr>
        <w:t>data i</w:t>
      </w:r>
      <w:r w:rsidRPr="00C9693A">
        <w:rPr>
          <w:rFonts w:cs="Cambria"/>
        </w:rPr>
        <w:t xml:space="preserve">ntegrity include dedicated staff to check data quality, supervisory visits, phone calls, and email communications to the health facilities on data generated. </w:t>
      </w:r>
    </w:p>
    <w:p w14:paraId="033DF0C6" w14:textId="77777777" w:rsidR="0061213E" w:rsidRPr="00C9693A" w:rsidRDefault="0061213E" w:rsidP="0061213E">
      <w:pPr>
        <w:spacing w:before="120"/>
        <w:rPr>
          <w:rFonts w:cs="Cambria"/>
        </w:rPr>
      </w:pPr>
      <w:r w:rsidRPr="00C9693A">
        <w:rPr>
          <w:rFonts w:cs="Cambria"/>
        </w:rPr>
        <w:t xml:space="preserve">Also, at </w:t>
      </w:r>
      <w:r>
        <w:rPr>
          <w:rFonts w:cs="Cambria"/>
        </w:rPr>
        <w:t>the s</w:t>
      </w:r>
      <w:r w:rsidRPr="00C9693A">
        <w:rPr>
          <w:rFonts w:cs="Cambria"/>
        </w:rPr>
        <w:t xml:space="preserve">tate level, </w:t>
      </w:r>
      <w:r>
        <w:rPr>
          <w:rFonts w:cs="Cambria"/>
        </w:rPr>
        <w:t xml:space="preserve">data </w:t>
      </w:r>
      <w:r w:rsidRPr="00C9693A">
        <w:rPr>
          <w:rFonts w:cs="Cambria"/>
        </w:rPr>
        <w:t xml:space="preserve">review meetings involving the </w:t>
      </w:r>
      <w:r>
        <w:rPr>
          <w:rFonts w:cs="Cambria"/>
        </w:rPr>
        <w:t>s</w:t>
      </w:r>
      <w:r w:rsidRPr="00C9693A">
        <w:rPr>
          <w:rFonts w:cs="Cambria"/>
        </w:rPr>
        <w:t xml:space="preserve">tate governments and other comprehensive HIV partners in the states, provide an avenue for further validation of data. At these meetings, data received is harmonized across IPs in the states. SIDHAS data is also harmonized with overall </w:t>
      </w:r>
      <w:r>
        <w:rPr>
          <w:rFonts w:cs="Cambria"/>
        </w:rPr>
        <w:t>s</w:t>
      </w:r>
      <w:r w:rsidRPr="00C9693A">
        <w:rPr>
          <w:rFonts w:cs="Cambria"/>
        </w:rPr>
        <w:t>tate-level data during these meetings.</w:t>
      </w:r>
    </w:p>
    <w:p w14:paraId="7A4A82BD" w14:textId="77777777" w:rsidR="0061213E" w:rsidRPr="00517D2E" w:rsidRDefault="0061213E" w:rsidP="0061213E">
      <w:pPr>
        <w:contextualSpacing/>
        <w:rPr>
          <w:rFonts w:eastAsia="Cambria" w:cs="Cambria"/>
        </w:rPr>
      </w:pPr>
      <w:r w:rsidRPr="00517D2E">
        <w:rPr>
          <w:rFonts w:eastAsia="Cambria" w:cs="Cambria"/>
        </w:rPr>
        <w:t xml:space="preserve">The following </w:t>
      </w:r>
      <w:r>
        <w:rPr>
          <w:rFonts w:eastAsia="Cambria" w:cs="Cambria"/>
        </w:rPr>
        <w:t>SIDHAS</w:t>
      </w:r>
      <w:r w:rsidRPr="00517D2E">
        <w:rPr>
          <w:rFonts w:eastAsia="Cambria" w:cs="Cambria"/>
        </w:rPr>
        <w:t xml:space="preserve"> mechanisms ensured </w:t>
      </w:r>
      <w:r>
        <w:rPr>
          <w:rFonts w:eastAsia="Cambria" w:cs="Cambria"/>
        </w:rPr>
        <w:t xml:space="preserve">data </w:t>
      </w:r>
      <w:r w:rsidRPr="00517D2E">
        <w:rPr>
          <w:rFonts w:eastAsia="Cambria" w:cs="Cambria"/>
        </w:rPr>
        <w:t xml:space="preserve">integrity at </w:t>
      </w:r>
      <w:r>
        <w:rPr>
          <w:rFonts w:eastAsia="Cambria" w:cs="Cambria"/>
        </w:rPr>
        <w:t>the health facility level</w:t>
      </w:r>
      <w:r w:rsidRPr="00517D2E">
        <w:rPr>
          <w:rFonts w:eastAsia="Cambria" w:cs="Cambria"/>
        </w:rPr>
        <w:t>:</w:t>
      </w:r>
    </w:p>
    <w:p w14:paraId="17869050" w14:textId="77777777" w:rsidR="0061213E" w:rsidRPr="00EC25AD" w:rsidRDefault="0061213E" w:rsidP="0061213E">
      <w:pPr>
        <w:pStyle w:val="ListParagraph"/>
        <w:numPr>
          <w:ilvl w:val="0"/>
          <w:numId w:val="16"/>
        </w:numPr>
        <w:spacing w:before="120" w:after="120" w:line="240" w:lineRule="auto"/>
        <w:ind w:left="714" w:hanging="357"/>
        <w:rPr>
          <w:rFonts w:eastAsia="MS Mincho" w:cs="GillSansMTStd-Book"/>
          <w:color w:val="6C6463"/>
        </w:rPr>
      </w:pPr>
      <w:r w:rsidRPr="00EC25AD">
        <w:rPr>
          <w:rFonts w:eastAsia="MS Mincho" w:cs="GillSansMTStd-Book"/>
          <w:color w:val="6C6463"/>
        </w:rPr>
        <w:t>The use of a password in LAMIS;</w:t>
      </w:r>
    </w:p>
    <w:p w14:paraId="205B1D03" w14:textId="77777777" w:rsidR="0061213E" w:rsidRDefault="0061213E" w:rsidP="0061213E">
      <w:pPr>
        <w:pStyle w:val="ListParagraph"/>
        <w:numPr>
          <w:ilvl w:val="0"/>
          <w:numId w:val="16"/>
        </w:numPr>
        <w:spacing w:before="120" w:after="120" w:line="240" w:lineRule="auto"/>
        <w:ind w:left="714" w:hanging="357"/>
        <w:rPr>
          <w:rFonts w:eastAsia="MS Mincho" w:cs="GillSansMTStd-Book"/>
          <w:color w:val="6C6463"/>
        </w:rPr>
      </w:pPr>
      <w:r w:rsidRPr="00EC25AD">
        <w:rPr>
          <w:rFonts w:eastAsia="MS Mincho" w:cs="GillSansMTStd-Book"/>
          <w:color w:val="6C6463"/>
        </w:rPr>
        <w:t xml:space="preserve">Built-in checks in LAMIS that prevent double counting; and </w:t>
      </w:r>
    </w:p>
    <w:p w14:paraId="6274CEA9" w14:textId="77777777" w:rsidR="0061213E" w:rsidRPr="00EC25AD" w:rsidRDefault="0061213E" w:rsidP="0061213E">
      <w:pPr>
        <w:pStyle w:val="ListParagraph"/>
        <w:numPr>
          <w:ilvl w:val="0"/>
          <w:numId w:val="16"/>
        </w:numPr>
        <w:spacing w:before="120" w:after="120" w:line="240" w:lineRule="auto"/>
        <w:ind w:left="714" w:hanging="357"/>
        <w:rPr>
          <w:rFonts w:eastAsia="MS Mincho" w:cs="GillSansMTStd-Book"/>
          <w:color w:val="6C6463"/>
        </w:rPr>
      </w:pPr>
      <w:r w:rsidRPr="00EC25AD">
        <w:rPr>
          <w:rFonts w:eastAsia="MS Mincho" w:cs="GillSansMTStd-Book"/>
          <w:color w:val="6C6463"/>
        </w:rPr>
        <w:t>Dedicated staff to check data quality.</w:t>
      </w:r>
    </w:p>
    <w:p w14:paraId="362909AE" w14:textId="0AD7B70F" w:rsidR="0061213E" w:rsidRPr="0060389F" w:rsidRDefault="0061213E" w:rsidP="0061213E">
      <w:pPr>
        <w:contextualSpacing/>
        <w:rPr>
          <w:rFonts w:eastAsia="Cambria" w:cs="Cambria"/>
        </w:rPr>
      </w:pPr>
      <w:r>
        <w:rPr>
          <w:rFonts w:eastAsia="Cambria" w:cs="Cambria"/>
        </w:rPr>
        <w:t xml:space="preserve">The DQA team observed that folders and source documents were well arranged in cabinets located in records rooms of the health facilities. These rooms are usually locked and unauthorized entry is not allowed. This maintains confidentiality guidelines and the integrity of the data. </w:t>
      </w:r>
      <w:r>
        <w:rPr>
          <w:rFonts w:eastAsia="Cambria" w:cs="Cambria"/>
        </w:rPr>
        <w:fldChar w:fldCharType="begin"/>
      </w:r>
      <w:r>
        <w:rPr>
          <w:rFonts w:eastAsia="Cambria" w:cs="Cambria"/>
        </w:rPr>
        <w:instrText xml:space="preserve"> REF _Ref526744632 \h  \* MERGEFORMAT </w:instrText>
      </w:r>
      <w:r>
        <w:rPr>
          <w:rFonts w:eastAsia="Cambria" w:cs="Cambria"/>
        </w:rPr>
      </w:r>
      <w:r>
        <w:rPr>
          <w:rFonts w:eastAsia="Cambria" w:cs="Cambria"/>
        </w:rPr>
        <w:fldChar w:fldCharType="separate"/>
      </w:r>
      <w:r w:rsidR="00616516">
        <w:t xml:space="preserve">Table </w:t>
      </w:r>
      <w:r w:rsidR="00616516">
        <w:rPr>
          <w:noProof/>
        </w:rPr>
        <w:t>8</w:t>
      </w:r>
      <w:r>
        <w:rPr>
          <w:rFonts w:eastAsia="Cambria" w:cs="Cambria"/>
        </w:rPr>
        <w:fldChar w:fldCharType="end"/>
      </w:r>
      <w:r>
        <w:rPr>
          <w:rFonts w:eastAsia="Cambria" w:cs="Cambria"/>
        </w:rPr>
        <w:t xml:space="preserve"> summarizes the various mechanisms used to ensure data integrity at different SIDHAS levels.</w:t>
      </w:r>
    </w:p>
    <w:p w14:paraId="5F651B58" w14:textId="0F6277FE" w:rsidR="0061213E" w:rsidRDefault="0061213E" w:rsidP="0061213E">
      <w:pPr>
        <w:pStyle w:val="Caption"/>
      </w:pPr>
      <w:bookmarkStart w:id="162" w:name="_Ref526744632"/>
      <w:bookmarkStart w:id="163" w:name="_Toc530046754"/>
      <w:r>
        <w:t xml:space="preserve">Table </w:t>
      </w:r>
      <w:r>
        <w:rPr>
          <w:noProof/>
        </w:rPr>
        <w:fldChar w:fldCharType="begin"/>
      </w:r>
      <w:r>
        <w:rPr>
          <w:noProof/>
        </w:rPr>
        <w:instrText xml:space="preserve"> SEQ Table \* ARABIC </w:instrText>
      </w:r>
      <w:r>
        <w:rPr>
          <w:noProof/>
        </w:rPr>
        <w:fldChar w:fldCharType="separate"/>
      </w:r>
      <w:r w:rsidR="00616516">
        <w:rPr>
          <w:noProof/>
        </w:rPr>
        <w:t>8</w:t>
      </w:r>
      <w:r>
        <w:rPr>
          <w:noProof/>
        </w:rPr>
        <w:fldChar w:fldCharType="end"/>
      </w:r>
      <w:bookmarkEnd w:id="162"/>
      <w:r>
        <w:t xml:space="preserve">. </w:t>
      </w:r>
      <w:r w:rsidRPr="008D3F75">
        <w:t xml:space="preserve">Mechanisms for Ensuring </w:t>
      </w:r>
      <w:r>
        <w:t xml:space="preserve">Data </w:t>
      </w:r>
      <w:r w:rsidRPr="008D3F75">
        <w:t>Integrity in the SIDHAS Activity at All Levels</w:t>
      </w:r>
      <w:bookmarkEnd w:id="163"/>
    </w:p>
    <w:tbl>
      <w:tblPr>
        <w:tblW w:w="0" w:type="auto"/>
        <w:jc w:val="center"/>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ook w:val="04A0" w:firstRow="1" w:lastRow="0" w:firstColumn="1" w:lastColumn="0" w:noHBand="0" w:noVBand="1"/>
      </w:tblPr>
      <w:tblGrid>
        <w:gridCol w:w="2750"/>
        <w:gridCol w:w="2810"/>
        <w:gridCol w:w="3790"/>
      </w:tblGrid>
      <w:tr w:rsidR="0061213E" w:rsidRPr="00C9693A" w14:paraId="60D67D81" w14:textId="77777777" w:rsidTr="00D30393">
        <w:trPr>
          <w:trHeight w:val="494"/>
          <w:jc w:val="center"/>
        </w:trPr>
        <w:tc>
          <w:tcPr>
            <w:tcW w:w="0" w:type="auto"/>
            <w:tcBorders>
              <w:top w:val="single" w:sz="4" w:space="0" w:color="4F81BD"/>
              <w:left w:val="single" w:sz="4" w:space="0" w:color="4F81BD"/>
              <w:bottom w:val="single" w:sz="4" w:space="0" w:color="4F81BD"/>
              <w:right w:val="nil"/>
            </w:tcBorders>
            <w:shd w:val="clear" w:color="auto" w:fill="002060"/>
            <w:vAlign w:val="center"/>
          </w:tcPr>
          <w:p w14:paraId="44D6F595" w14:textId="77777777" w:rsidR="0061213E" w:rsidRPr="007618A9" w:rsidRDefault="0061213E" w:rsidP="00D30393">
            <w:pPr>
              <w:spacing w:before="120" w:after="120"/>
              <w:jc w:val="center"/>
              <w:rPr>
                <w:b/>
                <w:bCs/>
                <w:color w:val="FFFFFF"/>
                <w:sz w:val="18"/>
                <w:szCs w:val="18"/>
              </w:rPr>
            </w:pPr>
            <w:r>
              <w:rPr>
                <w:b/>
                <w:bCs/>
                <w:color w:val="FFFFFF"/>
                <w:sz w:val="18"/>
                <w:szCs w:val="18"/>
              </w:rPr>
              <w:t>CENTRAL</w:t>
            </w:r>
          </w:p>
        </w:tc>
        <w:tc>
          <w:tcPr>
            <w:tcW w:w="0" w:type="auto"/>
            <w:tcBorders>
              <w:top w:val="single" w:sz="4" w:space="0" w:color="4F81BD"/>
              <w:left w:val="nil"/>
              <w:bottom w:val="single" w:sz="4" w:space="0" w:color="4F81BD"/>
              <w:right w:val="nil"/>
            </w:tcBorders>
            <w:shd w:val="clear" w:color="auto" w:fill="002060"/>
            <w:vAlign w:val="center"/>
          </w:tcPr>
          <w:p w14:paraId="05981D37" w14:textId="77777777" w:rsidR="0061213E" w:rsidRPr="007618A9" w:rsidRDefault="0061213E" w:rsidP="00D30393">
            <w:pPr>
              <w:spacing w:before="120" w:after="120"/>
              <w:jc w:val="center"/>
              <w:rPr>
                <w:b/>
                <w:bCs/>
                <w:color w:val="FFFFFF"/>
                <w:sz w:val="18"/>
                <w:szCs w:val="18"/>
              </w:rPr>
            </w:pPr>
            <w:r>
              <w:rPr>
                <w:b/>
                <w:bCs/>
                <w:color w:val="FFFFFF"/>
                <w:sz w:val="18"/>
                <w:szCs w:val="18"/>
              </w:rPr>
              <w:t>STATE</w:t>
            </w:r>
          </w:p>
        </w:tc>
        <w:tc>
          <w:tcPr>
            <w:tcW w:w="0" w:type="auto"/>
            <w:tcBorders>
              <w:top w:val="single" w:sz="4" w:space="0" w:color="4F81BD"/>
              <w:left w:val="nil"/>
              <w:bottom w:val="single" w:sz="4" w:space="0" w:color="4F81BD"/>
              <w:right w:val="single" w:sz="4" w:space="0" w:color="4F81BD"/>
            </w:tcBorders>
            <w:shd w:val="clear" w:color="auto" w:fill="002060"/>
            <w:vAlign w:val="center"/>
          </w:tcPr>
          <w:p w14:paraId="37A5706B" w14:textId="77777777" w:rsidR="0061213E" w:rsidRPr="007618A9" w:rsidRDefault="0061213E" w:rsidP="00D30393">
            <w:pPr>
              <w:spacing w:before="120" w:after="120"/>
              <w:jc w:val="center"/>
              <w:rPr>
                <w:b/>
                <w:bCs/>
                <w:color w:val="FFFFFF"/>
                <w:sz w:val="18"/>
                <w:szCs w:val="18"/>
              </w:rPr>
            </w:pPr>
            <w:r>
              <w:rPr>
                <w:b/>
                <w:bCs/>
                <w:color w:val="FFFFFF"/>
                <w:sz w:val="18"/>
                <w:szCs w:val="18"/>
              </w:rPr>
              <w:t>HEALTH FACILITY</w:t>
            </w:r>
          </w:p>
        </w:tc>
      </w:tr>
      <w:tr w:rsidR="0061213E" w:rsidRPr="00C9693A" w14:paraId="6883A5DD" w14:textId="77777777" w:rsidTr="00D30393">
        <w:trPr>
          <w:trHeight w:val="266"/>
          <w:jc w:val="center"/>
        </w:trPr>
        <w:tc>
          <w:tcPr>
            <w:tcW w:w="0" w:type="auto"/>
            <w:shd w:val="clear" w:color="auto" w:fill="DBE5F1"/>
          </w:tcPr>
          <w:p w14:paraId="1F99A664" w14:textId="77777777" w:rsidR="0061213E" w:rsidRPr="00C9693A" w:rsidRDefault="0061213E" w:rsidP="00D30393">
            <w:pPr>
              <w:pStyle w:val="ListParagraph"/>
              <w:numPr>
                <w:ilvl w:val="0"/>
                <w:numId w:val="4"/>
              </w:numPr>
              <w:spacing w:line="256" w:lineRule="auto"/>
              <w:jc w:val="left"/>
              <w:rPr>
                <w:rFonts w:cs="Cambria"/>
                <w:b/>
                <w:bCs/>
                <w:color w:val="6C6463"/>
                <w:sz w:val="18"/>
                <w:szCs w:val="18"/>
              </w:rPr>
            </w:pPr>
            <w:r w:rsidRPr="00C9693A">
              <w:rPr>
                <w:rFonts w:cs="Cambria"/>
                <w:color w:val="6C6463"/>
                <w:sz w:val="18"/>
                <w:szCs w:val="18"/>
              </w:rPr>
              <w:t>Multiple dedicated staff conducting quality checks</w:t>
            </w:r>
          </w:p>
          <w:p w14:paraId="64910CB6" w14:textId="77777777" w:rsidR="0061213E" w:rsidRPr="00F3252E" w:rsidRDefault="0061213E" w:rsidP="00D30393">
            <w:pPr>
              <w:pStyle w:val="ListParagraph"/>
              <w:numPr>
                <w:ilvl w:val="0"/>
                <w:numId w:val="4"/>
              </w:numPr>
              <w:spacing w:line="256" w:lineRule="auto"/>
              <w:jc w:val="left"/>
              <w:rPr>
                <w:rFonts w:cs="Cambria"/>
                <w:b/>
                <w:bCs/>
                <w:color w:val="6C6463"/>
                <w:sz w:val="18"/>
                <w:szCs w:val="18"/>
              </w:rPr>
            </w:pPr>
            <w:r w:rsidRPr="00C9693A">
              <w:rPr>
                <w:rFonts w:cs="Cambria"/>
                <w:color w:val="6C6463"/>
                <w:sz w:val="18"/>
                <w:szCs w:val="18"/>
              </w:rPr>
              <w:t>Validation rules in the DHIS</w:t>
            </w:r>
            <w:r>
              <w:rPr>
                <w:rFonts w:cs="Cambria"/>
                <w:color w:val="6C6463"/>
                <w:sz w:val="18"/>
                <w:szCs w:val="18"/>
              </w:rPr>
              <w:t>2</w:t>
            </w:r>
            <w:r w:rsidRPr="00C9693A">
              <w:rPr>
                <w:rFonts w:cs="Cambria"/>
                <w:color w:val="6C6463"/>
                <w:sz w:val="18"/>
                <w:szCs w:val="18"/>
              </w:rPr>
              <w:t xml:space="preserve"> that ensure data quality</w:t>
            </w:r>
          </w:p>
          <w:p w14:paraId="2BA19FC6" w14:textId="77777777" w:rsidR="0061213E" w:rsidRPr="00F3252E" w:rsidRDefault="0061213E" w:rsidP="00D30393">
            <w:pPr>
              <w:pStyle w:val="ListParagraph"/>
              <w:numPr>
                <w:ilvl w:val="0"/>
                <w:numId w:val="4"/>
              </w:numPr>
              <w:spacing w:line="256" w:lineRule="auto"/>
              <w:jc w:val="left"/>
              <w:rPr>
                <w:rFonts w:cs="Cambria"/>
                <w:b/>
                <w:bCs/>
                <w:color w:val="6C6463"/>
                <w:sz w:val="18"/>
                <w:szCs w:val="18"/>
              </w:rPr>
            </w:pPr>
            <w:r w:rsidRPr="00F3252E">
              <w:rPr>
                <w:rFonts w:cs="Cambria"/>
                <w:color w:val="6C6463"/>
                <w:sz w:val="18"/>
                <w:szCs w:val="18"/>
              </w:rPr>
              <w:t xml:space="preserve">Regular </w:t>
            </w:r>
            <w:r>
              <w:rPr>
                <w:rFonts w:cs="Cambria"/>
                <w:color w:val="6C6463"/>
                <w:sz w:val="18"/>
                <w:szCs w:val="18"/>
              </w:rPr>
              <w:t>s</w:t>
            </w:r>
            <w:r w:rsidRPr="00F3252E">
              <w:rPr>
                <w:rFonts w:cs="Cambria"/>
                <w:color w:val="6C6463"/>
                <w:sz w:val="18"/>
                <w:szCs w:val="18"/>
              </w:rPr>
              <w:t>upervisory visits</w:t>
            </w:r>
            <w:r>
              <w:rPr>
                <w:rFonts w:cs="Cambria"/>
                <w:color w:val="6C6463"/>
                <w:sz w:val="18"/>
                <w:szCs w:val="18"/>
              </w:rPr>
              <w:t xml:space="preserve"> to lower reporting levels</w:t>
            </w:r>
          </w:p>
        </w:tc>
        <w:tc>
          <w:tcPr>
            <w:tcW w:w="0" w:type="auto"/>
            <w:shd w:val="clear" w:color="auto" w:fill="DBE5F1"/>
          </w:tcPr>
          <w:p w14:paraId="727B39DB" w14:textId="77777777" w:rsidR="0061213E" w:rsidRDefault="0061213E" w:rsidP="00D30393">
            <w:pPr>
              <w:pStyle w:val="ListParagraph"/>
              <w:spacing w:line="256" w:lineRule="auto"/>
              <w:ind w:left="360"/>
              <w:jc w:val="left"/>
              <w:rPr>
                <w:rFonts w:cs="Cambria"/>
                <w:color w:val="6C6463"/>
                <w:sz w:val="18"/>
                <w:szCs w:val="18"/>
              </w:rPr>
            </w:pPr>
          </w:p>
          <w:p w14:paraId="7C6778F9" w14:textId="77777777" w:rsidR="0061213E" w:rsidRPr="00C9693A" w:rsidRDefault="0061213E" w:rsidP="00D30393">
            <w:pPr>
              <w:pStyle w:val="ListParagraph"/>
              <w:numPr>
                <w:ilvl w:val="0"/>
                <w:numId w:val="4"/>
              </w:numPr>
              <w:spacing w:line="256" w:lineRule="auto"/>
              <w:jc w:val="left"/>
              <w:rPr>
                <w:rFonts w:cs="Cambria"/>
                <w:color w:val="6C6463"/>
                <w:sz w:val="18"/>
                <w:szCs w:val="18"/>
              </w:rPr>
            </w:pPr>
            <w:r w:rsidRPr="00C9693A">
              <w:rPr>
                <w:rFonts w:cs="Cambria"/>
                <w:color w:val="6C6463"/>
                <w:sz w:val="18"/>
                <w:szCs w:val="18"/>
              </w:rPr>
              <w:t>Dedicated staff conducting quality checks</w:t>
            </w:r>
          </w:p>
          <w:p w14:paraId="2898D062" w14:textId="77777777" w:rsidR="0061213E" w:rsidRPr="00C9693A" w:rsidRDefault="0061213E" w:rsidP="00D30393">
            <w:pPr>
              <w:pStyle w:val="ListParagraph"/>
              <w:numPr>
                <w:ilvl w:val="0"/>
                <w:numId w:val="4"/>
              </w:numPr>
              <w:spacing w:line="256" w:lineRule="auto"/>
              <w:jc w:val="left"/>
              <w:rPr>
                <w:rFonts w:cs="Cambria"/>
                <w:bCs/>
                <w:color w:val="6C6463"/>
                <w:sz w:val="18"/>
                <w:szCs w:val="18"/>
              </w:rPr>
            </w:pPr>
            <w:r w:rsidRPr="00C9693A">
              <w:rPr>
                <w:rFonts w:cs="Cambria"/>
                <w:bCs/>
                <w:color w:val="6C6463"/>
                <w:sz w:val="18"/>
                <w:szCs w:val="18"/>
              </w:rPr>
              <w:t>Validation rules in the DHIS</w:t>
            </w:r>
            <w:r>
              <w:rPr>
                <w:rFonts w:cs="Cambria"/>
                <w:bCs/>
                <w:color w:val="6C6463"/>
                <w:sz w:val="18"/>
                <w:szCs w:val="18"/>
              </w:rPr>
              <w:t>2</w:t>
            </w:r>
            <w:r w:rsidRPr="00C9693A">
              <w:rPr>
                <w:rFonts w:cs="Cambria"/>
                <w:bCs/>
                <w:color w:val="6C6463"/>
                <w:sz w:val="18"/>
                <w:szCs w:val="18"/>
              </w:rPr>
              <w:t xml:space="preserve"> that ensure data quality</w:t>
            </w:r>
          </w:p>
          <w:p w14:paraId="097F170C" w14:textId="77777777" w:rsidR="0061213E" w:rsidRDefault="0061213E" w:rsidP="00D30393">
            <w:pPr>
              <w:pStyle w:val="ListParagraph"/>
              <w:numPr>
                <w:ilvl w:val="0"/>
                <w:numId w:val="4"/>
              </w:numPr>
              <w:spacing w:line="256" w:lineRule="auto"/>
              <w:jc w:val="left"/>
              <w:rPr>
                <w:rFonts w:cs="Cambria"/>
                <w:color w:val="6C6463"/>
                <w:sz w:val="18"/>
                <w:szCs w:val="18"/>
              </w:rPr>
            </w:pPr>
            <w:r w:rsidRPr="00C9693A">
              <w:rPr>
                <w:rFonts w:cs="Cambria"/>
                <w:color w:val="6C6463"/>
                <w:sz w:val="18"/>
                <w:szCs w:val="18"/>
              </w:rPr>
              <w:t>Supervisory visits to health facilities</w:t>
            </w:r>
          </w:p>
          <w:p w14:paraId="6BA3D9DC" w14:textId="77777777" w:rsidR="0061213E" w:rsidRDefault="0061213E" w:rsidP="00D30393">
            <w:pPr>
              <w:pStyle w:val="ListParagraph"/>
              <w:numPr>
                <w:ilvl w:val="0"/>
                <w:numId w:val="4"/>
              </w:numPr>
              <w:spacing w:line="256" w:lineRule="auto"/>
              <w:jc w:val="left"/>
              <w:rPr>
                <w:rFonts w:cs="Cambria"/>
                <w:color w:val="6C6463"/>
                <w:sz w:val="18"/>
                <w:szCs w:val="18"/>
              </w:rPr>
            </w:pPr>
            <w:r w:rsidRPr="00F3252E">
              <w:rPr>
                <w:rFonts w:cs="Cambria"/>
                <w:color w:val="6C6463"/>
                <w:sz w:val="18"/>
                <w:szCs w:val="18"/>
              </w:rPr>
              <w:t xml:space="preserve">Follow-up emails and phone calls to </w:t>
            </w:r>
            <w:r>
              <w:rPr>
                <w:rFonts w:cs="Cambria"/>
                <w:color w:val="6C6463"/>
                <w:sz w:val="18"/>
                <w:szCs w:val="18"/>
              </w:rPr>
              <w:t xml:space="preserve">the </w:t>
            </w:r>
            <w:r w:rsidRPr="00F3252E">
              <w:rPr>
                <w:rFonts w:cs="Cambria"/>
                <w:color w:val="6C6463"/>
                <w:sz w:val="18"/>
                <w:szCs w:val="18"/>
              </w:rPr>
              <w:t>health facilities</w:t>
            </w:r>
          </w:p>
          <w:p w14:paraId="07E9B719" w14:textId="77777777" w:rsidR="0061213E" w:rsidRPr="00F3252E" w:rsidRDefault="0061213E" w:rsidP="00D30393">
            <w:pPr>
              <w:pStyle w:val="ListParagraph"/>
              <w:spacing w:line="256" w:lineRule="auto"/>
              <w:ind w:left="360"/>
              <w:jc w:val="left"/>
              <w:rPr>
                <w:rFonts w:cs="Cambria"/>
                <w:color w:val="6C6463"/>
                <w:sz w:val="18"/>
                <w:szCs w:val="18"/>
              </w:rPr>
            </w:pPr>
          </w:p>
        </w:tc>
        <w:tc>
          <w:tcPr>
            <w:tcW w:w="0" w:type="auto"/>
            <w:shd w:val="clear" w:color="auto" w:fill="DBE5F1"/>
          </w:tcPr>
          <w:p w14:paraId="2C21FC65" w14:textId="77777777" w:rsidR="0061213E" w:rsidRDefault="0061213E" w:rsidP="00D30393">
            <w:pPr>
              <w:pStyle w:val="ListParagraph"/>
              <w:spacing w:line="256" w:lineRule="auto"/>
              <w:ind w:left="360"/>
              <w:jc w:val="left"/>
              <w:rPr>
                <w:rFonts w:cs="Cambria"/>
                <w:color w:val="6C6463"/>
                <w:sz w:val="18"/>
                <w:szCs w:val="18"/>
              </w:rPr>
            </w:pPr>
          </w:p>
          <w:p w14:paraId="2EDC7F04" w14:textId="77777777" w:rsidR="0061213E" w:rsidRPr="00C9693A" w:rsidRDefault="0061213E" w:rsidP="00D30393">
            <w:pPr>
              <w:pStyle w:val="ListParagraph"/>
              <w:numPr>
                <w:ilvl w:val="0"/>
                <w:numId w:val="4"/>
              </w:numPr>
              <w:spacing w:line="256" w:lineRule="auto"/>
              <w:jc w:val="left"/>
              <w:rPr>
                <w:rFonts w:cs="Cambria"/>
                <w:color w:val="6C6463"/>
                <w:sz w:val="18"/>
                <w:szCs w:val="18"/>
              </w:rPr>
            </w:pPr>
            <w:r w:rsidRPr="00C9693A">
              <w:rPr>
                <w:rFonts w:cs="Cambria"/>
                <w:color w:val="6C6463"/>
                <w:sz w:val="18"/>
                <w:szCs w:val="18"/>
              </w:rPr>
              <w:t>The use of the password-protected LAMIS</w:t>
            </w:r>
          </w:p>
          <w:p w14:paraId="5C018B80" w14:textId="77777777" w:rsidR="0061213E" w:rsidRPr="00C9693A" w:rsidRDefault="0061213E" w:rsidP="00D30393">
            <w:pPr>
              <w:pStyle w:val="ListParagraph"/>
              <w:numPr>
                <w:ilvl w:val="0"/>
                <w:numId w:val="4"/>
              </w:numPr>
              <w:spacing w:line="256" w:lineRule="auto"/>
              <w:jc w:val="left"/>
              <w:rPr>
                <w:rFonts w:cs="Cambria"/>
                <w:color w:val="6C6463"/>
                <w:sz w:val="18"/>
                <w:szCs w:val="18"/>
              </w:rPr>
            </w:pPr>
            <w:r w:rsidRPr="00C9693A">
              <w:rPr>
                <w:rFonts w:cs="Cambria"/>
                <w:color w:val="6C6463"/>
                <w:sz w:val="18"/>
                <w:szCs w:val="18"/>
              </w:rPr>
              <w:t xml:space="preserve">Built-in checks in LAMIS that prevent double counting </w:t>
            </w:r>
          </w:p>
          <w:p w14:paraId="42519F8B" w14:textId="77777777" w:rsidR="0061213E" w:rsidRDefault="0061213E" w:rsidP="00D30393">
            <w:pPr>
              <w:pStyle w:val="ListParagraph"/>
              <w:numPr>
                <w:ilvl w:val="0"/>
                <w:numId w:val="4"/>
              </w:numPr>
              <w:spacing w:line="256" w:lineRule="auto"/>
              <w:jc w:val="left"/>
              <w:rPr>
                <w:rFonts w:cs="Cambria"/>
                <w:color w:val="6C6463"/>
                <w:sz w:val="18"/>
                <w:szCs w:val="18"/>
              </w:rPr>
            </w:pPr>
            <w:r w:rsidRPr="00C9693A">
              <w:rPr>
                <w:rFonts w:cs="Cambria"/>
                <w:color w:val="6C6463"/>
                <w:sz w:val="18"/>
                <w:szCs w:val="18"/>
              </w:rPr>
              <w:t xml:space="preserve">Dedicated staff to check for data quality </w:t>
            </w:r>
          </w:p>
          <w:p w14:paraId="50625C81" w14:textId="77777777" w:rsidR="0061213E" w:rsidRPr="00F3252E" w:rsidRDefault="0061213E" w:rsidP="00D30393">
            <w:pPr>
              <w:pStyle w:val="ListParagraph"/>
              <w:numPr>
                <w:ilvl w:val="0"/>
                <w:numId w:val="4"/>
              </w:numPr>
              <w:spacing w:line="256" w:lineRule="auto"/>
              <w:jc w:val="left"/>
              <w:rPr>
                <w:rFonts w:cs="Cambria"/>
                <w:color w:val="6C6463"/>
                <w:sz w:val="18"/>
                <w:szCs w:val="18"/>
              </w:rPr>
            </w:pPr>
            <w:r w:rsidRPr="00F3252E">
              <w:rPr>
                <w:rFonts w:cs="Cambria"/>
                <w:color w:val="6C6463"/>
                <w:sz w:val="18"/>
                <w:szCs w:val="18"/>
              </w:rPr>
              <w:t>Source documents and folders are kept in locked records rooms in the health facilities</w:t>
            </w:r>
          </w:p>
        </w:tc>
      </w:tr>
    </w:tbl>
    <w:p w14:paraId="1D7F09CC" w14:textId="77777777" w:rsidR="0061213E" w:rsidRDefault="0061213E" w:rsidP="0061213E">
      <w:pPr>
        <w:spacing w:line="256" w:lineRule="auto"/>
        <w:contextualSpacing/>
        <w:rPr>
          <w:rFonts w:eastAsia="Cambria" w:cs="Cambria"/>
        </w:rPr>
      </w:pPr>
    </w:p>
    <w:p w14:paraId="2DA789EA" w14:textId="77777777" w:rsidR="0061213E" w:rsidRDefault="0061213E" w:rsidP="0061213E">
      <w:pPr>
        <w:pStyle w:val="Heading4"/>
        <w:numPr>
          <w:ilvl w:val="0"/>
          <w:numId w:val="0"/>
        </w:numPr>
      </w:pPr>
      <w:bookmarkStart w:id="164" w:name="_Toc530046720"/>
      <w:r>
        <w:rPr>
          <w:caps w:val="0"/>
        </w:rPr>
        <w:t>4.2.2.</w:t>
      </w:r>
      <w:bookmarkStart w:id="165" w:name="_Hlk526865367"/>
      <w:r>
        <w:rPr>
          <w:caps w:val="0"/>
        </w:rPr>
        <w:t>2 AREAS FOR IMPROVEMENT</w:t>
      </w:r>
      <w:bookmarkEnd w:id="164"/>
    </w:p>
    <w:p w14:paraId="0F628F55" w14:textId="77777777" w:rsidR="0061213E" w:rsidRPr="009F42C9" w:rsidRDefault="0061213E" w:rsidP="0061213E">
      <w:pPr>
        <w:pStyle w:val="Bullet1"/>
        <w:numPr>
          <w:ilvl w:val="0"/>
          <w:numId w:val="11"/>
        </w:numPr>
      </w:pPr>
      <w:r w:rsidRPr="009F42C9">
        <w:t xml:space="preserve">In </w:t>
      </w:r>
      <w:r>
        <w:t>LSMH</w:t>
      </w:r>
      <w:r w:rsidRPr="009F42C9">
        <w:t>, some of the MSFs were not duly signed and dated by the designated staff. This can limit the integrity of the data.</w:t>
      </w:r>
    </w:p>
    <w:p w14:paraId="532161A1" w14:textId="77777777" w:rsidR="0061213E" w:rsidRPr="009F42C9" w:rsidRDefault="0061213E" w:rsidP="0061213E">
      <w:pPr>
        <w:pStyle w:val="Bullet1"/>
        <w:numPr>
          <w:ilvl w:val="0"/>
          <w:numId w:val="11"/>
        </w:numPr>
      </w:pPr>
      <w:r w:rsidRPr="009F42C9">
        <w:t>Improper archiving of source documents in four health facilities.</w:t>
      </w:r>
    </w:p>
    <w:p w14:paraId="42AB4EB5" w14:textId="77777777" w:rsidR="0061213E" w:rsidRDefault="0061213E" w:rsidP="0061213E">
      <w:pPr>
        <w:pStyle w:val="Heading4"/>
        <w:numPr>
          <w:ilvl w:val="0"/>
          <w:numId w:val="0"/>
        </w:numPr>
        <w:ind w:left="864" w:hanging="864"/>
      </w:pPr>
      <w:bookmarkStart w:id="166" w:name="_Toc530046721"/>
      <w:r>
        <w:t>4.2.2.3 RECOMMENDATIONS</w:t>
      </w:r>
      <w:bookmarkEnd w:id="166"/>
    </w:p>
    <w:p w14:paraId="40F73AD7" w14:textId="77777777" w:rsidR="0061213E" w:rsidRPr="009F42C9" w:rsidRDefault="0061213E" w:rsidP="0061213E">
      <w:pPr>
        <w:pStyle w:val="Bullet1"/>
        <w:numPr>
          <w:ilvl w:val="0"/>
          <w:numId w:val="12"/>
        </w:numPr>
      </w:pPr>
      <w:r w:rsidRPr="009F42C9">
        <w:t>Designated M&amp;E should ensure all M&amp;E tools are signed and dated at the end of every reporting month.</w:t>
      </w:r>
    </w:p>
    <w:p w14:paraId="67990FB6" w14:textId="77777777" w:rsidR="0061213E" w:rsidRDefault="0061213E" w:rsidP="0061213E">
      <w:pPr>
        <w:pStyle w:val="Bullet1"/>
        <w:numPr>
          <w:ilvl w:val="0"/>
          <w:numId w:val="12"/>
        </w:numPr>
      </w:pPr>
      <w:bookmarkStart w:id="167" w:name="_Hlk526865377"/>
      <w:bookmarkEnd w:id="165"/>
      <w:r w:rsidRPr="009F42C9">
        <w:t>Source documents and reporting tools should be archived appropriately according to the guidelines in the M&amp;E SOP.</w:t>
      </w:r>
    </w:p>
    <w:p w14:paraId="75FCAF80" w14:textId="77777777" w:rsidR="0061213E" w:rsidRPr="009F42C9" w:rsidRDefault="0061213E" w:rsidP="0061213E">
      <w:pPr>
        <w:pStyle w:val="Bullet1"/>
        <w:ind w:left="720"/>
      </w:pPr>
    </w:p>
    <w:p w14:paraId="79E5C166" w14:textId="77777777" w:rsidR="0061213E" w:rsidRPr="00A17D11" w:rsidRDefault="0061213E" w:rsidP="0061213E">
      <w:pPr>
        <w:pStyle w:val="Heading3"/>
        <w:numPr>
          <w:ilvl w:val="0"/>
          <w:numId w:val="0"/>
        </w:numPr>
        <w:spacing w:line="276" w:lineRule="auto"/>
        <w:ind w:left="720" w:hanging="720"/>
      </w:pPr>
      <w:bookmarkStart w:id="168" w:name="_Toc530046722"/>
      <w:bookmarkEnd w:id="167"/>
      <w:r>
        <w:rPr>
          <w:caps w:val="0"/>
        </w:rPr>
        <w:lastRenderedPageBreak/>
        <w:t xml:space="preserve">4.2.3 </w:t>
      </w:r>
      <w:r w:rsidRPr="00B548BC">
        <w:rPr>
          <w:caps w:val="0"/>
        </w:rPr>
        <w:t>PRECISION</w:t>
      </w:r>
      <w:bookmarkEnd w:id="168"/>
    </w:p>
    <w:p w14:paraId="7E3968A7" w14:textId="77777777" w:rsidR="0061213E" w:rsidRPr="00517D2E" w:rsidRDefault="0061213E" w:rsidP="0061213E">
      <w:pPr>
        <w:pStyle w:val="Heading4"/>
        <w:numPr>
          <w:ilvl w:val="0"/>
          <w:numId w:val="0"/>
        </w:numPr>
        <w:spacing w:line="276" w:lineRule="auto"/>
        <w:ind w:left="864" w:hanging="864"/>
      </w:pPr>
      <w:bookmarkStart w:id="169" w:name="_Toc530046723"/>
      <w:r>
        <w:t xml:space="preserve">4.2.3.1 </w:t>
      </w:r>
      <w:r w:rsidRPr="00517D2E">
        <w:t>MECHANISMS TO ENSURE DATA PRECISION</w:t>
      </w:r>
      <w:bookmarkEnd w:id="169"/>
    </w:p>
    <w:p w14:paraId="7B70BF95" w14:textId="77777777" w:rsidR="0061213E" w:rsidRDefault="0061213E" w:rsidP="0061213E">
      <w:r>
        <w:t xml:space="preserve">Data elements in the PSD and SSD for the comprehensive HIV indicators have sufficient detail therefore ensuring that the data has enough precision for programmatic decisions. All the tools used by the IP are nationally approved tools. The level of precision in the data sources, LAMIS and DHIS2 match the requirements in the PIRS. Therefore, the data collected on the indicators within SIDHAS are considered precise. </w:t>
      </w:r>
    </w:p>
    <w:p w14:paraId="2F72AD24" w14:textId="77777777" w:rsidR="0061213E" w:rsidRDefault="0061213E" w:rsidP="0061213E">
      <w:pPr>
        <w:pStyle w:val="Heading4"/>
        <w:numPr>
          <w:ilvl w:val="0"/>
          <w:numId w:val="0"/>
        </w:numPr>
        <w:ind w:left="864" w:hanging="864"/>
      </w:pPr>
      <w:bookmarkStart w:id="170" w:name="_Toc530046724"/>
      <w:r>
        <w:rPr>
          <w:caps w:val="0"/>
        </w:rPr>
        <w:t>4.2.3.2 AREAS FOR IMPROVEMENT</w:t>
      </w:r>
      <w:bookmarkEnd w:id="170"/>
    </w:p>
    <w:p w14:paraId="5D691B36" w14:textId="77777777" w:rsidR="0061213E" w:rsidRDefault="0061213E" w:rsidP="0061213E">
      <w:pPr>
        <w:spacing w:line="276" w:lineRule="auto"/>
      </w:pPr>
      <w:r>
        <w:t>None.</w:t>
      </w:r>
    </w:p>
    <w:p w14:paraId="2445DE5B" w14:textId="77777777" w:rsidR="0061213E" w:rsidRDefault="0061213E" w:rsidP="0061213E">
      <w:pPr>
        <w:pStyle w:val="Heading4"/>
        <w:numPr>
          <w:ilvl w:val="0"/>
          <w:numId w:val="0"/>
        </w:numPr>
        <w:spacing w:after="120"/>
        <w:ind w:left="864" w:hanging="864"/>
      </w:pPr>
      <w:bookmarkStart w:id="171" w:name="_Toc530046725"/>
      <w:r>
        <w:rPr>
          <w:caps w:val="0"/>
        </w:rPr>
        <w:t>4.2.3.3 RECOMMENDATIONS</w:t>
      </w:r>
      <w:bookmarkEnd w:id="171"/>
    </w:p>
    <w:p w14:paraId="27700694" w14:textId="77777777" w:rsidR="0061213E" w:rsidRDefault="0061213E" w:rsidP="0061213E">
      <w:pPr>
        <w:spacing w:line="276" w:lineRule="auto"/>
      </w:pPr>
      <w:r>
        <w:t>None.</w:t>
      </w:r>
    </w:p>
    <w:p w14:paraId="0FB9141D" w14:textId="77777777" w:rsidR="0061213E" w:rsidRPr="00A17D11" w:rsidRDefault="0061213E" w:rsidP="0061213E">
      <w:pPr>
        <w:pStyle w:val="Heading3"/>
        <w:numPr>
          <w:ilvl w:val="0"/>
          <w:numId w:val="0"/>
        </w:numPr>
        <w:spacing w:line="276" w:lineRule="auto"/>
        <w:ind w:left="720" w:hanging="720"/>
      </w:pPr>
      <w:bookmarkStart w:id="172" w:name="_Toc530046726"/>
      <w:r>
        <w:rPr>
          <w:caps w:val="0"/>
        </w:rPr>
        <w:t xml:space="preserve">4.2.4 </w:t>
      </w:r>
      <w:r w:rsidRPr="00B548BC">
        <w:rPr>
          <w:caps w:val="0"/>
        </w:rPr>
        <w:t>RELIABILITY</w:t>
      </w:r>
      <w:bookmarkEnd w:id="172"/>
    </w:p>
    <w:p w14:paraId="4A4566CA" w14:textId="77777777" w:rsidR="0061213E" w:rsidRPr="00517D2E" w:rsidRDefault="0061213E" w:rsidP="0061213E">
      <w:pPr>
        <w:pStyle w:val="Heading4"/>
        <w:numPr>
          <w:ilvl w:val="0"/>
          <w:numId w:val="0"/>
        </w:numPr>
        <w:spacing w:line="276" w:lineRule="auto"/>
        <w:ind w:left="864" w:hanging="864"/>
      </w:pPr>
      <w:bookmarkStart w:id="173" w:name="_Ref493761173"/>
      <w:bookmarkStart w:id="174" w:name="_Toc530046727"/>
      <w:r>
        <w:t xml:space="preserve">4.2.4.1 </w:t>
      </w:r>
      <w:r w:rsidRPr="00517D2E">
        <w:t>MECHANISMS TO ENSURE DATA RELIABILITY</w:t>
      </w:r>
      <w:bookmarkEnd w:id="173"/>
      <w:bookmarkEnd w:id="174"/>
    </w:p>
    <w:p w14:paraId="63852D72" w14:textId="77777777" w:rsidR="0061213E" w:rsidRPr="00461F2B" w:rsidRDefault="0061213E" w:rsidP="0061213E">
      <w:r w:rsidRPr="00461F2B">
        <w:t xml:space="preserve">The </w:t>
      </w:r>
      <w:r>
        <w:t>SIDHAS</w:t>
      </w:r>
      <w:r w:rsidRPr="00461F2B">
        <w:t xml:space="preserve"> </w:t>
      </w:r>
      <w:r>
        <w:t>activity</w:t>
      </w:r>
      <w:r w:rsidRPr="00461F2B">
        <w:t xml:space="preserve"> </w:t>
      </w:r>
      <w:r>
        <w:t xml:space="preserve">consistently </w:t>
      </w:r>
      <w:r w:rsidRPr="00461F2B">
        <w:t xml:space="preserve">utilized </w:t>
      </w:r>
      <w:r>
        <w:t>the n</w:t>
      </w:r>
      <w:r w:rsidRPr="00461F2B">
        <w:t xml:space="preserve">ational comprehensive HIV data collection and reporting tools </w:t>
      </w:r>
      <w:r>
        <w:t xml:space="preserve">throughout the review period. </w:t>
      </w:r>
      <w:r w:rsidRPr="00461F2B">
        <w:t>There w</w:t>
      </w:r>
      <w:r>
        <w:t>as</w:t>
      </w:r>
      <w:r w:rsidRPr="00461F2B">
        <w:t xml:space="preserve"> sufficient stock of blank tools in</w:t>
      </w:r>
      <w:r>
        <w:t xml:space="preserve"> all the health facilities and </w:t>
      </w:r>
      <w:r w:rsidRPr="00461F2B">
        <w:t>states</w:t>
      </w:r>
      <w:r>
        <w:t xml:space="preserve"> throughout the review period</w:t>
      </w:r>
      <w:r w:rsidRPr="00461F2B">
        <w:t>.</w:t>
      </w:r>
      <w:r>
        <w:t xml:space="preserve"> </w:t>
      </w:r>
    </w:p>
    <w:p w14:paraId="072D54FF" w14:textId="77777777" w:rsidR="0061213E" w:rsidRDefault="0061213E" w:rsidP="0061213E">
      <w:r>
        <w:t>The</w:t>
      </w:r>
      <w:r w:rsidRPr="00461F2B">
        <w:t xml:space="preserve"> </w:t>
      </w:r>
      <w:r>
        <w:t xml:space="preserve">SIDHAS </w:t>
      </w:r>
      <w:r w:rsidRPr="00461F2B">
        <w:t xml:space="preserve">M&amp;E staff have received training on data collection and reporting tools and data management processes. </w:t>
      </w:r>
      <w:r>
        <w:t xml:space="preserve">However, the last training for UBTH M&amp;E staff took place in March 2017. </w:t>
      </w:r>
      <w:r w:rsidRPr="00461F2B">
        <w:t xml:space="preserve">The PIRS </w:t>
      </w:r>
      <w:r>
        <w:t>were</w:t>
      </w:r>
      <w:r w:rsidRPr="00461F2B">
        <w:t xml:space="preserve"> available in all the sites visited. The </w:t>
      </w:r>
      <w:r>
        <w:t>SIDHAS</w:t>
      </w:r>
      <w:r w:rsidRPr="00461F2B">
        <w:t xml:space="preserve"> M&amp;E SOP has written guidelines on data collection and data management processes and this SOP was sighted at all levels of the IP visited. </w:t>
      </w:r>
    </w:p>
    <w:p w14:paraId="7122614C" w14:textId="77777777" w:rsidR="0061213E" w:rsidRPr="00517D2E" w:rsidRDefault="0061213E" w:rsidP="0061213E">
      <w:r w:rsidRPr="00517D2E">
        <w:t xml:space="preserve">At the </w:t>
      </w:r>
      <w:r>
        <w:t>s</w:t>
      </w:r>
      <w:r w:rsidRPr="00517D2E">
        <w:t>tate level</w:t>
      </w:r>
      <w:r>
        <w:t xml:space="preserve">, there was consistent use of the DHIS2 </w:t>
      </w:r>
      <w:r w:rsidRPr="00517D2E">
        <w:t>aggregation and reporting platform</w:t>
      </w:r>
      <w:r>
        <w:t xml:space="preserve"> in both states</w:t>
      </w:r>
      <w:r w:rsidRPr="00517D2E">
        <w:t>. Data received monthly from</w:t>
      </w:r>
      <w:r>
        <w:t xml:space="preserve"> the health facilities</w:t>
      </w:r>
      <w:r w:rsidRPr="00517D2E">
        <w:t xml:space="preserve"> are aggregated </w:t>
      </w:r>
      <w:r>
        <w:t xml:space="preserve">using the DHIS2 </w:t>
      </w:r>
      <w:r w:rsidRPr="00517D2E">
        <w:t>platform</w:t>
      </w:r>
      <w:r>
        <w:t xml:space="preserve">, for use in </w:t>
      </w:r>
      <w:r w:rsidRPr="00517D2E">
        <w:t xml:space="preserve">the DATIM </w:t>
      </w:r>
      <w:r>
        <w:t>at the central level</w:t>
      </w:r>
      <w:r w:rsidRPr="00517D2E">
        <w:t xml:space="preserve">. This ensures consistency and reliability </w:t>
      </w:r>
      <w:r>
        <w:t xml:space="preserve">in data collection processes across </w:t>
      </w:r>
      <w:r w:rsidRPr="00517D2E">
        <w:t xml:space="preserve">the </w:t>
      </w:r>
      <w:r>
        <w:t>s</w:t>
      </w:r>
      <w:r w:rsidRPr="00517D2E">
        <w:t>tate level.</w:t>
      </w:r>
      <w:r>
        <w:t xml:space="preserve"> Most of the health facilities at the LGA level (except IEPHC) used the LAMIS platform to collate and report data to the states all through the period under review. </w:t>
      </w:r>
    </w:p>
    <w:p w14:paraId="4EFB9652" w14:textId="77777777" w:rsidR="0061213E" w:rsidRDefault="0061213E" w:rsidP="0061213E">
      <w:pPr>
        <w:pStyle w:val="Heading4"/>
        <w:numPr>
          <w:ilvl w:val="0"/>
          <w:numId w:val="0"/>
        </w:numPr>
        <w:spacing w:line="276" w:lineRule="auto"/>
        <w:ind w:left="864" w:hanging="864"/>
      </w:pPr>
      <w:bookmarkStart w:id="175" w:name="_Toc530046728"/>
      <w:r>
        <w:t>4.2.4.</w:t>
      </w:r>
      <w:bookmarkStart w:id="176" w:name="_Hlk526865403"/>
      <w:r>
        <w:t>1 STRENGTHS</w:t>
      </w:r>
      <w:bookmarkEnd w:id="175"/>
    </w:p>
    <w:p w14:paraId="24C2AF6B" w14:textId="77777777" w:rsidR="0061213E" w:rsidRPr="00555DA2" w:rsidRDefault="0061213E" w:rsidP="0061213E">
      <w:pPr>
        <w:pStyle w:val="Bullet1"/>
        <w:numPr>
          <w:ilvl w:val="0"/>
          <w:numId w:val="30"/>
        </w:numPr>
      </w:pPr>
      <w:r w:rsidRPr="00555DA2">
        <w:t>National data collection and reporting tools were consistently used during the reporting period.</w:t>
      </w:r>
    </w:p>
    <w:p w14:paraId="5BD0575D" w14:textId="77777777" w:rsidR="0061213E" w:rsidRPr="00555DA2" w:rsidRDefault="0061213E" w:rsidP="0061213E">
      <w:pPr>
        <w:pStyle w:val="Bullet1"/>
        <w:numPr>
          <w:ilvl w:val="0"/>
          <w:numId w:val="30"/>
        </w:numPr>
      </w:pPr>
      <w:r w:rsidRPr="00555DA2">
        <w:t xml:space="preserve">M&amp;E staff have been trained on the use of updated comprehensive HIV tools. </w:t>
      </w:r>
    </w:p>
    <w:p w14:paraId="62B46D2A" w14:textId="77777777" w:rsidR="0061213E" w:rsidRPr="00517D2E" w:rsidRDefault="0061213E" w:rsidP="0061213E">
      <w:pPr>
        <w:pStyle w:val="Heading4"/>
        <w:numPr>
          <w:ilvl w:val="0"/>
          <w:numId w:val="0"/>
        </w:numPr>
        <w:spacing w:line="276" w:lineRule="auto"/>
        <w:ind w:left="864" w:hanging="864"/>
      </w:pPr>
      <w:bookmarkStart w:id="177" w:name="_Toc530046729"/>
      <w:r>
        <w:t>4.2.4.2 AREAS FOR IMPROVEMENT</w:t>
      </w:r>
      <w:bookmarkEnd w:id="177"/>
      <w:r>
        <w:t xml:space="preserve"> </w:t>
      </w:r>
    </w:p>
    <w:p w14:paraId="3ECCD10E" w14:textId="77777777" w:rsidR="0061213E" w:rsidRPr="00517D2E" w:rsidRDefault="0061213E" w:rsidP="0061213E">
      <w:pPr>
        <w:pStyle w:val="Bullet1"/>
        <w:numPr>
          <w:ilvl w:val="0"/>
          <w:numId w:val="17"/>
        </w:numPr>
      </w:pPr>
      <w:r>
        <w:t>The use of outdated ART registers in LSMH.</w:t>
      </w:r>
    </w:p>
    <w:p w14:paraId="527CD609" w14:textId="77777777" w:rsidR="0061213E" w:rsidRPr="006F291F" w:rsidRDefault="0061213E" w:rsidP="0061213E">
      <w:pPr>
        <w:pStyle w:val="Heading4"/>
        <w:numPr>
          <w:ilvl w:val="0"/>
          <w:numId w:val="0"/>
        </w:numPr>
        <w:spacing w:line="276" w:lineRule="auto"/>
        <w:ind w:left="864" w:hanging="864"/>
      </w:pPr>
      <w:bookmarkStart w:id="178" w:name="_Toc530046730"/>
      <w:r>
        <w:rPr>
          <w:caps w:val="0"/>
        </w:rPr>
        <w:t xml:space="preserve">4.2.4.3 </w:t>
      </w:r>
      <w:r w:rsidRPr="00517D2E">
        <w:rPr>
          <w:caps w:val="0"/>
        </w:rPr>
        <w:t>RECOMMENDATIONS FOR IMPROV</w:t>
      </w:r>
      <w:r>
        <w:rPr>
          <w:caps w:val="0"/>
        </w:rPr>
        <w:t xml:space="preserve">ING </w:t>
      </w:r>
      <w:r w:rsidRPr="00517D2E">
        <w:rPr>
          <w:caps w:val="0"/>
        </w:rPr>
        <w:t>DATA RELIABILITY</w:t>
      </w:r>
      <w:bookmarkEnd w:id="178"/>
    </w:p>
    <w:p w14:paraId="1A2BE9D8" w14:textId="77777777" w:rsidR="0061213E" w:rsidRPr="006F291F" w:rsidRDefault="0061213E" w:rsidP="0061213E">
      <w:pPr>
        <w:pStyle w:val="Bullet1"/>
        <w:numPr>
          <w:ilvl w:val="0"/>
          <w:numId w:val="17"/>
        </w:numPr>
      </w:pPr>
      <w:r>
        <w:t>Ensure the usage of the n</w:t>
      </w:r>
      <w:r w:rsidRPr="006F291F">
        <w:t>ew</w:t>
      </w:r>
      <w:r>
        <w:t>ly</w:t>
      </w:r>
      <w:r w:rsidRPr="006F291F">
        <w:t xml:space="preserve"> revised ART registers </w:t>
      </w:r>
      <w:r>
        <w:t>in LSMH.</w:t>
      </w:r>
    </w:p>
    <w:p w14:paraId="21B6BD64" w14:textId="77777777" w:rsidR="0061213E" w:rsidRPr="00A17D11" w:rsidRDefault="0061213E" w:rsidP="0061213E">
      <w:pPr>
        <w:pStyle w:val="Heading3"/>
        <w:numPr>
          <w:ilvl w:val="0"/>
          <w:numId w:val="0"/>
        </w:numPr>
        <w:spacing w:line="276" w:lineRule="auto"/>
        <w:ind w:left="720" w:hanging="720"/>
      </w:pPr>
      <w:bookmarkStart w:id="179" w:name="_Toc530046731"/>
      <w:bookmarkEnd w:id="176"/>
      <w:r>
        <w:rPr>
          <w:caps w:val="0"/>
        </w:rPr>
        <w:lastRenderedPageBreak/>
        <w:t xml:space="preserve">4.2.5 </w:t>
      </w:r>
      <w:r w:rsidRPr="0032357C">
        <w:rPr>
          <w:caps w:val="0"/>
        </w:rPr>
        <w:t>TIMELINESS</w:t>
      </w:r>
      <w:bookmarkEnd w:id="179"/>
    </w:p>
    <w:p w14:paraId="7A8C6876" w14:textId="77777777" w:rsidR="0061213E" w:rsidRPr="00517D2E" w:rsidRDefault="0061213E" w:rsidP="0061213E">
      <w:pPr>
        <w:pStyle w:val="Heading4"/>
        <w:numPr>
          <w:ilvl w:val="0"/>
          <w:numId w:val="0"/>
        </w:numPr>
        <w:spacing w:line="276" w:lineRule="auto"/>
        <w:ind w:left="864" w:hanging="864"/>
      </w:pPr>
      <w:bookmarkStart w:id="180" w:name="_Toc530046732"/>
      <w:r>
        <w:rPr>
          <w:caps w:val="0"/>
        </w:rPr>
        <w:t xml:space="preserve">4.2.5.1 </w:t>
      </w:r>
      <w:r w:rsidRPr="00517D2E">
        <w:rPr>
          <w:caps w:val="0"/>
        </w:rPr>
        <w:t>MECHANISMS TO ENSURE TIMELINESS</w:t>
      </w:r>
      <w:bookmarkEnd w:id="180"/>
    </w:p>
    <w:p w14:paraId="77906D7A" w14:textId="77777777" w:rsidR="0061213E" w:rsidRDefault="0061213E" w:rsidP="0061213E">
      <w:r>
        <w:t xml:space="preserve">The M&amp;E SOP has clear timelines for reporting to all levels of the IP and the GoN. </w:t>
      </w:r>
      <w:r w:rsidRPr="00517D2E">
        <w:t xml:space="preserve">The IP staff at the </w:t>
      </w:r>
      <w:r>
        <w:t>SIDHAS</w:t>
      </w:r>
      <w:r w:rsidRPr="00517D2E">
        <w:t xml:space="preserve"> </w:t>
      </w:r>
      <w:r>
        <w:t>central M&amp;E</w:t>
      </w:r>
      <w:r w:rsidRPr="00517D2E">
        <w:t xml:space="preserve"> </w:t>
      </w:r>
      <w:r>
        <w:t>u</w:t>
      </w:r>
      <w:r w:rsidRPr="00517D2E">
        <w:t xml:space="preserve">nit </w:t>
      </w:r>
      <w:r>
        <w:t xml:space="preserve">claim that </w:t>
      </w:r>
      <w:r w:rsidRPr="00517D2E">
        <w:t xml:space="preserve">reported data is </w:t>
      </w:r>
      <w:r>
        <w:t>sent</w:t>
      </w:r>
      <w:r w:rsidRPr="00517D2E">
        <w:t xml:space="preserve"> to USAID in a timely manner, and that its </w:t>
      </w:r>
      <w:r>
        <w:t>s</w:t>
      </w:r>
      <w:r w:rsidRPr="00517D2E">
        <w:t xml:space="preserve">tate-level data is received in a timely manner </w:t>
      </w:r>
      <w:r>
        <w:t xml:space="preserve">from the health facilities. Data on the SIDHAS activity is timely enough to make programmatic decisions. </w:t>
      </w:r>
    </w:p>
    <w:p w14:paraId="7AC4CFD6" w14:textId="77777777" w:rsidR="0061213E" w:rsidRDefault="0061213E" w:rsidP="0061213E">
      <w:pPr>
        <w:pStyle w:val="Heading4"/>
        <w:numPr>
          <w:ilvl w:val="0"/>
          <w:numId w:val="0"/>
        </w:numPr>
        <w:ind w:left="864" w:hanging="864"/>
      </w:pPr>
      <w:bookmarkStart w:id="181" w:name="_Hlk526865423"/>
      <w:bookmarkStart w:id="182" w:name="_Toc530046733"/>
      <w:r>
        <w:rPr>
          <w:caps w:val="0"/>
        </w:rPr>
        <w:t>4.2.5.2 STRENGTHS</w:t>
      </w:r>
      <w:bookmarkEnd w:id="182"/>
    </w:p>
    <w:p w14:paraId="6B6641F2" w14:textId="77777777" w:rsidR="0061213E" w:rsidRPr="000B61D1" w:rsidRDefault="0061213E" w:rsidP="0061213E">
      <w:pPr>
        <w:pStyle w:val="Bullet1"/>
        <w:numPr>
          <w:ilvl w:val="0"/>
          <w:numId w:val="17"/>
        </w:numPr>
      </w:pPr>
      <w:r w:rsidRPr="000B61D1">
        <w:t xml:space="preserve">Clearly defined timelines for data reporting at all levels of the IP </w:t>
      </w:r>
      <w:r>
        <w:t>to GoN and USAID.</w:t>
      </w:r>
    </w:p>
    <w:p w14:paraId="4CFCCED5" w14:textId="77777777" w:rsidR="0061213E" w:rsidRDefault="0061213E" w:rsidP="0061213E">
      <w:pPr>
        <w:pStyle w:val="Heading4"/>
        <w:numPr>
          <w:ilvl w:val="0"/>
          <w:numId w:val="0"/>
        </w:numPr>
        <w:ind w:left="864" w:hanging="864"/>
      </w:pPr>
      <w:bookmarkStart w:id="183" w:name="_Toc530046734"/>
      <w:r>
        <w:rPr>
          <w:caps w:val="0"/>
        </w:rPr>
        <w:t>4.2.5.3 AREAS FOR IMPROVEMENT</w:t>
      </w:r>
      <w:bookmarkEnd w:id="183"/>
    </w:p>
    <w:p w14:paraId="1997AD34" w14:textId="77777777" w:rsidR="0061213E" w:rsidRDefault="0061213E" w:rsidP="0061213E">
      <w:pPr>
        <w:pStyle w:val="Bullet1"/>
      </w:pPr>
      <w:r>
        <w:t>None.</w:t>
      </w:r>
    </w:p>
    <w:p w14:paraId="6ADC65FA" w14:textId="77777777" w:rsidR="0061213E" w:rsidRDefault="0061213E" w:rsidP="0061213E">
      <w:pPr>
        <w:pStyle w:val="Heading4"/>
        <w:numPr>
          <w:ilvl w:val="0"/>
          <w:numId w:val="0"/>
        </w:numPr>
        <w:ind w:left="864" w:hanging="864"/>
      </w:pPr>
      <w:bookmarkStart w:id="184" w:name="_Toc530046735"/>
      <w:r>
        <w:rPr>
          <w:caps w:val="0"/>
        </w:rPr>
        <w:t>4.2.5.4 RECOMMENDATIONS</w:t>
      </w:r>
      <w:bookmarkEnd w:id="184"/>
    </w:p>
    <w:p w14:paraId="2441099B" w14:textId="77777777" w:rsidR="0061213E" w:rsidRDefault="0061213E" w:rsidP="0061213E">
      <w:pPr>
        <w:pStyle w:val="Bullet1"/>
      </w:pPr>
      <w:r>
        <w:t>None.</w:t>
      </w:r>
    </w:p>
    <w:bookmarkEnd w:id="181"/>
    <w:p w14:paraId="6E1A346E" w14:textId="77777777" w:rsidR="0061213E" w:rsidRPr="00517D2E" w:rsidRDefault="0061213E" w:rsidP="0061213E">
      <w:pPr>
        <w:pStyle w:val="Bullet1"/>
        <w:sectPr w:rsidR="0061213E" w:rsidRPr="00517D2E" w:rsidSect="00D30393">
          <w:footerReference w:type="default" r:id="rId34"/>
          <w:endnotePr>
            <w:numFmt w:val="decimal"/>
          </w:endnotePr>
          <w:pgSz w:w="12240" w:h="15840"/>
          <w:pgMar w:top="1440" w:right="1440" w:bottom="1440" w:left="1440" w:header="720" w:footer="720" w:gutter="0"/>
          <w:cols w:space="720"/>
        </w:sectPr>
      </w:pPr>
    </w:p>
    <w:p w14:paraId="7E5A57D8" w14:textId="77777777" w:rsidR="0061213E" w:rsidRPr="00517D2E" w:rsidRDefault="0061213E" w:rsidP="0061213E">
      <w:pPr>
        <w:pStyle w:val="Heading1"/>
        <w:spacing w:line="276" w:lineRule="auto"/>
        <w:rPr>
          <w:noProof w:val="0"/>
        </w:rPr>
      </w:pPr>
      <w:bookmarkStart w:id="185" w:name="_Toc530046736"/>
      <w:r w:rsidRPr="00517D2E">
        <w:rPr>
          <w:noProof w:val="0"/>
        </w:rPr>
        <w:lastRenderedPageBreak/>
        <w:t xml:space="preserve">Action plan for </w:t>
      </w:r>
      <w:r>
        <w:rPr>
          <w:noProof w:val="0"/>
        </w:rPr>
        <w:t>SIDHAS</w:t>
      </w:r>
      <w:bookmarkEnd w:id="185"/>
    </w:p>
    <w:p w14:paraId="6AE8EB48" w14:textId="35B7FB0C" w:rsidR="0061213E" w:rsidRPr="00A106D6" w:rsidRDefault="0061213E" w:rsidP="0061213E">
      <w:pPr>
        <w:spacing w:line="276" w:lineRule="auto"/>
      </w:pPr>
      <w:r>
        <w:t>S</w:t>
      </w:r>
      <w:r w:rsidRPr="00A106D6">
        <w:t>uggested action plan</w:t>
      </w:r>
      <w:r>
        <w:t>s</w:t>
      </w:r>
      <w:r w:rsidRPr="00A106D6">
        <w:t xml:space="preserve"> for the various levels </w:t>
      </w:r>
      <w:r>
        <w:t>are</w:t>
      </w:r>
      <w:r w:rsidRPr="00A106D6">
        <w:t xml:space="preserve"> outlined below</w:t>
      </w:r>
      <w:r>
        <w:t>: central</w:t>
      </w:r>
      <w:r w:rsidRPr="00A106D6">
        <w:t xml:space="preserve"> </w:t>
      </w:r>
      <w:r>
        <w:t>l</w:t>
      </w:r>
      <w:r w:rsidRPr="00A106D6">
        <w:t xml:space="preserve">evel </w:t>
      </w:r>
      <w:r>
        <w:t>a</w:t>
      </w:r>
      <w:r w:rsidRPr="00A106D6">
        <w:t xml:space="preserve">ction </w:t>
      </w:r>
      <w:r>
        <w:t>p</w:t>
      </w:r>
      <w:r w:rsidRPr="00A106D6">
        <w:t>lan –</w:t>
      </w:r>
      <w:r>
        <w:t xml:space="preserve"> </w:t>
      </w:r>
      <w:r>
        <w:fldChar w:fldCharType="begin"/>
      </w:r>
      <w:r>
        <w:instrText xml:space="preserve"> REF _Ref526864287 \h </w:instrText>
      </w:r>
      <w:r>
        <w:fldChar w:fldCharType="separate"/>
      </w:r>
      <w:r w:rsidR="00616516">
        <w:t xml:space="preserve">Table </w:t>
      </w:r>
      <w:r w:rsidR="00616516">
        <w:rPr>
          <w:noProof/>
        </w:rPr>
        <w:t>9</w:t>
      </w:r>
      <w:r>
        <w:fldChar w:fldCharType="end"/>
      </w:r>
      <w:r w:rsidRPr="00A106D6">
        <w:t xml:space="preserve">; </w:t>
      </w:r>
      <w:r>
        <w:t>s</w:t>
      </w:r>
      <w:r w:rsidRPr="00A106D6">
        <w:t xml:space="preserve">tate </w:t>
      </w:r>
      <w:r>
        <w:t>l</w:t>
      </w:r>
      <w:r w:rsidRPr="00A106D6">
        <w:t xml:space="preserve">evel </w:t>
      </w:r>
      <w:r>
        <w:t>a</w:t>
      </w:r>
      <w:r w:rsidRPr="00A106D6">
        <w:t xml:space="preserve">ction </w:t>
      </w:r>
      <w:r>
        <w:t>p</w:t>
      </w:r>
      <w:r w:rsidRPr="00A106D6">
        <w:t>lan –</w:t>
      </w:r>
      <w:r>
        <w:t xml:space="preserve"> </w:t>
      </w:r>
      <w:r>
        <w:fldChar w:fldCharType="begin"/>
      </w:r>
      <w:r>
        <w:instrText xml:space="preserve"> REF _Ref526864302 \h </w:instrText>
      </w:r>
      <w:r>
        <w:fldChar w:fldCharType="separate"/>
      </w:r>
      <w:r w:rsidR="00616516">
        <w:t xml:space="preserve">Table </w:t>
      </w:r>
      <w:r w:rsidR="00616516">
        <w:rPr>
          <w:noProof/>
        </w:rPr>
        <w:t>10</w:t>
      </w:r>
      <w:r>
        <w:fldChar w:fldCharType="end"/>
      </w:r>
      <w:r w:rsidRPr="00A106D6">
        <w:t xml:space="preserve">; and </w:t>
      </w:r>
      <w:r>
        <w:t>health facility level action plan</w:t>
      </w:r>
      <w:r w:rsidRPr="00A106D6">
        <w:t xml:space="preserve"> –</w:t>
      </w:r>
      <w:r>
        <w:t xml:space="preserve"> </w:t>
      </w:r>
      <w:r>
        <w:fldChar w:fldCharType="begin"/>
      </w:r>
      <w:r>
        <w:instrText xml:space="preserve"> REF _Ref526864337 \h </w:instrText>
      </w:r>
      <w:r>
        <w:fldChar w:fldCharType="separate"/>
      </w:r>
      <w:r w:rsidR="00616516">
        <w:t xml:space="preserve">Table </w:t>
      </w:r>
      <w:r w:rsidR="00616516">
        <w:rPr>
          <w:noProof/>
        </w:rPr>
        <w:t>11</w:t>
      </w:r>
      <w:r>
        <w:fldChar w:fldCharType="end"/>
      </w:r>
      <w:r>
        <w:t>.</w:t>
      </w:r>
    </w:p>
    <w:p w14:paraId="04972611" w14:textId="77777777" w:rsidR="0061213E" w:rsidRDefault="0061213E" w:rsidP="0061213E">
      <w:pPr>
        <w:pStyle w:val="Heading2"/>
        <w:numPr>
          <w:ilvl w:val="0"/>
          <w:numId w:val="0"/>
        </w:numPr>
        <w:spacing w:before="0" w:after="0"/>
        <w:contextualSpacing/>
        <w:rPr>
          <w:bCs w:val="0"/>
          <w:caps w:val="0"/>
          <w:sz w:val="22"/>
        </w:rPr>
      </w:pPr>
      <w:bookmarkStart w:id="186" w:name="_Toc530046737"/>
      <w:r>
        <w:rPr>
          <w:bCs w:val="0"/>
          <w:caps w:val="0"/>
          <w:sz w:val="22"/>
        </w:rPr>
        <w:t xml:space="preserve">5.1 </w:t>
      </w:r>
      <w:r w:rsidRPr="001425DC">
        <w:rPr>
          <w:bCs w:val="0"/>
          <w:caps w:val="0"/>
          <w:sz w:val="22"/>
        </w:rPr>
        <w:t>SIDHAS CENTRAL LEVEL ACTION PLAN</w:t>
      </w:r>
      <w:bookmarkEnd w:id="186"/>
      <w:r w:rsidRPr="001425DC">
        <w:rPr>
          <w:bCs w:val="0"/>
          <w:caps w:val="0"/>
          <w:sz w:val="22"/>
        </w:rPr>
        <w:t xml:space="preserve"> </w:t>
      </w:r>
    </w:p>
    <w:p w14:paraId="359C05DC" w14:textId="4007440C" w:rsidR="0061213E" w:rsidRDefault="0061213E" w:rsidP="0061213E">
      <w:pPr>
        <w:pStyle w:val="Caption"/>
      </w:pPr>
      <w:bookmarkStart w:id="187" w:name="_Ref526864287"/>
      <w:bookmarkStart w:id="188" w:name="_Hlk526864669"/>
      <w:bookmarkStart w:id="189" w:name="_Toc530046755"/>
      <w:r>
        <w:t xml:space="preserve">Table </w:t>
      </w:r>
      <w:r>
        <w:rPr>
          <w:noProof/>
        </w:rPr>
        <w:fldChar w:fldCharType="begin"/>
      </w:r>
      <w:r>
        <w:rPr>
          <w:noProof/>
        </w:rPr>
        <w:instrText xml:space="preserve"> SEQ Table \* ARABIC </w:instrText>
      </w:r>
      <w:r>
        <w:rPr>
          <w:noProof/>
        </w:rPr>
        <w:fldChar w:fldCharType="separate"/>
      </w:r>
      <w:r w:rsidR="00616516">
        <w:rPr>
          <w:noProof/>
        </w:rPr>
        <w:t>9</w:t>
      </w:r>
      <w:r>
        <w:rPr>
          <w:noProof/>
        </w:rPr>
        <w:fldChar w:fldCharType="end"/>
      </w:r>
      <w:bookmarkEnd w:id="187"/>
      <w:r>
        <w:t>. SIDHAS Central Level Action Plan</w:t>
      </w:r>
      <w:bookmarkEnd w:id="189"/>
    </w:p>
    <w:tbl>
      <w:tblPr>
        <w:tblStyle w:val="GridTable4-Accent11"/>
        <w:tblW w:w="0" w:type="auto"/>
        <w:tblLook w:val="04A0" w:firstRow="1" w:lastRow="0" w:firstColumn="1" w:lastColumn="0" w:noHBand="0" w:noVBand="1"/>
      </w:tblPr>
      <w:tblGrid>
        <w:gridCol w:w="3080"/>
        <w:gridCol w:w="3572"/>
        <w:gridCol w:w="1320"/>
        <w:gridCol w:w="1378"/>
      </w:tblGrid>
      <w:tr w:rsidR="0061213E" w:rsidRPr="0061213E" w14:paraId="5DD20E57" w14:textId="77777777" w:rsidTr="00D30393">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3D999ECA" w14:textId="77777777" w:rsidR="0061213E" w:rsidRPr="0061213E" w:rsidRDefault="0061213E" w:rsidP="00D30393">
            <w:pPr>
              <w:spacing w:before="120" w:after="120"/>
              <w:jc w:val="center"/>
              <w:rPr>
                <w:b w:val="0"/>
                <w:bCs w:val="0"/>
                <w:color w:val="FFFFFF"/>
                <w:szCs w:val="18"/>
              </w:rPr>
            </w:pPr>
            <w:r w:rsidRPr="0061213E">
              <w:rPr>
                <w:color w:val="FFFFFF"/>
                <w:szCs w:val="18"/>
              </w:rPr>
              <w:t>Areas for Improvement</w:t>
            </w:r>
          </w:p>
        </w:tc>
        <w:tc>
          <w:tcPr>
            <w:tcW w:w="0" w:type="auto"/>
            <w:shd w:val="clear" w:color="auto" w:fill="002060"/>
          </w:tcPr>
          <w:p w14:paraId="496D8B5E"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Description of Action Point</w:t>
            </w:r>
          </w:p>
        </w:tc>
        <w:tc>
          <w:tcPr>
            <w:tcW w:w="0" w:type="auto"/>
            <w:shd w:val="clear" w:color="auto" w:fill="002060"/>
          </w:tcPr>
          <w:p w14:paraId="0A8862C7"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Responsible</w:t>
            </w:r>
          </w:p>
        </w:tc>
        <w:tc>
          <w:tcPr>
            <w:tcW w:w="0" w:type="auto"/>
            <w:shd w:val="clear" w:color="auto" w:fill="002060"/>
          </w:tcPr>
          <w:p w14:paraId="2D4226AA"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Timeline</w:t>
            </w:r>
          </w:p>
        </w:tc>
      </w:tr>
      <w:tr w:rsidR="0061213E" w:rsidRPr="0061213E" w14:paraId="09E92091" w14:textId="77777777" w:rsidTr="00D30393">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vAlign w:val="center"/>
          </w:tcPr>
          <w:p w14:paraId="5E7CFD7D" w14:textId="77777777" w:rsidR="0061213E" w:rsidRPr="0061213E" w:rsidRDefault="0061213E" w:rsidP="00D30393">
            <w:pPr>
              <w:spacing w:before="120" w:after="120"/>
              <w:jc w:val="left"/>
              <w:rPr>
                <w:b w:val="0"/>
                <w:bCs w:val="0"/>
                <w:szCs w:val="18"/>
              </w:rPr>
            </w:pPr>
            <w:r w:rsidRPr="0061213E">
              <w:rPr>
                <w:b w:val="0"/>
                <w:szCs w:val="18"/>
              </w:rPr>
              <w:t>No EMR available in the health facility (IEPHC).</w:t>
            </w:r>
          </w:p>
        </w:tc>
        <w:tc>
          <w:tcPr>
            <w:tcW w:w="3572" w:type="dxa"/>
            <w:vAlign w:val="center"/>
          </w:tcPr>
          <w:p w14:paraId="7C159519" w14:textId="77777777" w:rsidR="0061213E" w:rsidRPr="0061213E" w:rsidRDefault="0061213E" w:rsidP="00D30393">
            <w:pPr>
              <w:pStyle w:val="TableText"/>
              <w:framePr w:hSpace="0" w:wrap="auto" w:vAnchor="margin" w:hAnchor="text" w:xAlign="left" w:yAlign="inline"/>
              <w:jc w:val="left"/>
              <w:cnfStyle w:val="000000100000" w:firstRow="0" w:lastRow="0" w:firstColumn="0" w:lastColumn="0" w:oddVBand="0" w:evenVBand="0" w:oddHBand="1" w:evenHBand="0" w:firstRowFirstColumn="0" w:firstRowLastColumn="0" w:lastRowFirstColumn="0" w:lastRowLastColumn="0"/>
              <w:rPr>
                <w:sz w:val="20"/>
              </w:rPr>
            </w:pPr>
            <w:r w:rsidRPr="0061213E">
              <w:rPr>
                <w:sz w:val="20"/>
              </w:rPr>
              <w:t>The central M&amp;E unit should ensure availability of a functional EMR in the IEPHC health facility.</w:t>
            </w:r>
          </w:p>
        </w:tc>
        <w:tc>
          <w:tcPr>
            <w:tcW w:w="1161" w:type="dxa"/>
            <w:vAlign w:val="center"/>
          </w:tcPr>
          <w:p w14:paraId="6305E77A" w14:textId="77777777" w:rsidR="0061213E" w:rsidRPr="0061213E" w:rsidRDefault="0061213E" w:rsidP="00D30393">
            <w:pPr>
              <w:spacing w:before="120" w:after="120"/>
              <w:jc w:val="center"/>
              <w:cnfStyle w:val="000000100000" w:firstRow="0" w:lastRow="0" w:firstColumn="0" w:lastColumn="0" w:oddVBand="0" w:evenVBand="0" w:oddHBand="1" w:evenHBand="0" w:firstRowFirstColumn="0" w:firstRowLastColumn="0" w:lastRowFirstColumn="0" w:lastRowLastColumn="0"/>
              <w:rPr>
                <w:szCs w:val="18"/>
              </w:rPr>
            </w:pPr>
            <w:r w:rsidRPr="0061213E">
              <w:rPr>
                <w:szCs w:val="18"/>
              </w:rPr>
              <w:t>SIDHAS M&amp;E Director</w:t>
            </w:r>
          </w:p>
        </w:tc>
        <w:tc>
          <w:tcPr>
            <w:tcW w:w="0" w:type="auto"/>
            <w:vAlign w:val="center"/>
          </w:tcPr>
          <w:p w14:paraId="748E15D9" w14:textId="77777777" w:rsidR="0061213E" w:rsidRPr="0061213E" w:rsidRDefault="0061213E" w:rsidP="00D30393">
            <w:pPr>
              <w:spacing w:before="120" w:after="120"/>
              <w:jc w:val="center"/>
              <w:cnfStyle w:val="000000100000" w:firstRow="0" w:lastRow="0" w:firstColumn="0" w:lastColumn="0" w:oddVBand="0" w:evenVBand="0" w:oddHBand="1" w:evenHBand="0" w:firstRowFirstColumn="0" w:firstRowLastColumn="0" w:lastRowFirstColumn="0" w:lastRowLastColumn="0"/>
              <w:rPr>
                <w:szCs w:val="18"/>
              </w:rPr>
            </w:pPr>
            <w:r w:rsidRPr="0061213E">
              <w:rPr>
                <w:szCs w:val="18"/>
              </w:rPr>
              <w:t>November 2018</w:t>
            </w:r>
          </w:p>
        </w:tc>
      </w:tr>
    </w:tbl>
    <w:p w14:paraId="4F932288" w14:textId="77777777" w:rsidR="0061213E" w:rsidRPr="00517D2E" w:rsidRDefault="0061213E" w:rsidP="0061213E">
      <w:pPr>
        <w:spacing w:before="0" w:after="0"/>
        <w:jc w:val="left"/>
      </w:pPr>
    </w:p>
    <w:p w14:paraId="5AA09CA9" w14:textId="77777777" w:rsidR="0061213E" w:rsidRDefault="0061213E" w:rsidP="0061213E">
      <w:pPr>
        <w:pStyle w:val="Heading2"/>
        <w:numPr>
          <w:ilvl w:val="0"/>
          <w:numId w:val="0"/>
        </w:numPr>
        <w:rPr>
          <w:bCs w:val="0"/>
          <w:caps w:val="0"/>
          <w:sz w:val="22"/>
        </w:rPr>
      </w:pPr>
      <w:bookmarkStart w:id="190" w:name="_Ref493819914"/>
      <w:bookmarkStart w:id="191" w:name="_Toc530046738"/>
      <w:r>
        <w:rPr>
          <w:bCs w:val="0"/>
          <w:caps w:val="0"/>
          <w:sz w:val="22"/>
        </w:rPr>
        <w:t xml:space="preserve">5.2 </w:t>
      </w:r>
      <w:r w:rsidRPr="001425DC">
        <w:rPr>
          <w:bCs w:val="0"/>
          <w:caps w:val="0"/>
          <w:sz w:val="22"/>
        </w:rPr>
        <w:t>SIDHAS STATE LEVEL ACTION PLAN</w:t>
      </w:r>
      <w:bookmarkEnd w:id="190"/>
      <w:bookmarkEnd w:id="191"/>
    </w:p>
    <w:p w14:paraId="5EA6F6C1" w14:textId="667068AF" w:rsidR="0061213E" w:rsidRPr="00013CC0" w:rsidRDefault="0061213E" w:rsidP="0061213E">
      <w:pPr>
        <w:pStyle w:val="Caption"/>
      </w:pPr>
      <w:bookmarkStart w:id="192" w:name="_Ref526864302"/>
      <w:bookmarkStart w:id="193" w:name="_Toc530046756"/>
      <w:r>
        <w:t xml:space="preserve">Table </w:t>
      </w:r>
      <w:r>
        <w:rPr>
          <w:noProof/>
        </w:rPr>
        <w:fldChar w:fldCharType="begin"/>
      </w:r>
      <w:r>
        <w:rPr>
          <w:noProof/>
        </w:rPr>
        <w:instrText xml:space="preserve"> SEQ Table \* ARABIC </w:instrText>
      </w:r>
      <w:r>
        <w:rPr>
          <w:noProof/>
        </w:rPr>
        <w:fldChar w:fldCharType="separate"/>
      </w:r>
      <w:r w:rsidR="00616516">
        <w:rPr>
          <w:noProof/>
        </w:rPr>
        <w:t>10</w:t>
      </w:r>
      <w:r>
        <w:rPr>
          <w:noProof/>
        </w:rPr>
        <w:fldChar w:fldCharType="end"/>
      </w:r>
      <w:bookmarkEnd w:id="192"/>
      <w:r>
        <w:t>. SIDHAS State Level Action Plan</w:t>
      </w:r>
      <w:bookmarkEnd w:id="193"/>
    </w:p>
    <w:tbl>
      <w:tblPr>
        <w:tblStyle w:val="GridTable4-Accent11"/>
        <w:tblW w:w="0" w:type="auto"/>
        <w:tblLook w:val="04A0" w:firstRow="1" w:lastRow="0" w:firstColumn="1" w:lastColumn="0" w:noHBand="0" w:noVBand="1"/>
      </w:tblPr>
      <w:tblGrid>
        <w:gridCol w:w="3281"/>
        <w:gridCol w:w="3572"/>
        <w:gridCol w:w="1320"/>
        <w:gridCol w:w="1177"/>
      </w:tblGrid>
      <w:tr w:rsidR="0061213E" w:rsidRPr="0061213E" w14:paraId="55861AC3" w14:textId="77777777" w:rsidTr="00D30393">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46553184" w14:textId="77777777" w:rsidR="0061213E" w:rsidRPr="0061213E" w:rsidRDefault="0061213E" w:rsidP="00D30393">
            <w:pPr>
              <w:spacing w:before="120" w:after="120"/>
              <w:jc w:val="center"/>
              <w:rPr>
                <w:b w:val="0"/>
                <w:bCs w:val="0"/>
                <w:color w:val="FFFFFF"/>
                <w:szCs w:val="18"/>
              </w:rPr>
            </w:pPr>
            <w:r w:rsidRPr="0061213E">
              <w:rPr>
                <w:color w:val="FFFFFF"/>
                <w:szCs w:val="18"/>
              </w:rPr>
              <w:t>Areas for Improvement</w:t>
            </w:r>
          </w:p>
        </w:tc>
        <w:tc>
          <w:tcPr>
            <w:tcW w:w="0" w:type="auto"/>
            <w:shd w:val="clear" w:color="auto" w:fill="002060"/>
          </w:tcPr>
          <w:p w14:paraId="4D5961E7"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Description of Action Point</w:t>
            </w:r>
          </w:p>
        </w:tc>
        <w:tc>
          <w:tcPr>
            <w:tcW w:w="0" w:type="auto"/>
            <w:shd w:val="clear" w:color="auto" w:fill="002060"/>
          </w:tcPr>
          <w:p w14:paraId="790DC9A9"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Responsible</w:t>
            </w:r>
          </w:p>
        </w:tc>
        <w:tc>
          <w:tcPr>
            <w:tcW w:w="0" w:type="auto"/>
            <w:shd w:val="clear" w:color="auto" w:fill="002060"/>
          </w:tcPr>
          <w:p w14:paraId="20FE4412"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Timeline</w:t>
            </w:r>
          </w:p>
        </w:tc>
      </w:tr>
      <w:tr w:rsidR="0061213E" w:rsidRPr="0061213E" w14:paraId="0C5397C7" w14:textId="77777777" w:rsidTr="00D30393">
        <w:trPr>
          <w:cnfStyle w:val="000000100000" w:firstRow="0" w:lastRow="0" w:firstColumn="0" w:lastColumn="0" w:oddVBand="0" w:evenVBand="0" w:oddHBand="1" w:evenHBand="0" w:firstRowFirstColumn="0" w:firstRowLastColumn="0" w:lastRowFirstColumn="0" w:lastRowLastColumn="0"/>
          <w:trHeight w:val="1466"/>
        </w:trPr>
        <w:tc>
          <w:tcPr>
            <w:cnfStyle w:val="001000000000" w:firstRow="0" w:lastRow="0" w:firstColumn="1" w:lastColumn="0" w:oddVBand="0" w:evenVBand="0" w:oddHBand="0" w:evenHBand="0" w:firstRowFirstColumn="0" w:firstRowLastColumn="0" w:lastRowFirstColumn="0" w:lastRowLastColumn="0"/>
            <w:tcW w:w="0" w:type="auto"/>
            <w:vAlign w:val="center"/>
          </w:tcPr>
          <w:p w14:paraId="14BD9BD6"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Infrequent visits from the state IP M&amp;E staff to the health facilities in Edo.</w:t>
            </w:r>
          </w:p>
        </w:tc>
        <w:tc>
          <w:tcPr>
            <w:tcW w:w="3572" w:type="dxa"/>
            <w:vAlign w:val="center"/>
          </w:tcPr>
          <w:p w14:paraId="491010EC" w14:textId="77777777" w:rsidR="0061213E" w:rsidRPr="0061213E" w:rsidRDefault="0061213E" w:rsidP="00D3039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State M&amp;E staff in Edo should ensure that regular supervisory visits are made to the health facilities.</w:t>
            </w:r>
          </w:p>
        </w:tc>
        <w:tc>
          <w:tcPr>
            <w:tcW w:w="1210" w:type="dxa"/>
            <w:vAlign w:val="center"/>
          </w:tcPr>
          <w:p w14:paraId="0865FFB6" w14:textId="77777777" w:rsidR="0061213E" w:rsidRPr="0061213E" w:rsidRDefault="0061213E" w:rsidP="00D30393">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SIDHAS M&amp;E Edo State Team Lead</w:t>
            </w:r>
          </w:p>
        </w:tc>
        <w:tc>
          <w:tcPr>
            <w:tcW w:w="0" w:type="auto"/>
            <w:vAlign w:val="center"/>
          </w:tcPr>
          <w:p w14:paraId="4C0F91A7" w14:textId="77777777" w:rsidR="0061213E" w:rsidRPr="0061213E" w:rsidRDefault="0061213E" w:rsidP="00D30393">
            <w:pPr>
              <w:jc w:val="center"/>
              <w:cnfStyle w:val="000000100000" w:firstRow="0" w:lastRow="0" w:firstColumn="0" w:lastColumn="0" w:oddVBand="0" w:evenVBand="0" w:oddHBand="1" w:evenHBand="0" w:firstRowFirstColumn="0" w:firstRowLastColumn="0" w:lastRowFirstColumn="0" w:lastRowLastColumn="0"/>
            </w:pPr>
            <w:r w:rsidRPr="0061213E">
              <w:rPr>
                <w:szCs w:val="18"/>
              </w:rPr>
              <w:t>Routine</w:t>
            </w:r>
          </w:p>
        </w:tc>
      </w:tr>
      <w:tr w:rsidR="0061213E" w:rsidRPr="0061213E" w14:paraId="6E441051" w14:textId="77777777" w:rsidTr="00D30393">
        <w:trPr>
          <w:trHeight w:val="1160"/>
        </w:trPr>
        <w:tc>
          <w:tcPr>
            <w:cnfStyle w:val="001000000000" w:firstRow="0" w:lastRow="0" w:firstColumn="1" w:lastColumn="0" w:oddVBand="0" w:evenVBand="0" w:oddHBand="0" w:evenHBand="0" w:firstRowFirstColumn="0" w:firstRowLastColumn="0" w:lastRowFirstColumn="0" w:lastRowLastColumn="0"/>
            <w:tcW w:w="0" w:type="auto"/>
            <w:vAlign w:val="center"/>
          </w:tcPr>
          <w:p w14:paraId="7DF2542D"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Absence of the SIDHAS indicator dictionary in the health facilities in Edo.</w:t>
            </w:r>
          </w:p>
        </w:tc>
        <w:tc>
          <w:tcPr>
            <w:tcW w:w="3572" w:type="dxa"/>
            <w:vAlign w:val="center"/>
          </w:tcPr>
          <w:p w14:paraId="54944CF7" w14:textId="77777777" w:rsidR="0061213E" w:rsidRPr="0061213E" w:rsidRDefault="0061213E" w:rsidP="00D3039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 xml:space="preserve">The SIDHAS indicator dictionary should be provided to the health facilities in Edo. </w:t>
            </w:r>
          </w:p>
        </w:tc>
        <w:tc>
          <w:tcPr>
            <w:tcW w:w="1210" w:type="dxa"/>
            <w:vAlign w:val="center"/>
          </w:tcPr>
          <w:p w14:paraId="58597B11" w14:textId="77777777" w:rsidR="0061213E" w:rsidRPr="0061213E" w:rsidRDefault="0061213E" w:rsidP="00D30393">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SIDHAS M&amp;E Edo State Team Lead</w:t>
            </w:r>
          </w:p>
        </w:tc>
        <w:tc>
          <w:tcPr>
            <w:tcW w:w="0" w:type="auto"/>
            <w:vAlign w:val="center"/>
          </w:tcPr>
          <w:p w14:paraId="7BD3251F" w14:textId="77777777" w:rsidR="0061213E" w:rsidRPr="0061213E" w:rsidRDefault="0061213E" w:rsidP="00D30393">
            <w:pPr>
              <w:jc w:val="center"/>
              <w:cnfStyle w:val="000000000000" w:firstRow="0" w:lastRow="0" w:firstColumn="0" w:lastColumn="0" w:oddVBand="0" w:evenVBand="0" w:oddHBand="0" w:evenHBand="0" w:firstRowFirstColumn="0" w:firstRowLastColumn="0" w:lastRowFirstColumn="0" w:lastRowLastColumn="0"/>
            </w:pPr>
            <w:r w:rsidRPr="0061213E">
              <w:rPr>
                <w:szCs w:val="18"/>
              </w:rPr>
              <w:t>November 2018</w:t>
            </w:r>
          </w:p>
        </w:tc>
      </w:tr>
      <w:tr w:rsidR="0061213E" w:rsidRPr="0061213E" w14:paraId="24EE777B" w14:textId="77777777" w:rsidTr="00D30393">
        <w:trPr>
          <w:cnfStyle w:val="000000100000" w:firstRow="0" w:lastRow="0" w:firstColumn="0" w:lastColumn="0" w:oddVBand="0" w:evenVBand="0" w:oddHBand="1" w:evenHBand="0" w:firstRowFirstColumn="0" w:firstRowLastColumn="0" w:lastRowFirstColumn="0" w:lastRowLastColumn="0"/>
          <w:trHeight w:val="134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432EF95"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 xml:space="preserve">Inadequate storage space for source documents in EGH and UCH, leading to improper archiving of source documents and reporting tools. </w:t>
            </w:r>
          </w:p>
        </w:tc>
        <w:tc>
          <w:tcPr>
            <w:tcW w:w="3572" w:type="dxa"/>
            <w:vAlign w:val="center"/>
          </w:tcPr>
          <w:p w14:paraId="711E0037" w14:textId="77777777" w:rsidR="0061213E" w:rsidRPr="0061213E" w:rsidRDefault="0061213E" w:rsidP="00D3039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Conduct advocacy visit to the health facilities to request for the procurement of storage cabinets for source documents/client folders.</w:t>
            </w:r>
          </w:p>
        </w:tc>
        <w:tc>
          <w:tcPr>
            <w:tcW w:w="1210" w:type="dxa"/>
            <w:vAlign w:val="center"/>
          </w:tcPr>
          <w:p w14:paraId="26FB3D10" w14:textId="77777777" w:rsidR="0061213E" w:rsidRPr="0061213E" w:rsidRDefault="0061213E" w:rsidP="00D30393">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SIDHAS State Team Lead</w:t>
            </w:r>
          </w:p>
          <w:p w14:paraId="0F6244B0" w14:textId="77777777" w:rsidR="0061213E" w:rsidRPr="0061213E" w:rsidRDefault="0061213E" w:rsidP="00D30393">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(Edo and Akwa Ibom)</w:t>
            </w:r>
          </w:p>
        </w:tc>
        <w:tc>
          <w:tcPr>
            <w:tcW w:w="0" w:type="auto"/>
            <w:vAlign w:val="center"/>
          </w:tcPr>
          <w:p w14:paraId="47F1DE6B" w14:textId="77777777" w:rsidR="0061213E" w:rsidRPr="0061213E" w:rsidRDefault="0061213E" w:rsidP="00D30393">
            <w:pPr>
              <w:jc w:val="center"/>
              <w:cnfStyle w:val="000000100000" w:firstRow="0" w:lastRow="0" w:firstColumn="0" w:lastColumn="0" w:oddVBand="0" w:evenVBand="0" w:oddHBand="1" w:evenHBand="0" w:firstRowFirstColumn="0" w:firstRowLastColumn="0" w:lastRowFirstColumn="0" w:lastRowLastColumn="0"/>
            </w:pPr>
            <w:r w:rsidRPr="0061213E">
              <w:rPr>
                <w:szCs w:val="18"/>
              </w:rPr>
              <w:t>November 2018</w:t>
            </w:r>
          </w:p>
        </w:tc>
      </w:tr>
      <w:tr w:rsidR="0061213E" w:rsidRPr="0061213E" w14:paraId="3EB07AE8" w14:textId="77777777" w:rsidTr="00D30393">
        <w:trPr>
          <w:trHeight w:val="134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6A5D88"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Infrequent training of the staff at UBTH. Last training was in March 2017.</w:t>
            </w:r>
          </w:p>
        </w:tc>
        <w:tc>
          <w:tcPr>
            <w:tcW w:w="3572" w:type="dxa"/>
            <w:vAlign w:val="center"/>
          </w:tcPr>
          <w:p w14:paraId="6A931EEB" w14:textId="77777777" w:rsidR="0061213E" w:rsidRPr="0061213E" w:rsidRDefault="0061213E" w:rsidP="00D3039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Conduct refresher training for the M&amp;E staff of UBTH.</w:t>
            </w:r>
          </w:p>
        </w:tc>
        <w:tc>
          <w:tcPr>
            <w:tcW w:w="1210" w:type="dxa"/>
            <w:vAlign w:val="center"/>
          </w:tcPr>
          <w:p w14:paraId="29160898" w14:textId="77777777" w:rsidR="0061213E" w:rsidRPr="0061213E" w:rsidRDefault="0061213E" w:rsidP="00D30393">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SIDHAS M&amp;E Edo State Team Lead</w:t>
            </w:r>
          </w:p>
        </w:tc>
        <w:tc>
          <w:tcPr>
            <w:tcW w:w="0" w:type="auto"/>
            <w:vAlign w:val="center"/>
          </w:tcPr>
          <w:p w14:paraId="4D548649" w14:textId="77777777" w:rsidR="0061213E" w:rsidRPr="0061213E" w:rsidRDefault="0061213E" w:rsidP="00D30393">
            <w:pPr>
              <w:jc w:val="center"/>
              <w:cnfStyle w:val="000000000000" w:firstRow="0" w:lastRow="0" w:firstColumn="0" w:lastColumn="0" w:oddVBand="0" w:evenVBand="0" w:oddHBand="0" w:evenHBand="0" w:firstRowFirstColumn="0" w:firstRowLastColumn="0" w:lastRowFirstColumn="0" w:lastRowLastColumn="0"/>
            </w:pPr>
            <w:r w:rsidRPr="0061213E">
              <w:rPr>
                <w:szCs w:val="18"/>
              </w:rPr>
              <w:t>November 2018</w:t>
            </w:r>
          </w:p>
        </w:tc>
      </w:tr>
    </w:tbl>
    <w:p w14:paraId="1367EEB3" w14:textId="77777777" w:rsidR="0061213E" w:rsidRDefault="0061213E" w:rsidP="0061213E"/>
    <w:p w14:paraId="153D0965" w14:textId="77777777" w:rsidR="0061213E" w:rsidRDefault="0061213E" w:rsidP="0061213E"/>
    <w:p w14:paraId="619E1C4A" w14:textId="77777777" w:rsidR="0061213E" w:rsidRPr="00673C92" w:rsidRDefault="0061213E" w:rsidP="0061213E"/>
    <w:p w14:paraId="09B0305B" w14:textId="77777777" w:rsidR="0061213E" w:rsidRDefault="0061213E" w:rsidP="0061213E">
      <w:pPr>
        <w:pStyle w:val="Heading2"/>
        <w:numPr>
          <w:ilvl w:val="0"/>
          <w:numId w:val="0"/>
        </w:numPr>
        <w:rPr>
          <w:bCs w:val="0"/>
          <w:caps w:val="0"/>
          <w:sz w:val="22"/>
        </w:rPr>
      </w:pPr>
      <w:bookmarkStart w:id="194" w:name="_Ref493819926"/>
      <w:bookmarkStart w:id="195" w:name="_Toc530046739"/>
      <w:r>
        <w:rPr>
          <w:bCs w:val="0"/>
          <w:caps w:val="0"/>
          <w:sz w:val="22"/>
        </w:rPr>
        <w:t xml:space="preserve">5.3 </w:t>
      </w:r>
      <w:r w:rsidRPr="001425DC">
        <w:rPr>
          <w:bCs w:val="0"/>
          <w:caps w:val="0"/>
          <w:sz w:val="22"/>
        </w:rPr>
        <w:t>SIDHAS HEALTH FACILITY LEVEL ACTION PLAN</w:t>
      </w:r>
      <w:bookmarkEnd w:id="194"/>
      <w:bookmarkEnd w:id="195"/>
    </w:p>
    <w:p w14:paraId="473BD4FF" w14:textId="79165169" w:rsidR="0061213E" w:rsidRDefault="0061213E" w:rsidP="0061213E">
      <w:pPr>
        <w:pStyle w:val="Caption"/>
      </w:pPr>
      <w:bookmarkStart w:id="196" w:name="_Ref526864337"/>
      <w:bookmarkStart w:id="197" w:name="_Toc530046757"/>
      <w:r>
        <w:t xml:space="preserve">Table </w:t>
      </w:r>
      <w:r>
        <w:rPr>
          <w:noProof/>
        </w:rPr>
        <w:fldChar w:fldCharType="begin"/>
      </w:r>
      <w:r>
        <w:rPr>
          <w:noProof/>
        </w:rPr>
        <w:instrText xml:space="preserve"> SEQ Table \* ARABIC </w:instrText>
      </w:r>
      <w:r>
        <w:rPr>
          <w:noProof/>
        </w:rPr>
        <w:fldChar w:fldCharType="separate"/>
      </w:r>
      <w:r w:rsidR="00616516">
        <w:rPr>
          <w:noProof/>
        </w:rPr>
        <w:t>11</w:t>
      </w:r>
      <w:r>
        <w:rPr>
          <w:noProof/>
        </w:rPr>
        <w:fldChar w:fldCharType="end"/>
      </w:r>
      <w:bookmarkEnd w:id="196"/>
      <w:r>
        <w:t>. SIDHAS Health Facility Level Action Plan</w:t>
      </w:r>
      <w:bookmarkEnd w:id="197"/>
    </w:p>
    <w:tbl>
      <w:tblPr>
        <w:tblStyle w:val="GridTable4-Accent11"/>
        <w:tblW w:w="0" w:type="auto"/>
        <w:tblLook w:val="04A0" w:firstRow="1" w:lastRow="0" w:firstColumn="1" w:lastColumn="0" w:noHBand="0" w:noVBand="1"/>
      </w:tblPr>
      <w:tblGrid>
        <w:gridCol w:w="3272"/>
        <w:gridCol w:w="3572"/>
        <w:gridCol w:w="1326"/>
        <w:gridCol w:w="1180"/>
      </w:tblGrid>
      <w:tr w:rsidR="0061213E" w:rsidRPr="0061213E" w14:paraId="04B5CEC9" w14:textId="77777777" w:rsidTr="00D30393">
        <w:trPr>
          <w:cnfStyle w:val="100000000000" w:firstRow="1" w:lastRow="0" w:firstColumn="0" w:lastColumn="0" w:oddVBand="0" w:evenVBand="0" w:oddHBand="0"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0" w:type="auto"/>
            <w:shd w:val="clear" w:color="auto" w:fill="002060"/>
          </w:tcPr>
          <w:p w14:paraId="5D670E7B" w14:textId="77777777" w:rsidR="0061213E" w:rsidRPr="0061213E" w:rsidRDefault="0061213E" w:rsidP="00D30393">
            <w:pPr>
              <w:spacing w:before="120" w:after="120"/>
              <w:jc w:val="center"/>
              <w:rPr>
                <w:b w:val="0"/>
                <w:bCs w:val="0"/>
                <w:color w:val="FFFFFF"/>
                <w:szCs w:val="18"/>
              </w:rPr>
            </w:pPr>
            <w:r w:rsidRPr="0061213E">
              <w:rPr>
                <w:color w:val="FFFFFF"/>
                <w:szCs w:val="18"/>
              </w:rPr>
              <w:t>Areas for Improvement</w:t>
            </w:r>
          </w:p>
        </w:tc>
        <w:tc>
          <w:tcPr>
            <w:tcW w:w="0" w:type="auto"/>
            <w:shd w:val="clear" w:color="auto" w:fill="002060"/>
          </w:tcPr>
          <w:p w14:paraId="55A36856"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Description of Action Point</w:t>
            </w:r>
          </w:p>
        </w:tc>
        <w:tc>
          <w:tcPr>
            <w:tcW w:w="0" w:type="auto"/>
            <w:shd w:val="clear" w:color="auto" w:fill="002060"/>
          </w:tcPr>
          <w:p w14:paraId="78E69B68"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Responsible</w:t>
            </w:r>
          </w:p>
        </w:tc>
        <w:tc>
          <w:tcPr>
            <w:tcW w:w="0" w:type="auto"/>
            <w:shd w:val="clear" w:color="auto" w:fill="002060"/>
          </w:tcPr>
          <w:p w14:paraId="41E4E1C3" w14:textId="77777777" w:rsidR="0061213E" w:rsidRPr="0061213E" w:rsidRDefault="0061213E" w:rsidP="00D30393">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color w:val="FFFFFF"/>
                <w:szCs w:val="18"/>
              </w:rPr>
            </w:pPr>
            <w:r w:rsidRPr="0061213E">
              <w:rPr>
                <w:color w:val="FFFFFF"/>
                <w:szCs w:val="18"/>
              </w:rPr>
              <w:t>Timeline</w:t>
            </w:r>
          </w:p>
        </w:tc>
      </w:tr>
      <w:tr w:rsidR="0061213E" w:rsidRPr="0061213E" w14:paraId="2FA9DE37" w14:textId="77777777" w:rsidTr="00D30393">
        <w:trPr>
          <w:cnfStyle w:val="000000100000" w:firstRow="0" w:lastRow="0" w:firstColumn="0" w:lastColumn="0" w:oddVBand="0" w:evenVBand="0" w:oddHBand="1" w:evenHBand="0" w:firstRowFirstColumn="0" w:firstRowLastColumn="0" w:lastRowFirstColumn="0" w:lastRowLastColumn="0"/>
          <w:trHeight w:val="129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DCA996F"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Guidelines on data back-up procedures were not in use by the health facilities necessitating varying back up methods between them. </w:t>
            </w:r>
          </w:p>
        </w:tc>
        <w:tc>
          <w:tcPr>
            <w:tcW w:w="3572" w:type="dxa"/>
            <w:vAlign w:val="center"/>
          </w:tcPr>
          <w:p w14:paraId="706D1BCD" w14:textId="77777777" w:rsidR="0061213E" w:rsidRPr="0061213E" w:rsidRDefault="0061213E" w:rsidP="00D3039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Guidelines on program data back-up in the M&amp;E SOP should be utilized at all health facilities to guarantee harmonization between health facilities.</w:t>
            </w:r>
          </w:p>
        </w:tc>
        <w:tc>
          <w:tcPr>
            <w:tcW w:w="1215" w:type="dxa"/>
            <w:vAlign w:val="center"/>
          </w:tcPr>
          <w:p w14:paraId="24D07791" w14:textId="77777777" w:rsidR="0061213E" w:rsidRPr="0061213E" w:rsidRDefault="0061213E" w:rsidP="00D30393">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M&amp;E Officers of all health facilities</w:t>
            </w:r>
          </w:p>
        </w:tc>
        <w:tc>
          <w:tcPr>
            <w:tcW w:w="0" w:type="auto"/>
            <w:vAlign w:val="center"/>
          </w:tcPr>
          <w:p w14:paraId="6C87C552" w14:textId="77777777" w:rsidR="0061213E" w:rsidRPr="0061213E" w:rsidRDefault="0061213E" w:rsidP="00D30393">
            <w:pPr>
              <w:jc w:val="center"/>
              <w:cnfStyle w:val="000000100000" w:firstRow="0" w:lastRow="0" w:firstColumn="0" w:lastColumn="0" w:oddVBand="0" w:evenVBand="0" w:oddHBand="1" w:evenHBand="0" w:firstRowFirstColumn="0" w:firstRowLastColumn="0" w:lastRowFirstColumn="0" w:lastRowLastColumn="0"/>
            </w:pPr>
            <w:r w:rsidRPr="0061213E">
              <w:rPr>
                <w:szCs w:val="18"/>
              </w:rPr>
              <w:t>November 2018</w:t>
            </w:r>
          </w:p>
        </w:tc>
      </w:tr>
      <w:tr w:rsidR="0061213E" w:rsidRPr="0061213E" w14:paraId="40969781" w14:textId="77777777" w:rsidTr="00D30393">
        <w:trPr>
          <w:trHeight w:val="142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2BEAE89"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Inappropriate archiving of source documents at UBTH and IEPHC.</w:t>
            </w:r>
          </w:p>
          <w:p w14:paraId="083A8D59"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 </w:t>
            </w:r>
          </w:p>
        </w:tc>
        <w:tc>
          <w:tcPr>
            <w:tcW w:w="3572" w:type="dxa"/>
            <w:vAlign w:val="center"/>
          </w:tcPr>
          <w:p w14:paraId="494D3F10" w14:textId="77777777" w:rsidR="0061213E" w:rsidRPr="0061213E" w:rsidRDefault="0061213E" w:rsidP="00D30393">
            <w:pPr>
              <w:pStyle w:val="NormalWeb"/>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Ensure proper archiving of the source documents according to the guidelines in the M&amp;E SOP in UBTH and IEPHC.</w:t>
            </w:r>
          </w:p>
        </w:tc>
        <w:tc>
          <w:tcPr>
            <w:tcW w:w="1215" w:type="dxa"/>
            <w:vAlign w:val="center"/>
          </w:tcPr>
          <w:p w14:paraId="33791757" w14:textId="77777777" w:rsidR="0061213E" w:rsidRPr="0061213E" w:rsidRDefault="0061213E" w:rsidP="00D30393">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M&amp;E/Records Officer at UBTH and IEPHC</w:t>
            </w:r>
          </w:p>
        </w:tc>
        <w:tc>
          <w:tcPr>
            <w:tcW w:w="0" w:type="auto"/>
            <w:vAlign w:val="center"/>
          </w:tcPr>
          <w:p w14:paraId="478125DE" w14:textId="77777777" w:rsidR="0061213E" w:rsidRPr="0061213E" w:rsidRDefault="0061213E" w:rsidP="00D30393">
            <w:pPr>
              <w:jc w:val="center"/>
              <w:cnfStyle w:val="000000000000" w:firstRow="0" w:lastRow="0" w:firstColumn="0" w:lastColumn="0" w:oddVBand="0" w:evenVBand="0" w:oddHBand="0" w:evenHBand="0" w:firstRowFirstColumn="0" w:firstRowLastColumn="0" w:lastRowFirstColumn="0" w:lastRowLastColumn="0"/>
            </w:pPr>
            <w:r w:rsidRPr="0061213E">
              <w:rPr>
                <w:szCs w:val="18"/>
              </w:rPr>
              <w:t>November 2018</w:t>
            </w:r>
          </w:p>
        </w:tc>
      </w:tr>
      <w:tr w:rsidR="0061213E" w:rsidRPr="0061213E" w14:paraId="68B9EBFA" w14:textId="77777777" w:rsidTr="00D30393">
        <w:trPr>
          <w:cnfStyle w:val="000000100000" w:firstRow="0" w:lastRow="0" w:firstColumn="0" w:lastColumn="0" w:oddVBand="0" w:evenVBand="0" w:oddHBand="1" w:evenHBand="0" w:firstRowFirstColumn="0" w:firstRowLastColumn="0" w:lastRowFirstColumn="0" w:lastRowLastColumn="0"/>
          <w:trHeight w:val="1439"/>
        </w:trPr>
        <w:tc>
          <w:tcPr>
            <w:cnfStyle w:val="001000000000" w:firstRow="0" w:lastRow="0" w:firstColumn="1" w:lastColumn="0" w:oddVBand="0" w:evenVBand="0" w:oddHBand="0" w:evenHBand="0" w:firstRowFirstColumn="0" w:firstRowLastColumn="0" w:lastRowFirstColumn="0" w:lastRowLastColumn="0"/>
            <w:tcW w:w="0" w:type="auto"/>
            <w:vAlign w:val="center"/>
          </w:tcPr>
          <w:p w14:paraId="6C3F123E"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Outdated ART registers still in use in LSMH.</w:t>
            </w:r>
          </w:p>
          <w:p w14:paraId="4AABC152"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 </w:t>
            </w:r>
          </w:p>
        </w:tc>
        <w:tc>
          <w:tcPr>
            <w:tcW w:w="3572" w:type="dxa"/>
            <w:vAlign w:val="center"/>
          </w:tcPr>
          <w:p w14:paraId="3A2436BD" w14:textId="77777777" w:rsidR="0061213E" w:rsidRPr="0061213E" w:rsidRDefault="0061213E" w:rsidP="00D30393">
            <w:pPr>
              <w:pStyle w:val="NormalWeb"/>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The most updated ART registers should be used to collect data at LSMH to ensure reliability of the data.</w:t>
            </w:r>
          </w:p>
        </w:tc>
        <w:tc>
          <w:tcPr>
            <w:tcW w:w="1215" w:type="dxa"/>
            <w:vAlign w:val="center"/>
          </w:tcPr>
          <w:p w14:paraId="1A54C33C" w14:textId="77777777" w:rsidR="0061213E" w:rsidRPr="0061213E" w:rsidRDefault="0061213E" w:rsidP="00D30393">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M&amp;E Officer, LSMH</w:t>
            </w:r>
          </w:p>
        </w:tc>
        <w:tc>
          <w:tcPr>
            <w:tcW w:w="0" w:type="auto"/>
            <w:vAlign w:val="center"/>
          </w:tcPr>
          <w:p w14:paraId="40D28EB7" w14:textId="77777777" w:rsidR="0061213E" w:rsidRPr="0061213E" w:rsidRDefault="0061213E" w:rsidP="00D30393">
            <w:pPr>
              <w:jc w:val="center"/>
              <w:cnfStyle w:val="000000100000" w:firstRow="0" w:lastRow="0" w:firstColumn="0" w:lastColumn="0" w:oddVBand="0" w:evenVBand="0" w:oddHBand="1" w:evenHBand="0" w:firstRowFirstColumn="0" w:firstRowLastColumn="0" w:lastRowFirstColumn="0" w:lastRowLastColumn="0"/>
            </w:pPr>
            <w:r w:rsidRPr="0061213E">
              <w:rPr>
                <w:szCs w:val="18"/>
              </w:rPr>
              <w:t>November 2018</w:t>
            </w:r>
          </w:p>
        </w:tc>
      </w:tr>
      <w:tr w:rsidR="0061213E" w:rsidRPr="0061213E" w14:paraId="7C71C45D" w14:textId="77777777" w:rsidTr="00D30393">
        <w:trPr>
          <w:trHeight w:val="143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F9ECC6F" w14:textId="77777777" w:rsidR="0061213E" w:rsidRPr="0061213E" w:rsidRDefault="0061213E" w:rsidP="00D30393">
            <w:pPr>
              <w:pStyle w:val="NormalWeb"/>
              <w:spacing w:before="0" w:beforeAutospacing="0" w:after="0" w:afterAutospacing="0"/>
              <w:jc w:val="left"/>
              <w:rPr>
                <w:rFonts w:ascii="Gill Sans MT" w:hAnsi="Gill Sans MT" w:cs="GillSansMTStd-Book"/>
                <w:b w:val="0"/>
                <w:color w:val="6C6463"/>
                <w:sz w:val="20"/>
                <w:szCs w:val="18"/>
              </w:rPr>
            </w:pPr>
            <w:r w:rsidRPr="0061213E">
              <w:rPr>
                <w:rFonts w:ascii="Gill Sans MT" w:hAnsi="Gill Sans MT" w:cs="GillSansMTStd-Book"/>
                <w:b w:val="0"/>
                <w:color w:val="6C6463"/>
                <w:sz w:val="20"/>
                <w:szCs w:val="18"/>
              </w:rPr>
              <w:t>There was no clear evidence of patient tracking (IEPHC).</w:t>
            </w:r>
          </w:p>
        </w:tc>
        <w:tc>
          <w:tcPr>
            <w:tcW w:w="3572" w:type="dxa"/>
            <w:vAlign w:val="center"/>
          </w:tcPr>
          <w:p w14:paraId="4A158668" w14:textId="77777777" w:rsidR="0061213E" w:rsidRPr="0061213E" w:rsidRDefault="0061213E" w:rsidP="00D30393">
            <w:pPr>
              <w:pStyle w:val="Bullet1"/>
              <w:cnfStyle w:val="000000000000" w:firstRow="0" w:lastRow="0" w:firstColumn="0" w:lastColumn="0" w:oddVBand="0" w:evenVBand="0" w:oddHBand="0" w:evenHBand="0" w:firstRowFirstColumn="0" w:firstRowLastColumn="0" w:lastRowFirstColumn="0" w:lastRowLastColumn="0"/>
              <w:rPr>
                <w:bCs/>
                <w:szCs w:val="18"/>
              </w:rPr>
            </w:pPr>
            <w:r w:rsidRPr="0061213E">
              <w:rPr>
                <w:bCs/>
                <w:szCs w:val="18"/>
              </w:rPr>
              <w:t>Ensure proper and efficient tracking of patients.</w:t>
            </w:r>
          </w:p>
        </w:tc>
        <w:tc>
          <w:tcPr>
            <w:tcW w:w="1215" w:type="dxa"/>
            <w:vAlign w:val="center"/>
          </w:tcPr>
          <w:p w14:paraId="36D21395" w14:textId="77777777" w:rsidR="0061213E" w:rsidRPr="0061213E" w:rsidRDefault="0061213E" w:rsidP="00D30393">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Gill Sans MT" w:hAnsi="Gill Sans MT" w:cs="GillSansMTStd-Book"/>
                <w:color w:val="6C6463"/>
                <w:sz w:val="20"/>
                <w:szCs w:val="18"/>
              </w:rPr>
            </w:pPr>
            <w:r w:rsidRPr="0061213E">
              <w:rPr>
                <w:rFonts w:ascii="Gill Sans MT" w:hAnsi="Gill Sans MT" w:cs="GillSansMTStd-Book"/>
                <w:color w:val="6C6463"/>
                <w:sz w:val="20"/>
                <w:szCs w:val="18"/>
              </w:rPr>
              <w:t>M&amp;E staff at IEPHC</w:t>
            </w:r>
          </w:p>
        </w:tc>
        <w:tc>
          <w:tcPr>
            <w:tcW w:w="0" w:type="auto"/>
            <w:vAlign w:val="center"/>
          </w:tcPr>
          <w:p w14:paraId="3445FFC4" w14:textId="77777777" w:rsidR="0061213E" w:rsidRPr="0061213E" w:rsidRDefault="0061213E" w:rsidP="00D30393">
            <w:pPr>
              <w:jc w:val="center"/>
              <w:cnfStyle w:val="000000000000" w:firstRow="0" w:lastRow="0" w:firstColumn="0" w:lastColumn="0" w:oddVBand="0" w:evenVBand="0" w:oddHBand="0" w:evenHBand="0" w:firstRowFirstColumn="0" w:firstRowLastColumn="0" w:lastRowFirstColumn="0" w:lastRowLastColumn="0"/>
              <w:rPr>
                <w:szCs w:val="18"/>
              </w:rPr>
            </w:pPr>
            <w:r w:rsidRPr="0061213E">
              <w:rPr>
                <w:szCs w:val="18"/>
              </w:rPr>
              <w:t>Routine</w:t>
            </w:r>
          </w:p>
        </w:tc>
      </w:tr>
    </w:tbl>
    <w:p w14:paraId="33870C89" w14:textId="77777777" w:rsidR="0061213E" w:rsidRPr="00013CC0" w:rsidRDefault="0061213E" w:rsidP="0061213E"/>
    <w:p w14:paraId="5EF8BB36" w14:textId="77777777" w:rsidR="0061213E" w:rsidRPr="007D2506" w:rsidRDefault="0061213E" w:rsidP="0061213E">
      <w:pPr>
        <w:rPr>
          <w:sz w:val="18"/>
          <w:szCs w:val="18"/>
        </w:rPr>
      </w:pPr>
    </w:p>
    <w:bookmarkEnd w:id="188"/>
    <w:p w14:paraId="0732DF7C" w14:textId="77777777" w:rsidR="0061213E" w:rsidRPr="00517D2E" w:rsidRDefault="0061213E" w:rsidP="0061213E">
      <w:pPr>
        <w:sectPr w:rsidR="0061213E" w:rsidRPr="00517D2E" w:rsidSect="00D30393">
          <w:endnotePr>
            <w:numFmt w:val="decimal"/>
          </w:endnotePr>
          <w:pgSz w:w="12240" w:h="15840"/>
          <w:pgMar w:top="1440" w:right="1440" w:bottom="1440" w:left="1440" w:header="720" w:footer="720" w:gutter="0"/>
          <w:cols w:space="720"/>
          <w:docGrid w:linePitch="299"/>
        </w:sectPr>
      </w:pPr>
    </w:p>
    <w:p w14:paraId="45B45BDB" w14:textId="77777777" w:rsidR="0061213E" w:rsidRPr="00517D2E" w:rsidRDefault="0061213E" w:rsidP="0061213E">
      <w:pPr>
        <w:pStyle w:val="Heading1"/>
        <w:spacing w:line="276" w:lineRule="auto"/>
        <w:rPr>
          <w:noProof w:val="0"/>
        </w:rPr>
      </w:pPr>
      <w:bookmarkStart w:id="198" w:name="_Toc530046740"/>
      <w:r w:rsidRPr="00517D2E">
        <w:rPr>
          <w:noProof w:val="0"/>
        </w:rPr>
        <w:lastRenderedPageBreak/>
        <w:t>Limitations and Constraints</w:t>
      </w:r>
      <w:bookmarkEnd w:id="198"/>
    </w:p>
    <w:p w14:paraId="3334C929" w14:textId="77777777" w:rsidR="0061213E" w:rsidRPr="00975ABA" w:rsidRDefault="0061213E" w:rsidP="0061213E">
      <w:pPr>
        <w:pStyle w:val="ListParagraph"/>
        <w:numPr>
          <w:ilvl w:val="0"/>
          <w:numId w:val="31"/>
        </w:numPr>
        <w:spacing w:before="120" w:after="120" w:line="240" w:lineRule="auto"/>
        <w:rPr>
          <w:rFonts w:eastAsia="MS Mincho" w:cs="GillSansMTStd-Book"/>
          <w:color w:val="6C6463"/>
        </w:rPr>
      </w:pPr>
      <w:bookmarkStart w:id="199" w:name="_Hlk520973902"/>
      <w:r w:rsidRPr="00975ABA">
        <w:rPr>
          <w:rFonts w:eastAsia="MS Mincho" w:cs="GillSansMTStd-Book"/>
          <w:color w:val="6C6463"/>
        </w:rPr>
        <w:t>DQAs at a central level are complex exercises</w:t>
      </w:r>
      <w:r>
        <w:rPr>
          <w:rFonts w:eastAsia="MS Mincho" w:cs="GillSansMTStd-Book"/>
          <w:color w:val="6C6463"/>
        </w:rPr>
        <w:t xml:space="preserve"> that</w:t>
      </w:r>
      <w:r w:rsidRPr="00975ABA">
        <w:rPr>
          <w:rFonts w:eastAsia="MS Mincho" w:cs="GillSansMTStd-Book"/>
          <w:color w:val="6C6463"/>
        </w:rPr>
        <w:t xml:space="preserve"> require significant resources and effort on the part of the commissioning agency, the agency conducting the DQA, IPs, and government functionaries in the relevant sectors. As mentioned in USAID’s “How-To Note: Conduct a Data Quality Assessment”</w:t>
      </w:r>
      <w:r w:rsidRPr="00975ABA">
        <w:rPr>
          <w:rFonts w:eastAsia="MS Mincho" w:cs="GillSansMTStd-Book"/>
          <w:color w:val="6C6463"/>
          <w:vertAlign w:val="superscript"/>
        </w:rPr>
        <w:footnoteReference w:id="5"/>
      </w:r>
      <w:r w:rsidRPr="00975ABA">
        <w:rPr>
          <w:rFonts w:eastAsia="MS Mincho" w:cs="GillSansMTStd-Book"/>
          <w:color w:val="6C6463"/>
          <w:vertAlign w:val="superscript"/>
        </w:rPr>
        <w:t xml:space="preserve"> </w:t>
      </w:r>
      <w:r w:rsidRPr="00975ABA">
        <w:rPr>
          <w:rFonts w:eastAsia="MS Mincho" w:cs="GillSansMTStd-Book"/>
          <w:color w:val="6C6463"/>
        </w:rPr>
        <w:t>notification of an impending DQA can also cause stress for the IP, given the ramifications of program performance and the potential uncertainty of USAID’s expectations. Although the MEL Activity DQA team tried to allay initial apprehensions of the IP and its staff about the outcomes from the DQA, there may have been residual concerns that could not be fully addressed. The DQA team emphasized to the IP that subsequent to completion and dissemination of the final report, the DQA results are intended to be a tool for USAID and the IP to work together, to resolve any data quality issues or limitations discovered during the exercise.</w:t>
      </w:r>
    </w:p>
    <w:p w14:paraId="0B15F341" w14:textId="77777777" w:rsidR="0061213E" w:rsidRPr="00975ABA" w:rsidRDefault="0061213E" w:rsidP="0061213E">
      <w:pPr>
        <w:pStyle w:val="ListParagraph"/>
        <w:spacing w:before="120" w:after="120" w:line="240" w:lineRule="auto"/>
        <w:rPr>
          <w:rFonts w:eastAsia="MS Mincho" w:cs="GillSansMTStd-Book"/>
          <w:color w:val="6C6463"/>
        </w:rPr>
      </w:pPr>
    </w:p>
    <w:p w14:paraId="6421B16B" w14:textId="77777777" w:rsidR="0061213E" w:rsidRPr="00975ABA" w:rsidRDefault="0061213E" w:rsidP="0061213E">
      <w:pPr>
        <w:pStyle w:val="ListParagraph"/>
        <w:numPr>
          <w:ilvl w:val="0"/>
          <w:numId w:val="31"/>
        </w:numPr>
        <w:spacing w:before="120" w:after="120" w:line="240" w:lineRule="auto"/>
        <w:rPr>
          <w:rFonts w:eastAsia="MS Mincho" w:cs="GillSansMTStd-Book"/>
          <w:color w:val="6C6463"/>
        </w:rPr>
      </w:pPr>
      <w:r w:rsidRPr="00975ABA">
        <w:rPr>
          <w:rFonts w:eastAsia="MS Mincho" w:cs="GillSansMTStd-Book"/>
          <w:color w:val="6C6463"/>
        </w:rPr>
        <w:t xml:space="preserve">The sampling of the </w:t>
      </w:r>
      <w:r>
        <w:rPr>
          <w:rFonts w:eastAsia="MS Mincho" w:cs="GillSansMTStd-Book"/>
          <w:color w:val="6C6463"/>
        </w:rPr>
        <w:t>four SIDHAS</w:t>
      </w:r>
      <w:r w:rsidRPr="00975ABA">
        <w:rPr>
          <w:rFonts w:eastAsia="MS Mincho" w:cs="GillSansMTStd-Book"/>
          <w:color w:val="6C6463"/>
        </w:rPr>
        <w:t xml:space="preserve"> states (</w:t>
      </w:r>
      <w:r>
        <w:rPr>
          <w:rFonts w:eastAsia="MS Mincho" w:cs="GillSansMTStd-Book"/>
          <w:color w:val="6C6463"/>
        </w:rPr>
        <w:t>Akwa Ibom, Cross River, Edo and Lagos)</w:t>
      </w:r>
      <w:r w:rsidRPr="00975ABA">
        <w:rPr>
          <w:rFonts w:eastAsia="MS Mincho" w:cs="GillSansMTStd-Book"/>
          <w:color w:val="6C6463"/>
        </w:rPr>
        <w:t>, as well as the health facilities sites visited in the states, was based on a purposive methodology, with consideration to security and feasibility issues, and was also guided by USAID. The ideal sampling methodology would have been to use a statistically valid scientific method, as described in the MEASURE Evaluation DQA guidelines</w:t>
      </w:r>
      <w:r w:rsidRPr="00975ABA">
        <w:rPr>
          <w:rFonts w:eastAsia="MS Mincho" w:cs="GillSansMTStd-Book"/>
          <w:color w:val="6C6463"/>
          <w:vertAlign w:val="superscript"/>
        </w:rPr>
        <w:footnoteReference w:id="6"/>
      </w:r>
      <w:r w:rsidRPr="00975ABA">
        <w:rPr>
          <w:rFonts w:eastAsia="MS Mincho" w:cs="GillSansMTStd-Book"/>
          <w:color w:val="6C6463"/>
        </w:rPr>
        <w:t xml:space="preserve">. Implementation of a statistically valid method was constrained by security and other eligibility considerations outlined in section 3.1. This was partially compensated for by the </w:t>
      </w:r>
      <w:r>
        <w:rPr>
          <w:rFonts w:eastAsia="MS Mincho" w:cs="GillSansMTStd-Book"/>
          <w:color w:val="6C6463"/>
        </w:rPr>
        <w:t>36</w:t>
      </w:r>
      <w:r w:rsidRPr="00975ABA">
        <w:rPr>
          <w:rFonts w:eastAsia="MS Mincho" w:cs="GillSansMTStd-Book"/>
          <w:color w:val="6C6463"/>
        </w:rPr>
        <w:t xml:space="preserve">-percentage contribution of the </w:t>
      </w:r>
      <w:r>
        <w:rPr>
          <w:rFonts w:eastAsia="MS Mincho" w:cs="GillSansMTStd-Book"/>
          <w:color w:val="6C6463"/>
        </w:rPr>
        <w:t>SIDHAS</w:t>
      </w:r>
      <w:r w:rsidRPr="00975ABA">
        <w:rPr>
          <w:rFonts w:eastAsia="MS Mincho" w:cs="GillSansMTStd-Book"/>
          <w:color w:val="6C6463"/>
        </w:rPr>
        <w:t xml:space="preserve"> health facilities covered during the DQA to the TX_CURR data reported by </w:t>
      </w:r>
      <w:r>
        <w:rPr>
          <w:rFonts w:eastAsia="MS Mincho" w:cs="GillSansMTStd-Book"/>
          <w:color w:val="6C6463"/>
        </w:rPr>
        <w:t>SIDHAS</w:t>
      </w:r>
      <w:r w:rsidRPr="00975ABA">
        <w:rPr>
          <w:rFonts w:eastAsia="MS Mincho" w:cs="GillSansMTStd-Book"/>
          <w:color w:val="6C6463"/>
        </w:rPr>
        <w:t xml:space="preserve"> for the FY 2018 SAPR reporting period.</w:t>
      </w:r>
      <w:bookmarkEnd w:id="199"/>
    </w:p>
    <w:p w14:paraId="7BA04789" w14:textId="77777777" w:rsidR="0061213E" w:rsidRPr="00975ABA" w:rsidRDefault="0061213E" w:rsidP="0061213E">
      <w:pPr>
        <w:pStyle w:val="ListParagraph"/>
        <w:spacing w:line="240" w:lineRule="auto"/>
        <w:rPr>
          <w:rFonts w:eastAsia="MS Mincho" w:cs="GillSansMTStd-Book"/>
          <w:color w:val="6C6463"/>
        </w:rPr>
      </w:pPr>
    </w:p>
    <w:p w14:paraId="4EE541AA" w14:textId="77777777" w:rsidR="0061213E" w:rsidRPr="00975ABA" w:rsidRDefault="0061213E" w:rsidP="0061213E">
      <w:pPr>
        <w:pStyle w:val="ListParagraph"/>
        <w:numPr>
          <w:ilvl w:val="0"/>
          <w:numId w:val="31"/>
        </w:numPr>
        <w:spacing w:after="120" w:line="240" w:lineRule="auto"/>
        <w:rPr>
          <w:rFonts w:eastAsia="MS Mincho" w:cs="GillSansMTStd-Book"/>
          <w:color w:val="6C6463"/>
        </w:rPr>
      </w:pPr>
      <w:r w:rsidRPr="00975ABA">
        <w:rPr>
          <w:rFonts w:eastAsia="MS Mincho" w:cs="GillSansMTStd-Book"/>
          <w:color w:val="6C6463"/>
        </w:rPr>
        <w:t>The PEPFAR IA data validation exercise was carried out by the PEPFAR IA team while the assessment of the M&amp;E system used to report data on the indicator by the IP was conducted by the MEL Activity DQA team. As a result, it was challenging to fully comprehend certain intricate details of the results from the IA exercise and reasons for the data discrepancies observed by the IA team.</w:t>
      </w:r>
    </w:p>
    <w:p w14:paraId="4C14EA01" w14:textId="77777777" w:rsidR="0061213E" w:rsidRPr="00975ABA" w:rsidRDefault="0061213E" w:rsidP="0061213E">
      <w:pPr>
        <w:pStyle w:val="ListParagraph"/>
        <w:spacing w:line="240" w:lineRule="auto"/>
        <w:rPr>
          <w:rFonts w:eastAsia="MS Mincho" w:cs="GillSansMTStd-Book"/>
          <w:color w:val="6C6463"/>
        </w:rPr>
      </w:pPr>
    </w:p>
    <w:p w14:paraId="5961FAA2" w14:textId="77777777" w:rsidR="0061213E" w:rsidRPr="00975ABA" w:rsidRDefault="0061213E" w:rsidP="0061213E">
      <w:pPr>
        <w:pStyle w:val="ListParagraph"/>
        <w:numPr>
          <w:ilvl w:val="0"/>
          <w:numId w:val="31"/>
        </w:numPr>
        <w:spacing w:after="120" w:line="240" w:lineRule="auto"/>
        <w:rPr>
          <w:rFonts w:eastAsia="MS Mincho" w:cs="GillSansMTStd-Book"/>
          <w:color w:val="6C6463"/>
        </w:rPr>
      </w:pPr>
      <w:r w:rsidRPr="00975ABA">
        <w:rPr>
          <w:rFonts w:eastAsia="MS Mincho" w:cs="GillSansMTStd-Book"/>
          <w:color w:val="6C6463"/>
        </w:rPr>
        <w:t>The PEPFAR IA team did not validate data for the PMTCT_EID indicator, however, the MEL Activity DQA team assessed the M&amp;E system used to report data on this indicator.</w:t>
      </w:r>
      <w:r>
        <w:rPr>
          <w:rFonts w:eastAsia="MS Mincho" w:cs="GillSansMTStd-Book"/>
          <w:color w:val="6C6463"/>
        </w:rPr>
        <w:t xml:space="preserve"> In addition, incomplete qualitative data was received from the PEPAFR IA team, qualitative data was received for only the three health facilities visited in Akwa Ibom state.</w:t>
      </w:r>
    </w:p>
    <w:p w14:paraId="1ED903A0" w14:textId="77777777" w:rsidR="0061213E" w:rsidRDefault="0061213E" w:rsidP="0061213E">
      <w:pPr>
        <w:spacing w:line="276" w:lineRule="auto"/>
        <w:ind w:left="630" w:hanging="450"/>
      </w:pPr>
    </w:p>
    <w:p w14:paraId="066CE4C0" w14:textId="77777777" w:rsidR="0061213E" w:rsidRPr="00517D2E" w:rsidRDefault="0061213E" w:rsidP="0061213E">
      <w:pPr>
        <w:sectPr w:rsidR="0061213E" w:rsidRPr="00517D2E" w:rsidSect="00D30393">
          <w:footerReference w:type="default" r:id="rId35"/>
          <w:endnotePr>
            <w:numFmt w:val="decimal"/>
          </w:endnotePr>
          <w:pgSz w:w="12240" w:h="15840"/>
          <w:pgMar w:top="1440" w:right="1440" w:bottom="1440" w:left="1440" w:header="720" w:footer="720" w:gutter="0"/>
          <w:cols w:space="720"/>
        </w:sectPr>
      </w:pPr>
    </w:p>
    <w:p w14:paraId="1A904224" w14:textId="77777777" w:rsidR="0061213E" w:rsidRPr="00517D2E" w:rsidRDefault="0061213E" w:rsidP="0061213E">
      <w:pPr>
        <w:pStyle w:val="Heading1"/>
        <w:rPr>
          <w:noProof w:val="0"/>
        </w:rPr>
      </w:pPr>
      <w:bookmarkStart w:id="200" w:name="_Toc530046741"/>
      <w:r w:rsidRPr="00517D2E">
        <w:rPr>
          <w:noProof w:val="0"/>
        </w:rPr>
        <w:lastRenderedPageBreak/>
        <w:t>Conclusions</w:t>
      </w:r>
      <w:bookmarkEnd w:id="200"/>
    </w:p>
    <w:p w14:paraId="2B460EE2" w14:textId="77777777" w:rsidR="0061213E" w:rsidRPr="00A8396E" w:rsidRDefault="0061213E" w:rsidP="0061213E">
      <w:bookmarkStart w:id="201" w:name="_Hlk520991989"/>
      <w:r w:rsidRPr="00A8396E">
        <w:t>From the USAID/Nigeria and PEPFAR perspective, the DQA for comprehensive HIV indicators serves to meet the operational policy requirements of USAID/Washington and USAID/Nigeria. It also serves to review the M&amp;E system, identify best practices, and develop recommendations to improve existing systems, for better reporting of activity indicators in subsequent funding cycles.</w:t>
      </w:r>
      <w:bookmarkEnd w:id="201"/>
    </w:p>
    <w:p w14:paraId="39B5C998" w14:textId="77777777" w:rsidR="0061213E" w:rsidRPr="00A8396E" w:rsidRDefault="0061213E" w:rsidP="0061213E">
      <w:pPr>
        <w:pStyle w:val="Bullet1"/>
        <w:jc w:val="both"/>
      </w:pPr>
      <w:r w:rsidRPr="00A8396E">
        <w:t>The M&amp;E systems areas of strength across the three SIDHAS levels assessed include high-quality M&amp;E structure and responsibilities observed in the IP, availability of trained M&amp;E staff, availability of a detailed M&amp;E SOP that guides M&amp;E processes, the use of a SIDHAS indicator dictionary which includes how the content on each indicator is collected</w:t>
      </w:r>
      <w:r>
        <w:t>,</w:t>
      </w:r>
      <w:r w:rsidRPr="00A8396E">
        <w:t xml:space="preserve"> and a good understanding of the indicator definitions and use. SIDHAS also has multiple processes and tools to ensure data quality and showed good supervision at the state level via visits to the health facilities and the use of a CQI/TA form to provide feedback to the health facilities. </w:t>
      </w:r>
    </w:p>
    <w:p w14:paraId="0E03AFBA" w14:textId="77777777" w:rsidR="0061213E" w:rsidRPr="00A8396E" w:rsidRDefault="0061213E" w:rsidP="0061213E">
      <w:pPr>
        <w:pStyle w:val="Bullet1"/>
        <w:jc w:val="both"/>
      </w:pPr>
      <w:r w:rsidRPr="00A8396E">
        <w:t>The areas for improvement across all levels include the absence of a specific staff designated to review reports before they are sent out in Lagos state, the health facilities in Edo state had not received any supervisory visits for the state IP within the last three months, inappropriate archiving of source documents in use in UBTH and IEPHC, inadequate space for storage of source documents in EGH and UCH, leading to improper archiving these source documents and reporting tools and outdated ART registers still in use in LSMH.</w:t>
      </w:r>
    </w:p>
    <w:p w14:paraId="3E792E70" w14:textId="77777777" w:rsidR="0061213E" w:rsidRPr="00A8396E" w:rsidRDefault="0061213E" w:rsidP="0061213E">
      <w:r w:rsidRPr="00A8396E">
        <w:t>With reference to the ADS 201 definition of data quality standards (Table 1), data reported by SIDHAS for the TX_CURR, TX_NEW, HTS_TST, PMTCT_STAT, PMTCT_ART and PMTCT_EID indicators w</w:t>
      </w:r>
      <w:r>
        <w:t>ere</w:t>
      </w:r>
      <w:r w:rsidRPr="00A8396E">
        <w:t xml:space="preserve"> found to be valid, reliable, precise and have integrity. Reliability can be improved by the use of the new revised nationally approved ART register in LSMH. Integrity can also be improved by ensuring that all M&amp;E tools are signed and dated at the end of every reporting month by designated staff and source documents and reporting tools are archived appropriately in the health facilities. </w:t>
      </w:r>
    </w:p>
    <w:p w14:paraId="49F75D8C" w14:textId="77777777" w:rsidR="0061213E" w:rsidRPr="00A8396E" w:rsidRDefault="0061213E" w:rsidP="0061213E">
      <w:r w:rsidRPr="00A8396E">
        <w:rPr>
          <w:bCs/>
        </w:rPr>
        <w:t xml:space="preserve">The results from the PEPFAR IA showed that all nine sites visited passed for the HTS_TST indicator. For PMTCT_STAT, </w:t>
      </w:r>
      <w:r w:rsidRPr="00A8396E">
        <w:t>six sites passed and one site failed. UBTH had a significantly high CR of 700 percent for PMTCT_ART New disaggregate while the other six sites passed. Six sites passed while one site (EGH) failed for the previously on ART disaggregate. Eight sites passed and one site (EGH) failed for TX_NEW. In all nine sites, the proportions obtained for the TX_CURR validation all fell within the acceptable variance range.</w:t>
      </w:r>
    </w:p>
    <w:p w14:paraId="31CC9C0D" w14:textId="77777777" w:rsidR="0061213E" w:rsidRPr="00A44B27" w:rsidRDefault="0061213E" w:rsidP="0061213E">
      <w:pPr>
        <w:pStyle w:val="Bullet1"/>
      </w:pPr>
    </w:p>
    <w:p w14:paraId="118B708C" w14:textId="77777777" w:rsidR="0061213E" w:rsidRPr="00517D2E" w:rsidRDefault="0061213E" w:rsidP="0061213E"/>
    <w:p w14:paraId="2D696BD3" w14:textId="77777777" w:rsidR="0061213E" w:rsidRPr="00517D2E" w:rsidRDefault="0061213E" w:rsidP="0061213E">
      <w:pPr>
        <w:sectPr w:rsidR="0061213E" w:rsidRPr="00517D2E" w:rsidSect="00D30393">
          <w:footerReference w:type="default" r:id="rId36"/>
          <w:endnotePr>
            <w:numFmt w:val="decimal"/>
          </w:endnotePr>
          <w:pgSz w:w="12240" w:h="15840"/>
          <w:pgMar w:top="1440" w:right="1440" w:bottom="1440" w:left="1440" w:header="720" w:footer="720" w:gutter="0"/>
          <w:cols w:space="720"/>
        </w:sectPr>
      </w:pPr>
    </w:p>
    <w:p w14:paraId="405A43A3" w14:textId="77777777" w:rsidR="0061213E" w:rsidRDefault="0061213E" w:rsidP="0061213E">
      <w:pPr>
        <w:pStyle w:val="Heading1"/>
        <w:rPr>
          <w:noProof w:val="0"/>
        </w:rPr>
      </w:pPr>
      <w:bookmarkStart w:id="202" w:name="_Toc493946693"/>
      <w:bookmarkStart w:id="203" w:name="_Toc530046742"/>
      <w:r w:rsidRPr="00517D2E">
        <w:rPr>
          <w:noProof w:val="0"/>
        </w:rPr>
        <w:lastRenderedPageBreak/>
        <w:t>Annexes</w:t>
      </w:r>
      <w:bookmarkEnd w:id="202"/>
      <w:bookmarkEnd w:id="203"/>
    </w:p>
    <w:p w14:paraId="61E190B7" w14:textId="77777777" w:rsidR="0061213E" w:rsidRDefault="0061213E" w:rsidP="0061213E">
      <w:pPr>
        <w:pStyle w:val="Heading2"/>
        <w:numPr>
          <w:ilvl w:val="0"/>
          <w:numId w:val="0"/>
        </w:numPr>
        <w:spacing w:after="120"/>
      </w:pPr>
      <w:bookmarkStart w:id="204" w:name="_Toc496885699"/>
      <w:bookmarkStart w:id="205" w:name="_Toc530046743"/>
      <w:r>
        <w:t xml:space="preserve">8.1 </w:t>
      </w:r>
      <w:r w:rsidRPr="00840A0F">
        <w:t xml:space="preserve">LIST OF SITES VISITED AND LOCATIONS: </w:t>
      </w:r>
      <w:r>
        <w:t>SIDHAS</w:t>
      </w:r>
      <w:r w:rsidRPr="00840A0F">
        <w:t xml:space="preserve"> DQA</w:t>
      </w:r>
      <w:bookmarkEnd w:id="204"/>
      <w:bookmarkEnd w:id="205"/>
    </w:p>
    <w:p w14:paraId="2579A7C8" w14:textId="77777777" w:rsidR="0061213E" w:rsidRDefault="0061213E" w:rsidP="0061213E">
      <w:r w:rsidRPr="00AF0E66">
        <w:t xml:space="preserve">A complete list of sites and locations visited is provided </w:t>
      </w:r>
      <w:r w:rsidRPr="009F1ED2">
        <w:t xml:space="preserve">in </w:t>
      </w:r>
      <w:r>
        <w:t>Table 3</w:t>
      </w:r>
      <w:r w:rsidRPr="00600919">
        <w:t xml:space="preserve"> of</w:t>
      </w:r>
      <w:r w:rsidRPr="009F1ED2">
        <w:t xml:space="preserve"> this report</w:t>
      </w:r>
      <w:r>
        <w:t>.</w:t>
      </w:r>
    </w:p>
    <w:p w14:paraId="47265B54" w14:textId="77777777" w:rsidR="0061213E" w:rsidRPr="00A106D6" w:rsidRDefault="0061213E" w:rsidP="0061213E">
      <w:pPr>
        <w:pStyle w:val="Heading2"/>
        <w:numPr>
          <w:ilvl w:val="0"/>
          <w:numId w:val="0"/>
        </w:numPr>
        <w:spacing w:after="120"/>
      </w:pPr>
      <w:bookmarkStart w:id="206" w:name="_Toc496885708"/>
      <w:bookmarkStart w:id="207" w:name="_Ref496962423"/>
      <w:bookmarkStart w:id="208" w:name="_Toc526820650"/>
      <w:bookmarkStart w:id="209" w:name="_Toc530046744"/>
      <w:r>
        <w:t xml:space="preserve">8.2 </w:t>
      </w:r>
      <w:r w:rsidRPr="00A106D6">
        <w:t>PERFORMANCE INDICATOR REFERENCE SHEET (PIRS)</w:t>
      </w:r>
      <w:bookmarkEnd w:id="206"/>
      <w:bookmarkEnd w:id="207"/>
      <w:bookmarkEnd w:id="208"/>
      <w:bookmarkEnd w:id="209"/>
    </w:p>
    <w:tbl>
      <w:tblPr>
        <w:tblW w:w="5000" w:type="pct"/>
        <w:tblCellMar>
          <w:left w:w="0" w:type="dxa"/>
          <w:right w:w="0" w:type="dxa"/>
        </w:tblCellMar>
        <w:tblLook w:val="01E0" w:firstRow="1" w:lastRow="1" w:firstColumn="1" w:lastColumn="1" w:noHBand="0" w:noVBand="0"/>
      </w:tblPr>
      <w:tblGrid>
        <w:gridCol w:w="1786"/>
        <w:gridCol w:w="2404"/>
        <w:gridCol w:w="2611"/>
        <w:gridCol w:w="2539"/>
      </w:tblGrid>
      <w:tr w:rsidR="0061213E" w:rsidRPr="00637D1F" w14:paraId="4FB70A9E"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258A7DC8" w14:textId="77777777" w:rsidR="0061213E" w:rsidRPr="00637D1F" w:rsidRDefault="0061213E" w:rsidP="00D30393">
            <w:pPr>
              <w:widowControl w:val="0"/>
              <w:spacing w:before="2" w:after="0" w:line="120" w:lineRule="exact"/>
              <w:jc w:val="left"/>
              <w:rPr>
                <w:rFonts w:ascii="Calibri" w:eastAsia="Calibri" w:hAnsi="Calibri" w:cs="Times New Roman"/>
                <w:color w:val="auto"/>
                <w:sz w:val="18"/>
                <w:szCs w:val="18"/>
              </w:rPr>
            </w:pPr>
          </w:p>
          <w:p w14:paraId="4D083A72"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t>HTS_T</w:t>
            </w:r>
            <w:r w:rsidRPr="00637D1F">
              <w:rPr>
                <w:rFonts w:ascii="Calibri" w:eastAsia="Calibri" w:hAnsi="Calibri" w:cs="Calibri"/>
                <w:b/>
                <w:bCs/>
                <w:color w:val="17365D"/>
                <w:spacing w:val="-1"/>
                <w:sz w:val="18"/>
                <w:szCs w:val="18"/>
              </w:rPr>
              <w:t>S</w:t>
            </w:r>
            <w:r w:rsidRPr="00637D1F">
              <w:rPr>
                <w:rFonts w:ascii="Calibri" w:eastAsia="Calibri" w:hAnsi="Calibri" w:cs="Calibri"/>
                <w:b/>
                <w:bCs/>
                <w:color w:val="17365D"/>
                <w:sz w:val="18"/>
                <w:szCs w:val="18"/>
              </w:rPr>
              <w:t>T</w:t>
            </w:r>
            <w:r w:rsidRPr="00637D1F">
              <w:rPr>
                <w:rFonts w:ascii="Calibri" w:eastAsia="Calibri" w:hAnsi="Calibri" w:cs="Calibri"/>
                <w:b/>
                <w:bCs/>
                <w:color w:val="17365D"/>
                <w:spacing w:val="-1"/>
                <w:sz w:val="18"/>
                <w:szCs w:val="18"/>
              </w:rPr>
              <w:t xml:space="preserve"> (</w:t>
            </w:r>
            <w:r w:rsidRPr="00637D1F">
              <w:rPr>
                <w:rFonts w:ascii="Calibri" w:eastAsia="Calibri" w:hAnsi="Calibri" w:cs="Calibri"/>
                <w:b/>
                <w:bCs/>
                <w:color w:val="17365D"/>
                <w:sz w:val="18"/>
                <w:szCs w:val="18"/>
              </w:rPr>
              <w:t>i</w:t>
            </w:r>
            <w:r w:rsidRPr="00637D1F">
              <w:rPr>
                <w:rFonts w:ascii="Calibri" w:eastAsia="Calibri" w:hAnsi="Calibri" w:cs="Calibri"/>
                <w:b/>
                <w:bCs/>
                <w:color w:val="17365D"/>
                <w:spacing w:val="1"/>
                <w:sz w:val="18"/>
                <w:szCs w:val="18"/>
              </w:rPr>
              <w:t>n</w:t>
            </w:r>
            <w:r w:rsidRPr="00637D1F">
              <w:rPr>
                <w:rFonts w:ascii="Calibri" w:eastAsia="Calibri" w:hAnsi="Calibri" w:cs="Calibri"/>
                <w:b/>
                <w:bCs/>
                <w:color w:val="17365D"/>
                <w:sz w:val="18"/>
                <w:szCs w:val="18"/>
              </w:rPr>
              <w:t>c</w:t>
            </w:r>
            <w:r w:rsidRPr="00637D1F">
              <w:rPr>
                <w:rFonts w:ascii="Calibri" w:eastAsia="Calibri" w:hAnsi="Calibri" w:cs="Calibri"/>
                <w:b/>
                <w:bCs/>
                <w:color w:val="17365D"/>
                <w:spacing w:val="-2"/>
                <w:sz w:val="18"/>
                <w:szCs w:val="18"/>
              </w:rPr>
              <w:t>l</w:t>
            </w:r>
            <w:r w:rsidRPr="00637D1F">
              <w:rPr>
                <w:rFonts w:ascii="Calibri" w:eastAsia="Calibri" w:hAnsi="Calibri" w:cs="Calibri"/>
                <w:b/>
                <w:bCs/>
                <w:color w:val="17365D"/>
                <w:sz w:val="18"/>
                <w:szCs w:val="18"/>
              </w:rPr>
              <w:t>ud</w:t>
            </w:r>
            <w:r w:rsidRPr="00637D1F">
              <w:rPr>
                <w:rFonts w:ascii="Calibri" w:eastAsia="Calibri" w:hAnsi="Calibri" w:cs="Calibri"/>
                <w:b/>
                <w:bCs/>
                <w:color w:val="17365D"/>
                <w:spacing w:val="-1"/>
                <w:sz w:val="18"/>
                <w:szCs w:val="18"/>
              </w:rPr>
              <w:t>i</w:t>
            </w:r>
            <w:r w:rsidRPr="00637D1F">
              <w:rPr>
                <w:rFonts w:ascii="Calibri" w:eastAsia="Calibri" w:hAnsi="Calibri" w:cs="Calibri"/>
                <w:b/>
                <w:bCs/>
                <w:color w:val="17365D"/>
                <w:sz w:val="18"/>
                <w:szCs w:val="18"/>
              </w:rPr>
              <w:t>ng</w:t>
            </w:r>
            <w:r w:rsidRPr="00637D1F">
              <w:rPr>
                <w:rFonts w:ascii="Calibri" w:eastAsia="Calibri" w:hAnsi="Calibri" w:cs="Calibri"/>
                <w:b/>
                <w:bCs/>
                <w:color w:val="17365D"/>
                <w:spacing w:val="-1"/>
                <w:sz w:val="18"/>
                <w:szCs w:val="18"/>
              </w:rPr>
              <w:t xml:space="preserve"> </w:t>
            </w:r>
            <w:r w:rsidRPr="00637D1F">
              <w:rPr>
                <w:rFonts w:ascii="Calibri" w:eastAsia="Calibri" w:hAnsi="Calibri" w:cs="Calibri"/>
                <w:b/>
                <w:bCs/>
                <w:color w:val="17365D"/>
                <w:sz w:val="18"/>
                <w:szCs w:val="18"/>
              </w:rPr>
              <w:t>HTS_T</w:t>
            </w:r>
            <w:r w:rsidRPr="00637D1F">
              <w:rPr>
                <w:rFonts w:ascii="Calibri" w:eastAsia="Calibri" w:hAnsi="Calibri" w:cs="Calibri"/>
                <w:b/>
                <w:bCs/>
                <w:color w:val="17365D"/>
                <w:spacing w:val="-1"/>
                <w:sz w:val="18"/>
                <w:szCs w:val="18"/>
              </w:rPr>
              <w:t>S</w:t>
            </w:r>
            <w:r w:rsidRPr="00637D1F">
              <w:rPr>
                <w:rFonts w:ascii="Calibri" w:eastAsia="Calibri" w:hAnsi="Calibri" w:cs="Calibri"/>
                <w:b/>
                <w:bCs/>
                <w:color w:val="17365D"/>
                <w:sz w:val="18"/>
                <w:szCs w:val="18"/>
              </w:rPr>
              <w:t>T_</w:t>
            </w:r>
            <w:r w:rsidRPr="00637D1F">
              <w:rPr>
                <w:rFonts w:ascii="Calibri" w:eastAsia="Calibri" w:hAnsi="Calibri" w:cs="Calibri"/>
                <w:b/>
                <w:bCs/>
                <w:color w:val="17365D"/>
                <w:spacing w:val="-1"/>
                <w:sz w:val="18"/>
                <w:szCs w:val="18"/>
              </w:rPr>
              <w:t>P</w:t>
            </w:r>
            <w:r w:rsidRPr="00637D1F">
              <w:rPr>
                <w:rFonts w:ascii="Calibri" w:eastAsia="Calibri" w:hAnsi="Calibri" w:cs="Calibri"/>
                <w:b/>
                <w:bCs/>
                <w:color w:val="17365D"/>
                <w:sz w:val="18"/>
                <w:szCs w:val="18"/>
              </w:rPr>
              <w:t>O</w:t>
            </w:r>
            <w:r w:rsidRPr="00637D1F">
              <w:rPr>
                <w:rFonts w:ascii="Calibri" w:eastAsia="Calibri" w:hAnsi="Calibri" w:cs="Calibri"/>
                <w:b/>
                <w:bCs/>
                <w:color w:val="17365D"/>
                <w:spacing w:val="-1"/>
                <w:sz w:val="18"/>
                <w:szCs w:val="18"/>
              </w:rPr>
              <w:t>S</w:t>
            </w:r>
            <w:r w:rsidRPr="00637D1F">
              <w:rPr>
                <w:rFonts w:ascii="Calibri" w:eastAsia="Calibri" w:hAnsi="Calibri" w:cs="Calibri"/>
                <w:b/>
                <w:bCs/>
                <w:color w:val="17365D"/>
                <w:sz w:val="18"/>
                <w:szCs w:val="18"/>
              </w:rPr>
              <w:t>)</w:t>
            </w:r>
          </w:p>
        </w:tc>
      </w:tr>
      <w:tr w:rsidR="0061213E" w:rsidRPr="00637D1F" w14:paraId="0E913338"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C1F3C1F"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15523A3F" w14:textId="77777777" w:rsidR="0061213E" w:rsidRPr="00637D1F" w:rsidRDefault="0061213E" w:rsidP="00D30393">
            <w:pPr>
              <w:widowControl w:val="0"/>
              <w:spacing w:before="0" w:after="0"/>
              <w:ind w:right="30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p>
        </w:tc>
      </w:tr>
      <w:tr w:rsidR="0061213E" w:rsidRPr="00637D1F" w14:paraId="1B6D04ED" w14:textId="77777777" w:rsidTr="00D30393">
        <w:trPr>
          <w:trHeight w:hRule="exact" w:val="1241"/>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366A4E3"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43D0857C" w14:textId="77777777" w:rsidR="0061213E" w:rsidRPr="00637D1F" w:rsidRDefault="0061213E" w:rsidP="00D30393">
            <w:pPr>
              <w:widowControl w:val="0"/>
              <w:spacing w:before="0" w:after="0"/>
              <w:ind w:right="7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p>
          <w:p w14:paraId="319DCAFA"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t</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ir</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spacing w:val="-1"/>
                <w:position w:val="1"/>
                <w:sz w:val="18"/>
                <w:szCs w:val="18"/>
              </w:rPr>
              <w:t>es</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2"/>
                <w:position w:val="1"/>
                <w:sz w:val="18"/>
                <w:szCs w:val="18"/>
              </w:rPr>
              <w:t>e</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spacing w:val="1"/>
                <w:position w:val="1"/>
                <w:sz w:val="18"/>
                <w:szCs w:val="18"/>
              </w:rPr>
              <w:t>u</w:t>
            </w:r>
            <w:r w:rsidRPr="00637D1F">
              <w:rPr>
                <w:rFonts w:ascii="Calibri" w:eastAsia="Calibri" w:hAnsi="Calibri" w:cs="Calibri"/>
                <w:color w:val="auto"/>
                <w:position w:val="1"/>
                <w:sz w:val="18"/>
                <w:szCs w:val="18"/>
              </w:rPr>
              <w:t>lts</w:t>
            </w:r>
          </w:p>
        </w:tc>
        <w:tc>
          <w:tcPr>
            <w:tcW w:w="2757" w:type="pct"/>
            <w:gridSpan w:val="2"/>
            <w:tcBorders>
              <w:top w:val="single" w:sz="8" w:space="0" w:color="000000"/>
              <w:left w:val="single" w:sz="8" w:space="0" w:color="000000"/>
              <w:bottom w:val="single" w:sz="8" w:space="0" w:color="000000"/>
              <w:right w:val="single" w:sz="8" w:space="0" w:color="000000"/>
            </w:tcBorders>
          </w:tcPr>
          <w:p w14:paraId="0D80A600" w14:textId="77777777" w:rsidR="0061213E" w:rsidRPr="00637D1F" w:rsidRDefault="0061213E" w:rsidP="00D30393">
            <w:pPr>
              <w:widowControl w:val="0"/>
              <w:spacing w:before="0" w:after="0"/>
              <w:ind w:right="84"/>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 (H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3"/>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4"/>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was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ted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tc>
      </w:tr>
      <w:tr w:rsidR="0061213E" w:rsidRPr="00637D1F" w14:paraId="0FB9FC50"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4062B10B"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252ECEA3"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p>
        </w:tc>
      </w:tr>
      <w:tr w:rsidR="0061213E" w:rsidRPr="00637D1F" w14:paraId="119C60CB" w14:textId="77777777" w:rsidTr="00D30393">
        <w:trPr>
          <w:trHeight w:hRule="exact" w:val="1973"/>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D114C45"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4BA7F0A5"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x</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upd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2.2).</w:t>
            </w:r>
          </w:p>
          <w:p w14:paraId="04C7D445"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om</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ity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3"/>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p>
          <w:p w14:paraId="012704E1"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2.0</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2</w:t>
            </w:r>
            <w:r w:rsidRPr="00637D1F">
              <w:rPr>
                <w:rFonts w:ascii="Calibri" w:eastAsia="Calibri" w:hAnsi="Calibri" w:cs="Calibri"/>
                <w:color w:val="auto"/>
                <w:spacing w:val="2"/>
                <w:position w:val="1"/>
                <w:sz w:val="18"/>
                <w:szCs w:val="18"/>
              </w:rPr>
              <w:t>.</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2.2</w:t>
            </w:r>
            <w:r w:rsidRPr="00637D1F">
              <w:rPr>
                <w:rFonts w:ascii="Calibri" w:eastAsia="Calibri" w:hAnsi="Calibri" w:cs="Calibri"/>
                <w:color w:val="auto"/>
                <w:spacing w:val="2"/>
                <w:position w:val="1"/>
                <w:sz w:val="18"/>
                <w:szCs w:val="18"/>
              </w:rPr>
              <w:t>)</w:t>
            </w:r>
            <w:r w:rsidRPr="00637D1F">
              <w:rPr>
                <w:rFonts w:ascii="Calibri" w:eastAsia="Calibri" w:hAnsi="Calibri" w:cs="Calibri"/>
                <w:color w:val="auto"/>
                <w:position w:val="1"/>
                <w:sz w:val="18"/>
                <w:szCs w:val="18"/>
              </w:rPr>
              <w:t>.</w:t>
            </w:r>
          </w:p>
          <w:p w14:paraId="50F2ECDA" w14:textId="77777777" w:rsidR="0061213E" w:rsidRPr="00637D1F" w:rsidRDefault="0061213E" w:rsidP="00D30393">
            <w:pPr>
              <w:widowControl w:val="0"/>
              <w:spacing w:before="1"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pacing w:val="-1"/>
                <w:sz w:val="18"/>
                <w:szCs w:val="18"/>
              </w:rPr>
              <w:t>Tw</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 xml:space="preserve"> f</w:t>
            </w:r>
            <w:r w:rsidRPr="00637D1F">
              <w:rPr>
                <w:rFonts w:ascii="Calibri" w:eastAsia="Calibri" w:hAnsi="Calibri" w:cs="Calibri"/>
                <w:color w:val="auto"/>
                <w:sz w:val="18"/>
                <w:szCs w:val="18"/>
              </w:rPr>
              <w:t>acility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ti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 c</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1"/>
                <w:sz w:val="18"/>
                <w:szCs w:val="18"/>
              </w:rPr>
              <w:t xml:space="preserve"> eme</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p>
          <w:p w14:paraId="12753B1F"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2).</w:t>
            </w:r>
          </w:p>
          <w:p w14:paraId="3669BDA0" w14:textId="77777777" w:rsidR="0061213E" w:rsidRPr="00637D1F" w:rsidRDefault="0061213E" w:rsidP="00D30393">
            <w:pPr>
              <w:widowControl w:val="0"/>
              <w:spacing w:before="1" w:after="0" w:line="239" w:lineRule="auto"/>
              <w:ind w:right="54"/>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age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otes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KP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KP</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gro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 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oid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More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 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w</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3"/>
                <w:sz w:val="18"/>
                <w:szCs w:val="18"/>
              </w:rPr>
              <w:t>.</w:t>
            </w:r>
            <w:r w:rsidRPr="00637D1F">
              <w:rPr>
                <w:rFonts w:ascii="Calibri" w:eastAsia="Calibri" w:hAnsi="Calibri" w:cs="Calibri"/>
                <w:color w:val="auto"/>
                <w:sz w:val="18"/>
                <w:szCs w:val="18"/>
              </w:rPr>
              <w:t>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w:t>
            </w:r>
          </w:p>
        </w:tc>
      </w:tr>
      <w:tr w:rsidR="0061213E" w:rsidRPr="00637D1F" w14:paraId="61D66B52" w14:textId="77777777" w:rsidTr="00D30393">
        <w:trPr>
          <w:trHeight w:hRule="exact" w:val="344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73A1208"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49D27EEB" w14:textId="77777777" w:rsidR="0061213E" w:rsidRPr="00637D1F" w:rsidRDefault="0061213E" w:rsidP="00D30393">
            <w:pPr>
              <w:widowControl w:val="0"/>
              <w:spacing w:before="0" w:after="0"/>
              <w:ind w:right="579"/>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tre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oup</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 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tr</w:t>
            </w:r>
            <w:r w:rsidRPr="00637D1F">
              <w:rPr>
                <w:rFonts w:ascii="Calibri" w:eastAsia="Calibri" w:hAnsi="Calibri" w:cs="Calibri"/>
                <w:color w:val="auto"/>
                <w:spacing w:val="2"/>
                <w:sz w:val="18"/>
                <w:szCs w:val="18"/>
              </w:rPr>
              <w:t>y</w:t>
            </w:r>
            <w:r w:rsidRPr="00637D1F">
              <w:rPr>
                <w:rFonts w:ascii="Calibri" w:eastAsia="Calibri" w:hAnsi="Calibri" w:cs="Calibri"/>
                <w:color w:val="auto"/>
                <w:sz w:val="18"/>
                <w:szCs w:val="18"/>
              </w:rPr>
              <w:t>.</w:t>
            </w:r>
          </w:p>
          <w:p w14:paraId="2B5BD830" w14:textId="77777777" w:rsidR="0061213E" w:rsidRPr="00637D1F" w:rsidRDefault="0061213E" w:rsidP="00D30393">
            <w:pPr>
              <w:widowControl w:val="0"/>
              <w:spacing w:before="2" w:after="0" w:line="240" w:lineRule="exact"/>
              <w:jc w:val="left"/>
              <w:rPr>
                <w:rFonts w:ascii="Calibri" w:eastAsia="Calibri" w:hAnsi="Calibri" w:cs="Times New Roman"/>
                <w:color w:val="auto"/>
                <w:sz w:val="18"/>
                <w:szCs w:val="18"/>
              </w:rPr>
            </w:pPr>
          </w:p>
          <w:p w14:paraId="7D81629B" w14:textId="77777777" w:rsidR="0061213E" w:rsidRPr="00637D1F" w:rsidRDefault="0061213E" w:rsidP="00D30393">
            <w:pPr>
              <w:widowControl w:val="0"/>
              <w:spacing w:before="0" w:after="0"/>
              <w:ind w:right="20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su</w:t>
            </w:r>
            <w:r w:rsidRPr="00637D1F">
              <w:rPr>
                <w:rFonts w:ascii="Calibri" w:eastAsia="Calibri" w:hAnsi="Calibri" w:cs="Calibri"/>
                <w:color w:val="auto"/>
                <w:sz w:val="18"/>
                <w:szCs w:val="18"/>
              </w:rPr>
              <w:t>lt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 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fe</w:t>
            </w:r>
            <w:r w:rsidRPr="00637D1F">
              <w:rPr>
                <w:rFonts w:ascii="Calibri" w:eastAsia="Calibri" w:hAnsi="Calibri" w:cs="Calibri"/>
                <w:color w:val="auto"/>
                <w:sz w:val="18"/>
                <w:szCs w:val="18"/>
              </w:rPr>
              <w:t>ct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tifyi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(PL</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w:t>
            </w:r>
          </w:p>
          <w:p w14:paraId="67B0C4D9" w14:textId="77777777" w:rsidR="0061213E" w:rsidRPr="00637D1F" w:rsidRDefault="0061213E" w:rsidP="00D30393">
            <w:pPr>
              <w:widowControl w:val="0"/>
              <w:spacing w:before="2" w:after="0" w:line="240" w:lineRule="exact"/>
              <w:jc w:val="left"/>
              <w:rPr>
                <w:rFonts w:ascii="Calibri" w:eastAsia="Calibri" w:hAnsi="Calibri" w:cs="Times New Roman"/>
                <w:color w:val="auto"/>
                <w:sz w:val="18"/>
                <w:szCs w:val="18"/>
              </w:rPr>
            </w:pPr>
          </w:p>
          <w:p w14:paraId="037CB272" w14:textId="77777777" w:rsidR="0061213E" w:rsidRPr="00637D1F" w:rsidRDefault="0061213E" w:rsidP="00D30393">
            <w:pPr>
              <w:widowControl w:val="0"/>
              <w:spacing w:before="0" w:after="0"/>
              <w:ind w:right="169"/>
              <w:jc w:val="left"/>
              <w:rPr>
                <w:rFonts w:ascii="Calibri" w:eastAsia="Calibri" w:hAnsi="Calibri" w:cs="Calibri"/>
                <w:color w:val="auto"/>
                <w:sz w:val="18"/>
                <w:szCs w:val="18"/>
              </w:rPr>
            </w:pPr>
            <w:r w:rsidRPr="00637D1F">
              <w:rPr>
                <w:rFonts w:ascii="Calibri" w:eastAsia="Calibri" w:hAnsi="Calibri" w:cs="Calibri"/>
                <w:color w:val="auto"/>
                <w:sz w:val="18"/>
                <w:szCs w:val="18"/>
              </w:rPr>
              <w:t>Furt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4"/>
                <w:sz w:val="18"/>
                <w:szCs w:val="18"/>
              </w:rPr>
              <w:t>n</w:t>
            </w:r>
            <w:r w:rsidRPr="00637D1F">
              <w:rPr>
                <w:rFonts w:ascii="Calibri" w:eastAsia="Calibri" w:hAnsi="Calibri" w:cs="Calibri"/>
                <w:color w:val="auto"/>
                <w:sz w:val="18"/>
                <w:szCs w:val="18"/>
              </w:rPr>
              <w:t>ten</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acc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 xml:space="preserve">y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HT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go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PFAR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grams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rmi</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 co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tify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je</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ic</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ities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tem</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ki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af</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r</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u w:val="single" w:color="000000"/>
              </w:rPr>
              <w:t>al</w:t>
            </w:r>
            <w:r w:rsidRPr="00637D1F">
              <w:rPr>
                <w:rFonts w:ascii="Calibri" w:eastAsia="Calibri" w:hAnsi="Calibri" w:cs="Calibri"/>
                <w:color w:val="auto"/>
                <w:spacing w:val="1"/>
                <w:sz w:val="18"/>
                <w:szCs w:val="18"/>
                <w:u w:val="single" w:color="000000"/>
              </w:rPr>
              <w:t>th</w:t>
            </w: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u</w:t>
            </w:r>
            <w:r w:rsidRPr="00637D1F">
              <w:rPr>
                <w:rFonts w:ascii="Calibri" w:eastAsia="Calibri" w:hAnsi="Calibri" w:cs="Calibri"/>
                <w:color w:val="auto"/>
                <w:sz w:val="18"/>
                <w:szCs w:val="18"/>
                <w:u w:val="single" w:color="000000"/>
              </w:rPr>
              <w:t>gh</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th</w:t>
            </w:r>
            <w:r w:rsidRPr="00637D1F">
              <w:rPr>
                <w:rFonts w:ascii="Calibri" w:eastAsia="Calibri" w:hAnsi="Calibri" w:cs="Calibri"/>
                <w:color w:val="auto"/>
                <w:sz w:val="18"/>
                <w:szCs w:val="18"/>
                <w:u w:val="single" w:color="000000"/>
              </w:rPr>
              <w:t>e</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1"/>
                <w:sz w:val="18"/>
                <w:szCs w:val="18"/>
                <w:u w:val="single" w:color="000000"/>
              </w:rPr>
              <w:t>nu</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rat</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9"/>
                <w:sz w:val="18"/>
                <w:szCs w:val="18"/>
                <w:u w:val="single" w:color="000000"/>
              </w:rPr>
              <w:t xml:space="preserve"> </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1"/>
                <w:sz w:val="18"/>
                <w:szCs w:val="18"/>
                <w:u w:val="single" w:color="000000"/>
              </w:rPr>
              <w:t>ef</w:t>
            </w:r>
            <w:r w:rsidRPr="00637D1F">
              <w:rPr>
                <w:rFonts w:ascii="Calibri" w:eastAsia="Calibri" w:hAnsi="Calibri" w:cs="Calibri"/>
                <w:color w:val="auto"/>
                <w:sz w:val="18"/>
                <w:szCs w:val="18"/>
                <w:u w:val="single" w:color="000000"/>
              </w:rPr>
              <w:t>l</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cts</w:t>
            </w:r>
            <w:r w:rsidRPr="00637D1F">
              <w:rPr>
                <w:rFonts w:ascii="Calibri" w:eastAsia="Calibri" w:hAnsi="Calibri" w:cs="Calibri"/>
                <w:color w:val="auto"/>
                <w:spacing w:val="-8"/>
                <w:sz w:val="18"/>
                <w:szCs w:val="18"/>
                <w:u w:val="single" w:color="000000"/>
              </w:rPr>
              <w:t xml:space="preserve"> </w:t>
            </w:r>
            <w:r w:rsidRPr="00637D1F">
              <w:rPr>
                <w:rFonts w:ascii="Calibri" w:eastAsia="Calibri" w:hAnsi="Calibri" w:cs="Calibri"/>
                <w:color w:val="auto"/>
                <w:spacing w:val="1"/>
                <w:sz w:val="18"/>
                <w:szCs w:val="18"/>
                <w:u w:val="single" w:color="000000"/>
              </w:rPr>
              <w:t>th</w:t>
            </w:r>
            <w:r w:rsidRPr="00637D1F">
              <w:rPr>
                <w:rFonts w:ascii="Calibri" w:eastAsia="Calibri" w:hAnsi="Calibri" w:cs="Calibri"/>
                <w:color w:val="auto"/>
                <w:sz w:val="18"/>
                <w:szCs w:val="18"/>
                <w:u w:val="single" w:color="000000"/>
              </w:rPr>
              <w:t>e</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1"/>
                <w:sz w:val="18"/>
                <w:szCs w:val="18"/>
                <w:u w:val="single" w:color="000000"/>
              </w:rPr>
              <w:t>nu</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pacing w:val="1"/>
                <w:sz w:val="18"/>
                <w:szCs w:val="18"/>
                <w:u w:val="single" w:color="000000"/>
              </w:rPr>
              <w:t>b</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3"/>
                <w:sz w:val="18"/>
                <w:szCs w:val="18"/>
                <w:u w:val="single" w:color="000000"/>
              </w:rPr>
              <w:t>o</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3"/>
                <w:sz w:val="18"/>
                <w:szCs w:val="18"/>
                <w:u w:val="single" w:color="000000"/>
              </w:rPr>
              <w:t>i</w:t>
            </w:r>
            <w:r w:rsidRPr="00637D1F">
              <w:rPr>
                <w:rFonts w:ascii="Calibri" w:eastAsia="Calibri" w:hAnsi="Calibri" w:cs="Calibri"/>
                <w:color w:val="auto"/>
                <w:spacing w:val="1"/>
                <w:sz w:val="18"/>
                <w:szCs w:val="18"/>
                <w:u w:val="single" w:color="000000"/>
              </w:rPr>
              <w:t>nd</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du</w:t>
            </w:r>
            <w:r w:rsidRPr="00637D1F">
              <w:rPr>
                <w:rFonts w:ascii="Calibri" w:eastAsia="Calibri" w:hAnsi="Calibri" w:cs="Calibri"/>
                <w:color w:val="auto"/>
                <w:sz w:val="18"/>
                <w:szCs w:val="18"/>
                <w:u w:val="single" w:color="000000"/>
              </w:rPr>
              <w:t>als</w:t>
            </w:r>
            <w:r w:rsidRPr="00637D1F">
              <w:rPr>
                <w:rFonts w:ascii="Calibri" w:eastAsia="Calibri" w:hAnsi="Calibri" w:cs="Calibri"/>
                <w:color w:val="auto"/>
                <w:spacing w:val="-10"/>
                <w:sz w:val="18"/>
                <w:szCs w:val="18"/>
                <w:u w:val="single" w:color="000000"/>
              </w:rPr>
              <w:t xml:space="preserve"> </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1"/>
                <w:sz w:val="18"/>
                <w:szCs w:val="18"/>
                <w:u w:val="single" w:color="000000"/>
              </w:rPr>
              <w:t>es</w:t>
            </w:r>
            <w:r w:rsidRPr="00637D1F">
              <w:rPr>
                <w:rFonts w:ascii="Calibri" w:eastAsia="Calibri" w:hAnsi="Calibri" w:cs="Calibri"/>
                <w:color w:val="auto"/>
                <w:spacing w:val="3"/>
                <w:sz w:val="18"/>
                <w:szCs w:val="18"/>
                <w:u w:val="single" w:color="000000"/>
              </w:rPr>
              <w:t>t</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z w:val="18"/>
                <w:szCs w:val="18"/>
                <w:u w:val="single" w:color="000000"/>
              </w:rPr>
              <w:t>,</w:t>
            </w:r>
            <w:r w:rsidRPr="00637D1F">
              <w:rPr>
                <w:rFonts w:ascii="Calibri" w:eastAsia="Calibri" w:hAnsi="Calibri" w:cs="Calibri"/>
                <w:color w:val="auto"/>
                <w:spacing w:val="-6"/>
                <w:sz w:val="18"/>
                <w:szCs w:val="18"/>
                <w:u w:val="single" w:color="000000"/>
              </w:rPr>
              <w:t xml:space="preserve"> </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ot</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1"/>
                <w:sz w:val="18"/>
                <w:szCs w:val="18"/>
                <w:u w:val="single" w:color="000000"/>
              </w:rPr>
              <w:t>h</w:t>
            </w:r>
            <w:r w:rsidRPr="00637D1F">
              <w:rPr>
                <w:rFonts w:ascii="Calibri" w:eastAsia="Calibri" w:hAnsi="Calibri" w:cs="Calibri"/>
                <w:color w:val="auto"/>
                <w:sz w:val="18"/>
                <w:szCs w:val="18"/>
                <w:u w:val="single" w:color="000000"/>
              </w:rPr>
              <w:t>e</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u w:val="single" w:color="000000"/>
              </w:rPr>
              <w:t>nu</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pacing w:val="1"/>
                <w:sz w:val="18"/>
                <w:szCs w:val="18"/>
                <w:u w:val="single" w:color="000000"/>
              </w:rPr>
              <w:t>b</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z w:val="18"/>
                <w:szCs w:val="18"/>
                <w:u w:val="single" w:color="000000"/>
              </w:rPr>
              <w:t>of te</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3"/>
                <w:sz w:val="18"/>
                <w:szCs w:val="18"/>
                <w:u w:val="single" w:color="000000"/>
              </w:rPr>
              <w:t>t</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pacing w:val="1"/>
                <w:sz w:val="18"/>
                <w:szCs w:val="18"/>
                <w:u w:val="single" w:color="000000"/>
              </w:rPr>
              <w:t>p</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2"/>
                <w:sz w:val="18"/>
                <w:szCs w:val="18"/>
                <w:u w:val="single" w:color="000000"/>
              </w:rPr>
              <w:t>r</w:t>
            </w:r>
            <w:r w:rsidRPr="00637D1F">
              <w:rPr>
                <w:rFonts w:ascii="Calibri" w:eastAsia="Calibri" w:hAnsi="Calibri" w:cs="Calibri"/>
                <w:color w:val="auto"/>
                <w:spacing w:val="-1"/>
                <w:sz w:val="18"/>
                <w:szCs w:val="18"/>
                <w:u w:val="single" w:color="000000"/>
              </w:rPr>
              <w:t>f</w:t>
            </w:r>
            <w:r w:rsidRPr="00637D1F">
              <w:rPr>
                <w:rFonts w:ascii="Calibri" w:eastAsia="Calibri" w:hAnsi="Calibri" w:cs="Calibri"/>
                <w:color w:val="auto"/>
                <w:sz w:val="18"/>
                <w:szCs w:val="18"/>
                <w:u w:val="single" w:color="000000"/>
              </w:rPr>
              <w:t>or</w:t>
            </w:r>
            <w:r w:rsidRPr="00637D1F">
              <w:rPr>
                <w:rFonts w:ascii="Calibri" w:eastAsia="Calibri" w:hAnsi="Calibri" w:cs="Calibri"/>
                <w:color w:val="auto"/>
                <w:spacing w:val="2"/>
                <w:sz w:val="18"/>
                <w:szCs w:val="18"/>
                <w:u w:val="single" w:color="000000"/>
              </w:rPr>
              <w:t>m</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2"/>
                <w:sz w:val="18"/>
                <w:szCs w:val="18"/>
                <w:u w:val="single" w:color="000000"/>
              </w:rPr>
              <w:t>d</w:t>
            </w:r>
            <w:r w:rsidRPr="00637D1F">
              <w:rPr>
                <w:rFonts w:ascii="Calibri" w:eastAsia="Calibri" w:hAnsi="Calibri" w:cs="Calibri"/>
                <w:color w:val="auto"/>
                <w:sz w:val="18"/>
                <w:szCs w:val="18"/>
              </w:rPr>
              <w:t>.</w:t>
            </w:r>
          </w:p>
        </w:tc>
      </w:tr>
      <w:tr w:rsidR="0061213E" w:rsidRPr="00637D1F" w14:paraId="48D76330" w14:textId="77777777" w:rsidTr="00D30393">
        <w:trPr>
          <w:trHeight w:hRule="exact" w:val="1425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9E0138F"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lastRenderedPageBreak/>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245B4EEF" w14:textId="77777777" w:rsidR="0061213E" w:rsidRPr="00637D1F" w:rsidRDefault="0061213E" w:rsidP="00D30393">
            <w:pPr>
              <w:widowControl w:val="0"/>
              <w:spacing w:before="0" w:after="0" w:line="239" w:lineRule="auto"/>
              <w:ind w:right="98"/>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ooks,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forms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can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upd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tegori</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ction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form</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such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6"/>
                <w:sz w:val="18"/>
                <w:szCs w:val="18"/>
              </w:rPr>
              <w:t>n</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go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rga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iz</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5"/>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5DEFF593" w14:textId="77777777" w:rsidR="0061213E" w:rsidRPr="00637D1F" w:rsidRDefault="0061213E" w:rsidP="00D30393">
            <w:pPr>
              <w:widowControl w:val="0"/>
              <w:spacing w:before="6" w:after="0" w:line="240" w:lineRule="exact"/>
              <w:jc w:val="left"/>
              <w:rPr>
                <w:rFonts w:ascii="Calibri" w:eastAsia="Calibri" w:hAnsi="Calibri" w:cs="Times New Roman"/>
                <w:color w:val="auto"/>
                <w:sz w:val="18"/>
                <w:szCs w:val="18"/>
              </w:rPr>
            </w:pPr>
          </w:p>
          <w:p w14:paraId="59ACDE92" w14:textId="77777777" w:rsidR="0061213E" w:rsidRPr="00637D1F" w:rsidRDefault="0061213E" w:rsidP="00D30393">
            <w:pPr>
              <w:widowControl w:val="0"/>
              <w:spacing w:before="0" w:after="0"/>
              <w:ind w:right="91"/>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No</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pacing w:val="-1"/>
                <w:sz w:val="18"/>
                <w:szCs w:val="18"/>
              </w:rPr>
              <w:t>Al</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h</w:t>
            </w:r>
            <w:r w:rsidRPr="00637D1F">
              <w:rPr>
                <w:rFonts w:ascii="Calibri" w:eastAsia="Calibri" w:hAnsi="Calibri" w:cs="Calibri"/>
                <w:b/>
                <w:bCs/>
                <w:color w:val="auto"/>
                <w:spacing w:val="1"/>
                <w:sz w:val="18"/>
                <w:szCs w:val="18"/>
              </w:rPr>
              <w:t>ou</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h</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al</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h</w:t>
            </w:r>
            <w:r w:rsidRPr="00637D1F">
              <w:rPr>
                <w:rFonts w:ascii="Calibri" w:eastAsia="Calibri" w:hAnsi="Calibri" w:cs="Calibri"/>
                <w:b/>
                <w:bCs/>
                <w:color w:val="auto"/>
                <w:sz w:val="18"/>
                <w:szCs w:val="18"/>
              </w:rPr>
              <w:t>er</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R</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ay</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por</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2"/>
                <w:sz w:val="18"/>
                <w:szCs w:val="18"/>
              </w:rPr>
              <w:t>o</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H</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V</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stat</w:t>
            </w:r>
            <w:r w:rsidRPr="00637D1F">
              <w:rPr>
                <w:rFonts w:ascii="Calibri" w:eastAsia="Calibri" w:hAnsi="Calibri" w:cs="Calibri"/>
                <w:b/>
                <w:bCs/>
                <w:color w:val="auto"/>
                <w:spacing w:val="2"/>
                <w:sz w:val="18"/>
                <w:szCs w:val="18"/>
              </w:rPr>
              <w:t>u</w:t>
            </w:r>
            <w:r w:rsidRPr="00637D1F">
              <w:rPr>
                <w:rFonts w:ascii="Calibri" w:eastAsia="Calibri" w:hAnsi="Calibri" w:cs="Calibri"/>
                <w:b/>
                <w:bCs/>
                <w:color w:val="auto"/>
                <w:sz w:val="18"/>
                <w:szCs w:val="18"/>
              </w:rPr>
              <w:t xml:space="preserve">s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ivi</w:t>
            </w:r>
            <w:r w:rsidRPr="00637D1F">
              <w:rPr>
                <w:rFonts w:ascii="Calibri" w:eastAsia="Calibri" w:hAnsi="Calibri" w:cs="Calibri"/>
                <w:b/>
                <w:bCs/>
                <w:color w:val="auto"/>
                <w:spacing w:val="1"/>
                <w:sz w:val="18"/>
                <w:szCs w:val="18"/>
              </w:rPr>
              <w:t>du</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u</w:t>
            </w:r>
            <w:r w:rsidRPr="00637D1F">
              <w:rPr>
                <w:rFonts w:ascii="Calibri" w:eastAsia="Calibri" w:hAnsi="Calibri" w:cs="Calibri"/>
                <w:b/>
                <w:bCs/>
                <w:color w:val="auto"/>
                <w:sz w:val="18"/>
                <w:szCs w:val="18"/>
              </w:rPr>
              <w:t>al</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z w:val="18"/>
                <w:szCs w:val="18"/>
              </w:rPr>
              <w:t>est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ivi</w:t>
            </w:r>
            <w:r w:rsidRPr="00637D1F">
              <w:rPr>
                <w:rFonts w:ascii="Calibri" w:eastAsia="Calibri" w:hAnsi="Calibri" w:cs="Calibri"/>
                <w:b/>
                <w:bCs/>
                <w:color w:val="auto"/>
                <w:spacing w:val="1"/>
                <w:sz w:val="18"/>
                <w:szCs w:val="18"/>
              </w:rPr>
              <w:t>du</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9"/>
                <w:sz w:val="18"/>
                <w:szCs w:val="18"/>
              </w:rPr>
              <w:t xml:space="preserve"> </w:t>
            </w:r>
            <w:r w:rsidRPr="00637D1F">
              <w:rPr>
                <w:rFonts w:ascii="Calibri" w:eastAsia="Calibri" w:hAnsi="Calibri" w:cs="Calibri"/>
                <w:b/>
                <w:bCs/>
                <w:color w:val="auto"/>
                <w:spacing w:val="1"/>
                <w:sz w:val="18"/>
                <w:szCs w:val="18"/>
              </w:rPr>
              <w:t>mu</w:t>
            </w:r>
            <w:r w:rsidRPr="00637D1F">
              <w:rPr>
                <w:rFonts w:ascii="Calibri" w:eastAsia="Calibri" w:hAnsi="Calibri" w:cs="Calibri"/>
                <w:b/>
                <w:bCs/>
                <w:color w:val="auto"/>
                <w:sz w:val="18"/>
                <w:szCs w:val="18"/>
              </w:rPr>
              <w:t>st</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pacing w:val="-2"/>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2"/>
                <w:sz w:val="18"/>
                <w:szCs w:val="18"/>
              </w:rPr>
              <w:t>t</w:t>
            </w:r>
            <w:r w:rsidRPr="00637D1F">
              <w:rPr>
                <w:rFonts w:ascii="Calibri" w:eastAsia="Calibri" w:hAnsi="Calibri" w:cs="Calibri"/>
                <w:b/>
                <w:bCs/>
                <w:color w:val="auto"/>
                <w:sz w:val="18"/>
                <w:szCs w:val="18"/>
              </w:rPr>
              <w:t>ed</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und</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z w:val="18"/>
                <w:szCs w:val="18"/>
              </w:rPr>
              <w:t>r</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z w:val="18"/>
                <w:szCs w:val="18"/>
              </w:rPr>
              <w:t>HT</w:t>
            </w:r>
            <w:r w:rsidRPr="00637D1F">
              <w:rPr>
                <w:rFonts w:ascii="Calibri" w:eastAsia="Calibri" w:hAnsi="Calibri" w:cs="Calibri"/>
                <w:b/>
                <w:bCs/>
                <w:color w:val="auto"/>
                <w:spacing w:val="-1"/>
                <w:sz w:val="18"/>
                <w:szCs w:val="18"/>
              </w:rPr>
              <w:t>S_</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hu</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 xml:space="preserve">y </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so</w:t>
            </w:r>
            <w:r w:rsidRPr="00637D1F">
              <w:rPr>
                <w:rFonts w:ascii="Calibri" w:eastAsia="Calibri" w:hAnsi="Calibri" w:cs="Calibri"/>
                <w:b/>
                <w:bCs/>
                <w:color w:val="auto"/>
                <w:spacing w:val="2"/>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o</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ew</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y</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z w:val="18"/>
                <w:szCs w:val="18"/>
              </w:rPr>
              <w:t>est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d</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z w:val="18"/>
                <w:szCs w:val="18"/>
              </w:rPr>
              <w:t>as</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pacing w:val="1"/>
                <w:sz w:val="18"/>
                <w:szCs w:val="18"/>
              </w:rPr>
              <w:t>pro</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li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2"/>
                <w:sz w:val="18"/>
                <w:szCs w:val="18"/>
              </w:rPr>
              <w:t>k</w:t>
            </w:r>
            <w:r w:rsidRPr="00637D1F">
              <w:rPr>
                <w:rFonts w:ascii="Calibri" w:eastAsia="Calibri" w:hAnsi="Calibri" w:cs="Calibri"/>
                <w:b/>
                <w:bCs/>
                <w:color w:val="auto"/>
                <w:sz w:val="18"/>
                <w:szCs w:val="18"/>
              </w:rPr>
              <w:t>ed</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z w:val="18"/>
                <w:szCs w:val="18"/>
              </w:rPr>
              <w:t>o</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pacing w:val="10"/>
                <w:sz w:val="18"/>
                <w:szCs w:val="18"/>
              </w:rPr>
              <w:t>a</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li</w:t>
            </w:r>
            <w:r w:rsidRPr="00637D1F">
              <w:rPr>
                <w:rFonts w:ascii="Calibri" w:eastAsia="Calibri" w:hAnsi="Calibri" w:cs="Calibri"/>
                <w:b/>
                <w:bCs/>
                <w:color w:val="auto"/>
                <w:sz w:val="18"/>
                <w:szCs w:val="18"/>
              </w:rPr>
              <w:t>st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 xml:space="preserve">d </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2"/>
                <w:sz w:val="18"/>
                <w:szCs w:val="18"/>
              </w:rPr>
              <w: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3"/>
                <w:sz w:val="18"/>
                <w:szCs w:val="18"/>
              </w:rPr>
              <w:t>M</w:t>
            </w:r>
            <w:r w:rsidRPr="00637D1F">
              <w:rPr>
                <w:rFonts w:ascii="Calibri" w:eastAsia="Calibri" w:hAnsi="Calibri" w:cs="Calibri"/>
                <w:b/>
                <w:bCs/>
                <w:color w:val="auto"/>
                <w:sz w:val="18"/>
                <w:szCs w:val="18"/>
              </w:rPr>
              <w:t>TCT,</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z w:val="18"/>
                <w:szCs w:val="18"/>
              </w:rPr>
              <w:t>V</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pacing w:val="3"/>
                <w:sz w:val="18"/>
                <w:szCs w:val="18"/>
              </w:rPr>
              <w:t>M</w:t>
            </w:r>
            <w:r w:rsidRPr="00637D1F">
              <w:rPr>
                <w:rFonts w:ascii="Calibri" w:eastAsia="Calibri" w:hAnsi="Calibri" w:cs="Calibri"/>
                <w:b/>
                <w:bCs/>
                <w:color w:val="auto"/>
                <w:sz w:val="18"/>
                <w:szCs w:val="18"/>
              </w:rPr>
              <w:t>C,</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tion</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er</w:t>
            </w:r>
            <w:r w:rsidRPr="00637D1F">
              <w:rPr>
                <w:rFonts w:ascii="Calibri" w:eastAsia="Calibri" w:hAnsi="Calibri" w:cs="Calibri"/>
                <w:b/>
                <w:bCs/>
                <w:color w:val="auto"/>
                <w:spacing w:val="-1"/>
                <w:sz w:val="18"/>
                <w:szCs w:val="18"/>
              </w:rPr>
              <w:t>vi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mu</w:t>
            </w:r>
            <w:r w:rsidRPr="00637D1F">
              <w:rPr>
                <w:rFonts w:ascii="Calibri" w:eastAsia="Calibri" w:hAnsi="Calibri" w:cs="Calibri"/>
                <w:b/>
                <w:bCs/>
                <w:color w:val="auto"/>
                <w:sz w:val="18"/>
                <w:szCs w:val="18"/>
              </w:rPr>
              <w:t>st</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pacing w:val="-2"/>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d</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z w:val="18"/>
                <w:szCs w:val="18"/>
              </w:rPr>
              <w:t>as</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h</w:t>
            </w:r>
            <w:r w:rsidRPr="00637D1F">
              <w:rPr>
                <w:rFonts w:ascii="Calibri" w:eastAsia="Calibri" w:hAnsi="Calibri" w:cs="Calibri"/>
                <w:b/>
                <w:bCs/>
                <w:color w:val="auto"/>
                <w:sz w:val="18"/>
                <w:szCs w:val="18"/>
              </w:rPr>
              <w:t xml:space="preserve">e </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pacing w:val="-1"/>
                <w:sz w:val="18"/>
                <w:szCs w:val="18"/>
              </w:rPr>
              <w:t>_</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p w14:paraId="57E35C88"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 xml:space="preserve">• </w:t>
            </w:r>
            <w:r w:rsidRPr="00637D1F">
              <w:rPr>
                <w:rFonts w:ascii="Calibri" w:eastAsia="Calibri" w:hAnsi="Calibri" w:cs="Calibri"/>
                <w:b/>
                <w:bCs/>
                <w:color w:val="auto"/>
                <w:position w:val="1"/>
                <w:sz w:val="18"/>
                <w:szCs w:val="18"/>
              </w:rPr>
              <w:t>P</w:t>
            </w:r>
            <w:r w:rsidRPr="00637D1F">
              <w:rPr>
                <w:rFonts w:ascii="Calibri" w:eastAsia="Calibri" w:hAnsi="Calibri" w:cs="Calibri"/>
                <w:b/>
                <w:bCs/>
                <w:color w:val="auto"/>
                <w:spacing w:val="1"/>
                <w:position w:val="1"/>
                <w:sz w:val="18"/>
                <w:szCs w:val="18"/>
              </w:rPr>
              <w:t>M</w:t>
            </w:r>
            <w:r w:rsidRPr="00637D1F">
              <w:rPr>
                <w:rFonts w:ascii="Calibri" w:eastAsia="Calibri" w:hAnsi="Calibri" w:cs="Calibri"/>
                <w:b/>
                <w:bCs/>
                <w:color w:val="auto"/>
                <w:position w:val="1"/>
                <w:sz w:val="18"/>
                <w:szCs w:val="18"/>
              </w:rPr>
              <w:t>TCT</w:t>
            </w:r>
            <w:r w:rsidRPr="00637D1F">
              <w:rPr>
                <w:rFonts w:ascii="Calibri" w:eastAsia="Calibri" w:hAnsi="Calibri" w:cs="Calibri"/>
                <w:b/>
                <w:bCs/>
                <w:color w:val="auto"/>
                <w:spacing w:val="1"/>
                <w:position w:val="1"/>
                <w:sz w:val="18"/>
                <w:szCs w:val="18"/>
              </w:rPr>
              <w:t>_</w:t>
            </w:r>
            <w:r w:rsidRPr="00637D1F">
              <w:rPr>
                <w:rFonts w:ascii="Calibri" w:eastAsia="Calibri" w:hAnsi="Calibri" w:cs="Calibri"/>
                <w:b/>
                <w:bCs/>
                <w:color w:val="auto"/>
                <w:spacing w:val="-1"/>
                <w:position w:val="1"/>
                <w:sz w:val="18"/>
                <w:szCs w:val="18"/>
              </w:rPr>
              <w:t>S</w:t>
            </w:r>
            <w:r w:rsidRPr="00637D1F">
              <w:rPr>
                <w:rFonts w:ascii="Calibri" w:eastAsia="Calibri" w:hAnsi="Calibri" w:cs="Calibri"/>
                <w:b/>
                <w:bCs/>
                <w:color w:val="auto"/>
                <w:position w:val="1"/>
                <w:sz w:val="18"/>
                <w:szCs w:val="18"/>
              </w:rPr>
              <w:t>T</w:t>
            </w:r>
            <w:r w:rsidRPr="00637D1F">
              <w:rPr>
                <w:rFonts w:ascii="Calibri" w:eastAsia="Calibri" w:hAnsi="Calibri" w:cs="Calibri"/>
                <w:b/>
                <w:bCs/>
                <w:color w:val="auto"/>
                <w:spacing w:val="1"/>
                <w:position w:val="1"/>
                <w:sz w:val="18"/>
                <w:szCs w:val="18"/>
              </w:rPr>
              <w:t>A</w:t>
            </w:r>
            <w:r w:rsidRPr="00637D1F">
              <w:rPr>
                <w:rFonts w:ascii="Calibri" w:eastAsia="Calibri" w:hAnsi="Calibri" w:cs="Calibri"/>
                <w:b/>
                <w:bCs/>
                <w:color w:val="auto"/>
                <w:position w:val="1"/>
                <w:sz w:val="18"/>
                <w:szCs w:val="18"/>
              </w:rPr>
              <w:t>T</w:t>
            </w:r>
          </w:p>
          <w:p w14:paraId="4861B0E9"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pacing w:val="-1"/>
                <w:sz w:val="18"/>
                <w:szCs w:val="18"/>
              </w:rPr>
              <w:t>_S</w:t>
            </w:r>
            <w:r w:rsidRPr="00637D1F">
              <w:rPr>
                <w:rFonts w:ascii="Calibri" w:eastAsia="Calibri" w:hAnsi="Calibri" w:cs="Calibri"/>
                <w:b/>
                <w:bCs/>
                <w:color w:val="auto"/>
                <w:spacing w:val="2"/>
                <w:sz w:val="18"/>
                <w:szCs w:val="18"/>
              </w:rPr>
              <w:t>T</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z w:val="18"/>
                <w:szCs w:val="18"/>
              </w:rPr>
              <w:t>T</w:t>
            </w:r>
          </w:p>
          <w:p w14:paraId="66CCBCE0"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b/>
                <w:bCs/>
                <w:color w:val="auto"/>
                <w:sz w:val="18"/>
                <w:szCs w:val="18"/>
              </w:rPr>
              <w:t>V</w:t>
            </w:r>
            <w:r w:rsidRPr="00637D1F">
              <w:rPr>
                <w:rFonts w:ascii="Calibri" w:eastAsia="Calibri" w:hAnsi="Calibri" w:cs="Calibri"/>
                <w:b/>
                <w:bCs/>
                <w:color w:val="auto"/>
                <w:spacing w:val="1"/>
                <w:sz w:val="18"/>
                <w:szCs w:val="18"/>
              </w:rPr>
              <w:t>MM</w:t>
            </w:r>
            <w:r w:rsidRPr="00637D1F">
              <w:rPr>
                <w:rFonts w:ascii="Calibri" w:eastAsia="Calibri" w:hAnsi="Calibri" w:cs="Calibri"/>
                <w:b/>
                <w:bCs/>
                <w:color w:val="auto"/>
                <w:sz w:val="18"/>
                <w:szCs w:val="18"/>
              </w:rPr>
              <w:t>C_C</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RC</w:t>
            </w:r>
          </w:p>
          <w:p w14:paraId="5776BC3C" w14:textId="77777777" w:rsidR="0061213E" w:rsidRPr="00637D1F" w:rsidRDefault="0061213E" w:rsidP="00D30393">
            <w:pPr>
              <w:widowControl w:val="0"/>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 xml:space="preserve">• </w:t>
            </w:r>
            <w:r w:rsidRPr="00637D1F">
              <w:rPr>
                <w:rFonts w:ascii="Calibri" w:eastAsia="Calibri" w:hAnsi="Calibri" w:cs="Calibri"/>
                <w:b/>
                <w:bCs/>
                <w:color w:val="auto"/>
                <w:position w:val="1"/>
                <w:sz w:val="18"/>
                <w:szCs w:val="18"/>
              </w:rPr>
              <w:t>P</w:t>
            </w:r>
            <w:r w:rsidRPr="00637D1F">
              <w:rPr>
                <w:rFonts w:ascii="Calibri" w:eastAsia="Calibri" w:hAnsi="Calibri" w:cs="Calibri"/>
                <w:b/>
                <w:bCs/>
                <w:color w:val="auto"/>
                <w:spacing w:val="-1"/>
                <w:position w:val="1"/>
                <w:sz w:val="18"/>
                <w:szCs w:val="18"/>
              </w:rPr>
              <w:t>P</w:t>
            </w:r>
            <w:r w:rsidRPr="00637D1F">
              <w:rPr>
                <w:rFonts w:ascii="Calibri" w:eastAsia="Calibri" w:hAnsi="Calibri" w:cs="Calibri"/>
                <w:b/>
                <w:bCs/>
                <w:color w:val="auto"/>
                <w:spacing w:val="1"/>
                <w:position w:val="1"/>
                <w:sz w:val="18"/>
                <w:szCs w:val="18"/>
              </w:rPr>
              <w:t>_</w:t>
            </w:r>
            <w:r w:rsidRPr="00637D1F">
              <w:rPr>
                <w:rFonts w:ascii="Calibri" w:eastAsia="Calibri" w:hAnsi="Calibri" w:cs="Calibri"/>
                <w:b/>
                <w:bCs/>
                <w:color w:val="auto"/>
                <w:position w:val="1"/>
                <w:sz w:val="18"/>
                <w:szCs w:val="18"/>
              </w:rPr>
              <w:t>PR</w:t>
            </w:r>
            <w:r w:rsidRPr="00637D1F">
              <w:rPr>
                <w:rFonts w:ascii="Calibri" w:eastAsia="Calibri" w:hAnsi="Calibri" w:cs="Calibri"/>
                <w:b/>
                <w:bCs/>
                <w:color w:val="auto"/>
                <w:spacing w:val="-1"/>
                <w:position w:val="1"/>
                <w:sz w:val="18"/>
                <w:szCs w:val="18"/>
              </w:rPr>
              <w:t>E</w:t>
            </w:r>
            <w:r w:rsidRPr="00637D1F">
              <w:rPr>
                <w:rFonts w:ascii="Calibri" w:eastAsia="Calibri" w:hAnsi="Calibri" w:cs="Calibri"/>
                <w:b/>
                <w:bCs/>
                <w:color w:val="auto"/>
                <w:position w:val="1"/>
                <w:sz w:val="18"/>
                <w:szCs w:val="18"/>
              </w:rPr>
              <w:t>V</w:t>
            </w:r>
          </w:p>
          <w:p w14:paraId="012021FE"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b/>
                <w:bCs/>
                <w:color w:val="auto"/>
                <w:spacing w:val="-1"/>
                <w:sz w:val="18"/>
                <w:szCs w:val="18"/>
              </w:rPr>
              <w:t>K</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1"/>
                <w:sz w:val="18"/>
                <w:szCs w:val="18"/>
              </w:rPr>
              <w:t>_</w:t>
            </w:r>
            <w:r w:rsidRPr="00637D1F">
              <w:rPr>
                <w:rFonts w:ascii="Calibri" w:eastAsia="Calibri" w:hAnsi="Calibri" w:cs="Calibri"/>
                <w:b/>
                <w:bCs/>
                <w:color w:val="auto"/>
                <w:sz w:val="18"/>
                <w:szCs w:val="18"/>
              </w:rPr>
              <w:t>PR</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V</w:t>
            </w:r>
          </w:p>
          <w:p w14:paraId="48C4B8BB" w14:textId="77777777" w:rsidR="0061213E" w:rsidRPr="00637D1F" w:rsidRDefault="0061213E" w:rsidP="00D30393">
            <w:pPr>
              <w:widowControl w:val="0"/>
              <w:spacing w:before="0" w:after="0"/>
              <w:ind w:right="-20"/>
              <w:jc w:val="left"/>
              <w:rPr>
                <w:rFonts w:ascii="Calibri" w:eastAsia="Calibri" w:hAnsi="Calibri" w:cs="Calibri"/>
                <w:b/>
                <w:bCs/>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b/>
                <w:bCs/>
                <w:color w:val="auto"/>
                <w:sz w:val="18"/>
                <w:szCs w:val="18"/>
              </w:rPr>
              <w:t>OVC</w:t>
            </w:r>
            <w:r w:rsidRPr="00637D1F">
              <w:rPr>
                <w:rFonts w:ascii="Calibri" w:eastAsia="Calibri" w:hAnsi="Calibri" w:cs="Calibri"/>
                <w:b/>
                <w:bCs/>
                <w:color w:val="auto"/>
                <w:spacing w:val="1"/>
                <w:sz w:val="18"/>
                <w:szCs w:val="18"/>
              </w:rPr>
              <w:t>_</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2"/>
                <w:sz w:val="18"/>
                <w:szCs w:val="18"/>
              </w:rPr>
              <w:t>V</w:t>
            </w: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z w:val="18"/>
                <w:szCs w:val="18"/>
              </w:rPr>
              <w:t>T</w:t>
            </w:r>
          </w:p>
          <w:p w14:paraId="3DEFC543"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326F6CCA"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For an individual to be counted under this indicator, that individual’s HIV diagnosis must be confirmed using a nationally validated testing algorithm. For example, an HIV-positive rapid HIV test performed at the community- or facility- level must be confirmed with a second test, which may be performed at the same site or at a different facility. If the confirmatory test is performed at a different facility, then this may entail follow-up by implementing partners to confirm the diagnosis before reporting on this indicator.</w:t>
            </w:r>
          </w:p>
          <w:p w14:paraId="77AD45DD"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4D5E303C"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Note: </w:t>
            </w:r>
            <w:r w:rsidRPr="00637D1F">
              <w:rPr>
                <w:rFonts w:ascii="Calibri" w:eastAsia="Calibri" w:hAnsi="Calibri" w:cs="Calibri"/>
                <w:b/>
                <w:bCs/>
                <w:color w:val="auto"/>
                <w:sz w:val="18"/>
                <w:szCs w:val="18"/>
                <w:u w:val="single"/>
              </w:rPr>
              <w:t>Serologic testing of pediatric patients should be counted under HTS_TST.</w:t>
            </w:r>
            <w:r w:rsidRPr="00637D1F">
              <w:rPr>
                <w:rFonts w:ascii="Calibri" w:eastAsia="Calibri" w:hAnsi="Calibri" w:cs="Calibri"/>
                <w:b/>
                <w:bCs/>
                <w:color w:val="auto"/>
                <w:sz w:val="18"/>
                <w:szCs w:val="18"/>
              </w:rPr>
              <w:t xml:space="preserve"> </w:t>
            </w:r>
            <w:r w:rsidRPr="00637D1F">
              <w:rPr>
                <w:rFonts w:ascii="Calibri" w:eastAsia="Calibri" w:hAnsi="Calibri" w:cs="Calibri"/>
                <w:b/>
                <w:bCs/>
                <w:color w:val="auto"/>
                <w:sz w:val="18"/>
                <w:szCs w:val="18"/>
                <w:u w:val="single"/>
              </w:rPr>
              <w:t>However, HIV virologic testing of HIV-exposed infants should be counted under</w:t>
            </w:r>
            <w:r w:rsidRPr="00637D1F">
              <w:rPr>
                <w:rFonts w:ascii="Calibri" w:eastAsia="Calibri" w:hAnsi="Calibri" w:cs="Calibri"/>
                <w:b/>
                <w:bCs/>
                <w:color w:val="auto"/>
                <w:sz w:val="18"/>
                <w:szCs w:val="18"/>
              </w:rPr>
              <w:t xml:space="preserve"> </w:t>
            </w:r>
            <w:r w:rsidRPr="00637D1F">
              <w:rPr>
                <w:rFonts w:ascii="Calibri" w:eastAsia="Calibri" w:hAnsi="Calibri" w:cs="Calibri"/>
                <w:b/>
                <w:bCs/>
                <w:color w:val="auto"/>
                <w:sz w:val="18"/>
                <w:szCs w:val="18"/>
                <w:u w:val="single"/>
              </w:rPr>
              <w:t>PMTCT_EID and PMTCT_HEI_POS</w:t>
            </w:r>
            <w:r w:rsidRPr="00637D1F">
              <w:rPr>
                <w:rFonts w:ascii="Calibri" w:eastAsia="Calibri" w:hAnsi="Calibri" w:cs="Calibri"/>
                <w:color w:val="auto"/>
                <w:sz w:val="18"/>
                <w:szCs w:val="18"/>
              </w:rPr>
              <w:t>.</w:t>
            </w:r>
          </w:p>
          <w:p w14:paraId="316D5EDD"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For children &lt;1, only if serologic tests are used for diagnostic purposes should they be reported under HTS_TST. Serologic tests for screening infants should be excluded (including tests to look for HIV exposure at age 9 months or another time point). Since diagnosis of HIV infection in infants is based on virologic and not serologic tests, the general expectation is not to see results in the “&lt; 1” disaggregate of the HTS_TST indicator. However, if the partner/program uses serologic-based testing to confirm absence of HIV infection in infants &lt;1-year-old who have not breastfed for at least 3 months prior to testing, you may use the HTS_TST &lt;1 indicator to report negative diagnostic results for such cases.</w:t>
            </w:r>
          </w:p>
          <w:p w14:paraId="4BDD21CC"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7D665CF5"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Note: </w:t>
            </w:r>
            <w:r w:rsidRPr="00637D1F">
              <w:rPr>
                <w:rFonts w:ascii="Calibri" w:eastAsia="Calibri" w:hAnsi="Calibri" w:cs="Calibri"/>
                <w:b/>
                <w:bCs/>
                <w:color w:val="auto"/>
                <w:sz w:val="18"/>
                <w:szCs w:val="18"/>
                <w:u w:val="single"/>
              </w:rPr>
              <w:t>Retesting for verification of HIV positive status before or at antiretroviral (ART) initiation should not be counted under HTS_TST</w:t>
            </w:r>
            <w:r w:rsidRPr="00637D1F">
              <w:rPr>
                <w:rFonts w:ascii="Calibri" w:eastAsia="Calibri" w:hAnsi="Calibri" w:cs="Calibri"/>
                <w:color w:val="auto"/>
                <w:sz w:val="18"/>
                <w:szCs w:val="18"/>
              </w:rPr>
              <w:t>, since testing of this individual will have already been counted at the point of the initial diagnosis. Retesting for verification is primarily done as a quality assurance activity to avoid misdiagnosis and to ensure those initiated on ART are indeed HIV positive. Therefore, retesting for verification should only be performed for persons who have received an HIV diagnosis but have not yet been initiated on ART.</w:t>
            </w:r>
          </w:p>
          <w:p w14:paraId="5B0918A4"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07032C50"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While verification testing should not be recorded as HTS_TST or HTS_TST_POS, these data should nevertheless be tracked and rates of discordancy monitored.</w:t>
            </w:r>
          </w:p>
          <w:p w14:paraId="1FC7BFA6"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4D0FFAD3"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Key Populations:</w:t>
            </w:r>
          </w:p>
          <w:p w14:paraId="79166157"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Provision of information (tested, tested positive, tested negative) on key Populations</w:t>
            </w:r>
          </w:p>
          <w:p w14:paraId="6AA14E00"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(FSW, MSM, Transgender people, PWID, and people in prisons and other closed settings) who were tested and received their results should be reported here. Importantly, reporting on this disaggregate is optional.</w:t>
            </w:r>
          </w:p>
          <w:p w14:paraId="493A3888" w14:textId="77777777" w:rsidR="0061213E" w:rsidRPr="00637D1F" w:rsidRDefault="0061213E" w:rsidP="00D30393">
            <w:pPr>
              <w:widowControl w:val="0"/>
              <w:spacing w:before="0" w:after="0"/>
              <w:ind w:right="-20"/>
              <w:jc w:val="left"/>
              <w:rPr>
                <w:rFonts w:ascii="Calibri" w:eastAsia="Calibri" w:hAnsi="Calibri" w:cs="Calibri"/>
                <w:color w:val="auto"/>
                <w:sz w:val="18"/>
                <w:szCs w:val="18"/>
              </w:rPr>
            </w:pPr>
          </w:p>
          <w:p w14:paraId="59978DC6" w14:textId="77777777" w:rsidR="0061213E" w:rsidRDefault="0061213E" w:rsidP="00D30393">
            <w:pPr>
              <w:widowControl w:val="0"/>
              <w:spacing w:before="0" w:after="0"/>
              <w:ind w:right="-20"/>
              <w:jc w:val="left"/>
              <w:rPr>
                <w:rFonts w:ascii="Calibri" w:eastAsia="Calibri" w:hAnsi="Calibri" w:cs="Calibri"/>
                <w:color w:val="auto"/>
                <w:sz w:val="18"/>
                <w:szCs w:val="18"/>
              </w:rPr>
            </w:pPr>
          </w:p>
          <w:p w14:paraId="2626D300" w14:textId="77777777" w:rsidR="0061213E" w:rsidRPr="00637D1F" w:rsidRDefault="0061213E" w:rsidP="00D30393">
            <w:pPr>
              <w:rPr>
                <w:rFonts w:ascii="Calibri" w:eastAsia="Calibri" w:hAnsi="Calibri" w:cs="Calibri"/>
                <w:sz w:val="18"/>
                <w:szCs w:val="18"/>
              </w:rPr>
            </w:pPr>
          </w:p>
          <w:p w14:paraId="3A797A52" w14:textId="77777777" w:rsidR="0061213E" w:rsidRPr="00637D1F" w:rsidRDefault="0061213E" w:rsidP="00D30393">
            <w:pPr>
              <w:rPr>
                <w:rFonts w:ascii="Calibri" w:eastAsia="Calibri" w:hAnsi="Calibri" w:cs="Calibri"/>
                <w:sz w:val="18"/>
                <w:szCs w:val="18"/>
              </w:rPr>
            </w:pPr>
          </w:p>
          <w:p w14:paraId="61567507" w14:textId="77777777" w:rsidR="0061213E" w:rsidRPr="00637D1F" w:rsidRDefault="0061213E" w:rsidP="00D30393">
            <w:pPr>
              <w:rPr>
                <w:rFonts w:ascii="Calibri" w:eastAsia="Calibri" w:hAnsi="Calibri" w:cs="Calibri"/>
                <w:sz w:val="18"/>
                <w:szCs w:val="18"/>
              </w:rPr>
            </w:pPr>
          </w:p>
          <w:p w14:paraId="4CD47432" w14:textId="77777777" w:rsidR="0061213E" w:rsidRPr="00637D1F" w:rsidRDefault="0061213E" w:rsidP="00D30393">
            <w:pPr>
              <w:rPr>
                <w:rFonts w:ascii="Calibri" w:eastAsia="Calibri" w:hAnsi="Calibri" w:cs="Calibri"/>
                <w:sz w:val="18"/>
                <w:szCs w:val="18"/>
              </w:rPr>
            </w:pPr>
          </w:p>
          <w:p w14:paraId="0D7A7629" w14:textId="77777777" w:rsidR="0061213E" w:rsidRPr="00637D1F" w:rsidRDefault="0061213E" w:rsidP="00D30393">
            <w:pPr>
              <w:rPr>
                <w:rFonts w:ascii="Calibri" w:eastAsia="Calibri" w:hAnsi="Calibri" w:cs="Calibri"/>
                <w:sz w:val="18"/>
                <w:szCs w:val="18"/>
              </w:rPr>
            </w:pPr>
          </w:p>
          <w:p w14:paraId="2E13CE20" w14:textId="77777777" w:rsidR="0061213E" w:rsidRPr="00637D1F" w:rsidRDefault="0061213E" w:rsidP="00D30393">
            <w:pPr>
              <w:tabs>
                <w:tab w:val="left" w:pos="1016"/>
              </w:tabs>
              <w:rPr>
                <w:rFonts w:ascii="Calibri" w:eastAsia="Calibri" w:hAnsi="Calibri" w:cs="Calibri"/>
                <w:sz w:val="18"/>
                <w:szCs w:val="18"/>
              </w:rPr>
            </w:pPr>
            <w:r>
              <w:rPr>
                <w:rFonts w:ascii="Calibri" w:eastAsia="Calibri" w:hAnsi="Calibri" w:cs="Calibri"/>
                <w:sz w:val="18"/>
                <w:szCs w:val="18"/>
              </w:rPr>
              <w:tab/>
            </w:r>
          </w:p>
        </w:tc>
      </w:tr>
      <w:tr w:rsidR="0061213E" w:rsidRPr="00637D1F" w14:paraId="775647B5" w14:textId="77777777" w:rsidTr="00D30393">
        <w:trPr>
          <w:trHeight w:hRule="exact" w:val="1339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A04FFCF"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7CD653BB"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 xml:space="preserve">Key population disaggregation* see </w:t>
            </w:r>
            <w:r w:rsidRPr="00637D1F">
              <w:rPr>
                <w:rFonts w:ascii="Calibri" w:eastAsia="Calibri" w:hAnsi="Calibri" w:cs="Calibri"/>
                <w:color w:val="auto"/>
                <w:spacing w:val="1"/>
                <w:sz w:val="18"/>
                <w:szCs w:val="18"/>
                <w:u w:val="single"/>
              </w:rPr>
              <w:t>Appendix 1</w:t>
            </w:r>
            <w:r w:rsidRPr="00637D1F">
              <w:rPr>
                <w:rFonts w:ascii="Calibri" w:eastAsia="Calibri" w:hAnsi="Calibri" w:cs="Calibri"/>
                <w:color w:val="auto"/>
                <w:spacing w:val="1"/>
                <w:sz w:val="18"/>
                <w:szCs w:val="18"/>
              </w:rPr>
              <w:t xml:space="preserve"> to support the identification of key populations at HTS service delivery. However, reporting of key population disaggregation should be consistent with what is described under the </w:t>
            </w:r>
            <w:r w:rsidRPr="00637D1F">
              <w:rPr>
                <w:rFonts w:ascii="Calibri" w:eastAsia="Calibri" w:hAnsi="Calibri" w:cs="Calibri"/>
                <w:color w:val="auto"/>
                <w:spacing w:val="1"/>
                <w:sz w:val="18"/>
                <w:szCs w:val="18"/>
                <w:u w:val="single"/>
              </w:rPr>
              <w:t xml:space="preserve">KP_PREV “How to review for data quality” </w:t>
            </w:r>
            <w:r w:rsidRPr="00637D1F">
              <w:rPr>
                <w:rFonts w:ascii="Calibri" w:eastAsia="Calibri" w:hAnsi="Calibri" w:cs="Calibri"/>
                <w:color w:val="auto"/>
                <w:spacing w:val="1"/>
                <w:sz w:val="18"/>
                <w:szCs w:val="18"/>
              </w:rPr>
              <w:t>section on mutual exclusivity of an individual who falls under multiple KP categories (e.g., FSW who injects drugs). In such instances, the individual should only be reported in ONE KP disaggregation category with which s/he is most identifies in order to avoid double-counting.</w:t>
            </w:r>
          </w:p>
          <w:p w14:paraId="45571B3A"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p>
          <w:p w14:paraId="39BC684C"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B</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ggregation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it 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mai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fi</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KPs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z w:val="18"/>
                <w:szCs w:val="18"/>
              </w:rPr>
              <w:t>ill</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w:t>
            </w:r>
            <w:r w:rsidRPr="00637D1F">
              <w:rPr>
                <w:rFonts w:ascii="Calibri" w:eastAsia="Calibri" w:hAnsi="Calibri" w:cs="Calibri"/>
                <w:color w:val="auto"/>
                <w:spacing w:val="5"/>
                <w:sz w:val="18"/>
                <w:szCs w:val="18"/>
              </w:rPr>
              <w:t>d</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1"/>
                <w:sz w:val="18"/>
                <w:szCs w:val="18"/>
              </w:rPr>
              <w:t xml:space="preserve"> se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 xml:space="preserve">d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ale</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ale.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KP_PR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V</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P_PREV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more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wor</w:t>
            </w:r>
            <w:r w:rsidRPr="00637D1F">
              <w:rPr>
                <w:rFonts w:ascii="Calibri" w:eastAsia="Calibri" w:hAnsi="Calibri" w:cs="Calibri"/>
                <w:color w:val="auto"/>
                <w:spacing w:val="1"/>
                <w:sz w:val="18"/>
                <w:szCs w:val="18"/>
              </w:rPr>
              <w:t>k</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KPs.</w:t>
            </w:r>
          </w:p>
          <w:p w14:paraId="0BF9F87D"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p>
          <w:p w14:paraId="0FBE94D3"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The first priority of data collection and reporting of HTS among key populations must be to do no harm. These data must be managed confidentially to ensure the identities of individuals are protected and to prevent further stigma and discrimination of key populations.</w:t>
            </w:r>
          </w:p>
          <w:p w14:paraId="1D602C16"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p>
          <w:p w14:paraId="0D87FBC5"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 xml:space="preserve">Please also note the misalignment of reporting frequency between HTS_TST [quarterly] and KP_PREV [semi-annually] and the differences in the process of de-duplication of individuals (HTS_TST is de-duplicated within the quarter, whereas KP_PREV is de- duplicated within the fiscal year). For example, if a KP is reached and tested more than once within the fiscal year, s/he will only be counted once under KP_PREV, but could be counted multiple times under HTS_TST KP disaggregation during same the fiscal year if the KP was tested multiple times in different quarters. However, if a KP is tested multiple times within the </w:t>
            </w:r>
            <w:r w:rsidRPr="00637D1F">
              <w:rPr>
                <w:rFonts w:ascii="Calibri" w:eastAsia="Calibri" w:hAnsi="Calibri" w:cs="Calibri"/>
                <w:b/>
                <w:bCs/>
                <w:color w:val="auto"/>
                <w:spacing w:val="1"/>
                <w:sz w:val="18"/>
                <w:szCs w:val="18"/>
              </w:rPr>
              <w:t>same quarter</w:t>
            </w:r>
            <w:r w:rsidRPr="00637D1F">
              <w:rPr>
                <w:rFonts w:ascii="Calibri" w:eastAsia="Calibri" w:hAnsi="Calibri" w:cs="Calibri"/>
                <w:color w:val="auto"/>
                <w:spacing w:val="1"/>
                <w:sz w:val="18"/>
                <w:szCs w:val="18"/>
              </w:rPr>
              <w:t>, s/he should be deduplicated (i.e., only be counted once in the quarter). Please be cognizant of such limitations when interpreting KP_PREV, HTS_TST, and HTS_TST_POS cascade data by key populations.</w:t>
            </w:r>
          </w:p>
          <w:p w14:paraId="34D27BC0"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p>
          <w:p w14:paraId="09E23DA9"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b/>
                <w:bCs/>
                <w:color w:val="auto"/>
                <w:spacing w:val="1"/>
                <w:sz w:val="18"/>
                <w:szCs w:val="18"/>
              </w:rPr>
              <w:t>Data Systems and Tools</w:t>
            </w:r>
          </w:p>
          <w:p w14:paraId="476425C1"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When developing or modifying existing M&amp;E systems and tools to collect and report on</w:t>
            </w:r>
          </w:p>
          <w:p w14:paraId="68094124"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this indicator, the following information should be considered (* designates data elements that are required for HTS_TST reporting in DATIM):</w:t>
            </w:r>
          </w:p>
          <w:p w14:paraId="4614EEB9"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1. This indicator counts the number of individuals tested not the number of tests conducted. All efforts should be made to ensure data are collected on individuals tested vs. number of tests conducted through de-duplication. Within HTS registers, collecting data on the following variables should be considered to help in these efforts:</w:t>
            </w:r>
          </w:p>
          <w:p w14:paraId="2C171795"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a) Retesting status: new tester, re-tester (i.e., tested in the last 3 months), retesting to verify an HIV-positive diagnosis before ART initiation</w:t>
            </w:r>
          </w:p>
          <w:p w14:paraId="0CF089F2"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b) HIV testing services - *HIV test results, date of HIV test, receipt of HIV test results, previously tested during the reporting period</w:t>
            </w:r>
          </w:p>
          <w:p w14:paraId="02E8C217"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c) Demographic - Client’s Unique ID, name, *sex, and *age at time of HTS services d) Date HIV-positive individual was linked to treatment</w:t>
            </w:r>
          </w:p>
          <w:p w14:paraId="366A902C"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e) Site - *site name and ID, district, region, province, and *service delivery modality</w:t>
            </w:r>
          </w:p>
          <w:p w14:paraId="3129BB15" w14:textId="77777777" w:rsidR="0061213E"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2. Using unique identifiers for individuals is one way to account for retesting and avoid double reporting if electronic systems are available to easily link data through these unique identifiers. Another approach is to record information about prior testing on the HTS client register.</w:t>
            </w:r>
          </w:p>
          <w:p w14:paraId="28FAEFF8" w14:textId="77777777" w:rsidR="0061213E" w:rsidRPr="00637D1F" w:rsidRDefault="0061213E" w:rsidP="00D30393">
            <w:pPr>
              <w:rPr>
                <w:rFonts w:ascii="Calibri" w:eastAsia="Calibri" w:hAnsi="Calibri" w:cs="Calibri"/>
                <w:sz w:val="18"/>
                <w:szCs w:val="18"/>
              </w:rPr>
            </w:pPr>
          </w:p>
          <w:p w14:paraId="3DD4C0AE" w14:textId="77777777" w:rsidR="0061213E" w:rsidRPr="00637D1F" w:rsidRDefault="0061213E" w:rsidP="00D30393">
            <w:pPr>
              <w:rPr>
                <w:rFonts w:ascii="Calibri" w:eastAsia="Calibri" w:hAnsi="Calibri" w:cs="Calibri"/>
                <w:sz w:val="18"/>
                <w:szCs w:val="18"/>
              </w:rPr>
            </w:pPr>
          </w:p>
          <w:p w14:paraId="25F0A6E8" w14:textId="77777777" w:rsidR="0061213E" w:rsidRPr="00637D1F" w:rsidRDefault="0061213E" w:rsidP="00D30393">
            <w:pPr>
              <w:rPr>
                <w:rFonts w:ascii="Calibri" w:eastAsia="Calibri" w:hAnsi="Calibri" w:cs="Calibri"/>
                <w:sz w:val="18"/>
                <w:szCs w:val="18"/>
              </w:rPr>
            </w:pPr>
          </w:p>
          <w:p w14:paraId="1C3FE800" w14:textId="77777777" w:rsidR="0061213E" w:rsidRPr="00637D1F" w:rsidRDefault="0061213E" w:rsidP="00D30393">
            <w:pPr>
              <w:rPr>
                <w:rFonts w:ascii="Calibri" w:eastAsia="Calibri" w:hAnsi="Calibri" w:cs="Calibri"/>
                <w:sz w:val="18"/>
                <w:szCs w:val="18"/>
              </w:rPr>
            </w:pPr>
          </w:p>
          <w:p w14:paraId="5AB41A0C" w14:textId="77777777" w:rsidR="0061213E" w:rsidRPr="00637D1F" w:rsidRDefault="0061213E" w:rsidP="00D30393">
            <w:pPr>
              <w:rPr>
                <w:rFonts w:ascii="Calibri" w:eastAsia="Calibri" w:hAnsi="Calibri" w:cs="Calibri"/>
                <w:sz w:val="18"/>
                <w:szCs w:val="18"/>
              </w:rPr>
            </w:pPr>
          </w:p>
          <w:p w14:paraId="4A58143A" w14:textId="77777777" w:rsidR="0061213E" w:rsidRPr="00637D1F" w:rsidRDefault="0061213E" w:rsidP="00D30393">
            <w:pPr>
              <w:rPr>
                <w:rFonts w:ascii="Calibri" w:eastAsia="Calibri" w:hAnsi="Calibri" w:cs="Calibri"/>
                <w:sz w:val="18"/>
                <w:szCs w:val="18"/>
              </w:rPr>
            </w:pPr>
          </w:p>
          <w:p w14:paraId="300CD50E" w14:textId="77777777" w:rsidR="0061213E" w:rsidRPr="00637D1F" w:rsidRDefault="0061213E" w:rsidP="00D30393">
            <w:pPr>
              <w:tabs>
                <w:tab w:val="left" w:pos="5064"/>
              </w:tabs>
              <w:rPr>
                <w:rFonts w:ascii="Calibri" w:eastAsia="Calibri" w:hAnsi="Calibri" w:cs="Calibri"/>
                <w:sz w:val="18"/>
                <w:szCs w:val="18"/>
              </w:rPr>
            </w:pPr>
            <w:r>
              <w:rPr>
                <w:rFonts w:ascii="Calibri" w:eastAsia="Calibri" w:hAnsi="Calibri" w:cs="Calibri"/>
                <w:sz w:val="18"/>
                <w:szCs w:val="18"/>
              </w:rPr>
              <w:tab/>
            </w:r>
          </w:p>
        </w:tc>
      </w:tr>
      <w:tr w:rsidR="0061213E" w:rsidRPr="00637D1F" w14:paraId="602F69DE" w14:textId="77777777" w:rsidTr="00D30393">
        <w:trPr>
          <w:trHeight w:hRule="exact" w:val="389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4409F1DA"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4C8FFEDA"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3. For an individual to be counted under this indicator, their HIV diagnosis must be confirmed using a nationally validated testing algorithm. For example, an HIV- positive rapid HIV test performed at the community- or facility- level must be confirmed with a second test, which may be performed at the same site or at a different facility. If the confirmatory test is performed at a different facility, then this may entail follow-up by implementing partners to confirm the diagnosis before reporting on this indicator.</w:t>
            </w:r>
          </w:p>
          <w:p w14:paraId="4B30D60C"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4. Note: Retesting for verification of HIV positive status before or at antiretroviral (ART) treatment initiation is only done for persons who have already been diagnosed HIV-positive as per the national HIV testing guidelines. All clients diagnosed HIV-positive should be retested for verification before or at ART initiation with a new specimen and preferably a second operator using the same national HIV testing strategy. Retesting for verification is primarily done as a quality assurance activity to avoid misdiagnosis and to ensure those initiated on ART and treatment services are indeed HIV positive. Thus, HIV testing conducted to verify status should not be counted under HTS_TST, since their initial HIV diagnosis will have already been counted at the point of the initial receipt of the HIV diagnosis (as per the national HIV testing guidelines).</w:t>
            </w:r>
          </w:p>
          <w:p w14:paraId="2B9076EF"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5. Patient level Deduplication: adding “has patient been tested in the last 3 months” to the HTS facility and community registers can help partners de-duplicate at the reporting level.</w:t>
            </w:r>
          </w:p>
        </w:tc>
      </w:tr>
      <w:tr w:rsidR="0061213E" w:rsidRPr="00637D1F" w14:paraId="2A78F396" w14:textId="77777777" w:rsidTr="00D30393">
        <w:trPr>
          <w:trHeight w:hRule="exact" w:val="36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5FD4896"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Reporting level:</w:t>
            </w:r>
          </w:p>
        </w:tc>
        <w:tc>
          <w:tcPr>
            <w:tcW w:w="4044" w:type="pct"/>
            <w:gridSpan w:val="3"/>
            <w:tcBorders>
              <w:top w:val="single" w:sz="8" w:space="0" w:color="000000"/>
              <w:left w:val="single" w:sz="8" w:space="0" w:color="000000"/>
              <w:bottom w:val="single" w:sz="8" w:space="0" w:color="000000"/>
              <w:right w:val="single" w:sz="8" w:space="0" w:color="000000"/>
            </w:tcBorders>
          </w:tcPr>
          <w:p w14:paraId="30D65B4A"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Facility &amp; Community</w:t>
            </w:r>
          </w:p>
        </w:tc>
      </w:tr>
      <w:tr w:rsidR="0061213E" w:rsidRPr="00637D1F" w14:paraId="0D830172" w14:textId="77777777" w:rsidTr="00D30393">
        <w:trPr>
          <w:trHeight w:hRule="exact" w:val="72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D2582D4"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often to report:</w:t>
            </w:r>
          </w:p>
        </w:tc>
        <w:tc>
          <w:tcPr>
            <w:tcW w:w="4044" w:type="pct"/>
            <w:gridSpan w:val="3"/>
            <w:tcBorders>
              <w:top w:val="single" w:sz="8" w:space="0" w:color="000000"/>
              <w:left w:val="single" w:sz="8" w:space="0" w:color="000000"/>
              <w:bottom w:val="single" w:sz="8" w:space="0" w:color="000000"/>
              <w:right w:val="single" w:sz="8" w:space="0" w:color="000000"/>
            </w:tcBorders>
          </w:tcPr>
          <w:p w14:paraId="2318E7D8"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Quarterly</w:t>
            </w:r>
          </w:p>
        </w:tc>
      </w:tr>
      <w:tr w:rsidR="0061213E" w:rsidRPr="00637D1F" w14:paraId="561ED131" w14:textId="77777777" w:rsidTr="00D30393">
        <w:trPr>
          <w:trHeight w:hRule="exact" w:val="3413"/>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5DB19D3"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review for data quality:</w:t>
            </w:r>
          </w:p>
        </w:tc>
        <w:tc>
          <w:tcPr>
            <w:tcW w:w="4044" w:type="pct"/>
            <w:gridSpan w:val="3"/>
            <w:tcBorders>
              <w:top w:val="single" w:sz="8" w:space="0" w:color="000000"/>
              <w:left w:val="single" w:sz="8" w:space="0" w:color="000000"/>
              <w:bottom w:val="single" w:sz="8" w:space="0" w:color="000000"/>
              <w:right w:val="single" w:sz="8" w:space="0" w:color="000000"/>
            </w:tcBorders>
          </w:tcPr>
          <w:p w14:paraId="717AA252"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Only one age disaggregation type is used for age/sex/test result received: The number of individuals newly receiving ART must be disaggregated by age and sex. If possible, the full age/sex disaggregations should be used. If the full age/sex disaggregations are not possible, then, and only then, should the aggregated age/sex disaggregations be used. Do NOT complete both age/sex disaggregations.</w:t>
            </w:r>
          </w:p>
          <w:p w14:paraId="08B20892"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p>
          <w:p w14:paraId="30FF885B"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Numerator ≥ subtotal of each disaggregate group: The total number of individuals receiving HTS (numerator) should be equal to the sum of each individual disaggregation group (age/sex/test result/service delivery modality). If the sum of each individual disaggregation group (age/sex/test result/service delivery modality) is greater than the total number of individuals receiving HTS (numerator), then there were more individuals entered for the disaggregations than for the overall number of individuals receiving HTS. This should be corrected. If the sum of each individual disaggregation group (age/sex/test result/service delivery modality) is less than the total number of individuals receiving HTS, then some data are missing for the disaggregations. This should also be corrected.</w:t>
            </w:r>
          </w:p>
        </w:tc>
      </w:tr>
      <w:tr w:rsidR="0061213E" w:rsidRPr="00637D1F" w14:paraId="35C6FEEA" w14:textId="77777777" w:rsidTr="00D30393">
        <w:trPr>
          <w:trHeight w:hRule="exact" w:val="45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74C1F3C" w14:textId="77777777" w:rsidR="0061213E" w:rsidRPr="00637D1F" w:rsidRDefault="0061213E" w:rsidP="00D30393">
            <w:pPr>
              <w:widowControl w:val="0"/>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calculate annual total:</w:t>
            </w:r>
          </w:p>
        </w:tc>
        <w:tc>
          <w:tcPr>
            <w:tcW w:w="4044" w:type="pct"/>
            <w:gridSpan w:val="3"/>
            <w:tcBorders>
              <w:top w:val="single" w:sz="8" w:space="0" w:color="000000"/>
              <w:left w:val="single" w:sz="8" w:space="0" w:color="000000"/>
              <w:bottom w:val="single" w:sz="8" w:space="0" w:color="000000"/>
              <w:right w:val="single" w:sz="8" w:space="0" w:color="000000"/>
            </w:tcBorders>
          </w:tcPr>
          <w:p w14:paraId="3E574A37" w14:textId="77777777" w:rsidR="0061213E" w:rsidRPr="00637D1F" w:rsidRDefault="0061213E" w:rsidP="00D30393">
            <w:pPr>
              <w:widowControl w:val="0"/>
              <w:spacing w:before="0" w:after="0" w:line="239" w:lineRule="auto"/>
              <w:ind w:right="98"/>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Sum results across quarters.</w:t>
            </w:r>
          </w:p>
        </w:tc>
      </w:tr>
      <w:tr w:rsidR="0061213E" w:rsidRPr="00637D1F" w14:paraId="6ADBF820" w14:textId="77777777" w:rsidTr="00D30393">
        <w:trPr>
          <w:trHeight w:hRule="exact" w:val="264"/>
        </w:trPr>
        <w:tc>
          <w:tcPr>
            <w:tcW w:w="956" w:type="pct"/>
            <w:vMerge w:val="restart"/>
            <w:tcBorders>
              <w:top w:val="single" w:sz="8" w:space="0" w:color="000000"/>
              <w:left w:val="single" w:sz="8" w:space="0" w:color="000000"/>
              <w:right w:val="single" w:sz="8" w:space="0" w:color="000000"/>
            </w:tcBorders>
            <w:shd w:val="clear" w:color="auto" w:fill="E4B8B7"/>
          </w:tcPr>
          <w:p w14:paraId="2E2E362B" w14:textId="77777777" w:rsidR="0061213E" w:rsidRPr="00637D1F" w:rsidRDefault="0061213E" w:rsidP="00D30393">
            <w:pPr>
              <w:spacing w:before="0" w:after="0" w:line="239" w:lineRule="auto"/>
              <w:ind w:right="493"/>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 (</w:t>
            </w:r>
            <w:r w:rsidRPr="00637D1F">
              <w:rPr>
                <w:rFonts w:ascii="Calibri" w:eastAsia="Calibri" w:hAnsi="Calibri" w:cs="Calibri"/>
                <w:b/>
                <w:bCs/>
                <w:color w:val="auto"/>
                <w:spacing w:val="1"/>
                <w:sz w:val="18"/>
                <w:szCs w:val="18"/>
              </w:rPr>
              <w:t>compon</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 xml:space="preserve">f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vMerge w:val="restart"/>
            <w:tcBorders>
              <w:top w:val="single" w:sz="8" w:space="0" w:color="000000"/>
              <w:left w:val="single" w:sz="8" w:space="0" w:color="000000"/>
              <w:right w:val="single" w:sz="8" w:space="0" w:color="000000"/>
            </w:tcBorders>
          </w:tcPr>
          <w:p w14:paraId="3DE0DD52" w14:textId="77777777" w:rsidR="0061213E" w:rsidRPr="00637D1F" w:rsidRDefault="0061213E" w:rsidP="00D30393">
            <w:pPr>
              <w:spacing w:before="0" w:after="0" w:line="239" w:lineRule="auto"/>
              <w:ind w:right="274"/>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3"/>
                <w:sz w:val="18"/>
                <w:szCs w:val="18"/>
              </w:rPr>
              <w:t>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 (H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p>
          <w:p w14:paraId="76977A7D" w14:textId="77777777" w:rsidR="0061213E" w:rsidRPr="00637D1F" w:rsidRDefault="0061213E" w:rsidP="00D30393">
            <w:pPr>
              <w:spacing w:before="0" w:after="0"/>
              <w:ind w:right="84"/>
              <w:jc w:val="left"/>
              <w:rPr>
                <w:rFonts w:ascii="Calibri" w:eastAsia="Calibri" w:hAnsi="Calibri" w:cs="Calibri"/>
                <w:color w:val="auto"/>
                <w:sz w:val="18"/>
                <w:szCs w:val="18"/>
              </w:rPr>
            </w:pP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2C42F63D"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1FED3A22"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5128A8B7" w14:textId="77777777" w:rsidTr="00D30393">
        <w:trPr>
          <w:trHeight w:hRule="exact" w:val="5881"/>
        </w:trPr>
        <w:tc>
          <w:tcPr>
            <w:tcW w:w="956" w:type="pct"/>
            <w:vMerge/>
            <w:tcBorders>
              <w:left w:val="single" w:sz="8" w:space="0" w:color="000000"/>
              <w:bottom w:val="single" w:sz="8" w:space="0" w:color="000000"/>
              <w:right w:val="single" w:sz="8" w:space="0" w:color="000000"/>
            </w:tcBorders>
            <w:shd w:val="clear" w:color="auto" w:fill="E4B8B7"/>
          </w:tcPr>
          <w:p w14:paraId="13CAD24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66F26C0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7D2707C7" w14:textId="77777777" w:rsidR="0061213E" w:rsidRPr="00637D1F" w:rsidRDefault="0061213E" w:rsidP="00D30393">
            <w:pPr>
              <w:spacing w:before="0" w:after="0" w:line="239" w:lineRule="auto"/>
              <w:ind w:right="274"/>
              <w:jc w:val="left"/>
              <w:rPr>
                <w:rFonts w:ascii="Calibri" w:eastAsia="Calibri" w:hAnsi="Calibri" w:cs="Calibri"/>
                <w:color w:val="auto"/>
                <w:sz w:val="18"/>
                <w:szCs w:val="18"/>
              </w:rPr>
            </w:pP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1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od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 (</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y</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l</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p w14:paraId="5D62692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236A0EB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(Po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p w14:paraId="36C31F67" w14:textId="77777777" w:rsidR="0061213E" w:rsidRPr="00637D1F" w:rsidRDefault="0061213E" w:rsidP="00D30393">
            <w:pPr>
              <w:spacing w:before="0" w:after="0" w:line="243"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position w:val="1"/>
                <w:sz w:val="18"/>
                <w:szCs w:val="18"/>
              </w:rPr>
              <w:t>&lt;</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3"/>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14</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1</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p>
          <w:p w14:paraId="7698909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19</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55F04A2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 2</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29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7E59645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30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34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3</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39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466BB4A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35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39</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F, 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4</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49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p>
          <w:p w14:paraId="2CFE2A2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5</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p w14:paraId="2DA32E6C" w14:textId="77777777" w:rsidR="0061213E" w:rsidRPr="00637D1F" w:rsidRDefault="0061213E" w:rsidP="00D30393">
            <w:pPr>
              <w:spacing w:before="0" w:after="0"/>
              <w:ind w:right="205"/>
              <w:jc w:val="center"/>
              <w:rPr>
                <w:rFonts w:ascii="Calibri" w:eastAsia="Calibri" w:hAnsi="Calibri" w:cs="Calibri"/>
                <w:color w:val="auto"/>
                <w:sz w:val="18"/>
                <w:szCs w:val="18"/>
              </w:rPr>
            </w:pPr>
            <w:r w:rsidRPr="00637D1F">
              <w:rPr>
                <w:rFonts w:ascii="Calibri" w:eastAsia="Calibri" w:hAnsi="Calibri" w:cs="Calibri"/>
                <w:color w:val="auto"/>
                <w:sz w:val="18"/>
                <w:szCs w:val="18"/>
              </w:rPr>
              <w:t>• M</w:t>
            </w:r>
            <w:r w:rsidRPr="00637D1F">
              <w:rPr>
                <w:rFonts w:ascii="Calibri" w:eastAsia="Calibri" w:hAnsi="Calibri" w:cs="Calibri"/>
                <w:color w:val="auto"/>
                <w:spacing w:val="1"/>
                <w:sz w:val="18"/>
                <w:szCs w:val="18"/>
              </w:rPr>
              <w:t>ob</w:t>
            </w:r>
            <w:r w:rsidRPr="00637D1F">
              <w:rPr>
                <w:rFonts w:ascii="Calibri" w:eastAsia="Calibri" w:hAnsi="Calibri" w:cs="Calibri"/>
                <w:color w:val="auto"/>
                <w:sz w:val="18"/>
                <w:szCs w:val="18"/>
              </w:rPr>
              <w:t>ile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w w:val="99"/>
                <w:sz w:val="18"/>
                <w:szCs w:val="18"/>
              </w:rPr>
              <w:t>(P</w:t>
            </w:r>
            <w:r w:rsidRPr="00637D1F">
              <w:rPr>
                <w:rFonts w:ascii="Calibri" w:eastAsia="Calibri" w:hAnsi="Calibri" w:cs="Calibri"/>
                <w:color w:val="auto"/>
                <w:spacing w:val="1"/>
                <w:w w:val="99"/>
                <w:sz w:val="18"/>
                <w:szCs w:val="18"/>
              </w:rPr>
              <w:t>os</w:t>
            </w:r>
            <w:r w:rsidRPr="00637D1F">
              <w:rPr>
                <w:rFonts w:ascii="Calibri" w:eastAsia="Calibri" w:hAnsi="Calibri" w:cs="Calibri"/>
                <w:color w:val="auto"/>
                <w:w w:val="99"/>
                <w:sz w:val="18"/>
                <w:szCs w:val="18"/>
              </w:rPr>
              <w:t>iti</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ga</w:t>
            </w:r>
            <w:r w:rsidRPr="00637D1F">
              <w:rPr>
                <w:rFonts w:ascii="Calibri" w:eastAsia="Calibri" w:hAnsi="Calibri" w:cs="Calibri"/>
                <w:color w:val="auto"/>
                <w:spacing w:val="1"/>
                <w:w w:val="99"/>
                <w:sz w:val="18"/>
                <w:szCs w:val="18"/>
              </w:rPr>
              <w:t>t</w:t>
            </w:r>
            <w:r w:rsidRPr="00637D1F">
              <w:rPr>
                <w:rFonts w:ascii="Calibri" w:eastAsia="Calibri" w:hAnsi="Calibri" w:cs="Calibri"/>
                <w:color w:val="auto"/>
                <w:spacing w:val="2"/>
                <w:w w:val="99"/>
                <w:sz w:val="18"/>
                <w:szCs w:val="18"/>
              </w:rPr>
              <w:t>i</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p>
          <w:p w14:paraId="6838B76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position w:val="1"/>
                <w:sz w:val="18"/>
                <w:szCs w:val="18"/>
              </w:rPr>
              <w:t>&lt;</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3"/>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14</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1</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p>
          <w:p w14:paraId="62E1DAC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19</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0D9268F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 2</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29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44D0DA4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30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34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3</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39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1B532293"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35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39</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F, 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4</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49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p>
          <w:p w14:paraId="5F62252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5</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p w14:paraId="53379158" w14:textId="77777777" w:rsidR="0061213E" w:rsidRPr="00637D1F" w:rsidRDefault="0061213E" w:rsidP="00D30393">
            <w:pPr>
              <w:spacing w:before="1" w:after="0"/>
              <w:ind w:right="165"/>
              <w:jc w:val="center"/>
              <w:rPr>
                <w:rFonts w:ascii="Calibri" w:eastAsia="Calibri" w:hAnsi="Calibri" w:cs="Calibri"/>
                <w:color w:val="auto"/>
                <w:sz w:val="18"/>
                <w:szCs w:val="18"/>
              </w:rPr>
            </w:pPr>
            <w:r w:rsidRPr="00637D1F">
              <w:rPr>
                <w:rFonts w:ascii="Calibri" w:eastAsia="Calibri" w:hAnsi="Calibri" w:cs="Calibri"/>
                <w:color w:val="auto"/>
                <w:sz w:val="18"/>
                <w:szCs w:val="18"/>
              </w:rPr>
              <w:t>• V</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16"/>
                <w:sz w:val="18"/>
                <w:szCs w:val="18"/>
              </w:rPr>
              <w:t xml:space="preserve"> </w:t>
            </w:r>
            <w:r w:rsidRPr="00637D1F">
              <w:rPr>
                <w:rFonts w:ascii="Calibri" w:eastAsia="Calibri" w:hAnsi="Calibri" w:cs="Calibri"/>
                <w:color w:val="auto"/>
                <w:spacing w:val="-1"/>
                <w:w w:val="99"/>
                <w:sz w:val="18"/>
                <w:szCs w:val="18"/>
              </w:rPr>
              <w:t>&lt;</w:t>
            </w:r>
            <w:r w:rsidRPr="00637D1F">
              <w:rPr>
                <w:rFonts w:ascii="Calibri" w:eastAsia="Calibri" w:hAnsi="Calibri" w:cs="Calibri"/>
                <w:color w:val="auto"/>
                <w:w w:val="99"/>
                <w:sz w:val="18"/>
                <w:szCs w:val="18"/>
              </w:rPr>
              <w:t>1,</w:t>
            </w:r>
          </w:p>
          <w:p w14:paraId="15CFD0D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9,</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-14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3"/>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9</w:t>
            </w:r>
          </w:p>
          <w:p w14:paraId="608A67F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M,</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15</w:t>
            </w:r>
            <w:r w:rsidRPr="00637D1F">
              <w:rPr>
                <w:rFonts w:ascii="Calibri" w:eastAsia="Calibri" w:hAnsi="Calibri" w:cs="Calibri"/>
                <w:color w:val="auto"/>
                <w:spacing w:val="-1"/>
                <w:position w:val="1"/>
                <w:sz w:val="18"/>
                <w:szCs w:val="18"/>
              </w:rPr>
              <w:t>_</w:t>
            </w:r>
            <w:r w:rsidRPr="00637D1F">
              <w:rPr>
                <w:rFonts w:ascii="Calibri" w:eastAsia="Calibri" w:hAnsi="Calibri" w:cs="Calibri"/>
                <w:color w:val="auto"/>
                <w:position w:val="1"/>
                <w:sz w:val="18"/>
                <w:szCs w:val="18"/>
              </w:rPr>
              <w:t>19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 xml:space="preserve">F, </w:t>
            </w:r>
            <w:r w:rsidRPr="00637D1F">
              <w:rPr>
                <w:rFonts w:ascii="Calibri" w:eastAsia="Calibri" w:hAnsi="Calibri" w:cs="Calibri"/>
                <w:color w:val="auto"/>
                <w:spacing w:val="2"/>
                <w:position w:val="1"/>
                <w:sz w:val="18"/>
                <w:szCs w:val="18"/>
              </w:rPr>
              <w:t>2</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2</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2</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24</w:t>
            </w:r>
          </w:p>
          <w:p w14:paraId="38C4707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 25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3"/>
                <w:sz w:val="18"/>
                <w:szCs w:val="18"/>
              </w:rPr>
              <w:t>2</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0-</w:t>
            </w:r>
            <w:r w:rsidRPr="00637D1F">
              <w:rPr>
                <w:rFonts w:ascii="Calibri" w:eastAsia="Calibri" w:hAnsi="Calibri" w:cs="Calibri"/>
                <w:color w:val="auto"/>
                <w:sz w:val="18"/>
                <w:szCs w:val="18"/>
              </w:rPr>
              <w:t>34</w:t>
            </w:r>
          </w:p>
          <w:p w14:paraId="631B3C0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34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2"/>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3</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39</w:t>
            </w:r>
          </w:p>
          <w:p w14:paraId="26D9C3BD"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F, 40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49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spacing w:val="3"/>
                <w:position w:val="1"/>
                <w:sz w:val="18"/>
                <w:szCs w:val="18"/>
              </w:rPr>
              <w:t>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4</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50+</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position w:val="1"/>
                <w:sz w:val="18"/>
                <w:szCs w:val="18"/>
              </w:rPr>
              <w:t>,</w:t>
            </w:r>
          </w:p>
          <w:p w14:paraId="0B36E72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p w14:paraId="544F880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ity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p w14:paraId="0A2371B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Pla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1-</w:t>
            </w:r>
            <w:r w:rsidRPr="00637D1F">
              <w:rPr>
                <w:rFonts w:ascii="Calibri" w:eastAsia="Calibri" w:hAnsi="Calibri" w:cs="Calibri"/>
                <w:color w:val="auto"/>
                <w:sz w:val="18"/>
                <w:szCs w:val="18"/>
              </w:rPr>
              <w:t>9,</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0CCDE075"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10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14</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F, 1</w:t>
            </w:r>
            <w:r w:rsidRPr="00637D1F">
              <w:rPr>
                <w:rFonts w:ascii="Calibri" w:eastAsia="Calibri" w:hAnsi="Calibri" w:cs="Calibri"/>
                <w:color w:val="auto"/>
                <w:spacing w:val="1"/>
                <w:position w:val="1"/>
                <w:sz w:val="18"/>
                <w:szCs w:val="18"/>
              </w:rPr>
              <w:t>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1</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15</w:t>
            </w:r>
            <w:r w:rsidRPr="00637D1F">
              <w:rPr>
                <w:rFonts w:ascii="Calibri" w:eastAsia="Calibri" w:hAnsi="Calibri" w:cs="Calibri"/>
                <w:color w:val="auto"/>
                <w:spacing w:val="2"/>
                <w:position w:val="1"/>
                <w:sz w:val="18"/>
                <w:szCs w:val="18"/>
              </w:rPr>
              <w:t>_</w:t>
            </w:r>
            <w:r w:rsidRPr="00637D1F">
              <w:rPr>
                <w:rFonts w:ascii="Calibri" w:eastAsia="Calibri" w:hAnsi="Calibri" w:cs="Calibri"/>
                <w:color w:val="auto"/>
                <w:position w:val="1"/>
                <w:sz w:val="18"/>
                <w:szCs w:val="18"/>
              </w:rPr>
              <w:t>19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p>
        </w:tc>
      </w:tr>
      <w:tr w:rsidR="0061213E" w:rsidRPr="00637D1F" w14:paraId="09243EEA" w14:textId="77777777" w:rsidTr="00D30393">
        <w:trPr>
          <w:trHeight w:hRule="exact" w:val="1872"/>
        </w:trPr>
        <w:tc>
          <w:tcPr>
            <w:tcW w:w="956" w:type="pct"/>
            <w:vMerge/>
            <w:tcBorders>
              <w:left w:val="single" w:sz="8" w:space="0" w:color="000000"/>
              <w:bottom w:val="single" w:sz="8" w:space="0" w:color="000000"/>
              <w:right w:val="single" w:sz="8" w:space="0" w:color="000000"/>
            </w:tcBorders>
            <w:shd w:val="clear" w:color="auto" w:fill="E4B8B7"/>
          </w:tcPr>
          <w:p w14:paraId="1FDD67D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bookmarkStart w:id="210" w:name="_Hlk521667701"/>
          </w:p>
        </w:tc>
        <w:tc>
          <w:tcPr>
            <w:tcW w:w="1287" w:type="pct"/>
            <w:vMerge/>
            <w:tcBorders>
              <w:left w:val="single" w:sz="8" w:space="0" w:color="000000"/>
              <w:bottom w:val="single" w:sz="8" w:space="0" w:color="000000"/>
              <w:right w:val="single" w:sz="8" w:space="0" w:color="000000"/>
            </w:tcBorders>
          </w:tcPr>
          <w:p w14:paraId="0BE6A55D"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2A62A1F9" w14:textId="77777777" w:rsidR="0061213E" w:rsidRPr="00637D1F" w:rsidRDefault="0061213E" w:rsidP="00D30393">
            <w:pPr>
              <w:spacing w:before="0" w:after="0" w:line="239" w:lineRule="auto"/>
              <w:ind w:right="493"/>
              <w:jc w:val="left"/>
              <w:rPr>
                <w:rFonts w:ascii="Calibri" w:eastAsia="Calibri" w:hAnsi="Calibri" w:cs="Calibri"/>
                <w:b/>
                <w:bCs/>
                <w:color w:val="auto"/>
                <w:spacing w:val="-1"/>
                <w:sz w:val="18"/>
                <w:szCs w:val="18"/>
              </w:rPr>
            </w:pPr>
          </w:p>
        </w:tc>
        <w:tc>
          <w:tcPr>
            <w:tcW w:w="1359" w:type="pct"/>
            <w:tcBorders>
              <w:top w:val="single" w:sz="8" w:space="0" w:color="000000"/>
              <w:left w:val="single" w:sz="8" w:space="0" w:color="000000"/>
              <w:bottom w:val="single" w:sz="8" w:space="0" w:color="000000"/>
              <w:right w:val="single" w:sz="8" w:space="0" w:color="000000"/>
            </w:tcBorders>
          </w:tcPr>
          <w:p w14:paraId="24ECA859"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20-24 M, 20-24 F, 25-29 M,</w:t>
            </w:r>
          </w:p>
          <w:p w14:paraId="26031E79"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25-29 F, 30-34 M, 30-34 F,</w:t>
            </w:r>
          </w:p>
          <w:p w14:paraId="60B4CE03"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35-39 M, 35-39 F, 40-49 M,</w:t>
            </w:r>
          </w:p>
          <w:p w14:paraId="135042ED"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40-49 F, 50+ M, 50+ F</w:t>
            </w:r>
          </w:p>
        </w:tc>
      </w:tr>
      <w:tr w:rsidR="0061213E" w:rsidRPr="00637D1F" w14:paraId="702E4CCD" w14:textId="77777777" w:rsidTr="00D30393">
        <w:trPr>
          <w:trHeight w:hRule="exact" w:val="14060"/>
        </w:trPr>
        <w:tc>
          <w:tcPr>
            <w:tcW w:w="956" w:type="pct"/>
            <w:vMerge/>
            <w:tcBorders>
              <w:left w:val="single" w:sz="8" w:space="0" w:color="000000"/>
              <w:bottom w:val="single" w:sz="8" w:space="0" w:color="000000"/>
              <w:right w:val="single" w:sz="8" w:space="0" w:color="000000"/>
            </w:tcBorders>
            <w:shd w:val="clear" w:color="auto" w:fill="E4B8B7"/>
          </w:tcPr>
          <w:p w14:paraId="4E8E4F0E"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447BA0D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55D5CF90" w14:textId="77777777" w:rsidR="0061213E" w:rsidRPr="00637D1F" w:rsidRDefault="0061213E" w:rsidP="00D30393">
            <w:pPr>
              <w:spacing w:before="0" w:after="0" w:line="239" w:lineRule="auto"/>
              <w:ind w:right="493"/>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Age/Sex/Result/HTS Modality (Facility-Level HTS Reporting) [Required]</w:t>
            </w:r>
          </w:p>
        </w:tc>
        <w:tc>
          <w:tcPr>
            <w:tcW w:w="1359" w:type="pct"/>
            <w:tcBorders>
              <w:top w:val="single" w:sz="8" w:space="0" w:color="000000"/>
              <w:left w:val="single" w:sz="8" w:space="0" w:color="000000"/>
              <w:bottom w:val="single" w:sz="8" w:space="0" w:color="000000"/>
              <w:right w:val="single" w:sz="8" w:space="0" w:color="000000"/>
            </w:tcBorders>
          </w:tcPr>
          <w:p w14:paraId="0688AC65"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Index (Positive/Negative):</w:t>
            </w:r>
          </w:p>
          <w:p w14:paraId="444A5371"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&lt;1, 1-9, 10-14 M, 10-14 F,</w:t>
            </w:r>
          </w:p>
          <w:p w14:paraId="726FEB17"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15-19 M, 15_19 F, 20-24 M,</w:t>
            </w:r>
          </w:p>
          <w:p w14:paraId="4A9AD7C7"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20-24 F, 25-29 M, 25-29 F,</w:t>
            </w:r>
          </w:p>
          <w:p w14:paraId="3154C20A"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30-34 M, 30-34 F, 35-39 M,</w:t>
            </w:r>
          </w:p>
          <w:p w14:paraId="1BA4BDD2"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35-39 F, 40-49 M, 40-49 F,</w:t>
            </w:r>
          </w:p>
          <w:p w14:paraId="1A12E002"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M, 50+ F;</w:t>
            </w:r>
          </w:p>
          <w:p w14:paraId="61286179"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STI (Positive/Negative): &lt;1,</w:t>
            </w:r>
          </w:p>
          <w:p w14:paraId="65305A5D"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1-9, 10-14 M, 10-14 F, 15-19</w:t>
            </w:r>
          </w:p>
          <w:p w14:paraId="0B0781D9"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15_19 F, 20-24 M, 20-24</w:t>
            </w:r>
          </w:p>
          <w:p w14:paraId="3A0D1010"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25-29 M, 25-29 F, 30-34</w:t>
            </w:r>
          </w:p>
          <w:p w14:paraId="222E126D"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30-34 F, 35-39 M, 35-39</w:t>
            </w:r>
          </w:p>
          <w:p w14:paraId="5C85A68E"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40-49 M, 40-49 F, 50+ M,</w:t>
            </w:r>
          </w:p>
          <w:p w14:paraId="0E536FF4"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F;</w:t>
            </w:r>
          </w:p>
          <w:p w14:paraId="31FA995E"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Inpatient</w:t>
            </w:r>
          </w:p>
          <w:p w14:paraId="75DA67B0"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(Positive/Negative): &lt;1, 1-9,</w:t>
            </w:r>
          </w:p>
          <w:p w14:paraId="56C8C226"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10-14 M, 10-14 F, 15-19 M,</w:t>
            </w:r>
          </w:p>
          <w:p w14:paraId="6ECD0557"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15_19 F, 20-24 M, 20-24 F,</w:t>
            </w:r>
          </w:p>
          <w:p w14:paraId="4A52DD21"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25-29 M, 25-29 F, 30-34 M,</w:t>
            </w:r>
          </w:p>
          <w:p w14:paraId="67FA2502"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30-34 F, 35-39 M, 35-39 F,</w:t>
            </w:r>
          </w:p>
          <w:p w14:paraId="026ABEC2"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40-49 M, 40-49 F, 50+ M,</w:t>
            </w:r>
          </w:p>
          <w:p w14:paraId="5424C3B6"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F;</w:t>
            </w:r>
          </w:p>
          <w:p w14:paraId="2174EF8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Emergency</w:t>
            </w:r>
          </w:p>
          <w:p w14:paraId="1E166A7C"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(Positive/Negative): &lt;1, 1-9,</w:t>
            </w:r>
          </w:p>
          <w:p w14:paraId="5CFFD95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10-14 M, 10-14 F, 15-19 M,</w:t>
            </w:r>
          </w:p>
          <w:p w14:paraId="5E426EBE"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15_19 F, 20-24 M, 20-24 F,</w:t>
            </w:r>
          </w:p>
          <w:p w14:paraId="359F6470"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25-29 M, 25-29 F, 30-34 M,</w:t>
            </w:r>
          </w:p>
          <w:p w14:paraId="3EDCE85E"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30-34 F, 35-39 M, 35-39 F,</w:t>
            </w:r>
          </w:p>
          <w:p w14:paraId="3BCB2328"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40-49 M, 40-49 F, 50+ M,</w:t>
            </w:r>
          </w:p>
          <w:p w14:paraId="7B109A88"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F;</w:t>
            </w:r>
          </w:p>
          <w:p w14:paraId="47054DEA"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VCT (Positive/Negative: &lt;1,</w:t>
            </w:r>
          </w:p>
          <w:p w14:paraId="318AE340"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1-9, 10-14 M, 10-14 F, 15-19</w:t>
            </w:r>
          </w:p>
          <w:p w14:paraId="383CCE8A"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15_19 F, 20-24 M, 20-24</w:t>
            </w:r>
          </w:p>
          <w:p w14:paraId="0FCC5821"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25-29 M, 25-29 F, 30-34</w:t>
            </w:r>
          </w:p>
          <w:p w14:paraId="2D5DB538"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30-34 F, 35-39 M, 35-39</w:t>
            </w:r>
          </w:p>
          <w:p w14:paraId="7EFDE6E7"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40-49 M, 40-49 F, 50+ M,</w:t>
            </w:r>
          </w:p>
          <w:p w14:paraId="6D9029A5"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F;</w:t>
            </w:r>
          </w:p>
          <w:p w14:paraId="4E9A975A"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TB (Positive/Negative): &lt;1, 1-</w:t>
            </w:r>
          </w:p>
          <w:p w14:paraId="1BAD2DA4"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9, 10-14 M, 10-14 F, 15-19</w:t>
            </w:r>
          </w:p>
          <w:p w14:paraId="5DBCAD2A"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15_19 F, 20-24 M, 20-24</w:t>
            </w:r>
          </w:p>
          <w:p w14:paraId="2A4C1421"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25-29 M, 25-29 F, 30-34</w:t>
            </w:r>
          </w:p>
          <w:p w14:paraId="43ACF0B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M, 30-34 F, 35-39 M, 35-39</w:t>
            </w:r>
          </w:p>
          <w:p w14:paraId="5C9C1F5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F, 40-49 M, 40-49 F, 50+ M,</w:t>
            </w:r>
          </w:p>
          <w:p w14:paraId="6C6BD5B3"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50+ F;</w:t>
            </w:r>
          </w:p>
          <w:p w14:paraId="7FF22697"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 VMMC (Positive/Negative):</w:t>
            </w:r>
          </w:p>
          <w:p w14:paraId="07BF64B9"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&lt;1, 1-9, 10-14 M, 15-19 M,</w:t>
            </w:r>
          </w:p>
          <w:p w14:paraId="5487B60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20-24 M, 25-29 M, 30-34 M,</w:t>
            </w:r>
          </w:p>
          <w:p w14:paraId="755F9D9B" w14:textId="77777777" w:rsidR="0061213E" w:rsidRPr="00637D1F" w:rsidRDefault="0061213E" w:rsidP="00D30393">
            <w:pPr>
              <w:spacing w:before="0" w:after="0" w:line="239" w:lineRule="auto"/>
              <w:ind w:right="274"/>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35-39 M, 40-49 M, 50+ M;</w:t>
            </w:r>
          </w:p>
        </w:tc>
      </w:tr>
      <w:tr w:rsidR="0061213E" w:rsidRPr="00637D1F" w14:paraId="69DA701D"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3B453A4D"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lastRenderedPageBreak/>
              <w:t>P</w:t>
            </w:r>
            <w:r w:rsidRPr="00637D1F">
              <w:rPr>
                <w:rFonts w:ascii="Calibri" w:eastAsia="Calibri" w:hAnsi="Calibri" w:cs="Calibri"/>
                <w:b/>
                <w:bCs/>
                <w:color w:val="17365D"/>
                <w:spacing w:val="-1"/>
                <w:sz w:val="18"/>
                <w:szCs w:val="18"/>
              </w:rPr>
              <w:t>M</w:t>
            </w:r>
            <w:r w:rsidRPr="00637D1F">
              <w:rPr>
                <w:rFonts w:ascii="Calibri" w:eastAsia="Calibri" w:hAnsi="Calibri" w:cs="Calibri"/>
                <w:b/>
                <w:bCs/>
                <w:color w:val="17365D"/>
                <w:sz w:val="18"/>
                <w:szCs w:val="18"/>
              </w:rPr>
              <w:t>TCT_STAT</w:t>
            </w:r>
            <w:r w:rsidRPr="00637D1F">
              <w:rPr>
                <w:rFonts w:ascii="Calibri" w:eastAsia="Calibri" w:hAnsi="Calibri" w:cs="Calibri"/>
                <w:b/>
                <w:bCs/>
                <w:color w:val="17365D"/>
                <w:spacing w:val="-1"/>
                <w:sz w:val="18"/>
                <w:szCs w:val="18"/>
              </w:rPr>
              <w:t xml:space="preserve"> (</w:t>
            </w:r>
            <w:r w:rsidRPr="00637D1F">
              <w:rPr>
                <w:rFonts w:ascii="Calibri" w:eastAsia="Calibri" w:hAnsi="Calibri" w:cs="Calibri"/>
                <w:b/>
                <w:bCs/>
                <w:color w:val="17365D"/>
                <w:sz w:val="18"/>
                <w:szCs w:val="18"/>
              </w:rPr>
              <w:t>i</w:t>
            </w:r>
            <w:r w:rsidRPr="00637D1F">
              <w:rPr>
                <w:rFonts w:ascii="Calibri" w:eastAsia="Calibri" w:hAnsi="Calibri" w:cs="Calibri"/>
                <w:b/>
                <w:bCs/>
                <w:color w:val="17365D"/>
                <w:spacing w:val="1"/>
                <w:sz w:val="18"/>
                <w:szCs w:val="18"/>
              </w:rPr>
              <w:t>n</w:t>
            </w:r>
            <w:r w:rsidRPr="00637D1F">
              <w:rPr>
                <w:rFonts w:ascii="Calibri" w:eastAsia="Calibri" w:hAnsi="Calibri" w:cs="Calibri"/>
                <w:b/>
                <w:bCs/>
                <w:color w:val="17365D"/>
                <w:spacing w:val="-2"/>
                <w:sz w:val="18"/>
                <w:szCs w:val="18"/>
              </w:rPr>
              <w:t>c</w:t>
            </w:r>
            <w:r w:rsidRPr="00637D1F">
              <w:rPr>
                <w:rFonts w:ascii="Calibri" w:eastAsia="Calibri" w:hAnsi="Calibri" w:cs="Calibri"/>
                <w:b/>
                <w:bCs/>
                <w:color w:val="17365D"/>
                <w:sz w:val="18"/>
                <w:szCs w:val="18"/>
              </w:rPr>
              <w:t>l</w:t>
            </w:r>
            <w:r w:rsidRPr="00637D1F">
              <w:rPr>
                <w:rFonts w:ascii="Calibri" w:eastAsia="Calibri" w:hAnsi="Calibri" w:cs="Calibri"/>
                <w:b/>
                <w:bCs/>
                <w:color w:val="17365D"/>
                <w:spacing w:val="1"/>
                <w:sz w:val="18"/>
                <w:szCs w:val="18"/>
              </w:rPr>
              <w:t>u</w:t>
            </w:r>
            <w:r w:rsidRPr="00637D1F">
              <w:rPr>
                <w:rFonts w:ascii="Calibri" w:eastAsia="Calibri" w:hAnsi="Calibri" w:cs="Calibri"/>
                <w:b/>
                <w:bCs/>
                <w:color w:val="17365D"/>
                <w:spacing w:val="-2"/>
                <w:sz w:val="18"/>
                <w:szCs w:val="18"/>
              </w:rPr>
              <w:t>d</w:t>
            </w:r>
            <w:r w:rsidRPr="00637D1F">
              <w:rPr>
                <w:rFonts w:ascii="Calibri" w:eastAsia="Calibri" w:hAnsi="Calibri" w:cs="Calibri"/>
                <w:b/>
                <w:bCs/>
                <w:color w:val="17365D"/>
                <w:sz w:val="18"/>
                <w:szCs w:val="18"/>
              </w:rPr>
              <w:t>i</w:t>
            </w:r>
            <w:r w:rsidRPr="00637D1F">
              <w:rPr>
                <w:rFonts w:ascii="Calibri" w:eastAsia="Calibri" w:hAnsi="Calibri" w:cs="Calibri"/>
                <w:b/>
                <w:bCs/>
                <w:color w:val="17365D"/>
                <w:spacing w:val="1"/>
                <w:sz w:val="18"/>
                <w:szCs w:val="18"/>
              </w:rPr>
              <w:t>n</w:t>
            </w:r>
            <w:r w:rsidRPr="00637D1F">
              <w:rPr>
                <w:rFonts w:ascii="Calibri" w:eastAsia="Calibri" w:hAnsi="Calibri" w:cs="Calibri"/>
                <w:b/>
                <w:bCs/>
                <w:color w:val="17365D"/>
                <w:sz w:val="18"/>
                <w:szCs w:val="18"/>
              </w:rPr>
              <w:t>g</w:t>
            </w:r>
            <w:r w:rsidRPr="00637D1F">
              <w:rPr>
                <w:rFonts w:ascii="Calibri" w:eastAsia="Calibri" w:hAnsi="Calibri" w:cs="Calibri"/>
                <w:b/>
                <w:bCs/>
                <w:color w:val="17365D"/>
                <w:spacing w:val="-2"/>
                <w:sz w:val="18"/>
                <w:szCs w:val="18"/>
              </w:rPr>
              <w:t xml:space="preserve"> </w:t>
            </w:r>
            <w:r w:rsidRPr="00637D1F">
              <w:rPr>
                <w:rFonts w:ascii="Calibri" w:eastAsia="Calibri" w:hAnsi="Calibri" w:cs="Calibri"/>
                <w:b/>
                <w:bCs/>
                <w:color w:val="17365D"/>
                <w:sz w:val="18"/>
                <w:szCs w:val="18"/>
              </w:rPr>
              <w:t>P</w:t>
            </w:r>
            <w:r w:rsidRPr="00637D1F">
              <w:rPr>
                <w:rFonts w:ascii="Calibri" w:eastAsia="Calibri" w:hAnsi="Calibri" w:cs="Calibri"/>
                <w:b/>
                <w:bCs/>
                <w:color w:val="17365D"/>
                <w:spacing w:val="-1"/>
                <w:sz w:val="18"/>
                <w:szCs w:val="18"/>
              </w:rPr>
              <w:t>M</w:t>
            </w:r>
            <w:r w:rsidRPr="00637D1F">
              <w:rPr>
                <w:rFonts w:ascii="Calibri" w:eastAsia="Calibri" w:hAnsi="Calibri" w:cs="Calibri"/>
                <w:b/>
                <w:bCs/>
                <w:color w:val="17365D"/>
                <w:sz w:val="18"/>
                <w:szCs w:val="18"/>
              </w:rPr>
              <w:t>TCT_STAT_</w:t>
            </w:r>
            <w:r w:rsidRPr="00637D1F">
              <w:rPr>
                <w:rFonts w:ascii="Calibri" w:eastAsia="Calibri" w:hAnsi="Calibri" w:cs="Calibri"/>
                <w:b/>
                <w:bCs/>
                <w:color w:val="17365D"/>
                <w:spacing w:val="-2"/>
                <w:sz w:val="18"/>
                <w:szCs w:val="18"/>
              </w:rPr>
              <w:t>P</w:t>
            </w:r>
            <w:r w:rsidRPr="00637D1F">
              <w:rPr>
                <w:rFonts w:ascii="Calibri" w:eastAsia="Calibri" w:hAnsi="Calibri" w:cs="Calibri"/>
                <w:b/>
                <w:bCs/>
                <w:color w:val="17365D"/>
                <w:spacing w:val="-3"/>
                <w:sz w:val="18"/>
                <w:szCs w:val="18"/>
              </w:rPr>
              <w:t>O</w:t>
            </w:r>
            <w:r w:rsidRPr="00637D1F">
              <w:rPr>
                <w:rFonts w:ascii="Calibri" w:eastAsia="Calibri" w:hAnsi="Calibri" w:cs="Calibri"/>
                <w:b/>
                <w:bCs/>
                <w:color w:val="17365D"/>
                <w:sz w:val="18"/>
                <w:szCs w:val="18"/>
              </w:rPr>
              <w:t>S)</w:t>
            </w:r>
          </w:p>
        </w:tc>
      </w:tr>
      <w:tr w:rsidR="0061213E" w:rsidRPr="00637D1F" w14:paraId="73443953"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C0C080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749E2D7E" w14:textId="77777777" w:rsidR="0061213E" w:rsidRPr="00637D1F" w:rsidRDefault="0061213E" w:rsidP="00D30393">
            <w:pPr>
              <w:spacing w:before="0" w:after="0"/>
              <w:ind w:right="130"/>
              <w:jc w:val="left"/>
              <w:rPr>
                <w:rFonts w:ascii="Calibri" w:eastAsia="Calibri" w:hAnsi="Calibri" w:cs="Calibri"/>
                <w:color w:val="auto"/>
                <w:sz w:val="18"/>
                <w:szCs w:val="18"/>
              </w:rPr>
            </w:pPr>
            <w:r w:rsidRPr="00637D1F">
              <w:rPr>
                <w:rFonts w:ascii="Calibri" w:eastAsia="Calibri" w:hAnsi="Calibri" w:cs="Calibri"/>
                <w:color w:val="auto"/>
                <w:sz w:val="18"/>
                <w:szCs w:val="18"/>
              </w:rPr>
              <w:t>Per</w:t>
            </w:r>
            <w:r w:rsidRPr="00637D1F">
              <w:rPr>
                <w:rFonts w:ascii="Calibri" w:eastAsia="Calibri" w:hAnsi="Calibri" w:cs="Calibri"/>
                <w:color w:val="auto"/>
                <w:spacing w:val="-1"/>
                <w:sz w:val="18"/>
                <w:szCs w:val="18"/>
              </w:rPr>
              <w:t>ce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tena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care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(inclu</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p>
        </w:tc>
      </w:tr>
      <w:tr w:rsidR="0061213E" w:rsidRPr="00637D1F" w14:paraId="74888189" w14:textId="77777777" w:rsidTr="00D30393">
        <w:trPr>
          <w:trHeight w:hRule="exact" w:val="295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B581D6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1E6D3384" w14:textId="77777777" w:rsidR="0061213E" w:rsidRPr="00637D1F" w:rsidRDefault="0061213E" w:rsidP="00D30393">
            <w:pPr>
              <w:spacing w:before="0" w:after="0" w:line="239" w:lineRule="auto"/>
              <w:ind w:right="7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f</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(ANC</w:t>
            </w:r>
            <w:r w:rsidRPr="00637D1F">
              <w:rPr>
                <w:rFonts w:ascii="Calibri" w:eastAsia="Calibri" w:hAnsi="Calibri" w:cs="Calibri"/>
                <w:color w:val="auto"/>
                <w:spacing w:val="1"/>
                <w:sz w:val="18"/>
                <w:szCs w:val="18"/>
              </w:rPr>
              <w:t>1</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 k</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1</w:t>
            </w:r>
            <w:r w:rsidRPr="00637D1F">
              <w:rPr>
                <w:rFonts w:ascii="Calibri" w:eastAsia="Calibri" w:hAnsi="Calibri" w:cs="Calibri"/>
                <w:color w:val="auto"/>
                <w:sz w:val="18"/>
                <w:szCs w:val="18"/>
              </w:rPr>
              <w:t>)</w:t>
            </w:r>
          </w:p>
        </w:tc>
        <w:tc>
          <w:tcPr>
            <w:tcW w:w="2757" w:type="pct"/>
            <w:gridSpan w:val="2"/>
            <w:tcBorders>
              <w:top w:val="single" w:sz="8" w:space="0" w:color="000000"/>
              <w:left w:val="single" w:sz="8" w:space="0" w:color="000000"/>
              <w:bottom w:val="single" w:sz="8" w:space="0" w:color="000000"/>
              <w:right w:val="single" w:sz="8" w:space="0" w:color="000000"/>
            </w:tcBorders>
          </w:tcPr>
          <w:p w14:paraId="5E5E17C8" w14:textId="77777777" w:rsidR="0061213E" w:rsidRPr="00637D1F" w:rsidRDefault="0061213E" w:rsidP="00D30393">
            <w:pPr>
              <w:spacing w:before="0" w:after="0"/>
              <w:ind w:right="33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follo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two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5AC342C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1)</w:t>
            </w:r>
            <w:r w:rsidRPr="00637D1F">
              <w:rPr>
                <w:rFonts w:ascii="Calibri" w:eastAsia="Calibri" w:hAnsi="Calibri" w:cs="Calibri"/>
                <w:color w:val="auto"/>
                <w:spacing w:val="44"/>
                <w:position w:val="1"/>
                <w:sz w:val="18"/>
                <w:szCs w:val="18"/>
              </w:rPr>
              <w:t xml:space="preserve">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nu</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spacing w:val="1"/>
                <w:position w:val="1"/>
                <w:sz w:val="18"/>
                <w:szCs w:val="18"/>
              </w:rPr>
              <w:t>b</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6"/>
                <w:position w:val="1"/>
                <w:sz w:val="18"/>
                <w:szCs w:val="18"/>
              </w:rPr>
              <w:t xml:space="preserve"> </w:t>
            </w:r>
            <w:r w:rsidRPr="00637D1F">
              <w:rPr>
                <w:rFonts w:ascii="Calibri" w:eastAsia="Calibri" w:hAnsi="Calibri" w:cs="Calibri"/>
                <w:color w:val="auto"/>
                <w:position w:val="1"/>
                <w:sz w:val="18"/>
                <w:szCs w:val="18"/>
              </w:rPr>
              <w:t xml:space="preserve">of </w:t>
            </w:r>
            <w:r w:rsidRPr="00637D1F">
              <w:rPr>
                <w:rFonts w:ascii="Calibri" w:eastAsia="Calibri" w:hAnsi="Calibri" w:cs="Calibri"/>
                <w:color w:val="auto"/>
                <w:spacing w:val="-1"/>
                <w:position w:val="1"/>
                <w:sz w:val="18"/>
                <w:szCs w:val="18"/>
              </w:rPr>
              <w:t>w</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with</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 xml:space="preserve">a </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ev</w:t>
            </w:r>
            <w:r w:rsidRPr="00637D1F">
              <w:rPr>
                <w:rFonts w:ascii="Calibri" w:eastAsia="Calibri" w:hAnsi="Calibri" w:cs="Calibri"/>
                <w:color w:val="auto"/>
                <w:position w:val="1"/>
                <w:sz w:val="18"/>
                <w:szCs w:val="18"/>
              </w:rPr>
              <w:t>io</w:t>
            </w:r>
            <w:r w:rsidRPr="00637D1F">
              <w:rPr>
                <w:rFonts w:ascii="Calibri" w:eastAsia="Calibri" w:hAnsi="Calibri" w:cs="Calibri"/>
                <w:color w:val="auto"/>
                <w:spacing w:val="1"/>
                <w:position w:val="1"/>
                <w:sz w:val="18"/>
                <w:szCs w:val="18"/>
              </w:rPr>
              <w:t>us</w:t>
            </w:r>
            <w:r w:rsidRPr="00637D1F">
              <w:rPr>
                <w:rFonts w:ascii="Calibri" w:eastAsia="Calibri" w:hAnsi="Calibri" w:cs="Calibri"/>
                <w:color w:val="auto"/>
                <w:position w:val="1"/>
                <w:sz w:val="18"/>
                <w:szCs w:val="18"/>
              </w:rPr>
              <w:t xml:space="preserve">ly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ten</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(AN</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1)</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 xml:space="preserve">or a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w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0FE58E15" w14:textId="77777777" w:rsidR="0061213E" w:rsidRPr="00637D1F" w:rsidRDefault="0061213E" w:rsidP="00D30393">
            <w:pPr>
              <w:spacing w:before="0" w:after="0"/>
              <w:ind w:right="320"/>
              <w:jc w:val="left"/>
              <w:rPr>
                <w:rFonts w:ascii="Calibri" w:eastAsia="Calibri" w:hAnsi="Calibri" w:cs="Calibri"/>
                <w:color w:val="auto"/>
                <w:sz w:val="18"/>
                <w:szCs w:val="18"/>
              </w:rPr>
            </w:pPr>
            <w:r w:rsidRPr="00637D1F">
              <w:rPr>
                <w:rFonts w:ascii="Calibri" w:eastAsia="Calibri" w:hAnsi="Calibri" w:cs="Calibri"/>
                <w:color w:val="auto"/>
                <w:sz w:val="18"/>
                <w:szCs w:val="18"/>
              </w:rPr>
              <w:t>2)</w:t>
            </w:r>
            <w:r w:rsidRPr="00637D1F">
              <w:rPr>
                <w:rFonts w:ascii="Calibri" w:eastAsia="Calibri" w:hAnsi="Calibri" w:cs="Calibri"/>
                <w:color w:val="auto"/>
                <w:spacing w:val="4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 xml:space="preserve">of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C1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b/>
                <w:bCs/>
                <w:i/>
                <w:color w:val="auto"/>
                <w:sz w:val="18"/>
                <w:szCs w:val="18"/>
              </w:rPr>
              <w:t>(The</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e</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z w:val="18"/>
                <w:szCs w:val="18"/>
              </w:rPr>
              <w:t>w</w:t>
            </w:r>
            <w:r w:rsidRPr="00637D1F">
              <w:rPr>
                <w:rFonts w:ascii="Calibri" w:eastAsia="Calibri" w:hAnsi="Calibri" w:cs="Calibri"/>
                <w:b/>
                <w:bCs/>
                <w:i/>
                <w:color w:val="auto"/>
                <w:spacing w:val="1"/>
                <w:sz w:val="18"/>
                <w:szCs w:val="18"/>
              </w:rPr>
              <w:t>o</w:t>
            </w:r>
            <w:r w:rsidRPr="00637D1F">
              <w:rPr>
                <w:rFonts w:ascii="Calibri" w:eastAsia="Calibri" w:hAnsi="Calibri" w:cs="Calibri"/>
                <w:b/>
                <w:bCs/>
                <w:i/>
                <w:color w:val="auto"/>
                <w:sz w:val="18"/>
                <w:szCs w:val="18"/>
              </w:rPr>
              <w:t>men</w:t>
            </w:r>
            <w:r w:rsidRPr="00637D1F">
              <w:rPr>
                <w:rFonts w:ascii="Calibri" w:eastAsia="Calibri" w:hAnsi="Calibri" w:cs="Calibri"/>
                <w:b/>
                <w:bCs/>
                <w:i/>
                <w:color w:val="auto"/>
                <w:spacing w:val="-5"/>
                <w:sz w:val="18"/>
                <w:szCs w:val="18"/>
              </w:rPr>
              <w:t xml:space="preserve"> </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hou</w:t>
            </w:r>
            <w:r w:rsidRPr="00637D1F">
              <w:rPr>
                <w:rFonts w:ascii="Calibri" w:eastAsia="Calibri" w:hAnsi="Calibri" w:cs="Calibri"/>
                <w:b/>
                <w:bCs/>
                <w:i/>
                <w:color w:val="auto"/>
                <w:spacing w:val="-1"/>
                <w:sz w:val="18"/>
                <w:szCs w:val="18"/>
              </w:rPr>
              <w:t>l</w:t>
            </w:r>
            <w:r w:rsidRPr="00637D1F">
              <w:rPr>
                <w:rFonts w:ascii="Calibri" w:eastAsia="Calibri" w:hAnsi="Calibri" w:cs="Calibri"/>
                <w:b/>
                <w:bCs/>
                <w:i/>
                <w:color w:val="auto"/>
                <w:sz w:val="18"/>
                <w:szCs w:val="18"/>
              </w:rPr>
              <w:t>d</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z w:val="18"/>
                <w:szCs w:val="18"/>
              </w:rPr>
              <w:t>also</w:t>
            </w:r>
            <w:r w:rsidRPr="00637D1F">
              <w:rPr>
                <w:rFonts w:ascii="Calibri" w:eastAsia="Calibri" w:hAnsi="Calibri" w:cs="Calibri"/>
                <w:b/>
                <w:bCs/>
                <w:i/>
                <w:color w:val="auto"/>
                <w:spacing w:val="-3"/>
                <w:sz w:val="18"/>
                <w:szCs w:val="18"/>
              </w:rPr>
              <w:t xml:space="preserve"> </w:t>
            </w:r>
            <w:r w:rsidRPr="00637D1F">
              <w:rPr>
                <w:rFonts w:ascii="Calibri" w:eastAsia="Calibri" w:hAnsi="Calibri" w:cs="Calibri"/>
                <w:b/>
                <w:bCs/>
                <w:i/>
                <w:color w:val="auto"/>
                <w:spacing w:val="1"/>
                <w:sz w:val="18"/>
                <w:szCs w:val="18"/>
              </w:rPr>
              <w:t>b</w:t>
            </w:r>
            <w:r w:rsidRPr="00637D1F">
              <w:rPr>
                <w:rFonts w:ascii="Calibri" w:eastAsia="Calibri" w:hAnsi="Calibri" w:cs="Calibri"/>
                <w:b/>
                <w:bCs/>
                <w:i/>
                <w:color w:val="auto"/>
                <w:sz w:val="18"/>
                <w:szCs w:val="18"/>
              </w:rPr>
              <w:t>e co</w:t>
            </w:r>
            <w:r w:rsidRPr="00637D1F">
              <w:rPr>
                <w:rFonts w:ascii="Calibri" w:eastAsia="Calibri" w:hAnsi="Calibri" w:cs="Calibri"/>
                <w:b/>
                <w:bCs/>
                <w:i/>
                <w:color w:val="auto"/>
                <w:spacing w:val="1"/>
                <w:sz w:val="18"/>
                <w:szCs w:val="18"/>
              </w:rPr>
              <w:t>u</w:t>
            </w:r>
            <w:r w:rsidRPr="00637D1F">
              <w:rPr>
                <w:rFonts w:ascii="Calibri" w:eastAsia="Calibri" w:hAnsi="Calibri" w:cs="Calibri"/>
                <w:b/>
                <w:bCs/>
                <w:i/>
                <w:color w:val="auto"/>
                <w:sz w:val="18"/>
                <w:szCs w:val="18"/>
              </w:rPr>
              <w:t>nt</w:t>
            </w:r>
            <w:r w:rsidRPr="00637D1F">
              <w:rPr>
                <w:rFonts w:ascii="Calibri" w:eastAsia="Calibri" w:hAnsi="Calibri" w:cs="Calibri"/>
                <w:b/>
                <w:bCs/>
                <w:i/>
                <w:color w:val="auto"/>
                <w:spacing w:val="1"/>
                <w:sz w:val="18"/>
                <w:szCs w:val="18"/>
              </w:rPr>
              <w:t>e</w:t>
            </w:r>
            <w:r w:rsidRPr="00637D1F">
              <w:rPr>
                <w:rFonts w:ascii="Calibri" w:eastAsia="Calibri" w:hAnsi="Calibri" w:cs="Calibri"/>
                <w:b/>
                <w:bCs/>
                <w:i/>
                <w:color w:val="auto"/>
                <w:sz w:val="18"/>
                <w:szCs w:val="18"/>
              </w:rPr>
              <w:t>d</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n</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pacing w:val="1"/>
                <w:sz w:val="18"/>
                <w:szCs w:val="18"/>
              </w:rPr>
              <w:t>t</w:t>
            </w:r>
            <w:r w:rsidRPr="00637D1F">
              <w:rPr>
                <w:rFonts w:ascii="Calibri" w:eastAsia="Calibri" w:hAnsi="Calibri" w:cs="Calibri"/>
                <w:b/>
                <w:bCs/>
                <w:i/>
                <w:color w:val="auto"/>
                <w:sz w:val="18"/>
                <w:szCs w:val="18"/>
              </w:rPr>
              <w:t>he</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g</w:t>
            </w:r>
            <w:r w:rsidRPr="00637D1F">
              <w:rPr>
                <w:rFonts w:ascii="Calibri" w:eastAsia="Calibri" w:hAnsi="Calibri" w:cs="Calibri"/>
                <w:b/>
                <w:bCs/>
                <w:i/>
                <w:color w:val="auto"/>
                <w:spacing w:val="1"/>
                <w:sz w:val="18"/>
                <w:szCs w:val="18"/>
              </w:rPr>
              <w:t>e</w:t>
            </w:r>
            <w:r w:rsidRPr="00637D1F">
              <w:rPr>
                <w:rFonts w:ascii="Calibri" w:eastAsia="Calibri" w:hAnsi="Calibri" w:cs="Calibri"/>
                <w:b/>
                <w:bCs/>
                <w:i/>
                <w:color w:val="auto"/>
                <w:sz w:val="18"/>
                <w:szCs w:val="18"/>
              </w:rPr>
              <w:t>neral</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pacing w:val="-1"/>
                <w:sz w:val="18"/>
                <w:szCs w:val="18"/>
              </w:rPr>
              <w:t>H</w:t>
            </w:r>
            <w:r w:rsidRPr="00637D1F">
              <w:rPr>
                <w:rFonts w:ascii="Calibri" w:eastAsia="Calibri" w:hAnsi="Calibri" w:cs="Calibri"/>
                <w:b/>
                <w:bCs/>
                <w:i/>
                <w:color w:val="auto"/>
                <w:sz w:val="18"/>
                <w:szCs w:val="18"/>
              </w:rPr>
              <w:t>TS</w:t>
            </w:r>
            <w:r w:rsidRPr="00637D1F">
              <w:rPr>
                <w:rFonts w:ascii="Calibri" w:eastAsia="Calibri" w:hAnsi="Calibri" w:cs="Calibri"/>
                <w:b/>
                <w:bCs/>
                <w:i/>
                <w:color w:val="auto"/>
                <w:spacing w:val="-3"/>
                <w:sz w:val="18"/>
                <w:szCs w:val="18"/>
              </w:rPr>
              <w:t xml:space="preserve"> </w:t>
            </w:r>
            <w:r w:rsidRPr="00637D1F">
              <w:rPr>
                <w:rFonts w:ascii="Calibri" w:eastAsia="Calibri" w:hAnsi="Calibri" w:cs="Calibri"/>
                <w:b/>
                <w:bCs/>
                <w:i/>
                <w:color w:val="auto"/>
                <w:sz w:val="18"/>
                <w:szCs w:val="18"/>
              </w:rPr>
              <w:t>i</w:t>
            </w:r>
            <w:r w:rsidRPr="00637D1F">
              <w:rPr>
                <w:rFonts w:ascii="Calibri" w:eastAsia="Calibri" w:hAnsi="Calibri" w:cs="Calibri"/>
                <w:b/>
                <w:bCs/>
                <w:i/>
                <w:color w:val="auto"/>
                <w:spacing w:val="2"/>
                <w:sz w:val="18"/>
                <w:szCs w:val="18"/>
              </w:rPr>
              <w:t>n</w:t>
            </w:r>
            <w:r w:rsidRPr="00637D1F">
              <w:rPr>
                <w:rFonts w:ascii="Calibri" w:eastAsia="Calibri" w:hAnsi="Calibri" w:cs="Calibri"/>
                <w:b/>
                <w:bCs/>
                <w:i/>
                <w:color w:val="auto"/>
                <w:sz w:val="18"/>
                <w:szCs w:val="18"/>
              </w:rPr>
              <w:t>di</w:t>
            </w:r>
            <w:r w:rsidRPr="00637D1F">
              <w:rPr>
                <w:rFonts w:ascii="Calibri" w:eastAsia="Calibri" w:hAnsi="Calibri" w:cs="Calibri"/>
                <w:b/>
                <w:bCs/>
                <w:i/>
                <w:color w:val="auto"/>
                <w:spacing w:val="-1"/>
                <w:sz w:val="18"/>
                <w:szCs w:val="18"/>
              </w:rPr>
              <w:t>c</w:t>
            </w:r>
            <w:r w:rsidRPr="00637D1F">
              <w:rPr>
                <w:rFonts w:ascii="Calibri" w:eastAsia="Calibri" w:hAnsi="Calibri" w:cs="Calibri"/>
                <w:b/>
                <w:bCs/>
                <w:i/>
                <w:color w:val="auto"/>
                <w:sz w:val="18"/>
                <w:szCs w:val="18"/>
              </w:rPr>
              <w:t>a</w:t>
            </w:r>
            <w:r w:rsidRPr="00637D1F">
              <w:rPr>
                <w:rFonts w:ascii="Calibri" w:eastAsia="Calibri" w:hAnsi="Calibri" w:cs="Calibri"/>
                <w:b/>
                <w:bCs/>
                <w:i/>
                <w:color w:val="auto"/>
                <w:spacing w:val="1"/>
                <w:sz w:val="18"/>
                <w:szCs w:val="18"/>
              </w:rPr>
              <w:t>t</w:t>
            </w:r>
            <w:r w:rsidRPr="00637D1F">
              <w:rPr>
                <w:rFonts w:ascii="Calibri" w:eastAsia="Calibri" w:hAnsi="Calibri" w:cs="Calibri"/>
                <w:b/>
                <w:bCs/>
                <w:i/>
                <w:color w:val="auto"/>
                <w:sz w:val="18"/>
                <w:szCs w:val="18"/>
              </w:rPr>
              <w:t>or “</w:t>
            </w:r>
            <w:r w:rsidRPr="00637D1F">
              <w:rPr>
                <w:rFonts w:ascii="Calibri" w:eastAsia="Calibri" w:hAnsi="Calibri" w:cs="Calibri"/>
                <w:b/>
                <w:bCs/>
                <w:i/>
                <w:color w:val="auto"/>
                <w:spacing w:val="-1"/>
                <w:sz w:val="18"/>
                <w:szCs w:val="18"/>
              </w:rPr>
              <w:t>H</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S_</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T”)</w:t>
            </w:r>
          </w:p>
        </w:tc>
      </w:tr>
      <w:tr w:rsidR="0061213E" w:rsidRPr="00637D1F" w14:paraId="7FD9D5A9"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3DE50A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72C9792C" w14:textId="77777777" w:rsidR="0061213E" w:rsidRPr="00637D1F" w:rsidRDefault="0061213E" w:rsidP="00D30393">
            <w:pPr>
              <w:spacing w:before="0" w:after="0"/>
              <w:ind w:right="92"/>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4"/>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riod</w:t>
            </w:r>
          </w:p>
        </w:tc>
        <w:tc>
          <w:tcPr>
            <w:tcW w:w="2757" w:type="pct"/>
            <w:gridSpan w:val="2"/>
            <w:tcBorders>
              <w:top w:val="single" w:sz="8" w:space="0" w:color="000000"/>
              <w:left w:val="single" w:sz="8" w:space="0" w:color="000000"/>
              <w:bottom w:val="single" w:sz="8" w:space="0" w:color="000000"/>
              <w:right w:val="single" w:sz="8" w:space="0" w:color="000000"/>
            </w:tcBorders>
          </w:tcPr>
          <w:p w14:paraId="363A910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p>
        </w:tc>
      </w:tr>
      <w:tr w:rsidR="0061213E" w:rsidRPr="00637D1F" w14:paraId="571BB6F6" w14:textId="77777777" w:rsidTr="00D30393">
        <w:trPr>
          <w:trHeight w:hRule="exact" w:val="2705"/>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2E6AFB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46F04BC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tena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align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com</w:t>
            </w:r>
            <w:r w:rsidRPr="00637D1F">
              <w:rPr>
                <w:rFonts w:ascii="Calibri" w:eastAsia="Calibri" w:hAnsi="Calibri" w:cs="Calibri"/>
                <w:color w:val="auto"/>
                <w:spacing w:val="-1"/>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 xml:space="preserve">6 </w:t>
            </w:r>
            <w:r w:rsidRPr="00637D1F">
              <w:rPr>
                <w:rFonts w:ascii="Calibri" w:eastAsia="Calibri" w:hAnsi="Calibri" w:cs="Calibri"/>
                <w:color w:val="auto"/>
                <w:position w:val="1"/>
                <w:sz w:val="18"/>
                <w:szCs w:val="18"/>
              </w:rPr>
              <w:t>W</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Co</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olid</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ted</w:t>
            </w:r>
            <w:r w:rsidRPr="00637D1F">
              <w:rPr>
                <w:rFonts w:ascii="Calibri" w:eastAsia="Calibri" w:hAnsi="Calibri" w:cs="Calibri"/>
                <w:color w:val="auto"/>
                <w:spacing w:val="-11"/>
                <w:position w:val="1"/>
                <w:sz w:val="18"/>
                <w:szCs w:val="18"/>
              </w:rPr>
              <w:t xml:space="preserve"> </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2"/>
                <w:position w:val="1"/>
                <w:sz w:val="18"/>
                <w:szCs w:val="18"/>
              </w:rPr>
              <w:t>R</w:t>
            </w:r>
            <w:r w:rsidRPr="00637D1F">
              <w:rPr>
                <w:rFonts w:ascii="Calibri" w:eastAsia="Calibri" w:hAnsi="Calibri" w:cs="Calibri"/>
                <w:color w:val="auto"/>
                <w:position w:val="1"/>
                <w:sz w:val="18"/>
                <w:szCs w:val="18"/>
              </w:rPr>
              <w:t>V</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1"/>
                <w:position w:val="1"/>
                <w:sz w:val="18"/>
                <w:szCs w:val="18"/>
              </w:rPr>
              <w:t>u</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de</w:t>
            </w:r>
            <w:r w:rsidRPr="00637D1F">
              <w:rPr>
                <w:rFonts w:ascii="Calibri" w:eastAsia="Calibri" w:hAnsi="Calibri" w:cs="Calibri"/>
                <w:color w:val="auto"/>
                <w:position w:val="1"/>
                <w:sz w:val="18"/>
                <w:szCs w:val="18"/>
              </w:rPr>
              <w:t>line</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w:t>
            </w:r>
            <w:r w:rsidRPr="00637D1F">
              <w:rPr>
                <w:rFonts w:ascii="Calibri" w:eastAsia="Calibri" w:hAnsi="Calibri" w:cs="Calibri"/>
                <w:color w:val="auto"/>
                <w:spacing w:val="-9"/>
                <w:position w:val="1"/>
                <w:sz w:val="18"/>
                <w:szCs w:val="18"/>
              </w:rPr>
              <w:t xml:space="preserve"> </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spacing w:val="1"/>
                <w:position w:val="1"/>
                <w:sz w:val="18"/>
                <w:szCs w:val="18"/>
              </w:rPr>
              <w:t>du</w:t>
            </w:r>
            <w:r w:rsidRPr="00637D1F">
              <w:rPr>
                <w:rFonts w:ascii="Calibri" w:eastAsia="Calibri" w:hAnsi="Calibri" w:cs="Calibri"/>
                <w:color w:val="auto"/>
                <w:spacing w:val="2"/>
                <w:position w:val="1"/>
                <w:sz w:val="18"/>
                <w:szCs w:val="18"/>
              </w:rPr>
              <w:t>c</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spacing w:val="1"/>
                <w:position w:val="1"/>
                <w:sz w:val="18"/>
                <w:szCs w:val="18"/>
              </w:rPr>
              <w:t>bu</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d</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spacing w:val="1"/>
                <w:position w:val="1"/>
                <w:sz w:val="18"/>
                <w:szCs w:val="18"/>
              </w:rPr>
              <w:t>d</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coll</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ctio</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1"/>
                <w:position w:val="1"/>
                <w:sz w:val="18"/>
                <w:szCs w:val="18"/>
              </w:rPr>
              <w:t>an</w:t>
            </w:r>
            <w:r w:rsidRPr="00637D1F">
              <w:rPr>
                <w:rFonts w:ascii="Calibri" w:eastAsia="Calibri" w:hAnsi="Calibri" w:cs="Calibri"/>
                <w:color w:val="auto"/>
                <w:position w:val="1"/>
                <w:sz w:val="18"/>
                <w:szCs w:val="18"/>
              </w:rPr>
              <w:t>d</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impr</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 xml:space="preserve">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&amp;</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impr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 alig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or</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w:t>
            </w:r>
          </w:p>
          <w:p w14:paraId="0B992ADB"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w:t>
            </w:r>
            <w:r w:rsidRPr="00637D1F">
              <w:rPr>
                <w:rFonts w:ascii="Calibri" w:eastAsia="Calibri" w:hAnsi="Calibri" w:cs="Calibri"/>
                <w:color w:val="auto"/>
                <w:spacing w:val="35"/>
                <w:position w:val="1"/>
                <w:sz w:val="18"/>
                <w:szCs w:val="18"/>
              </w:rPr>
              <w:t xml:space="preserve"> </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1"/>
                <w:position w:val="1"/>
                <w:sz w:val="18"/>
                <w:szCs w:val="18"/>
              </w:rPr>
              <w:t>ew</w:t>
            </w:r>
            <w:r w:rsidRPr="00637D1F">
              <w:rPr>
                <w:rFonts w:ascii="Calibri" w:eastAsia="Calibri" w:hAnsi="Calibri" w:cs="Calibri"/>
                <w:color w:val="auto"/>
                <w:position w:val="1"/>
                <w:sz w:val="18"/>
                <w:szCs w:val="18"/>
              </w:rPr>
              <w:t>ly</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te</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ted</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ga</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spacing w:val="2"/>
                <w:position w:val="1"/>
                <w:sz w:val="18"/>
                <w:szCs w:val="18"/>
              </w:rPr>
              <w:t>i</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position w:val="1"/>
                <w:sz w:val="18"/>
                <w:szCs w:val="18"/>
              </w:rPr>
              <w:t>w</w:t>
            </w:r>
            <w:r w:rsidRPr="00637D1F">
              <w:rPr>
                <w:rFonts w:ascii="Calibri" w:eastAsia="Calibri" w:hAnsi="Calibri" w:cs="Calibri"/>
                <w:color w:val="auto"/>
                <w:spacing w:val="3"/>
                <w:position w:val="1"/>
                <w:sz w:val="18"/>
                <w:szCs w:val="18"/>
              </w:rPr>
              <w:t>a</w:t>
            </w:r>
            <w:r w:rsidRPr="00637D1F">
              <w:rPr>
                <w:rFonts w:ascii="Calibri" w:eastAsia="Calibri" w:hAnsi="Calibri" w:cs="Calibri"/>
                <w:color w:val="auto"/>
                <w:position w:val="1"/>
                <w:sz w:val="18"/>
                <w:szCs w:val="18"/>
              </w:rPr>
              <w:t>s</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spacing w:val="3"/>
                <w:position w:val="1"/>
                <w:sz w:val="18"/>
                <w:szCs w:val="18"/>
              </w:rPr>
              <w:t>d</w:t>
            </w:r>
            <w:r w:rsidRPr="00637D1F">
              <w:rPr>
                <w:rFonts w:ascii="Calibri" w:eastAsia="Calibri" w:hAnsi="Calibri" w:cs="Calibri"/>
                <w:color w:val="auto"/>
                <w:spacing w:val="1"/>
                <w:position w:val="1"/>
                <w:sz w:val="18"/>
                <w:szCs w:val="18"/>
              </w:rPr>
              <w:t>d</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d</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s</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 xml:space="preserve">a </w:t>
            </w:r>
            <w:r w:rsidRPr="00637D1F">
              <w:rPr>
                <w:rFonts w:ascii="Calibri" w:eastAsia="Calibri" w:hAnsi="Calibri" w:cs="Calibri"/>
                <w:color w:val="auto"/>
                <w:spacing w:val="1"/>
                <w:position w:val="1"/>
                <w:sz w:val="18"/>
                <w:szCs w:val="18"/>
              </w:rPr>
              <w:t>d</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aggr</w:t>
            </w:r>
            <w:r w:rsidRPr="00637D1F">
              <w:rPr>
                <w:rFonts w:ascii="Calibri" w:eastAsia="Calibri" w:hAnsi="Calibri" w:cs="Calibri"/>
                <w:color w:val="auto"/>
                <w:spacing w:val="2"/>
                <w:position w:val="1"/>
                <w:sz w:val="18"/>
                <w:szCs w:val="18"/>
              </w:rPr>
              <w:t>e</w:t>
            </w:r>
            <w:r w:rsidRPr="00637D1F">
              <w:rPr>
                <w:rFonts w:ascii="Calibri" w:eastAsia="Calibri" w:hAnsi="Calibri" w:cs="Calibri"/>
                <w:color w:val="auto"/>
                <w:position w:val="1"/>
                <w:sz w:val="18"/>
                <w:szCs w:val="18"/>
              </w:rPr>
              <w:t>ga</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11"/>
                <w:position w:val="1"/>
                <w:sz w:val="18"/>
                <w:szCs w:val="18"/>
              </w:rPr>
              <w:t xml:space="preserve">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spacing w:val="2"/>
                <w:position w:val="1"/>
                <w:sz w:val="18"/>
                <w:szCs w:val="18"/>
              </w:rPr>
              <w:t>r</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6"/>
                <w:position w:val="1"/>
                <w:sz w:val="18"/>
                <w:szCs w:val="18"/>
              </w:rPr>
              <w:t xml:space="preserve"> </w:t>
            </w:r>
            <w:r w:rsidRPr="00637D1F">
              <w:rPr>
                <w:rFonts w:ascii="Calibri" w:eastAsia="Calibri" w:hAnsi="Calibri" w:cs="Calibri"/>
                <w:color w:val="auto"/>
                <w:position w:val="1"/>
                <w:sz w:val="18"/>
                <w:szCs w:val="18"/>
              </w:rPr>
              <w:t>calc</w:t>
            </w:r>
            <w:r w:rsidRPr="00637D1F">
              <w:rPr>
                <w:rFonts w:ascii="Calibri" w:eastAsia="Calibri" w:hAnsi="Calibri" w:cs="Calibri"/>
                <w:color w:val="auto"/>
                <w:spacing w:val="1"/>
                <w:position w:val="1"/>
                <w:sz w:val="18"/>
                <w:szCs w:val="18"/>
              </w:rPr>
              <w:t>u</w:t>
            </w:r>
            <w:r w:rsidRPr="00637D1F">
              <w:rPr>
                <w:rFonts w:ascii="Calibri" w:eastAsia="Calibri" w:hAnsi="Calibri" w:cs="Calibri"/>
                <w:color w:val="auto"/>
                <w:position w:val="1"/>
                <w:sz w:val="18"/>
                <w:szCs w:val="18"/>
              </w:rPr>
              <w:t>la</w:t>
            </w:r>
            <w:r w:rsidRPr="00637D1F">
              <w:rPr>
                <w:rFonts w:ascii="Calibri" w:eastAsia="Calibri" w:hAnsi="Calibri" w:cs="Calibri"/>
                <w:color w:val="auto"/>
                <w:spacing w:val="3"/>
                <w:position w:val="1"/>
                <w:sz w:val="18"/>
                <w:szCs w:val="18"/>
              </w:rPr>
              <w:t>t</w:t>
            </w:r>
            <w:r w:rsidRPr="00637D1F">
              <w:rPr>
                <w:rFonts w:ascii="Calibri" w:eastAsia="Calibri" w:hAnsi="Calibri" w:cs="Calibri"/>
                <w:color w:val="auto"/>
                <w:position w:val="1"/>
                <w:sz w:val="18"/>
                <w:szCs w:val="18"/>
              </w:rPr>
              <w:t>ed</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spacing w:val="1"/>
                <w:position w:val="1"/>
                <w:sz w:val="18"/>
                <w:szCs w:val="18"/>
              </w:rPr>
              <w:t>y</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ld</w:t>
            </w:r>
          </w:p>
          <w:p w14:paraId="0E0DC131"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2.0).</w:t>
            </w:r>
          </w:p>
          <w:p w14:paraId="40B94007" w14:textId="77777777" w:rsidR="0061213E" w:rsidRPr="00637D1F" w:rsidRDefault="0061213E" w:rsidP="00D30393">
            <w:pPr>
              <w:spacing w:before="1" w:after="0" w:line="239" w:lineRule="auto"/>
              <w:ind w:right="58"/>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age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clari</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(AN</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1) 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lti</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4"/>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2).</w:t>
            </w:r>
          </w:p>
          <w:p w14:paraId="1DDA3479"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Age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upd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w:t>
            </w:r>
          </w:p>
        </w:tc>
      </w:tr>
      <w:tr w:rsidR="0061213E" w:rsidRPr="00637D1F" w14:paraId="503D3C13"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D46CD4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003D71A3" w14:textId="77777777" w:rsidR="0061213E" w:rsidRPr="00637D1F" w:rsidRDefault="0061213E" w:rsidP="00D30393">
            <w:pPr>
              <w:spacing w:before="0" w:after="0"/>
              <w:ind w:right="1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rack</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ard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PFAR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orted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tena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care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6"/>
                <w:sz w:val="18"/>
                <w:szCs w:val="18"/>
              </w:rPr>
              <w:t>T</w:t>
            </w:r>
            <w:r w:rsidRPr="00637D1F">
              <w:rPr>
                <w:rFonts w:ascii="Calibri" w:eastAsia="Calibri" w:hAnsi="Calibri" w:cs="Calibri"/>
                <w:color w:val="auto"/>
                <w:sz w:val="18"/>
                <w:szCs w:val="18"/>
              </w:rPr>
              <w:t>.</w:t>
            </w:r>
          </w:p>
        </w:tc>
      </w:tr>
      <w:tr w:rsidR="0061213E" w:rsidRPr="00637D1F" w14:paraId="4812F309" w14:textId="77777777" w:rsidTr="00D30393">
        <w:trPr>
          <w:trHeight w:hRule="exact" w:val="465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836982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4177933E" w14:textId="77777777" w:rsidR="0061213E" w:rsidRPr="00637D1F" w:rsidRDefault="0061213E" w:rsidP="00D30393">
            <w:pPr>
              <w:spacing w:before="0" w:after="0"/>
              <w:ind w:right="46"/>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so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rce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ore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 xml:space="preserve">ld </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m</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lace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mini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z</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 l</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git</w:t>
            </w:r>
            <w:r w:rsidRPr="00637D1F">
              <w:rPr>
                <w:rFonts w:ascii="Calibri" w:eastAsia="Calibri" w:hAnsi="Calibri" w:cs="Calibri"/>
                <w:color w:val="auto"/>
                <w:spacing w:val="1"/>
                <w:sz w:val="18"/>
                <w:szCs w:val="18"/>
              </w:rPr>
              <w:t>ud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col</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llow</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There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 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of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 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oc</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ted,</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m</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oc</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ly</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41"/>
                <w:sz w:val="18"/>
                <w:szCs w:val="18"/>
              </w:rPr>
              <w:t xml:space="preserve"> </w:t>
            </w:r>
            <w:r w:rsidRPr="00637D1F">
              <w:rPr>
                <w:rFonts w:ascii="Calibri" w:eastAsia="Calibri" w:hAnsi="Calibri" w:cs="Calibri"/>
                <w:color w:val="auto"/>
                <w:sz w:val="18"/>
                <w:szCs w:val="18"/>
              </w:rPr>
              <w:t>Fin</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 (i.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 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 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IM</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z w:val="18"/>
                <w:szCs w:val="18"/>
              </w:rPr>
              <w:t>ay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3"/>
                <w:sz w:val="18"/>
                <w:szCs w:val="18"/>
              </w:rPr>
              <w:t>p</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op</w:t>
            </w:r>
            <w:r w:rsidRPr="00637D1F">
              <w:rPr>
                <w:rFonts w:ascii="Calibri" w:eastAsia="Calibri" w:hAnsi="Calibri" w:cs="Calibri"/>
                <w:color w:val="auto"/>
                <w:sz w:val="18"/>
                <w:szCs w:val="18"/>
              </w:rPr>
              <w:t>ria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lin</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wo</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IV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ten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6"/>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ti</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 loc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lin</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7"/>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p>
          <w:p w14:paraId="2358762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p>
          <w:p w14:paraId="13B9C50F"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58C992D6" w14:textId="77777777" w:rsidR="0061213E" w:rsidRPr="00637D1F" w:rsidRDefault="0061213E" w:rsidP="00D30393">
            <w:pPr>
              <w:spacing w:before="0" w:after="0"/>
              <w:ind w:right="222"/>
              <w:jc w:val="left"/>
              <w:rPr>
                <w:rFonts w:ascii="Calibri" w:eastAsia="Calibri" w:hAnsi="Calibri" w:cs="Calibri"/>
                <w:color w:val="auto"/>
                <w:sz w:val="18"/>
                <w:szCs w:val="18"/>
              </w:rPr>
            </w:pPr>
            <w:r w:rsidRPr="00637D1F">
              <w:rPr>
                <w:rFonts w:ascii="Calibri" w:eastAsia="Calibri" w:hAnsi="Calibri" w:cs="Calibri"/>
                <w:b/>
                <w:bCs/>
                <w:i/>
                <w:color w:val="auto"/>
                <w:sz w:val="18"/>
                <w:szCs w:val="18"/>
              </w:rPr>
              <w:t>(As</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h</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s</w:t>
            </w:r>
            <w:r w:rsidRPr="00637D1F">
              <w:rPr>
                <w:rFonts w:ascii="Calibri" w:eastAsia="Calibri" w:hAnsi="Calibri" w:cs="Calibri"/>
                <w:b/>
                <w:bCs/>
                <w:i/>
                <w:color w:val="auto"/>
                <w:spacing w:val="-3"/>
                <w:sz w:val="18"/>
                <w:szCs w:val="18"/>
              </w:rPr>
              <w:t xml:space="preserve"> </w:t>
            </w:r>
            <w:r w:rsidRPr="00637D1F">
              <w:rPr>
                <w:rFonts w:ascii="Calibri" w:eastAsia="Calibri" w:hAnsi="Calibri" w:cs="Calibri"/>
                <w:b/>
                <w:bCs/>
                <w:i/>
                <w:color w:val="auto"/>
                <w:sz w:val="18"/>
                <w:szCs w:val="18"/>
              </w:rPr>
              <w:t>is</w:t>
            </w:r>
            <w:r w:rsidRPr="00637D1F">
              <w:rPr>
                <w:rFonts w:ascii="Calibri" w:eastAsia="Calibri" w:hAnsi="Calibri" w:cs="Calibri"/>
                <w:b/>
                <w:bCs/>
                <w:i/>
                <w:color w:val="auto"/>
                <w:spacing w:val="-1"/>
                <w:sz w:val="18"/>
                <w:szCs w:val="18"/>
              </w:rPr>
              <w:t xml:space="preserve"> </w:t>
            </w:r>
            <w:r w:rsidRPr="00637D1F">
              <w:rPr>
                <w:rFonts w:ascii="Calibri" w:eastAsia="Calibri" w:hAnsi="Calibri" w:cs="Calibri"/>
                <w:b/>
                <w:bCs/>
                <w:i/>
                <w:color w:val="auto"/>
                <w:sz w:val="18"/>
                <w:szCs w:val="18"/>
              </w:rPr>
              <w:t xml:space="preserve">a </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a</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u</w:t>
            </w:r>
            <w:r w:rsidRPr="00637D1F">
              <w:rPr>
                <w:rFonts w:ascii="Calibri" w:eastAsia="Calibri" w:hAnsi="Calibri" w:cs="Calibri"/>
                <w:b/>
                <w:bCs/>
                <w:i/>
                <w:color w:val="auto"/>
                <w:sz w:val="18"/>
                <w:szCs w:val="18"/>
              </w:rPr>
              <w:t>s</w:t>
            </w:r>
            <w:r w:rsidRPr="00637D1F">
              <w:rPr>
                <w:rFonts w:ascii="Calibri" w:eastAsia="Calibri" w:hAnsi="Calibri" w:cs="Calibri"/>
                <w:b/>
                <w:bCs/>
                <w:i/>
                <w:color w:val="auto"/>
                <w:spacing w:val="-5"/>
                <w:sz w:val="18"/>
                <w:szCs w:val="18"/>
              </w:rPr>
              <w:t xml:space="preserve"> </w:t>
            </w:r>
            <w:r w:rsidRPr="00637D1F">
              <w:rPr>
                <w:rFonts w:ascii="Calibri" w:eastAsia="Calibri" w:hAnsi="Calibri" w:cs="Calibri"/>
                <w:b/>
                <w:bCs/>
                <w:i/>
                <w:color w:val="auto"/>
                <w:sz w:val="18"/>
                <w:szCs w:val="18"/>
              </w:rPr>
              <w:t>ind</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cat</w:t>
            </w:r>
            <w:r w:rsidRPr="00637D1F">
              <w:rPr>
                <w:rFonts w:ascii="Calibri" w:eastAsia="Calibri" w:hAnsi="Calibri" w:cs="Calibri"/>
                <w:b/>
                <w:bCs/>
                <w:i/>
                <w:color w:val="auto"/>
                <w:spacing w:val="1"/>
                <w:sz w:val="18"/>
                <w:szCs w:val="18"/>
              </w:rPr>
              <w:t>o</w:t>
            </w:r>
            <w:r w:rsidRPr="00637D1F">
              <w:rPr>
                <w:rFonts w:ascii="Calibri" w:eastAsia="Calibri" w:hAnsi="Calibri" w:cs="Calibri"/>
                <w:b/>
                <w:bCs/>
                <w:i/>
                <w:color w:val="auto"/>
                <w:sz w:val="18"/>
                <w:szCs w:val="18"/>
              </w:rPr>
              <w:t>r</w:t>
            </w:r>
            <w:r w:rsidRPr="00637D1F">
              <w:rPr>
                <w:rFonts w:ascii="Calibri" w:eastAsia="Calibri" w:hAnsi="Calibri" w:cs="Calibri"/>
                <w:b/>
                <w:bCs/>
                <w:i/>
                <w:color w:val="auto"/>
                <w:spacing w:val="-7"/>
                <w:sz w:val="18"/>
                <w:szCs w:val="18"/>
              </w:rPr>
              <w:t xml:space="preserve"> </w:t>
            </w:r>
            <w:r w:rsidRPr="00637D1F">
              <w:rPr>
                <w:rFonts w:ascii="Calibri" w:eastAsia="Calibri" w:hAnsi="Calibri" w:cs="Calibri"/>
                <w:b/>
                <w:bCs/>
                <w:i/>
                <w:color w:val="auto"/>
                <w:spacing w:val="3"/>
                <w:sz w:val="18"/>
                <w:szCs w:val="18"/>
              </w:rPr>
              <w:t>a</w:t>
            </w:r>
            <w:r w:rsidRPr="00637D1F">
              <w:rPr>
                <w:rFonts w:ascii="Calibri" w:eastAsia="Calibri" w:hAnsi="Calibri" w:cs="Calibri"/>
                <w:b/>
                <w:bCs/>
                <w:i/>
                <w:color w:val="auto"/>
                <w:sz w:val="18"/>
                <w:szCs w:val="18"/>
              </w:rPr>
              <w:t>nd</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not</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a t</w:t>
            </w:r>
            <w:r w:rsidRPr="00637D1F">
              <w:rPr>
                <w:rFonts w:ascii="Calibri" w:eastAsia="Calibri" w:hAnsi="Calibri" w:cs="Calibri"/>
                <w:b/>
                <w:bCs/>
                <w:i/>
                <w:color w:val="auto"/>
                <w:spacing w:val="1"/>
                <w:sz w:val="18"/>
                <w:szCs w:val="18"/>
              </w:rPr>
              <w:t>es</w:t>
            </w:r>
            <w:r w:rsidRPr="00637D1F">
              <w:rPr>
                <w:rFonts w:ascii="Calibri" w:eastAsia="Calibri" w:hAnsi="Calibri" w:cs="Calibri"/>
                <w:b/>
                <w:bCs/>
                <w:i/>
                <w:color w:val="auto"/>
                <w:sz w:val="18"/>
                <w:szCs w:val="18"/>
              </w:rPr>
              <w:t>ting</w:t>
            </w:r>
            <w:r w:rsidRPr="00637D1F">
              <w:rPr>
                <w:rFonts w:ascii="Calibri" w:eastAsia="Calibri" w:hAnsi="Calibri" w:cs="Calibri"/>
                <w:b/>
                <w:bCs/>
                <w:i/>
                <w:color w:val="auto"/>
                <w:spacing w:val="-5"/>
                <w:sz w:val="18"/>
                <w:szCs w:val="18"/>
              </w:rPr>
              <w:t xml:space="preserve"> </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ndi</w:t>
            </w:r>
            <w:r w:rsidRPr="00637D1F">
              <w:rPr>
                <w:rFonts w:ascii="Calibri" w:eastAsia="Calibri" w:hAnsi="Calibri" w:cs="Calibri"/>
                <w:b/>
                <w:bCs/>
                <w:i/>
                <w:color w:val="auto"/>
                <w:spacing w:val="-1"/>
                <w:sz w:val="18"/>
                <w:szCs w:val="18"/>
              </w:rPr>
              <w:t>c</w:t>
            </w:r>
            <w:r w:rsidRPr="00637D1F">
              <w:rPr>
                <w:rFonts w:ascii="Calibri" w:eastAsia="Calibri" w:hAnsi="Calibri" w:cs="Calibri"/>
                <w:b/>
                <w:bCs/>
                <w:i/>
                <w:color w:val="auto"/>
                <w:sz w:val="18"/>
                <w:szCs w:val="18"/>
              </w:rPr>
              <w:t>a</w:t>
            </w:r>
            <w:r w:rsidRPr="00637D1F">
              <w:rPr>
                <w:rFonts w:ascii="Calibri" w:eastAsia="Calibri" w:hAnsi="Calibri" w:cs="Calibri"/>
                <w:b/>
                <w:bCs/>
                <w:i/>
                <w:color w:val="auto"/>
                <w:spacing w:val="1"/>
                <w:sz w:val="18"/>
                <w:szCs w:val="18"/>
              </w:rPr>
              <w:t>t</w:t>
            </w:r>
            <w:r w:rsidRPr="00637D1F">
              <w:rPr>
                <w:rFonts w:ascii="Calibri" w:eastAsia="Calibri" w:hAnsi="Calibri" w:cs="Calibri"/>
                <w:b/>
                <w:bCs/>
                <w:i/>
                <w:color w:val="auto"/>
                <w:sz w:val="18"/>
                <w:szCs w:val="18"/>
              </w:rPr>
              <w:t>or</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2"/>
                <w:sz w:val="18"/>
                <w:szCs w:val="18"/>
              </w:rPr>
              <w:t>h</w:t>
            </w:r>
            <w:r w:rsidRPr="00637D1F">
              <w:rPr>
                <w:rFonts w:ascii="Calibri" w:eastAsia="Calibri" w:hAnsi="Calibri" w:cs="Calibri"/>
                <w:b/>
                <w:bCs/>
                <w:i/>
                <w:color w:val="auto"/>
                <w:sz w:val="18"/>
                <w:szCs w:val="18"/>
              </w:rPr>
              <w:t>e</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e</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z w:val="18"/>
                <w:szCs w:val="18"/>
              </w:rPr>
              <w:t>w</w:t>
            </w:r>
            <w:r w:rsidRPr="00637D1F">
              <w:rPr>
                <w:rFonts w:ascii="Calibri" w:eastAsia="Calibri" w:hAnsi="Calibri" w:cs="Calibri"/>
                <w:b/>
                <w:bCs/>
                <w:i/>
                <w:color w:val="auto"/>
                <w:spacing w:val="1"/>
                <w:sz w:val="18"/>
                <w:szCs w:val="18"/>
              </w:rPr>
              <w:t>o</w:t>
            </w:r>
            <w:r w:rsidRPr="00637D1F">
              <w:rPr>
                <w:rFonts w:ascii="Calibri" w:eastAsia="Calibri" w:hAnsi="Calibri" w:cs="Calibri"/>
                <w:b/>
                <w:bCs/>
                <w:i/>
                <w:color w:val="auto"/>
                <w:sz w:val="18"/>
                <w:szCs w:val="18"/>
              </w:rPr>
              <w:t>men</w:t>
            </w:r>
            <w:r w:rsidRPr="00637D1F">
              <w:rPr>
                <w:rFonts w:ascii="Calibri" w:eastAsia="Calibri" w:hAnsi="Calibri" w:cs="Calibri"/>
                <w:b/>
                <w:bCs/>
                <w:i/>
                <w:color w:val="auto"/>
                <w:spacing w:val="-5"/>
                <w:sz w:val="18"/>
                <w:szCs w:val="18"/>
              </w:rPr>
              <w:t xml:space="preserve"> </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hou</w:t>
            </w:r>
            <w:r w:rsidRPr="00637D1F">
              <w:rPr>
                <w:rFonts w:ascii="Calibri" w:eastAsia="Calibri" w:hAnsi="Calibri" w:cs="Calibri"/>
                <w:b/>
                <w:bCs/>
                <w:i/>
                <w:color w:val="auto"/>
                <w:spacing w:val="-1"/>
                <w:sz w:val="18"/>
                <w:szCs w:val="18"/>
              </w:rPr>
              <w:t>l</w:t>
            </w:r>
            <w:r w:rsidRPr="00637D1F">
              <w:rPr>
                <w:rFonts w:ascii="Calibri" w:eastAsia="Calibri" w:hAnsi="Calibri" w:cs="Calibri"/>
                <w:b/>
                <w:bCs/>
                <w:i/>
                <w:color w:val="auto"/>
                <w:sz w:val="18"/>
                <w:szCs w:val="18"/>
              </w:rPr>
              <w:t>d</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z w:val="18"/>
                <w:szCs w:val="18"/>
              </w:rPr>
              <w:t>also</w:t>
            </w:r>
            <w:r w:rsidRPr="00637D1F">
              <w:rPr>
                <w:rFonts w:ascii="Calibri" w:eastAsia="Calibri" w:hAnsi="Calibri" w:cs="Calibri"/>
                <w:b/>
                <w:bCs/>
                <w:i/>
                <w:color w:val="auto"/>
                <w:spacing w:val="-3"/>
                <w:sz w:val="18"/>
                <w:szCs w:val="18"/>
              </w:rPr>
              <w:t xml:space="preserve"> </w:t>
            </w:r>
            <w:r w:rsidRPr="00637D1F">
              <w:rPr>
                <w:rFonts w:ascii="Calibri" w:eastAsia="Calibri" w:hAnsi="Calibri" w:cs="Calibri"/>
                <w:b/>
                <w:bCs/>
                <w:i/>
                <w:color w:val="auto"/>
                <w:spacing w:val="1"/>
                <w:sz w:val="18"/>
                <w:szCs w:val="18"/>
              </w:rPr>
              <w:t>b</w:t>
            </w:r>
            <w:r w:rsidRPr="00637D1F">
              <w:rPr>
                <w:rFonts w:ascii="Calibri" w:eastAsia="Calibri" w:hAnsi="Calibri" w:cs="Calibri"/>
                <w:b/>
                <w:bCs/>
                <w:i/>
                <w:color w:val="auto"/>
                <w:sz w:val="18"/>
                <w:szCs w:val="18"/>
              </w:rPr>
              <w:t>e co</w:t>
            </w:r>
            <w:r w:rsidRPr="00637D1F">
              <w:rPr>
                <w:rFonts w:ascii="Calibri" w:eastAsia="Calibri" w:hAnsi="Calibri" w:cs="Calibri"/>
                <w:b/>
                <w:bCs/>
                <w:i/>
                <w:color w:val="auto"/>
                <w:spacing w:val="1"/>
                <w:sz w:val="18"/>
                <w:szCs w:val="18"/>
              </w:rPr>
              <w:t>u</w:t>
            </w:r>
            <w:r w:rsidRPr="00637D1F">
              <w:rPr>
                <w:rFonts w:ascii="Calibri" w:eastAsia="Calibri" w:hAnsi="Calibri" w:cs="Calibri"/>
                <w:b/>
                <w:bCs/>
                <w:i/>
                <w:color w:val="auto"/>
                <w:sz w:val="18"/>
                <w:szCs w:val="18"/>
              </w:rPr>
              <w:t>nt</w:t>
            </w:r>
            <w:r w:rsidRPr="00637D1F">
              <w:rPr>
                <w:rFonts w:ascii="Calibri" w:eastAsia="Calibri" w:hAnsi="Calibri" w:cs="Calibri"/>
                <w:b/>
                <w:bCs/>
                <w:i/>
                <w:color w:val="auto"/>
                <w:spacing w:val="1"/>
                <w:sz w:val="18"/>
                <w:szCs w:val="18"/>
              </w:rPr>
              <w:t>e</w:t>
            </w:r>
            <w:r w:rsidRPr="00637D1F">
              <w:rPr>
                <w:rFonts w:ascii="Calibri" w:eastAsia="Calibri" w:hAnsi="Calibri" w:cs="Calibri"/>
                <w:b/>
                <w:bCs/>
                <w:i/>
                <w:color w:val="auto"/>
                <w:sz w:val="18"/>
                <w:szCs w:val="18"/>
              </w:rPr>
              <w:t>d</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n</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pacing w:val="1"/>
                <w:sz w:val="18"/>
                <w:szCs w:val="18"/>
              </w:rPr>
              <w:t>t</w:t>
            </w:r>
            <w:r w:rsidRPr="00637D1F">
              <w:rPr>
                <w:rFonts w:ascii="Calibri" w:eastAsia="Calibri" w:hAnsi="Calibri" w:cs="Calibri"/>
                <w:b/>
                <w:bCs/>
                <w:i/>
                <w:color w:val="auto"/>
                <w:sz w:val="18"/>
                <w:szCs w:val="18"/>
              </w:rPr>
              <w:t>he</w:t>
            </w:r>
            <w:r w:rsidRPr="00637D1F">
              <w:rPr>
                <w:rFonts w:ascii="Calibri" w:eastAsia="Calibri" w:hAnsi="Calibri" w:cs="Calibri"/>
                <w:b/>
                <w:bCs/>
                <w:i/>
                <w:color w:val="auto"/>
                <w:spacing w:val="-2"/>
                <w:sz w:val="18"/>
                <w:szCs w:val="18"/>
              </w:rPr>
              <w:t xml:space="preserve"> </w:t>
            </w:r>
            <w:r w:rsidRPr="00637D1F">
              <w:rPr>
                <w:rFonts w:ascii="Calibri" w:eastAsia="Calibri" w:hAnsi="Calibri" w:cs="Calibri"/>
                <w:b/>
                <w:bCs/>
                <w:i/>
                <w:color w:val="auto"/>
                <w:sz w:val="18"/>
                <w:szCs w:val="18"/>
              </w:rPr>
              <w:t>g</w:t>
            </w:r>
            <w:r w:rsidRPr="00637D1F">
              <w:rPr>
                <w:rFonts w:ascii="Calibri" w:eastAsia="Calibri" w:hAnsi="Calibri" w:cs="Calibri"/>
                <w:b/>
                <w:bCs/>
                <w:i/>
                <w:color w:val="auto"/>
                <w:spacing w:val="1"/>
                <w:sz w:val="18"/>
                <w:szCs w:val="18"/>
              </w:rPr>
              <w:t>e</w:t>
            </w:r>
            <w:r w:rsidRPr="00637D1F">
              <w:rPr>
                <w:rFonts w:ascii="Calibri" w:eastAsia="Calibri" w:hAnsi="Calibri" w:cs="Calibri"/>
                <w:b/>
                <w:bCs/>
                <w:i/>
                <w:color w:val="auto"/>
                <w:sz w:val="18"/>
                <w:szCs w:val="18"/>
              </w:rPr>
              <w:t>neral</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pacing w:val="-1"/>
                <w:sz w:val="18"/>
                <w:szCs w:val="18"/>
              </w:rPr>
              <w:t>H</w:t>
            </w:r>
            <w:r w:rsidRPr="00637D1F">
              <w:rPr>
                <w:rFonts w:ascii="Calibri" w:eastAsia="Calibri" w:hAnsi="Calibri" w:cs="Calibri"/>
                <w:b/>
                <w:bCs/>
                <w:i/>
                <w:color w:val="auto"/>
                <w:sz w:val="18"/>
                <w:szCs w:val="18"/>
              </w:rPr>
              <w:t>TS</w:t>
            </w:r>
            <w:r w:rsidRPr="00637D1F">
              <w:rPr>
                <w:rFonts w:ascii="Calibri" w:eastAsia="Calibri" w:hAnsi="Calibri" w:cs="Calibri"/>
                <w:b/>
                <w:bCs/>
                <w:i/>
                <w:color w:val="auto"/>
                <w:spacing w:val="-3"/>
                <w:sz w:val="18"/>
                <w:szCs w:val="18"/>
              </w:rPr>
              <w:t xml:space="preserve"> </w:t>
            </w:r>
            <w:r w:rsidRPr="00637D1F">
              <w:rPr>
                <w:rFonts w:ascii="Calibri" w:eastAsia="Calibri" w:hAnsi="Calibri" w:cs="Calibri"/>
                <w:b/>
                <w:bCs/>
                <w:i/>
                <w:color w:val="auto"/>
                <w:sz w:val="18"/>
                <w:szCs w:val="18"/>
              </w:rPr>
              <w:t>i</w:t>
            </w:r>
            <w:r w:rsidRPr="00637D1F">
              <w:rPr>
                <w:rFonts w:ascii="Calibri" w:eastAsia="Calibri" w:hAnsi="Calibri" w:cs="Calibri"/>
                <w:b/>
                <w:bCs/>
                <w:i/>
                <w:color w:val="auto"/>
                <w:spacing w:val="6"/>
                <w:sz w:val="18"/>
                <w:szCs w:val="18"/>
              </w:rPr>
              <w:t>n</w:t>
            </w:r>
            <w:r w:rsidRPr="00637D1F">
              <w:rPr>
                <w:rFonts w:ascii="Calibri" w:eastAsia="Calibri" w:hAnsi="Calibri" w:cs="Calibri"/>
                <w:b/>
                <w:bCs/>
                <w:i/>
                <w:color w:val="auto"/>
                <w:sz w:val="18"/>
                <w:szCs w:val="18"/>
              </w:rPr>
              <w:t>di</w:t>
            </w:r>
            <w:r w:rsidRPr="00637D1F">
              <w:rPr>
                <w:rFonts w:ascii="Calibri" w:eastAsia="Calibri" w:hAnsi="Calibri" w:cs="Calibri"/>
                <w:b/>
                <w:bCs/>
                <w:i/>
                <w:color w:val="auto"/>
                <w:spacing w:val="-1"/>
                <w:sz w:val="18"/>
                <w:szCs w:val="18"/>
              </w:rPr>
              <w:t>c</w:t>
            </w:r>
            <w:r w:rsidRPr="00637D1F">
              <w:rPr>
                <w:rFonts w:ascii="Calibri" w:eastAsia="Calibri" w:hAnsi="Calibri" w:cs="Calibri"/>
                <w:b/>
                <w:bCs/>
                <w:i/>
                <w:color w:val="auto"/>
                <w:sz w:val="18"/>
                <w:szCs w:val="18"/>
              </w:rPr>
              <w:t>a</w:t>
            </w:r>
            <w:r w:rsidRPr="00637D1F">
              <w:rPr>
                <w:rFonts w:ascii="Calibri" w:eastAsia="Calibri" w:hAnsi="Calibri" w:cs="Calibri"/>
                <w:b/>
                <w:bCs/>
                <w:i/>
                <w:color w:val="auto"/>
                <w:spacing w:val="1"/>
                <w:sz w:val="18"/>
                <w:szCs w:val="18"/>
              </w:rPr>
              <w:t>t</w:t>
            </w:r>
            <w:r w:rsidRPr="00637D1F">
              <w:rPr>
                <w:rFonts w:ascii="Calibri" w:eastAsia="Calibri" w:hAnsi="Calibri" w:cs="Calibri"/>
                <w:b/>
                <w:bCs/>
                <w:i/>
                <w:color w:val="auto"/>
                <w:sz w:val="18"/>
                <w:szCs w:val="18"/>
              </w:rPr>
              <w:t>or</w:t>
            </w:r>
            <w:r w:rsidRPr="00637D1F">
              <w:rPr>
                <w:rFonts w:ascii="Calibri" w:eastAsia="Calibri" w:hAnsi="Calibri" w:cs="Calibri"/>
                <w:b/>
                <w:bCs/>
                <w:i/>
                <w:color w:val="auto"/>
                <w:spacing w:val="-7"/>
                <w:sz w:val="18"/>
                <w:szCs w:val="18"/>
              </w:rPr>
              <w:t xml:space="preserve"> </w:t>
            </w:r>
            <w:r w:rsidRPr="00637D1F">
              <w:rPr>
                <w:rFonts w:ascii="Calibri" w:eastAsia="Calibri" w:hAnsi="Calibri" w:cs="Calibri"/>
                <w:b/>
                <w:bCs/>
                <w:i/>
                <w:color w:val="auto"/>
                <w:spacing w:val="2"/>
                <w:sz w:val="18"/>
                <w:szCs w:val="18"/>
              </w:rPr>
              <w:t>“</w:t>
            </w:r>
            <w:r w:rsidRPr="00637D1F">
              <w:rPr>
                <w:rFonts w:ascii="Calibri" w:eastAsia="Calibri" w:hAnsi="Calibri" w:cs="Calibri"/>
                <w:b/>
                <w:bCs/>
                <w:i/>
                <w:color w:val="auto"/>
                <w:spacing w:val="-1"/>
                <w:sz w:val="18"/>
                <w:szCs w:val="18"/>
              </w:rPr>
              <w:t>H</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pacing w:val="-1"/>
                <w:sz w:val="18"/>
                <w:szCs w:val="18"/>
              </w:rPr>
              <w:t>_</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pacing w:val="2"/>
                <w:sz w:val="18"/>
                <w:szCs w:val="18"/>
              </w:rPr>
              <w:t>T</w:t>
            </w:r>
            <w:r w:rsidRPr="00637D1F">
              <w:rPr>
                <w:rFonts w:ascii="Calibri" w:eastAsia="Calibri" w:hAnsi="Calibri" w:cs="Calibri"/>
                <w:b/>
                <w:bCs/>
                <w:i/>
                <w:color w:val="auto"/>
                <w:sz w:val="18"/>
                <w:szCs w:val="18"/>
              </w:rPr>
              <w:t>”</w:t>
            </w:r>
            <w:r w:rsidRPr="00637D1F">
              <w:rPr>
                <w:rFonts w:ascii="Calibri" w:eastAsia="Calibri" w:hAnsi="Calibri" w:cs="Calibri"/>
                <w:b/>
                <w:bCs/>
                <w:i/>
                <w:color w:val="auto"/>
                <w:spacing w:val="-9"/>
                <w:sz w:val="18"/>
                <w:szCs w:val="18"/>
              </w:rPr>
              <w:t xml:space="preserve"> </w:t>
            </w:r>
            <w:r w:rsidRPr="00637D1F">
              <w:rPr>
                <w:rFonts w:ascii="Calibri" w:eastAsia="Calibri" w:hAnsi="Calibri" w:cs="Calibri"/>
                <w:b/>
                <w:bCs/>
                <w:i/>
                <w:color w:val="auto"/>
                <w:sz w:val="18"/>
                <w:szCs w:val="18"/>
              </w:rPr>
              <w:t>P</w:t>
            </w:r>
            <w:r w:rsidRPr="00637D1F">
              <w:rPr>
                <w:rFonts w:ascii="Calibri" w:eastAsia="Calibri" w:hAnsi="Calibri" w:cs="Calibri"/>
                <w:b/>
                <w:bCs/>
                <w:i/>
                <w:color w:val="auto"/>
                <w:spacing w:val="1"/>
                <w:sz w:val="18"/>
                <w:szCs w:val="18"/>
              </w:rPr>
              <w:t>M</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2"/>
                <w:sz w:val="18"/>
                <w:szCs w:val="18"/>
              </w:rPr>
              <w:t>C</w:t>
            </w:r>
            <w:r w:rsidRPr="00637D1F">
              <w:rPr>
                <w:rFonts w:ascii="Calibri" w:eastAsia="Calibri" w:hAnsi="Calibri" w:cs="Calibri"/>
                <w:b/>
                <w:bCs/>
                <w:i/>
                <w:color w:val="auto"/>
                <w:sz w:val="18"/>
                <w:szCs w:val="18"/>
              </w:rPr>
              <w:t>T</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z w:val="18"/>
                <w:szCs w:val="18"/>
              </w:rPr>
              <w:t>(</w:t>
            </w:r>
            <w:r w:rsidRPr="00637D1F">
              <w:rPr>
                <w:rFonts w:ascii="Calibri" w:eastAsia="Calibri" w:hAnsi="Calibri" w:cs="Calibri"/>
                <w:b/>
                <w:bCs/>
                <w:i/>
                <w:color w:val="auto"/>
                <w:spacing w:val="1"/>
                <w:sz w:val="18"/>
                <w:szCs w:val="18"/>
              </w:rPr>
              <w:t>A</w:t>
            </w:r>
            <w:r w:rsidRPr="00637D1F">
              <w:rPr>
                <w:rFonts w:ascii="Calibri" w:eastAsia="Calibri" w:hAnsi="Calibri" w:cs="Calibri"/>
                <w:b/>
                <w:bCs/>
                <w:i/>
                <w:color w:val="auto"/>
                <w:spacing w:val="-1"/>
                <w:sz w:val="18"/>
                <w:szCs w:val="18"/>
              </w:rPr>
              <w:t>N</w:t>
            </w:r>
            <w:r w:rsidRPr="00637D1F">
              <w:rPr>
                <w:rFonts w:ascii="Calibri" w:eastAsia="Calibri" w:hAnsi="Calibri" w:cs="Calibri"/>
                <w:b/>
                <w:bCs/>
                <w:i/>
                <w:color w:val="auto"/>
                <w:sz w:val="18"/>
                <w:szCs w:val="18"/>
              </w:rPr>
              <w:t>C</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pacing w:val="-1"/>
                <w:sz w:val="18"/>
                <w:szCs w:val="18"/>
              </w:rPr>
              <w:t>O</w:t>
            </w:r>
            <w:r w:rsidRPr="00637D1F">
              <w:rPr>
                <w:rFonts w:ascii="Calibri" w:eastAsia="Calibri" w:hAnsi="Calibri" w:cs="Calibri"/>
                <w:b/>
                <w:bCs/>
                <w:i/>
                <w:color w:val="auto"/>
                <w:spacing w:val="3"/>
                <w:sz w:val="18"/>
                <w:szCs w:val="18"/>
              </w:rPr>
              <w:t>n</w:t>
            </w:r>
            <w:r w:rsidRPr="00637D1F">
              <w:rPr>
                <w:rFonts w:ascii="Calibri" w:eastAsia="Calibri" w:hAnsi="Calibri" w:cs="Calibri"/>
                <w:b/>
                <w:bCs/>
                <w:i/>
                <w:color w:val="auto"/>
                <w:spacing w:val="-1"/>
                <w:sz w:val="18"/>
                <w:szCs w:val="18"/>
              </w:rPr>
              <w:t>l</w:t>
            </w:r>
            <w:r w:rsidRPr="00637D1F">
              <w:rPr>
                <w:rFonts w:ascii="Calibri" w:eastAsia="Calibri" w:hAnsi="Calibri" w:cs="Calibri"/>
                <w:b/>
                <w:bCs/>
                <w:i/>
                <w:color w:val="auto"/>
                <w:sz w:val="18"/>
                <w:szCs w:val="18"/>
              </w:rPr>
              <w:t>y)</w:t>
            </w:r>
            <w:r w:rsidRPr="00637D1F">
              <w:rPr>
                <w:rFonts w:ascii="Calibri" w:eastAsia="Calibri" w:hAnsi="Calibri" w:cs="Calibri"/>
                <w:b/>
                <w:bCs/>
                <w:i/>
                <w:color w:val="auto"/>
                <w:spacing w:val="-4"/>
                <w:sz w:val="18"/>
                <w:szCs w:val="18"/>
              </w:rPr>
              <w:t xml:space="preserve"> </w:t>
            </w:r>
            <w:r w:rsidRPr="00637D1F">
              <w:rPr>
                <w:rFonts w:ascii="Calibri" w:eastAsia="Calibri" w:hAnsi="Calibri" w:cs="Calibri"/>
                <w:b/>
                <w:bCs/>
                <w:i/>
                <w:color w:val="auto"/>
                <w:spacing w:val="1"/>
                <w:sz w:val="18"/>
                <w:szCs w:val="18"/>
              </w:rPr>
              <w:t>s</w:t>
            </w:r>
            <w:r w:rsidRPr="00637D1F">
              <w:rPr>
                <w:rFonts w:ascii="Calibri" w:eastAsia="Calibri" w:hAnsi="Calibri" w:cs="Calibri"/>
                <w:b/>
                <w:bCs/>
                <w:i/>
                <w:color w:val="auto"/>
                <w:sz w:val="18"/>
                <w:szCs w:val="18"/>
              </w:rPr>
              <w:t>er</w:t>
            </w:r>
            <w:r w:rsidRPr="00637D1F">
              <w:rPr>
                <w:rFonts w:ascii="Calibri" w:eastAsia="Calibri" w:hAnsi="Calibri" w:cs="Calibri"/>
                <w:b/>
                <w:bCs/>
                <w:i/>
                <w:color w:val="auto"/>
                <w:spacing w:val="2"/>
                <w:sz w:val="18"/>
                <w:szCs w:val="18"/>
              </w:rPr>
              <w:t>v</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ce</w:t>
            </w:r>
            <w:r w:rsidRPr="00637D1F">
              <w:rPr>
                <w:rFonts w:ascii="Calibri" w:eastAsia="Calibri" w:hAnsi="Calibri" w:cs="Calibri"/>
                <w:b/>
                <w:bCs/>
                <w:i/>
                <w:color w:val="auto"/>
                <w:spacing w:val="-6"/>
                <w:sz w:val="18"/>
                <w:szCs w:val="18"/>
              </w:rPr>
              <w:t xml:space="preserve"> </w:t>
            </w:r>
            <w:r w:rsidRPr="00637D1F">
              <w:rPr>
                <w:rFonts w:ascii="Calibri" w:eastAsia="Calibri" w:hAnsi="Calibri" w:cs="Calibri"/>
                <w:b/>
                <w:bCs/>
                <w:i/>
                <w:color w:val="auto"/>
                <w:sz w:val="18"/>
                <w:szCs w:val="18"/>
              </w:rPr>
              <w:t>d</w:t>
            </w:r>
            <w:r w:rsidRPr="00637D1F">
              <w:rPr>
                <w:rFonts w:ascii="Calibri" w:eastAsia="Calibri" w:hAnsi="Calibri" w:cs="Calibri"/>
                <w:b/>
                <w:bCs/>
                <w:i/>
                <w:color w:val="auto"/>
                <w:spacing w:val="1"/>
                <w:sz w:val="18"/>
                <w:szCs w:val="18"/>
              </w:rPr>
              <w:t>el</w:t>
            </w:r>
            <w:r w:rsidRPr="00637D1F">
              <w:rPr>
                <w:rFonts w:ascii="Calibri" w:eastAsia="Calibri" w:hAnsi="Calibri" w:cs="Calibri"/>
                <w:b/>
                <w:bCs/>
                <w:i/>
                <w:color w:val="auto"/>
                <w:spacing w:val="-1"/>
                <w:sz w:val="18"/>
                <w:szCs w:val="18"/>
              </w:rPr>
              <w:t>i</w:t>
            </w:r>
            <w:r w:rsidRPr="00637D1F">
              <w:rPr>
                <w:rFonts w:ascii="Calibri" w:eastAsia="Calibri" w:hAnsi="Calibri" w:cs="Calibri"/>
                <w:b/>
                <w:bCs/>
                <w:i/>
                <w:color w:val="auto"/>
                <w:sz w:val="18"/>
                <w:szCs w:val="18"/>
              </w:rPr>
              <w:t>v</w:t>
            </w:r>
            <w:r w:rsidRPr="00637D1F">
              <w:rPr>
                <w:rFonts w:ascii="Calibri" w:eastAsia="Calibri" w:hAnsi="Calibri" w:cs="Calibri"/>
                <w:b/>
                <w:bCs/>
                <w:i/>
                <w:color w:val="auto"/>
                <w:spacing w:val="1"/>
                <w:sz w:val="18"/>
                <w:szCs w:val="18"/>
              </w:rPr>
              <w:t>e</w:t>
            </w:r>
            <w:r w:rsidRPr="00637D1F">
              <w:rPr>
                <w:rFonts w:ascii="Calibri" w:eastAsia="Calibri" w:hAnsi="Calibri" w:cs="Calibri"/>
                <w:b/>
                <w:bCs/>
                <w:i/>
                <w:color w:val="auto"/>
                <w:sz w:val="18"/>
                <w:szCs w:val="18"/>
              </w:rPr>
              <w:t>ry mod</w:t>
            </w:r>
            <w:r w:rsidRPr="00637D1F">
              <w:rPr>
                <w:rFonts w:ascii="Calibri" w:eastAsia="Calibri" w:hAnsi="Calibri" w:cs="Calibri"/>
                <w:b/>
                <w:bCs/>
                <w:i/>
                <w:color w:val="auto"/>
                <w:spacing w:val="1"/>
                <w:sz w:val="18"/>
                <w:szCs w:val="18"/>
              </w:rPr>
              <w:t>a</w:t>
            </w:r>
            <w:r w:rsidRPr="00637D1F">
              <w:rPr>
                <w:rFonts w:ascii="Calibri" w:eastAsia="Calibri" w:hAnsi="Calibri" w:cs="Calibri"/>
                <w:b/>
                <w:bCs/>
                <w:i/>
                <w:color w:val="auto"/>
                <w:spacing w:val="-1"/>
                <w:sz w:val="18"/>
                <w:szCs w:val="18"/>
              </w:rPr>
              <w:t>li</w:t>
            </w:r>
            <w:r w:rsidRPr="00637D1F">
              <w:rPr>
                <w:rFonts w:ascii="Calibri" w:eastAsia="Calibri" w:hAnsi="Calibri" w:cs="Calibri"/>
                <w:b/>
                <w:bCs/>
                <w:i/>
                <w:color w:val="auto"/>
                <w:sz w:val="18"/>
                <w:szCs w:val="18"/>
              </w:rPr>
              <w:t>ty</w:t>
            </w:r>
            <w:r w:rsidRPr="00637D1F">
              <w:rPr>
                <w:rFonts w:ascii="Calibri" w:eastAsia="Calibri" w:hAnsi="Calibri" w:cs="Calibri"/>
                <w:b/>
                <w:bCs/>
                <w:i/>
                <w:color w:val="auto"/>
                <w:spacing w:val="1"/>
                <w:sz w:val="18"/>
                <w:szCs w:val="18"/>
              </w:rPr>
              <w:t>)</w:t>
            </w:r>
            <w:r w:rsidRPr="00637D1F">
              <w:rPr>
                <w:rFonts w:ascii="Calibri" w:eastAsia="Calibri" w:hAnsi="Calibri" w:cs="Calibri"/>
                <w:b/>
                <w:bCs/>
                <w:i/>
                <w:color w:val="auto"/>
                <w:sz w:val="18"/>
                <w:szCs w:val="18"/>
              </w:rPr>
              <w:t>.</w:t>
            </w:r>
          </w:p>
        </w:tc>
      </w:tr>
      <w:bookmarkEnd w:id="210"/>
      <w:tr w:rsidR="0061213E" w:rsidRPr="00637D1F" w14:paraId="7BD29C16" w14:textId="77777777" w:rsidTr="00D30393">
        <w:trPr>
          <w:trHeight w:hRule="exact" w:val="4172"/>
        </w:trPr>
        <w:tc>
          <w:tcPr>
            <w:tcW w:w="956" w:type="pct"/>
            <w:vMerge w:val="restart"/>
            <w:tcBorders>
              <w:top w:val="nil"/>
              <w:left w:val="single" w:sz="8" w:space="0" w:color="000000"/>
              <w:right w:val="single" w:sz="8" w:space="0" w:color="000000"/>
            </w:tcBorders>
          </w:tcPr>
          <w:p w14:paraId="1A026B33" w14:textId="77777777" w:rsidR="0061213E" w:rsidRPr="00BA36F2" w:rsidRDefault="0061213E" w:rsidP="00D30393">
            <w:pPr>
              <w:spacing w:before="0" w:after="160" w:line="259" w:lineRule="auto"/>
              <w:jc w:val="left"/>
              <w:rPr>
                <w:rFonts w:ascii="Calibri" w:eastAsia="Calibri" w:hAnsi="Calibri" w:cs="Times New Roman"/>
                <w:color w:val="F4B183"/>
                <w:sz w:val="18"/>
                <w:szCs w:val="18"/>
              </w:rPr>
            </w:pPr>
          </w:p>
        </w:tc>
        <w:tc>
          <w:tcPr>
            <w:tcW w:w="1287" w:type="pct"/>
            <w:vMerge w:val="restart"/>
            <w:tcBorders>
              <w:top w:val="single" w:sz="8" w:space="0" w:color="000000"/>
              <w:left w:val="single" w:sz="8" w:space="0" w:color="000000"/>
              <w:right w:val="single" w:sz="8" w:space="0" w:color="000000"/>
            </w:tcBorders>
          </w:tcPr>
          <w:p w14:paraId="69D74F9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0414C89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59" w:type="pct"/>
            <w:tcBorders>
              <w:top w:val="single" w:sz="8" w:space="0" w:color="000000"/>
              <w:left w:val="single" w:sz="8" w:space="0" w:color="000000"/>
              <w:bottom w:val="single" w:sz="8" w:space="0" w:color="000000"/>
              <w:right w:val="single" w:sz="8" w:space="0" w:color="000000"/>
            </w:tcBorders>
          </w:tcPr>
          <w:p w14:paraId="2C6125CC" w14:textId="77777777" w:rsidR="0061213E" w:rsidRPr="00637D1F" w:rsidRDefault="0061213E" w:rsidP="00D30393">
            <w:pPr>
              <w:spacing w:before="0" w:after="0"/>
              <w:ind w:right="164"/>
              <w:jc w:val="left"/>
              <w:rPr>
                <w:rFonts w:ascii="Calibri" w:eastAsia="Calibri" w:hAnsi="Calibri" w:cs="Calibri"/>
                <w:color w:val="auto"/>
                <w:sz w:val="18"/>
                <w:szCs w:val="18"/>
              </w:rPr>
            </w:pPr>
            <w:r w:rsidRPr="00637D1F">
              <w:rPr>
                <w:rFonts w:ascii="Calibri" w:eastAsia="Calibri" w:hAnsi="Calibri" w:cs="Calibri"/>
                <w:color w:val="auto"/>
                <w:sz w:val="18"/>
                <w:szCs w:val="18"/>
              </w:rPr>
              <w:t>• 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 (Po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1</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9,</w:t>
            </w:r>
          </w:p>
          <w:p w14:paraId="25F3D921" w14:textId="77777777" w:rsidR="0061213E" w:rsidRPr="00637D1F" w:rsidRDefault="0061213E" w:rsidP="00D30393">
            <w:pPr>
              <w:spacing w:before="0" w:after="0" w:line="244"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3"/>
                <w:sz w:val="18"/>
                <w:szCs w:val="18"/>
              </w:rPr>
              <w:t>5</w:t>
            </w:r>
            <w:r w:rsidRPr="00637D1F">
              <w:rPr>
                <w:rFonts w:ascii="Calibri" w:eastAsia="Calibri" w:hAnsi="Calibri" w:cs="Calibri"/>
                <w:color w:val="auto"/>
                <w:sz w:val="18"/>
                <w:szCs w:val="18"/>
              </w:rPr>
              <w:t>-</w:t>
            </w:r>
          </w:p>
          <w:p w14:paraId="16DD8E8C"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29</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3</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3</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35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39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 4</w:t>
            </w:r>
            <w:r w:rsidRPr="00637D1F">
              <w:rPr>
                <w:rFonts w:ascii="Calibri" w:eastAsia="Calibri" w:hAnsi="Calibri" w:cs="Calibri"/>
                <w:color w:val="auto"/>
                <w:spacing w:val="2"/>
                <w:position w:val="1"/>
                <w:sz w:val="18"/>
                <w:szCs w:val="18"/>
              </w:rPr>
              <w:t>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49</w:t>
            </w:r>
          </w:p>
          <w:p w14:paraId="4CB2563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 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p w14:paraId="70A36A01" w14:textId="77777777" w:rsidR="0061213E" w:rsidRPr="00637D1F" w:rsidRDefault="0061213E" w:rsidP="00D30393">
            <w:pPr>
              <w:spacing w:before="0" w:after="0"/>
              <w:ind w:right="61"/>
              <w:jc w:val="center"/>
              <w:rPr>
                <w:rFonts w:ascii="Calibri" w:eastAsia="Calibri" w:hAnsi="Calibri" w:cs="Calibri"/>
                <w:color w:val="auto"/>
                <w:sz w:val="18"/>
                <w:szCs w:val="18"/>
              </w:rPr>
            </w:pPr>
            <w:r w:rsidRPr="00637D1F">
              <w:rPr>
                <w:rFonts w:ascii="Calibri" w:eastAsia="Calibri" w:hAnsi="Calibri" w:cs="Calibri"/>
                <w:color w:val="auto"/>
                <w:sz w:val="18"/>
                <w:szCs w:val="18"/>
              </w:rPr>
              <w:t>• Pedi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tric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w w:val="99"/>
                <w:sz w:val="18"/>
                <w:szCs w:val="18"/>
              </w:rPr>
              <w:t>(Po</w:t>
            </w:r>
            <w:r w:rsidRPr="00637D1F">
              <w:rPr>
                <w:rFonts w:ascii="Calibri" w:eastAsia="Calibri" w:hAnsi="Calibri" w:cs="Calibri"/>
                <w:color w:val="auto"/>
                <w:spacing w:val="2"/>
                <w:w w:val="99"/>
                <w:sz w:val="18"/>
                <w:szCs w:val="18"/>
              </w:rPr>
              <w:t>s</w:t>
            </w:r>
            <w:r w:rsidRPr="00637D1F">
              <w:rPr>
                <w:rFonts w:ascii="Calibri" w:eastAsia="Calibri" w:hAnsi="Calibri" w:cs="Calibri"/>
                <w:color w:val="auto"/>
                <w:w w:val="99"/>
                <w:sz w:val="18"/>
                <w:szCs w:val="18"/>
              </w:rPr>
              <w:t>iti</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ga</w:t>
            </w:r>
            <w:r w:rsidRPr="00637D1F">
              <w:rPr>
                <w:rFonts w:ascii="Calibri" w:eastAsia="Calibri" w:hAnsi="Calibri" w:cs="Calibri"/>
                <w:color w:val="auto"/>
                <w:spacing w:val="1"/>
                <w:w w:val="99"/>
                <w:sz w:val="18"/>
                <w:szCs w:val="18"/>
              </w:rPr>
              <w:t>t</w:t>
            </w:r>
            <w:r w:rsidRPr="00637D1F">
              <w:rPr>
                <w:rFonts w:ascii="Calibri" w:eastAsia="Calibri" w:hAnsi="Calibri" w:cs="Calibri"/>
                <w:color w:val="auto"/>
                <w:spacing w:val="2"/>
                <w:w w:val="99"/>
                <w:sz w:val="18"/>
                <w:szCs w:val="18"/>
              </w:rPr>
              <w:t>i</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p>
          <w:p w14:paraId="48268E44"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position w:val="1"/>
                <w:sz w:val="18"/>
                <w:szCs w:val="18"/>
              </w:rPr>
              <w:t>&lt;5</w:t>
            </w:r>
          </w:p>
          <w:p w14:paraId="0A2CA1B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Mal</w:t>
            </w:r>
            <w:r w:rsidRPr="00637D1F">
              <w:rPr>
                <w:rFonts w:ascii="Calibri" w:eastAsia="Calibri" w:hAnsi="Calibri" w:cs="Calibri"/>
                <w:color w:val="auto"/>
                <w:spacing w:val="1"/>
                <w:sz w:val="18"/>
                <w:szCs w:val="18"/>
              </w:rPr>
              <w:t>nu</w:t>
            </w:r>
            <w:r w:rsidRPr="00637D1F">
              <w:rPr>
                <w:rFonts w:ascii="Calibri" w:eastAsia="Calibri" w:hAnsi="Calibri" w:cs="Calibri"/>
                <w:color w:val="auto"/>
                <w:sz w:val="18"/>
                <w:szCs w:val="18"/>
              </w:rPr>
              <w:t>tri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p>
          <w:p w14:paraId="6D45C41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5</w:t>
            </w:r>
          </w:p>
          <w:p w14:paraId="2880D743" w14:textId="77777777" w:rsidR="0061213E" w:rsidRPr="00637D1F" w:rsidRDefault="0061213E" w:rsidP="00D30393">
            <w:pPr>
              <w:spacing w:before="2" w:after="0" w:line="238" w:lineRule="auto"/>
              <w:ind w:right="164"/>
              <w:jc w:val="left"/>
              <w:rPr>
                <w:rFonts w:ascii="Calibri" w:eastAsia="Calibri" w:hAnsi="Calibri" w:cs="Calibri"/>
                <w:color w:val="auto"/>
                <w:sz w:val="18"/>
                <w:szCs w:val="18"/>
              </w:rPr>
            </w:pPr>
            <w:r w:rsidRPr="00637D1F">
              <w:rPr>
                <w:rFonts w:ascii="Calibri" w:eastAsia="Calibri" w:hAnsi="Calibri" w:cs="Calibri"/>
                <w:color w:val="auto"/>
                <w:sz w:val="18"/>
                <w:szCs w:val="18"/>
              </w:rPr>
              <w:t>• 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PITC (Po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13"/>
                <w:sz w:val="18"/>
                <w:szCs w:val="18"/>
              </w:rPr>
              <w:t xml:space="preserve"> </w:t>
            </w: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9,</w:t>
            </w:r>
          </w:p>
          <w:p w14:paraId="71CEF9A2"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19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p>
          <w:p w14:paraId="2C4BA2F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15</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19</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 2</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0-</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6CB74214"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25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29</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2</w:t>
            </w:r>
            <w:r w:rsidRPr="00637D1F">
              <w:rPr>
                <w:rFonts w:ascii="Calibri" w:eastAsia="Calibri" w:hAnsi="Calibri" w:cs="Calibri"/>
                <w:color w:val="auto"/>
                <w:spacing w:val="1"/>
                <w:position w:val="1"/>
                <w:sz w:val="18"/>
                <w:szCs w:val="18"/>
              </w:rPr>
              <w:t>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2</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3</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34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p>
          <w:p w14:paraId="4D6EF87E"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30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34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 3</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3</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39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353FE41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40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49</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4</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4</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50+</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p>
          <w:p w14:paraId="6F1E6341"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tc>
      </w:tr>
      <w:tr w:rsidR="0061213E" w:rsidRPr="00637D1F" w14:paraId="6A9A953D" w14:textId="77777777" w:rsidTr="00D30393">
        <w:trPr>
          <w:trHeight w:hRule="exact" w:val="2705"/>
        </w:trPr>
        <w:tc>
          <w:tcPr>
            <w:tcW w:w="956" w:type="pct"/>
            <w:vMerge/>
            <w:tcBorders>
              <w:left w:val="single" w:sz="8" w:space="0" w:color="000000"/>
              <w:right w:val="single" w:sz="8" w:space="0" w:color="000000"/>
            </w:tcBorders>
          </w:tcPr>
          <w:p w14:paraId="59BAF259"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73F031F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60BAF28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p>
          <w:p w14:paraId="7EF71EA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position w:val="1"/>
                <w:sz w:val="18"/>
                <w:szCs w:val="18"/>
              </w:rPr>
              <w:t>ti</w:t>
            </w:r>
            <w:r w:rsidRPr="00637D1F">
              <w:rPr>
                <w:rFonts w:ascii="Calibri" w:eastAsia="Calibri" w:hAnsi="Calibri" w:cs="Calibri"/>
                <w:color w:val="auto"/>
                <w:spacing w:val="1"/>
                <w:position w:val="1"/>
                <w:sz w:val="18"/>
                <w:szCs w:val="18"/>
              </w:rPr>
              <w:t>on</w:t>
            </w:r>
            <w:r w:rsidRPr="00637D1F">
              <w:rPr>
                <w:rFonts w:ascii="Calibri" w:eastAsia="Calibri" w:hAnsi="Calibri" w:cs="Calibri"/>
                <w:color w:val="auto"/>
                <w:position w:val="1"/>
                <w:sz w:val="18"/>
                <w:szCs w:val="18"/>
              </w:rPr>
              <w:t>al]</w:t>
            </w:r>
          </w:p>
        </w:tc>
        <w:tc>
          <w:tcPr>
            <w:tcW w:w="1359" w:type="pct"/>
            <w:tcBorders>
              <w:top w:val="single" w:sz="8" w:space="0" w:color="000000"/>
              <w:left w:val="single" w:sz="8" w:space="0" w:color="000000"/>
              <w:bottom w:val="single" w:sz="8" w:space="0" w:color="000000"/>
              <w:right w:val="single" w:sz="8" w:space="0" w:color="000000"/>
            </w:tcBorders>
          </w:tcPr>
          <w:p w14:paraId="695FBEF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Peo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je</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s</w:t>
            </w:r>
          </w:p>
          <w:p w14:paraId="192CE81D" w14:textId="77777777" w:rsidR="0061213E" w:rsidRPr="00637D1F" w:rsidRDefault="0061213E" w:rsidP="00D30393">
            <w:pPr>
              <w:spacing w:before="0" w:after="0" w:line="242" w:lineRule="exact"/>
              <w:ind w:right="394"/>
              <w:jc w:val="center"/>
              <w:rPr>
                <w:rFonts w:ascii="Calibri" w:eastAsia="Calibri" w:hAnsi="Calibri" w:cs="Calibri"/>
                <w:color w:val="auto"/>
                <w:sz w:val="18"/>
                <w:szCs w:val="18"/>
              </w:rPr>
            </w:pPr>
            <w:r w:rsidRPr="00637D1F">
              <w:rPr>
                <w:rFonts w:ascii="Calibri" w:eastAsia="Calibri" w:hAnsi="Calibri" w:cs="Calibri"/>
                <w:color w:val="auto"/>
                <w:position w:val="1"/>
                <w:sz w:val="18"/>
                <w:szCs w:val="18"/>
              </w:rPr>
              <w:t>(PWID):</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spacing w:val="1"/>
                <w:position w:val="1"/>
                <w:sz w:val="18"/>
                <w:szCs w:val="18"/>
              </w:rPr>
              <w:t>Ne</w:t>
            </w:r>
            <w:r w:rsidRPr="00637D1F">
              <w:rPr>
                <w:rFonts w:ascii="Calibri" w:eastAsia="Calibri" w:hAnsi="Calibri" w:cs="Calibri"/>
                <w:color w:val="auto"/>
                <w:position w:val="1"/>
                <w:sz w:val="18"/>
                <w:szCs w:val="18"/>
              </w:rPr>
              <w:t>ga</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1"/>
                <w:w w:val="99"/>
                <w:position w:val="1"/>
                <w:sz w:val="18"/>
                <w:szCs w:val="18"/>
              </w:rPr>
              <w:t>P</w:t>
            </w:r>
            <w:r w:rsidRPr="00637D1F">
              <w:rPr>
                <w:rFonts w:ascii="Calibri" w:eastAsia="Calibri" w:hAnsi="Calibri" w:cs="Calibri"/>
                <w:color w:val="auto"/>
                <w:w w:val="99"/>
                <w:position w:val="1"/>
                <w:sz w:val="18"/>
                <w:szCs w:val="18"/>
              </w:rPr>
              <w:t>o</w:t>
            </w:r>
            <w:r w:rsidRPr="00637D1F">
              <w:rPr>
                <w:rFonts w:ascii="Calibri" w:eastAsia="Calibri" w:hAnsi="Calibri" w:cs="Calibri"/>
                <w:color w:val="auto"/>
                <w:spacing w:val="-1"/>
                <w:w w:val="99"/>
                <w:position w:val="1"/>
                <w:sz w:val="18"/>
                <w:szCs w:val="18"/>
              </w:rPr>
              <w:t>s</w:t>
            </w:r>
            <w:r w:rsidRPr="00637D1F">
              <w:rPr>
                <w:rFonts w:ascii="Calibri" w:eastAsia="Calibri" w:hAnsi="Calibri" w:cs="Calibri"/>
                <w:color w:val="auto"/>
                <w:w w:val="99"/>
                <w:position w:val="1"/>
                <w:sz w:val="18"/>
                <w:szCs w:val="18"/>
              </w:rPr>
              <w:t>it</w:t>
            </w:r>
            <w:r w:rsidRPr="00637D1F">
              <w:rPr>
                <w:rFonts w:ascii="Calibri" w:eastAsia="Calibri" w:hAnsi="Calibri" w:cs="Calibri"/>
                <w:color w:val="auto"/>
                <w:spacing w:val="2"/>
                <w:w w:val="99"/>
                <w:position w:val="1"/>
                <w:sz w:val="18"/>
                <w:szCs w:val="18"/>
              </w:rPr>
              <w:t>i</w:t>
            </w:r>
            <w:r w:rsidRPr="00637D1F">
              <w:rPr>
                <w:rFonts w:ascii="Calibri" w:eastAsia="Calibri" w:hAnsi="Calibri" w:cs="Calibri"/>
                <w:color w:val="auto"/>
                <w:spacing w:val="-1"/>
                <w:w w:val="99"/>
                <w:position w:val="1"/>
                <w:sz w:val="18"/>
                <w:szCs w:val="18"/>
              </w:rPr>
              <w:t>v</w:t>
            </w:r>
            <w:r w:rsidRPr="00637D1F">
              <w:rPr>
                <w:rFonts w:ascii="Calibri" w:eastAsia="Calibri" w:hAnsi="Calibri" w:cs="Calibri"/>
                <w:color w:val="auto"/>
                <w:w w:val="99"/>
                <w:position w:val="1"/>
                <w:sz w:val="18"/>
                <w:szCs w:val="18"/>
              </w:rPr>
              <w:t>e</w:t>
            </w:r>
          </w:p>
          <w:p w14:paraId="6AD15BBA" w14:textId="77777777" w:rsidR="0061213E" w:rsidRPr="00637D1F" w:rsidRDefault="0061213E" w:rsidP="00D30393">
            <w:pPr>
              <w:spacing w:before="0" w:after="0"/>
              <w:ind w:right="184"/>
              <w:jc w:val="center"/>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 xml:space="preserve">x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w w:val="99"/>
                <w:sz w:val="18"/>
                <w:szCs w:val="18"/>
              </w:rPr>
              <w:t>m</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n</w:t>
            </w:r>
          </w:p>
          <w:p w14:paraId="7CB8DB70" w14:textId="77777777" w:rsidR="0061213E" w:rsidRPr="00637D1F" w:rsidRDefault="0061213E" w:rsidP="00D30393">
            <w:pPr>
              <w:spacing w:before="0" w:after="0"/>
              <w:ind w:right="414"/>
              <w:jc w:val="center"/>
              <w:rPr>
                <w:rFonts w:ascii="Calibri" w:eastAsia="Calibri" w:hAnsi="Calibri" w:cs="Calibri"/>
                <w:color w:val="auto"/>
                <w:sz w:val="18"/>
                <w:szCs w:val="18"/>
              </w:rPr>
            </w:pPr>
            <w:r w:rsidRPr="00637D1F">
              <w:rPr>
                <w:rFonts w:ascii="Calibri" w:eastAsia="Calibri" w:hAnsi="Calibri" w:cs="Calibri"/>
                <w:color w:val="auto"/>
                <w:sz w:val="18"/>
                <w:szCs w:val="18"/>
              </w:rPr>
              <w:t>(MSM</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w w:val="99"/>
                <w:sz w:val="18"/>
                <w:szCs w:val="18"/>
              </w:rPr>
              <w:t>o</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w w:val="99"/>
                <w:sz w:val="18"/>
                <w:szCs w:val="18"/>
              </w:rPr>
              <w:t>it</w:t>
            </w:r>
            <w:r w:rsidRPr="00637D1F">
              <w:rPr>
                <w:rFonts w:ascii="Calibri" w:eastAsia="Calibri" w:hAnsi="Calibri" w:cs="Calibri"/>
                <w:color w:val="auto"/>
                <w:spacing w:val="2"/>
                <w:w w:val="99"/>
                <w:sz w:val="18"/>
                <w:szCs w:val="18"/>
              </w:rPr>
              <w:t>i</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w w:val="99"/>
                <w:sz w:val="18"/>
                <w:szCs w:val="18"/>
              </w:rPr>
              <w:t>e</w:t>
            </w:r>
          </w:p>
          <w:p w14:paraId="5AC7550B" w14:textId="77777777" w:rsidR="0061213E" w:rsidRPr="00637D1F" w:rsidRDefault="0061213E" w:rsidP="00D30393">
            <w:pPr>
              <w:spacing w:before="2" w:after="0" w:line="238" w:lineRule="auto"/>
              <w:ind w:right="451"/>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G</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p>
          <w:p w14:paraId="2C165C7E" w14:textId="77777777" w:rsidR="0061213E" w:rsidRPr="00637D1F" w:rsidRDefault="0061213E" w:rsidP="00D30393">
            <w:pPr>
              <w:spacing w:before="1" w:after="0"/>
              <w:ind w:right="333"/>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em</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or</w:t>
            </w:r>
            <w:r w:rsidRPr="00637D1F">
              <w:rPr>
                <w:rFonts w:ascii="Calibri" w:eastAsia="Calibri" w:hAnsi="Calibri" w:cs="Calibri"/>
                <w:color w:val="auto"/>
                <w:spacing w:val="3"/>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FSW</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p>
          <w:p w14:paraId="70E70AEA" w14:textId="77777777" w:rsidR="0061213E" w:rsidRPr="00637D1F" w:rsidRDefault="0061213E" w:rsidP="00D30393">
            <w:pPr>
              <w:spacing w:before="0" w:after="0" w:line="239" w:lineRule="auto"/>
              <w:ind w:right="363"/>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Peo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 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 clo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 P</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p>
        </w:tc>
      </w:tr>
      <w:tr w:rsidR="0061213E" w:rsidRPr="00637D1F" w14:paraId="4BC00470" w14:textId="77777777" w:rsidTr="00D30393">
        <w:trPr>
          <w:trHeight w:hRule="exact" w:val="291"/>
        </w:trPr>
        <w:tc>
          <w:tcPr>
            <w:tcW w:w="956" w:type="pct"/>
            <w:vMerge/>
            <w:tcBorders>
              <w:left w:val="single" w:sz="8" w:space="0" w:color="000000"/>
              <w:right w:val="single" w:sz="8" w:space="0" w:color="000000"/>
            </w:tcBorders>
          </w:tcPr>
          <w:p w14:paraId="475C2418"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shd w:val="clear" w:color="auto" w:fill="D9D9D9"/>
          </w:tcPr>
          <w:p w14:paraId="34E18BE1"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Des</w:t>
            </w:r>
            <w:r w:rsidRPr="00637D1F">
              <w:rPr>
                <w:rFonts w:ascii="Calibri" w:eastAsia="Calibri" w:hAnsi="Calibri" w:cs="Calibri"/>
                <w:b/>
                <w:bCs/>
                <w:color w:val="auto"/>
                <w:spacing w:val="1"/>
                <w:sz w:val="18"/>
                <w:szCs w:val="18"/>
              </w:rPr>
              <w:t>cr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&amp;</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p>
        </w:tc>
      </w:tr>
      <w:tr w:rsidR="0061213E" w:rsidRPr="00637D1F" w14:paraId="1D02E7ED" w14:textId="77777777" w:rsidTr="00D30393">
        <w:trPr>
          <w:trHeight w:hRule="exact" w:val="5760"/>
        </w:trPr>
        <w:tc>
          <w:tcPr>
            <w:tcW w:w="956" w:type="pct"/>
            <w:vMerge/>
            <w:tcBorders>
              <w:left w:val="single" w:sz="8" w:space="0" w:color="000000"/>
              <w:bottom w:val="single" w:sz="8" w:space="0" w:color="000000"/>
              <w:right w:val="single" w:sz="8" w:space="0" w:color="000000"/>
            </w:tcBorders>
          </w:tcPr>
          <w:p w14:paraId="2077246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15BBD2C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u w:val="single" w:color="000000"/>
              </w:rPr>
              <w:t>Di</w:t>
            </w:r>
            <w:r w:rsidRPr="00637D1F">
              <w:rPr>
                <w:rFonts w:ascii="Calibri" w:eastAsia="Calibri" w:hAnsi="Calibri" w:cs="Calibri"/>
                <w:b/>
                <w:bCs/>
                <w:color w:val="auto"/>
                <w:sz w:val="18"/>
                <w:szCs w:val="18"/>
                <w:u w:val="single" w:color="000000"/>
              </w:rPr>
              <w:t>s</w:t>
            </w:r>
            <w:r w:rsidRPr="00637D1F">
              <w:rPr>
                <w:rFonts w:ascii="Calibri" w:eastAsia="Calibri" w:hAnsi="Calibri" w:cs="Calibri"/>
                <w:b/>
                <w:bCs/>
                <w:color w:val="auto"/>
                <w:spacing w:val="2"/>
                <w:sz w:val="18"/>
                <w:szCs w:val="18"/>
                <w:u w:val="single" w:color="000000"/>
              </w:rPr>
              <w:t>a</w:t>
            </w:r>
            <w:r w:rsidRPr="00637D1F">
              <w:rPr>
                <w:rFonts w:ascii="Calibri" w:eastAsia="Calibri" w:hAnsi="Calibri" w:cs="Calibri"/>
                <w:b/>
                <w:bCs/>
                <w:color w:val="auto"/>
                <w:spacing w:val="-1"/>
                <w:sz w:val="18"/>
                <w:szCs w:val="18"/>
                <w:u w:val="single" w:color="000000"/>
              </w:rPr>
              <w:t>gg</w:t>
            </w:r>
            <w:r w:rsidRPr="00637D1F">
              <w:rPr>
                <w:rFonts w:ascii="Calibri" w:eastAsia="Calibri" w:hAnsi="Calibri" w:cs="Calibri"/>
                <w:b/>
                <w:bCs/>
                <w:color w:val="auto"/>
                <w:spacing w:val="1"/>
                <w:sz w:val="18"/>
                <w:szCs w:val="18"/>
                <w:u w:val="single" w:color="000000"/>
              </w:rPr>
              <w:t>r</w:t>
            </w:r>
            <w:r w:rsidRPr="00637D1F">
              <w:rPr>
                <w:rFonts w:ascii="Calibri" w:eastAsia="Calibri" w:hAnsi="Calibri" w:cs="Calibri"/>
                <w:b/>
                <w:bCs/>
                <w:color w:val="auto"/>
                <w:spacing w:val="3"/>
                <w:sz w:val="18"/>
                <w:szCs w:val="18"/>
                <w:u w:val="single" w:color="000000"/>
              </w:rPr>
              <w:t>e</w:t>
            </w:r>
            <w:r w:rsidRPr="00637D1F">
              <w:rPr>
                <w:rFonts w:ascii="Calibri" w:eastAsia="Calibri" w:hAnsi="Calibri" w:cs="Calibri"/>
                <w:b/>
                <w:bCs/>
                <w:color w:val="auto"/>
                <w:spacing w:val="-1"/>
                <w:sz w:val="18"/>
                <w:szCs w:val="18"/>
                <w:u w:val="single" w:color="000000"/>
              </w:rPr>
              <w:t>g</w:t>
            </w:r>
            <w:r w:rsidRPr="00637D1F">
              <w:rPr>
                <w:rFonts w:ascii="Calibri" w:eastAsia="Calibri" w:hAnsi="Calibri" w:cs="Calibri"/>
                <w:b/>
                <w:bCs/>
                <w:color w:val="auto"/>
                <w:sz w:val="18"/>
                <w:szCs w:val="18"/>
                <w:u w:val="single" w:color="000000"/>
              </w:rPr>
              <w:t>at</w:t>
            </w:r>
            <w:r w:rsidRPr="00637D1F">
              <w:rPr>
                <w:rFonts w:ascii="Calibri" w:eastAsia="Calibri" w:hAnsi="Calibri" w:cs="Calibri"/>
                <w:b/>
                <w:bCs/>
                <w:color w:val="auto"/>
                <w:spacing w:val="1"/>
                <w:sz w:val="18"/>
                <w:szCs w:val="18"/>
                <w:u w:val="single" w:color="000000"/>
              </w:rPr>
              <w:t>e</w:t>
            </w:r>
            <w:r w:rsidRPr="00637D1F">
              <w:rPr>
                <w:rFonts w:ascii="Calibri" w:eastAsia="Calibri" w:hAnsi="Calibri" w:cs="Calibri"/>
                <w:b/>
                <w:bCs/>
                <w:color w:val="auto"/>
                <w:sz w:val="18"/>
                <w:szCs w:val="18"/>
                <w:u w:val="single" w:color="000000"/>
              </w:rPr>
              <w:t>s:</w:t>
            </w:r>
            <w:r w:rsidRPr="00637D1F">
              <w:rPr>
                <w:rFonts w:ascii="Calibri" w:eastAsia="Calibri" w:hAnsi="Calibri" w:cs="Calibri"/>
                <w:b/>
                <w:bCs/>
                <w:color w:val="auto"/>
                <w:spacing w:val="-13"/>
                <w:sz w:val="18"/>
                <w:szCs w:val="18"/>
                <w:u w:val="single" w:color="000000"/>
              </w:rPr>
              <w:t xml:space="preserve"> </w:t>
            </w:r>
            <w:r w:rsidRPr="00637D1F">
              <w:rPr>
                <w:rFonts w:ascii="Calibri" w:eastAsia="Calibri" w:hAnsi="Calibri" w:cs="Calibri"/>
                <w:b/>
                <w:bCs/>
                <w:color w:val="auto"/>
                <w:sz w:val="18"/>
                <w:szCs w:val="18"/>
                <w:u w:val="single" w:color="000000"/>
              </w:rPr>
              <w:t>Se</w:t>
            </w:r>
            <w:r w:rsidRPr="00637D1F">
              <w:rPr>
                <w:rFonts w:ascii="Calibri" w:eastAsia="Calibri" w:hAnsi="Calibri" w:cs="Calibri"/>
                <w:b/>
                <w:bCs/>
                <w:color w:val="auto"/>
                <w:spacing w:val="2"/>
                <w:sz w:val="18"/>
                <w:szCs w:val="18"/>
                <w:u w:val="single" w:color="000000"/>
              </w:rPr>
              <w:t>r</w:t>
            </w:r>
            <w:r w:rsidRPr="00637D1F">
              <w:rPr>
                <w:rFonts w:ascii="Calibri" w:eastAsia="Calibri" w:hAnsi="Calibri" w:cs="Calibri"/>
                <w:b/>
                <w:bCs/>
                <w:color w:val="auto"/>
                <w:spacing w:val="-1"/>
                <w:sz w:val="18"/>
                <w:szCs w:val="18"/>
                <w:u w:val="single" w:color="000000"/>
              </w:rPr>
              <w:t>vi</w:t>
            </w:r>
            <w:r w:rsidRPr="00637D1F">
              <w:rPr>
                <w:rFonts w:ascii="Calibri" w:eastAsia="Calibri" w:hAnsi="Calibri" w:cs="Calibri"/>
                <w:b/>
                <w:bCs/>
                <w:color w:val="auto"/>
                <w:spacing w:val="1"/>
                <w:sz w:val="18"/>
                <w:szCs w:val="18"/>
                <w:u w:val="single" w:color="000000"/>
              </w:rPr>
              <w:t>c</w:t>
            </w:r>
            <w:r w:rsidRPr="00637D1F">
              <w:rPr>
                <w:rFonts w:ascii="Calibri" w:eastAsia="Calibri" w:hAnsi="Calibri" w:cs="Calibri"/>
                <w:b/>
                <w:bCs/>
                <w:color w:val="auto"/>
                <w:sz w:val="18"/>
                <w:szCs w:val="18"/>
                <w:u w:val="single" w:color="000000"/>
              </w:rPr>
              <w:t>e</w:t>
            </w:r>
            <w:r w:rsidRPr="00637D1F">
              <w:rPr>
                <w:rFonts w:ascii="Calibri" w:eastAsia="Calibri" w:hAnsi="Calibri" w:cs="Calibri"/>
                <w:b/>
                <w:bCs/>
                <w:color w:val="auto"/>
                <w:spacing w:val="-3"/>
                <w:sz w:val="18"/>
                <w:szCs w:val="18"/>
                <w:u w:val="single" w:color="000000"/>
              </w:rPr>
              <w:t xml:space="preserve"> </w:t>
            </w:r>
            <w:r w:rsidRPr="00637D1F">
              <w:rPr>
                <w:rFonts w:ascii="Calibri" w:eastAsia="Calibri" w:hAnsi="Calibri" w:cs="Calibri"/>
                <w:b/>
                <w:bCs/>
                <w:color w:val="auto"/>
                <w:spacing w:val="-1"/>
                <w:sz w:val="18"/>
                <w:szCs w:val="18"/>
                <w:u w:val="single" w:color="000000"/>
              </w:rPr>
              <w:t>D</w:t>
            </w:r>
            <w:r w:rsidRPr="00637D1F">
              <w:rPr>
                <w:rFonts w:ascii="Calibri" w:eastAsia="Calibri" w:hAnsi="Calibri" w:cs="Calibri"/>
                <w:b/>
                <w:bCs/>
                <w:color w:val="auto"/>
                <w:sz w:val="18"/>
                <w:szCs w:val="18"/>
                <w:u w:val="single" w:color="000000"/>
              </w:rPr>
              <w:t>e</w:t>
            </w:r>
            <w:r w:rsidRPr="00637D1F">
              <w:rPr>
                <w:rFonts w:ascii="Calibri" w:eastAsia="Calibri" w:hAnsi="Calibri" w:cs="Calibri"/>
                <w:b/>
                <w:bCs/>
                <w:color w:val="auto"/>
                <w:spacing w:val="1"/>
                <w:sz w:val="18"/>
                <w:szCs w:val="18"/>
                <w:u w:val="single" w:color="000000"/>
              </w:rPr>
              <w:t>l</w:t>
            </w:r>
            <w:r w:rsidRPr="00637D1F">
              <w:rPr>
                <w:rFonts w:ascii="Calibri" w:eastAsia="Calibri" w:hAnsi="Calibri" w:cs="Calibri"/>
                <w:b/>
                <w:bCs/>
                <w:color w:val="auto"/>
                <w:spacing w:val="-1"/>
                <w:sz w:val="18"/>
                <w:szCs w:val="18"/>
                <w:u w:val="single" w:color="000000"/>
              </w:rPr>
              <w:t>iv</w:t>
            </w:r>
            <w:r w:rsidRPr="00637D1F">
              <w:rPr>
                <w:rFonts w:ascii="Calibri" w:eastAsia="Calibri" w:hAnsi="Calibri" w:cs="Calibri"/>
                <w:b/>
                <w:bCs/>
                <w:color w:val="auto"/>
                <w:spacing w:val="3"/>
                <w:sz w:val="18"/>
                <w:szCs w:val="18"/>
                <w:u w:val="single" w:color="000000"/>
              </w:rPr>
              <w:t>e</w:t>
            </w:r>
            <w:r w:rsidRPr="00637D1F">
              <w:rPr>
                <w:rFonts w:ascii="Calibri" w:eastAsia="Calibri" w:hAnsi="Calibri" w:cs="Calibri"/>
                <w:b/>
                <w:bCs/>
                <w:color w:val="auto"/>
                <w:spacing w:val="1"/>
                <w:sz w:val="18"/>
                <w:szCs w:val="18"/>
                <w:u w:val="single" w:color="000000"/>
              </w:rPr>
              <w:t>r</w:t>
            </w:r>
            <w:r w:rsidRPr="00637D1F">
              <w:rPr>
                <w:rFonts w:ascii="Calibri" w:eastAsia="Calibri" w:hAnsi="Calibri" w:cs="Calibri"/>
                <w:b/>
                <w:bCs/>
                <w:color w:val="auto"/>
                <w:sz w:val="18"/>
                <w:szCs w:val="18"/>
                <w:u w:val="single" w:color="000000"/>
              </w:rPr>
              <w:t>y</w:t>
            </w:r>
            <w:r w:rsidRPr="00637D1F">
              <w:rPr>
                <w:rFonts w:ascii="Calibri" w:eastAsia="Calibri" w:hAnsi="Calibri" w:cs="Calibri"/>
                <w:b/>
                <w:bCs/>
                <w:color w:val="auto"/>
                <w:spacing w:val="-8"/>
                <w:sz w:val="18"/>
                <w:szCs w:val="18"/>
                <w:u w:val="single" w:color="000000"/>
              </w:rPr>
              <w:t xml:space="preserve"> </w:t>
            </w:r>
            <w:r w:rsidRPr="00637D1F">
              <w:rPr>
                <w:rFonts w:ascii="Calibri" w:eastAsia="Calibri" w:hAnsi="Calibri" w:cs="Calibri"/>
                <w:b/>
                <w:bCs/>
                <w:color w:val="auto"/>
                <w:spacing w:val="1"/>
                <w:sz w:val="18"/>
                <w:szCs w:val="18"/>
                <w:u w:val="single" w:color="000000"/>
              </w:rPr>
              <w:t>Mod</w:t>
            </w:r>
            <w:r w:rsidRPr="00637D1F">
              <w:rPr>
                <w:rFonts w:ascii="Calibri" w:eastAsia="Calibri" w:hAnsi="Calibri" w:cs="Calibri"/>
                <w:b/>
                <w:bCs/>
                <w:color w:val="auto"/>
                <w:sz w:val="18"/>
                <w:szCs w:val="18"/>
                <w:u w:val="single" w:color="000000"/>
              </w:rPr>
              <w:t>a</w:t>
            </w:r>
            <w:r w:rsidRPr="00637D1F">
              <w:rPr>
                <w:rFonts w:ascii="Calibri" w:eastAsia="Calibri" w:hAnsi="Calibri" w:cs="Calibri"/>
                <w:b/>
                <w:bCs/>
                <w:color w:val="auto"/>
                <w:spacing w:val="-1"/>
                <w:sz w:val="18"/>
                <w:szCs w:val="18"/>
                <w:u w:val="single" w:color="000000"/>
              </w:rPr>
              <w:t>li</w:t>
            </w:r>
            <w:r w:rsidRPr="00637D1F">
              <w:rPr>
                <w:rFonts w:ascii="Calibri" w:eastAsia="Calibri" w:hAnsi="Calibri" w:cs="Calibri"/>
                <w:b/>
                <w:bCs/>
                <w:color w:val="auto"/>
                <w:sz w:val="18"/>
                <w:szCs w:val="18"/>
                <w:u w:val="single" w:color="000000"/>
              </w:rPr>
              <w:t>ty</w:t>
            </w:r>
          </w:p>
          <w:p w14:paraId="61926DA4" w14:textId="77777777" w:rsidR="0061213E" w:rsidRPr="00637D1F" w:rsidRDefault="0061213E" w:rsidP="00D30393">
            <w:pPr>
              <w:spacing w:before="0" w:after="0"/>
              <w:ind w:right="326"/>
              <w:jc w:val="left"/>
              <w:rPr>
                <w:rFonts w:ascii="Calibri" w:eastAsia="Calibri" w:hAnsi="Calibri" w:cs="Calibri"/>
                <w:color w:val="auto"/>
                <w:sz w:val="18"/>
                <w:szCs w:val="18"/>
              </w:rPr>
            </w:pP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typ</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tes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ason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as </w:t>
            </w:r>
            <w:r w:rsidRPr="00637D1F">
              <w:rPr>
                <w:rFonts w:ascii="Calibri" w:eastAsia="Calibri" w:hAnsi="Calibri" w:cs="Calibri"/>
                <w:color w:val="auto"/>
                <w:spacing w:val="-1"/>
                <w:sz w:val="18"/>
                <w:szCs w:val="18"/>
              </w:rPr>
              <w:t>we</w:t>
            </w:r>
            <w:r w:rsidRPr="00637D1F">
              <w:rPr>
                <w:rFonts w:ascii="Calibri" w:eastAsia="Calibri" w:hAnsi="Calibri" w:cs="Calibri"/>
                <w:color w:val="auto"/>
                <w:sz w:val="18"/>
                <w:szCs w:val="18"/>
              </w:rPr>
              <w:t>ll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lace</w:t>
            </w:r>
            <w:r w:rsidRPr="00637D1F">
              <w:rPr>
                <w:rFonts w:ascii="Calibri" w:eastAsia="Calibri" w:hAnsi="Calibri" w:cs="Calibri"/>
                <w:color w:val="auto"/>
                <w:spacing w:val="-13"/>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4"/>
                <w:sz w:val="18"/>
                <w:szCs w:val="18"/>
              </w:rPr>
              <w: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 i</w:t>
            </w:r>
            <w:r w:rsidRPr="00637D1F">
              <w:rPr>
                <w:rFonts w:ascii="Calibri" w:eastAsia="Calibri" w:hAnsi="Calibri" w:cs="Calibri"/>
                <w:color w:val="auto"/>
                <w:spacing w:val="1"/>
                <w:sz w:val="18"/>
                <w:szCs w:val="18"/>
              </w:rPr>
              <w:t>np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VCT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2"/>
                <w:sz w:val="18"/>
                <w:szCs w:val="18"/>
              </w:rPr>
              <w:t>p</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in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ter).</w:t>
            </w:r>
            <w:r w:rsidRPr="00637D1F">
              <w:rPr>
                <w:rFonts w:ascii="Calibri" w:eastAsia="Calibri" w:hAnsi="Calibri" w:cs="Calibri"/>
                <w:color w:val="auto"/>
                <w:spacing w:val="40"/>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us</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rarc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ical</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ach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o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ter</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op</w:t>
            </w:r>
            <w:r w:rsidRPr="00637D1F">
              <w:rPr>
                <w:rFonts w:ascii="Calibri" w:eastAsia="Calibri" w:hAnsi="Calibri" w:cs="Calibri"/>
                <w:color w:val="auto"/>
                <w:sz w:val="18"/>
                <w:szCs w:val="18"/>
              </w:rPr>
              <w:t>ria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izi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ason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ollo</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 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lace</w:t>
            </w:r>
            <w:r w:rsidRPr="00637D1F">
              <w:rPr>
                <w:rFonts w:ascii="Calibri" w:eastAsia="Calibri" w:hAnsi="Calibri" w:cs="Calibri"/>
                <w:color w:val="auto"/>
                <w:spacing w:val="-13"/>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4"/>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p w14:paraId="498519C0"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1239A72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de</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48CF4DAD"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53E3C801" w14:textId="77777777" w:rsidR="0061213E" w:rsidRPr="00637D1F" w:rsidRDefault="0061213E" w:rsidP="00D30393">
            <w:pPr>
              <w:spacing w:before="0" w:after="0" w:line="242" w:lineRule="exact"/>
              <w:ind w:right="319"/>
              <w:jc w:val="left"/>
              <w:rPr>
                <w:rFonts w:ascii="Calibri" w:eastAsia="Calibri" w:hAnsi="Calibri" w:cs="Calibri"/>
                <w:color w:val="auto"/>
                <w:sz w:val="18"/>
                <w:szCs w:val="18"/>
              </w:rPr>
            </w:pPr>
            <w:r w:rsidRPr="00637D1F">
              <w:rPr>
                <w:rFonts w:ascii="Calibri" w:eastAsia="Calibri" w:hAnsi="Calibri" w:cs="Calibri"/>
                <w:b/>
                <w:bCs/>
                <w:color w:val="auto"/>
                <w:sz w:val="18"/>
                <w:szCs w:val="18"/>
                <w:u w:val="single" w:color="000000"/>
              </w:rPr>
              <w:t>C</w:t>
            </w:r>
            <w:r w:rsidRPr="00637D1F">
              <w:rPr>
                <w:rFonts w:ascii="Calibri" w:eastAsia="Calibri" w:hAnsi="Calibri" w:cs="Calibri"/>
                <w:b/>
                <w:bCs/>
                <w:color w:val="auto"/>
                <w:spacing w:val="1"/>
                <w:sz w:val="18"/>
                <w:szCs w:val="18"/>
                <w:u w:val="single" w:color="000000"/>
              </w:rPr>
              <w:t>ommun</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z w:val="18"/>
                <w:szCs w:val="18"/>
                <w:u w:val="single" w:color="000000"/>
              </w:rPr>
              <w:t>t</w:t>
            </w:r>
            <w:r w:rsidRPr="00637D1F">
              <w:rPr>
                <w:rFonts w:ascii="Calibri" w:eastAsia="Calibri" w:hAnsi="Calibri" w:cs="Calibri"/>
                <w:b/>
                <w:bCs/>
                <w:color w:val="auto"/>
                <w:spacing w:val="1"/>
                <w:sz w:val="18"/>
                <w:szCs w:val="18"/>
                <w:u w:val="single" w:color="000000"/>
              </w:rPr>
              <w:t>y</w:t>
            </w:r>
            <w:r w:rsidRPr="00637D1F">
              <w:rPr>
                <w:rFonts w:ascii="Calibri" w:eastAsia="Calibri" w:hAnsi="Calibri" w:cs="Calibri"/>
                <w:b/>
                <w:bCs/>
                <w:color w:val="auto"/>
                <w:spacing w:val="-1"/>
                <w:sz w:val="18"/>
                <w:szCs w:val="18"/>
                <w:u w:val="single" w:color="000000"/>
              </w:rPr>
              <w:t>-</w:t>
            </w:r>
            <w:r w:rsidRPr="00637D1F">
              <w:rPr>
                <w:rFonts w:ascii="Calibri" w:eastAsia="Calibri" w:hAnsi="Calibri" w:cs="Calibri"/>
                <w:b/>
                <w:bCs/>
                <w:color w:val="auto"/>
                <w:spacing w:val="1"/>
                <w:sz w:val="18"/>
                <w:szCs w:val="18"/>
                <w:u w:val="single" w:color="000000"/>
              </w:rPr>
              <w:t>b</w:t>
            </w:r>
            <w:r w:rsidRPr="00637D1F">
              <w:rPr>
                <w:rFonts w:ascii="Calibri" w:eastAsia="Calibri" w:hAnsi="Calibri" w:cs="Calibri"/>
                <w:b/>
                <w:bCs/>
                <w:color w:val="auto"/>
                <w:sz w:val="18"/>
                <w:szCs w:val="18"/>
                <w:u w:val="single" w:color="000000"/>
              </w:rPr>
              <w:t>ased</w:t>
            </w:r>
            <w:r w:rsidRPr="00637D1F">
              <w:rPr>
                <w:rFonts w:ascii="Calibri" w:eastAsia="Calibri" w:hAnsi="Calibri" w:cs="Calibri"/>
                <w:b/>
                <w:bCs/>
                <w:color w:val="auto"/>
                <w:spacing w:val="-15"/>
                <w:sz w:val="18"/>
                <w:szCs w:val="18"/>
                <w:u w:val="single" w:color="000000"/>
              </w:rPr>
              <w:t xml:space="preserve"> </w:t>
            </w:r>
            <w:r w:rsidRPr="00637D1F">
              <w:rPr>
                <w:rFonts w:ascii="Calibri" w:eastAsia="Calibri" w:hAnsi="Calibri" w:cs="Calibri"/>
                <w:b/>
                <w:bCs/>
                <w:color w:val="auto"/>
                <w:spacing w:val="1"/>
                <w:sz w:val="18"/>
                <w:szCs w:val="18"/>
                <w:u w:val="single" w:color="000000"/>
              </w:rPr>
              <w:t>t</w:t>
            </w:r>
            <w:r w:rsidRPr="00637D1F">
              <w:rPr>
                <w:rFonts w:ascii="Calibri" w:eastAsia="Calibri" w:hAnsi="Calibri" w:cs="Calibri"/>
                <w:b/>
                <w:bCs/>
                <w:color w:val="auto"/>
                <w:sz w:val="18"/>
                <w:szCs w:val="18"/>
                <w:u w:val="single" w:color="000000"/>
              </w:rPr>
              <w:t>est</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pacing w:val="1"/>
                <w:sz w:val="18"/>
                <w:szCs w:val="18"/>
                <w:u w:val="single" w:color="000000"/>
              </w:rPr>
              <w:t>n</w:t>
            </w:r>
            <w:r w:rsidRPr="00637D1F">
              <w:rPr>
                <w:rFonts w:ascii="Calibri" w:eastAsia="Calibri" w:hAnsi="Calibri" w:cs="Calibri"/>
                <w:b/>
                <w:bCs/>
                <w:color w:val="auto"/>
                <w:sz w:val="18"/>
                <w:szCs w:val="18"/>
                <w:u w:val="single" w:color="000000"/>
              </w:rPr>
              <w:t>g</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de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ign</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h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acilit</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om</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it</w:t>
            </w:r>
            <w:r w:rsidRPr="00637D1F">
              <w:rPr>
                <w:rFonts w:ascii="Calibri" w:eastAsia="Calibri" w:hAnsi="Calibri" w:cs="Calibri"/>
                <w:color w:val="auto"/>
                <w:spacing w:val="4"/>
                <w:sz w:val="18"/>
                <w:szCs w:val="18"/>
              </w:rPr>
              <w:t>y</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foll</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ail</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p w14:paraId="647CA641" w14:textId="77777777" w:rsidR="0061213E" w:rsidRPr="00637D1F" w:rsidRDefault="0061213E" w:rsidP="00D30393">
            <w:pPr>
              <w:spacing w:before="6" w:after="0"/>
              <w:ind w:right="12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z w:val="18"/>
                <w:szCs w:val="18"/>
              </w:rPr>
              <w:t>ex:</w:t>
            </w:r>
            <w:r w:rsidRPr="00637D1F">
              <w:rPr>
                <w:rFonts w:ascii="Calibri" w:eastAsia="Calibri" w:hAnsi="Calibri" w:cs="Calibri"/>
                <w:b/>
                <w:bCs/>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rred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otif</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ion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ach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7"/>
                <w:sz w:val="18"/>
                <w:szCs w:val="18"/>
              </w:rPr>
              <w: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 xml:space="preserve">al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4"/>
                <w:sz w:val="18"/>
                <w:szCs w:val="18"/>
              </w:rPr>
              <w:t>a</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icited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Ind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4"/>
                <w:sz w:val="18"/>
                <w:szCs w:val="18"/>
              </w:rPr>
              <w:t>u</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ex</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 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 xml:space="preserve"> 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de</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al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l</w:t>
            </w:r>
            <w:r w:rsidRPr="00637D1F">
              <w:rPr>
                <w:rFonts w:ascii="Calibri" w:eastAsia="Calibri" w:hAnsi="Calibri" w:cs="Calibri"/>
                <w:color w:val="auto"/>
                <w:spacing w:val="8"/>
                <w:sz w:val="18"/>
                <w:szCs w:val="18"/>
              </w:rPr>
              <w:t>e</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6"/>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ale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w w:val="99"/>
                <w:sz w:val="18"/>
                <w:szCs w:val="18"/>
              </w:rPr>
              <w:t>o</w:t>
            </w:r>
            <w:r w:rsidRPr="00637D1F">
              <w:rPr>
                <w:rFonts w:ascii="Calibri" w:eastAsia="Calibri" w:hAnsi="Calibri" w:cs="Calibri"/>
                <w:color w:val="auto"/>
                <w:w w:val="99"/>
                <w:sz w:val="18"/>
                <w:szCs w:val="18"/>
              </w:rPr>
              <w:t xml:space="preserve">f </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r</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w w:val="99"/>
                <w:sz w:val="18"/>
                <w:szCs w:val="18"/>
              </w:rPr>
              <w:t>o</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ex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such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igh</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ors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r </w:t>
            </w:r>
            <w:r w:rsidRPr="00637D1F">
              <w:rPr>
                <w:rFonts w:ascii="Calibri" w:eastAsia="Calibri" w:hAnsi="Calibri" w:cs="Times New Roman"/>
                <w:color w:val="auto"/>
                <w:sz w:val="18"/>
                <w:szCs w:val="18"/>
              </w:rPr>
              <w:t>family members not born to the index, should not be reported under the Index modality.</w:t>
            </w:r>
          </w:p>
        </w:tc>
      </w:tr>
      <w:tr w:rsidR="0061213E" w:rsidRPr="00637D1F" w14:paraId="1A656914" w14:textId="77777777" w:rsidTr="00D30393">
        <w:trPr>
          <w:trHeight w:hRule="exact" w:val="11664"/>
        </w:trPr>
        <w:tc>
          <w:tcPr>
            <w:tcW w:w="956" w:type="pct"/>
            <w:vMerge/>
            <w:tcBorders>
              <w:left w:val="single" w:sz="8" w:space="0" w:color="000000"/>
              <w:bottom w:val="single" w:sz="8" w:space="0" w:color="000000"/>
              <w:right w:val="single" w:sz="8" w:space="0" w:color="000000"/>
            </w:tcBorders>
            <w:shd w:val="clear" w:color="auto" w:fill="E4B8B7"/>
          </w:tcPr>
          <w:p w14:paraId="1388408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6D20FF5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Instead, these individuals should be counted under “other community platforms”. While testing the contacts of an index case may occur in mobile, VCT or other community testing venue, this testing should be reported under the index modality, which takes precedence over the other service delivery modalities. That is, if an individual could be reported under both index testing and another modality, that individual should only be reported once under index testing.</w:t>
            </w:r>
          </w:p>
          <w:p w14:paraId="25F0AD8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b. Mobile: Testing in Mobile ad hoc or temporary testing locations, such as community centers, schools, workplaces, and includes testing in mobile unit such as tents and vans. Testing related to VMMC services is not included here. Instead that should be reported under facility based VMMC modality.</w:t>
            </w:r>
          </w:p>
          <w:p w14:paraId="1D3F11A8"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c. VCT: Includes testing conducted in standalone VCT center that exists outside of a designated health facility (e.g., drop-in-center, wellness clinic where HTS services are provided, testing sites aimed at key populations, etc.).</w:t>
            </w:r>
          </w:p>
          <w:p w14:paraId="1795112E"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d. Other community platforms: Includes all community-based modalities not captured above (e.g., ad hoc testing campaign that does not satisfy the mobile testing definition) and community-based OVC testing) should be entered under this modality.</w:t>
            </w:r>
          </w:p>
          <w:p w14:paraId="4CC0DF90"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Facility-based testing: Applies to any testing occurring inside a designated health facility. Within the facility-based testing, the following disaggregates are available:</w:t>
            </w:r>
          </w:p>
          <w:p w14:paraId="1E4D669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a. Index: Index testing, also referred to as partner testing/partner notification services, is an approach whereby exposed contacts (i.e., spouse, sexual partners, biological children, and needle-sharing partners) of an HIV-positive person, known as the index case, are elicited and offered HIV testing services. The Index modality is used to define testing of contacts who have been exposed to HIV through an index case. These contacts include: sexual partners, needle-sharing partners, and biological children of female index cases. Testing of persons who have not had exposure through an index case (i.e., non-exposed contacts), such as neighbors or family members not born to an index case, should not be reported under the Index modality. If these non-exposed contacts come to a facility for an HIV test, their results should be reported under the “VCT” modality. Index testing in a facility-based setting (testing the exposed contacts of an index case) can occur in a variety of service delivery points within a facility (e.g., TB, VCT, inpatient, etc.). However, all index-based testing should be reported using the Index modality, which takes precedence over all the other service delivery modalities That is, if an individual could be reported under both index testing and another modality, that individual should only be reported once under index testing</w:t>
            </w:r>
          </w:p>
        </w:tc>
      </w:tr>
      <w:tr w:rsidR="0061213E" w:rsidRPr="00637D1F" w14:paraId="45AEB30B" w14:textId="77777777" w:rsidTr="00D30393">
        <w:trPr>
          <w:trHeight w:hRule="exact" w:val="9504"/>
        </w:trPr>
        <w:tc>
          <w:tcPr>
            <w:tcW w:w="956" w:type="pct"/>
            <w:tcBorders>
              <w:left w:val="single" w:sz="8" w:space="0" w:color="000000"/>
              <w:bottom w:val="single" w:sz="8" w:space="0" w:color="000000"/>
              <w:right w:val="single" w:sz="8" w:space="0" w:color="000000"/>
            </w:tcBorders>
            <w:shd w:val="clear" w:color="auto" w:fill="E4B8B7"/>
          </w:tcPr>
          <w:p w14:paraId="3F7CDCE9"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3433BCC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b. Provider Initiated Counseling and Testing (PITC):</w:t>
            </w:r>
          </w:p>
          <w:p w14:paraId="3FDDC182"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i. Malnutrition: Clinics and inpatient wards predominately dedicated to the treatment of malnourished children. While this service delivery modality may be part of either inpatient or outpatient services, if an individual could be reported under both malnutrition and another service delivery modality, report an individual only once and under malnutrition. However, the biological children of female index cases should be classified under the Index testing modality.</w:t>
            </w:r>
          </w:p>
          <w:p w14:paraId="3955804D"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ii. Pediatrics: Includes Provider Initiated Counseling and Testing offered to children under 14 years of age at any service delivery modality within the health facility (e.g., under 5/EPI clinic (immunization or well child services), pediatric inpatient wards, etc.). This does not include virologic testing, which is reported under PMTCT_EID, nor rapid HIV testing used to identify HIV exposed infants. This modality should also not include children of index cases who should be classified under the Index modality or malnourished children who should be classified under Malnutrition.</w:t>
            </w:r>
          </w:p>
          <w:p w14:paraId="2027EF4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iii. Inpatient: Includes Provider Initiated Testing &amp; Counseling (PITC) occurring among those patients admitted in the inpatient and surgery wards.</w:t>
            </w:r>
          </w:p>
          <w:p w14:paraId="37134073"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iv. Emergency: Includes persons tested or seen in a designated emergency department or ward for the immediate care and treatment of an unforeseen illness or injury.</w:t>
            </w:r>
          </w:p>
          <w:p w14:paraId="789C447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v. TB: Includes persons referred for HIV testing because they are a confirmed or a presumptive TB case. HIV testing may have taken place in a TB clinic, a co-located VCT or other setting. However, if the reason for the HIV test is that the client is a TB case or a TB suspect, then it should be classified under the TB modality. Refer to TB_STAT for guidelines on data collection for TB.</w:t>
            </w:r>
          </w:p>
          <w:p w14:paraId="1DFB1DB0"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vi. STI: Includes persons seen in a designated STI clinic as well as patients seen in the OPD for STI symptoms. This includes suspect and confirmed STI cases. HIV testing may take place in an STI clinic, an OPD, a co-located VCT or other setting. However, if the reason for the HIV testing is the individual is either a suspect or confirmed STI case, then the test should be reported under the STI modality.</w:t>
            </w:r>
          </w:p>
        </w:tc>
      </w:tr>
      <w:tr w:rsidR="0061213E" w:rsidRPr="00637D1F" w14:paraId="2F05B6E1" w14:textId="77777777" w:rsidTr="00D30393">
        <w:trPr>
          <w:trHeight w:hRule="exact" w:val="10224"/>
        </w:trPr>
        <w:tc>
          <w:tcPr>
            <w:tcW w:w="956" w:type="pct"/>
            <w:tcBorders>
              <w:left w:val="single" w:sz="8" w:space="0" w:color="000000"/>
              <w:bottom w:val="single" w:sz="8" w:space="0" w:color="000000"/>
              <w:right w:val="single" w:sz="8" w:space="0" w:color="000000"/>
            </w:tcBorders>
            <w:shd w:val="clear" w:color="auto" w:fill="E4B8B7"/>
          </w:tcPr>
          <w:p w14:paraId="5A17791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518E891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vii. PMTCT (ANC Only): Pregnant women newly tested at antenatal care clinic</w:t>
            </w:r>
          </w:p>
          <w:p w14:paraId="642DB6E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(ANC) ANC setting (who would also be reported under PMTCT_STAT) should be reported under HTS_TST in the facility-based modality of PMTCT (ANC only). HIV testing for pregnant women as part of the PMTCT program at antenatal care clinics (ANC) to align with PMTCT_STAT. Refer to PMTCT_STAT reference sheet for guidelines on data collection. Individuals counted under PMTCT_STAT who already knew their status should not be reported under HTS_TST. If a woman is newly tested at a different service delivery point other than ANC (e.g., labor and delivery, family planning clinics, etc.), results should be reported under the appropriate facility- based HTS modality (inpatient, PITC-other, etc.) and not under the PMTCT (ANC Only) disaggregate and not under PMTCT_STAT. Please note in the HTS narrative which modality you are using to report new tests at L&amp;D and any postnatal care (e.g., in-patient, PITC-other).</w:t>
            </w:r>
          </w:p>
          <w:p w14:paraId="48CEB8A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viii. Other PITC: This includes any other provider-initiated testing and counseling that is not captured in one of the other testing modalities listed above. For reporting purposes, this includes testing of patients triaged to other clinics within the OPD that see patients for routine/chronic care (i.e., eye, dental, dermatology, diabetes, etc.). This does not include patients seen in the OPD for emergency care or an STI. Those patients should be classified under the emergency and STI modalities, respectively.</w:t>
            </w:r>
          </w:p>
          <w:p w14:paraId="3D8F88E2"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c. VMMC: This modality includes HIV testing for males conducted as part of VMMC programs in both facility and mobile outreach programs. Testing is recommended through the VMMC program, although not mandatory. Refer to VMMC_CIRC for guidelines on data collection for VMMC.</w:t>
            </w:r>
          </w:p>
          <w:p w14:paraId="46831D3E"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 xml:space="preserve">d. VCT: Refers to a clinic specifically intended for HIV testing services that is co-located within a broader health care facility. Use this modality for VCT walk-ins, client-initiated HIV testing, and clients who have been previously mobilized to get an HIV test. This should not include testing of patients referred by providers from other clinical services within the facility (TB, ANC, Inpatient, emergency, etc.). Even though the actual test may be administered in the VCT clinic, report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from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efe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ex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 xml:space="preserve">d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em</w:t>
            </w:r>
            <w:r w:rsidRPr="00637D1F">
              <w:rPr>
                <w:rFonts w:ascii="Calibri" w:eastAsia="Calibri" w:hAnsi="Calibri" w:cs="Calibri"/>
                <w:color w:val="auto"/>
                <w:spacing w:val="3"/>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6"/>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I</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tc>
      </w:tr>
      <w:tr w:rsidR="0061213E" w:rsidRPr="00637D1F" w14:paraId="6DDEF138" w14:textId="77777777" w:rsidTr="00D30393">
        <w:trPr>
          <w:trHeight w:hRule="exact" w:val="3350"/>
        </w:trPr>
        <w:tc>
          <w:tcPr>
            <w:tcW w:w="956" w:type="pct"/>
            <w:tcBorders>
              <w:left w:val="single" w:sz="8" w:space="0" w:color="000000"/>
              <w:bottom w:val="single" w:sz="8" w:space="0" w:color="000000"/>
              <w:right w:val="single" w:sz="8" w:space="0" w:color="000000"/>
            </w:tcBorders>
            <w:shd w:val="clear" w:color="auto" w:fill="E4B8B7"/>
          </w:tcPr>
          <w:p w14:paraId="0945AA09" w14:textId="77777777" w:rsidR="0061213E" w:rsidRPr="00637D1F" w:rsidRDefault="0061213E" w:rsidP="00D30393">
            <w:pPr>
              <w:spacing w:before="0" w:after="0"/>
              <w:ind w:right="458"/>
              <w:jc w:val="left"/>
              <w:rPr>
                <w:rFonts w:ascii="Calibri" w:eastAsia="Calibri" w:hAnsi="Calibri" w:cs="Calibri"/>
                <w:color w:val="auto"/>
                <w:sz w:val="18"/>
                <w:szCs w:val="18"/>
              </w:rPr>
            </w:pPr>
            <w:r w:rsidRPr="00637D1F">
              <w:rPr>
                <w:rFonts w:ascii="Calibri" w:eastAsia="Calibri" w:hAnsi="Calibri" w:cs="Calibri"/>
                <w:b/>
                <w:bCs/>
                <w:color w:val="auto"/>
                <w:sz w:val="18"/>
                <w:szCs w:val="18"/>
              </w:rPr>
              <w:lastRenderedPageBreak/>
              <w:t>P</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2"/>
                <w:sz w:val="18"/>
                <w:szCs w:val="18"/>
              </w:rPr>
              <w:t>P</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pacing w:val="3"/>
                <w:sz w:val="18"/>
                <w:szCs w:val="18"/>
              </w:rPr>
              <w:t>R</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uppor</w:t>
            </w:r>
            <w:r w:rsidRPr="00637D1F">
              <w:rPr>
                <w:rFonts w:ascii="Calibri" w:eastAsia="Calibri" w:hAnsi="Calibri" w:cs="Calibri"/>
                <w:b/>
                <w:bCs/>
                <w:color w:val="auto"/>
                <w:sz w:val="18"/>
                <w:szCs w:val="18"/>
              </w:rPr>
              <w:t xml:space="preserve">t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5098DC02"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Standard definition of DSD and TA-SDI used.</w:t>
            </w:r>
          </w:p>
          <w:p w14:paraId="133D102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For HTS services, direct service delivery includes: ongoing procurement of critical HTS related commodities such as rapid HIV test kits or requisite materials (lancets, capillary tubes), samples and materials for proficiency testing, other HIV diagnostic commodities, or funding for salaries of HIV testing service providers including counselors, laboratory technicians, program managers, and/or community health workers. Staff who are responsible for the completeness and quality of routine patient records (paper or electronic) can be counted here; however, staff who exclusively fulfill MOH and donor reporting requirements cannot be counted.</w:t>
            </w:r>
          </w:p>
          <w:p w14:paraId="28A21A7D"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For HTS services, ongoing support for service delivery improvement includes: clinical mentoring/supportive supervision, HTS training, HTS guidance development, infrastructure/renovation of facilities (fixed, mobile, and outreach sites), site level QI/QA, routine support of HTS M&amp;E and reporting, or HIV test kits consumption forecasting and supply management.</w:t>
            </w:r>
          </w:p>
        </w:tc>
      </w:tr>
      <w:tr w:rsidR="0061213E" w:rsidRPr="00637D1F" w14:paraId="06EA1017" w14:textId="77777777" w:rsidTr="00D30393">
        <w:trPr>
          <w:trHeight w:hRule="exact" w:val="2612"/>
        </w:trPr>
        <w:tc>
          <w:tcPr>
            <w:tcW w:w="956" w:type="pct"/>
            <w:tcBorders>
              <w:left w:val="single" w:sz="8" w:space="0" w:color="000000"/>
              <w:bottom w:val="single" w:sz="8" w:space="0" w:color="000000"/>
              <w:right w:val="single" w:sz="8" w:space="0" w:color="000000"/>
            </w:tcBorders>
            <w:shd w:val="clear" w:color="auto" w:fill="E4B8B7"/>
          </w:tcPr>
          <w:p w14:paraId="1CD8D9F2" w14:textId="77777777" w:rsidR="0061213E" w:rsidRPr="00637D1F" w:rsidRDefault="0061213E" w:rsidP="00D30393">
            <w:pPr>
              <w:spacing w:before="0" w:after="0"/>
              <w:ind w:right="359"/>
              <w:jc w:val="left"/>
              <w:rPr>
                <w:rFonts w:ascii="Calibri" w:eastAsia="Calibri" w:hAnsi="Calibri" w:cs="Calibri"/>
                <w:color w:val="auto"/>
                <w:sz w:val="18"/>
                <w:szCs w:val="18"/>
              </w:rPr>
            </w:pPr>
            <w:r w:rsidRPr="00637D1F">
              <w:rPr>
                <w:rFonts w:ascii="Calibri" w:eastAsia="Calibri" w:hAnsi="Calibri" w:cs="Calibri"/>
                <w:b/>
                <w:bCs/>
                <w:color w:val="auto"/>
                <w:sz w:val="18"/>
                <w:szCs w:val="18"/>
              </w:rPr>
              <w:t>G</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rr</w:t>
            </w:r>
            <w:r w:rsidRPr="00637D1F">
              <w:rPr>
                <w:rFonts w:ascii="Calibri" w:eastAsia="Calibri" w:hAnsi="Calibri" w:cs="Calibri"/>
                <w:b/>
                <w:bCs/>
                <w:color w:val="auto"/>
                <w:sz w:val="18"/>
                <w:szCs w:val="18"/>
              </w:rPr>
              <w:t>ati</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 xml:space="preserve">e </w:t>
            </w:r>
            <w:r w:rsidRPr="00637D1F">
              <w:rPr>
                <w:rFonts w:ascii="Calibri" w:eastAsia="Calibri" w:hAnsi="Calibri" w:cs="Calibri"/>
                <w:b/>
                <w:bCs/>
                <w:color w:val="auto"/>
                <w:spacing w:val="1"/>
                <w:sz w:val="18"/>
                <w:szCs w:val="18"/>
              </w:rPr>
              <w:t>qu</w:t>
            </w:r>
            <w:r w:rsidRPr="00637D1F">
              <w:rPr>
                <w:rFonts w:ascii="Calibri" w:eastAsia="Calibri" w:hAnsi="Calibri" w:cs="Calibri"/>
                <w:b/>
                <w:bCs/>
                <w:color w:val="auto"/>
                <w:sz w:val="18"/>
                <w:szCs w:val="18"/>
              </w:rPr>
              <w:t>est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on</w:t>
            </w:r>
            <w:r w:rsidRPr="00637D1F">
              <w:rPr>
                <w:rFonts w:ascii="Calibri" w:eastAsia="Calibri" w:hAnsi="Calibri" w:cs="Calibri"/>
                <w:b/>
                <w:bCs/>
                <w:color w:val="auto"/>
                <w:sz w:val="18"/>
                <w:szCs w:val="18"/>
              </w:rPr>
              <w:t>s:</w:t>
            </w:r>
          </w:p>
        </w:tc>
        <w:tc>
          <w:tcPr>
            <w:tcW w:w="4044" w:type="pct"/>
            <w:gridSpan w:val="3"/>
            <w:tcBorders>
              <w:top w:val="single" w:sz="8" w:space="0" w:color="000000"/>
              <w:left w:val="single" w:sz="8" w:space="0" w:color="000000"/>
              <w:bottom w:val="single" w:sz="8" w:space="0" w:color="000000"/>
              <w:right w:val="single" w:sz="8" w:space="0" w:color="000000"/>
            </w:tcBorders>
          </w:tcPr>
          <w:p w14:paraId="462DE245"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1. Please describe and/or specify any processes or data available for determining rates of retesting (not including verification testing) of both HIV positives and negatives.</w:t>
            </w:r>
          </w:p>
          <w:p w14:paraId="694E443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2. Please describe processes/methods and/or quantify any estimation of linkage to treatment from diagnosis.</w:t>
            </w:r>
          </w:p>
          <w:p w14:paraId="7A9CA37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3. Please describe and/or quantify (proportions retested prior to ART, concordance or discordance rates) verification testing occurring prior to ART initiation to minimize misdiagnosis.</w:t>
            </w:r>
          </w:p>
          <w:p w14:paraId="6637D4C2"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r w:rsidRPr="00637D1F">
              <w:rPr>
                <w:rFonts w:ascii="Calibri" w:eastAsia="Calibri" w:hAnsi="Calibri" w:cs="Times New Roman"/>
                <w:color w:val="auto"/>
                <w:sz w:val="18"/>
                <w:szCs w:val="18"/>
              </w:rPr>
              <w:t>4. Please describe processes/methods for capturing new service delivery modalities (STI and Emergency) and any challenges with accurately capturing these modalities.</w:t>
            </w:r>
          </w:p>
        </w:tc>
      </w:tr>
      <w:tr w:rsidR="0061213E" w:rsidRPr="00637D1F" w14:paraId="7FFC6B1C"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5C77EE4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t>P</w:t>
            </w:r>
            <w:r w:rsidRPr="00637D1F">
              <w:rPr>
                <w:rFonts w:ascii="Calibri" w:eastAsia="Calibri" w:hAnsi="Calibri" w:cs="Calibri"/>
                <w:b/>
                <w:bCs/>
                <w:color w:val="17365D"/>
                <w:spacing w:val="-1"/>
                <w:sz w:val="18"/>
                <w:szCs w:val="18"/>
              </w:rPr>
              <w:t>M</w:t>
            </w:r>
            <w:r w:rsidRPr="00637D1F">
              <w:rPr>
                <w:rFonts w:ascii="Calibri" w:eastAsia="Calibri" w:hAnsi="Calibri" w:cs="Calibri"/>
                <w:b/>
                <w:bCs/>
                <w:color w:val="17365D"/>
                <w:sz w:val="18"/>
                <w:szCs w:val="18"/>
              </w:rPr>
              <w:t>TCT_EID</w:t>
            </w:r>
          </w:p>
        </w:tc>
      </w:tr>
      <w:tr w:rsidR="0061213E" w:rsidRPr="00637D1F" w14:paraId="724E6DCC" w14:textId="77777777" w:rsidTr="00D30393">
        <w:trPr>
          <w:trHeight w:hRule="exact" w:val="2218"/>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1A60B2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2A06CC48" w14:textId="77777777" w:rsidR="0061213E" w:rsidRPr="00637D1F" w:rsidRDefault="0061213E" w:rsidP="00D30393">
            <w:pPr>
              <w:spacing w:before="0" w:after="0"/>
              <w:ind w:right="133"/>
              <w:rPr>
                <w:rFonts w:ascii="Calibri" w:eastAsia="Calibri" w:hAnsi="Calibri" w:cs="Calibri"/>
                <w:color w:val="auto"/>
                <w:sz w:val="18"/>
                <w:szCs w:val="18"/>
              </w:rPr>
            </w:pPr>
            <w:r w:rsidRPr="00637D1F">
              <w:rPr>
                <w:rFonts w:ascii="Calibri" w:eastAsia="Calibri" w:hAnsi="Calibri" w:cs="Calibri"/>
                <w:color w:val="auto"/>
                <w:sz w:val="18"/>
                <w:szCs w:val="18"/>
              </w:rPr>
              <w:t>Per</w:t>
            </w:r>
            <w:r w:rsidRPr="00637D1F">
              <w:rPr>
                <w:rFonts w:ascii="Calibri" w:eastAsia="Calibri" w:hAnsi="Calibri" w:cs="Calibri"/>
                <w:color w:val="auto"/>
                <w:spacing w:val="-1"/>
                <w:sz w:val="18"/>
                <w:szCs w:val="18"/>
              </w:rPr>
              <w:t>ce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orn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 fi</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 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p w14:paraId="61D7BC52"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2C6091A6" w14:textId="77777777" w:rsidR="0061213E" w:rsidRPr="00637D1F" w:rsidRDefault="0061213E" w:rsidP="00D30393">
            <w:pPr>
              <w:spacing w:before="0" w:after="0"/>
              <w:ind w:right="425"/>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xy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5"/>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or.</w:t>
            </w:r>
          </w:p>
          <w:p w14:paraId="0FC04A73" w14:textId="77777777" w:rsidR="0061213E" w:rsidRPr="00637D1F" w:rsidRDefault="0061213E" w:rsidP="00D30393">
            <w:pPr>
              <w:spacing w:before="5" w:after="0" w:line="240" w:lineRule="exact"/>
              <w:jc w:val="left"/>
              <w:rPr>
                <w:rFonts w:ascii="Calibri" w:eastAsia="Calibri" w:hAnsi="Calibri" w:cs="Times New Roman"/>
                <w:color w:val="auto"/>
                <w:sz w:val="18"/>
                <w:szCs w:val="18"/>
              </w:rPr>
            </w:pPr>
          </w:p>
          <w:p w14:paraId="5EF4D9A5" w14:textId="77777777" w:rsidR="0061213E" w:rsidRPr="00637D1F" w:rsidRDefault="0061213E" w:rsidP="00D30393">
            <w:pPr>
              <w:spacing w:before="0" w:after="0" w:line="239" w:lineRule="auto"/>
              <w:ind w:right="277"/>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v</w:t>
            </w:r>
            <w:r w:rsidRPr="00637D1F">
              <w:rPr>
                <w:rFonts w:ascii="Calibri" w:eastAsia="Calibri" w:hAnsi="Calibri" w:cs="Calibri"/>
                <w:color w:val="auto"/>
                <w:sz w:val="18"/>
                <w:szCs w:val="18"/>
              </w:rPr>
              <w:t>ir</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log</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efe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ci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ically</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5"/>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sp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ction</w:t>
            </w:r>
          </w:p>
        </w:tc>
      </w:tr>
      <w:tr w:rsidR="0061213E" w:rsidRPr="00637D1F" w14:paraId="347B6C75" w14:textId="77777777" w:rsidTr="00D30393">
        <w:trPr>
          <w:trHeight w:hRule="exact" w:val="148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45D729A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6A6630A7" w14:textId="77777777" w:rsidR="0061213E" w:rsidRPr="00637D1F" w:rsidRDefault="0061213E" w:rsidP="00D30393">
            <w:pPr>
              <w:spacing w:before="0" w:after="0"/>
              <w:ind w:right="189"/>
              <w:jc w:val="left"/>
              <w:rPr>
                <w:rFonts w:ascii="Calibri" w:eastAsia="Calibri" w:hAnsi="Calibri" w:cs="Calibri"/>
                <w:color w:val="auto"/>
                <w:sz w:val="16"/>
                <w:szCs w:val="18"/>
              </w:rPr>
            </w:pPr>
            <w:r w:rsidRPr="00637D1F">
              <w:rPr>
                <w:rFonts w:ascii="Calibri" w:eastAsia="Calibri" w:hAnsi="Calibri" w:cs="Calibri"/>
                <w:color w:val="auto"/>
                <w:spacing w:val="1"/>
                <w:sz w:val="16"/>
                <w:szCs w:val="18"/>
              </w:rPr>
              <w:t>Nu</w:t>
            </w:r>
            <w:r w:rsidRPr="00637D1F">
              <w:rPr>
                <w:rFonts w:ascii="Calibri" w:eastAsia="Calibri" w:hAnsi="Calibri" w:cs="Calibri"/>
                <w:color w:val="auto"/>
                <w:spacing w:val="-1"/>
                <w:sz w:val="16"/>
                <w:szCs w:val="18"/>
              </w:rPr>
              <w:t>m</w:t>
            </w:r>
            <w:r w:rsidRPr="00637D1F">
              <w:rPr>
                <w:rFonts w:ascii="Calibri" w:eastAsia="Calibri" w:hAnsi="Calibri" w:cs="Calibri"/>
                <w:color w:val="auto"/>
                <w:spacing w:val="1"/>
                <w:sz w:val="16"/>
                <w:szCs w:val="18"/>
              </w:rPr>
              <w:t>b</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r</w:t>
            </w:r>
            <w:r w:rsidRPr="00637D1F">
              <w:rPr>
                <w:rFonts w:ascii="Calibri" w:eastAsia="Calibri" w:hAnsi="Calibri" w:cs="Calibri"/>
                <w:color w:val="auto"/>
                <w:spacing w:val="-7"/>
                <w:sz w:val="16"/>
                <w:szCs w:val="18"/>
              </w:rPr>
              <w:t xml:space="preserve"> </w:t>
            </w:r>
            <w:r w:rsidRPr="00637D1F">
              <w:rPr>
                <w:rFonts w:ascii="Calibri" w:eastAsia="Calibri" w:hAnsi="Calibri" w:cs="Calibri"/>
                <w:color w:val="auto"/>
                <w:sz w:val="16"/>
                <w:szCs w:val="18"/>
              </w:rPr>
              <w:t>of</w:t>
            </w:r>
            <w:r w:rsidRPr="00637D1F">
              <w:rPr>
                <w:rFonts w:ascii="Calibri" w:eastAsia="Calibri" w:hAnsi="Calibri" w:cs="Calibri"/>
                <w:color w:val="auto"/>
                <w:spacing w:val="-3"/>
                <w:sz w:val="16"/>
                <w:szCs w:val="18"/>
              </w:rPr>
              <w:t xml:space="preserve"> </w:t>
            </w:r>
            <w:r w:rsidRPr="00637D1F">
              <w:rPr>
                <w:rFonts w:ascii="Calibri" w:eastAsia="Calibri" w:hAnsi="Calibri" w:cs="Calibri"/>
                <w:color w:val="auto"/>
                <w:sz w:val="16"/>
                <w:szCs w:val="18"/>
              </w:rPr>
              <w:t>i</w:t>
            </w:r>
            <w:r w:rsidRPr="00637D1F">
              <w:rPr>
                <w:rFonts w:ascii="Calibri" w:eastAsia="Calibri" w:hAnsi="Calibri" w:cs="Calibri"/>
                <w:color w:val="auto"/>
                <w:spacing w:val="1"/>
                <w:sz w:val="16"/>
                <w:szCs w:val="18"/>
              </w:rPr>
              <w:t>n</w:t>
            </w:r>
            <w:r w:rsidRPr="00637D1F">
              <w:rPr>
                <w:rFonts w:ascii="Calibri" w:eastAsia="Calibri" w:hAnsi="Calibri" w:cs="Calibri"/>
                <w:color w:val="auto"/>
                <w:spacing w:val="-1"/>
                <w:sz w:val="16"/>
                <w:szCs w:val="18"/>
              </w:rPr>
              <w:t>f</w:t>
            </w:r>
            <w:r w:rsidRPr="00637D1F">
              <w:rPr>
                <w:rFonts w:ascii="Calibri" w:eastAsia="Calibri" w:hAnsi="Calibri" w:cs="Calibri"/>
                <w:color w:val="auto"/>
                <w:sz w:val="16"/>
                <w:szCs w:val="18"/>
              </w:rPr>
              <w:t>a</w:t>
            </w:r>
            <w:r w:rsidRPr="00637D1F">
              <w:rPr>
                <w:rFonts w:ascii="Calibri" w:eastAsia="Calibri" w:hAnsi="Calibri" w:cs="Calibri"/>
                <w:color w:val="auto"/>
                <w:spacing w:val="1"/>
                <w:sz w:val="16"/>
                <w:szCs w:val="18"/>
              </w:rPr>
              <w:t>n</w:t>
            </w:r>
            <w:r w:rsidRPr="00637D1F">
              <w:rPr>
                <w:rFonts w:ascii="Calibri" w:eastAsia="Calibri" w:hAnsi="Calibri" w:cs="Calibri"/>
                <w:color w:val="auto"/>
                <w:sz w:val="16"/>
                <w:szCs w:val="18"/>
              </w:rPr>
              <w:t>ts</w:t>
            </w:r>
            <w:r w:rsidRPr="00637D1F">
              <w:rPr>
                <w:rFonts w:ascii="Calibri" w:eastAsia="Calibri" w:hAnsi="Calibri" w:cs="Calibri"/>
                <w:color w:val="auto"/>
                <w:spacing w:val="-4"/>
                <w:sz w:val="16"/>
                <w:szCs w:val="18"/>
              </w:rPr>
              <w:t xml:space="preserve"> </w:t>
            </w:r>
            <w:r w:rsidRPr="00637D1F">
              <w:rPr>
                <w:rFonts w:ascii="Calibri" w:eastAsia="Calibri" w:hAnsi="Calibri" w:cs="Calibri"/>
                <w:color w:val="auto"/>
                <w:spacing w:val="-1"/>
                <w:sz w:val="16"/>
                <w:szCs w:val="18"/>
              </w:rPr>
              <w:t>w</w:t>
            </w:r>
            <w:r w:rsidRPr="00637D1F">
              <w:rPr>
                <w:rFonts w:ascii="Calibri" w:eastAsia="Calibri" w:hAnsi="Calibri" w:cs="Calibri"/>
                <w:color w:val="auto"/>
                <w:spacing w:val="1"/>
                <w:sz w:val="16"/>
                <w:szCs w:val="18"/>
              </w:rPr>
              <w:t>h</w:t>
            </w:r>
            <w:r w:rsidRPr="00637D1F">
              <w:rPr>
                <w:rFonts w:ascii="Calibri" w:eastAsia="Calibri" w:hAnsi="Calibri" w:cs="Calibri"/>
                <w:color w:val="auto"/>
                <w:sz w:val="16"/>
                <w:szCs w:val="18"/>
              </w:rPr>
              <w:t>o</w:t>
            </w:r>
            <w:r w:rsidRPr="00637D1F">
              <w:rPr>
                <w:rFonts w:ascii="Calibri" w:eastAsia="Calibri" w:hAnsi="Calibri" w:cs="Calibri"/>
                <w:color w:val="auto"/>
                <w:spacing w:val="-4"/>
                <w:sz w:val="16"/>
                <w:szCs w:val="18"/>
              </w:rPr>
              <w:t xml:space="preserve"> </w:t>
            </w:r>
            <w:r w:rsidRPr="00637D1F">
              <w:rPr>
                <w:rFonts w:ascii="Calibri" w:eastAsia="Calibri" w:hAnsi="Calibri" w:cs="Calibri"/>
                <w:color w:val="auto"/>
                <w:spacing w:val="1"/>
                <w:sz w:val="16"/>
                <w:szCs w:val="18"/>
              </w:rPr>
              <w:t>h</w:t>
            </w:r>
            <w:r w:rsidRPr="00637D1F">
              <w:rPr>
                <w:rFonts w:ascii="Calibri" w:eastAsia="Calibri" w:hAnsi="Calibri" w:cs="Calibri"/>
                <w:color w:val="auto"/>
                <w:sz w:val="16"/>
                <w:szCs w:val="18"/>
              </w:rPr>
              <w:t>ad</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a</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pacing w:val="-1"/>
                <w:sz w:val="16"/>
                <w:szCs w:val="18"/>
              </w:rPr>
              <w:t>f</w:t>
            </w:r>
            <w:r w:rsidRPr="00637D1F">
              <w:rPr>
                <w:rFonts w:ascii="Calibri" w:eastAsia="Calibri" w:hAnsi="Calibri" w:cs="Calibri"/>
                <w:color w:val="auto"/>
                <w:sz w:val="16"/>
                <w:szCs w:val="18"/>
              </w:rPr>
              <w:t>ir</w:t>
            </w:r>
            <w:r w:rsidRPr="00637D1F">
              <w:rPr>
                <w:rFonts w:ascii="Calibri" w:eastAsia="Calibri" w:hAnsi="Calibri" w:cs="Calibri"/>
                <w:color w:val="auto"/>
                <w:spacing w:val="-1"/>
                <w:sz w:val="16"/>
                <w:szCs w:val="18"/>
              </w:rPr>
              <w:t>s</w:t>
            </w:r>
            <w:r w:rsidRPr="00637D1F">
              <w:rPr>
                <w:rFonts w:ascii="Calibri" w:eastAsia="Calibri" w:hAnsi="Calibri" w:cs="Calibri"/>
                <w:color w:val="auto"/>
                <w:sz w:val="16"/>
                <w:szCs w:val="18"/>
              </w:rPr>
              <w:t xml:space="preserve">t </w:t>
            </w:r>
            <w:r w:rsidRPr="00637D1F">
              <w:rPr>
                <w:rFonts w:ascii="Calibri" w:eastAsia="Calibri" w:hAnsi="Calibri" w:cs="Calibri"/>
                <w:color w:val="auto"/>
                <w:spacing w:val="-1"/>
                <w:sz w:val="16"/>
                <w:szCs w:val="18"/>
              </w:rPr>
              <w:t>v</w:t>
            </w:r>
            <w:r w:rsidRPr="00637D1F">
              <w:rPr>
                <w:rFonts w:ascii="Calibri" w:eastAsia="Calibri" w:hAnsi="Calibri" w:cs="Calibri"/>
                <w:color w:val="auto"/>
                <w:sz w:val="16"/>
                <w:szCs w:val="18"/>
              </w:rPr>
              <w:t>irol</w:t>
            </w:r>
            <w:r w:rsidRPr="00637D1F">
              <w:rPr>
                <w:rFonts w:ascii="Calibri" w:eastAsia="Calibri" w:hAnsi="Calibri" w:cs="Calibri"/>
                <w:color w:val="auto"/>
                <w:spacing w:val="1"/>
                <w:sz w:val="16"/>
                <w:szCs w:val="18"/>
              </w:rPr>
              <w:t>o</w:t>
            </w:r>
            <w:r w:rsidRPr="00637D1F">
              <w:rPr>
                <w:rFonts w:ascii="Calibri" w:eastAsia="Calibri" w:hAnsi="Calibri" w:cs="Calibri"/>
                <w:color w:val="auto"/>
                <w:sz w:val="16"/>
                <w:szCs w:val="18"/>
              </w:rPr>
              <w:t>gic</w:t>
            </w:r>
            <w:r w:rsidRPr="00637D1F">
              <w:rPr>
                <w:rFonts w:ascii="Calibri" w:eastAsia="Calibri" w:hAnsi="Calibri" w:cs="Calibri"/>
                <w:color w:val="auto"/>
                <w:spacing w:val="-8"/>
                <w:sz w:val="16"/>
                <w:szCs w:val="18"/>
              </w:rPr>
              <w:t xml:space="preserve"> </w:t>
            </w:r>
            <w:r w:rsidRPr="00637D1F">
              <w:rPr>
                <w:rFonts w:ascii="Calibri" w:eastAsia="Calibri" w:hAnsi="Calibri" w:cs="Calibri"/>
                <w:color w:val="auto"/>
                <w:spacing w:val="1"/>
                <w:sz w:val="16"/>
                <w:szCs w:val="18"/>
              </w:rPr>
              <w:t>H</w:t>
            </w:r>
            <w:r w:rsidRPr="00637D1F">
              <w:rPr>
                <w:rFonts w:ascii="Calibri" w:eastAsia="Calibri" w:hAnsi="Calibri" w:cs="Calibri"/>
                <w:color w:val="auto"/>
                <w:sz w:val="16"/>
                <w:szCs w:val="18"/>
              </w:rPr>
              <w:t>IV</w:t>
            </w:r>
            <w:r w:rsidRPr="00637D1F">
              <w:rPr>
                <w:rFonts w:ascii="Calibri" w:eastAsia="Calibri" w:hAnsi="Calibri" w:cs="Calibri"/>
                <w:color w:val="auto"/>
                <w:spacing w:val="-3"/>
                <w:sz w:val="16"/>
                <w:szCs w:val="18"/>
              </w:rPr>
              <w:t xml:space="preserve"> </w:t>
            </w:r>
            <w:r w:rsidRPr="00637D1F">
              <w:rPr>
                <w:rFonts w:ascii="Calibri" w:eastAsia="Calibri" w:hAnsi="Calibri" w:cs="Calibri"/>
                <w:color w:val="auto"/>
                <w:spacing w:val="3"/>
                <w:sz w:val="16"/>
                <w:szCs w:val="18"/>
              </w:rPr>
              <w:t>t</w:t>
            </w:r>
            <w:r w:rsidRPr="00637D1F">
              <w:rPr>
                <w:rFonts w:ascii="Calibri" w:eastAsia="Calibri" w:hAnsi="Calibri" w:cs="Calibri"/>
                <w:color w:val="auto"/>
                <w:spacing w:val="-1"/>
                <w:sz w:val="16"/>
                <w:szCs w:val="18"/>
              </w:rPr>
              <w:t>es</w:t>
            </w:r>
            <w:r w:rsidRPr="00637D1F">
              <w:rPr>
                <w:rFonts w:ascii="Calibri" w:eastAsia="Calibri" w:hAnsi="Calibri" w:cs="Calibri"/>
                <w:color w:val="auto"/>
                <w:sz w:val="16"/>
                <w:szCs w:val="18"/>
              </w:rPr>
              <w:t>t</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pacing w:val="2"/>
                <w:sz w:val="16"/>
                <w:szCs w:val="18"/>
              </w:rPr>
              <w:t>(</w:t>
            </w:r>
            <w:r w:rsidRPr="00637D1F">
              <w:rPr>
                <w:rFonts w:ascii="Calibri" w:eastAsia="Calibri" w:hAnsi="Calibri" w:cs="Calibri"/>
                <w:color w:val="auto"/>
                <w:spacing w:val="-1"/>
                <w:sz w:val="16"/>
                <w:szCs w:val="18"/>
              </w:rPr>
              <w:t>s</w:t>
            </w:r>
            <w:r w:rsidRPr="00637D1F">
              <w:rPr>
                <w:rFonts w:ascii="Calibri" w:eastAsia="Calibri" w:hAnsi="Calibri" w:cs="Calibri"/>
                <w:color w:val="auto"/>
                <w:sz w:val="16"/>
                <w:szCs w:val="18"/>
              </w:rPr>
              <w:t>am</w:t>
            </w:r>
            <w:r w:rsidRPr="00637D1F">
              <w:rPr>
                <w:rFonts w:ascii="Calibri" w:eastAsia="Calibri" w:hAnsi="Calibri" w:cs="Calibri"/>
                <w:color w:val="auto"/>
                <w:spacing w:val="1"/>
                <w:sz w:val="16"/>
                <w:szCs w:val="18"/>
              </w:rPr>
              <w:t>p</w:t>
            </w:r>
            <w:r w:rsidRPr="00637D1F">
              <w:rPr>
                <w:rFonts w:ascii="Calibri" w:eastAsia="Calibri" w:hAnsi="Calibri" w:cs="Calibri"/>
                <w:color w:val="auto"/>
                <w:spacing w:val="2"/>
                <w:sz w:val="16"/>
                <w:szCs w:val="18"/>
              </w:rPr>
              <w:t>l</w:t>
            </w:r>
            <w:r w:rsidRPr="00637D1F">
              <w:rPr>
                <w:rFonts w:ascii="Calibri" w:eastAsia="Calibri" w:hAnsi="Calibri" w:cs="Calibri"/>
                <w:color w:val="auto"/>
                <w:sz w:val="16"/>
                <w:szCs w:val="18"/>
              </w:rPr>
              <w:t>e</w:t>
            </w:r>
            <w:r w:rsidRPr="00637D1F">
              <w:rPr>
                <w:rFonts w:ascii="Calibri" w:eastAsia="Calibri" w:hAnsi="Calibri" w:cs="Calibri"/>
                <w:color w:val="auto"/>
                <w:spacing w:val="-7"/>
                <w:sz w:val="16"/>
                <w:szCs w:val="18"/>
              </w:rPr>
              <w:t xml:space="preserve"> </w:t>
            </w:r>
            <w:r w:rsidRPr="00637D1F">
              <w:rPr>
                <w:rFonts w:ascii="Calibri" w:eastAsia="Calibri" w:hAnsi="Calibri" w:cs="Calibri"/>
                <w:color w:val="auto"/>
                <w:sz w:val="16"/>
                <w:szCs w:val="18"/>
              </w:rPr>
              <w:t>c</w:t>
            </w:r>
            <w:r w:rsidRPr="00637D1F">
              <w:rPr>
                <w:rFonts w:ascii="Calibri" w:eastAsia="Calibri" w:hAnsi="Calibri" w:cs="Calibri"/>
                <w:color w:val="auto"/>
                <w:spacing w:val="1"/>
                <w:sz w:val="16"/>
                <w:szCs w:val="18"/>
              </w:rPr>
              <w:t>o</w:t>
            </w:r>
            <w:r w:rsidRPr="00637D1F">
              <w:rPr>
                <w:rFonts w:ascii="Calibri" w:eastAsia="Calibri" w:hAnsi="Calibri" w:cs="Calibri"/>
                <w:color w:val="auto"/>
                <w:sz w:val="16"/>
                <w:szCs w:val="18"/>
              </w:rPr>
              <w:t>l</w:t>
            </w:r>
            <w:r w:rsidRPr="00637D1F">
              <w:rPr>
                <w:rFonts w:ascii="Calibri" w:eastAsia="Calibri" w:hAnsi="Calibri" w:cs="Calibri"/>
                <w:color w:val="auto"/>
                <w:spacing w:val="2"/>
                <w:sz w:val="16"/>
                <w:szCs w:val="18"/>
              </w:rPr>
              <w:t>l</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cted)</w:t>
            </w:r>
            <w:r w:rsidRPr="00637D1F">
              <w:rPr>
                <w:rFonts w:ascii="Calibri" w:eastAsia="Calibri" w:hAnsi="Calibri" w:cs="Calibri"/>
                <w:color w:val="auto"/>
                <w:spacing w:val="-8"/>
                <w:sz w:val="16"/>
                <w:szCs w:val="18"/>
              </w:rPr>
              <w:t xml:space="preserve"> </w:t>
            </w:r>
            <w:r w:rsidRPr="00637D1F">
              <w:rPr>
                <w:rFonts w:ascii="Calibri" w:eastAsia="Calibri" w:hAnsi="Calibri" w:cs="Calibri"/>
                <w:color w:val="auto"/>
                <w:spacing w:val="1"/>
                <w:sz w:val="16"/>
                <w:szCs w:val="18"/>
              </w:rPr>
              <w:t>b</w:t>
            </w:r>
            <w:r w:rsidRPr="00637D1F">
              <w:rPr>
                <w:rFonts w:ascii="Calibri" w:eastAsia="Calibri" w:hAnsi="Calibri" w:cs="Calibri"/>
                <w:color w:val="auto"/>
                <w:sz w:val="16"/>
                <w:szCs w:val="18"/>
              </w:rPr>
              <w:t>y</w:t>
            </w:r>
          </w:p>
          <w:p w14:paraId="6D6564F6" w14:textId="77777777" w:rsidR="0061213E" w:rsidRPr="00637D1F" w:rsidRDefault="0061213E" w:rsidP="00D30393">
            <w:pPr>
              <w:spacing w:before="0" w:after="0" w:line="242" w:lineRule="exact"/>
              <w:ind w:right="-20"/>
              <w:jc w:val="left"/>
              <w:rPr>
                <w:rFonts w:ascii="Calibri" w:eastAsia="Calibri" w:hAnsi="Calibri" w:cs="Calibri"/>
                <w:color w:val="auto"/>
                <w:sz w:val="16"/>
                <w:szCs w:val="18"/>
              </w:rPr>
            </w:pPr>
            <w:r w:rsidRPr="00637D1F">
              <w:rPr>
                <w:rFonts w:ascii="Calibri" w:eastAsia="Calibri" w:hAnsi="Calibri" w:cs="Calibri"/>
                <w:color w:val="auto"/>
                <w:position w:val="1"/>
                <w:sz w:val="16"/>
                <w:szCs w:val="18"/>
              </w:rPr>
              <w:t>12</w:t>
            </w:r>
            <w:r w:rsidRPr="00637D1F">
              <w:rPr>
                <w:rFonts w:ascii="Calibri" w:eastAsia="Calibri" w:hAnsi="Calibri" w:cs="Calibri"/>
                <w:color w:val="auto"/>
                <w:spacing w:val="-2"/>
                <w:position w:val="1"/>
                <w:sz w:val="16"/>
                <w:szCs w:val="18"/>
              </w:rPr>
              <w:t xml:space="preserve"> </w:t>
            </w:r>
            <w:r w:rsidRPr="00637D1F">
              <w:rPr>
                <w:rFonts w:ascii="Calibri" w:eastAsia="Calibri" w:hAnsi="Calibri" w:cs="Calibri"/>
                <w:color w:val="auto"/>
                <w:position w:val="1"/>
                <w:sz w:val="16"/>
                <w:szCs w:val="18"/>
              </w:rPr>
              <w:t>mo</w:t>
            </w:r>
            <w:r w:rsidRPr="00637D1F">
              <w:rPr>
                <w:rFonts w:ascii="Calibri" w:eastAsia="Calibri" w:hAnsi="Calibri" w:cs="Calibri"/>
                <w:color w:val="auto"/>
                <w:spacing w:val="1"/>
                <w:position w:val="1"/>
                <w:sz w:val="16"/>
                <w:szCs w:val="18"/>
              </w:rPr>
              <w:t>n</w:t>
            </w:r>
            <w:r w:rsidRPr="00637D1F">
              <w:rPr>
                <w:rFonts w:ascii="Calibri" w:eastAsia="Calibri" w:hAnsi="Calibri" w:cs="Calibri"/>
                <w:color w:val="auto"/>
                <w:position w:val="1"/>
                <w:sz w:val="16"/>
                <w:szCs w:val="18"/>
              </w:rPr>
              <w:t>t</w:t>
            </w:r>
            <w:r w:rsidRPr="00637D1F">
              <w:rPr>
                <w:rFonts w:ascii="Calibri" w:eastAsia="Calibri" w:hAnsi="Calibri" w:cs="Calibri"/>
                <w:color w:val="auto"/>
                <w:spacing w:val="1"/>
                <w:position w:val="1"/>
                <w:sz w:val="16"/>
                <w:szCs w:val="18"/>
              </w:rPr>
              <w:t>h</w:t>
            </w:r>
            <w:r w:rsidRPr="00637D1F">
              <w:rPr>
                <w:rFonts w:ascii="Calibri" w:eastAsia="Calibri" w:hAnsi="Calibri" w:cs="Calibri"/>
                <w:color w:val="auto"/>
                <w:position w:val="1"/>
                <w:sz w:val="16"/>
                <w:szCs w:val="18"/>
              </w:rPr>
              <w:t>s</w:t>
            </w:r>
            <w:r w:rsidRPr="00637D1F">
              <w:rPr>
                <w:rFonts w:ascii="Calibri" w:eastAsia="Calibri" w:hAnsi="Calibri" w:cs="Calibri"/>
                <w:color w:val="auto"/>
                <w:spacing w:val="-6"/>
                <w:position w:val="1"/>
                <w:sz w:val="16"/>
                <w:szCs w:val="18"/>
              </w:rPr>
              <w:t xml:space="preserve"> </w:t>
            </w:r>
            <w:r w:rsidRPr="00637D1F">
              <w:rPr>
                <w:rFonts w:ascii="Calibri" w:eastAsia="Calibri" w:hAnsi="Calibri" w:cs="Calibri"/>
                <w:color w:val="auto"/>
                <w:position w:val="1"/>
                <w:sz w:val="16"/>
                <w:szCs w:val="18"/>
              </w:rPr>
              <w:t>of</w:t>
            </w:r>
            <w:r w:rsidRPr="00637D1F">
              <w:rPr>
                <w:rFonts w:ascii="Calibri" w:eastAsia="Calibri" w:hAnsi="Calibri" w:cs="Calibri"/>
                <w:color w:val="auto"/>
                <w:spacing w:val="-3"/>
                <w:position w:val="1"/>
                <w:sz w:val="16"/>
                <w:szCs w:val="18"/>
              </w:rPr>
              <w:t xml:space="preserve"> </w:t>
            </w:r>
            <w:r w:rsidRPr="00637D1F">
              <w:rPr>
                <w:rFonts w:ascii="Calibri" w:eastAsia="Calibri" w:hAnsi="Calibri" w:cs="Calibri"/>
                <w:color w:val="auto"/>
                <w:spacing w:val="1"/>
                <w:position w:val="1"/>
                <w:sz w:val="16"/>
                <w:szCs w:val="18"/>
              </w:rPr>
              <w:t>a</w:t>
            </w:r>
            <w:r w:rsidRPr="00637D1F">
              <w:rPr>
                <w:rFonts w:ascii="Calibri" w:eastAsia="Calibri" w:hAnsi="Calibri" w:cs="Calibri"/>
                <w:color w:val="auto"/>
                <w:spacing w:val="2"/>
                <w:position w:val="1"/>
                <w:sz w:val="16"/>
                <w:szCs w:val="18"/>
              </w:rPr>
              <w:t>g</w:t>
            </w:r>
            <w:r w:rsidRPr="00637D1F">
              <w:rPr>
                <w:rFonts w:ascii="Calibri" w:eastAsia="Calibri" w:hAnsi="Calibri" w:cs="Calibri"/>
                <w:color w:val="auto"/>
                <w:position w:val="1"/>
                <w:sz w:val="16"/>
                <w:szCs w:val="18"/>
              </w:rPr>
              <w:t>e</w:t>
            </w:r>
            <w:r w:rsidRPr="00637D1F">
              <w:rPr>
                <w:rFonts w:ascii="Calibri" w:eastAsia="Calibri" w:hAnsi="Calibri" w:cs="Calibri"/>
                <w:color w:val="auto"/>
                <w:spacing w:val="-3"/>
                <w:position w:val="1"/>
                <w:sz w:val="16"/>
                <w:szCs w:val="18"/>
              </w:rPr>
              <w:t xml:space="preserve"> </w:t>
            </w:r>
            <w:r w:rsidRPr="00637D1F">
              <w:rPr>
                <w:rFonts w:ascii="Calibri" w:eastAsia="Calibri" w:hAnsi="Calibri" w:cs="Calibri"/>
                <w:color w:val="auto"/>
                <w:spacing w:val="1"/>
                <w:position w:val="1"/>
                <w:sz w:val="16"/>
                <w:szCs w:val="18"/>
              </w:rPr>
              <w:t>du</w:t>
            </w:r>
            <w:r w:rsidRPr="00637D1F">
              <w:rPr>
                <w:rFonts w:ascii="Calibri" w:eastAsia="Calibri" w:hAnsi="Calibri" w:cs="Calibri"/>
                <w:color w:val="auto"/>
                <w:position w:val="1"/>
                <w:sz w:val="16"/>
                <w:szCs w:val="18"/>
              </w:rPr>
              <w:t>ri</w:t>
            </w:r>
            <w:r w:rsidRPr="00637D1F">
              <w:rPr>
                <w:rFonts w:ascii="Calibri" w:eastAsia="Calibri" w:hAnsi="Calibri" w:cs="Calibri"/>
                <w:color w:val="auto"/>
                <w:spacing w:val="1"/>
                <w:position w:val="1"/>
                <w:sz w:val="16"/>
                <w:szCs w:val="18"/>
              </w:rPr>
              <w:t>n</w:t>
            </w:r>
            <w:r w:rsidRPr="00637D1F">
              <w:rPr>
                <w:rFonts w:ascii="Calibri" w:eastAsia="Calibri" w:hAnsi="Calibri" w:cs="Calibri"/>
                <w:color w:val="auto"/>
                <w:position w:val="1"/>
                <w:sz w:val="16"/>
                <w:szCs w:val="18"/>
              </w:rPr>
              <w:t>g</w:t>
            </w:r>
            <w:r w:rsidRPr="00637D1F">
              <w:rPr>
                <w:rFonts w:ascii="Calibri" w:eastAsia="Calibri" w:hAnsi="Calibri" w:cs="Calibri"/>
                <w:color w:val="auto"/>
                <w:spacing w:val="-5"/>
                <w:position w:val="1"/>
                <w:sz w:val="16"/>
                <w:szCs w:val="18"/>
              </w:rPr>
              <w:t xml:space="preserve"> </w:t>
            </w:r>
            <w:r w:rsidRPr="00637D1F">
              <w:rPr>
                <w:rFonts w:ascii="Calibri" w:eastAsia="Calibri" w:hAnsi="Calibri" w:cs="Calibri"/>
                <w:color w:val="auto"/>
                <w:spacing w:val="1"/>
                <w:position w:val="1"/>
                <w:sz w:val="16"/>
                <w:szCs w:val="18"/>
              </w:rPr>
              <w:t>th</w:t>
            </w:r>
            <w:r w:rsidRPr="00637D1F">
              <w:rPr>
                <w:rFonts w:ascii="Calibri" w:eastAsia="Calibri" w:hAnsi="Calibri" w:cs="Calibri"/>
                <w:color w:val="auto"/>
                <w:position w:val="1"/>
                <w:sz w:val="16"/>
                <w:szCs w:val="18"/>
              </w:rPr>
              <w:t>e</w:t>
            </w:r>
            <w:r w:rsidRPr="00637D1F">
              <w:rPr>
                <w:rFonts w:ascii="Calibri" w:eastAsia="Calibri" w:hAnsi="Calibri" w:cs="Calibri"/>
                <w:color w:val="auto"/>
                <w:spacing w:val="-4"/>
                <w:position w:val="1"/>
                <w:sz w:val="16"/>
                <w:szCs w:val="18"/>
              </w:rPr>
              <w:t xml:space="preserve"> </w:t>
            </w:r>
            <w:r w:rsidRPr="00637D1F">
              <w:rPr>
                <w:rFonts w:ascii="Calibri" w:eastAsia="Calibri" w:hAnsi="Calibri" w:cs="Calibri"/>
                <w:color w:val="auto"/>
                <w:position w:val="1"/>
                <w:sz w:val="16"/>
                <w:szCs w:val="18"/>
              </w:rPr>
              <w:t>r</w:t>
            </w:r>
            <w:r w:rsidRPr="00637D1F">
              <w:rPr>
                <w:rFonts w:ascii="Calibri" w:eastAsia="Calibri" w:hAnsi="Calibri" w:cs="Calibri"/>
                <w:color w:val="auto"/>
                <w:spacing w:val="-1"/>
                <w:position w:val="1"/>
                <w:sz w:val="16"/>
                <w:szCs w:val="18"/>
              </w:rPr>
              <w:t>e</w:t>
            </w:r>
            <w:r w:rsidRPr="00637D1F">
              <w:rPr>
                <w:rFonts w:ascii="Calibri" w:eastAsia="Calibri" w:hAnsi="Calibri" w:cs="Calibri"/>
                <w:color w:val="auto"/>
                <w:spacing w:val="1"/>
                <w:position w:val="1"/>
                <w:sz w:val="16"/>
                <w:szCs w:val="18"/>
              </w:rPr>
              <w:t>p</w:t>
            </w:r>
            <w:r w:rsidRPr="00637D1F">
              <w:rPr>
                <w:rFonts w:ascii="Calibri" w:eastAsia="Calibri" w:hAnsi="Calibri" w:cs="Calibri"/>
                <w:color w:val="auto"/>
                <w:position w:val="1"/>
                <w:sz w:val="16"/>
                <w:szCs w:val="18"/>
              </w:rPr>
              <w:t>orti</w:t>
            </w:r>
            <w:r w:rsidRPr="00637D1F">
              <w:rPr>
                <w:rFonts w:ascii="Calibri" w:eastAsia="Calibri" w:hAnsi="Calibri" w:cs="Calibri"/>
                <w:color w:val="auto"/>
                <w:spacing w:val="1"/>
                <w:position w:val="1"/>
                <w:sz w:val="16"/>
                <w:szCs w:val="18"/>
              </w:rPr>
              <w:t>n</w:t>
            </w:r>
            <w:r w:rsidRPr="00637D1F">
              <w:rPr>
                <w:rFonts w:ascii="Calibri" w:eastAsia="Calibri" w:hAnsi="Calibri" w:cs="Calibri"/>
                <w:color w:val="auto"/>
                <w:position w:val="1"/>
                <w:sz w:val="16"/>
                <w:szCs w:val="18"/>
              </w:rPr>
              <w:t>g</w:t>
            </w:r>
          </w:p>
          <w:p w14:paraId="65DF1997" w14:textId="77777777" w:rsidR="0061213E" w:rsidRPr="00637D1F" w:rsidRDefault="0061213E" w:rsidP="00D30393">
            <w:pPr>
              <w:spacing w:before="1" w:after="0"/>
              <w:ind w:right="-20"/>
              <w:jc w:val="left"/>
              <w:rPr>
                <w:rFonts w:ascii="Calibri" w:eastAsia="Calibri" w:hAnsi="Calibri" w:cs="Calibri"/>
                <w:color w:val="auto"/>
                <w:sz w:val="16"/>
                <w:szCs w:val="18"/>
              </w:rPr>
            </w:pPr>
            <w:r w:rsidRPr="00637D1F">
              <w:rPr>
                <w:rFonts w:ascii="Calibri" w:eastAsia="Calibri" w:hAnsi="Calibri" w:cs="Calibri"/>
                <w:color w:val="auto"/>
                <w:spacing w:val="1"/>
                <w:sz w:val="16"/>
                <w:szCs w:val="18"/>
              </w:rPr>
              <w:t>p</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riod</w:t>
            </w:r>
          </w:p>
        </w:tc>
        <w:tc>
          <w:tcPr>
            <w:tcW w:w="2757" w:type="pct"/>
            <w:gridSpan w:val="2"/>
            <w:tcBorders>
              <w:top w:val="single" w:sz="8" w:space="0" w:color="000000"/>
              <w:left w:val="single" w:sz="8" w:space="0" w:color="000000"/>
              <w:bottom w:val="single" w:sz="8" w:space="0" w:color="000000"/>
              <w:right w:val="single" w:sz="8" w:space="0" w:color="000000"/>
            </w:tcBorders>
          </w:tcPr>
          <w:p w14:paraId="3AE5A92C" w14:textId="77777777" w:rsidR="0061213E" w:rsidRPr="00637D1F" w:rsidRDefault="0061213E" w:rsidP="00D30393">
            <w:pPr>
              <w:spacing w:before="0" w:after="0"/>
              <w:ind w:right="86"/>
              <w:jc w:val="left"/>
              <w:rPr>
                <w:rFonts w:ascii="Calibri" w:eastAsia="Calibri" w:hAnsi="Calibri" w:cs="Calibri"/>
                <w:color w:val="auto"/>
                <w:sz w:val="18"/>
                <w:szCs w:val="18"/>
              </w:rPr>
            </w:pPr>
            <w:r w:rsidRPr="00637D1F">
              <w:rPr>
                <w:rFonts w:ascii="Calibri" w:eastAsia="Calibri" w:hAnsi="Calibri" w:cs="Calibri"/>
                <w:color w:val="auto"/>
                <w:sz w:val="18"/>
                <w:szCs w:val="18"/>
              </w:rPr>
              <w:t>Calcul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sum</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 coll</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irth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w w:val="99"/>
                <w:sz w:val="18"/>
                <w:szCs w:val="18"/>
              </w:rPr>
              <w:t>o</w:t>
            </w:r>
            <w:r w:rsidRPr="00637D1F">
              <w:rPr>
                <w:rFonts w:ascii="Calibri" w:eastAsia="Calibri" w:hAnsi="Calibri" w:cs="Calibri"/>
                <w:color w:val="auto"/>
                <w:w w:val="99"/>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w w:val="99"/>
                <w:sz w:val="18"/>
                <w:szCs w:val="18"/>
              </w:rPr>
              <w:t>a</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r w:rsidRPr="00637D1F">
              <w:rPr>
                <w:rFonts w:ascii="Calibri" w:eastAsia="Calibri" w:hAnsi="Calibri" w:cs="Calibri"/>
                <w:color w:val="auto"/>
                <w:sz w:val="18"/>
                <w:szCs w:val="18"/>
              </w:rPr>
              <w:t xml:space="preserve">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4"/>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p>
          <w:p w14:paraId="1797C55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p>
        </w:tc>
      </w:tr>
      <w:tr w:rsidR="0061213E" w:rsidRPr="00637D1F" w14:paraId="5B12589F" w14:textId="77777777" w:rsidTr="00D30393">
        <w:trPr>
          <w:trHeight w:hRule="exact" w:val="99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DFC9F04" w14:textId="77777777" w:rsidR="0061213E" w:rsidRDefault="0061213E" w:rsidP="00D30393">
            <w:pPr>
              <w:spacing w:before="0" w:after="0"/>
              <w:ind w:right="-20"/>
              <w:jc w:val="left"/>
              <w:rPr>
                <w:rFonts w:ascii="Calibri" w:eastAsia="Calibri" w:hAnsi="Calibri" w:cs="Calibri"/>
                <w:b/>
                <w:bCs/>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p w14:paraId="5F6D467A" w14:textId="77777777" w:rsidR="0061213E" w:rsidRDefault="0061213E" w:rsidP="00D30393">
            <w:pPr>
              <w:jc w:val="center"/>
              <w:rPr>
                <w:rFonts w:ascii="Calibri" w:eastAsia="Calibri" w:hAnsi="Calibri" w:cs="Calibri"/>
                <w:sz w:val="18"/>
                <w:szCs w:val="18"/>
              </w:rPr>
            </w:pPr>
          </w:p>
          <w:p w14:paraId="7E35910E" w14:textId="77777777" w:rsidR="0061213E" w:rsidRDefault="0061213E" w:rsidP="00D30393">
            <w:pPr>
              <w:jc w:val="center"/>
              <w:rPr>
                <w:rFonts w:ascii="Calibri" w:eastAsia="Calibri" w:hAnsi="Calibri" w:cs="Calibri"/>
                <w:sz w:val="18"/>
                <w:szCs w:val="18"/>
              </w:rPr>
            </w:pPr>
          </w:p>
          <w:p w14:paraId="680AC503" w14:textId="77777777" w:rsidR="0061213E" w:rsidRDefault="0061213E" w:rsidP="00D30393">
            <w:pPr>
              <w:jc w:val="center"/>
              <w:rPr>
                <w:rFonts w:ascii="Calibri" w:eastAsia="Calibri" w:hAnsi="Calibri" w:cs="Calibri"/>
                <w:sz w:val="18"/>
                <w:szCs w:val="18"/>
              </w:rPr>
            </w:pPr>
          </w:p>
          <w:p w14:paraId="0034F8E8" w14:textId="77777777" w:rsidR="0061213E" w:rsidRPr="00637D1F" w:rsidRDefault="0061213E" w:rsidP="00D30393">
            <w:pPr>
              <w:jc w:val="center"/>
              <w:rPr>
                <w:rFonts w:ascii="Calibri" w:eastAsia="Calibri" w:hAnsi="Calibri" w:cs="Calibri"/>
                <w:sz w:val="18"/>
                <w:szCs w:val="18"/>
              </w:rPr>
            </w:pPr>
          </w:p>
        </w:tc>
        <w:tc>
          <w:tcPr>
            <w:tcW w:w="1287" w:type="pct"/>
            <w:tcBorders>
              <w:top w:val="single" w:sz="8" w:space="0" w:color="000000"/>
              <w:left w:val="single" w:sz="8" w:space="0" w:color="000000"/>
              <w:bottom w:val="single" w:sz="8" w:space="0" w:color="000000"/>
              <w:right w:val="single" w:sz="8" w:space="0" w:color="000000"/>
            </w:tcBorders>
          </w:tcPr>
          <w:p w14:paraId="0B3D9694" w14:textId="77777777" w:rsidR="0061213E" w:rsidRPr="00637D1F" w:rsidRDefault="0061213E" w:rsidP="00D30393">
            <w:pPr>
              <w:spacing w:before="0" w:after="0" w:line="239" w:lineRule="auto"/>
              <w:ind w:right="52"/>
              <w:jc w:val="left"/>
              <w:rPr>
                <w:rFonts w:ascii="Calibri" w:eastAsia="Calibri" w:hAnsi="Calibri" w:cs="Calibri"/>
                <w:color w:val="auto"/>
                <w:sz w:val="16"/>
                <w:szCs w:val="18"/>
              </w:rPr>
            </w:pPr>
            <w:r w:rsidRPr="00637D1F">
              <w:rPr>
                <w:rFonts w:ascii="Calibri" w:eastAsia="Calibri" w:hAnsi="Calibri" w:cs="Calibri"/>
                <w:b/>
                <w:bCs/>
                <w:color w:val="auto"/>
                <w:sz w:val="16"/>
                <w:szCs w:val="18"/>
              </w:rPr>
              <w:t>P</w:t>
            </w:r>
            <w:r w:rsidRPr="00637D1F">
              <w:rPr>
                <w:rFonts w:ascii="Calibri" w:eastAsia="Calibri" w:hAnsi="Calibri" w:cs="Calibri"/>
                <w:b/>
                <w:bCs/>
                <w:color w:val="auto"/>
                <w:spacing w:val="1"/>
                <w:sz w:val="16"/>
                <w:szCs w:val="18"/>
              </w:rPr>
              <w:t>M</w:t>
            </w:r>
            <w:r w:rsidRPr="00637D1F">
              <w:rPr>
                <w:rFonts w:ascii="Calibri" w:eastAsia="Calibri" w:hAnsi="Calibri" w:cs="Calibri"/>
                <w:b/>
                <w:bCs/>
                <w:color w:val="auto"/>
                <w:sz w:val="16"/>
                <w:szCs w:val="18"/>
              </w:rPr>
              <w:t>TCT</w:t>
            </w:r>
            <w:r w:rsidRPr="00637D1F">
              <w:rPr>
                <w:rFonts w:ascii="Calibri" w:eastAsia="Calibri" w:hAnsi="Calibri" w:cs="Calibri"/>
                <w:b/>
                <w:bCs/>
                <w:color w:val="auto"/>
                <w:spacing w:val="1"/>
                <w:sz w:val="16"/>
                <w:szCs w:val="18"/>
              </w:rPr>
              <w:t>_</w:t>
            </w:r>
            <w:r w:rsidRPr="00637D1F">
              <w:rPr>
                <w:rFonts w:ascii="Calibri" w:eastAsia="Calibri" w:hAnsi="Calibri" w:cs="Calibri"/>
                <w:b/>
                <w:bCs/>
                <w:color w:val="auto"/>
                <w:spacing w:val="-1"/>
                <w:sz w:val="16"/>
                <w:szCs w:val="18"/>
              </w:rPr>
              <w:t>S</w:t>
            </w:r>
            <w:r w:rsidRPr="00637D1F">
              <w:rPr>
                <w:rFonts w:ascii="Calibri" w:eastAsia="Calibri" w:hAnsi="Calibri" w:cs="Calibri"/>
                <w:b/>
                <w:bCs/>
                <w:color w:val="auto"/>
                <w:sz w:val="16"/>
                <w:szCs w:val="18"/>
              </w:rPr>
              <w:t>T</w:t>
            </w:r>
            <w:r w:rsidRPr="00637D1F">
              <w:rPr>
                <w:rFonts w:ascii="Calibri" w:eastAsia="Calibri" w:hAnsi="Calibri" w:cs="Calibri"/>
                <w:b/>
                <w:bCs/>
                <w:color w:val="auto"/>
                <w:spacing w:val="1"/>
                <w:sz w:val="16"/>
                <w:szCs w:val="18"/>
              </w:rPr>
              <w:t>A</w:t>
            </w:r>
            <w:r w:rsidRPr="00637D1F">
              <w:rPr>
                <w:rFonts w:ascii="Calibri" w:eastAsia="Calibri" w:hAnsi="Calibri" w:cs="Calibri"/>
                <w:b/>
                <w:bCs/>
                <w:color w:val="auto"/>
                <w:sz w:val="16"/>
                <w:szCs w:val="18"/>
              </w:rPr>
              <w:t>T</w:t>
            </w:r>
            <w:r w:rsidRPr="00637D1F">
              <w:rPr>
                <w:rFonts w:ascii="Calibri" w:eastAsia="Calibri" w:hAnsi="Calibri" w:cs="Calibri"/>
                <w:b/>
                <w:bCs/>
                <w:color w:val="auto"/>
                <w:spacing w:val="1"/>
                <w:sz w:val="16"/>
                <w:szCs w:val="18"/>
              </w:rPr>
              <w:t>_</w:t>
            </w:r>
            <w:r w:rsidRPr="00637D1F">
              <w:rPr>
                <w:rFonts w:ascii="Calibri" w:eastAsia="Calibri" w:hAnsi="Calibri" w:cs="Calibri"/>
                <w:b/>
                <w:bCs/>
                <w:color w:val="auto"/>
                <w:sz w:val="16"/>
                <w:szCs w:val="18"/>
              </w:rPr>
              <w:t>P</w:t>
            </w:r>
            <w:r w:rsidRPr="00637D1F">
              <w:rPr>
                <w:rFonts w:ascii="Calibri" w:eastAsia="Calibri" w:hAnsi="Calibri" w:cs="Calibri"/>
                <w:b/>
                <w:bCs/>
                <w:color w:val="auto"/>
                <w:spacing w:val="-1"/>
                <w:sz w:val="16"/>
                <w:szCs w:val="18"/>
              </w:rPr>
              <w:t>O</w:t>
            </w:r>
            <w:r w:rsidRPr="00637D1F">
              <w:rPr>
                <w:rFonts w:ascii="Calibri" w:eastAsia="Calibri" w:hAnsi="Calibri" w:cs="Calibri"/>
                <w:b/>
                <w:bCs/>
                <w:color w:val="auto"/>
                <w:sz w:val="16"/>
                <w:szCs w:val="18"/>
              </w:rPr>
              <w:t>S</w:t>
            </w:r>
            <w:r w:rsidRPr="00637D1F">
              <w:rPr>
                <w:rFonts w:ascii="Calibri" w:eastAsia="Calibri" w:hAnsi="Calibri" w:cs="Calibri"/>
                <w:b/>
                <w:bCs/>
                <w:color w:val="auto"/>
                <w:spacing w:val="-16"/>
                <w:sz w:val="16"/>
                <w:szCs w:val="18"/>
              </w:rPr>
              <w:t xml:space="preserve"> </w:t>
            </w:r>
            <w:r w:rsidRPr="00637D1F">
              <w:rPr>
                <w:rFonts w:ascii="Calibri" w:eastAsia="Calibri" w:hAnsi="Calibri" w:cs="Calibri"/>
                <w:b/>
                <w:bCs/>
                <w:color w:val="auto"/>
                <w:spacing w:val="1"/>
                <w:sz w:val="16"/>
                <w:szCs w:val="18"/>
              </w:rPr>
              <w:t>(</w:t>
            </w:r>
            <w:r w:rsidRPr="00637D1F">
              <w:rPr>
                <w:rFonts w:ascii="Calibri" w:eastAsia="Calibri" w:hAnsi="Calibri" w:cs="Calibri"/>
                <w:b/>
                <w:bCs/>
                <w:color w:val="auto"/>
                <w:sz w:val="16"/>
                <w:szCs w:val="18"/>
              </w:rPr>
              <w:t>see P</w:t>
            </w:r>
            <w:r w:rsidRPr="00637D1F">
              <w:rPr>
                <w:rFonts w:ascii="Calibri" w:eastAsia="Calibri" w:hAnsi="Calibri" w:cs="Calibri"/>
                <w:b/>
                <w:bCs/>
                <w:color w:val="auto"/>
                <w:spacing w:val="1"/>
                <w:sz w:val="16"/>
                <w:szCs w:val="18"/>
              </w:rPr>
              <w:t>M</w:t>
            </w:r>
            <w:r w:rsidRPr="00637D1F">
              <w:rPr>
                <w:rFonts w:ascii="Calibri" w:eastAsia="Calibri" w:hAnsi="Calibri" w:cs="Calibri"/>
                <w:b/>
                <w:bCs/>
                <w:color w:val="auto"/>
                <w:sz w:val="16"/>
                <w:szCs w:val="18"/>
              </w:rPr>
              <w:t>T</w:t>
            </w:r>
            <w:r w:rsidRPr="00637D1F">
              <w:rPr>
                <w:rFonts w:ascii="Calibri" w:eastAsia="Calibri" w:hAnsi="Calibri" w:cs="Calibri"/>
                <w:b/>
                <w:bCs/>
                <w:color w:val="auto"/>
                <w:spacing w:val="2"/>
                <w:sz w:val="16"/>
                <w:szCs w:val="18"/>
              </w:rPr>
              <w:t>C</w:t>
            </w:r>
            <w:r w:rsidRPr="00637D1F">
              <w:rPr>
                <w:rFonts w:ascii="Calibri" w:eastAsia="Calibri" w:hAnsi="Calibri" w:cs="Calibri"/>
                <w:b/>
                <w:bCs/>
                <w:color w:val="auto"/>
                <w:sz w:val="16"/>
                <w:szCs w:val="18"/>
              </w:rPr>
              <w:t>T</w:t>
            </w:r>
            <w:r w:rsidRPr="00637D1F">
              <w:rPr>
                <w:rFonts w:ascii="Calibri" w:eastAsia="Calibri" w:hAnsi="Calibri" w:cs="Calibri"/>
                <w:b/>
                <w:bCs/>
                <w:color w:val="auto"/>
                <w:spacing w:val="-1"/>
                <w:sz w:val="16"/>
                <w:szCs w:val="18"/>
              </w:rPr>
              <w:t>_S</w:t>
            </w:r>
            <w:r w:rsidRPr="00637D1F">
              <w:rPr>
                <w:rFonts w:ascii="Calibri" w:eastAsia="Calibri" w:hAnsi="Calibri" w:cs="Calibri"/>
                <w:b/>
                <w:bCs/>
                <w:color w:val="auto"/>
                <w:spacing w:val="2"/>
                <w:sz w:val="16"/>
                <w:szCs w:val="18"/>
              </w:rPr>
              <w:t>T</w:t>
            </w:r>
            <w:r w:rsidRPr="00637D1F">
              <w:rPr>
                <w:rFonts w:ascii="Calibri" w:eastAsia="Calibri" w:hAnsi="Calibri" w:cs="Calibri"/>
                <w:b/>
                <w:bCs/>
                <w:color w:val="auto"/>
                <w:spacing w:val="-1"/>
                <w:sz w:val="16"/>
                <w:szCs w:val="18"/>
              </w:rPr>
              <w:t>A</w:t>
            </w:r>
            <w:r w:rsidRPr="00637D1F">
              <w:rPr>
                <w:rFonts w:ascii="Calibri" w:eastAsia="Calibri" w:hAnsi="Calibri" w:cs="Calibri"/>
                <w:b/>
                <w:bCs/>
                <w:color w:val="auto"/>
                <w:sz w:val="16"/>
                <w:szCs w:val="18"/>
              </w:rPr>
              <w:t xml:space="preserve">T); </w:t>
            </w:r>
            <w:r w:rsidRPr="00637D1F">
              <w:rPr>
                <w:rFonts w:ascii="Calibri" w:eastAsia="Calibri" w:hAnsi="Calibri" w:cs="Calibri"/>
                <w:color w:val="auto"/>
                <w:sz w:val="16"/>
                <w:szCs w:val="18"/>
              </w:rPr>
              <w:t>D</w:t>
            </w:r>
            <w:r w:rsidRPr="00637D1F">
              <w:rPr>
                <w:rFonts w:ascii="Calibri" w:eastAsia="Calibri" w:hAnsi="Calibri" w:cs="Calibri"/>
                <w:color w:val="auto"/>
                <w:spacing w:val="-1"/>
                <w:sz w:val="16"/>
                <w:szCs w:val="18"/>
              </w:rPr>
              <w:t>e</w:t>
            </w:r>
            <w:r w:rsidRPr="00637D1F">
              <w:rPr>
                <w:rFonts w:ascii="Calibri" w:eastAsia="Calibri" w:hAnsi="Calibri" w:cs="Calibri"/>
                <w:color w:val="auto"/>
                <w:spacing w:val="1"/>
                <w:sz w:val="16"/>
                <w:szCs w:val="18"/>
              </w:rPr>
              <w:t>n</w:t>
            </w:r>
            <w:r w:rsidRPr="00637D1F">
              <w:rPr>
                <w:rFonts w:ascii="Calibri" w:eastAsia="Calibri" w:hAnsi="Calibri" w:cs="Calibri"/>
                <w:color w:val="auto"/>
                <w:sz w:val="16"/>
                <w:szCs w:val="18"/>
              </w:rPr>
              <w:t>o</w:t>
            </w:r>
            <w:r w:rsidRPr="00637D1F">
              <w:rPr>
                <w:rFonts w:ascii="Calibri" w:eastAsia="Calibri" w:hAnsi="Calibri" w:cs="Calibri"/>
                <w:color w:val="auto"/>
                <w:spacing w:val="-1"/>
                <w:sz w:val="16"/>
                <w:szCs w:val="18"/>
              </w:rPr>
              <w:t>m</w:t>
            </w:r>
            <w:r w:rsidRPr="00637D1F">
              <w:rPr>
                <w:rFonts w:ascii="Calibri" w:eastAsia="Calibri" w:hAnsi="Calibri" w:cs="Calibri"/>
                <w:color w:val="auto"/>
                <w:sz w:val="16"/>
                <w:szCs w:val="18"/>
              </w:rPr>
              <w:t>i</w:t>
            </w:r>
            <w:r w:rsidRPr="00637D1F">
              <w:rPr>
                <w:rFonts w:ascii="Calibri" w:eastAsia="Calibri" w:hAnsi="Calibri" w:cs="Calibri"/>
                <w:color w:val="auto"/>
                <w:spacing w:val="1"/>
                <w:sz w:val="16"/>
                <w:szCs w:val="18"/>
              </w:rPr>
              <w:t>n</w:t>
            </w:r>
            <w:r w:rsidRPr="00637D1F">
              <w:rPr>
                <w:rFonts w:ascii="Calibri" w:eastAsia="Calibri" w:hAnsi="Calibri" w:cs="Calibri"/>
                <w:color w:val="auto"/>
                <w:sz w:val="16"/>
                <w:szCs w:val="18"/>
              </w:rPr>
              <w:t>a</w:t>
            </w:r>
            <w:r w:rsidRPr="00637D1F">
              <w:rPr>
                <w:rFonts w:ascii="Calibri" w:eastAsia="Calibri" w:hAnsi="Calibri" w:cs="Calibri"/>
                <w:color w:val="auto"/>
                <w:spacing w:val="1"/>
                <w:sz w:val="16"/>
                <w:szCs w:val="18"/>
              </w:rPr>
              <w:t>t</w:t>
            </w:r>
            <w:r w:rsidRPr="00637D1F">
              <w:rPr>
                <w:rFonts w:ascii="Calibri" w:eastAsia="Calibri" w:hAnsi="Calibri" w:cs="Calibri"/>
                <w:color w:val="auto"/>
                <w:sz w:val="16"/>
                <w:szCs w:val="18"/>
              </w:rPr>
              <w:t>or</w:t>
            </w:r>
            <w:r w:rsidRPr="00637D1F">
              <w:rPr>
                <w:rFonts w:ascii="Calibri" w:eastAsia="Calibri" w:hAnsi="Calibri" w:cs="Calibri"/>
                <w:color w:val="auto"/>
                <w:spacing w:val="-11"/>
                <w:sz w:val="16"/>
                <w:szCs w:val="18"/>
              </w:rPr>
              <w:t xml:space="preserve"> </w:t>
            </w:r>
            <w:r w:rsidRPr="00637D1F">
              <w:rPr>
                <w:rFonts w:ascii="Calibri" w:eastAsia="Calibri" w:hAnsi="Calibri" w:cs="Calibri"/>
                <w:color w:val="auto"/>
                <w:sz w:val="16"/>
                <w:szCs w:val="18"/>
              </w:rPr>
              <w:t>is</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pacing w:val="1"/>
                <w:sz w:val="16"/>
                <w:szCs w:val="18"/>
              </w:rPr>
              <w:t>n</w:t>
            </w:r>
            <w:r w:rsidRPr="00637D1F">
              <w:rPr>
                <w:rFonts w:ascii="Calibri" w:eastAsia="Calibri" w:hAnsi="Calibri" w:cs="Calibri"/>
                <w:color w:val="auto"/>
                <w:sz w:val="16"/>
                <w:szCs w:val="18"/>
              </w:rPr>
              <w:t>o</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l</w:t>
            </w:r>
            <w:r w:rsidRPr="00637D1F">
              <w:rPr>
                <w:rFonts w:ascii="Calibri" w:eastAsia="Calibri" w:hAnsi="Calibri" w:cs="Calibri"/>
                <w:color w:val="auto"/>
                <w:spacing w:val="1"/>
                <w:sz w:val="16"/>
                <w:szCs w:val="18"/>
              </w:rPr>
              <w:t>on</w:t>
            </w:r>
            <w:r w:rsidRPr="00637D1F">
              <w:rPr>
                <w:rFonts w:ascii="Calibri" w:eastAsia="Calibri" w:hAnsi="Calibri" w:cs="Calibri"/>
                <w:color w:val="auto"/>
                <w:sz w:val="16"/>
                <w:szCs w:val="18"/>
              </w:rPr>
              <w:t>g</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r</w:t>
            </w:r>
            <w:r w:rsidRPr="00637D1F">
              <w:rPr>
                <w:rFonts w:ascii="Calibri" w:eastAsia="Calibri" w:hAnsi="Calibri" w:cs="Calibri"/>
                <w:color w:val="auto"/>
                <w:spacing w:val="-5"/>
                <w:sz w:val="16"/>
                <w:szCs w:val="18"/>
              </w:rPr>
              <w:t xml:space="preserve"> </w:t>
            </w:r>
            <w:r w:rsidRPr="00637D1F">
              <w:rPr>
                <w:rFonts w:ascii="Calibri" w:eastAsia="Calibri" w:hAnsi="Calibri" w:cs="Calibri"/>
                <w:color w:val="auto"/>
                <w:sz w:val="16"/>
                <w:szCs w:val="18"/>
              </w:rPr>
              <w:t>c</w:t>
            </w:r>
            <w:r w:rsidRPr="00637D1F">
              <w:rPr>
                <w:rFonts w:ascii="Calibri" w:eastAsia="Calibri" w:hAnsi="Calibri" w:cs="Calibri"/>
                <w:color w:val="auto"/>
                <w:spacing w:val="3"/>
                <w:sz w:val="16"/>
                <w:szCs w:val="18"/>
              </w:rPr>
              <w:t>o</w:t>
            </w:r>
            <w:r w:rsidRPr="00637D1F">
              <w:rPr>
                <w:rFonts w:ascii="Calibri" w:eastAsia="Calibri" w:hAnsi="Calibri" w:cs="Calibri"/>
                <w:color w:val="auto"/>
                <w:sz w:val="16"/>
                <w:szCs w:val="18"/>
              </w:rPr>
              <w:t>l</w:t>
            </w:r>
            <w:r w:rsidRPr="00637D1F">
              <w:rPr>
                <w:rFonts w:ascii="Calibri" w:eastAsia="Calibri" w:hAnsi="Calibri" w:cs="Calibri"/>
                <w:color w:val="auto"/>
                <w:spacing w:val="2"/>
                <w:sz w:val="16"/>
                <w:szCs w:val="18"/>
              </w:rPr>
              <w:t>l</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cted</w:t>
            </w:r>
            <w:r w:rsidRPr="00637D1F">
              <w:rPr>
                <w:rFonts w:ascii="Calibri" w:eastAsia="Calibri" w:hAnsi="Calibri" w:cs="Calibri"/>
                <w:color w:val="auto"/>
                <w:spacing w:val="-6"/>
                <w:sz w:val="16"/>
                <w:szCs w:val="18"/>
              </w:rPr>
              <w:t xml:space="preserve"> </w:t>
            </w:r>
            <w:r w:rsidRPr="00637D1F">
              <w:rPr>
                <w:rFonts w:ascii="Calibri" w:eastAsia="Calibri" w:hAnsi="Calibri" w:cs="Calibri"/>
                <w:color w:val="auto"/>
                <w:sz w:val="16"/>
                <w:szCs w:val="18"/>
              </w:rPr>
              <w:t xml:space="preserve">as </w:t>
            </w:r>
            <w:r w:rsidRPr="00637D1F">
              <w:rPr>
                <w:rFonts w:ascii="Calibri" w:eastAsia="Calibri" w:hAnsi="Calibri" w:cs="Calibri"/>
                <w:color w:val="auto"/>
                <w:spacing w:val="1"/>
                <w:sz w:val="16"/>
                <w:szCs w:val="18"/>
              </w:rPr>
              <w:t>p</w:t>
            </w:r>
            <w:r w:rsidRPr="00637D1F">
              <w:rPr>
                <w:rFonts w:ascii="Calibri" w:eastAsia="Calibri" w:hAnsi="Calibri" w:cs="Calibri"/>
                <w:color w:val="auto"/>
                <w:sz w:val="16"/>
                <w:szCs w:val="18"/>
              </w:rPr>
              <w:t>art</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of</w:t>
            </w:r>
            <w:r w:rsidRPr="00637D1F">
              <w:rPr>
                <w:rFonts w:ascii="Calibri" w:eastAsia="Calibri" w:hAnsi="Calibri" w:cs="Calibri"/>
                <w:color w:val="auto"/>
                <w:spacing w:val="-3"/>
                <w:sz w:val="16"/>
                <w:szCs w:val="18"/>
              </w:rPr>
              <w:t xml:space="preserve"> </w:t>
            </w:r>
            <w:r w:rsidRPr="00637D1F">
              <w:rPr>
                <w:rFonts w:ascii="Calibri" w:eastAsia="Calibri" w:hAnsi="Calibri" w:cs="Calibri"/>
                <w:color w:val="auto"/>
                <w:sz w:val="16"/>
                <w:szCs w:val="18"/>
              </w:rPr>
              <w:t>i</w:t>
            </w:r>
            <w:r w:rsidRPr="00637D1F">
              <w:rPr>
                <w:rFonts w:ascii="Calibri" w:eastAsia="Calibri" w:hAnsi="Calibri" w:cs="Calibri"/>
                <w:color w:val="auto"/>
                <w:spacing w:val="1"/>
                <w:sz w:val="16"/>
                <w:szCs w:val="18"/>
              </w:rPr>
              <w:t>nd</w:t>
            </w:r>
            <w:r w:rsidRPr="00637D1F">
              <w:rPr>
                <w:rFonts w:ascii="Calibri" w:eastAsia="Calibri" w:hAnsi="Calibri" w:cs="Calibri"/>
                <w:color w:val="auto"/>
                <w:sz w:val="16"/>
                <w:szCs w:val="18"/>
              </w:rPr>
              <w:t>icat</w:t>
            </w:r>
            <w:r w:rsidRPr="00637D1F">
              <w:rPr>
                <w:rFonts w:ascii="Calibri" w:eastAsia="Calibri" w:hAnsi="Calibri" w:cs="Calibri"/>
                <w:color w:val="auto"/>
                <w:spacing w:val="1"/>
                <w:sz w:val="16"/>
                <w:szCs w:val="18"/>
              </w:rPr>
              <w:t>o</w:t>
            </w:r>
            <w:r w:rsidRPr="00637D1F">
              <w:rPr>
                <w:rFonts w:ascii="Calibri" w:eastAsia="Calibri" w:hAnsi="Calibri" w:cs="Calibri"/>
                <w:color w:val="auto"/>
                <w:sz w:val="16"/>
                <w:szCs w:val="18"/>
              </w:rPr>
              <w:t>r,</w:t>
            </w:r>
            <w:r w:rsidRPr="00637D1F">
              <w:rPr>
                <w:rFonts w:ascii="Calibri" w:eastAsia="Calibri" w:hAnsi="Calibri" w:cs="Calibri"/>
                <w:color w:val="auto"/>
                <w:spacing w:val="-8"/>
                <w:sz w:val="16"/>
                <w:szCs w:val="18"/>
              </w:rPr>
              <w:t xml:space="preserve"> </w:t>
            </w:r>
            <w:r w:rsidRPr="00637D1F">
              <w:rPr>
                <w:rFonts w:ascii="Calibri" w:eastAsia="Calibri" w:hAnsi="Calibri" w:cs="Calibri"/>
                <w:color w:val="auto"/>
                <w:spacing w:val="1"/>
                <w:sz w:val="16"/>
                <w:szCs w:val="18"/>
              </w:rPr>
              <w:t>bu</w:t>
            </w:r>
            <w:r w:rsidRPr="00637D1F">
              <w:rPr>
                <w:rFonts w:ascii="Calibri" w:eastAsia="Calibri" w:hAnsi="Calibri" w:cs="Calibri"/>
                <w:color w:val="auto"/>
                <w:sz w:val="16"/>
                <w:szCs w:val="18"/>
              </w:rPr>
              <w:t>t</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r</w:t>
            </w:r>
            <w:r w:rsidRPr="00637D1F">
              <w:rPr>
                <w:rFonts w:ascii="Calibri" w:eastAsia="Calibri" w:hAnsi="Calibri" w:cs="Calibri"/>
                <w:color w:val="auto"/>
                <w:spacing w:val="-2"/>
                <w:sz w:val="16"/>
                <w:szCs w:val="18"/>
              </w:rPr>
              <w:t>a</w:t>
            </w:r>
            <w:r w:rsidRPr="00637D1F">
              <w:rPr>
                <w:rFonts w:ascii="Calibri" w:eastAsia="Calibri" w:hAnsi="Calibri" w:cs="Calibri"/>
                <w:color w:val="auto"/>
                <w:sz w:val="16"/>
                <w:szCs w:val="18"/>
              </w:rPr>
              <w:t>t</w:t>
            </w:r>
            <w:r w:rsidRPr="00637D1F">
              <w:rPr>
                <w:rFonts w:ascii="Calibri" w:eastAsia="Calibri" w:hAnsi="Calibri" w:cs="Calibri"/>
                <w:color w:val="auto"/>
                <w:spacing w:val="1"/>
                <w:sz w:val="16"/>
                <w:szCs w:val="18"/>
              </w:rPr>
              <w:t>h</w:t>
            </w:r>
            <w:r w:rsidRPr="00637D1F">
              <w:rPr>
                <w:rFonts w:ascii="Calibri" w:eastAsia="Calibri" w:hAnsi="Calibri" w:cs="Calibri"/>
                <w:color w:val="auto"/>
                <w:spacing w:val="-1"/>
                <w:sz w:val="16"/>
                <w:szCs w:val="18"/>
              </w:rPr>
              <w:t>e</w:t>
            </w:r>
            <w:r w:rsidRPr="00637D1F">
              <w:rPr>
                <w:rFonts w:ascii="Calibri" w:eastAsia="Calibri" w:hAnsi="Calibri" w:cs="Calibri"/>
                <w:color w:val="auto"/>
                <w:sz w:val="16"/>
                <w:szCs w:val="18"/>
              </w:rPr>
              <w:t>r</w:t>
            </w:r>
            <w:r w:rsidRPr="00637D1F">
              <w:rPr>
                <w:rFonts w:ascii="Calibri" w:eastAsia="Calibri" w:hAnsi="Calibri" w:cs="Calibri"/>
                <w:color w:val="auto"/>
                <w:spacing w:val="-5"/>
                <w:sz w:val="16"/>
                <w:szCs w:val="18"/>
              </w:rPr>
              <w:t xml:space="preserve"> </w:t>
            </w:r>
            <w:r w:rsidRPr="00637D1F">
              <w:rPr>
                <w:rFonts w:ascii="Calibri" w:eastAsia="Calibri" w:hAnsi="Calibri" w:cs="Calibri"/>
                <w:color w:val="auto"/>
                <w:spacing w:val="4"/>
                <w:sz w:val="16"/>
                <w:szCs w:val="18"/>
              </w:rPr>
              <w:t>i</w:t>
            </w:r>
            <w:r w:rsidRPr="00637D1F">
              <w:rPr>
                <w:rFonts w:ascii="Calibri" w:eastAsia="Calibri" w:hAnsi="Calibri" w:cs="Calibri"/>
                <w:color w:val="auto"/>
                <w:sz w:val="16"/>
                <w:szCs w:val="18"/>
              </w:rPr>
              <w:t>s</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c</w:t>
            </w:r>
            <w:r w:rsidRPr="00637D1F">
              <w:rPr>
                <w:rFonts w:ascii="Calibri" w:eastAsia="Calibri" w:hAnsi="Calibri" w:cs="Calibri"/>
                <w:color w:val="auto"/>
                <w:spacing w:val="1"/>
                <w:sz w:val="16"/>
                <w:szCs w:val="18"/>
              </w:rPr>
              <w:t>a</w:t>
            </w:r>
            <w:r w:rsidRPr="00637D1F">
              <w:rPr>
                <w:rFonts w:ascii="Calibri" w:eastAsia="Calibri" w:hAnsi="Calibri" w:cs="Calibri"/>
                <w:color w:val="auto"/>
                <w:sz w:val="16"/>
                <w:szCs w:val="18"/>
              </w:rPr>
              <w:t>lcul</w:t>
            </w:r>
            <w:r w:rsidRPr="00637D1F">
              <w:rPr>
                <w:rFonts w:ascii="Calibri" w:eastAsia="Calibri" w:hAnsi="Calibri" w:cs="Calibri"/>
                <w:color w:val="auto"/>
                <w:spacing w:val="1"/>
                <w:sz w:val="16"/>
                <w:szCs w:val="18"/>
              </w:rPr>
              <w:t>a</w:t>
            </w:r>
            <w:r w:rsidRPr="00637D1F">
              <w:rPr>
                <w:rFonts w:ascii="Calibri" w:eastAsia="Calibri" w:hAnsi="Calibri" w:cs="Calibri"/>
                <w:color w:val="auto"/>
                <w:sz w:val="16"/>
                <w:szCs w:val="18"/>
              </w:rPr>
              <w:t>ted as</w:t>
            </w:r>
            <w:r w:rsidRPr="00637D1F">
              <w:rPr>
                <w:rFonts w:ascii="Calibri" w:eastAsia="Calibri" w:hAnsi="Calibri" w:cs="Calibri"/>
                <w:color w:val="auto"/>
                <w:spacing w:val="-2"/>
                <w:sz w:val="16"/>
                <w:szCs w:val="18"/>
              </w:rPr>
              <w:t xml:space="preserve"> </w:t>
            </w:r>
            <w:r w:rsidRPr="00637D1F">
              <w:rPr>
                <w:rFonts w:ascii="Calibri" w:eastAsia="Calibri" w:hAnsi="Calibri" w:cs="Calibri"/>
                <w:color w:val="auto"/>
                <w:sz w:val="16"/>
                <w:szCs w:val="18"/>
              </w:rPr>
              <w:t>PM</w:t>
            </w:r>
            <w:r w:rsidRPr="00637D1F">
              <w:rPr>
                <w:rFonts w:ascii="Calibri" w:eastAsia="Calibri" w:hAnsi="Calibri" w:cs="Calibri"/>
                <w:color w:val="auto"/>
                <w:spacing w:val="2"/>
                <w:sz w:val="16"/>
                <w:szCs w:val="18"/>
              </w:rPr>
              <w:t>T</w:t>
            </w:r>
            <w:r w:rsidRPr="00637D1F">
              <w:rPr>
                <w:rFonts w:ascii="Calibri" w:eastAsia="Calibri" w:hAnsi="Calibri" w:cs="Calibri"/>
                <w:color w:val="auto"/>
                <w:sz w:val="16"/>
                <w:szCs w:val="18"/>
              </w:rPr>
              <w:t>CT</w:t>
            </w:r>
            <w:r w:rsidRPr="00637D1F">
              <w:rPr>
                <w:rFonts w:ascii="Calibri" w:eastAsia="Calibri" w:hAnsi="Calibri" w:cs="Calibri"/>
                <w:color w:val="auto"/>
                <w:spacing w:val="-1"/>
                <w:sz w:val="16"/>
                <w:szCs w:val="18"/>
              </w:rPr>
              <w:t>_</w:t>
            </w:r>
            <w:r w:rsidRPr="00637D1F">
              <w:rPr>
                <w:rFonts w:ascii="Calibri" w:eastAsia="Calibri" w:hAnsi="Calibri" w:cs="Calibri"/>
                <w:color w:val="auto"/>
                <w:spacing w:val="2"/>
                <w:sz w:val="16"/>
                <w:szCs w:val="18"/>
              </w:rPr>
              <w:t>S</w:t>
            </w:r>
            <w:r w:rsidRPr="00637D1F">
              <w:rPr>
                <w:rFonts w:ascii="Calibri" w:eastAsia="Calibri" w:hAnsi="Calibri" w:cs="Calibri"/>
                <w:color w:val="auto"/>
                <w:spacing w:val="-1"/>
                <w:sz w:val="16"/>
                <w:szCs w:val="18"/>
              </w:rPr>
              <w:t>T</w:t>
            </w:r>
            <w:r w:rsidRPr="00637D1F">
              <w:rPr>
                <w:rFonts w:ascii="Calibri" w:eastAsia="Calibri" w:hAnsi="Calibri" w:cs="Calibri"/>
                <w:color w:val="auto"/>
                <w:spacing w:val="2"/>
                <w:sz w:val="16"/>
                <w:szCs w:val="18"/>
              </w:rPr>
              <w:t>A</w:t>
            </w:r>
            <w:r w:rsidRPr="00637D1F">
              <w:rPr>
                <w:rFonts w:ascii="Calibri" w:eastAsia="Calibri" w:hAnsi="Calibri" w:cs="Calibri"/>
                <w:color w:val="auto"/>
                <w:spacing w:val="-1"/>
                <w:sz w:val="16"/>
                <w:szCs w:val="18"/>
              </w:rPr>
              <w:t>T_</w:t>
            </w:r>
            <w:r w:rsidRPr="00637D1F">
              <w:rPr>
                <w:rFonts w:ascii="Calibri" w:eastAsia="Calibri" w:hAnsi="Calibri" w:cs="Calibri"/>
                <w:color w:val="auto"/>
                <w:sz w:val="16"/>
                <w:szCs w:val="18"/>
              </w:rPr>
              <w:t>P</w:t>
            </w:r>
            <w:r w:rsidRPr="00637D1F">
              <w:rPr>
                <w:rFonts w:ascii="Calibri" w:eastAsia="Calibri" w:hAnsi="Calibri" w:cs="Calibri"/>
                <w:color w:val="auto"/>
                <w:spacing w:val="3"/>
                <w:sz w:val="16"/>
                <w:szCs w:val="18"/>
              </w:rPr>
              <w:t>O</w:t>
            </w:r>
            <w:r w:rsidRPr="00637D1F">
              <w:rPr>
                <w:rFonts w:ascii="Calibri" w:eastAsia="Calibri" w:hAnsi="Calibri" w:cs="Calibri"/>
                <w:color w:val="auto"/>
                <w:sz w:val="16"/>
                <w:szCs w:val="18"/>
              </w:rPr>
              <w:t>S.</w:t>
            </w:r>
          </w:p>
        </w:tc>
        <w:tc>
          <w:tcPr>
            <w:tcW w:w="2757" w:type="pct"/>
            <w:gridSpan w:val="2"/>
            <w:tcBorders>
              <w:top w:val="single" w:sz="8" w:space="0" w:color="000000"/>
              <w:left w:val="single" w:sz="8" w:space="0" w:color="000000"/>
              <w:bottom w:val="single" w:sz="8" w:space="0" w:color="000000"/>
              <w:right w:val="single" w:sz="8" w:space="0" w:color="000000"/>
            </w:tcBorders>
          </w:tcPr>
          <w:p w14:paraId="54C66B61" w14:textId="77777777" w:rsidR="0061213E" w:rsidRPr="00637D1F" w:rsidRDefault="0061213E" w:rsidP="00D30393">
            <w:pPr>
              <w:spacing w:before="0" w:after="0" w:line="239" w:lineRule="auto"/>
              <w:ind w:right="55"/>
              <w:jc w:val="left"/>
              <w:rPr>
                <w:rFonts w:ascii="Calibri" w:eastAsia="Calibri" w:hAnsi="Calibri" w:cs="Calibri"/>
                <w:color w:val="auto"/>
                <w:sz w:val="18"/>
                <w:szCs w:val="18"/>
              </w:rPr>
            </w:pPr>
            <w:r w:rsidRPr="00637D1F">
              <w:rPr>
                <w:rFonts w:ascii="Calibri" w:eastAsia="Calibri" w:hAnsi="Calibri" w:cs="Calibri"/>
                <w:color w:val="auto"/>
                <w:sz w:val="18"/>
                <w:szCs w:val="18"/>
              </w:rPr>
              <w:t>Calcul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sum</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1)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Kn</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try</w:t>
            </w:r>
            <w:r w:rsidRPr="00637D1F">
              <w:rPr>
                <w:rFonts w:ascii="Calibri" w:eastAsia="Calibri" w:hAnsi="Calibri" w:cs="Calibri"/>
                <w:color w:val="auto"/>
                <w:spacing w:val="-2"/>
                <w:sz w:val="18"/>
                <w:szCs w:val="18"/>
              </w:rPr>
              <w:t xml:space="preserve"> </w:t>
            </w:r>
            <w:r w:rsidRPr="00637D1F">
              <w:rPr>
                <w:rFonts w:ascii="Calibri" w:eastAsia="Calibri" w:hAnsi="Calibri" w:cs="Calibri"/>
                <w:b/>
                <w:bCs/>
                <w:color w:val="auto"/>
                <w:sz w:val="18"/>
                <w:szCs w:val="18"/>
              </w:rPr>
              <w:t>(see</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TCT</w:t>
            </w:r>
            <w:r w:rsidRPr="00637D1F">
              <w:rPr>
                <w:rFonts w:ascii="Calibri" w:eastAsia="Calibri" w:hAnsi="Calibri" w:cs="Calibri"/>
                <w:b/>
                <w:bCs/>
                <w:color w:val="auto"/>
                <w:spacing w:val="-1"/>
                <w:sz w:val="18"/>
                <w:szCs w:val="18"/>
              </w:rPr>
              <w:t>_</w:t>
            </w:r>
            <w:r w:rsidRPr="00637D1F">
              <w:rPr>
                <w:rFonts w:ascii="Calibri" w:eastAsia="Calibri" w:hAnsi="Calibri" w:cs="Calibri"/>
                <w:b/>
                <w:bCs/>
                <w:color w:val="auto"/>
                <w:spacing w:val="2"/>
                <w:sz w:val="18"/>
                <w:szCs w:val="18"/>
              </w:rPr>
              <w:t>S</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2"/>
                <w:sz w:val="18"/>
                <w:szCs w:val="18"/>
              </w:rPr>
              <w:t xml:space="preserve"> </w:t>
            </w:r>
            <w:r w:rsidRPr="00637D1F">
              <w:rPr>
                <w:rFonts w:ascii="Calibri" w:eastAsia="Calibri" w:hAnsi="Calibri" w:cs="Calibri"/>
                <w:b/>
                <w:bCs/>
                <w:color w:val="auto"/>
                <w:spacing w:val="2"/>
                <w:sz w:val="18"/>
                <w:szCs w:val="18"/>
              </w:rPr>
              <w:t>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w:t>
            </w:r>
            <w:r w:rsidRPr="00637D1F">
              <w:rPr>
                <w:rFonts w:ascii="Calibri" w:eastAsia="Calibri" w:hAnsi="Calibri" w:cs="Calibri"/>
                <w:b/>
                <w:bCs/>
                <w:color w:val="auto"/>
                <w:sz w:val="18"/>
                <w:szCs w:val="18"/>
              </w:rPr>
              <w:t>p Pos</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vi</w:t>
            </w:r>
            <w:r w:rsidRPr="00637D1F">
              <w:rPr>
                <w:rFonts w:ascii="Calibri" w:eastAsia="Calibri" w:hAnsi="Calibri" w:cs="Calibri"/>
                <w:b/>
                <w:bCs/>
                <w:color w:val="auto"/>
                <w:spacing w:val="3"/>
                <w:sz w:val="18"/>
                <w:szCs w:val="18"/>
              </w:rPr>
              <w:t>t</w:t>
            </w:r>
            <w:r w:rsidRPr="00637D1F">
              <w:rPr>
                <w:rFonts w:ascii="Calibri" w:eastAsia="Calibri" w:hAnsi="Calibri" w:cs="Calibri"/>
                <w:b/>
                <w:bCs/>
                <w:color w:val="auto"/>
                <w:sz w:val="18"/>
                <w:szCs w:val="18"/>
              </w:rPr>
              <w:t>y</w:t>
            </w:r>
            <w:r w:rsidRPr="00637D1F">
              <w:rPr>
                <w:rFonts w:ascii="Calibri" w:eastAsia="Calibri" w:hAnsi="Calibri" w:cs="Calibri"/>
                <w:b/>
                <w:bCs/>
                <w:color w:val="auto"/>
                <w:spacing w:val="-9"/>
                <w:sz w:val="18"/>
                <w:szCs w:val="18"/>
              </w:rPr>
              <w:t xml:space="preserve"> </w:t>
            </w:r>
            <w:r w:rsidRPr="00637D1F">
              <w:rPr>
                <w:rFonts w:ascii="Calibri" w:eastAsia="Calibri" w:hAnsi="Calibri" w:cs="Calibri"/>
                <w:b/>
                <w:bCs/>
                <w:color w:val="auto"/>
                <w:sz w:val="18"/>
                <w:szCs w:val="18"/>
              </w:rPr>
              <w:t>Sta</w:t>
            </w:r>
            <w:r w:rsidRPr="00637D1F">
              <w:rPr>
                <w:rFonts w:ascii="Calibri" w:eastAsia="Calibri" w:hAnsi="Calibri" w:cs="Calibri"/>
                <w:b/>
                <w:bCs/>
                <w:color w:val="auto"/>
                <w:spacing w:val="1"/>
                <w:sz w:val="18"/>
                <w:szCs w:val="18"/>
              </w:rPr>
              <w:t>tu</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for</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mor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2"/>
                <w:sz w:val="18"/>
                <w:szCs w:val="18"/>
              </w:rPr>
              <w:t>t</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il</w:t>
            </w:r>
            <w:r w:rsidRPr="00637D1F">
              <w:rPr>
                <w:rFonts w:ascii="Calibri" w:eastAsia="Calibri" w:hAnsi="Calibri" w:cs="Calibri"/>
                <w:b/>
                <w:bCs/>
                <w:color w:val="auto"/>
                <w:sz w:val="18"/>
                <w:szCs w:val="18"/>
              </w:rPr>
              <w:t>s)</w:t>
            </w:r>
          </w:p>
        </w:tc>
      </w:tr>
      <w:tr w:rsidR="0061213E" w:rsidRPr="00637D1F" w14:paraId="178CB9A9" w14:textId="77777777" w:rsidTr="00D30393">
        <w:trPr>
          <w:trHeight w:hRule="exact" w:val="191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9DEA7F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lastRenderedPageBreak/>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1DDFD27B" w14:textId="77777777" w:rsidR="0061213E" w:rsidRPr="00637D1F" w:rsidRDefault="0061213E" w:rsidP="00D30393">
            <w:pPr>
              <w:spacing w:before="1" w:after="0" w:line="239" w:lineRule="auto"/>
              <w:ind w:right="702"/>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icati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1"/>
                <w:sz w:val="18"/>
                <w:szCs w:val="18"/>
              </w:rPr>
              <w:t xml:space="preserve"> w</w:t>
            </w:r>
            <w:r w:rsidRPr="00637D1F">
              <w:rPr>
                <w:rFonts w:ascii="Calibri" w:eastAsia="Calibri" w:hAnsi="Calibri" w:cs="Calibri"/>
                <w:color w:val="auto"/>
                <w:spacing w:val="1"/>
                <w:sz w:val="18"/>
                <w:szCs w:val="18"/>
              </w:rPr>
              <w:t>he</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as 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w:t>
            </w:r>
          </w:p>
          <w:p w14:paraId="2E9A814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icati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T_</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or</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xy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p>
          <w:p w14:paraId="785ECE18"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p>
          <w:p w14:paraId="6815633B" w14:textId="77777777" w:rsidR="0061213E" w:rsidRPr="00637D1F" w:rsidRDefault="0061213E" w:rsidP="00D30393">
            <w:pPr>
              <w:spacing w:before="0" w:after="0"/>
              <w:ind w:right="73"/>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ologic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4"/>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 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4"/>
                <w:sz w:val="18"/>
                <w:szCs w:val="18"/>
              </w:rPr>
              <w:t>n</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_HE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 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7"/>
                <w:sz w:val="18"/>
                <w:szCs w:val="18"/>
              </w:rPr>
              <w:t>i</w:t>
            </w:r>
            <w:r w:rsidRPr="00637D1F">
              <w:rPr>
                <w:rFonts w:ascii="Calibri" w:eastAsia="Calibri" w:hAnsi="Calibri" w:cs="Calibri"/>
                <w:color w:val="auto"/>
                <w:sz w:val="18"/>
                <w:szCs w:val="18"/>
              </w:rPr>
              <w:t>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 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v</w:t>
            </w:r>
            <w:r w:rsidRPr="00637D1F">
              <w:rPr>
                <w:rFonts w:ascii="Calibri" w:eastAsia="Calibri" w:hAnsi="Calibri" w:cs="Calibri"/>
                <w:color w:val="auto"/>
                <w:sz w:val="18"/>
                <w:szCs w:val="18"/>
              </w:rPr>
              <w:t>2.2).</w:t>
            </w:r>
          </w:p>
        </w:tc>
      </w:tr>
      <w:tr w:rsidR="0061213E" w:rsidRPr="00637D1F" w14:paraId="0F9C4B50" w14:textId="77777777" w:rsidTr="00D30393">
        <w:trPr>
          <w:trHeight w:hRule="exact" w:val="351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CBB391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058A5079" w14:textId="77777777" w:rsidR="0061213E" w:rsidRPr="00637D1F" w:rsidRDefault="0061213E" w:rsidP="00D30393">
            <w:pPr>
              <w:spacing w:before="0" w:after="0" w:line="239" w:lineRule="auto"/>
              <w:ind w:right="158"/>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xt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5"/>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4"/>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 fi</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 xml:space="preserve">gic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 xml:space="preserve">is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 xml:space="preserve">ically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irth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2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p w14:paraId="263DE403"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2F610774" w14:textId="77777777" w:rsidR="0061213E" w:rsidRPr="00637D1F" w:rsidRDefault="0061213E" w:rsidP="00D30393">
            <w:pPr>
              <w:spacing w:before="0" w:after="0"/>
              <w:ind w:right="96"/>
              <w:jc w:val="left"/>
              <w:rPr>
                <w:rFonts w:ascii="Calibri" w:eastAsia="Calibri" w:hAnsi="Calibri" w:cs="Calibri"/>
                <w:color w:val="auto"/>
                <w:sz w:val="18"/>
                <w:szCs w:val="18"/>
              </w:rPr>
            </w:pP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f</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ach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7"/>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3"/>
                <w:sz w:val="18"/>
                <w:szCs w:val="18"/>
              </w:rPr>
              <w:t>r</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sp</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(DB</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 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POC</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3"/>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3"/>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gh</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fee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acc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5"/>
                <w:sz w:val="18"/>
                <w:szCs w:val="18"/>
              </w:rPr>
              <w:t>I</w:t>
            </w:r>
            <w:r w:rsidRPr="00637D1F">
              <w:rPr>
                <w:rFonts w:ascii="Calibri" w:eastAsia="Calibri" w:hAnsi="Calibri" w:cs="Calibri"/>
                <w:color w:val="auto"/>
                <w:sz w:val="18"/>
                <w:szCs w:val="18"/>
              </w:rPr>
              <w:t>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 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tc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asured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T_</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O.</w:t>
            </w:r>
          </w:p>
          <w:p w14:paraId="3867C81B"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00747AEB" w14:textId="77777777" w:rsidR="0061213E" w:rsidRPr="00637D1F" w:rsidRDefault="0061213E" w:rsidP="00D30393">
            <w:pPr>
              <w:spacing w:before="0" w:after="0" w:line="239" w:lineRule="auto"/>
              <w:ind w:right="259"/>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 i</w:t>
            </w:r>
            <w:r w:rsidRPr="00637D1F">
              <w:rPr>
                <w:rFonts w:ascii="Calibri" w:eastAsia="Calibri" w:hAnsi="Calibri" w:cs="Calibri"/>
                <w:color w:val="auto"/>
                <w:spacing w:val="1"/>
                <w:sz w:val="18"/>
                <w:szCs w:val="18"/>
              </w:rPr>
              <w:t>ndi</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ff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18,</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HE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Pl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 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T_</w:t>
            </w:r>
            <w:r w:rsidRPr="00637D1F">
              <w:rPr>
                <w:rFonts w:ascii="Calibri" w:eastAsia="Calibri" w:hAnsi="Calibri" w:cs="Calibri"/>
                <w:color w:val="auto"/>
                <w:spacing w:val="1"/>
                <w:sz w:val="18"/>
                <w:szCs w:val="18"/>
              </w:rPr>
              <w:t>HE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ore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 xml:space="preserve">are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ID.</w:t>
            </w:r>
          </w:p>
        </w:tc>
      </w:tr>
      <w:tr w:rsidR="0061213E" w:rsidRPr="00637D1F" w14:paraId="04E0A72A" w14:textId="77777777" w:rsidTr="00D30393">
        <w:trPr>
          <w:trHeight w:hRule="exact" w:val="998"/>
        </w:trPr>
        <w:tc>
          <w:tcPr>
            <w:tcW w:w="956" w:type="pct"/>
            <w:vMerge w:val="restart"/>
            <w:tcBorders>
              <w:top w:val="single" w:sz="8" w:space="0" w:color="000000"/>
              <w:left w:val="single" w:sz="8" w:space="0" w:color="000000"/>
              <w:right w:val="single" w:sz="8" w:space="0" w:color="000000"/>
            </w:tcBorders>
            <w:shd w:val="clear" w:color="auto" w:fill="E4B8B7"/>
          </w:tcPr>
          <w:p w14:paraId="7A01E98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366968A7"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Impl</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3"/>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ve</w:t>
            </w:r>
            <w:r w:rsidRPr="00637D1F">
              <w:rPr>
                <w:rFonts w:ascii="Calibri" w:eastAsia="Calibri" w:hAnsi="Calibri" w:cs="Calibri"/>
                <w:color w:val="auto"/>
                <w:sz w:val="18"/>
                <w:szCs w:val="18"/>
                <w:u w:val="single" w:color="000000"/>
              </w:rPr>
              <w:t>n</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3"/>
                <w:sz w:val="18"/>
                <w:szCs w:val="18"/>
                <w:u w:val="single" w:color="000000"/>
              </w:rPr>
              <w:t>i</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1"/>
                <w:sz w:val="18"/>
                <w:szCs w:val="18"/>
                <w:u w:val="single" w:color="000000"/>
              </w:rPr>
              <w:t>es</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1"/>
                <w:sz w:val="18"/>
                <w:szCs w:val="18"/>
                <w:u w:val="single" w:color="000000"/>
              </w:rPr>
              <w:t>u</w:t>
            </w:r>
            <w:r w:rsidRPr="00637D1F">
              <w:rPr>
                <w:rFonts w:ascii="Calibri" w:eastAsia="Calibri" w:hAnsi="Calibri" w:cs="Calibri"/>
                <w:color w:val="auto"/>
                <w:sz w:val="18"/>
                <w:szCs w:val="18"/>
                <w:u w:val="single" w:color="000000"/>
              </w:rPr>
              <w:t>lt</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1"/>
                <w:sz w:val="18"/>
                <w:szCs w:val="18"/>
                <w:u w:val="single" w:color="000000"/>
              </w:rPr>
              <w:t>h</w:t>
            </w:r>
            <w:r w:rsidRPr="00637D1F">
              <w:rPr>
                <w:rFonts w:ascii="Calibri" w:eastAsia="Calibri" w:hAnsi="Calibri" w:cs="Calibri"/>
                <w:color w:val="auto"/>
                <w:sz w:val="18"/>
                <w:szCs w:val="18"/>
                <w:u w:val="single" w:color="000000"/>
              </w:rPr>
              <w:t>as</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b</w:t>
            </w:r>
            <w:r w:rsidRPr="00637D1F">
              <w:rPr>
                <w:rFonts w:ascii="Calibri" w:eastAsia="Calibri" w:hAnsi="Calibri" w:cs="Calibri"/>
                <w:color w:val="auto"/>
                <w:spacing w:val="-1"/>
                <w:sz w:val="18"/>
                <w:szCs w:val="18"/>
                <w:u w:val="single" w:color="000000"/>
              </w:rPr>
              <w:t>ee</w:t>
            </w:r>
            <w:r w:rsidRPr="00637D1F">
              <w:rPr>
                <w:rFonts w:ascii="Calibri" w:eastAsia="Calibri" w:hAnsi="Calibri" w:cs="Calibri"/>
                <w:color w:val="auto"/>
                <w:sz w:val="18"/>
                <w:szCs w:val="18"/>
                <w:u w:val="single" w:color="000000"/>
              </w:rPr>
              <w:t>n</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3"/>
                <w:sz w:val="18"/>
                <w:szCs w:val="18"/>
                <w:u w:val="single" w:color="000000"/>
              </w:rPr>
              <w:t>r</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cor</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ter 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tc>
      </w:tr>
      <w:tr w:rsidR="0061213E" w:rsidRPr="00637D1F" w14:paraId="7F7F6B97" w14:textId="77777777" w:rsidTr="00D30393">
        <w:trPr>
          <w:trHeight w:hRule="exact" w:val="5960"/>
        </w:trPr>
        <w:tc>
          <w:tcPr>
            <w:tcW w:w="956" w:type="pct"/>
            <w:vMerge/>
            <w:tcBorders>
              <w:left w:val="single" w:sz="8" w:space="0" w:color="000000"/>
              <w:bottom w:val="single" w:sz="8" w:space="0" w:color="000000"/>
              <w:right w:val="single" w:sz="8" w:space="0" w:color="000000"/>
            </w:tcBorders>
            <w:shd w:val="clear" w:color="auto" w:fill="E4B8B7"/>
          </w:tcPr>
          <w:p w14:paraId="3979973A"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08AB62EA"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This indicator should be collected from the clinical source (i.e., HIV-exposed infant registers or patient records) to ensure unduplicated patient counting. HIV-exposed infant registers should be used to count exposed infants and samples collected for virologic testing. (If available, information could come from electronic systems). If the standard report does not contain all the required information, individual patient files should be used. Additional supporting information for this indicator can be obtained</w:t>
            </w:r>
          </w:p>
          <w:p w14:paraId="31FE727E"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from standard laboratory information systems (i.e., DNA PCR or POC/near POC log books</w:t>
            </w:r>
          </w:p>
          <w:p w14:paraId="097B0A31"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or electronic systems) however, it will be important to ensure that repeat tests of the same sample or HIV-infected infants receiving a confirmatory virologic HIV test result are not counted twice.</w:t>
            </w:r>
          </w:p>
          <w:p w14:paraId="5042B90A" w14:textId="77777777" w:rsidR="0061213E" w:rsidRPr="00637D1F" w:rsidRDefault="0061213E" w:rsidP="00D30393">
            <w:pPr>
              <w:spacing w:before="0" w:after="0"/>
              <w:ind w:right="108"/>
              <w:jc w:val="left"/>
              <w:rPr>
                <w:rFonts w:ascii="Calibri" w:eastAsia="Calibri" w:hAnsi="Calibri" w:cs="Calibri"/>
                <w:color w:val="auto"/>
                <w:sz w:val="18"/>
                <w:szCs w:val="18"/>
              </w:rPr>
            </w:pPr>
          </w:p>
          <w:p w14:paraId="2AC19A2A"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Only samples collected for a first virologic HIV test should be included in this indicator. A virologic test is a test used for HIV diagnosis in infants up to 18 months of age. The most commonly used form of virologic testing or nucleic acid testing (“NAT”) is HIV DNA PCR on dried blood spots (DBS) but this indicator also includes samples collected for POC testing. Three other types of testing should not be reported: 1) Serologic testing of children should not be reported in this indicator. (See HTS_TST for additional details). 2) Virologic tests conducted with the purpose of confirming the diagnosis of HIV, 3) Virologic tests used for clinical monitoring of children on ART, such as viral load quantification. Additionally, only the first sample collected should be counted for each infant, even if they have had more than one virologic test done.</w:t>
            </w:r>
          </w:p>
          <w:p w14:paraId="6043F574" w14:textId="77777777" w:rsidR="0061213E" w:rsidRPr="00637D1F" w:rsidRDefault="0061213E" w:rsidP="00D30393">
            <w:pPr>
              <w:spacing w:before="0" w:after="0"/>
              <w:ind w:right="108"/>
              <w:jc w:val="left"/>
              <w:rPr>
                <w:rFonts w:ascii="Calibri" w:eastAsia="Calibri" w:hAnsi="Calibri" w:cs="Calibri"/>
                <w:color w:val="auto"/>
                <w:sz w:val="18"/>
                <w:szCs w:val="18"/>
              </w:rPr>
            </w:pPr>
          </w:p>
          <w:p w14:paraId="2A2C45D3"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The numerator is divided into first sample collected between birth and 2 months of age and first sample collected between 2 and 12 months of age. The 0-2 month and 2-12- month age periods are based on age at collection of sample, not on date of result return to the facility or caregiver. It is likely that at the time of reporting there will be samples that have been collected but for which no result is documented in the register or patient record.</w:t>
            </w:r>
          </w:p>
        </w:tc>
      </w:tr>
      <w:tr w:rsidR="0061213E" w:rsidRPr="00637D1F" w14:paraId="0E013A08" w14:textId="77777777" w:rsidTr="00D30393">
        <w:trPr>
          <w:trHeight w:hRule="exact" w:val="47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64F8C0C"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Reporting level:</w:t>
            </w:r>
          </w:p>
        </w:tc>
        <w:tc>
          <w:tcPr>
            <w:tcW w:w="4044" w:type="pct"/>
            <w:gridSpan w:val="3"/>
            <w:tcBorders>
              <w:top w:val="single" w:sz="8" w:space="0" w:color="000000"/>
              <w:left w:val="single" w:sz="8" w:space="0" w:color="000000"/>
              <w:bottom w:val="single" w:sz="8" w:space="0" w:color="000000"/>
              <w:right w:val="single" w:sz="8" w:space="0" w:color="000000"/>
            </w:tcBorders>
          </w:tcPr>
          <w:p w14:paraId="44BC7C81"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Facility</w:t>
            </w:r>
          </w:p>
        </w:tc>
      </w:tr>
      <w:tr w:rsidR="0061213E" w:rsidRPr="00637D1F" w14:paraId="46BD2F4A" w14:textId="77777777" w:rsidTr="00D30393">
        <w:trPr>
          <w:trHeight w:hRule="exact" w:val="45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01BFE3A"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lastRenderedPageBreak/>
              <w:t>How often to report:</w:t>
            </w:r>
          </w:p>
        </w:tc>
        <w:tc>
          <w:tcPr>
            <w:tcW w:w="4044" w:type="pct"/>
            <w:gridSpan w:val="3"/>
            <w:tcBorders>
              <w:top w:val="single" w:sz="8" w:space="0" w:color="000000"/>
              <w:left w:val="single" w:sz="8" w:space="0" w:color="000000"/>
              <w:bottom w:val="single" w:sz="8" w:space="0" w:color="000000"/>
              <w:right w:val="single" w:sz="8" w:space="0" w:color="000000"/>
            </w:tcBorders>
          </w:tcPr>
          <w:p w14:paraId="2CF4CF30"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Quarterly</w:t>
            </w:r>
          </w:p>
        </w:tc>
      </w:tr>
      <w:tr w:rsidR="0061213E" w:rsidRPr="00637D1F" w14:paraId="79E710DC" w14:textId="77777777" w:rsidTr="00D30393">
        <w:trPr>
          <w:trHeight w:hRule="exact" w:val="549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2CC1554"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review for data quality:</w:t>
            </w:r>
          </w:p>
        </w:tc>
        <w:tc>
          <w:tcPr>
            <w:tcW w:w="4044" w:type="pct"/>
            <w:gridSpan w:val="3"/>
            <w:tcBorders>
              <w:top w:val="single" w:sz="8" w:space="0" w:color="000000"/>
              <w:left w:val="single" w:sz="8" w:space="0" w:color="000000"/>
              <w:bottom w:val="single" w:sz="8" w:space="0" w:color="000000"/>
              <w:right w:val="single" w:sz="8" w:space="0" w:color="000000"/>
            </w:tcBorders>
          </w:tcPr>
          <w:p w14:paraId="4A5B237D"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Infant testing coverage (PMTCT_EID / PMTCT_STAT_POS) is a proxy calculation, relying on PMTCT_STAT_POS as a proxy denominator for the total number of HIV exposed infants (HEI). Reviewing infants with a first virologic test (N) against PMTCT_STAT_POS results (D) should be done carefully—see assumptions and limitations below. Review of outlier percentages for testing coverage by age band is recommended (e.g., review high and low outliers for 0-≤2-month testing coverage disaggregate).</w:t>
            </w:r>
          </w:p>
          <w:p w14:paraId="256D426F" w14:textId="77777777" w:rsidR="0061213E" w:rsidRPr="00637D1F" w:rsidRDefault="0061213E" w:rsidP="00D30393">
            <w:pPr>
              <w:spacing w:before="0" w:after="0"/>
              <w:ind w:right="108"/>
              <w:jc w:val="left"/>
              <w:rPr>
                <w:rFonts w:ascii="Calibri" w:eastAsia="Calibri" w:hAnsi="Calibri" w:cs="Calibri"/>
                <w:color w:val="auto"/>
                <w:sz w:val="18"/>
                <w:szCs w:val="18"/>
              </w:rPr>
            </w:pPr>
          </w:p>
          <w:p w14:paraId="6B9A75DC"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Assumption: the total number of HIV positive pregnant women, and therefore HEI, does not significantly vary quarter by quarter. We would not expect all the women reported under PMTCT_STAT_POS to have given birth to the infants reported under PMTCT_EID. However, despite that time period mismatch, the assumption is that the total number of HIV positive women (estimated HEI) does not vary significantly quarter by quarter, so it is reasonable to compare infants tested to the STAT_POS denominator from the same reporting time period.</w:t>
            </w:r>
          </w:p>
          <w:p w14:paraId="1FA87B73" w14:textId="77777777" w:rsidR="0061213E" w:rsidRPr="00637D1F" w:rsidRDefault="0061213E" w:rsidP="00D30393">
            <w:pPr>
              <w:spacing w:before="0" w:after="0"/>
              <w:ind w:right="108"/>
              <w:jc w:val="left"/>
              <w:rPr>
                <w:rFonts w:ascii="Calibri" w:eastAsia="Calibri" w:hAnsi="Calibri" w:cs="Calibri"/>
                <w:color w:val="auto"/>
                <w:sz w:val="18"/>
                <w:szCs w:val="18"/>
              </w:rPr>
            </w:pPr>
          </w:p>
          <w:p w14:paraId="1D94AE71"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Example Limitations</w:t>
            </w:r>
          </w:p>
          <w:p w14:paraId="6BF4D959"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z w:val="18"/>
                <w:szCs w:val="18"/>
              </w:rPr>
              <w:tab/>
              <w:t>PMTCT_STAT_POS could underestimate the number of HEI because it includes only women who are HIV-positive at ANC1 for the current pregnancy. It does not include women who attend ANC1 and are HIV+ but are not diagnosed; or any woman who seroconverts after ANC1, during delivery, or breastfeeding.</w:t>
            </w:r>
          </w:p>
          <w:p w14:paraId="2B43234B"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z w:val="18"/>
                <w:szCs w:val="18"/>
              </w:rPr>
              <w:tab/>
              <w:t>PMTCT_STAT_POS could overestimate the number of HEI that should be tested, because not all pregnancies may come to term.</w:t>
            </w:r>
          </w:p>
          <w:p w14:paraId="49ADC6BE" w14:textId="77777777" w:rsidR="0061213E" w:rsidRPr="00637D1F" w:rsidRDefault="0061213E" w:rsidP="00D30393">
            <w:pPr>
              <w:spacing w:before="0" w:after="0"/>
              <w:ind w:right="108"/>
              <w:jc w:val="left"/>
              <w:rPr>
                <w:rFonts w:ascii="Calibri" w:eastAsia="Calibri" w:hAnsi="Calibri" w:cs="Calibri"/>
                <w:color w:val="auto"/>
                <w:sz w:val="18"/>
                <w:szCs w:val="18"/>
              </w:rPr>
            </w:pPr>
          </w:p>
          <w:p w14:paraId="2AAE4057"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See the new PMTCT_HEI_POS indicator reference sheet for a description of considerations and limitations in calculating proxy positivity for HEI (PMTCT_HEI_POS / PMTCT_EID).</w:t>
            </w:r>
          </w:p>
        </w:tc>
      </w:tr>
      <w:tr w:rsidR="0061213E" w:rsidRPr="00637D1F" w14:paraId="28700A49" w14:textId="77777777" w:rsidTr="00D30393">
        <w:trPr>
          <w:trHeight w:hRule="exact" w:val="72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07EBE29"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calculate annual total:</w:t>
            </w:r>
          </w:p>
        </w:tc>
        <w:tc>
          <w:tcPr>
            <w:tcW w:w="4044" w:type="pct"/>
            <w:gridSpan w:val="3"/>
            <w:tcBorders>
              <w:top w:val="single" w:sz="8" w:space="0" w:color="000000"/>
              <w:left w:val="single" w:sz="8" w:space="0" w:color="000000"/>
              <w:bottom w:val="single" w:sz="8" w:space="0" w:color="000000"/>
              <w:right w:val="single" w:sz="8" w:space="0" w:color="000000"/>
            </w:tcBorders>
          </w:tcPr>
          <w:p w14:paraId="0951F6A7"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Sum results across quarters.</w:t>
            </w:r>
          </w:p>
        </w:tc>
      </w:tr>
      <w:tr w:rsidR="0061213E" w:rsidRPr="00637D1F" w14:paraId="1B1D21B8" w14:textId="77777777" w:rsidTr="00D30393">
        <w:trPr>
          <w:trHeight w:hRule="exact" w:val="266"/>
        </w:trPr>
        <w:tc>
          <w:tcPr>
            <w:tcW w:w="956" w:type="pct"/>
            <w:vMerge w:val="restart"/>
            <w:tcBorders>
              <w:top w:val="single" w:sz="8" w:space="0" w:color="000000"/>
              <w:left w:val="single" w:sz="8" w:space="0" w:color="000000"/>
              <w:right w:val="single" w:sz="8" w:space="0" w:color="000000"/>
            </w:tcBorders>
            <w:shd w:val="clear" w:color="auto" w:fill="E4B8B7"/>
          </w:tcPr>
          <w:p w14:paraId="6D474D09" w14:textId="77777777" w:rsidR="0061213E" w:rsidRPr="00637D1F" w:rsidRDefault="0061213E" w:rsidP="00D30393">
            <w:pPr>
              <w:spacing w:before="3" w:after="0" w:line="239" w:lineRule="auto"/>
              <w:ind w:right="493"/>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 (</w:t>
            </w:r>
            <w:r w:rsidRPr="00637D1F">
              <w:rPr>
                <w:rFonts w:ascii="Calibri" w:eastAsia="Calibri" w:hAnsi="Calibri" w:cs="Calibri"/>
                <w:b/>
                <w:bCs/>
                <w:color w:val="auto"/>
                <w:spacing w:val="1"/>
                <w:sz w:val="18"/>
                <w:szCs w:val="18"/>
              </w:rPr>
              <w:t>compon</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 xml:space="preserve">f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vMerge w:val="restart"/>
            <w:tcBorders>
              <w:top w:val="single" w:sz="8" w:space="0" w:color="000000"/>
              <w:left w:val="single" w:sz="8" w:space="0" w:color="000000"/>
              <w:right w:val="single" w:sz="8" w:space="0" w:color="000000"/>
            </w:tcBorders>
          </w:tcPr>
          <w:p w14:paraId="63634D26" w14:textId="77777777" w:rsidR="0061213E" w:rsidRPr="00637D1F" w:rsidRDefault="0061213E" w:rsidP="00D30393">
            <w:pPr>
              <w:spacing w:before="3" w:after="0"/>
              <w:ind w:right="78"/>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3"/>
                <w:sz w:val="18"/>
                <w:szCs w:val="18"/>
              </w:rPr>
              <w:t>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ts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cted)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 age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riod</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7393A6CF" w14:textId="77777777" w:rsidR="0061213E" w:rsidRPr="00637D1F" w:rsidRDefault="0061213E" w:rsidP="00D30393">
            <w:pPr>
              <w:spacing w:before="3"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027344A5" w14:textId="77777777" w:rsidR="0061213E" w:rsidRPr="00637D1F" w:rsidRDefault="0061213E" w:rsidP="00D30393">
            <w:pPr>
              <w:spacing w:before="3"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1D469F17" w14:textId="77777777" w:rsidTr="00D30393">
        <w:trPr>
          <w:trHeight w:hRule="exact" w:val="1712"/>
        </w:trPr>
        <w:tc>
          <w:tcPr>
            <w:tcW w:w="956" w:type="pct"/>
            <w:vMerge/>
            <w:tcBorders>
              <w:left w:val="single" w:sz="8" w:space="0" w:color="000000"/>
              <w:right w:val="single" w:sz="8" w:space="0" w:color="000000"/>
            </w:tcBorders>
            <w:shd w:val="clear" w:color="auto" w:fill="E4B8B7"/>
          </w:tcPr>
          <w:p w14:paraId="47A3570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604E8773"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3FAF33CC"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Age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p>
          <w:p w14:paraId="3F62FDF7"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Coll</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ction</w:t>
            </w:r>
          </w:p>
          <w:p w14:paraId="53B5B2F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7C9E8297" w14:textId="77777777" w:rsidR="0061213E" w:rsidRPr="00637D1F" w:rsidRDefault="0061213E" w:rsidP="00D30393">
            <w:pPr>
              <w:spacing w:before="1" w:after="0" w:line="239" w:lineRule="auto"/>
              <w:ind w:right="165"/>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 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ir</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p>
          <w:p w14:paraId="6804E02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p>
          <w:p w14:paraId="1E181767"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w:t>
            </w:r>
            <w:r w:rsidRPr="00637D1F">
              <w:rPr>
                <w:rFonts w:ascii="Calibri" w:eastAsia="Calibri" w:hAnsi="Calibri" w:cs="Calibri"/>
                <w:color w:val="auto"/>
                <w:spacing w:val="15"/>
                <w:position w:val="1"/>
                <w:sz w:val="18"/>
                <w:szCs w:val="18"/>
              </w:rPr>
              <w:t xml:space="preserve"> </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1"/>
                <w:position w:val="1"/>
                <w:sz w:val="18"/>
                <w:szCs w:val="18"/>
              </w:rPr>
              <w:t>f</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ts</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position w:val="1"/>
                <w:sz w:val="18"/>
                <w:szCs w:val="18"/>
              </w:rPr>
              <w:t>w</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ad</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a fir</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 xml:space="preserve">t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 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ee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2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12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tc>
      </w:tr>
      <w:tr w:rsidR="0061213E" w:rsidRPr="00637D1F" w14:paraId="2FB662E6" w14:textId="77777777" w:rsidTr="00D30393">
        <w:trPr>
          <w:trHeight w:hRule="exact" w:val="288"/>
        </w:trPr>
        <w:tc>
          <w:tcPr>
            <w:tcW w:w="956" w:type="pct"/>
            <w:vMerge/>
            <w:tcBorders>
              <w:left w:val="single" w:sz="8" w:space="0" w:color="000000"/>
              <w:right w:val="single" w:sz="8" w:space="0" w:color="000000"/>
            </w:tcBorders>
            <w:shd w:val="clear" w:color="auto" w:fill="E4B8B7"/>
          </w:tcPr>
          <w:p w14:paraId="3951F293"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shd w:val="clear" w:color="auto" w:fill="D9D9D9"/>
          </w:tcPr>
          <w:p w14:paraId="17D3B43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Des</w:t>
            </w:r>
            <w:r w:rsidRPr="00637D1F">
              <w:rPr>
                <w:rFonts w:ascii="Calibri" w:eastAsia="Calibri" w:hAnsi="Calibri" w:cs="Calibri"/>
                <w:b/>
                <w:bCs/>
                <w:color w:val="auto"/>
                <w:spacing w:val="1"/>
                <w:sz w:val="18"/>
                <w:szCs w:val="18"/>
              </w:rPr>
              <w:t>cr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&amp;</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p>
        </w:tc>
      </w:tr>
      <w:tr w:rsidR="0061213E" w:rsidRPr="00637D1F" w14:paraId="7D6A4A2D" w14:textId="77777777" w:rsidTr="00D30393">
        <w:trPr>
          <w:trHeight w:hRule="exact" w:val="1730"/>
        </w:trPr>
        <w:tc>
          <w:tcPr>
            <w:tcW w:w="956" w:type="pct"/>
            <w:vMerge/>
            <w:tcBorders>
              <w:left w:val="single" w:sz="8" w:space="0" w:color="000000"/>
              <w:bottom w:val="single" w:sz="8" w:space="0" w:color="000000"/>
              <w:right w:val="single" w:sz="8" w:space="0" w:color="000000"/>
            </w:tcBorders>
            <w:shd w:val="clear" w:color="auto" w:fill="E4B8B7"/>
          </w:tcPr>
          <w:p w14:paraId="02FCEA20"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3BAE7590" w14:textId="77777777" w:rsidR="0061213E" w:rsidRPr="00637D1F" w:rsidRDefault="0061213E" w:rsidP="00D30393">
            <w:pPr>
              <w:spacing w:before="4" w:after="0" w:line="238" w:lineRule="auto"/>
              <w:ind w:right="1099"/>
              <w:jc w:val="left"/>
              <w:rPr>
                <w:rFonts w:ascii="Calibri" w:eastAsia="Calibri" w:hAnsi="Calibri" w:cs="Calibri"/>
                <w:color w:val="auto"/>
                <w:sz w:val="18"/>
                <w:szCs w:val="18"/>
              </w:rPr>
            </w:pP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Age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 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p>
          <w:p w14:paraId="2EE0E809" w14:textId="77777777" w:rsidR="0061213E" w:rsidRPr="00637D1F" w:rsidRDefault="0061213E" w:rsidP="00D30393">
            <w:pPr>
              <w:spacing w:before="1" w:after="0" w:line="239" w:lineRule="auto"/>
              <w:ind w:right="695"/>
              <w:rPr>
                <w:rFonts w:ascii="Calibri" w:eastAsia="Calibri" w:hAnsi="Calibri" w:cs="Calibri"/>
                <w:color w:val="auto"/>
                <w:sz w:val="18"/>
                <w:szCs w:val="18"/>
              </w:rPr>
            </w:pPr>
            <w:r w:rsidRPr="00637D1F">
              <w:rPr>
                <w:rFonts w:ascii="Calibri" w:eastAsia="Calibri" w:hAnsi="Calibri" w:cs="Calibri"/>
                <w:color w:val="auto"/>
                <w:sz w:val="18"/>
                <w:szCs w:val="18"/>
              </w:rPr>
              <w:t>•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irth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2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w:t>
            </w:r>
            <w:r w:rsidRPr="00637D1F">
              <w:rPr>
                <w:rFonts w:ascii="Calibri" w:eastAsia="Calibri" w:hAnsi="Calibri" w:cs="Calibri"/>
                <w:color w:val="auto"/>
                <w:spacing w:val="37"/>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4"/>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col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05328022" w14:textId="77777777" w:rsidR="0061213E" w:rsidRPr="00637D1F" w:rsidRDefault="0061213E" w:rsidP="00D30393">
            <w:pPr>
              <w:spacing w:before="0" w:after="0"/>
              <w:ind w:right="222"/>
              <w:jc w:val="left"/>
              <w:rPr>
                <w:rFonts w:ascii="Calibri" w:eastAsia="Calibri" w:hAnsi="Calibri" w:cs="Calibri"/>
                <w:color w:val="auto"/>
                <w:sz w:val="18"/>
                <w:szCs w:val="18"/>
              </w:rPr>
            </w:pPr>
            <w:r w:rsidRPr="00637D1F">
              <w:rPr>
                <w:rFonts w:ascii="Calibri" w:eastAsia="Calibri" w:hAnsi="Calibri" w:cs="Calibri"/>
                <w:color w:val="auto"/>
                <w:sz w:val="18"/>
                <w:szCs w:val="18"/>
              </w:rPr>
              <w:t>•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2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 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4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ep</w:t>
            </w:r>
            <w:r w:rsidRPr="00637D1F">
              <w:rPr>
                <w:rFonts w:ascii="Calibri" w:eastAsia="Calibri" w:hAnsi="Calibri" w:cs="Calibri"/>
                <w:color w:val="auto"/>
                <w:sz w:val="18"/>
                <w:szCs w:val="18"/>
              </w:rPr>
              <w:t>orte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tc>
      </w:tr>
      <w:tr w:rsidR="0061213E" w:rsidRPr="00637D1F" w14:paraId="3EE68082" w14:textId="77777777" w:rsidTr="00D30393">
        <w:trPr>
          <w:trHeight w:hRule="exact" w:val="295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1AC9888" w14:textId="77777777" w:rsidR="0061213E" w:rsidRPr="00637D1F" w:rsidRDefault="0061213E" w:rsidP="00D30393">
            <w:pPr>
              <w:spacing w:before="0" w:after="0"/>
              <w:ind w:right="458"/>
              <w:jc w:val="left"/>
              <w:rPr>
                <w:rFonts w:ascii="Calibri" w:eastAsia="Calibri" w:hAnsi="Calibri" w:cs="Calibri"/>
                <w:color w:val="auto"/>
                <w:sz w:val="18"/>
                <w:szCs w:val="18"/>
              </w:rPr>
            </w:pPr>
            <w:r w:rsidRPr="00637D1F">
              <w:rPr>
                <w:rFonts w:ascii="Calibri" w:eastAsia="Calibri" w:hAnsi="Calibri" w:cs="Calibri"/>
                <w:b/>
                <w:bCs/>
                <w:color w:val="auto"/>
                <w:sz w:val="18"/>
                <w:szCs w:val="18"/>
              </w:rPr>
              <w:lastRenderedPageBreak/>
              <w:t>P</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2"/>
                <w:sz w:val="18"/>
                <w:szCs w:val="18"/>
              </w:rPr>
              <w:t>P</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pacing w:val="3"/>
                <w:sz w:val="18"/>
                <w:szCs w:val="18"/>
              </w:rPr>
              <w:t>R</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uppor</w:t>
            </w:r>
            <w:r w:rsidRPr="00637D1F">
              <w:rPr>
                <w:rFonts w:ascii="Calibri" w:eastAsia="Calibri" w:hAnsi="Calibri" w:cs="Calibri"/>
                <w:b/>
                <w:bCs/>
                <w:color w:val="auto"/>
                <w:sz w:val="18"/>
                <w:szCs w:val="18"/>
              </w:rPr>
              <w:t xml:space="preserve">t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056480BC"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St</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ard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DSD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DI</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7BAB725A"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7B4EE087" w14:textId="77777777" w:rsidR="0061213E" w:rsidRPr="00637D1F" w:rsidRDefault="0061213E" w:rsidP="00D30393">
            <w:pPr>
              <w:spacing w:before="0" w:after="0"/>
              <w:ind w:right="80"/>
              <w:jc w:val="left"/>
              <w:rPr>
                <w:rFonts w:ascii="Calibri" w:eastAsia="Calibri" w:hAnsi="Calibri" w:cs="Calibri"/>
                <w:color w:val="auto"/>
                <w:sz w:val="18"/>
                <w:szCs w:val="18"/>
              </w:rPr>
            </w:pPr>
            <w:r w:rsidRPr="00637D1F">
              <w:rPr>
                <w:rFonts w:ascii="Calibri" w:eastAsia="Calibri" w:hAnsi="Calibri" w:cs="Calibri"/>
                <w:color w:val="auto"/>
                <w:sz w:val="18"/>
                <w:szCs w:val="18"/>
                <w:u w:val="single" w:color="000000"/>
              </w:rPr>
              <w:t>Pr</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z w:val="18"/>
                <w:szCs w:val="18"/>
                <w:u w:val="single" w:color="000000"/>
              </w:rPr>
              <w:t>ion</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k</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y</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sta</w:t>
            </w:r>
            <w:r w:rsidRPr="00637D1F">
              <w:rPr>
                <w:rFonts w:ascii="Calibri" w:eastAsia="Calibri" w:hAnsi="Calibri" w:cs="Calibri"/>
                <w:color w:val="auto"/>
                <w:spacing w:val="2"/>
                <w:sz w:val="18"/>
                <w:szCs w:val="18"/>
                <w:u w:val="single" w:color="000000"/>
              </w:rPr>
              <w:t>f</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co</w:t>
            </w:r>
            <w:r w:rsidRPr="00637D1F">
              <w:rPr>
                <w:rFonts w:ascii="Calibri" w:eastAsia="Calibri" w:hAnsi="Calibri" w:cs="Calibri"/>
                <w:color w:val="auto"/>
                <w:spacing w:val="2"/>
                <w:sz w:val="18"/>
                <w:szCs w:val="18"/>
                <w:u w:val="single" w:color="000000"/>
              </w:rPr>
              <w:t>m</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z w:val="18"/>
                <w:szCs w:val="18"/>
                <w:u w:val="single" w:color="000000"/>
              </w:rPr>
              <w:t>iti</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pacing w:val="-12"/>
                <w:sz w:val="18"/>
                <w:szCs w:val="18"/>
                <w:u w:val="single" w:color="000000"/>
              </w:rPr>
              <w:t xml:space="preserve"> </w:t>
            </w:r>
            <w:r w:rsidRPr="00637D1F">
              <w:rPr>
                <w:rFonts w:ascii="Calibri" w:eastAsia="Calibri" w:hAnsi="Calibri" w:cs="Calibri"/>
                <w:color w:val="auto"/>
                <w:sz w:val="18"/>
                <w:szCs w:val="18"/>
                <w:u w:val="single" w:color="000000"/>
              </w:rPr>
              <w:t>for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P</w:t>
            </w:r>
            <w:r w:rsidRPr="00637D1F">
              <w:rPr>
                <w:rFonts w:ascii="Calibri" w:eastAsia="Calibri" w:hAnsi="Calibri" w:cs="Calibri"/>
                <w:color w:val="auto"/>
                <w:spacing w:val="3"/>
                <w:sz w:val="18"/>
                <w:szCs w:val="18"/>
                <w:u w:val="single" w:color="000000"/>
              </w:rPr>
              <w:t>M</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2"/>
                <w:sz w:val="18"/>
                <w:szCs w:val="18"/>
                <w:u w:val="single" w:color="000000"/>
              </w:rPr>
              <w:t>C</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clu</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3"/>
                <w:sz w:val="18"/>
                <w:szCs w:val="18"/>
                <w:u w:val="single" w:color="000000"/>
              </w:rPr>
              <w:t>e</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ki</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ARVs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ophy</w:t>
            </w:r>
            <w:r w:rsidRPr="00637D1F">
              <w:rPr>
                <w:rFonts w:ascii="Calibri" w:eastAsia="Calibri" w:hAnsi="Calibri" w:cs="Calibri"/>
                <w:color w:val="auto"/>
                <w:sz w:val="18"/>
                <w:szCs w:val="18"/>
              </w:rPr>
              <w:t>laxi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b</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mm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un</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7"/>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1C08825F" w14:textId="77777777" w:rsidR="0061213E" w:rsidRPr="00637D1F" w:rsidRDefault="0061213E" w:rsidP="00D30393">
            <w:pPr>
              <w:spacing w:before="2" w:after="0" w:line="240" w:lineRule="exact"/>
              <w:jc w:val="left"/>
              <w:rPr>
                <w:rFonts w:ascii="Calibri" w:eastAsia="Calibri" w:hAnsi="Calibri" w:cs="Times New Roman"/>
                <w:color w:val="auto"/>
                <w:sz w:val="18"/>
                <w:szCs w:val="18"/>
              </w:rPr>
            </w:pPr>
          </w:p>
          <w:p w14:paraId="0D7E3C93" w14:textId="77777777" w:rsidR="0061213E" w:rsidRPr="00637D1F" w:rsidRDefault="0061213E" w:rsidP="00D30393">
            <w:pPr>
              <w:spacing w:before="0" w:after="0"/>
              <w:ind w:right="142"/>
              <w:jc w:val="left"/>
              <w:rPr>
                <w:rFonts w:ascii="Calibri" w:eastAsia="Calibri" w:hAnsi="Calibri" w:cs="Calibri"/>
                <w:color w:val="auto"/>
                <w:sz w:val="18"/>
                <w:szCs w:val="18"/>
              </w:rPr>
            </w:pP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goi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g</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1"/>
                <w:sz w:val="18"/>
                <w:szCs w:val="18"/>
                <w:u w:val="single" w:color="000000"/>
              </w:rPr>
              <w:t>upp</w:t>
            </w:r>
            <w:r w:rsidRPr="00637D1F">
              <w:rPr>
                <w:rFonts w:ascii="Calibri" w:eastAsia="Calibri" w:hAnsi="Calibri" w:cs="Calibri"/>
                <w:color w:val="auto"/>
                <w:sz w:val="18"/>
                <w:szCs w:val="18"/>
                <w:u w:val="single" w:color="000000"/>
              </w:rPr>
              <w:t>ort</w:t>
            </w:r>
            <w:r w:rsidRPr="00637D1F">
              <w:rPr>
                <w:rFonts w:ascii="Calibri" w:eastAsia="Calibri" w:hAnsi="Calibri" w:cs="Calibri"/>
                <w:color w:val="auto"/>
                <w:spacing w:val="-6"/>
                <w:sz w:val="18"/>
                <w:szCs w:val="18"/>
                <w:u w:val="single" w:color="000000"/>
              </w:rPr>
              <w:t xml:space="preserve"> </w:t>
            </w:r>
            <w:r w:rsidRPr="00637D1F">
              <w:rPr>
                <w:rFonts w:ascii="Calibri" w:eastAsia="Calibri" w:hAnsi="Calibri" w:cs="Calibri"/>
                <w:color w:val="auto"/>
                <w:spacing w:val="-1"/>
                <w:sz w:val="18"/>
                <w:szCs w:val="18"/>
                <w:u w:val="single" w:color="000000"/>
              </w:rPr>
              <w:t>f</w:t>
            </w:r>
            <w:r w:rsidRPr="00637D1F">
              <w:rPr>
                <w:rFonts w:ascii="Calibri" w:eastAsia="Calibri" w:hAnsi="Calibri" w:cs="Calibri"/>
                <w:color w:val="auto"/>
                <w:sz w:val="18"/>
                <w:szCs w:val="18"/>
                <w:u w:val="single" w:color="000000"/>
              </w:rPr>
              <w:t>or</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z w:val="18"/>
                <w:szCs w:val="18"/>
                <w:u w:val="single" w:color="000000"/>
              </w:rPr>
              <w:t>PM</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2"/>
                <w:sz w:val="18"/>
                <w:szCs w:val="18"/>
                <w:u w:val="single" w:color="000000"/>
              </w:rPr>
              <w:t>C</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pacing w:val="2"/>
                <w:sz w:val="18"/>
                <w:szCs w:val="18"/>
                <w:u w:val="single" w:color="000000"/>
              </w:rPr>
              <w:t>i</w:t>
            </w:r>
            <w:r w:rsidRPr="00637D1F">
              <w:rPr>
                <w:rFonts w:ascii="Calibri" w:eastAsia="Calibri" w:hAnsi="Calibri" w:cs="Calibri"/>
                <w:color w:val="auto"/>
                <w:sz w:val="18"/>
                <w:szCs w:val="18"/>
                <w:u w:val="single" w:color="000000"/>
              </w:rPr>
              <w:t>ce</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l</w:t>
            </w:r>
            <w:r w:rsidRPr="00637D1F">
              <w:rPr>
                <w:rFonts w:ascii="Calibri" w:eastAsia="Calibri" w:hAnsi="Calibri" w:cs="Calibri"/>
                <w:color w:val="auto"/>
                <w:spacing w:val="2"/>
                <w:sz w:val="18"/>
                <w:szCs w:val="18"/>
                <w:u w:val="single" w:color="000000"/>
              </w:rPr>
              <w:t>i</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ry</w:t>
            </w:r>
            <w:r w:rsidRPr="00637D1F">
              <w:rPr>
                <w:rFonts w:ascii="Calibri" w:eastAsia="Calibri" w:hAnsi="Calibri" w:cs="Calibri"/>
                <w:color w:val="auto"/>
                <w:spacing w:val="-6"/>
                <w:sz w:val="18"/>
                <w:szCs w:val="18"/>
                <w:u w:val="single" w:color="000000"/>
              </w:rPr>
              <w:t xml:space="preserve"> </w:t>
            </w:r>
            <w:r w:rsidRPr="00637D1F">
              <w:rPr>
                <w:rFonts w:ascii="Calibri" w:eastAsia="Calibri" w:hAnsi="Calibri" w:cs="Calibri"/>
                <w:color w:val="auto"/>
                <w:sz w:val="18"/>
                <w:szCs w:val="18"/>
                <w:u w:val="single" w:color="000000"/>
              </w:rPr>
              <w:t>impr</w:t>
            </w:r>
            <w:r w:rsidRPr="00637D1F">
              <w:rPr>
                <w:rFonts w:ascii="Calibri" w:eastAsia="Calibri" w:hAnsi="Calibri" w:cs="Calibri"/>
                <w:color w:val="auto"/>
                <w:spacing w:val="1"/>
                <w:sz w:val="18"/>
                <w:szCs w:val="18"/>
                <w:u w:val="single" w:color="000000"/>
              </w:rPr>
              <w:t>ov</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clu</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tr</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 xml:space="preserve">, </w:t>
            </w:r>
            <w:r w:rsidRPr="00637D1F">
              <w:rPr>
                <w:rFonts w:ascii="Calibri" w:eastAsia="Calibri" w:hAnsi="Calibri" w:cs="Calibri"/>
                <w:color w:val="auto"/>
                <w:w w:val="99"/>
                <w:sz w:val="18"/>
                <w:szCs w:val="18"/>
              </w:rPr>
              <w:t>i</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spacing w:val="-1"/>
                <w:w w:val="99"/>
                <w:sz w:val="18"/>
                <w:szCs w:val="18"/>
              </w:rPr>
              <w:t>f</w:t>
            </w:r>
            <w:r w:rsidRPr="00637D1F">
              <w:rPr>
                <w:rFonts w:ascii="Calibri" w:eastAsia="Calibri" w:hAnsi="Calibri" w:cs="Calibri"/>
                <w:color w:val="auto"/>
                <w:w w:val="99"/>
                <w:sz w:val="18"/>
                <w:szCs w:val="18"/>
              </w:rPr>
              <w:t>ra</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w w:val="99"/>
                <w:sz w:val="18"/>
                <w:szCs w:val="18"/>
              </w:rPr>
              <w:t>tr</w:t>
            </w:r>
            <w:r w:rsidRPr="00637D1F">
              <w:rPr>
                <w:rFonts w:ascii="Calibri" w:eastAsia="Calibri" w:hAnsi="Calibri" w:cs="Calibri"/>
                <w:color w:val="auto"/>
                <w:spacing w:val="1"/>
                <w:w w:val="99"/>
                <w:sz w:val="18"/>
                <w:szCs w:val="18"/>
              </w:rPr>
              <w:t>u</w:t>
            </w:r>
            <w:r w:rsidRPr="00637D1F">
              <w:rPr>
                <w:rFonts w:ascii="Calibri" w:eastAsia="Calibri" w:hAnsi="Calibri" w:cs="Calibri"/>
                <w:color w:val="auto"/>
                <w:w w:val="99"/>
                <w:sz w:val="18"/>
                <w:szCs w:val="18"/>
              </w:rPr>
              <w:t>ct</w:t>
            </w:r>
            <w:r w:rsidRPr="00637D1F">
              <w:rPr>
                <w:rFonts w:ascii="Calibri" w:eastAsia="Calibri" w:hAnsi="Calibri" w:cs="Calibri"/>
                <w:color w:val="auto"/>
                <w:spacing w:val="1"/>
                <w:w w:val="99"/>
                <w:sz w:val="18"/>
                <w:szCs w:val="18"/>
              </w:rPr>
              <w:t>u</w:t>
            </w:r>
            <w:r w:rsidRPr="00637D1F">
              <w:rPr>
                <w:rFonts w:ascii="Calibri" w:eastAsia="Calibri" w:hAnsi="Calibri" w:cs="Calibri"/>
                <w:color w:val="auto"/>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r w:rsidRPr="00637D1F">
              <w:rPr>
                <w:rFonts w:ascii="Calibri" w:eastAsia="Calibri" w:hAnsi="Calibri" w:cs="Calibri"/>
                <w:color w:val="auto"/>
                <w:spacing w:val="2"/>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o</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t</w:t>
            </w:r>
            <w:r w:rsidRPr="00637D1F">
              <w:rPr>
                <w:rFonts w:ascii="Calibri" w:eastAsia="Calibri" w:hAnsi="Calibri" w:cs="Calibri"/>
                <w:color w:val="auto"/>
                <w:w w:val="99"/>
                <w:sz w:val="18"/>
                <w:szCs w:val="18"/>
              </w:rPr>
              <w:t>ion</w:t>
            </w:r>
            <w:r w:rsidRPr="00637D1F">
              <w:rPr>
                <w:rFonts w:ascii="Calibri" w:eastAsia="Calibri" w:hAnsi="Calibri" w:cs="Calibri"/>
                <w:color w:val="auto"/>
                <w:spacing w:val="1"/>
                <w:w w:val="9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aciliti</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Q</w:t>
            </w:r>
            <w:r w:rsidRPr="00637D1F">
              <w:rPr>
                <w:rFonts w:ascii="Calibri" w:eastAsia="Calibri" w:hAnsi="Calibri" w:cs="Calibri"/>
                <w:color w:val="auto"/>
                <w:sz w:val="18"/>
                <w:szCs w:val="18"/>
              </w:rPr>
              <w:t>I/QA</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w:t>
            </w:r>
            <w:r w:rsidRPr="00637D1F">
              <w:rPr>
                <w:rFonts w:ascii="Calibri" w:eastAsia="Calibri" w:hAnsi="Calibri" w:cs="Calibri"/>
                <w:color w:val="auto"/>
                <w:spacing w:val="6"/>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RV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fo</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age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b</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ollo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tenti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w:t>
            </w:r>
            <w:r w:rsidRPr="00637D1F">
              <w:rPr>
                <w:rFonts w:ascii="Calibri" w:eastAsia="Calibri" w:hAnsi="Calibri" w:cs="Calibri"/>
                <w:color w:val="auto"/>
                <w:spacing w:val="-17"/>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tc>
      </w:tr>
      <w:tr w:rsidR="0061213E" w:rsidRPr="00637D1F" w14:paraId="6C057106" w14:textId="77777777" w:rsidTr="00D30393">
        <w:trPr>
          <w:trHeight w:hRule="exact" w:val="148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BDCE268" w14:textId="77777777" w:rsidR="0061213E" w:rsidRPr="00637D1F" w:rsidRDefault="0061213E" w:rsidP="00D30393">
            <w:pPr>
              <w:spacing w:before="0" w:after="0"/>
              <w:ind w:right="359"/>
              <w:jc w:val="left"/>
              <w:rPr>
                <w:rFonts w:ascii="Calibri" w:eastAsia="Calibri" w:hAnsi="Calibri" w:cs="Calibri"/>
                <w:color w:val="auto"/>
                <w:sz w:val="18"/>
                <w:szCs w:val="18"/>
              </w:rPr>
            </w:pPr>
            <w:r w:rsidRPr="00637D1F">
              <w:rPr>
                <w:rFonts w:ascii="Calibri" w:eastAsia="Calibri" w:hAnsi="Calibri" w:cs="Calibri"/>
                <w:b/>
                <w:bCs/>
                <w:color w:val="auto"/>
                <w:sz w:val="18"/>
                <w:szCs w:val="18"/>
              </w:rPr>
              <w:t>G</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rr</w:t>
            </w:r>
            <w:r w:rsidRPr="00637D1F">
              <w:rPr>
                <w:rFonts w:ascii="Calibri" w:eastAsia="Calibri" w:hAnsi="Calibri" w:cs="Calibri"/>
                <w:b/>
                <w:bCs/>
                <w:color w:val="auto"/>
                <w:sz w:val="18"/>
                <w:szCs w:val="18"/>
              </w:rPr>
              <w:t>ati</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 xml:space="preserve">e </w:t>
            </w:r>
            <w:r w:rsidRPr="00637D1F">
              <w:rPr>
                <w:rFonts w:ascii="Calibri" w:eastAsia="Calibri" w:hAnsi="Calibri" w:cs="Calibri"/>
                <w:b/>
                <w:bCs/>
                <w:color w:val="auto"/>
                <w:spacing w:val="1"/>
                <w:sz w:val="18"/>
                <w:szCs w:val="18"/>
              </w:rPr>
              <w:t>qu</w:t>
            </w:r>
            <w:r w:rsidRPr="00637D1F">
              <w:rPr>
                <w:rFonts w:ascii="Calibri" w:eastAsia="Calibri" w:hAnsi="Calibri" w:cs="Calibri"/>
                <w:b/>
                <w:bCs/>
                <w:color w:val="auto"/>
                <w:sz w:val="18"/>
                <w:szCs w:val="18"/>
              </w:rPr>
              <w:t>est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on</w:t>
            </w:r>
            <w:r w:rsidRPr="00637D1F">
              <w:rPr>
                <w:rFonts w:ascii="Calibri" w:eastAsia="Calibri" w:hAnsi="Calibri" w:cs="Calibri"/>
                <w:b/>
                <w:bCs/>
                <w:color w:val="auto"/>
                <w:sz w:val="18"/>
                <w:szCs w:val="18"/>
              </w:rPr>
              <w:t>s:</w:t>
            </w:r>
          </w:p>
        </w:tc>
        <w:tc>
          <w:tcPr>
            <w:tcW w:w="4044" w:type="pct"/>
            <w:gridSpan w:val="3"/>
            <w:tcBorders>
              <w:top w:val="single" w:sz="8" w:space="0" w:color="000000"/>
              <w:left w:val="single" w:sz="8" w:space="0" w:color="000000"/>
              <w:bottom w:val="single" w:sz="8" w:space="0" w:color="000000"/>
              <w:right w:val="single" w:sz="8" w:space="0" w:color="000000"/>
            </w:tcBorders>
          </w:tcPr>
          <w:p w14:paraId="53E667D4" w14:textId="77777777" w:rsidR="0061213E" w:rsidRPr="00637D1F" w:rsidRDefault="0061213E" w:rsidP="00D30393">
            <w:pPr>
              <w:spacing w:before="0" w:after="0" w:line="239" w:lineRule="auto"/>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1. Pr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text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low</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ge</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gra</w:t>
            </w:r>
            <w:r w:rsidRPr="00637D1F">
              <w:rPr>
                <w:rFonts w:ascii="Calibri" w:eastAsia="Calibri" w:hAnsi="Calibri" w:cs="Calibri"/>
                <w:color w:val="auto"/>
                <w:spacing w:val="1"/>
                <w:sz w:val="18"/>
                <w:szCs w:val="18"/>
              </w:rPr>
              <w:t>ph</w:t>
            </w:r>
            <w:r w:rsidRPr="00637D1F">
              <w:rPr>
                <w:rFonts w:ascii="Calibri" w:eastAsia="Calibri" w:hAnsi="Calibri" w:cs="Calibri"/>
                <w:color w:val="auto"/>
                <w:sz w:val="18"/>
                <w:szCs w:val="18"/>
              </w:rPr>
              <w:t>ic</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or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6"/>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sm</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nn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ial</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ac</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ID</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z w:val="18"/>
                <w:szCs w:val="18"/>
              </w:rPr>
              <w:t>io</w:t>
            </w:r>
            <w:r w:rsidRPr="00637D1F">
              <w:rPr>
                <w:rFonts w:ascii="Calibri" w:eastAsia="Calibri" w:hAnsi="Calibri" w:cs="Calibri"/>
                <w:color w:val="auto"/>
                <w:spacing w:val="4"/>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arters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4"/>
                <w:sz w:val="18"/>
                <w:szCs w:val="18"/>
              </w:rPr>
              <w:t>d</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stock</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DBS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agen</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p w14:paraId="492A04C2" w14:textId="77777777" w:rsidR="0061213E" w:rsidRPr="00637D1F" w:rsidRDefault="0061213E" w:rsidP="00D30393">
            <w:pPr>
              <w:spacing w:before="1" w:after="0"/>
              <w:ind w:right="523"/>
              <w:jc w:val="left"/>
              <w:rPr>
                <w:rFonts w:ascii="Calibri" w:eastAsia="Calibri" w:hAnsi="Calibri" w:cs="Calibri"/>
                <w:color w:val="auto"/>
                <w:sz w:val="18"/>
                <w:szCs w:val="18"/>
              </w:rPr>
            </w:pPr>
            <w:r w:rsidRPr="00637D1F">
              <w:rPr>
                <w:rFonts w:ascii="Calibri" w:eastAsia="Calibri" w:hAnsi="Calibri" w:cs="Calibri"/>
                <w:color w:val="auto"/>
                <w:sz w:val="18"/>
                <w:szCs w:val="18"/>
              </w:rPr>
              <w:t>2. Pr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n</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aro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d</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irol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ack</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facility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p>
        </w:tc>
      </w:tr>
      <w:tr w:rsidR="0061213E" w:rsidRPr="00637D1F" w14:paraId="1EEE372B"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27CDD84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t>T</w:t>
            </w:r>
            <w:r w:rsidRPr="00637D1F">
              <w:rPr>
                <w:rFonts w:ascii="Calibri" w:eastAsia="Calibri" w:hAnsi="Calibri" w:cs="Calibri"/>
                <w:b/>
                <w:bCs/>
                <w:color w:val="17365D"/>
                <w:spacing w:val="-1"/>
                <w:sz w:val="18"/>
                <w:szCs w:val="18"/>
              </w:rPr>
              <w:t>X</w:t>
            </w:r>
            <w:r w:rsidRPr="00637D1F">
              <w:rPr>
                <w:rFonts w:ascii="Calibri" w:eastAsia="Calibri" w:hAnsi="Calibri" w:cs="Calibri"/>
                <w:b/>
                <w:bCs/>
                <w:color w:val="17365D"/>
                <w:sz w:val="18"/>
                <w:szCs w:val="18"/>
              </w:rPr>
              <w:t>_</w:t>
            </w:r>
            <w:r w:rsidRPr="00637D1F">
              <w:rPr>
                <w:rFonts w:ascii="Calibri" w:eastAsia="Calibri" w:hAnsi="Calibri" w:cs="Calibri"/>
                <w:b/>
                <w:bCs/>
                <w:color w:val="17365D"/>
                <w:spacing w:val="-1"/>
                <w:sz w:val="18"/>
                <w:szCs w:val="18"/>
              </w:rPr>
              <w:t>N</w:t>
            </w:r>
            <w:r w:rsidRPr="00637D1F">
              <w:rPr>
                <w:rFonts w:ascii="Calibri" w:eastAsia="Calibri" w:hAnsi="Calibri" w:cs="Calibri"/>
                <w:b/>
                <w:bCs/>
                <w:color w:val="17365D"/>
                <w:sz w:val="18"/>
                <w:szCs w:val="18"/>
              </w:rPr>
              <w:t>EW</w:t>
            </w:r>
          </w:p>
        </w:tc>
      </w:tr>
      <w:tr w:rsidR="0061213E" w:rsidRPr="00637D1F" w14:paraId="6D803454"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3C72245"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797A8D00"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tiretr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r>
      <w:tr w:rsidR="0061213E" w:rsidRPr="00637D1F" w14:paraId="038F4977"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A647A1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2BADB7A0" w14:textId="77777777" w:rsidR="0061213E" w:rsidRPr="00637D1F" w:rsidRDefault="0061213E" w:rsidP="00D30393">
            <w:pPr>
              <w:spacing w:before="0" w:after="0"/>
              <w:ind w:right="125"/>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 xml:space="preserve">ly </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tiretr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c>
          <w:tcPr>
            <w:tcW w:w="2757" w:type="pct"/>
            <w:gridSpan w:val="2"/>
            <w:tcBorders>
              <w:top w:val="single" w:sz="8" w:space="0" w:color="000000"/>
              <w:left w:val="single" w:sz="8" w:space="0" w:color="000000"/>
              <w:bottom w:val="single" w:sz="8" w:space="0" w:color="000000"/>
              <w:right w:val="single" w:sz="8" w:space="0" w:color="000000"/>
            </w:tcBorders>
          </w:tcPr>
          <w:p w14:paraId="426A5017" w14:textId="77777777" w:rsidR="0061213E" w:rsidRPr="00637D1F" w:rsidRDefault="0061213E" w:rsidP="00D30393">
            <w:pPr>
              <w:spacing w:before="0" w:after="0"/>
              <w:ind w:right="11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cal</w:t>
            </w:r>
            <w:r w:rsidRPr="00637D1F">
              <w:rPr>
                <w:rFonts w:ascii="Calibri" w:eastAsia="Calibri" w:hAnsi="Calibri" w:cs="Calibri"/>
                <w:color w:val="auto"/>
                <w:spacing w:val="5"/>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 xml:space="preserve">up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tc>
      </w:tr>
      <w:tr w:rsidR="0061213E" w:rsidRPr="00637D1F" w14:paraId="04B0C5E4"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B021C2B"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0AFF7178"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p>
        </w:tc>
      </w:tr>
      <w:tr w:rsidR="0061213E" w:rsidRPr="00637D1F" w14:paraId="42DC5A3D" w14:textId="77777777" w:rsidTr="00D30393">
        <w:trPr>
          <w:trHeight w:hRule="exact" w:val="152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CA45F4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18E7B0B0" w14:textId="77777777" w:rsidR="0061213E" w:rsidRPr="00637D1F" w:rsidRDefault="0061213E" w:rsidP="00D30393">
            <w:pPr>
              <w:spacing w:before="10" w:after="0"/>
              <w:ind w:right="-20"/>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B</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w:t>
            </w:r>
          </w:p>
          <w:p w14:paraId="0B720285" w14:textId="77777777" w:rsidR="0061213E" w:rsidRPr="00637D1F" w:rsidRDefault="0061213E" w:rsidP="00D30393">
            <w:pPr>
              <w:spacing w:before="12" w:after="0"/>
              <w:ind w:right="-20"/>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aggrega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dd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p>
          <w:p w14:paraId="2FD74CBC" w14:textId="77777777" w:rsidR="0061213E" w:rsidRPr="00637D1F" w:rsidRDefault="0061213E" w:rsidP="00D30393">
            <w:pPr>
              <w:spacing w:before="10" w:after="0"/>
              <w:ind w:right="-20"/>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x</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upd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2.2).</w:t>
            </w:r>
          </w:p>
          <w:p w14:paraId="71A78669" w14:textId="77777777" w:rsidR="0061213E" w:rsidRPr="00637D1F" w:rsidRDefault="0061213E" w:rsidP="00D30393">
            <w:pPr>
              <w:spacing w:before="10" w:after="0" w:line="239" w:lineRule="auto"/>
              <w:ind w:right="54"/>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age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add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
                <w:sz w:val="18"/>
                <w:szCs w:val="18"/>
              </w:rPr>
              <w:t xml:space="preserve"> f</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otes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KP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KP</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gro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oid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w:t>
            </w:r>
            <w:r w:rsidRPr="00637D1F">
              <w:rPr>
                <w:rFonts w:ascii="Calibri" w:eastAsia="Calibri" w:hAnsi="Calibri" w:cs="Calibri"/>
                <w:color w:val="auto"/>
                <w:spacing w:val="6"/>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More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 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w</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3"/>
                <w:sz w:val="18"/>
                <w:szCs w:val="18"/>
              </w:rPr>
              <w:t>.</w:t>
            </w:r>
            <w:r w:rsidRPr="00637D1F">
              <w:rPr>
                <w:rFonts w:ascii="Calibri" w:eastAsia="Calibri" w:hAnsi="Calibri" w:cs="Calibri"/>
                <w:color w:val="auto"/>
                <w:sz w:val="18"/>
                <w:szCs w:val="18"/>
              </w:rPr>
              <w:t>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2.2</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w:t>
            </w:r>
          </w:p>
        </w:tc>
      </w:tr>
      <w:tr w:rsidR="0061213E" w:rsidRPr="00637D1F" w14:paraId="351F9484" w14:textId="77777777" w:rsidTr="00D30393">
        <w:trPr>
          <w:trHeight w:hRule="exact" w:val="3195"/>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A7EA5D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07ABD344" w14:textId="77777777" w:rsidR="0061213E" w:rsidRPr="00637D1F" w:rsidRDefault="0061213E" w:rsidP="00D30393">
            <w:pPr>
              <w:spacing w:before="0" w:after="0"/>
              <w:ind w:right="58"/>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cal</w:t>
            </w:r>
            <w:r w:rsidRPr="00637D1F">
              <w:rPr>
                <w:rFonts w:ascii="Calibri" w:eastAsia="Calibri" w:hAnsi="Calibri" w:cs="Calibri"/>
                <w:color w:val="auto"/>
                <w:spacing w:val="6"/>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w:t>
            </w:r>
            <w:r w:rsidRPr="00637D1F">
              <w:rPr>
                <w:rFonts w:ascii="Calibri" w:eastAsia="Calibri" w:hAnsi="Calibri" w:cs="Calibri"/>
                <w:color w:val="auto"/>
                <w:spacing w:val="3"/>
                <w:sz w:val="18"/>
                <w:szCs w:val="18"/>
              </w:rPr>
              <w:t>r</w:t>
            </w:r>
            <w:r w:rsidRPr="00637D1F">
              <w:rPr>
                <w:rFonts w:ascii="Calibri" w:eastAsia="Calibri" w:hAnsi="Calibri" w:cs="Calibri"/>
                <w:color w:val="auto"/>
                <w:sz w:val="18"/>
                <w:szCs w:val="18"/>
              </w:rPr>
              <w:t>e 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ical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eligib</w:t>
            </w:r>
            <w:r w:rsidRPr="00637D1F">
              <w:rPr>
                <w:rFonts w:ascii="Calibri" w:eastAsia="Calibri" w:hAnsi="Calibri" w:cs="Calibri"/>
                <w:color w:val="auto"/>
                <w:spacing w:val="3"/>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trea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s 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em</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gra</w:t>
            </w:r>
            <w:r w:rsidRPr="00637D1F">
              <w:rPr>
                <w:rFonts w:ascii="Calibri" w:eastAsia="Calibri" w:hAnsi="Calibri" w:cs="Calibri"/>
                <w:color w:val="auto"/>
                <w:spacing w:val="1"/>
                <w:sz w:val="18"/>
                <w:szCs w:val="18"/>
              </w:rPr>
              <w:t>ph</w:t>
            </w:r>
            <w:r w:rsidRPr="00637D1F">
              <w:rPr>
                <w:rFonts w:ascii="Calibri" w:eastAsia="Calibri" w:hAnsi="Calibri" w:cs="Calibri"/>
                <w:color w:val="auto"/>
                <w:sz w:val="18"/>
                <w:szCs w:val="18"/>
              </w:rPr>
              <w:t>ic</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ll as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eve</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 xml:space="preserve"> 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 xml:space="preserve">s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artic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larly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ical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text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 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tr</w:t>
            </w:r>
            <w:r w:rsidRPr="00637D1F">
              <w:rPr>
                <w:rFonts w:ascii="Calibri" w:eastAsia="Calibri" w:hAnsi="Calibri" w:cs="Calibri"/>
                <w:color w:val="auto"/>
                <w:spacing w:val="3"/>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w:t>
            </w:r>
            <w:r w:rsidRPr="00637D1F">
              <w:rPr>
                <w:rFonts w:ascii="Calibri" w:eastAsia="Calibri" w:hAnsi="Calibri" w:cs="Calibri"/>
                <w:color w:val="auto"/>
                <w:spacing w:val="-1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el</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gibilit</w:t>
            </w:r>
            <w:r w:rsidRPr="00637D1F">
              <w:rPr>
                <w:rFonts w:ascii="Calibri" w:eastAsia="Calibri" w:hAnsi="Calibri" w:cs="Calibri"/>
                <w:color w:val="auto"/>
                <w:spacing w:val="4"/>
                <w:sz w:val="18"/>
                <w:szCs w:val="18"/>
              </w:rPr>
              <w:t>y</w:t>
            </w:r>
            <w:r w:rsidRPr="00637D1F">
              <w:rPr>
                <w:rFonts w:ascii="Calibri" w:eastAsia="Calibri" w:hAnsi="Calibri" w:cs="Calibri"/>
                <w:color w:val="auto"/>
                <w:sz w:val="18"/>
                <w:szCs w:val="18"/>
              </w:rPr>
              <w:t>.</w:t>
            </w:r>
          </w:p>
          <w:p w14:paraId="65D47BBE" w14:textId="77777777" w:rsidR="0061213E" w:rsidRPr="00637D1F" w:rsidRDefault="0061213E" w:rsidP="00D30393">
            <w:pPr>
              <w:spacing w:before="5" w:after="0" w:line="240" w:lineRule="exact"/>
              <w:jc w:val="left"/>
              <w:rPr>
                <w:rFonts w:ascii="Calibri" w:eastAsia="Calibri" w:hAnsi="Calibri" w:cs="Times New Roman"/>
                <w:color w:val="auto"/>
                <w:sz w:val="18"/>
                <w:szCs w:val="18"/>
              </w:rPr>
            </w:pPr>
          </w:p>
          <w:p w14:paraId="239C1007" w14:textId="77777777" w:rsidR="0061213E" w:rsidRPr="00637D1F" w:rsidRDefault="0061213E" w:rsidP="00D30393">
            <w:pPr>
              <w:spacing w:before="0" w:after="0" w:line="239" w:lineRule="auto"/>
              <w:ind w:right="97"/>
              <w:jc w:val="left"/>
              <w:rPr>
                <w:rFonts w:ascii="Calibri" w:eastAsia="Calibri" w:hAnsi="Calibri" w:cs="Calibri"/>
                <w:color w:val="auto"/>
                <w:sz w:val="18"/>
                <w:szCs w:val="18"/>
              </w:rPr>
            </w:pP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5"/>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3"/>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rall 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PFAR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cri</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ically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cc</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sf</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Di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 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x</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sta</w:t>
            </w:r>
            <w:r w:rsidRPr="00637D1F">
              <w:rPr>
                <w:rFonts w:ascii="Calibri" w:eastAsia="Calibri" w:hAnsi="Calibri" w:cs="Calibri"/>
                <w:color w:val="auto"/>
                <w:spacing w:val="1"/>
                <w:sz w:val="18"/>
                <w:szCs w:val="18"/>
              </w:rPr>
              <w:t>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im</w:t>
            </w:r>
            <w:r w:rsidRPr="00637D1F">
              <w:rPr>
                <w:rFonts w:ascii="Calibri" w:eastAsia="Calibri" w:hAnsi="Calibri" w:cs="Calibri"/>
                <w:color w:val="auto"/>
                <w:spacing w:val="3"/>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s com</w:t>
            </w:r>
            <w:r w:rsidRPr="00637D1F">
              <w:rPr>
                <w:rFonts w:ascii="Calibri" w:eastAsia="Calibri" w:hAnsi="Calibri" w:cs="Calibri"/>
                <w:color w:val="auto"/>
                <w:spacing w:val="-1"/>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fr</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tc>
      </w:tr>
      <w:tr w:rsidR="0061213E" w:rsidRPr="00637D1F" w14:paraId="66C62B39" w14:textId="77777777" w:rsidTr="00D30393">
        <w:trPr>
          <w:trHeight w:hRule="exact" w:val="659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79159B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lastRenderedPageBreak/>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3E2C233D"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Facility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1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ool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age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3E50BFDD" w14:textId="77777777" w:rsidR="0061213E" w:rsidRPr="00637D1F" w:rsidRDefault="0061213E" w:rsidP="00D30393">
            <w:pPr>
              <w:spacing w:before="10" w:after="0"/>
              <w:ind w:right="434"/>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can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n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ally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col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U</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AIDS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3ADD5FEC" w14:textId="77777777" w:rsidR="0061213E" w:rsidRPr="00637D1F" w:rsidRDefault="0061213E" w:rsidP="00D30393">
            <w:pPr>
              <w:spacing w:before="6" w:after="0" w:line="242" w:lineRule="exact"/>
              <w:ind w:right="76"/>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tien</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from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r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ac</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lit</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orarily</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sto</w:t>
            </w:r>
            <w:r w:rsidRPr="00637D1F">
              <w:rPr>
                <w:rFonts w:ascii="Calibri" w:eastAsia="Calibri" w:hAnsi="Calibri" w:cs="Calibri"/>
                <w:color w:val="auto"/>
                <w:spacing w:val="1"/>
                <w:sz w:val="18"/>
                <w:szCs w:val="18"/>
              </w:rPr>
              <w:t>pp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 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started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gain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59B5A405" w14:textId="77777777" w:rsidR="0061213E" w:rsidRPr="00637D1F" w:rsidRDefault="0061213E" w:rsidP="00D30393">
            <w:pPr>
              <w:spacing w:before="15" w:after="0"/>
              <w:ind w:right="161"/>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sta</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ed</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pacing w:val="1"/>
                <w:sz w:val="18"/>
                <w:szCs w:val="18"/>
              </w:rPr>
              <w:t>b</w:t>
            </w:r>
            <w:r w:rsidRPr="00637D1F">
              <w:rPr>
                <w:rFonts w:ascii="Calibri" w:eastAsia="Calibri" w:hAnsi="Calibri" w:cs="Calibri"/>
                <w:b/>
                <w:bCs/>
                <w:color w:val="auto"/>
                <w:sz w:val="18"/>
                <w:szCs w:val="18"/>
              </w:rPr>
              <w:t>y</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an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ivi</w:t>
            </w:r>
            <w:r w:rsidRPr="00637D1F">
              <w:rPr>
                <w:rFonts w:ascii="Calibri" w:eastAsia="Calibri" w:hAnsi="Calibri" w:cs="Calibri"/>
                <w:b/>
                <w:bCs/>
                <w:color w:val="auto"/>
                <w:spacing w:val="1"/>
                <w:sz w:val="18"/>
                <w:szCs w:val="18"/>
              </w:rPr>
              <w:t>du</w:t>
            </w:r>
            <w:r w:rsidRPr="00637D1F">
              <w:rPr>
                <w:rFonts w:ascii="Calibri" w:eastAsia="Calibri" w:hAnsi="Calibri" w:cs="Calibri"/>
                <w:b/>
                <w:bCs/>
                <w:color w:val="auto"/>
                <w:sz w:val="18"/>
                <w:szCs w:val="18"/>
              </w:rPr>
              <w:t>al</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tia</w:t>
            </w:r>
            <w:r w:rsidRPr="00637D1F">
              <w:rPr>
                <w:rFonts w:ascii="Calibri" w:eastAsia="Calibri" w:hAnsi="Calibri" w:cs="Calibri"/>
                <w:b/>
                <w:bCs/>
                <w:color w:val="auto"/>
                <w:spacing w:val="2"/>
                <w:sz w:val="18"/>
                <w:szCs w:val="18"/>
              </w:rPr>
              <w:t>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z w:val="18"/>
                <w:szCs w:val="18"/>
              </w:rPr>
              <w:t>ART</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durin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pacing w:val="-2"/>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ting</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od</w:t>
            </w:r>
            <w:r w:rsidRPr="00637D1F">
              <w:rPr>
                <w:rFonts w:ascii="Calibri" w:eastAsia="Calibri" w:hAnsi="Calibri" w:cs="Calibri"/>
                <w:b/>
                <w:bCs/>
                <w:color w:val="auto"/>
                <w:sz w:val="18"/>
                <w:szCs w:val="18"/>
              </w:rPr>
              <w:t>. It</w:t>
            </w:r>
            <w:r w:rsidRPr="00637D1F">
              <w:rPr>
                <w:rFonts w:ascii="Calibri" w:eastAsia="Calibri" w:hAnsi="Calibri" w:cs="Calibri"/>
                <w:b/>
                <w:bCs/>
                <w:color w:val="auto"/>
                <w:spacing w:val="-1"/>
                <w:sz w:val="18"/>
                <w:szCs w:val="18"/>
              </w:rPr>
              <w:t xml:space="preserve"> 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x</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d</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th</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2"/>
                <w:sz w:val="18"/>
                <w:szCs w:val="18"/>
              </w:rPr>
              <w: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pacing w:val="1"/>
                <w:sz w:val="18"/>
                <w:szCs w:val="18"/>
              </w:rPr>
              <w:t>ch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2"/>
                <w:sz w:val="18"/>
                <w:szCs w:val="18"/>
              </w:rPr>
              <w:t>c</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er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st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2"/>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ew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pacing w:val="-1"/>
                <w:sz w:val="18"/>
                <w:szCs w:val="18"/>
              </w:rPr>
              <w:t>li</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cord</w:t>
            </w:r>
            <w:r w:rsidRPr="00637D1F">
              <w:rPr>
                <w:rFonts w:ascii="Calibri" w:eastAsia="Calibri" w:hAnsi="Calibri" w:cs="Calibri"/>
                <w:b/>
                <w:bCs/>
                <w:color w:val="auto"/>
                <w:sz w:val="18"/>
                <w:szCs w:val="18"/>
              </w:rPr>
              <w:t>ed</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th</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 xml:space="preserve">ey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ew</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y</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3"/>
                <w:sz w:val="18"/>
                <w:szCs w:val="18"/>
              </w:rPr>
              <w:t>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l</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pacing w:val="1"/>
                <w:sz w:val="18"/>
                <w:szCs w:val="18"/>
              </w:rPr>
              <w:t>on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z w:val="18"/>
                <w:szCs w:val="18"/>
              </w:rPr>
              <w:t>ART.</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2"/>
                <w:sz w:val="18"/>
                <w:szCs w:val="18"/>
              </w:rPr>
              <w:t>F</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r exa</w:t>
            </w:r>
            <w:r w:rsidRPr="00637D1F">
              <w:rPr>
                <w:rFonts w:ascii="Calibri" w:eastAsia="Calibri" w:hAnsi="Calibri" w:cs="Calibri"/>
                <w:b/>
                <w:bCs/>
                <w:color w:val="auto"/>
                <w:spacing w:val="1"/>
                <w:sz w:val="18"/>
                <w:szCs w:val="18"/>
              </w:rPr>
              <w:t>mp</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atie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o</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2"/>
                <w:sz w:val="18"/>
                <w:szCs w:val="18"/>
              </w:rPr>
              <w:t>c</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iv</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rPr>
              <w:t>po</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3"/>
                <w:sz w:val="18"/>
                <w:szCs w:val="18"/>
              </w:rPr>
              <w:t>t</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ex</w:t>
            </w:r>
            <w:r w:rsidRPr="00637D1F">
              <w:rPr>
                <w:rFonts w:ascii="Calibri" w:eastAsia="Calibri" w:hAnsi="Calibri" w:cs="Calibri"/>
                <w:b/>
                <w:bCs/>
                <w:color w:val="auto"/>
                <w:spacing w:val="1"/>
                <w:sz w:val="18"/>
                <w:szCs w:val="18"/>
              </w:rPr>
              <w:t>po</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ur</w:t>
            </w:r>
            <w:r w:rsidRPr="00637D1F">
              <w:rPr>
                <w:rFonts w:ascii="Calibri" w:eastAsia="Calibri" w:hAnsi="Calibri" w:cs="Calibri"/>
                <w:b/>
                <w:bCs/>
                <w:color w:val="auto"/>
                <w:sz w:val="18"/>
                <w:szCs w:val="18"/>
              </w:rPr>
              <w:t xml:space="preserve">e </w:t>
            </w:r>
            <w:r w:rsidRPr="00637D1F">
              <w:rPr>
                <w:rFonts w:ascii="Calibri" w:eastAsia="Calibri" w:hAnsi="Calibri" w:cs="Calibri"/>
                <w:b/>
                <w:bCs/>
                <w:color w:val="auto"/>
                <w:spacing w:val="1"/>
                <w:sz w:val="18"/>
                <w:szCs w:val="18"/>
              </w:rPr>
              <w:t>proph</w:t>
            </w:r>
            <w:r w:rsidRPr="00637D1F">
              <w:rPr>
                <w:rFonts w:ascii="Calibri" w:eastAsia="Calibri" w:hAnsi="Calibri" w:cs="Calibri"/>
                <w:b/>
                <w:bCs/>
                <w:color w:val="auto"/>
                <w:spacing w:val="-1"/>
                <w:sz w:val="18"/>
                <w:szCs w:val="18"/>
              </w:rPr>
              <w:t>yl</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2"/>
                <w:sz w:val="18"/>
                <w:szCs w:val="18"/>
              </w:rPr>
              <w:t>x</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hor</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w:t>
            </w:r>
            <w:r w:rsidRPr="00637D1F">
              <w:rPr>
                <w:rFonts w:ascii="Calibri" w:eastAsia="Calibri" w:hAnsi="Calibri" w:cs="Calibri"/>
                <w:b/>
                <w:bCs/>
                <w:color w:val="auto"/>
                <w:spacing w:val="1"/>
                <w:sz w:val="18"/>
                <w:szCs w:val="18"/>
              </w:rPr>
              <w:t>er</w:t>
            </w:r>
            <w:r w:rsidRPr="00637D1F">
              <w:rPr>
                <w:rFonts w:ascii="Calibri" w:eastAsia="Calibri" w:hAnsi="Calibri" w:cs="Calibri"/>
                <w:b/>
                <w:bCs/>
                <w:color w:val="auto"/>
                <w:sz w:val="18"/>
                <w:szCs w:val="18"/>
              </w:rPr>
              <w:t>m</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ART</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on</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y</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r</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pr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tion</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PR</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P),</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r</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pacing w:val="-1"/>
                <w:sz w:val="18"/>
                <w:szCs w:val="18"/>
                <w:u w:val="single" w:color="000000"/>
              </w:rPr>
              <w:t>A</w:t>
            </w:r>
            <w:r w:rsidRPr="00637D1F">
              <w:rPr>
                <w:rFonts w:ascii="Calibri" w:eastAsia="Calibri" w:hAnsi="Calibri" w:cs="Calibri"/>
                <w:b/>
                <w:bCs/>
                <w:color w:val="auto"/>
                <w:sz w:val="18"/>
                <w:szCs w:val="18"/>
                <w:u w:val="single" w:color="000000"/>
              </w:rPr>
              <w:t>RT</w:t>
            </w:r>
            <w:r w:rsidRPr="00637D1F">
              <w:rPr>
                <w:rFonts w:ascii="Calibri" w:eastAsia="Calibri" w:hAnsi="Calibri" w:cs="Calibri"/>
                <w:b/>
                <w:bCs/>
                <w:color w:val="auto"/>
                <w:spacing w:val="-4"/>
                <w:sz w:val="18"/>
                <w:szCs w:val="18"/>
                <w:u w:val="single" w:color="000000"/>
              </w:rPr>
              <w:t xml:space="preserve"> </w:t>
            </w:r>
            <w:r w:rsidRPr="00637D1F">
              <w:rPr>
                <w:rFonts w:ascii="Calibri" w:eastAsia="Calibri" w:hAnsi="Calibri" w:cs="Calibri"/>
                <w:b/>
                <w:bCs/>
                <w:color w:val="auto"/>
                <w:sz w:val="18"/>
                <w:szCs w:val="18"/>
                <w:u w:val="single" w:color="000000"/>
              </w:rPr>
              <w:t>sta</w:t>
            </w:r>
            <w:r w:rsidRPr="00637D1F">
              <w:rPr>
                <w:rFonts w:ascii="Calibri" w:eastAsia="Calibri" w:hAnsi="Calibri" w:cs="Calibri"/>
                <w:b/>
                <w:bCs/>
                <w:color w:val="auto"/>
                <w:spacing w:val="2"/>
                <w:sz w:val="18"/>
                <w:szCs w:val="18"/>
                <w:u w:val="single" w:color="000000"/>
              </w:rPr>
              <w:t>r</w:t>
            </w:r>
            <w:r w:rsidRPr="00637D1F">
              <w:rPr>
                <w:rFonts w:ascii="Calibri" w:eastAsia="Calibri" w:hAnsi="Calibri" w:cs="Calibri"/>
                <w:b/>
                <w:bCs/>
                <w:color w:val="auto"/>
                <w:sz w:val="18"/>
                <w:szCs w:val="18"/>
                <w:u w:val="single" w:color="000000"/>
              </w:rPr>
              <w:t>t</w:t>
            </w:r>
            <w:r w:rsidRPr="00637D1F">
              <w:rPr>
                <w:rFonts w:ascii="Calibri" w:eastAsia="Calibri" w:hAnsi="Calibri" w:cs="Calibri"/>
                <w:b/>
                <w:bCs/>
                <w:color w:val="auto"/>
                <w:spacing w:val="1"/>
                <w:sz w:val="18"/>
                <w:szCs w:val="18"/>
                <w:u w:val="single" w:color="000000"/>
              </w:rPr>
              <w:t>e</w:t>
            </w:r>
            <w:r w:rsidRPr="00637D1F">
              <w:rPr>
                <w:rFonts w:ascii="Calibri" w:eastAsia="Calibri" w:hAnsi="Calibri" w:cs="Calibri"/>
                <w:b/>
                <w:bCs/>
                <w:color w:val="auto"/>
                <w:sz w:val="18"/>
                <w:szCs w:val="18"/>
                <w:u w:val="single" w:color="000000"/>
              </w:rPr>
              <w:t>r</w:t>
            </w:r>
            <w:r w:rsidRPr="00637D1F">
              <w:rPr>
                <w:rFonts w:ascii="Calibri" w:eastAsia="Calibri" w:hAnsi="Calibri" w:cs="Calibri"/>
                <w:b/>
                <w:bCs/>
                <w:color w:val="auto"/>
                <w:spacing w:val="-5"/>
                <w:sz w:val="18"/>
                <w:szCs w:val="18"/>
                <w:u w:val="single" w:color="000000"/>
              </w:rPr>
              <w:t xml:space="preserve"> </w:t>
            </w:r>
            <w:r w:rsidRPr="00637D1F">
              <w:rPr>
                <w:rFonts w:ascii="Calibri" w:eastAsia="Calibri" w:hAnsi="Calibri" w:cs="Calibri"/>
                <w:b/>
                <w:bCs/>
                <w:color w:val="auto"/>
                <w:spacing w:val="1"/>
                <w:sz w:val="18"/>
                <w:szCs w:val="18"/>
                <w:u w:val="single" w:color="000000"/>
              </w:rPr>
              <w:t>p</w:t>
            </w:r>
            <w:r w:rsidRPr="00637D1F">
              <w:rPr>
                <w:rFonts w:ascii="Calibri" w:eastAsia="Calibri" w:hAnsi="Calibri" w:cs="Calibri"/>
                <w:b/>
                <w:bCs/>
                <w:color w:val="auto"/>
                <w:sz w:val="18"/>
                <w:szCs w:val="18"/>
                <w:u w:val="single" w:color="000000"/>
              </w:rPr>
              <w:t>a</w:t>
            </w:r>
            <w:r w:rsidRPr="00637D1F">
              <w:rPr>
                <w:rFonts w:ascii="Calibri" w:eastAsia="Calibri" w:hAnsi="Calibri" w:cs="Calibri"/>
                <w:b/>
                <w:bCs/>
                <w:color w:val="auto"/>
                <w:spacing w:val="1"/>
                <w:sz w:val="18"/>
                <w:szCs w:val="18"/>
                <w:u w:val="single" w:color="000000"/>
              </w:rPr>
              <w:t>c</w:t>
            </w:r>
            <w:r w:rsidRPr="00637D1F">
              <w:rPr>
                <w:rFonts w:ascii="Calibri" w:eastAsia="Calibri" w:hAnsi="Calibri" w:cs="Calibri"/>
                <w:b/>
                <w:bCs/>
                <w:color w:val="auto"/>
                <w:sz w:val="18"/>
                <w:szCs w:val="18"/>
                <w:u w:val="single" w:color="000000"/>
              </w:rPr>
              <w:t>k</w:t>
            </w:r>
            <w:r w:rsidRPr="00637D1F">
              <w:rPr>
                <w:rFonts w:ascii="Calibri" w:eastAsia="Calibri" w:hAnsi="Calibri" w:cs="Calibri"/>
                <w:b/>
                <w:bCs/>
                <w:color w:val="auto"/>
                <w:sz w:val="18"/>
                <w:szCs w:val="18"/>
              </w:rPr>
              <w:t xml:space="preserve"> </w:t>
            </w:r>
            <w:r w:rsidRPr="00637D1F">
              <w:rPr>
                <w:rFonts w:ascii="Calibri" w:eastAsia="Calibri" w:hAnsi="Calibri" w:cs="Calibri"/>
                <w:b/>
                <w:bCs/>
                <w:color w:val="auto"/>
                <w:sz w:val="18"/>
                <w:szCs w:val="18"/>
                <w:u w:val="single" w:color="000000"/>
              </w:rPr>
              <w:t>a</w:t>
            </w:r>
            <w:r w:rsidRPr="00637D1F">
              <w:rPr>
                <w:rFonts w:ascii="Calibri" w:eastAsia="Calibri" w:hAnsi="Calibri" w:cs="Calibri"/>
                <w:b/>
                <w:bCs/>
                <w:color w:val="auto"/>
                <w:spacing w:val="-1"/>
                <w:sz w:val="18"/>
                <w:szCs w:val="18"/>
                <w:u w:val="single" w:color="000000"/>
              </w:rPr>
              <w:t>l</w:t>
            </w:r>
            <w:r w:rsidRPr="00637D1F">
              <w:rPr>
                <w:rFonts w:ascii="Calibri" w:eastAsia="Calibri" w:hAnsi="Calibri" w:cs="Calibri"/>
                <w:b/>
                <w:bCs/>
                <w:color w:val="auto"/>
                <w:spacing w:val="1"/>
                <w:sz w:val="18"/>
                <w:szCs w:val="18"/>
                <w:u w:val="single" w:color="000000"/>
              </w:rPr>
              <w:t>on</w:t>
            </w:r>
            <w:r w:rsidRPr="00637D1F">
              <w:rPr>
                <w:rFonts w:ascii="Calibri" w:eastAsia="Calibri" w:hAnsi="Calibri" w:cs="Calibri"/>
                <w:b/>
                <w:bCs/>
                <w:color w:val="auto"/>
                <w:sz w:val="18"/>
                <w:szCs w:val="18"/>
                <w:u w:val="single" w:color="000000"/>
              </w:rPr>
              <w:t>e</w:t>
            </w:r>
            <w:r w:rsidRPr="00637D1F">
              <w:rPr>
                <w:rFonts w:ascii="Calibri" w:eastAsia="Calibri" w:hAnsi="Calibri" w:cs="Calibri"/>
                <w:b/>
                <w:bCs/>
                <w:color w:val="auto"/>
                <w:spacing w:val="-5"/>
                <w:sz w:val="18"/>
                <w:szCs w:val="18"/>
                <w:u w:val="single" w:color="000000"/>
              </w:rPr>
              <w:t xml:space="preserve"> </w:t>
            </w:r>
            <w:r w:rsidRPr="00637D1F">
              <w:rPr>
                <w:rFonts w:ascii="Calibri" w:eastAsia="Calibri" w:hAnsi="Calibri" w:cs="Calibri"/>
                <w:b/>
                <w:bCs/>
                <w:color w:val="auto"/>
                <w:sz w:val="18"/>
                <w:szCs w:val="18"/>
                <w:u w:val="single" w:color="000000"/>
              </w:rPr>
              <w:t>s</w:t>
            </w:r>
            <w:r w:rsidRPr="00637D1F">
              <w:rPr>
                <w:rFonts w:ascii="Calibri" w:eastAsia="Calibri" w:hAnsi="Calibri" w:cs="Calibri"/>
                <w:b/>
                <w:bCs/>
                <w:color w:val="auto"/>
                <w:spacing w:val="1"/>
                <w:sz w:val="18"/>
                <w:szCs w:val="18"/>
                <w:u w:val="single" w:color="000000"/>
              </w:rPr>
              <w:t>hou</w:t>
            </w:r>
            <w:r w:rsidRPr="00637D1F">
              <w:rPr>
                <w:rFonts w:ascii="Calibri" w:eastAsia="Calibri" w:hAnsi="Calibri" w:cs="Calibri"/>
                <w:b/>
                <w:bCs/>
                <w:color w:val="auto"/>
                <w:spacing w:val="-1"/>
                <w:sz w:val="18"/>
                <w:szCs w:val="18"/>
                <w:u w:val="single" w:color="000000"/>
              </w:rPr>
              <w:t>l</w:t>
            </w:r>
            <w:r w:rsidRPr="00637D1F">
              <w:rPr>
                <w:rFonts w:ascii="Calibri" w:eastAsia="Calibri" w:hAnsi="Calibri" w:cs="Calibri"/>
                <w:b/>
                <w:bCs/>
                <w:color w:val="auto"/>
                <w:sz w:val="18"/>
                <w:szCs w:val="18"/>
                <w:u w:val="single" w:color="000000"/>
              </w:rPr>
              <w:t>d</w:t>
            </w:r>
            <w:r w:rsidRPr="00637D1F">
              <w:rPr>
                <w:rFonts w:ascii="Calibri" w:eastAsia="Calibri" w:hAnsi="Calibri" w:cs="Calibri"/>
                <w:b/>
                <w:bCs/>
                <w:color w:val="auto"/>
                <w:spacing w:val="-5"/>
                <w:sz w:val="18"/>
                <w:szCs w:val="18"/>
                <w:u w:val="single" w:color="000000"/>
              </w:rPr>
              <w:t xml:space="preserve"> </w:t>
            </w:r>
            <w:r w:rsidRPr="00637D1F">
              <w:rPr>
                <w:rFonts w:ascii="Calibri" w:eastAsia="Calibri" w:hAnsi="Calibri" w:cs="Calibri"/>
                <w:b/>
                <w:bCs/>
                <w:color w:val="auto"/>
                <w:spacing w:val="1"/>
                <w:sz w:val="18"/>
                <w:szCs w:val="18"/>
                <w:u w:val="single" w:color="000000"/>
              </w:rPr>
              <w:t>no</w:t>
            </w:r>
            <w:r w:rsidRPr="00637D1F">
              <w:rPr>
                <w:rFonts w:ascii="Calibri" w:eastAsia="Calibri" w:hAnsi="Calibri" w:cs="Calibri"/>
                <w:b/>
                <w:bCs/>
                <w:color w:val="auto"/>
                <w:sz w:val="18"/>
                <w:szCs w:val="18"/>
                <w:u w:val="single" w:color="000000"/>
              </w:rPr>
              <w:t>t</w:t>
            </w:r>
            <w:r w:rsidRPr="00637D1F">
              <w:rPr>
                <w:rFonts w:ascii="Calibri" w:eastAsia="Calibri" w:hAnsi="Calibri" w:cs="Calibri"/>
                <w:b/>
                <w:bCs/>
                <w:color w:val="auto"/>
                <w:spacing w:val="-4"/>
                <w:sz w:val="18"/>
                <w:szCs w:val="18"/>
                <w:u w:val="single" w:color="000000"/>
              </w:rPr>
              <w:t xml:space="preserve"> </w:t>
            </w:r>
            <w:r w:rsidRPr="00637D1F">
              <w:rPr>
                <w:rFonts w:ascii="Calibri" w:eastAsia="Calibri" w:hAnsi="Calibri" w:cs="Calibri"/>
                <w:b/>
                <w:bCs/>
                <w:color w:val="auto"/>
                <w:spacing w:val="1"/>
                <w:sz w:val="18"/>
                <w:szCs w:val="18"/>
                <w:u w:val="single" w:color="000000"/>
              </w:rPr>
              <w:t>b</w:t>
            </w:r>
            <w:r w:rsidRPr="00637D1F">
              <w:rPr>
                <w:rFonts w:ascii="Calibri" w:eastAsia="Calibri" w:hAnsi="Calibri" w:cs="Calibri"/>
                <w:b/>
                <w:bCs/>
                <w:color w:val="auto"/>
                <w:sz w:val="18"/>
                <w:szCs w:val="18"/>
                <w:u w:val="single" w:color="000000"/>
              </w:rPr>
              <w:t>e</w:t>
            </w:r>
            <w:r w:rsidRPr="00637D1F">
              <w:rPr>
                <w:rFonts w:ascii="Calibri" w:eastAsia="Calibri" w:hAnsi="Calibri" w:cs="Calibri"/>
                <w:b/>
                <w:bCs/>
                <w:color w:val="auto"/>
                <w:spacing w:val="-3"/>
                <w:sz w:val="18"/>
                <w:szCs w:val="18"/>
                <w:u w:val="single" w:color="000000"/>
              </w:rPr>
              <w:t xml:space="preserve"> </w:t>
            </w:r>
            <w:r w:rsidRPr="00637D1F">
              <w:rPr>
                <w:rFonts w:ascii="Calibri" w:eastAsia="Calibri" w:hAnsi="Calibri" w:cs="Calibri"/>
                <w:b/>
                <w:bCs/>
                <w:color w:val="auto"/>
                <w:spacing w:val="1"/>
                <w:sz w:val="18"/>
                <w:szCs w:val="18"/>
                <w:u w:val="single" w:color="000000"/>
              </w:rPr>
              <w:t>u</w:t>
            </w:r>
            <w:r w:rsidRPr="00637D1F">
              <w:rPr>
                <w:rFonts w:ascii="Calibri" w:eastAsia="Calibri" w:hAnsi="Calibri" w:cs="Calibri"/>
                <w:b/>
                <w:bCs/>
                <w:color w:val="auto"/>
                <w:sz w:val="18"/>
                <w:szCs w:val="18"/>
                <w:u w:val="single" w:color="000000"/>
              </w:rPr>
              <w:t>sed</w:t>
            </w:r>
            <w:r w:rsidRPr="00637D1F">
              <w:rPr>
                <w:rFonts w:ascii="Calibri" w:eastAsia="Calibri" w:hAnsi="Calibri" w:cs="Calibri"/>
                <w:b/>
                <w:bCs/>
                <w:color w:val="auto"/>
                <w:spacing w:val="-3"/>
                <w:sz w:val="18"/>
                <w:szCs w:val="18"/>
                <w:u w:val="single" w:color="000000"/>
              </w:rPr>
              <w:t xml:space="preserve"> </w:t>
            </w:r>
            <w:r w:rsidRPr="00637D1F">
              <w:rPr>
                <w:rFonts w:ascii="Calibri" w:eastAsia="Calibri" w:hAnsi="Calibri" w:cs="Calibri"/>
                <w:b/>
                <w:bCs/>
                <w:color w:val="auto"/>
                <w:spacing w:val="-1"/>
                <w:sz w:val="18"/>
                <w:szCs w:val="18"/>
                <w:u w:val="single" w:color="000000"/>
              </w:rPr>
              <w:t>t</w:t>
            </w:r>
            <w:r w:rsidRPr="00637D1F">
              <w:rPr>
                <w:rFonts w:ascii="Calibri" w:eastAsia="Calibri" w:hAnsi="Calibri" w:cs="Calibri"/>
                <w:b/>
                <w:bCs/>
                <w:color w:val="auto"/>
                <w:sz w:val="18"/>
                <w:szCs w:val="18"/>
                <w:u w:val="single" w:color="000000"/>
              </w:rPr>
              <w:t>o</w:t>
            </w:r>
            <w:r w:rsidRPr="00637D1F">
              <w:rPr>
                <w:rFonts w:ascii="Calibri" w:eastAsia="Calibri" w:hAnsi="Calibri" w:cs="Calibri"/>
                <w:b/>
                <w:bCs/>
                <w:color w:val="auto"/>
                <w:spacing w:val="-1"/>
                <w:sz w:val="18"/>
                <w:szCs w:val="18"/>
                <w:u w:val="single" w:color="000000"/>
              </w:rPr>
              <w:t xml:space="preserve"> c</w:t>
            </w:r>
            <w:r w:rsidRPr="00637D1F">
              <w:rPr>
                <w:rFonts w:ascii="Calibri" w:eastAsia="Calibri" w:hAnsi="Calibri" w:cs="Calibri"/>
                <w:b/>
                <w:bCs/>
                <w:color w:val="auto"/>
                <w:spacing w:val="1"/>
                <w:sz w:val="18"/>
                <w:szCs w:val="18"/>
                <w:u w:val="single" w:color="000000"/>
              </w:rPr>
              <w:t>oun</w:t>
            </w:r>
            <w:r w:rsidRPr="00637D1F">
              <w:rPr>
                <w:rFonts w:ascii="Calibri" w:eastAsia="Calibri" w:hAnsi="Calibri" w:cs="Calibri"/>
                <w:b/>
                <w:bCs/>
                <w:color w:val="auto"/>
                <w:sz w:val="18"/>
                <w:szCs w:val="18"/>
                <w:u w:val="single" w:color="000000"/>
              </w:rPr>
              <w:t>t</w:t>
            </w:r>
            <w:r w:rsidRPr="00637D1F">
              <w:rPr>
                <w:rFonts w:ascii="Calibri" w:eastAsia="Calibri" w:hAnsi="Calibri" w:cs="Calibri"/>
                <w:b/>
                <w:bCs/>
                <w:color w:val="auto"/>
                <w:spacing w:val="-4"/>
                <w:sz w:val="18"/>
                <w:szCs w:val="18"/>
                <w:u w:val="single" w:color="000000"/>
              </w:rPr>
              <w:t xml:space="preserve"> </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pacing w:val="1"/>
                <w:sz w:val="18"/>
                <w:szCs w:val="18"/>
                <w:u w:val="single" w:color="000000"/>
              </w:rPr>
              <w:t>nd</w:t>
            </w:r>
            <w:r w:rsidRPr="00637D1F">
              <w:rPr>
                <w:rFonts w:ascii="Calibri" w:eastAsia="Calibri" w:hAnsi="Calibri" w:cs="Calibri"/>
                <w:b/>
                <w:bCs/>
                <w:color w:val="auto"/>
                <w:spacing w:val="-1"/>
                <w:sz w:val="18"/>
                <w:szCs w:val="18"/>
                <w:u w:val="single" w:color="000000"/>
              </w:rPr>
              <w:t>ivi</w:t>
            </w:r>
            <w:r w:rsidRPr="00637D1F">
              <w:rPr>
                <w:rFonts w:ascii="Calibri" w:eastAsia="Calibri" w:hAnsi="Calibri" w:cs="Calibri"/>
                <w:b/>
                <w:bCs/>
                <w:color w:val="auto"/>
                <w:spacing w:val="1"/>
                <w:sz w:val="18"/>
                <w:szCs w:val="18"/>
                <w:u w:val="single" w:color="000000"/>
              </w:rPr>
              <w:t>du</w:t>
            </w:r>
            <w:r w:rsidRPr="00637D1F">
              <w:rPr>
                <w:rFonts w:ascii="Calibri" w:eastAsia="Calibri" w:hAnsi="Calibri" w:cs="Calibri"/>
                <w:b/>
                <w:bCs/>
                <w:color w:val="auto"/>
                <w:sz w:val="18"/>
                <w:szCs w:val="18"/>
                <w:u w:val="single" w:color="000000"/>
              </w:rPr>
              <w:t>a</w:t>
            </w:r>
            <w:r w:rsidRPr="00637D1F">
              <w:rPr>
                <w:rFonts w:ascii="Calibri" w:eastAsia="Calibri" w:hAnsi="Calibri" w:cs="Calibri"/>
                <w:b/>
                <w:bCs/>
                <w:color w:val="auto"/>
                <w:spacing w:val="-1"/>
                <w:sz w:val="18"/>
                <w:szCs w:val="18"/>
                <w:u w:val="single" w:color="000000"/>
              </w:rPr>
              <w:t>l</w:t>
            </w:r>
            <w:r w:rsidRPr="00637D1F">
              <w:rPr>
                <w:rFonts w:ascii="Calibri" w:eastAsia="Calibri" w:hAnsi="Calibri" w:cs="Calibri"/>
                <w:b/>
                <w:bCs/>
                <w:color w:val="auto"/>
                <w:sz w:val="18"/>
                <w:szCs w:val="18"/>
                <w:u w:val="single" w:color="000000"/>
              </w:rPr>
              <w:t>s</w:t>
            </w:r>
            <w:r w:rsidRPr="00637D1F">
              <w:rPr>
                <w:rFonts w:ascii="Calibri" w:eastAsia="Calibri" w:hAnsi="Calibri" w:cs="Calibri"/>
                <w:b/>
                <w:bCs/>
                <w:color w:val="auto"/>
                <w:spacing w:val="-9"/>
                <w:sz w:val="18"/>
                <w:szCs w:val="18"/>
                <w:u w:val="single" w:color="000000"/>
              </w:rPr>
              <w:t xml:space="preserve"> </w:t>
            </w:r>
            <w:r w:rsidRPr="00637D1F">
              <w:rPr>
                <w:rFonts w:ascii="Calibri" w:eastAsia="Calibri" w:hAnsi="Calibri" w:cs="Calibri"/>
                <w:b/>
                <w:bCs/>
                <w:color w:val="auto"/>
                <w:spacing w:val="1"/>
                <w:sz w:val="18"/>
                <w:szCs w:val="18"/>
                <w:u w:val="single" w:color="000000"/>
              </w:rPr>
              <w:t>r</w:t>
            </w:r>
            <w:r w:rsidRPr="00637D1F">
              <w:rPr>
                <w:rFonts w:ascii="Calibri" w:eastAsia="Calibri" w:hAnsi="Calibri" w:cs="Calibri"/>
                <w:b/>
                <w:bCs/>
                <w:color w:val="auto"/>
                <w:sz w:val="18"/>
                <w:szCs w:val="18"/>
                <w:u w:val="single" w:color="000000"/>
              </w:rPr>
              <w:t>ea</w:t>
            </w:r>
            <w:r w:rsidRPr="00637D1F">
              <w:rPr>
                <w:rFonts w:ascii="Calibri" w:eastAsia="Calibri" w:hAnsi="Calibri" w:cs="Calibri"/>
                <w:b/>
                <w:bCs/>
                <w:color w:val="auto"/>
                <w:spacing w:val="1"/>
                <w:sz w:val="18"/>
                <w:szCs w:val="18"/>
                <w:u w:val="single" w:color="000000"/>
              </w:rPr>
              <w:t>ch</w:t>
            </w:r>
            <w:r w:rsidRPr="00637D1F">
              <w:rPr>
                <w:rFonts w:ascii="Calibri" w:eastAsia="Calibri" w:hAnsi="Calibri" w:cs="Calibri"/>
                <w:b/>
                <w:bCs/>
                <w:color w:val="auto"/>
                <w:sz w:val="18"/>
                <w:szCs w:val="18"/>
                <w:u w:val="single" w:color="000000"/>
              </w:rPr>
              <w:t>ed</w:t>
            </w:r>
            <w:r w:rsidRPr="00637D1F">
              <w:rPr>
                <w:rFonts w:ascii="Calibri" w:eastAsia="Calibri" w:hAnsi="Calibri" w:cs="Calibri"/>
                <w:b/>
                <w:bCs/>
                <w:color w:val="auto"/>
                <w:spacing w:val="-6"/>
                <w:sz w:val="18"/>
                <w:szCs w:val="18"/>
                <w:u w:val="single" w:color="000000"/>
              </w:rPr>
              <w:t xml:space="preserve"> </w:t>
            </w:r>
            <w:r w:rsidRPr="00637D1F">
              <w:rPr>
                <w:rFonts w:ascii="Calibri" w:eastAsia="Calibri" w:hAnsi="Calibri" w:cs="Calibri"/>
                <w:b/>
                <w:bCs/>
                <w:color w:val="auto"/>
                <w:spacing w:val="1"/>
                <w:sz w:val="18"/>
                <w:szCs w:val="18"/>
                <w:u w:val="single" w:color="000000"/>
              </w:rPr>
              <w:t>w</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z w:val="18"/>
                <w:szCs w:val="18"/>
                <w:u w:val="single" w:color="000000"/>
              </w:rPr>
              <w:t>th</w:t>
            </w:r>
            <w:r w:rsidRPr="00637D1F">
              <w:rPr>
                <w:rFonts w:ascii="Calibri" w:eastAsia="Calibri" w:hAnsi="Calibri" w:cs="Calibri"/>
                <w:b/>
                <w:bCs/>
                <w:color w:val="auto"/>
                <w:spacing w:val="-2"/>
                <w:sz w:val="18"/>
                <w:szCs w:val="18"/>
                <w:u w:val="single" w:color="000000"/>
              </w:rPr>
              <w:t xml:space="preserve"> </w:t>
            </w:r>
            <w:r w:rsidRPr="00637D1F">
              <w:rPr>
                <w:rFonts w:ascii="Calibri" w:eastAsia="Calibri" w:hAnsi="Calibri" w:cs="Calibri"/>
                <w:b/>
                <w:bCs/>
                <w:color w:val="auto"/>
                <w:spacing w:val="1"/>
                <w:sz w:val="18"/>
                <w:szCs w:val="18"/>
                <w:u w:val="single" w:color="000000"/>
              </w:rPr>
              <w:t>th</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z w:val="18"/>
                <w:szCs w:val="18"/>
                <w:u w:val="single" w:color="000000"/>
              </w:rPr>
              <w:t>s</w:t>
            </w:r>
            <w:r w:rsidRPr="00637D1F">
              <w:rPr>
                <w:rFonts w:ascii="Calibri" w:eastAsia="Calibri" w:hAnsi="Calibri" w:cs="Calibri"/>
                <w:b/>
                <w:bCs/>
                <w:color w:val="auto"/>
                <w:spacing w:val="-3"/>
                <w:sz w:val="18"/>
                <w:szCs w:val="18"/>
                <w:u w:val="single" w:color="000000"/>
              </w:rPr>
              <w:t xml:space="preserve"> </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pacing w:val="1"/>
                <w:sz w:val="18"/>
                <w:szCs w:val="18"/>
                <w:u w:val="single" w:color="000000"/>
              </w:rPr>
              <w:t>nd</w:t>
            </w:r>
            <w:r w:rsidRPr="00637D1F">
              <w:rPr>
                <w:rFonts w:ascii="Calibri" w:eastAsia="Calibri" w:hAnsi="Calibri" w:cs="Calibri"/>
                <w:b/>
                <w:bCs/>
                <w:color w:val="auto"/>
                <w:spacing w:val="-1"/>
                <w:sz w:val="18"/>
                <w:szCs w:val="18"/>
                <w:u w:val="single" w:color="000000"/>
              </w:rPr>
              <w:t>i</w:t>
            </w:r>
            <w:r w:rsidRPr="00637D1F">
              <w:rPr>
                <w:rFonts w:ascii="Calibri" w:eastAsia="Calibri" w:hAnsi="Calibri" w:cs="Calibri"/>
                <w:b/>
                <w:bCs/>
                <w:color w:val="auto"/>
                <w:spacing w:val="1"/>
                <w:sz w:val="18"/>
                <w:szCs w:val="18"/>
                <w:u w:val="single" w:color="000000"/>
              </w:rPr>
              <w:t>c</w:t>
            </w:r>
            <w:r w:rsidRPr="00637D1F">
              <w:rPr>
                <w:rFonts w:ascii="Calibri" w:eastAsia="Calibri" w:hAnsi="Calibri" w:cs="Calibri"/>
                <w:b/>
                <w:bCs/>
                <w:color w:val="auto"/>
                <w:sz w:val="18"/>
                <w:szCs w:val="18"/>
                <w:u w:val="single" w:color="000000"/>
              </w:rPr>
              <w:t>at</w:t>
            </w:r>
            <w:r w:rsidRPr="00637D1F">
              <w:rPr>
                <w:rFonts w:ascii="Calibri" w:eastAsia="Calibri" w:hAnsi="Calibri" w:cs="Calibri"/>
                <w:b/>
                <w:bCs/>
                <w:color w:val="auto"/>
                <w:spacing w:val="1"/>
                <w:sz w:val="18"/>
                <w:szCs w:val="18"/>
                <w:u w:val="single" w:color="000000"/>
              </w:rPr>
              <w:t>o</w:t>
            </w:r>
            <w:r w:rsidRPr="00637D1F">
              <w:rPr>
                <w:rFonts w:ascii="Calibri" w:eastAsia="Calibri" w:hAnsi="Calibri" w:cs="Calibri"/>
                <w:b/>
                <w:bCs/>
                <w:color w:val="auto"/>
                <w:spacing w:val="10"/>
                <w:sz w:val="18"/>
                <w:szCs w:val="18"/>
                <w:u w:val="single" w:color="000000"/>
              </w:rPr>
              <w:t>r</w:t>
            </w:r>
            <w:r w:rsidRPr="00637D1F">
              <w:rPr>
                <w:rFonts w:ascii="Calibri" w:eastAsia="Calibri" w:hAnsi="Calibri" w:cs="Calibri"/>
                <w:b/>
                <w:bCs/>
                <w:color w:val="auto"/>
                <w:sz w:val="18"/>
                <w:szCs w:val="18"/>
              </w:rPr>
              <w:t>.</w:t>
            </w:r>
          </w:p>
          <w:p w14:paraId="28623201"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5A251033" w14:textId="77777777" w:rsidR="0061213E" w:rsidRPr="00637D1F" w:rsidRDefault="0061213E" w:rsidP="00D30393">
            <w:pPr>
              <w:spacing w:before="0" w:after="0" w:line="239" w:lineRule="auto"/>
              <w:ind w:right="619"/>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B/</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 co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ir</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d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B (n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/or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TB</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B/HIV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5AEB6B70" w14:textId="77777777" w:rsidR="0061213E" w:rsidRPr="00637D1F" w:rsidRDefault="0061213E" w:rsidP="00D30393">
            <w:pPr>
              <w:spacing w:before="6" w:after="0" w:line="240" w:lineRule="exact"/>
              <w:jc w:val="left"/>
              <w:rPr>
                <w:rFonts w:ascii="Calibri" w:eastAsia="Calibri" w:hAnsi="Calibri" w:cs="Times New Roman"/>
                <w:color w:val="auto"/>
                <w:sz w:val="18"/>
                <w:szCs w:val="18"/>
              </w:rPr>
            </w:pPr>
          </w:p>
          <w:p w14:paraId="14858BA5" w14:textId="77777777" w:rsidR="0061213E" w:rsidRPr="00637D1F" w:rsidRDefault="0061213E" w:rsidP="00D30393">
            <w:pPr>
              <w:spacing w:before="0" w:after="0" w:line="239" w:lineRule="auto"/>
              <w:ind w:right="390"/>
              <w:jc w:val="left"/>
              <w:rPr>
                <w:rFonts w:ascii="Calibri" w:eastAsia="Calibri" w:hAnsi="Calibri" w:cs="Calibri"/>
                <w:color w:val="auto"/>
                <w:sz w:val="18"/>
                <w:szCs w:val="18"/>
              </w:rPr>
            </w:pPr>
            <w:r w:rsidRPr="00637D1F">
              <w:rPr>
                <w:rFonts w:ascii="Calibri" w:eastAsia="Calibri" w:hAnsi="Calibri" w:cs="Calibri"/>
                <w:color w:val="auto"/>
                <w:sz w:val="18"/>
                <w:szCs w:val="18"/>
              </w:rPr>
              <w:t>Preg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t/BF</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un</w:t>
            </w:r>
            <w:r w:rsidRPr="00637D1F">
              <w:rPr>
                <w:rFonts w:ascii="Calibri" w:eastAsia="Calibri" w:hAnsi="Calibri" w:cs="Calibri"/>
                <w:color w:val="auto"/>
                <w:spacing w:val="5"/>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ART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o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p>
          <w:p w14:paraId="624AF841" w14:textId="77777777" w:rsidR="0061213E" w:rsidRPr="00637D1F" w:rsidRDefault="0061213E" w:rsidP="00D30393">
            <w:pPr>
              <w:spacing w:before="6" w:after="0" w:line="240" w:lineRule="exact"/>
              <w:jc w:val="left"/>
              <w:rPr>
                <w:rFonts w:ascii="Calibri" w:eastAsia="Calibri" w:hAnsi="Calibri" w:cs="Times New Roman"/>
                <w:color w:val="auto"/>
                <w:sz w:val="18"/>
                <w:szCs w:val="18"/>
              </w:rPr>
            </w:pPr>
          </w:p>
          <w:p w14:paraId="7122C21B" w14:textId="77777777" w:rsidR="0061213E" w:rsidRPr="00637D1F" w:rsidRDefault="0061213E" w:rsidP="00D30393">
            <w:pPr>
              <w:spacing w:before="0" w:after="0" w:line="239" w:lineRule="auto"/>
              <w:ind w:right="96"/>
              <w:jc w:val="left"/>
              <w:rPr>
                <w:rFonts w:ascii="Calibri" w:eastAsia="Calibri" w:hAnsi="Calibri" w:cs="Calibri"/>
                <w:color w:val="auto"/>
                <w:sz w:val="18"/>
                <w:szCs w:val="18"/>
              </w:rPr>
            </w:pP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aggrega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0000FF"/>
                <w:sz w:val="18"/>
                <w:szCs w:val="18"/>
                <w:u w:val="single" w:color="0000FF"/>
              </w:rPr>
              <w:t>A</w:t>
            </w:r>
            <w:r w:rsidRPr="00637D1F">
              <w:rPr>
                <w:rFonts w:ascii="Calibri" w:eastAsia="Calibri" w:hAnsi="Calibri" w:cs="Calibri"/>
                <w:color w:val="0000FF"/>
                <w:spacing w:val="1"/>
                <w:sz w:val="18"/>
                <w:szCs w:val="18"/>
                <w:u w:val="single" w:color="0000FF"/>
              </w:rPr>
              <w:t>pp</w:t>
            </w:r>
            <w:r w:rsidRPr="00637D1F">
              <w:rPr>
                <w:rFonts w:ascii="Calibri" w:eastAsia="Calibri" w:hAnsi="Calibri" w:cs="Calibri"/>
                <w:color w:val="0000FF"/>
                <w:spacing w:val="-1"/>
                <w:sz w:val="18"/>
                <w:szCs w:val="18"/>
                <w:u w:val="single" w:color="0000FF"/>
              </w:rPr>
              <w:t>e</w:t>
            </w:r>
            <w:r w:rsidRPr="00637D1F">
              <w:rPr>
                <w:rFonts w:ascii="Calibri" w:eastAsia="Calibri" w:hAnsi="Calibri" w:cs="Calibri"/>
                <w:color w:val="0000FF"/>
                <w:spacing w:val="1"/>
                <w:sz w:val="18"/>
                <w:szCs w:val="18"/>
                <w:u w:val="single" w:color="0000FF"/>
              </w:rPr>
              <w:t>nd</w:t>
            </w:r>
            <w:r w:rsidRPr="00637D1F">
              <w:rPr>
                <w:rFonts w:ascii="Calibri" w:eastAsia="Calibri" w:hAnsi="Calibri" w:cs="Calibri"/>
                <w:color w:val="0000FF"/>
                <w:sz w:val="18"/>
                <w:szCs w:val="18"/>
                <w:u w:val="single" w:color="0000FF"/>
              </w:rPr>
              <w:t>ix</w:t>
            </w:r>
            <w:r w:rsidRPr="00637D1F">
              <w:rPr>
                <w:rFonts w:ascii="Calibri" w:eastAsia="Calibri" w:hAnsi="Calibri" w:cs="Calibri"/>
                <w:color w:val="0000FF"/>
                <w:spacing w:val="-8"/>
                <w:sz w:val="18"/>
                <w:szCs w:val="18"/>
                <w:u w:val="single" w:color="0000FF"/>
              </w:rPr>
              <w:t xml:space="preserve"> </w:t>
            </w:r>
            <w:r w:rsidRPr="00637D1F">
              <w:rPr>
                <w:rFonts w:ascii="Calibri" w:eastAsia="Calibri" w:hAnsi="Calibri" w:cs="Calibri"/>
                <w:color w:val="0000FF"/>
                <w:sz w:val="18"/>
                <w:szCs w:val="18"/>
                <w:u w:val="single" w:color="0000FF"/>
              </w:rPr>
              <w:t>1</w:t>
            </w:r>
            <w:r w:rsidRPr="00637D1F">
              <w:rPr>
                <w:rFonts w:ascii="Calibri" w:eastAsia="Calibri" w:hAnsi="Calibri" w:cs="Calibri"/>
                <w:color w:val="0000FF"/>
                <w:spacing w:val="1"/>
                <w:sz w:val="18"/>
                <w:szCs w:val="18"/>
              </w:rPr>
              <w:t xml:space="preserve"> </w:t>
            </w:r>
            <w:r w:rsidRPr="00637D1F">
              <w:rPr>
                <w:rFonts w:ascii="Calibri" w:eastAsia="Calibri" w:hAnsi="Calibri" w:cs="Calibri"/>
                <w:color w:val="000000"/>
                <w:sz w:val="18"/>
                <w:szCs w:val="18"/>
              </w:rPr>
              <w:t>to</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00"/>
                <w:sz w:val="18"/>
                <w:szCs w:val="18"/>
              </w:rPr>
              <w:t>su</w:t>
            </w:r>
            <w:r w:rsidRPr="00637D1F">
              <w:rPr>
                <w:rFonts w:ascii="Calibri" w:eastAsia="Calibri" w:hAnsi="Calibri" w:cs="Calibri"/>
                <w:color w:val="000000"/>
                <w:spacing w:val="1"/>
                <w:sz w:val="18"/>
                <w:szCs w:val="18"/>
              </w:rPr>
              <w:t>pp</w:t>
            </w:r>
            <w:r w:rsidRPr="00637D1F">
              <w:rPr>
                <w:rFonts w:ascii="Calibri" w:eastAsia="Calibri" w:hAnsi="Calibri" w:cs="Calibri"/>
                <w:color w:val="000000"/>
                <w:sz w:val="18"/>
                <w:szCs w:val="18"/>
              </w:rPr>
              <w:t>ort</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z w:val="18"/>
                <w:szCs w:val="18"/>
              </w:rPr>
              <w:t>t</w:t>
            </w:r>
            <w:r w:rsidRPr="00637D1F">
              <w:rPr>
                <w:rFonts w:ascii="Calibri" w:eastAsia="Calibri" w:hAnsi="Calibri" w:cs="Calibri"/>
                <w:color w:val="000000"/>
                <w:spacing w:val="1"/>
                <w:sz w:val="18"/>
                <w:szCs w:val="18"/>
              </w:rPr>
              <w:t>h</w:t>
            </w:r>
            <w:r w:rsidRPr="00637D1F">
              <w:rPr>
                <w:rFonts w:ascii="Calibri" w:eastAsia="Calibri" w:hAnsi="Calibri" w:cs="Calibri"/>
                <w:color w:val="000000"/>
                <w:sz w:val="18"/>
                <w:szCs w:val="18"/>
              </w:rPr>
              <w:t>e</w:t>
            </w:r>
            <w:r w:rsidRPr="00637D1F">
              <w:rPr>
                <w:rFonts w:ascii="Calibri" w:eastAsia="Calibri" w:hAnsi="Calibri" w:cs="Calibri"/>
                <w:color w:val="000000"/>
                <w:spacing w:val="-4"/>
                <w:sz w:val="18"/>
                <w:szCs w:val="18"/>
              </w:rPr>
              <w:t xml:space="preserve"> </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d</w:t>
            </w:r>
            <w:r w:rsidRPr="00637D1F">
              <w:rPr>
                <w:rFonts w:ascii="Calibri" w:eastAsia="Calibri" w:hAnsi="Calibri" w:cs="Calibri"/>
                <w:color w:val="000000"/>
                <w:spacing w:val="-1"/>
                <w:sz w:val="18"/>
                <w:szCs w:val="18"/>
              </w:rPr>
              <w:t>e</w:t>
            </w:r>
            <w:r w:rsidRPr="00637D1F">
              <w:rPr>
                <w:rFonts w:ascii="Calibri" w:eastAsia="Calibri" w:hAnsi="Calibri" w:cs="Calibri"/>
                <w:color w:val="000000"/>
                <w:spacing w:val="1"/>
                <w:sz w:val="18"/>
                <w:szCs w:val="18"/>
              </w:rPr>
              <w:t>n</w:t>
            </w:r>
            <w:r w:rsidRPr="00637D1F">
              <w:rPr>
                <w:rFonts w:ascii="Calibri" w:eastAsia="Calibri" w:hAnsi="Calibri" w:cs="Calibri"/>
                <w:color w:val="000000"/>
                <w:sz w:val="18"/>
                <w:szCs w:val="18"/>
              </w:rPr>
              <w:t>tif</w:t>
            </w:r>
            <w:r w:rsidRPr="00637D1F">
              <w:rPr>
                <w:rFonts w:ascii="Calibri" w:eastAsia="Calibri" w:hAnsi="Calibri" w:cs="Calibri"/>
                <w:color w:val="000000"/>
                <w:spacing w:val="-1"/>
                <w:sz w:val="18"/>
                <w:szCs w:val="18"/>
              </w:rPr>
              <w:t>i</w:t>
            </w:r>
            <w:r w:rsidRPr="00637D1F">
              <w:rPr>
                <w:rFonts w:ascii="Calibri" w:eastAsia="Calibri" w:hAnsi="Calibri" w:cs="Calibri"/>
                <w:color w:val="000000"/>
                <w:sz w:val="18"/>
                <w:szCs w:val="18"/>
              </w:rPr>
              <w:t>ca</w:t>
            </w:r>
            <w:r w:rsidRPr="00637D1F">
              <w:rPr>
                <w:rFonts w:ascii="Calibri" w:eastAsia="Calibri" w:hAnsi="Calibri" w:cs="Calibri"/>
                <w:color w:val="000000"/>
                <w:spacing w:val="1"/>
                <w:sz w:val="18"/>
                <w:szCs w:val="18"/>
              </w:rPr>
              <w:t>t</w:t>
            </w:r>
            <w:r w:rsidRPr="00637D1F">
              <w:rPr>
                <w:rFonts w:ascii="Calibri" w:eastAsia="Calibri" w:hAnsi="Calibri" w:cs="Calibri"/>
                <w:color w:val="000000"/>
                <w:sz w:val="18"/>
                <w:szCs w:val="18"/>
              </w:rPr>
              <w:t>ion</w:t>
            </w:r>
            <w:r w:rsidRPr="00637D1F">
              <w:rPr>
                <w:rFonts w:ascii="Calibri" w:eastAsia="Calibri" w:hAnsi="Calibri" w:cs="Calibri"/>
                <w:color w:val="000000"/>
                <w:spacing w:val="-10"/>
                <w:sz w:val="18"/>
                <w:szCs w:val="18"/>
              </w:rPr>
              <w:t xml:space="preserve"> </w:t>
            </w:r>
            <w:r w:rsidRPr="00637D1F">
              <w:rPr>
                <w:rFonts w:ascii="Calibri" w:eastAsia="Calibri" w:hAnsi="Calibri" w:cs="Calibri"/>
                <w:color w:val="000000"/>
                <w:spacing w:val="1"/>
                <w:sz w:val="18"/>
                <w:szCs w:val="18"/>
              </w:rPr>
              <w:t>o</w:t>
            </w:r>
            <w:r w:rsidRPr="00637D1F">
              <w:rPr>
                <w:rFonts w:ascii="Calibri" w:eastAsia="Calibri" w:hAnsi="Calibri" w:cs="Calibri"/>
                <w:color w:val="000000"/>
                <w:sz w:val="18"/>
                <w:szCs w:val="18"/>
              </w:rPr>
              <w:t>f</w:t>
            </w:r>
            <w:r w:rsidRPr="00637D1F">
              <w:rPr>
                <w:rFonts w:ascii="Calibri" w:eastAsia="Calibri" w:hAnsi="Calibri" w:cs="Calibri"/>
                <w:color w:val="000000"/>
                <w:spacing w:val="-3"/>
                <w:sz w:val="18"/>
                <w:szCs w:val="18"/>
              </w:rPr>
              <w:t xml:space="preserve"> </w:t>
            </w:r>
            <w:r w:rsidRPr="00637D1F">
              <w:rPr>
                <w:rFonts w:ascii="Calibri" w:eastAsia="Calibri" w:hAnsi="Calibri" w:cs="Calibri"/>
                <w:color w:val="000000"/>
                <w:spacing w:val="1"/>
                <w:sz w:val="18"/>
                <w:szCs w:val="18"/>
              </w:rPr>
              <w:t>k</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 xml:space="preserve">y </w:t>
            </w:r>
            <w:r w:rsidRPr="00637D1F">
              <w:rPr>
                <w:rFonts w:ascii="Calibri" w:eastAsia="Calibri" w:hAnsi="Calibri" w:cs="Calibri"/>
                <w:color w:val="000000"/>
                <w:spacing w:val="1"/>
                <w:sz w:val="18"/>
                <w:szCs w:val="18"/>
              </w:rPr>
              <w:t>p</w:t>
            </w:r>
            <w:r w:rsidRPr="00637D1F">
              <w:rPr>
                <w:rFonts w:ascii="Calibri" w:eastAsia="Calibri" w:hAnsi="Calibri" w:cs="Calibri"/>
                <w:color w:val="000000"/>
                <w:sz w:val="18"/>
                <w:szCs w:val="18"/>
              </w:rPr>
              <w:t>o</w:t>
            </w:r>
            <w:r w:rsidRPr="00637D1F">
              <w:rPr>
                <w:rFonts w:ascii="Calibri" w:eastAsia="Calibri" w:hAnsi="Calibri" w:cs="Calibri"/>
                <w:color w:val="000000"/>
                <w:spacing w:val="1"/>
                <w:sz w:val="18"/>
                <w:szCs w:val="18"/>
              </w:rPr>
              <w:t>pu</w:t>
            </w:r>
            <w:r w:rsidRPr="00637D1F">
              <w:rPr>
                <w:rFonts w:ascii="Calibri" w:eastAsia="Calibri" w:hAnsi="Calibri" w:cs="Calibri"/>
                <w:color w:val="000000"/>
                <w:sz w:val="18"/>
                <w:szCs w:val="18"/>
              </w:rPr>
              <w:t>la</w:t>
            </w:r>
            <w:r w:rsidRPr="00637D1F">
              <w:rPr>
                <w:rFonts w:ascii="Calibri" w:eastAsia="Calibri" w:hAnsi="Calibri" w:cs="Calibri"/>
                <w:color w:val="000000"/>
                <w:spacing w:val="1"/>
                <w:sz w:val="18"/>
                <w:szCs w:val="18"/>
              </w:rPr>
              <w:t>t</w:t>
            </w:r>
            <w:r w:rsidRPr="00637D1F">
              <w:rPr>
                <w:rFonts w:ascii="Calibri" w:eastAsia="Calibri" w:hAnsi="Calibri" w:cs="Calibri"/>
                <w:color w:val="000000"/>
                <w:sz w:val="18"/>
                <w:szCs w:val="18"/>
              </w:rPr>
              <w:t>io</w:t>
            </w:r>
            <w:r w:rsidRPr="00637D1F">
              <w:rPr>
                <w:rFonts w:ascii="Calibri" w:eastAsia="Calibri" w:hAnsi="Calibri" w:cs="Calibri"/>
                <w:color w:val="000000"/>
                <w:spacing w:val="1"/>
                <w:sz w:val="18"/>
                <w:szCs w:val="18"/>
              </w:rPr>
              <w:t>n</w:t>
            </w:r>
            <w:r w:rsidRPr="00637D1F">
              <w:rPr>
                <w:rFonts w:ascii="Calibri" w:eastAsia="Calibri" w:hAnsi="Calibri" w:cs="Calibri"/>
                <w:color w:val="000000"/>
                <w:sz w:val="18"/>
                <w:szCs w:val="18"/>
              </w:rPr>
              <w:t>s</w:t>
            </w:r>
            <w:r w:rsidRPr="00637D1F">
              <w:rPr>
                <w:rFonts w:ascii="Calibri" w:eastAsia="Calibri" w:hAnsi="Calibri" w:cs="Calibri"/>
                <w:color w:val="000000"/>
                <w:spacing w:val="-11"/>
                <w:sz w:val="18"/>
                <w:szCs w:val="18"/>
              </w:rPr>
              <w:t xml:space="preserve"> </w:t>
            </w:r>
            <w:r w:rsidRPr="00637D1F">
              <w:rPr>
                <w:rFonts w:ascii="Calibri" w:eastAsia="Calibri" w:hAnsi="Calibri" w:cs="Calibri"/>
                <w:color w:val="000000"/>
                <w:spacing w:val="1"/>
                <w:sz w:val="18"/>
                <w:szCs w:val="18"/>
              </w:rPr>
              <w:t>a</w:t>
            </w:r>
            <w:r w:rsidRPr="00637D1F">
              <w:rPr>
                <w:rFonts w:ascii="Calibri" w:eastAsia="Calibri" w:hAnsi="Calibri" w:cs="Calibri"/>
                <w:color w:val="000000"/>
                <w:sz w:val="18"/>
                <w:szCs w:val="18"/>
              </w:rPr>
              <w:t>t</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00"/>
                <w:sz w:val="18"/>
                <w:szCs w:val="18"/>
              </w:rPr>
              <w:t>ART</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n</w:t>
            </w:r>
            <w:r w:rsidRPr="00637D1F">
              <w:rPr>
                <w:rFonts w:ascii="Calibri" w:eastAsia="Calibri" w:hAnsi="Calibri" w:cs="Calibri"/>
                <w:color w:val="000000"/>
                <w:sz w:val="18"/>
                <w:szCs w:val="18"/>
              </w:rPr>
              <w:t>iti</w:t>
            </w:r>
            <w:r w:rsidRPr="00637D1F">
              <w:rPr>
                <w:rFonts w:ascii="Calibri" w:eastAsia="Calibri" w:hAnsi="Calibri" w:cs="Calibri"/>
                <w:color w:val="000000"/>
                <w:spacing w:val="1"/>
                <w:sz w:val="18"/>
                <w:szCs w:val="18"/>
              </w:rPr>
              <w:t>a</w:t>
            </w:r>
            <w:r w:rsidRPr="00637D1F">
              <w:rPr>
                <w:rFonts w:ascii="Calibri" w:eastAsia="Calibri" w:hAnsi="Calibri" w:cs="Calibri"/>
                <w:color w:val="000000"/>
                <w:sz w:val="18"/>
                <w:szCs w:val="18"/>
              </w:rPr>
              <w:t>ti</w:t>
            </w:r>
            <w:r w:rsidRPr="00637D1F">
              <w:rPr>
                <w:rFonts w:ascii="Calibri" w:eastAsia="Calibri" w:hAnsi="Calibri" w:cs="Calibri"/>
                <w:color w:val="000000"/>
                <w:spacing w:val="1"/>
                <w:sz w:val="18"/>
                <w:szCs w:val="18"/>
              </w:rPr>
              <w:t>on</w:t>
            </w:r>
            <w:r w:rsidRPr="00637D1F">
              <w:rPr>
                <w:rFonts w:ascii="Calibri" w:eastAsia="Calibri" w:hAnsi="Calibri" w:cs="Calibri"/>
                <w:color w:val="000000"/>
                <w:sz w:val="18"/>
                <w:szCs w:val="18"/>
              </w:rPr>
              <w:t>.</w:t>
            </w:r>
            <w:r w:rsidRPr="00637D1F">
              <w:rPr>
                <w:rFonts w:ascii="Calibri" w:eastAsia="Calibri" w:hAnsi="Calibri" w:cs="Calibri"/>
                <w:color w:val="000000"/>
                <w:spacing w:val="37"/>
                <w:sz w:val="18"/>
                <w:szCs w:val="18"/>
              </w:rPr>
              <w:t xml:space="preserve"> </w:t>
            </w:r>
            <w:r w:rsidRPr="00637D1F">
              <w:rPr>
                <w:rFonts w:ascii="Calibri" w:eastAsia="Calibri" w:hAnsi="Calibri" w:cs="Calibri"/>
                <w:color w:val="000000"/>
                <w:spacing w:val="1"/>
                <w:sz w:val="18"/>
                <w:szCs w:val="18"/>
              </w:rPr>
              <w:t>H</w:t>
            </w:r>
            <w:r w:rsidRPr="00637D1F">
              <w:rPr>
                <w:rFonts w:ascii="Calibri" w:eastAsia="Calibri" w:hAnsi="Calibri" w:cs="Calibri"/>
                <w:color w:val="000000"/>
                <w:sz w:val="18"/>
                <w:szCs w:val="18"/>
              </w:rPr>
              <w:t>o</w:t>
            </w:r>
            <w:r w:rsidRPr="00637D1F">
              <w:rPr>
                <w:rFonts w:ascii="Calibri" w:eastAsia="Calibri" w:hAnsi="Calibri" w:cs="Calibri"/>
                <w:color w:val="000000"/>
                <w:spacing w:val="-1"/>
                <w:sz w:val="18"/>
                <w:szCs w:val="18"/>
              </w:rPr>
              <w:t>w</w:t>
            </w:r>
            <w:r w:rsidRPr="00637D1F">
              <w:rPr>
                <w:rFonts w:ascii="Calibri" w:eastAsia="Calibri" w:hAnsi="Calibri" w:cs="Calibri"/>
                <w:color w:val="000000"/>
                <w:spacing w:val="1"/>
                <w:sz w:val="18"/>
                <w:szCs w:val="18"/>
              </w:rPr>
              <w:t>e</w:t>
            </w:r>
            <w:r w:rsidRPr="00637D1F">
              <w:rPr>
                <w:rFonts w:ascii="Calibri" w:eastAsia="Calibri" w:hAnsi="Calibri" w:cs="Calibri"/>
                <w:color w:val="000000"/>
                <w:spacing w:val="-1"/>
                <w:sz w:val="18"/>
                <w:szCs w:val="18"/>
              </w:rPr>
              <w:t>ve</w:t>
            </w:r>
            <w:r w:rsidRPr="00637D1F">
              <w:rPr>
                <w:rFonts w:ascii="Calibri" w:eastAsia="Calibri" w:hAnsi="Calibri" w:cs="Calibri"/>
                <w:color w:val="000000"/>
                <w:sz w:val="18"/>
                <w:szCs w:val="18"/>
              </w:rPr>
              <w:t>r,</w:t>
            </w:r>
            <w:r w:rsidRPr="00637D1F">
              <w:rPr>
                <w:rFonts w:ascii="Calibri" w:eastAsia="Calibri" w:hAnsi="Calibri" w:cs="Calibri"/>
                <w:color w:val="000000"/>
                <w:spacing w:val="-8"/>
                <w:sz w:val="18"/>
                <w:szCs w:val="18"/>
              </w:rPr>
              <w:t xml:space="preserve"> </w:t>
            </w:r>
            <w:r w:rsidRPr="00637D1F">
              <w:rPr>
                <w:rFonts w:ascii="Calibri" w:eastAsia="Calibri" w:hAnsi="Calibri" w:cs="Calibri"/>
                <w:color w:val="000000"/>
                <w:sz w:val="18"/>
                <w:szCs w:val="18"/>
              </w:rPr>
              <w:t>r</w:t>
            </w:r>
            <w:r w:rsidRPr="00637D1F">
              <w:rPr>
                <w:rFonts w:ascii="Calibri" w:eastAsia="Calibri" w:hAnsi="Calibri" w:cs="Calibri"/>
                <w:color w:val="000000"/>
                <w:spacing w:val="-1"/>
                <w:sz w:val="18"/>
                <w:szCs w:val="18"/>
              </w:rPr>
              <w:t>e</w:t>
            </w:r>
            <w:r w:rsidRPr="00637D1F">
              <w:rPr>
                <w:rFonts w:ascii="Calibri" w:eastAsia="Calibri" w:hAnsi="Calibri" w:cs="Calibri"/>
                <w:color w:val="000000"/>
                <w:spacing w:val="1"/>
                <w:sz w:val="18"/>
                <w:szCs w:val="18"/>
              </w:rPr>
              <w:t>p</w:t>
            </w:r>
            <w:r w:rsidRPr="00637D1F">
              <w:rPr>
                <w:rFonts w:ascii="Calibri" w:eastAsia="Calibri" w:hAnsi="Calibri" w:cs="Calibri"/>
                <w:color w:val="000000"/>
                <w:sz w:val="18"/>
                <w:szCs w:val="18"/>
              </w:rPr>
              <w:t>orti</w:t>
            </w:r>
            <w:r w:rsidRPr="00637D1F">
              <w:rPr>
                <w:rFonts w:ascii="Calibri" w:eastAsia="Calibri" w:hAnsi="Calibri" w:cs="Calibri"/>
                <w:color w:val="000000"/>
                <w:spacing w:val="1"/>
                <w:sz w:val="18"/>
                <w:szCs w:val="18"/>
              </w:rPr>
              <w:t>n</w:t>
            </w:r>
            <w:r w:rsidRPr="00637D1F">
              <w:rPr>
                <w:rFonts w:ascii="Calibri" w:eastAsia="Calibri" w:hAnsi="Calibri" w:cs="Calibri"/>
                <w:color w:val="000000"/>
                <w:sz w:val="18"/>
                <w:szCs w:val="18"/>
              </w:rPr>
              <w:t>g</w:t>
            </w:r>
            <w:r w:rsidRPr="00637D1F">
              <w:rPr>
                <w:rFonts w:ascii="Calibri" w:eastAsia="Calibri" w:hAnsi="Calibri" w:cs="Calibri"/>
                <w:color w:val="000000"/>
                <w:spacing w:val="-8"/>
                <w:sz w:val="18"/>
                <w:szCs w:val="18"/>
              </w:rPr>
              <w:t xml:space="preserve"> </w:t>
            </w:r>
            <w:r w:rsidRPr="00637D1F">
              <w:rPr>
                <w:rFonts w:ascii="Calibri" w:eastAsia="Calibri" w:hAnsi="Calibri" w:cs="Calibri"/>
                <w:color w:val="000000"/>
                <w:spacing w:val="1"/>
                <w:sz w:val="18"/>
                <w:szCs w:val="18"/>
              </w:rPr>
              <w:t>o</w:t>
            </w:r>
            <w:r w:rsidRPr="00637D1F">
              <w:rPr>
                <w:rFonts w:ascii="Calibri" w:eastAsia="Calibri" w:hAnsi="Calibri" w:cs="Calibri"/>
                <w:color w:val="000000"/>
                <w:sz w:val="18"/>
                <w:szCs w:val="18"/>
              </w:rPr>
              <w:t>f</w:t>
            </w:r>
            <w:r w:rsidRPr="00637D1F">
              <w:rPr>
                <w:rFonts w:ascii="Calibri" w:eastAsia="Calibri" w:hAnsi="Calibri" w:cs="Calibri"/>
                <w:color w:val="000000"/>
                <w:spacing w:val="-3"/>
                <w:sz w:val="18"/>
                <w:szCs w:val="18"/>
              </w:rPr>
              <w:t xml:space="preserve"> </w:t>
            </w:r>
            <w:r w:rsidRPr="00637D1F">
              <w:rPr>
                <w:rFonts w:ascii="Calibri" w:eastAsia="Calibri" w:hAnsi="Calibri" w:cs="Calibri"/>
                <w:color w:val="000000"/>
                <w:spacing w:val="1"/>
                <w:sz w:val="18"/>
                <w:szCs w:val="18"/>
              </w:rPr>
              <w:t>k</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y</w:t>
            </w:r>
            <w:r w:rsidRPr="00637D1F">
              <w:rPr>
                <w:rFonts w:ascii="Calibri" w:eastAsia="Calibri" w:hAnsi="Calibri" w:cs="Calibri"/>
                <w:color w:val="000000"/>
                <w:spacing w:val="-2"/>
                <w:sz w:val="18"/>
                <w:szCs w:val="18"/>
              </w:rPr>
              <w:t xml:space="preserve"> </w:t>
            </w:r>
            <w:r w:rsidRPr="00637D1F">
              <w:rPr>
                <w:rFonts w:ascii="Calibri" w:eastAsia="Calibri" w:hAnsi="Calibri" w:cs="Calibri"/>
                <w:color w:val="000000"/>
                <w:spacing w:val="1"/>
                <w:sz w:val="18"/>
                <w:szCs w:val="18"/>
              </w:rPr>
              <w:t>p</w:t>
            </w:r>
            <w:r w:rsidRPr="00637D1F">
              <w:rPr>
                <w:rFonts w:ascii="Calibri" w:eastAsia="Calibri" w:hAnsi="Calibri" w:cs="Calibri"/>
                <w:color w:val="000000"/>
                <w:spacing w:val="3"/>
                <w:sz w:val="18"/>
                <w:szCs w:val="18"/>
              </w:rPr>
              <w:t>o</w:t>
            </w:r>
            <w:r w:rsidRPr="00637D1F">
              <w:rPr>
                <w:rFonts w:ascii="Calibri" w:eastAsia="Calibri" w:hAnsi="Calibri" w:cs="Calibri"/>
                <w:color w:val="000000"/>
                <w:spacing w:val="1"/>
                <w:sz w:val="18"/>
                <w:szCs w:val="18"/>
              </w:rPr>
              <w:t>pu</w:t>
            </w:r>
            <w:r w:rsidRPr="00637D1F">
              <w:rPr>
                <w:rFonts w:ascii="Calibri" w:eastAsia="Calibri" w:hAnsi="Calibri" w:cs="Calibri"/>
                <w:color w:val="000000"/>
                <w:sz w:val="18"/>
                <w:szCs w:val="18"/>
              </w:rPr>
              <w:t>la</w:t>
            </w:r>
            <w:r w:rsidRPr="00637D1F">
              <w:rPr>
                <w:rFonts w:ascii="Calibri" w:eastAsia="Calibri" w:hAnsi="Calibri" w:cs="Calibri"/>
                <w:color w:val="000000"/>
                <w:spacing w:val="1"/>
                <w:sz w:val="18"/>
                <w:szCs w:val="18"/>
              </w:rPr>
              <w:t>t</w:t>
            </w:r>
            <w:r w:rsidRPr="00637D1F">
              <w:rPr>
                <w:rFonts w:ascii="Calibri" w:eastAsia="Calibri" w:hAnsi="Calibri" w:cs="Calibri"/>
                <w:color w:val="000000"/>
                <w:sz w:val="18"/>
                <w:szCs w:val="18"/>
              </w:rPr>
              <w:t>ion</w:t>
            </w:r>
            <w:r w:rsidRPr="00637D1F">
              <w:rPr>
                <w:rFonts w:ascii="Calibri" w:eastAsia="Calibri" w:hAnsi="Calibri" w:cs="Calibri"/>
                <w:color w:val="000000"/>
                <w:spacing w:val="-8"/>
                <w:sz w:val="18"/>
                <w:szCs w:val="18"/>
              </w:rPr>
              <w:t xml:space="preserve"> </w:t>
            </w:r>
            <w:r w:rsidRPr="00637D1F">
              <w:rPr>
                <w:rFonts w:ascii="Calibri" w:eastAsia="Calibri" w:hAnsi="Calibri" w:cs="Calibri"/>
                <w:color w:val="000000"/>
                <w:spacing w:val="1"/>
                <w:sz w:val="18"/>
                <w:szCs w:val="18"/>
              </w:rPr>
              <w:t>d</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s</w:t>
            </w:r>
            <w:r w:rsidRPr="00637D1F">
              <w:rPr>
                <w:rFonts w:ascii="Calibri" w:eastAsia="Calibri" w:hAnsi="Calibri" w:cs="Calibri"/>
                <w:color w:val="000000"/>
                <w:sz w:val="18"/>
                <w:szCs w:val="18"/>
              </w:rPr>
              <w:t>aggrega</w:t>
            </w:r>
            <w:r w:rsidRPr="00637D1F">
              <w:rPr>
                <w:rFonts w:ascii="Calibri" w:eastAsia="Calibri" w:hAnsi="Calibri" w:cs="Calibri"/>
                <w:color w:val="000000"/>
                <w:spacing w:val="1"/>
                <w:sz w:val="18"/>
                <w:szCs w:val="18"/>
              </w:rPr>
              <w:t>t</w:t>
            </w:r>
            <w:r w:rsidRPr="00637D1F">
              <w:rPr>
                <w:rFonts w:ascii="Calibri" w:eastAsia="Calibri" w:hAnsi="Calibri" w:cs="Calibri"/>
                <w:color w:val="000000"/>
                <w:sz w:val="18"/>
                <w:szCs w:val="18"/>
              </w:rPr>
              <w:t xml:space="preserve">ion </w:t>
            </w:r>
            <w:r w:rsidRPr="00637D1F">
              <w:rPr>
                <w:rFonts w:ascii="Calibri" w:eastAsia="Calibri" w:hAnsi="Calibri" w:cs="Calibri"/>
                <w:color w:val="000000"/>
                <w:spacing w:val="-1"/>
                <w:sz w:val="18"/>
                <w:szCs w:val="18"/>
              </w:rPr>
              <w:t>s</w:t>
            </w:r>
            <w:r w:rsidRPr="00637D1F">
              <w:rPr>
                <w:rFonts w:ascii="Calibri" w:eastAsia="Calibri" w:hAnsi="Calibri" w:cs="Calibri"/>
                <w:color w:val="000000"/>
                <w:spacing w:val="1"/>
                <w:sz w:val="18"/>
                <w:szCs w:val="18"/>
              </w:rPr>
              <w:t>h</w:t>
            </w:r>
            <w:r w:rsidRPr="00637D1F">
              <w:rPr>
                <w:rFonts w:ascii="Calibri" w:eastAsia="Calibri" w:hAnsi="Calibri" w:cs="Calibri"/>
                <w:color w:val="000000"/>
                <w:sz w:val="18"/>
                <w:szCs w:val="18"/>
              </w:rPr>
              <w:t>o</w:t>
            </w:r>
            <w:r w:rsidRPr="00637D1F">
              <w:rPr>
                <w:rFonts w:ascii="Calibri" w:eastAsia="Calibri" w:hAnsi="Calibri" w:cs="Calibri"/>
                <w:color w:val="000000"/>
                <w:spacing w:val="1"/>
                <w:sz w:val="18"/>
                <w:szCs w:val="18"/>
              </w:rPr>
              <w:t>u</w:t>
            </w:r>
            <w:r w:rsidRPr="00637D1F">
              <w:rPr>
                <w:rFonts w:ascii="Calibri" w:eastAsia="Calibri" w:hAnsi="Calibri" w:cs="Calibri"/>
                <w:color w:val="000000"/>
                <w:sz w:val="18"/>
                <w:szCs w:val="18"/>
              </w:rPr>
              <w:t>ld</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pacing w:val="1"/>
                <w:sz w:val="18"/>
                <w:szCs w:val="18"/>
              </w:rPr>
              <w:t>b</w:t>
            </w:r>
            <w:r w:rsidRPr="00637D1F">
              <w:rPr>
                <w:rFonts w:ascii="Calibri" w:eastAsia="Calibri" w:hAnsi="Calibri" w:cs="Calibri"/>
                <w:color w:val="000000"/>
                <w:sz w:val="18"/>
                <w:szCs w:val="18"/>
              </w:rPr>
              <w:t>e</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00"/>
                <w:sz w:val="18"/>
                <w:szCs w:val="18"/>
              </w:rPr>
              <w:t>co</w:t>
            </w:r>
            <w:r w:rsidRPr="00637D1F">
              <w:rPr>
                <w:rFonts w:ascii="Calibri" w:eastAsia="Calibri" w:hAnsi="Calibri" w:cs="Calibri"/>
                <w:color w:val="000000"/>
                <w:spacing w:val="1"/>
                <w:sz w:val="18"/>
                <w:szCs w:val="18"/>
              </w:rPr>
              <w:t>n</w:t>
            </w:r>
            <w:r w:rsidRPr="00637D1F">
              <w:rPr>
                <w:rFonts w:ascii="Calibri" w:eastAsia="Calibri" w:hAnsi="Calibri" w:cs="Calibri"/>
                <w:color w:val="000000"/>
                <w:spacing w:val="-1"/>
                <w:sz w:val="18"/>
                <w:szCs w:val="18"/>
              </w:rPr>
              <w:t>s</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s</w:t>
            </w:r>
            <w:r w:rsidRPr="00637D1F">
              <w:rPr>
                <w:rFonts w:ascii="Calibri" w:eastAsia="Calibri" w:hAnsi="Calibri" w:cs="Calibri"/>
                <w:color w:val="000000"/>
                <w:spacing w:val="3"/>
                <w:sz w:val="18"/>
                <w:szCs w:val="18"/>
              </w:rPr>
              <w:t>t</w:t>
            </w:r>
            <w:r w:rsidRPr="00637D1F">
              <w:rPr>
                <w:rFonts w:ascii="Calibri" w:eastAsia="Calibri" w:hAnsi="Calibri" w:cs="Calibri"/>
                <w:color w:val="000000"/>
                <w:spacing w:val="-1"/>
                <w:sz w:val="18"/>
                <w:szCs w:val="18"/>
              </w:rPr>
              <w:t>e</w:t>
            </w:r>
            <w:r w:rsidRPr="00637D1F">
              <w:rPr>
                <w:rFonts w:ascii="Calibri" w:eastAsia="Calibri" w:hAnsi="Calibri" w:cs="Calibri"/>
                <w:color w:val="000000"/>
                <w:spacing w:val="1"/>
                <w:sz w:val="18"/>
                <w:szCs w:val="18"/>
              </w:rPr>
              <w:t>n</w:t>
            </w:r>
            <w:r w:rsidRPr="00637D1F">
              <w:rPr>
                <w:rFonts w:ascii="Calibri" w:eastAsia="Calibri" w:hAnsi="Calibri" w:cs="Calibri"/>
                <w:color w:val="000000"/>
                <w:sz w:val="18"/>
                <w:szCs w:val="18"/>
              </w:rPr>
              <w:t>t</w:t>
            </w:r>
            <w:r w:rsidRPr="00637D1F">
              <w:rPr>
                <w:rFonts w:ascii="Calibri" w:eastAsia="Calibri" w:hAnsi="Calibri" w:cs="Calibri"/>
                <w:color w:val="000000"/>
                <w:spacing w:val="-7"/>
                <w:sz w:val="18"/>
                <w:szCs w:val="18"/>
              </w:rPr>
              <w:t xml:space="preserve"> </w:t>
            </w:r>
            <w:r w:rsidRPr="00637D1F">
              <w:rPr>
                <w:rFonts w:ascii="Calibri" w:eastAsia="Calibri" w:hAnsi="Calibri" w:cs="Calibri"/>
                <w:color w:val="000000"/>
                <w:spacing w:val="-1"/>
                <w:sz w:val="18"/>
                <w:szCs w:val="18"/>
              </w:rPr>
              <w:t>w</w:t>
            </w:r>
            <w:r w:rsidRPr="00637D1F">
              <w:rPr>
                <w:rFonts w:ascii="Calibri" w:eastAsia="Calibri" w:hAnsi="Calibri" w:cs="Calibri"/>
                <w:color w:val="000000"/>
                <w:sz w:val="18"/>
                <w:szCs w:val="18"/>
              </w:rPr>
              <w:t>ith</w:t>
            </w:r>
            <w:r w:rsidRPr="00637D1F">
              <w:rPr>
                <w:rFonts w:ascii="Calibri" w:eastAsia="Calibri" w:hAnsi="Calibri" w:cs="Calibri"/>
                <w:color w:val="000000"/>
                <w:spacing w:val="-3"/>
                <w:sz w:val="18"/>
                <w:szCs w:val="18"/>
              </w:rPr>
              <w:t xml:space="preserve"> </w:t>
            </w:r>
            <w:r w:rsidRPr="00637D1F">
              <w:rPr>
                <w:rFonts w:ascii="Calibri" w:eastAsia="Calibri" w:hAnsi="Calibri" w:cs="Calibri"/>
                <w:color w:val="000000"/>
                <w:sz w:val="18"/>
                <w:szCs w:val="18"/>
              </w:rPr>
              <w:t>w</w:t>
            </w:r>
            <w:r w:rsidRPr="00637D1F">
              <w:rPr>
                <w:rFonts w:ascii="Calibri" w:eastAsia="Calibri" w:hAnsi="Calibri" w:cs="Calibri"/>
                <w:color w:val="000000"/>
                <w:spacing w:val="3"/>
                <w:sz w:val="18"/>
                <w:szCs w:val="18"/>
              </w:rPr>
              <w:t>h</w:t>
            </w:r>
            <w:r w:rsidRPr="00637D1F">
              <w:rPr>
                <w:rFonts w:ascii="Calibri" w:eastAsia="Calibri" w:hAnsi="Calibri" w:cs="Calibri"/>
                <w:color w:val="000000"/>
                <w:sz w:val="18"/>
                <w:szCs w:val="18"/>
              </w:rPr>
              <w:t>at</w:t>
            </w:r>
            <w:r w:rsidRPr="00637D1F">
              <w:rPr>
                <w:rFonts w:ascii="Calibri" w:eastAsia="Calibri" w:hAnsi="Calibri" w:cs="Calibri"/>
                <w:color w:val="000000"/>
                <w:spacing w:val="-3"/>
                <w:sz w:val="18"/>
                <w:szCs w:val="18"/>
              </w:rPr>
              <w:t xml:space="preserve"> </w:t>
            </w:r>
            <w:r w:rsidRPr="00637D1F">
              <w:rPr>
                <w:rFonts w:ascii="Calibri" w:eastAsia="Calibri" w:hAnsi="Calibri" w:cs="Calibri"/>
                <w:color w:val="000000"/>
                <w:sz w:val="18"/>
                <w:szCs w:val="18"/>
              </w:rPr>
              <w:t>is</w:t>
            </w:r>
            <w:r w:rsidRPr="00637D1F">
              <w:rPr>
                <w:rFonts w:ascii="Calibri" w:eastAsia="Calibri" w:hAnsi="Calibri" w:cs="Calibri"/>
                <w:color w:val="000000"/>
                <w:spacing w:val="-2"/>
                <w:sz w:val="18"/>
                <w:szCs w:val="18"/>
              </w:rPr>
              <w:t xml:space="preserve"> </w:t>
            </w:r>
            <w:r w:rsidRPr="00637D1F">
              <w:rPr>
                <w:rFonts w:ascii="Calibri" w:eastAsia="Calibri" w:hAnsi="Calibri" w:cs="Calibri"/>
                <w:color w:val="000000"/>
                <w:spacing w:val="1"/>
                <w:sz w:val="18"/>
                <w:szCs w:val="18"/>
              </w:rPr>
              <w:t>d</w:t>
            </w:r>
            <w:r w:rsidRPr="00637D1F">
              <w:rPr>
                <w:rFonts w:ascii="Calibri" w:eastAsia="Calibri" w:hAnsi="Calibri" w:cs="Calibri"/>
                <w:color w:val="000000"/>
                <w:spacing w:val="-1"/>
                <w:sz w:val="18"/>
                <w:szCs w:val="18"/>
              </w:rPr>
              <w:t>es</w:t>
            </w:r>
            <w:r w:rsidRPr="00637D1F">
              <w:rPr>
                <w:rFonts w:ascii="Calibri" w:eastAsia="Calibri" w:hAnsi="Calibri" w:cs="Calibri"/>
                <w:color w:val="000000"/>
                <w:sz w:val="18"/>
                <w:szCs w:val="18"/>
              </w:rPr>
              <w:t>c</w:t>
            </w:r>
            <w:r w:rsidRPr="00637D1F">
              <w:rPr>
                <w:rFonts w:ascii="Calibri" w:eastAsia="Calibri" w:hAnsi="Calibri" w:cs="Calibri"/>
                <w:color w:val="000000"/>
                <w:spacing w:val="2"/>
                <w:sz w:val="18"/>
                <w:szCs w:val="18"/>
              </w:rPr>
              <w:t>r</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b</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d</w:t>
            </w:r>
            <w:r w:rsidRPr="00637D1F">
              <w:rPr>
                <w:rFonts w:ascii="Calibri" w:eastAsia="Calibri" w:hAnsi="Calibri" w:cs="Calibri"/>
                <w:color w:val="000000"/>
                <w:spacing w:val="-7"/>
                <w:sz w:val="18"/>
                <w:szCs w:val="18"/>
              </w:rPr>
              <w:t xml:space="preserve"> </w:t>
            </w:r>
            <w:r w:rsidRPr="00637D1F">
              <w:rPr>
                <w:rFonts w:ascii="Calibri" w:eastAsia="Calibri" w:hAnsi="Calibri" w:cs="Calibri"/>
                <w:color w:val="000000"/>
                <w:spacing w:val="1"/>
                <w:sz w:val="18"/>
                <w:szCs w:val="18"/>
              </w:rPr>
              <w:t>und</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r</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z w:val="18"/>
                <w:szCs w:val="18"/>
              </w:rPr>
              <w:t>t</w:t>
            </w:r>
            <w:r w:rsidRPr="00637D1F">
              <w:rPr>
                <w:rFonts w:ascii="Calibri" w:eastAsia="Calibri" w:hAnsi="Calibri" w:cs="Calibri"/>
                <w:color w:val="000000"/>
                <w:spacing w:val="1"/>
                <w:sz w:val="18"/>
                <w:szCs w:val="18"/>
              </w:rPr>
              <w:t>h</w:t>
            </w:r>
            <w:r w:rsidRPr="00637D1F">
              <w:rPr>
                <w:rFonts w:ascii="Calibri" w:eastAsia="Calibri" w:hAnsi="Calibri" w:cs="Calibri"/>
                <w:color w:val="000000"/>
                <w:sz w:val="18"/>
                <w:szCs w:val="18"/>
              </w:rPr>
              <w:t>e</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FF"/>
                <w:sz w:val="18"/>
                <w:szCs w:val="18"/>
                <w:u w:val="single" w:color="0000FF"/>
              </w:rPr>
              <w:t>KP_</w:t>
            </w:r>
            <w:r w:rsidRPr="00637D1F">
              <w:rPr>
                <w:rFonts w:ascii="Calibri" w:eastAsia="Calibri" w:hAnsi="Calibri" w:cs="Calibri"/>
                <w:color w:val="0000FF"/>
                <w:spacing w:val="-3"/>
                <w:sz w:val="18"/>
                <w:szCs w:val="18"/>
                <w:u w:val="single" w:color="0000FF"/>
              </w:rPr>
              <w:t xml:space="preserve"> </w:t>
            </w:r>
            <w:r w:rsidRPr="00637D1F">
              <w:rPr>
                <w:rFonts w:ascii="Calibri" w:eastAsia="Calibri" w:hAnsi="Calibri" w:cs="Calibri"/>
                <w:color w:val="0000FF"/>
                <w:sz w:val="18"/>
                <w:szCs w:val="18"/>
                <w:u w:val="single" w:color="0000FF"/>
              </w:rPr>
              <w:t>PRE</w:t>
            </w:r>
            <w:r w:rsidRPr="00637D1F">
              <w:rPr>
                <w:rFonts w:ascii="Calibri" w:eastAsia="Calibri" w:hAnsi="Calibri" w:cs="Calibri"/>
                <w:color w:val="0000FF"/>
                <w:spacing w:val="-3"/>
                <w:sz w:val="18"/>
                <w:szCs w:val="18"/>
                <w:u w:val="single" w:color="0000FF"/>
              </w:rPr>
              <w:t xml:space="preserve"> </w:t>
            </w:r>
            <w:r w:rsidRPr="00637D1F">
              <w:rPr>
                <w:rFonts w:ascii="Calibri" w:eastAsia="Calibri" w:hAnsi="Calibri" w:cs="Calibri"/>
                <w:color w:val="0000FF"/>
                <w:sz w:val="18"/>
                <w:szCs w:val="18"/>
                <w:u w:val="single" w:color="0000FF"/>
              </w:rPr>
              <w:t>V</w:t>
            </w:r>
            <w:r w:rsidRPr="00637D1F">
              <w:rPr>
                <w:rFonts w:ascii="Calibri" w:eastAsia="Calibri" w:hAnsi="Calibri" w:cs="Calibri"/>
                <w:color w:val="0000FF"/>
                <w:spacing w:val="44"/>
                <w:sz w:val="18"/>
                <w:szCs w:val="18"/>
                <w:u w:val="single" w:color="0000FF"/>
              </w:rPr>
              <w:t xml:space="preserve"> </w:t>
            </w:r>
            <w:r w:rsidRPr="00637D1F">
              <w:rPr>
                <w:rFonts w:ascii="Calibri" w:eastAsia="Calibri" w:hAnsi="Calibri" w:cs="Calibri"/>
                <w:color w:val="0000FF"/>
                <w:sz w:val="18"/>
                <w:szCs w:val="18"/>
                <w:u w:val="single" w:color="0000FF"/>
              </w:rPr>
              <w:t>“How</w:t>
            </w:r>
            <w:r w:rsidRPr="00637D1F">
              <w:rPr>
                <w:rFonts w:ascii="Calibri" w:eastAsia="Calibri" w:hAnsi="Calibri" w:cs="Calibri"/>
                <w:color w:val="0000FF"/>
                <w:spacing w:val="42"/>
                <w:sz w:val="18"/>
                <w:szCs w:val="18"/>
                <w:u w:val="single" w:color="0000FF"/>
              </w:rPr>
              <w:t xml:space="preserve"> </w:t>
            </w:r>
            <w:r w:rsidRPr="00637D1F">
              <w:rPr>
                <w:rFonts w:ascii="Calibri" w:eastAsia="Calibri" w:hAnsi="Calibri" w:cs="Calibri"/>
                <w:color w:val="0000FF"/>
                <w:sz w:val="18"/>
                <w:szCs w:val="18"/>
                <w:u w:val="single" w:color="0000FF"/>
              </w:rPr>
              <w:t>to</w:t>
            </w:r>
            <w:r w:rsidRPr="00637D1F">
              <w:rPr>
                <w:rFonts w:ascii="Calibri" w:eastAsia="Calibri" w:hAnsi="Calibri" w:cs="Calibri"/>
                <w:color w:val="0000FF"/>
                <w:spacing w:val="44"/>
                <w:sz w:val="18"/>
                <w:szCs w:val="18"/>
                <w:u w:val="single" w:color="0000FF"/>
              </w:rPr>
              <w:t xml:space="preserve"> </w:t>
            </w:r>
            <w:r w:rsidRPr="00637D1F">
              <w:rPr>
                <w:rFonts w:ascii="Calibri" w:eastAsia="Calibri" w:hAnsi="Calibri" w:cs="Calibri"/>
                <w:color w:val="0000FF"/>
                <w:sz w:val="18"/>
                <w:szCs w:val="18"/>
                <w:u w:val="single" w:color="0000FF"/>
              </w:rPr>
              <w:t>r</w:t>
            </w:r>
            <w:r w:rsidRPr="00637D1F">
              <w:rPr>
                <w:rFonts w:ascii="Calibri" w:eastAsia="Calibri" w:hAnsi="Calibri" w:cs="Calibri"/>
                <w:color w:val="0000FF"/>
                <w:spacing w:val="-1"/>
                <w:sz w:val="18"/>
                <w:szCs w:val="18"/>
                <w:u w:val="single" w:color="0000FF"/>
              </w:rPr>
              <w:t>ev</w:t>
            </w:r>
            <w:r w:rsidRPr="00637D1F">
              <w:rPr>
                <w:rFonts w:ascii="Calibri" w:eastAsia="Calibri" w:hAnsi="Calibri" w:cs="Calibri"/>
                <w:color w:val="0000FF"/>
                <w:sz w:val="18"/>
                <w:szCs w:val="18"/>
                <w:u w:val="single" w:color="0000FF"/>
              </w:rPr>
              <w:t>i</w:t>
            </w:r>
            <w:r w:rsidRPr="00637D1F">
              <w:rPr>
                <w:rFonts w:ascii="Calibri" w:eastAsia="Calibri" w:hAnsi="Calibri" w:cs="Calibri"/>
                <w:color w:val="0000FF"/>
                <w:spacing w:val="-1"/>
                <w:sz w:val="18"/>
                <w:szCs w:val="18"/>
                <w:u w:val="single" w:color="0000FF"/>
              </w:rPr>
              <w:t>e</w:t>
            </w:r>
            <w:r w:rsidRPr="00637D1F">
              <w:rPr>
                <w:rFonts w:ascii="Calibri" w:eastAsia="Calibri" w:hAnsi="Calibri" w:cs="Calibri"/>
                <w:color w:val="0000FF"/>
                <w:sz w:val="18"/>
                <w:szCs w:val="18"/>
                <w:u w:val="single" w:color="0000FF"/>
              </w:rPr>
              <w:t xml:space="preserve">w </w:t>
            </w:r>
            <w:r w:rsidRPr="00637D1F">
              <w:rPr>
                <w:rFonts w:ascii="Calibri" w:eastAsia="Calibri" w:hAnsi="Calibri" w:cs="Calibri"/>
                <w:color w:val="0000FF"/>
                <w:spacing w:val="-1"/>
                <w:w w:val="99"/>
                <w:sz w:val="18"/>
                <w:szCs w:val="18"/>
                <w:u w:val="single" w:color="0000FF"/>
              </w:rPr>
              <w:t>f</w:t>
            </w:r>
            <w:r w:rsidRPr="00637D1F">
              <w:rPr>
                <w:rFonts w:ascii="Calibri" w:eastAsia="Calibri" w:hAnsi="Calibri" w:cs="Calibri"/>
                <w:color w:val="0000FF"/>
                <w:w w:val="99"/>
                <w:sz w:val="18"/>
                <w:szCs w:val="18"/>
                <w:u w:val="single" w:color="0000FF"/>
              </w:rPr>
              <w:t xml:space="preserve">or data </w:t>
            </w:r>
            <w:r w:rsidRPr="00637D1F">
              <w:rPr>
                <w:rFonts w:ascii="Calibri" w:eastAsia="Calibri" w:hAnsi="Calibri" w:cs="Calibri"/>
                <w:color w:val="0000FF"/>
                <w:sz w:val="18"/>
                <w:szCs w:val="18"/>
                <w:u w:val="single" w:color="0000FF"/>
              </w:rPr>
              <w:t>quality”</w:t>
            </w:r>
            <w:r w:rsidRPr="00637D1F">
              <w:rPr>
                <w:rFonts w:ascii="Calibri" w:eastAsia="Calibri" w:hAnsi="Calibri" w:cs="Calibri"/>
                <w:color w:val="000000"/>
                <w:spacing w:val="-1"/>
                <w:sz w:val="18"/>
                <w:szCs w:val="18"/>
              </w:rPr>
              <w:t xml:space="preserve"> se</w:t>
            </w:r>
            <w:r w:rsidRPr="00637D1F">
              <w:rPr>
                <w:rFonts w:ascii="Calibri" w:eastAsia="Calibri" w:hAnsi="Calibri" w:cs="Calibri"/>
                <w:color w:val="000000"/>
                <w:sz w:val="18"/>
                <w:szCs w:val="18"/>
              </w:rPr>
              <w:t>ction</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z w:val="18"/>
                <w:szCs w:val="18"/>
              </w:rPr>
              <w:t>on</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00"/>
                <w:sz w:val="18"/>
                <w:szCs w:val="18"/>
              </w:rPr>
              <w:t>m</w:t>
            </w:r>
            <w:r w:rsidRPr="00637D1F">
              <w:rPr>
                <w:rFonts w:ascii="Calibri" w:eastAsia="Calibri" w:hAnsi="Calibri" w:cs="Calibri"/>
                <w:color w:val="000000"/>
                <w:spacing w:val="1"/>
                <w:sz w:val="18"/>
                <w:szCs w:val="18"/>
              </w:rPr>
              <w:t>u</w:t>
            </w:r>
            <w:r w:rsidRPr="00637D1F">
              <w:rPr>
                <w:rFonts w:ascii="Calibri" w:eastAsia="Calibri" w:hAnsi="Calibri" w:cs="Calibri"/>
                <w:color w:val="000000"/>
                <w:sz w:val="18"/>
                <w:szCs w:val="18"/>
              </w:rPr>
              <w:t>t</w:t>
            </w:r>
            <w:r w:rsidRPr="00637D1F">
              <w:rPr>
                <w:rFonts w:ascii="Calibri" w:eastAsia="Calibri" w:hAnsi="Calibri" w:cs="Calibri"/>
                <w:color w:val="000000"/>
                <w:spacing w:val="1"/>
                <w:sz w:val="18"/>
                <w:szCs w:val="18"/>
              </w:rPr>
              <w:t>u</w:t>
            </w:r>
            <w:r w:rsidRPr="00637D1F">
              <w:rPr>
                <w:rFonts w:ascii="Calibri" w:eastAsia="Calibri" w:hAnsi="Calibri" w:cs="Calibri"/>
                <w:color w:val="000000"/>
                <w:sz w:val="18"/>
                <w:szCs w:val="18"/>
              </w:rPr>
              <w:t>al</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xclu</w:t>
            </w:r>
            <w:r w:rsidRPr="00637D1F">
              <w:rPr>
                <w:rFonts w:ascii="Calibri" w:eastAsia="Calibri" w:hAnsi="Calibri" w:cs="Calibri"/>
                <w:color w:val="000000"/>
                <w:spacing w:val="-1"/>
                <w:sz w:val="18"/>
                <w:szCs w:val="18"/>
              </w:rPr>
              <w:t>s</w:t>
            </w:r>
            <w:r w:rsidRPr="00637D1F">
              <w:rPr>
                <w:rFonts w:ascii="Calibri" w:eastAsia="Calibri" w:hAnsi="Calibri" w:cs="Calibri"/>
                <w:color w:val="000000"/>
                <w:spacing w:val="2"/>
                <w:sz w:val="18"/>
                <w:szCs w:val="18"/>
              </w:rPr>
              <w:t>i</w:t>
            </w:r>
            <w:r w:rsidRPr="00637D1F">
              <w:rPr>
                <w:rFonts w:ascii="Calibri" w:eastAsia="Calibri" w:hAnsi="Calibri" w:cs="Calibri"/>
                <w:color w:val="000000"/>
                <w:spacing w:val="-1"/>
                <w:sz w:val="18"/>
                <w:szCs w:val="18"/>
              </w:rPr>
              <w:t>v</w:t>
            </w:r>
            <w:r w:rsidRPr="00637D1F">
              <w:rPr>
                <w:rFonts w:ascii="Calibri" w:eastAsia="Calibri" w:hAnsi="Calibri" w:cs="Calibri"/>
                <w:color w:val="000000"/>
                <w:sz w:val="18"/>
                <w:szCs w:val="18"/>
              </w:rPr>
              <w:t>ity</w:t>
            </w:r>
            <w:r w:rsidRPr="00637D1F">
              <w:rPr>
                <w:rFonts w:ascii="Calibri" w:eastAsia="Calibri" w:hAnsi="Calibri" w:cs="Calibri"/>
                <w:color w:val="000000"/>
                <w:spacing w:val="-7"/>
                <w:sz w:val="18"/>
                <w:szCs w:val="18"/>
              </w:rPr>
              <w:t xml:space="preserve"> </w:t>
            </w:r>
            <w:r w:rsidRPr="00637D1F">
              <w:rPr>
                <w:rFonts w:ascii="Calibri" w:eastAsia="Calibri" w:hAnsi="Calibri" w:cs="Calibri"/>
                <w:color w:val="000000"/>
                <w:spacing w:val="1"/>
                <w:sz w:val="18"/>
                <w:szCs w:val="18"/>
              </w:rPr>
              <w:t>o</w:t>
            </w:r>
            <w:r w:rsidRPr="00637D1F">
              <w:rPr>
                <w:rFonts w:ascii="Calibri" w:eastAsia="Calibri" w:hAnsi="Calibri" w:cs="Calibri"/>
                <w:color w:val="000000"/>
                <w:sz w:val="18"/>
                <w:szCs w:val="18"/>
              </w:rPr>
              <w:t>f</w:t>
            </w:r>
            <w:r w:rsidRPr="00637D1F">
              <w:rPr>
                <w:rFonts w:ascii="Calibri" w:eastAsia="Calibri" w:hAnsi="Calibri" w:cs="Calibri"/>
                <w:color w:val="000000"/>
                <w:spacing w:val="-3"/>
                <w:sz w:val="18"/>
                <w:szCs w:val="18"/>
              </w:rPr>
              <w:t xml:space="preserve"> </w:t>
            </w:r>
            <w:r w:rsidRPr="00637D1F">
              <w:rPr>
                <w:rFonts w:ascii="Calibri" w:eastAsia="Calibri" w:hAnsi="Calibri" w:cs="Calibri"/>
                <w:color w:val="000000"/>
                <w:spacing w:val="1"/>
                <w:sz w:val="18"/>
                <w:szCs w:val="18"/>
              </w:rPr>
              <w:t>a</w:t>
            </w:r>
            <w:r w:rsidRPr="00637D1F">
              <w:rPr>
                <w:rFonts w:ascii="Calibri" w:eastAsia="Calibri" w:hAnsi="Calibri" w:cs="Calibri"/>
                <w:color w:val="000000"/>
                <w:sz w:val="18"/>
                <w:szCs w:val="18"/>
              </w:rPr>
              <w:t>n</w:t>
            </w:r>
            <w:r w:rsidRPr="00637D1F">
              <w:rPr>
                <w:rFonts w:ascii="Calibri" w:eastAsia="Calibri" w:hAnsi="Calibri" w:cs="Calibri"/>
                <w:color w:val="000000"/>
                <w:spacing w:val="-1"/>
                <w:sz w:val="18"/>
                <w:szCs w:val="18"/>
              </w:rPr>
              <w:t xml:space="preserve"> </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nd</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v</w:t>
            </w:r>
            <w:r w:rsidRPr="00637D1F">
              <w:rPr>
                <w:rFonts w:ascii="Calibri" w:eastAsia="Calibri" w:hAnsi="Calibri" w:cs="Calibri"/>
                <w:color w:val="000000"/>
                <w:sz w:val="18"/>
                <w:szCs w:val="18"/>
              </w:rPr>
              <w:t>i</w:t>
            </w:r>
            <w:r w:rsidRPr="00637D1F">
              <w:rPr>
                <w:rFonts w:ascii="Calibri" w:eastAsia="Calibri" w:hAnsi="Calibri" w:cs="Calibri"/>
                <w:color w:val="000000"/>
                <w:spacing w:val="1"/>
                <w:sz w:val="18"/>
                <w:szCs w:val="18"/>
              </w:rPr>
              <w:t>du</w:t>
            </w:r>
            <w:r w:rsidRPr="00637D1F">
              <w:rPr>
                <w:rFonts w:ascii="Calibri" w:eastAsia="Calibri" w:hAnsi="Calibri" w:cs="Calibri"/>
                <w:color w:val="000000"/>
                <w:sz w:val="18"/>
                <w:szCs w:val="18"/>
              </w:rPr>
              <w:t>al</w:t>
            </w:r>
            <w:r w:rsidRPr="00637D1F">
              <w:rPr>
                <w:rFonts w:ascii="Calibri" w:eastAsia="Calibri" w:hAnsi="Calibri" w:cs="Calibri"/>
                <w:color w:val="000000"/>
                <w:spacing w:val="-7"/>
                <w:sz w:val="18"/>
                <w:szCs w:val="18"/>
              </w:rPr>
              <w:t xml:space="preserve"> </w:t>
            </w:r>
            <w:r w:rsidRPr="00637D1F">
              <w:rPr>
                <w:rFonts w:ascii="Calibri" w:eastAsia="Calibri" w:hAnsi="Calibri" w:cs="Calibri"/>
                <w:color w:val="000000"/>
                <w:spacing w:val="-1"/>
                <w:sz w:val="18"/>
                <w:szCs w:val="18"/>
              </w:rPr>
              <w:t>w</w:t>
            </w:r>
            <w:r w:rsidRPr="00637D1F">
              <w:rPr>
                <w:rFonts w:ascii="Calibri" w:eastAsia="Calibri" w:hAnsi="Calibri" w:cs="Calibri"/>
                <w:color w:val="000000"/>
                <w:spacing w:val="1"/>
                <w:sz w:val="18"/>
                <w:szCs w:val="18"/>
              </w:rPr>
              <w:t>h</w:t>
            </w:r>
            <w:r w:rsidRPr="00637D1F">
              <w:rPr>
                <w:rFonts w:ascii="Calibri" w:eastAsia="Calibri" w:hAnsi="Calibri" w:cs="Calibri"/>
                <w:color w:val="000000"/>
                <w:sz w:val="18"/>
                <w:szCs w:val="18"/>
              </w:rPr>
              <w:t>o</w:t>
            </w:r>
            <w:r w:rsidRPr="00637D1F">
              <w:rPr>
                <w:rFonts w:ascii="Calibri" w:eastAsia="Calibri" w:hAnsi="Calibri" w:cs="Calibri"/>
                <w:color w:val="000000"/>
                <w:spacing w:val="-4"/>
                <w:sz w:val="18"/>
                <w:szCs w:val="18"/>
              </w:rPr>
              <w:t xml:space="preserve"> </w:t>
            </w:r>
            <w:r w:rsidRPr="00637D1F">
              <w:rPr>
                <w:rFonts w:ascii="Calibri" w:eastAsia="Calibri" w:hAnsi="Calibri" w:cs="Calibri"/>
                <w:color w:val="000000"/>
                <w:spacing w:val="2"/>
                <w:sz w:val="18"/>
                <w:szCs w:val="18"/>
              </w:rPr>
              <w:t>f</w:t>
            </w:r>
            <w:r w:rsidRPr="00637D1F">
              <w:rPr>
                <w:rFonts w:ascii="Calibri" w:eastAsia="Calibri" w:hAnsi="Calibri" w:cs="Calibri"/>
                <w:color w:val="000000"/>
                <w:sz w:val="18"/>
                <w:szCs w:val="18"/>
              </w:rPr>
              <w:t>alls</w:t>
            </w:r>
            <w:r w:rsidRPr="00637D1F">
              <w:rPr>
                <w:rFonts w:ascii="Calibri" w:eastAsia="Calibri" w:hAnsi="Calibri" w:cs="Calibri"/>
                <w:color w:val="000000"/>
                <w:spacing w:val="-4"/>
                <w:sz w:val="18"/>
                <w:szCs w:val="18"/>
              </w:rPr>
              <w:t xml:space="preserve"> </w:t>
            </w:r>
            <w:r w:rsidRPr="00637D1F">
              <w:rPr>
                <w:rFonts w:ascii="Calibri" w:eastAsia="Calibri" w:hAnsi="Calibri" w:cs="Calibri"/>
                <w:color w:val="000000"/>
                <w:spacing w:val="1"/>
                <w:sz w:val="18"/>
                <w:szCs w:val="18"/>
              </w:rPr>
              <w:t>und</w:t>
            </w:r>
            <w:r w:rsidRPr="00637D1F">
              <w:rPr>
                <w:rFonts w:ascii="Calibri" w:eastAsia="Calibri" w:hAnsi="Calibri" w:cs="Calibri"/>
                <w:color w:val="000000"/>
                <w:spacing w:val="-1"/>
                <w:sz w:val="18"/>
                <w:szCs w:val="18"/>
              </w:rPr>
              <w:t>e</w:t>
            </w:r>
            <w:r w:rsidRPr="00637D1F">
              <w:rPr>
                <w:rFonts w:ascii="Calibri" w:eastAsia="Calibri" w:hAnsi="Calibri" w:cs="Calibri"/>
                <w:color w:val="000000"/>
                <w:sz w:val="18"/>
                <w:szCs w:val="18"/>
              </w:rPr>
              <w:t>r</w:t>
            </w:r>
            <w:r w:rsidRPr="00637D1F">
              <w:rPr>
                <w:rFonts w:ascii="Calibri" w:eastAsia="Calibri" w:hAnsi="Calibri" w:cs="Calibri"/>
                <w:color w:val="000000"/>
                <w:spacing w:val="-5"/>
                <w:sz w:val="18"/>
                <w:szCs w:val="18"/>
              </w:rPr>
              <w:t xml:space="preserve"> </w:t>
            </w:r>
            <w:r w:rsidRPr="00637D1F">
              <w:rPr>
                <w:rFonts w:ascii="Calibri" w:eastAsia="Calibri" w:hAnsi="Calibri" w:cs="Calibri"/>
                <w:color w:val="000000"/>
                <w:spacing w:val="-1"/>
                <w:sz w:val="18"/>
                <w:szCs w:val="18"/>
              </w:rPr>
              <w:t>m</w:t>
            </w:r>
            <w:r w:rsidRPr="00637D1F">
              <w:rPr>
                <w:rFonts w:ascii="Calibri" w:eastAsia="Calibri" w:hAnsi="Calibri" w:cs="Calibri"/>
                <w:color w:val="000000"/>
                <w:spacing w:val="1"/>
                <w:sz w:val="18"/>
                <w:szCs w:val="18"/>
              </w:rPr>
              <w:t>u</w:t>
            </w:r>
            <w:r w:rsidRPr="00637D1F">
              <w:rPr>
                <w:rFonts w:ascii="Calibri" w:eastAsia="Calibri" w:hAnsi="Calibri" w:cs="Calibri"/>
                <w:color w:val="000000"/>
                <w:sz w:val="18"/>
                <w:szCs w:val="18"/>
              </w:rPr>
              <w:t>lti</w:t>
            </w:r>
            <w:r w:rsidRPr="00637D1F">
              <w:rPr>
                <w:rFonts w:ascii="Calibri" w:eastAsia="Calibri" w:hAnsi="Calibri" w:cs="Calibri"/>
                <w:color w:val="000000"/>
                <w:spacing w:val="1"/>
                <w:sz w:val="18"/>
                <w:szCs w:val="18"/>
              </w:rPr>
              <w:t>p</w:t>
            </w:r>
            <w:r w:rsidRPr="00637D1F">
              <w:rPr>
                <w:rFonts w:ascii="Calibri" w:eastAsia="Calibri" w:hAnsi="Calibri" w:cs="Calibri"/>
                <w:color w:val="000000"/>
                <w:sz w:val="18"/>
                <w:szCs w:val="18"/>
              </w:rPr>
              <w:t>le</w:t>
            </w:r>
            <w:r w:rsidRPr="00637D1F">
              <w:rPr>
                <w:rFonts w:ascii="Calibri" w:eastAsia="Calibri" w:hAnsi="Calibri" w:cs="Calibri"/>
                <w:color w:val="000000"/>
                <w:spacing w:val="-8"/>
                <w:sz w:val="18"/>
                <w:szCs w:val="18"/>
              </w:rPr>
              <w:t xml:space="preserve"> </w:t>
            </w:r>
            <w:r w:rsidRPr="00637D1F">
              <w:rPr>
                <w:rFonts w:ascii="Calibri" w:eastAsia="Calibri" w:hAnsi="Calibri" w:cs="Calibri"/>
                <w:color w:val="000000"/>
                <w:sz w:val="18"/>
                <w:szCs w:val="18"/>
              </w:rPr>
              <w:t xml:space="preserve">KP </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gori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4"/>
                <w:sz w:val="18"/>
                <w:szCs w:val="18"/>
              </w:rPr>
              <w: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FSW</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j</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cts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40"/>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such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an</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KP</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aggre</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tegory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 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oid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p w14:paraId="5D7D869C" w14:textId="77777777" w:rsidR="0061213E" w:rsidRPr="00637D1F" w:rsidRDefault="0061213E" w:rsidP="00D30393">
            <w:pPr>
              <w:spacing w:before="2" w:after="0" w:line="240" w:lineRule="exact"/>
              <w:jc w:val="left"/>
              <w:rPr>
                <w:rFonts w:ascii="Calibri" w:eastAsia="Calibri" w:hAnsi="Calibri" w:cs="Times New Roman"/>
                <w:color w:val="auto"/>
                <w:sz w:val="18"/>
                <w:szCs w:val="18"/>
              </w:rPr>
            </w:pPr>
          </w:p>
          <w:p w14:paraId="33A1F1C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P</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ci</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ggregation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z w:val="18"/>
                <w:szCs w:val="18"/>
              </w:rPr>
              <w:t>afe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mai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in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fi</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p>
        </w:tc>
      </w:tr>
      <w:tr w:rsidR="0061213E" w:rsidRPr="00637D1F" w14:paraId="3BD82867" w14:textId="77777777" w:rsidTr="00D30393">
        <w:trPr>
          <w:trHeight w:hRule="exact" w:val="36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B751D2C"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Reporting level:</w:t>
            </w:r>
          </w:p>
        </w:tc>
        <w:tc>
          <w:tcPr>
            <w:tcW w:w="4044" w:type="pct"/>
            <w:gridSpan w:val="3"/>
            <w:tcBorders>
              <w:top w:val="single" w:sz="8" w:space="0" w:color="000000"/>
              <w:left w:val="single" w:sz="8" w:space="0" w:color="000000"/>
              <w:bottom w:val="single" w:sz="8" w:space="0" w:color="000000"/>
              <w:right w:val="single" w:sz="8" w:space="0" w:color="000000"/>
            </w:tcBorders>
          </w:tcPr>
          <w:p w14:paraId="36ECF74D"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Facility</w:t>
            </w:r>
          </w:p>
        </w:tc>
      </w:tr>
      <w:tr w:rsidR="0061213E" w:rsidRPr="00637D1F" w14:paraId="25106FB2" w14:textId="77777777" w:rsidTr="00D30393">
        <w:trPr>
          <w:trHeight w:hRule="exact" w:val="45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E92D2AE"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often to report:</w:t>
            </w:r>
          </w:p>
        </w:tc>
        <w:tc>
          <w:tcPr>
            <w:tcW w:w="4044" w:type="pct"/>
            <w:gridSpan w:val="3"/>
            <w:tcBorders>
              <w:top w:val="single" w:sz="8" w:space="0" w:color="000000"/>
              <w:left w:val="single" w:sz="8" w:space="0" w:color="000000"/>
              <w:bottom w:val="single" w:sz="8" w:space="0" w:color="000000"/>
              <w:right w:val="single" w:sz="8" w:space="0" w:color="000000"/>
            </w:tcBorders>
          </w:tcPr>
          <w:p w14:paraId="11A94032"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Quarterly</w:t>
            </w:r>
          </w:p>
        </w:tc>
      </w:tr>
      <w:tr w:rsidR="0061213E" w:rsidRPr="00637D1F" w14:paraId="4B914690" w14:textId="77777777" w:rsidTr="00D30393">
        <w:trPr>
          <w:trHeight w:hRule="exact" w:val="1973"/>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299B59E"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review for data quality:</w:t>
            </w:r>
          </w:p>
        </w:tc>
        <w:tc>
          <w:tcPr>
            <w:tcW w:w="4044" w:type="pct"/>
            <w:gridSpan w:val="3"/>
            <w:tcBorders>
              <w:top w:val="single" w:sz="8" w:space="0" w:color="000000"/>
              <w:left w:val="single" w:sz="8" w:space="0" w:color="000000"/>
              <w:bottom w:val="single" w:sz="8" w:space="0" w:color="000000"/>
              <w:right w:val="single" w:sz="8" w:space="0" w:color="000000"/>
            </w:tcBorders>
          </w:tcPr>
          <w:p w14:paraId="5DD9197B"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 Confirm that TX_CURR ≥ TX_NEW</w:t>
            </w:r>
          </w:p>
          <w:p w14:paraId="6CB36E88"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 Only one age disaggregation type is used for age/sex: The number of individuals newly receiving ART must be disaggregated by age and sex. If possible, the full age/sex disaggregations should be used. If the full age/sex disaggregations are not possible, then, and only then, should the aggregated age/sex disaggregations be used, do NOT complete both age/sex disaggregations.</w:t>
            </w:r>
          </w:p>
          <w:p w14:paraId="3AA44900"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 Numerator ≥ subtotal of each disaggregation: The total number of adults and children newly enrolled on ART should be greater or equal to the sum of all of the age/sex disaggregations and pregnancy/ breastfeeding status.</w:t>
            </w:r>
          </w:p>
        </w:tc>
      </w:tr>
      <w:tr w:rsidR="0061213E" w:rsidRPr="00637D1F" w14:paraId="74BB8C1A" w14:textId="77777777" w:rsidTr="00D30393">
        <w:trPr>
          <w:trHeight w:hRule="exact" w:val="542"/>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F4CD9AE"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calculate annual total:</w:t>
            </w:r>
          </w:p>
        </w:tc>
        <w:tc>
          <w:tcPr>
            <w:tcW w:w="4044" w:type="pct"/>
            <w:gridSpan w:val="3"/>
            <w:tcBorders>
              <w:top w:val="single" w:sz="8" w:space="0" w:color="000000"/>
              <w:left w:val="single" w:sz="8" w:space="0" w:color="000000"/>
              <w:bottom w:val="single" w:sz="8" w:space="0" w:color="000000"/>
              <w:right w:val="single" w:sz="8" w:space="0" w:color="000000"/>
            </w:tcBorders>
          </w:tcPr>
          <w:p w14:paraId="6247BA1B" w14:textId="77777777" w:rsidR="0061213E" w:rsidRPr="00637D1F" w:rsidRDefault="0061213E" w:rsidP="00D30393">
            <w:pPr>
              <w:spacing w:before="0" w:after="0"/>
              <w:ind w:right="111"/>
              <w:jc w:val="left"/>
              <w:rPr>
                <w:rFonts w:ascii="Calibri" w:eastAsia="Calibri" w:hAnsi="Calibri" w:cs="Calibri"/>
                <w:color w:val="auto"/>
                <w:sz w:val="18"/>
                <w:szCs w:val="18"/>
              </w:rPr>
            </w:pPr>
            <w:r w:rsidRPr="00637D1F">
              <w:rPr>
                <w:rFonts w:ascii="Calibri" w:eastAsia="Calibri" w:hAnsi="Calibri" w:cs="Calibri"/>
                <w:color w:val="auto"/>
                <w:sz w:val="18"/>
                <w:szCs w:val="18"/>
              </w:rPr>
              <w:t>Sum across all reporting periods</w:t>
            </w:r>
          </w:p>
        </w:tc>
      </w:tr>
      <w:tr w:rsidR="0061213E" w:rsidRPr="00637D1F" w14:paraId="1E832009" w14:textId="77777777" w:rsidTr="00D30393">
        <w:trPr>
          <w:trHeight w:hRule="exact" w:val="264"/>
        </w:trPr>
        <w:tc>
          <w:tcPr>
            <w:tcW w:w="956" w:type="pct"/>
            <w:vMerge w:val="restart"/>
            <w:tcBorders>
              <w:top w:val="single" w:sz="8" w:space="0" w:color="000000"/>
              <w:left w:val="single" w:sz="8" w:space="0" w:color="000000"/>
              <w:right w:val="single" w:sz="8" w:space="0" w:color="000000"/>
            </w:tcBorders>
            <w:shd w:val="clear" w:color="auto" w:fill="E4B8B7"/>
          </w:tcPr>
          <w:p w14:paraId="59FAA9AB" w14:textId="77777777" w:rsidR="0061213E" w:rsidRPr="00637D1F" w:rsidRDefault="0061213E" w:rsidP="00D30393">
            <w:pPr>
              <w:spacing w:before="1" w:after="0" w:line="239" w:lineRule="auto"/>
              <w:ind w:right="493"/>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 (</w:t>
            </w:r>
            <w:r w:rsidRPr="00637D1F">
              <w:rPr>
                <w:rFonts w:ascii="Calibri" w:eastAsia="Calibri" w:hAnsi="Calibri" w:cs="Calibri"/>
                <w:b/>
                <w:bCs/>
                <w:color w:val="auto"/>
                <w:spacing w:val="1"/>
                <w:sz w:val="18"/>
                <w:szCs w:val="18"/>
              </w:rPr>
              <w:t>compon</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 xml:space="preserve">f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vMerge w:val="restart"/>
            <w:tcBorders>
              <w:top w:val="single" w:sz="8" w:space="0" w:color="000000"/>
              <w:left w:val="single" w:sz="8" w:space="0" w:color="000000"/>
              <w:right w:val="single" w:sz="8" w:space="0" w:color="000000"/>
            </w:tcBorders>
          </w:tcPr>
          <w:p w14:paraId="004BF871" w14:textId="77777777" w:rsidR="0061213E" w:rsidRPr="00637D1F" w:rsidRDefault="0061213E" w:rsidP="00D30393">
            <w:pPr>
              <w:spacing w:before="1" w:after="0" w:line="239" w:lineRule="auto"/>
              <w:ind w:right="143"/>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3"/>
                <w:sz w:val="18"/>
                <w:szCs w:val="18"/>
              </w:rPr>
              <w:t>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p>
          <w:p w14:paraId="7D86A911" w14:textId="77777777" w:rsidR="0061213E" w:rsidRPr="00637D1F" w:rsidRDefault="0061213E" w:rsidP="00D30393">
            <w:pPr>
              <w:spacing w:before="1" w:after="0" w:line="239" w:lineRule="auto"/>
              <w:ind w:right="106"/>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tiretr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 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3210DCDA"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4BF559C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143B4C4D" w14:textId="77777777" w:rsidTr="00D30393">
        <w:trPr>
          <w:trHeight w:hRule="exact" w:val="1241"/>
        </w:trPr>
        <w:tc>
          <w:tcPr>
            <w:tcW w:w="956" w:type="pct"/>
            <w:vMerge/>
            <w:tcBorders>
              <w:left w:val="single" w:sz="8" w:space="0" w:color="000000"/>
              <w:right w:val="single" w:sz="8" w:space="0" w:color="000000"/>
            </w:tcBorders>
            <w:shd w:val="clear" w:color="auto" w:fill="E4B8B7"/>
          </w:tcPr>
          <w:p w14:paraId="2770B7D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right w:val="single" w:sz="8" w:space="0" w:color="000000"/>
            </w:tcBorders>
          </w:tcPr>
          <w:p w14:paraId="2A4959E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5B0B69A8"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p>
          <w:p w14:paraId="5FE1315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5D2EB23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9,</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19</w:t>
            </w:r>
          </w:p>
          <w:p w14:paraId="6378D3F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2"/>
                <w:sz w:val="18"/>
                <w:szCs w:val="18"/>
              </w:rPr>
              <w:t>2</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0-</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2D692DC2"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25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29</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2</w:t>
            </w:r>
            <w:r w:rsidRPr="00637D1F">
              <w:rPr>
                <w:rFonts w:ascii="Calibri" w:eastAsia="Calibri" w:hAnsi="Calibri" w:cs="Calibri"/>
                <w:color w:val="auto"/>
                <w:spacing w:val="1"/>
                <w:position w:val="1"/>
                <w:sz w:val="18"/>
                <w:szCs w:val="18"/>
              </w:rPr>
              <w:t>5</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2</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3</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34</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spacing w:val="3"/>
                <w:position w:val="1"/>
                <w:sz w:val="18"/>
                <w:szCs w:val="18"/>
              </w:rPr>
              <w:t>3</w:t>
            </w:r>
            <w:r w:rsidRPr="00637D1F">
              <w:rPr>
                <w:rFonts w:ascii="Calibri" w:eastAsia="Calibri" w:hAnsi="Calibri" w:cs="Calibri"/>
                <w:color w:val="auto"/>
                <w:position w:val="1"/>
                <w:sz w:val="18"/>
                <w:szCs w:val="18"/>
              </w:rPr>
              <w:t>0-</w:t>
            </w:r>
          </w:p>
          <w:p w14:paraId="370D42B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34</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F, 35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3</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39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 4</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49</w:t>
            </w:r>
          </w:p>
          <w:p w14:paraId="12C46AA1"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4</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49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2"/>
                <w:sz w:val="18"/>
                <w:szCs w:val="18"/>
              </w:rPr>
              <w:t>5</w:t>
            </w:r>
            <w:r w:rsidRPr="00637D1F">
              <w:rPr>
                <w:rFonts w:ascii="Calibri" w:eastAsia="Calibri" w:hAnsi="Calibri" w:cs="Calibri"/>
                <w:color w:val="auto"/>
                <w:sz w:val="18"/>
                <w:szCs w:val="18"/>
              </w:rPr>
              <w:t>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5</w:t>
            </w:r>
            <w:r w:rsidRPr="00637D1F">
              <w:rPr>
                <w:rFonts w:ascii="Calibri" w:eastAsia="Calibri" w:hAnsi="Calibri" w:cs="Calibri"/>
                <w:color w:val="auto"/>
                <w:spacing w:val="2"/>
                <w:sz w:val="18"/>
                <w:szCs w:val="18"/>
              </w:rPr>
              <w:t>0</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tc>
      </w:tr>
      <w:tr w:rsidR="0061213E" w:rsidRPr="00637D1F" w14:paraId="419BB355" w14:textId="77777777" w:rsidTr="00D30393">
        <w:trPr>
          <w:trHeight w:hRule="exact" w:val="751"/>
        </w:trPr>
        <w:tc>
          <w:tcPr>
            <w:tcW w:w="956" w:type="pct"/>
            <w:vMerge/>
            <w:tcBorders>
              <w:left w:val="single" w:sz="8" w:space="0" w:color="000000"/>
              <w:right w:val="single" w:sz="8" w:space="0" w:color="000000"/>
            </w:tcBorders>
            <w:shd w:val="clear" w:color="auto" w:fill="E4B8B7"/>
          </w:tcPr>
          <w:p w14:paraId="41EAE71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right w:val="single" w:sz="8" w:space="0" w:color="000000"/>
            </w:tcBorders>
          </w:tcPr>
          <w:p w14:paraId="6BB00AE9"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5B9F774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B/HIV</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u</w:t>
            </w:r>
            <w:r w:rsidRPr="00637D1F">
              <w:rPr>
                <w:rFonts w:ascii="Calibri" w:eastAsia="Calibri" w:hAnsi="Calibri" w:cs="Calibri"/>
                <w:color w:val="auto"/>
                <w:sz w:val="18"/>
                <w:szCs w:val="18"/>
              </w:rPr>
              <w:t>s</w:t>
            </w:r>
          </w:p>
          <w:p w14:paraId="0FAF57D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54C9179D" w14:textId="77777777" w:rsidR="0061213E" w:rsidRPr="00637D1F" w:rsidRDefault="0061213E" w:rsidP="00D30393">
            <w:pPr>
              <w:spacing w:before="1" w:after="0" w:line="239" w:lineRule="auto"/>
              <w:ind w:right="69"/>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th co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ir</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iag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TB</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/or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TB</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p>
        </w:tc>
      </w:tr>
      <w:tr w:rsidR="0061213E" w:rsidRPr="00637D1F" w14:paraId="2DB5B58C" w14:textId="77777777" w:rsidTr="00D30393">
        <w:trPr>
          <w:trHeight w:hRule="exact" w:val="754"/>
        </w:trPr>
        <w:tc>
          <w:tcPr>
            <w:tcW w:w="956" w:type="pct"/>
            <w:vMerge/>
            <w:tcBorders>
              <w:left w:val="single" w:sz="8" w:space="0" w:color="000000"/>
              <w:right w:val="single" w:sz="8" w:space="0" w:color="000000"/>
            </w:tcBorders>
            <w:shd w:val="clear" w:color="auto" w:fill="E4B8B7"/>
          </w:tcPr>
          <w:p w14:paraId="0D3BA0CB"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right w:val="single" w:sz="8" w:space="0" w:color="000000"/>
            </w:tcBorders>
          </w:tcPr>
          <w:p w14:paraId="43944837"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2AA32FDD" w14:textId="77777777" w:rsidR="0061213E" w:rsidRPr="00637D1F" w:rsidRDefault="0061213E" w:rsidP="00D30393">
            <w:pPr>
              <w:spacing w:before="1" w:after="0"/>
              <w:ind w:right="312"/>
              <w:jc w:val="left"/>
              <w:rPr>
                <w:rFonts w:ascii="Calibri" w:eastAsia="Calibri" w:hAnsi="Calibri" w:cs="Calibri"/>
                <w:color w:val="auto"/>
                <w:sz w:val="18"/>
                <w:szCs w:val="18"/>
              </w:rPr>
            </w:pPr>
            <w:r w:rsidRPr="00637D1F">
              <w:rPr>
                <w:rFonts w:ascii="Calibri" w:eastAsia="Calibri" w:hAnsi="Calibri" w:cs="Calibri"/>
                <w:color w:val="auto"/>
                <w:sz w:val="18"/>
                <w:szCs w:val="18"/>
              </w:rPr>
              <w:t>Preg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n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516FE882"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Preg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p w14:paraId="4D37980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Br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p>
          <w:p w14:paraId="68D0CF83"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ART</w:t>
            </w:r>
          </w:p>
        </w:tc>
      </w:tr>
      <w:tr w:rsidR="0061213E" w:rsidRPr="00637D1F" w14:paraId="246555F7" w14:textId="77777777" w:rsidTr="00D30393">
        <w:trPr>
          <w:trHeight w:hRule="exact" w:val="1973"/>
        </w:trPr>
        <w:tc>
          <w:tcPr>
            <w:tcW w:w="956" w:type="pct"/>
            <w:vMerge/>
            <w:tcBorders>
              <w:left w:val="single" w:sz="8" w:space="0" w:color="000000"/>
              <w:right w:val="single" w:sz="8" w:space="0" w:color="000000"/>
            </w:tcBorders>
            <w:shd w:val="clear" w:color="auto" w:fill="E4B8B7"/>
          </w:tcPr>
          <w:p w14:paraId="2F029759"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117502DB"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50FB570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yp</w:t>
            </w:r>
            <w:r w:rsidRPr="00637D1F">
              <w:rPr>
                <w:rFonts w:ascii="Calibri" w:eastAsia="Calibri" w:hAnsi="Calibri" w:cs="Calibri"/>
                <w:color w:val="auto"/>
                <w:sz w:val="18"/>
                <w:szCs w:val="18"/>
              </w:rPr>
              <w:t>e</w:t>
            </w:r>
          </w:p>
          <w:p w14:paraId="5545E48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al]</w:t>
            </w:r>
          </w:p>
        </w:tc>
        <w:tc>
          <w:tcPr>
            <w:tcW w:w="1359" w:type="pct"/>
            <w:tcBorders>
              <w:top w:val="single" w:sz="8" w:space="0" w:color="000000"/>
              <w:left w:val="single" w:sz="8" w:space="0" w:color="000000"/>
              <w:bottom w:val="single" w:sz="8" w:space="0" w:color="000000"/>
              <w:right w:val="single" w:sz="8" w:space="0" w:color="000000"/>
            </w:tcBorders>
          </w:tcPr>
          <w:p w14:paraId="755E0CF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je</w:t>
            </w:r>
            <w:r w:rsidRPr="00637D1F">
              <w:rPr>
                <w:rFonts w:ascii="Calibri" w:eastAsia="Calibri" w:hAnsi="Calibri" w:cs="Calibri"/>
                <w:color w:val="auto"/>
                <w:spacing w:val="-1"/>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s</w:t>
            </w:r>
          </w:p>
          <w:p w14:paraId="3423BFA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(PWID)</w:t>
            </w:r>
          </w:p>
          <w:p w14:paraId="5A7C9A1F"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w:t>
            </w:r>
            <w:r w:rsidRPr="00637D1F">
              <w:rPr>
                <w:rFonts w:ascii="Calibri" w:eastAsia="Calibri" w:hAnsi="Calibri" w:cs="Calibri"/>
                <w:color w:val="auto"/>
                <w:spacing w:val="1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w</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spacing w:val="-1"/>
                <w:position w:val="1"/>
                <w:sz w:val="18"/>
                <w:szCs w:val="18"/>
              </w:rPr>
              <w:t>se</w:t>
            </w:r>
            <w:r w:rsidRPr="00637D1F">
              <w:rPr>
                <w:rFonts w:ascii="Calibri" w:eastAsia="Calibri" w:hAnsi="Calibri" w:cs="Calibri"/>
                <w:color w:val="auto"/>
                <w:position w:val="1"/>
                <w:sz w:val="18"/>
                <w:szCs w:val="18"/>
              </w:rPr>
              <w:t xml:space="preserve">x </w:t>
            </w:r>
            <w:r w:rsidRPr="00637D1F">
              <w:rPr>
                <w:rFonts w:ascii="Calibri" w:eastAsia="Calibri" w:hAnsi="Calibri" w:cs="Calibri"/>
                <w:color w:val="auto"/>
                <w:spacing w:val="-1"/>
                <w:position w:val="1"/>
                <w:sz w:val="18"/>
                <w:szCs w:val="18"/>
              </w:rPr>
              <w:t>w</w:t>
            </w:r>
            <w:r w:rsidRPr="00637D1F">
              <w:rPr>
                <w:rFonts w:ascii="Calibri" w:eastAsia="Calibri" w:hAnsi="Calibri" w:cs="Calibri"/>
                <w:color w:val="auto"/>
                <w:position w:val="1"/>
                <w:sz w:val="18"/>
                <w:szCs w:val="18"/>
              </w:rPr>
              <w:t>ith</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n</w:t>
            </w:r>
          </w:p>
          <w:p w14:paraId="79318E6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(MSM)</w:t>
            </w:r>
          </w:p>
          <w:p w14:paraId="7D30B18C"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G</w:t>
            </w:r>
            <w:r w:rsidRPr="00637D1F">
              <w:rPr>
                <w:rFonts w:ascii="Calibri" w:eastAsia="Calibri" w:hAnsi="Calibri" w:cs="Calibri"/>
                <w:color w:val="auto"/>
                <w:sz w:val="18"/>
                <w:szCs w:val="18"/>
              </w:rPr>
              <w:t>)</w:t>
            </w:r>
          </w:p>
          <w:p w14:paraId="5018479D"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w:t>
            </w:r>
            <w:r w:rsidRPr="00637D1F">
              <w:rPr>
                <w:rFonts w:ascii="Calibri" w:eastAsia="Calibri" w:hAnsi="Calibri" w:cs="Calibri"/>
                <w:color w:val="auto"/>
                <w:spacing w:val="15"/>
                <w:position w:val="1"/>
                <w:sz w:val="18"/>
                <w:szCs w:val="18"/>
              </w:rPr>
              <w:t xml:space="preserve"> </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1"/>
                <w:position w:val="1"/>
                <w:sz w:val="18"/>
                <w:szCs w:val="18"/>
              </w:rPr>
              <w:t>em</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3"/>
                <w:position w:val="1"/>
                <w:sz w:val="18"/>
                <w:szCs w:val="18"/>
              </w:rPr>
              <w:t>l</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spacing w:val="2"/>
                <w:position w:val="1"/>
                <w:sz w:val="18"/>
                <w:szCs w:val="18"/>
              </w:rPr>
              <w:t>s</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x</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w</w:t>
            </w:r>
            <w:r w:rsidRPr="00637D1F">
              <w:rPr>
                <w:rFonts w:ascii="Calibri" w:eastAsia="Calibri" w:hAnsi="Calibri" w:cs="Calibri"/>
                <w:color w:val="auto"/>
                <w:position w:val="1"/>
                <w:sz w:val="18"/>
                <w:szCs w:val="18"/>
              </w:rPr>
              <w:t>or</w:t>
            </w:r>
            <w:r w:rsidRPr="00637D1F">
              <w:rPr>
                <w:rFonts w:ascii="Calibri" w:eastAsia="Calibri" w:hAnsi="Calibri" w:cs="Calibri"/>
                <w:color w:val="auto"/>
                <w:spacing w:val="3"/>
                <w:position w:val="1"/>
                <w:sz w:val="18"/>
                <w:szCs w:val="18"/>
              </w:rPr>
              <w:t>k</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rs</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2"/>
                <w:position w:val="1"/>
                <w:sz w:val="18"/>
                <w:szCs w:val="18"/>
              </w:rPr>
              <w:t>(</w:t>
            </w:r>
            <w:r w:rsidRPr="00637D1F">
              <w:rPr>
                <w:rFonts w:ascii="Calibri" w:eastAsia="Calibri" w:hAnsi="Calibri" w:cs="Calibri"/>
                <w:color w:val="auto"/>
                <w:position w:val="1"/>
                <w:sz w:val="18"/>
                <w:szCs w:val="18"/>
              </w:rPr>
              <w:t>FSW)</w:t>
            </w:r>
          </w:p>
          <w:p w14:paraId="4E802056" w14:textId="77777777" w:rsidR="0061213E" w:rsidRPr="00637D1F" w:rsidRDefault="0061213E" w:rsidP="00D30393">
            <w:pPr>
              <w:spacing w:before="0" w:after="0"/>
              <w:ind w:right="368"/>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Peo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 clo</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s</w:t>
            </w:r>
          </w:p>
        </w:tc>
      </w:tr>
      <w:tr w:rsidR="0061213E" w:rsidRPr="00637D1F" w14:paraId="37DDB1C0" w14:textId="77777777" w:rsidTr="00D30393">
        <w:trPr>
          <w:trHeight w:hRule="exact" w:val="290"/>
        </w:trPr>
        <w:tc>
          <w:tcPr>
            <w:tcW w:w="956" w:type="pct"/>
            <w:vMerge/>
            <w:tcBorders>
              <w:left w:val="single" w:sz="8" w:space="0" w:color="000000"/>
              <w:right w:val="single" w:sz="8" w:space="0" w:color="000000"/>
            </w:tcBorders>
            <w:shd w:val="clear" w:color="auto" w:fill="E4B8B7"/>
          </w:tcPr>
          <w:p w14:paraId="5E9FAC9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shd w:val="clear" w:color="auto" w:fill="D9D9D9"/>
          </w:tcPr>
          <w:p w14:paraId="2EACD7C0"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Des</w:t>
            </w:r>
            <w:r w:rsidRPr="00637D1F">
              <w:rPr>
                <w:rFonts w:ascii="Calibri" w:eastAsia="Calibri" w:hAnsi="Calibri" w:cs="Calibri"/>
                <w:b/>
                <w:bCs/>
                <w:color w:val="auto"/>
                <w:spacing w:val="1"/>
                <w:sz w:val="18"/>
                <w:szCs w:val="18"/>
              </w:rPr>
              <w:t>cr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&amp;</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p>
        </w:tc>
      </w:tr>
      <w:tr w:rsidR="0061213E" w:rsidRPr="00637D1F" w14:paraId="008FE0A1" w14:textId="77777777" w:rsidTr="00D30393">
        <w:trPr>
          <w:trHeight w:hRule="exact" w:val="509"/>
        </w:trPr>
        <w:tc>
          <w:tcPr>
            <w:tcW w:w="956" w:type="pct"/>
            <w:vMerge/>
            <w:tcBorders>
              <w:left w:val="single" w:sz="8" w:space="0" w:color="000000"/>
              <w:bottom w:val="single" w:sz="8" w:space="0" w:color="000000"/>
              <w:right w:val="single" w:sz="8" w:space="0" w:color="000000"/>
            </w:tcBorders>
            <w:shd w:val="clear" w:color="auto" w:fill="E4B8B7"/>
          </w:tcPr>
          <w:p w14:paraId="4EF8D3CA"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3AE1B956" w14:textId="77777777" w:rsidR="0061213E" w:rsidRPr="00637D1F" w:rsidRDefault="0061213E" w:rsidP="00D30393">
            <w:pPr>
              <w:spacing w:before="0" w:after="0"/>
              <w:ind w:right="99"/>
              <w:jc w:val="left"/>
              <w:rPr>
                <w:rFonts w:ascii="Calibri" w:eastAsia="Calibri" w:hAnsi="Calibri" w:cs="Calibri"/>
                <w:color w:val="auto"/>
                <w:sz w:val="18"/>
                <w:szCs w:val="18"/>
              </w:rPr>
            </w:pP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age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p>
        </w:tc>
      </w:tr>
      <w:tr w:rsidR="0061213E" w:rsidRPr="00637D1F" w14:paraId="31D2176D" w14:textId="77777777" w:rsidTr="00D30393">
        <w:trPr>
          <w:trHeight w:hRule="exact" w:val="2218"/>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AA91F6F" w14:textId="77777777" w:rsidR="0061213E" w:rsidRPr="00637D1F" w:rsidRDefault="0061213E" w:rsidP="00D30393">
            <w:pPr>
              <w:spacing w:before="2" w:after="0" w:line="238" w:lineRule="auto"/>
              <w:ind w:right="458"/>
              <w:jc w:val="left"/>
              <w:rPr>
                <w:rFonts w:ascii="Calibri" w:eastAsia="Calibri" w:hAnsi="Calibri" w:cs="Calibri"/>
                <w:color w:val="auto"/>
                <w:sz w:val="18"/>
                <w:szCs w:val="18"/>
              </w:rPr>
            </w:pPr>
            <w:r w:rsidRPr="00637D1F">
              <w:rPr>
                <w:rFonts w:ascii="Calibri" w:eastAsia="Calibri" w:hAnsi="Calibri" w:cs="Calibri"/>
                <w:b/>
                <w:bCs/>
                <w:color w:val="auto"/>
                <w:sz w:val="18"/>
                <w:szCs w:val="18"/>
              </w:rPr>
              <w:t>P</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2"/>
                <w:sz w:val="18"/>
                <w:szCs w:val="18"/>
              </w:rPr>
              <w:t>P</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pacing w:val="3"/>
                <w:sz w:val="18"/>
                <w:szCs w:val="18"/>
              </w:rPr>
              <w:t>R</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uppor</w:t>
            </w:r>
            <w:r w:rsidRPr="00637D1F">
              <w:rPr>
                <w:rFonts w:ascii="Calibri" w:eastAsia="Calibri" w:hAnsi="Calibri" w:cs="Calibri"/>
                <w:b/>
                <w:bCs/>
                <w:color w:val="auto"/>
                <w:sz w:val="18"/>
                <w:szCs w:val="18"/>
              </w:rPr>
              <w:t xml:space="preserve">t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3527BFD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St</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ard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DSD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DI</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d</w:t>
            </w:r>
            <w:r w:rsidRPr="00637D1F">
              <w:rPr>
                <w:rFonts w:ascii="Calibri" w:eastAsia="Calibri" w:hAnsi="Calibri" w:cs="Calibri"/>
                <w:color w:val="auto"/>
                <w:sz w:val="18"/>
                <w:szCs w:val="18"/>
              </w:rPr>
              <w:t>.</w:t>
            </w:r>
          </w:p>
          <w:p w14:paraId="50F76A44"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3EB49C04" w14:textId="77777777" w:rsidR="0061213E" w:rsidRPr="00637D1F" w:rsidRDefault="0061213E" w:rsidP="00D30393">
            <w:pPr>
              <w:spacing w:before="0" w:after="0"/>
              <w:ind w:right="66"/>
              <w:jc w:val="left"/>
              <w:rPr>
                <w:rFonts w:ascii="Calibri" w:eastAsia="Calibri" w:hAnsi="Calibri" w:cs="Calibri"/>
                <w:color w:val="auto"/>
                <w:sz w:val="18"/>
                <w:szCs w:val="18"/>
              </w:rPr>
            </w:pPr>
            <w:r w:rsidRPr="00637D1F">
              <w:rPr>
                <w:rFonts w:ascii="Calibri" w:eastAsia="Calibri" w:hAnsi="Calibri" w:cs="Calibri"/>
                <w:color w:val="auto"/>
                <w:sz w:val="18"/>
                <w:szCs w:val="18"/>
                <w:u w:val="single" w:color="000000"/>
              </w:rPr>
              <w:t>Pr</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z w:val="18"/>
                <w:szCs w:val="18"/>
                <w:u w:val="single" w:color="000000"/>
              </w:rPr>
              <w:t>ion</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k</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y</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sta</w:t>
            </w:r>
            <w:r w:rsidRPr="00637D1F">
              <w:rPr>
                <w:rFonts w:ascii="Calibri" w:eastAsia="Calibri" w:hAnsi="Calibri" w:cs="Calibri"/>
                <w:color w:val="auto"/>
                <w:spacing w:val="2"/>
                <w:sz w:val="18"/>
                <w:szCs w:val="18"/>
                <w:u w:val="single" w:color="000000"/>
              </w:rPr>
              <w:t>f</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co</w:t>
            </w:r>
            <w:r w:rsidRPr="00637D1F">
              <w:rPr>
                <w:rFonts w:ascii="Calibri" w:eastAsia="Calibri" w:hAnsi="Calibri" w:cs="Calibri"/>
                <w:color w:val="auto"/>
                <w:spacing w:val="2"/>
                <w:sz w:val="18"/>
                <w:szCs w:val="18"/>
                <w:u w:val="single" w:color="000000"/>
              </w:rPr>
              <w:t>m</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z w:val="18"/>
                <w:szCs w:val="18"/>
                <w:u w:val="single" w:color="000000"/>
              </w:rPr>
              <w:t>iti</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pacing w:val="-12"/>
                <w:sz w:val="18"/>
                <w:szCs w:val="18"/>
                <w:u w:val="single" w:color="000000"/>
              </w:rPr>
              <w:t xml:space="preserve"> </w:t>
            </w:r>
            <w:r w:rsidRPr="00637D1F">
              <w:rPr>
                <w:rFonts w:ascii="Calibri" w:eastAsia="Calibri" w:hAnsi="Calibri" w:cs="Calibri"/>
                <w:color w:val="auto"/>
                <w:sz w:val="18"/>
                <w:szCs w:val="18"/>
                <w:u w:val="single" w:color="000000"/>
              </w:rPr>
              <w:t>for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PL</w:t>
            </w:r>
            <w:r w:rsidRPr="00637D1F">
              <w:rPr>
                <w:rFonts w:ascii="Calibri" w:eastAsia="Calibri" w:hAnsi="Calibri" w:cs="Calibri"/>
                <w:color w:val="auto"/>
                <w:spacing w:val="1"/>
                <w:sz w:val="18"/>
                <w:szCs w:val="18"/>
                <w:u w:val="single" w:color="000000"/>
              </w:rPr>
              <w:t>H</w:t>
            </w:r>
            <w:r w:rsidRPr="00637D1F">
              <w:rPr>
                <w:rFonts w:ascii="Calibri" w:eastAsia="Calibri" w:hAnsi="Calibri" w:cs="Calibri"/>
                <w:color w:val="auto"/>
                <w:sz w:val="18"/>
                <w:szCs w:val="18"/>
                <w:u w:val="single" w:color="000000"/>
              </w:rPr>
              <w:t>IV</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c</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2"/>
                <w:sz w:val="18"/>
                <w:szCs w:val="18"/>
                <w:u w:val="single" w:color="000000"/>
              </w:rPr>
              <w:t>i</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g</w:t>
            </w:r>
            <w:r w:rsidRPr="00637D1F">
              <w:rPr>
                <w:rFonts w:ascii="Calibri" w:eastAsia="Calibri" w:hAnsi="Calibri" w:cs="Calibri"/>
                <w:color w:val="auto"/>
                <w:spacing w:val="-8"/>
                <w:sz w:val="18"/>
                <w:szCs w:val="18"/>
                <w:u w:val="single" w:color="000000"/>
              </w:rPr>
              <w:t xml:space="preserve"> </w:t>
            </w:r>
            <w:r w:rsidRPr="00637D1F">
              <w:rPr>
                <w:rFonts w:ascii="Calibri" w:eastAsia="Calibri" w:hAnsi="Calibri" w:cs="Calibri"/>
                <w:color w:val="auto"/>
                <w:spacing w:val="2"/>
                <w:sz w:val="18"/>
                <w:szCs w:val="18"/>
                <w:u w:val="single" w:color="000000"/>
              </w:rPr>
              <w:t>A</w:t>
            </w:r>
            <w:r w:rsidRPr="00637D1F">
              <w:rPr>
                <w:rFonts w:ascii="Calibri" w:eastAsia="Calibri" w:hAnsi="Calibri" w:cs="Calibri"/>
                <w:color w:val="auto"/>
                <w:sz w:val="18"/>
                <w:szCs w:val="18"/>
                <w:u w:val="single" w:color="000000"/>
              </w:rPr>
              <w:t>RT</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clu</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w:t>
            </w:r>
            <w:r w:rsidRPr="00637D1F">
              <w:rPr>
                <w:rFonts w:ascii="Calibri" w:eastAsia="Calibri" w:hAnsi="Calibri" w:cs="Calibri"/>
                <w:color w:val="auto"/>
                <w:sz w:val="18"/>
                <w:szCs w:val="18"/>
              </w:rPr>
              <w:t xml:space="preserve"> 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ion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w w:val="99"/>
                <w:sz w:val="18"/>
                <w:szCs w:val="18"/>
              </w:rPr>
              <w:t>o</w:t>
            </w:r>
            <w:r w:rsidRPr="00637D1F">
              <w:rPr>
                <w:rFonts w:ascii="Calibri" w:eastAsia="Calibri" w:hAnsi="Calibri" w:cs="Calibri"/>
                <w:color w:val="auto"/>
                <w:w w:val="99"/>
                <w:sz w:val="18"/>
                <w:szCs w:val="18"/>
              </w:rPr>
              <w:t>f key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staff</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/or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om</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can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cri</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2"/>
                <w:sz w:val="18"/>
                <w:szCs w:val="18"/>
              </w:rPr>
              <w:t>V</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und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CW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who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St</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le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8"/>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w w:val="99"/>
                <w:sz w:val="18"/>
                <w:szCs w:val="18"/>
              </w:rPr>
              <w:t>(</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r or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ctr</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sta</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f</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x</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ly</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ful</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MOH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or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req</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ann</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p>
        </w:tc>
      </w:tr>
      <w:tr w:rsidR="0061213E" w:rsidRPr="00637D1F" w14:paraId="6C3E8AC6"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63D97F7F" w14:textId="77777777" w:rsidR="0061213E" w:rsidRPr="00637D1F" w:rsidRDefault="0061213E" w:rsidP="00D30393">
            <w:pPr>
              <w:spacing w:before="2" w:after="0" w:line="120" w:lineRule="exact"/>
              <w:jc w:val="left"/>
              <w:rPr>
                <w:rFonts w:ascii="Calibri" w:eastAsia="Calibri" w:hAnsi="Calibri" w:cs="Times New Roman"/>
                <w:color w:val="auto"/>
                <w:sz w:val="18"/>
                <w:szCs w:val="18"/>
              </w:rPr>
            </w:pPr>
          </w:p>
          <w:p w14:paraId="29FD0F3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t>T</w:t>
            </w:r>
            <w:r w:rsidRPr="00637D1F">
              <w:rPr>
                <w:rFonts w:ascii="Calibri" w:eastAsia="Calibri" w:hAnsi="Calibri" w:cs="Calibri"/>
                <w:b/>
                <w:bCs/>
                <w:color w:val="17365D"/>
                <w:spacing w:val="-1"/>
                <w:sz w:val="18"/>
                <w:szCs w:val="18"/>
              </w:rPr>
              <w:t>X</w:t>
            </w:r>
            <w:r w:rsidRPr="00637D1F">
              <w:rPr>
                <w:rFonts w:ascii="Calibri" w:eastAsia="Calibri" w:hAnsi="Calibri" w:cs="Calibri"/>
                <w:b/>
                <w:bCs/>
                <w:color w:val="17365D"/>
                <w:sz w:val="18"/>
                <w:szCs w:val="18"/>
              </w:rPr>
              <w:t>_C</w:t>
            </w:r>
            <w:r w:rsidRPr="00637D1F">
              <w:rPr>
                <w:rFonts w:ascii="Calibri" w:eastAsia="Calibri" w:hAnsi="Calibri" w:cs="Calibri"/>
                <w:b/>
                <w:bCs/>
                <w:color w:val="17365D"/>
                <w:spacing w:val="-1"/>
                <w:sz w:val="18"/>
                <w:szCs w:val="18"/>
              </w:rPr>
              <w:t>U</w:t>
            </w:r>
            <w:r w:rsidRPr="00637D1F">
              <w:rPr>
                <w:rFonts w:ascii="Calibri" w:eastAsia="Calibri" w:hAnsi="Calibri" w:cs="Calibri"/>
                <w:b/>
                <w:bCs/>
                <w:color w:val="17365D"/>
                <w:sz w:val="18"/>
                <w:szCs w:val="18"/>
              </w:rPr>
              <w:t>RR</w:t>
            </w:r>
          </w:p>
        </w:tc>
      </w:tr>
      <w:tr w:rsidR="0061213E" w:rsidRPr="00637D1F" w14:paraId="4D3EF618"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65EB22F"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69E69069"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tiretr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r>
      <w:tr w:rsidR="0061213E" w:rsidRPr="00637D1F" w14:paraId="6DCB55C4" w14:textId="77777777" w:rsidTr="00D30393">
        <w:trPr>
          <w:trHeight w:hRule="exact" w:val="1241"/>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373CA6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0C291A3B" w14:textId="77777777" w:rsidR="0061213E" w:rsidRPr="00637D1F" w:rsidRDefault="0061213E" w:rsidP="00D30393">
            <w:pPr>
              <w:spacing w:before="0" w:after="0"/>
              <w:ind w:right="79"/>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tly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tiretr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3"/>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c>
          <w:tcPr>
            <w:tcW w:w="2757" w:type="pct"/>
            <w:gridSpan w:val="2"/>
            <w:tcBorders>
              <w:top w:val="single" w:sz="8" w:space="0" w:color="000000"/>
              <w:left w:val="single" w:sz="8" w:space="0" w:color="000000"/>
              <w:bottom w:val="single" w:sz="8" w:space="0" w:color="000000"/>
              <w:right w:val="single" w:sz="8" w:space="0" w:color="000000"/>
            </w:tcBorders>
          </w:tcPr>
          <w:p w14:paraId="1FDFF51E" w14:textId="77777777" w:rsidR="0061213E" w:rsidRPr="00637D1F" w:rsidRDefault="0061213E" w:rsidP="00D30393">
            <w:pPr>
              <w:spacing w:before="0" w:after="0"/>
              <w:ind w:right="11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fe</w:t>
            </w:r>
            <w:r w:rsidRPr="00637D1F">
              <w:rPr>
                <w:rFonts w:ascii="Calibri" w:eastAsia="Calibri" w:hAnsi="Calibri" w:cs="Calibri"/>
                <w:color w:val="auto"/>
                <w:sz w:val="18"/>
                <w:szCs w:val="18"/>
              </w:rPr>
              <w:t>ction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b/>
                <w:bCs/>
                <w:color w:val="auto"/>
                <w:spacing w:val="1"/>
                <w:sz w:val="18"/>
                <w:szCs w:val="18"/>
                <w:u w:val="single" w:color="000000"/>
              </w:rPr>
              <w:t>M</w:t>
            </w:r>
            <w:r w:rsidRPr="00637D1F">
              <w:rPr>
                <w:rFonts w:ascii="Calibri" w:eastAsia="Calibri" w:hAnsi="Calibri" w:cs="Calibri"/>
                <w:b/>
                <w:bCs/>
                <w:color w:val="auto"/>
                <w:sz w:val="18"/>
                <w:szCs w:val="18"/>
                <w:u w:val="single" w:color="000000"/>
              </w:rPr>
              <w:t>INUS</w:t>
            </w:r>
            <w:r w:rsidRPr="00637D1F">
              <w:rPr>
                <w:rFonts w:ascii="Calibri" w:eastAsia="Calibri" w:hAnsi="Calibri" w:cs="Calibri"/>
                <w:b/>
                <w:bCs/>
                <w:color w:val="auto"/>
                <w:spacing w:val="-6"/>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 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tc>
      </w:tr>
      <w:tr w:rsidR="0061213E" w:rsidRPr="00637D1F" w14:paraId="7D3EE96A"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CA62030"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7C2D9F23"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p>
        </w:tc>
      </w:tr>
      <w:tr w:rsidR="0061213E" w:rsidRPr="00637D1F" w14:paraId="64214AD4" w14:textId="77777777" w:rsidTr="00D30393">
        <w:trPr>
          <w:trHeight w:hRule="exact" w:val="27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18D705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5A1B4B36" w14:textId="77777777" w:rsidR="0061213E" w:rsidRPr="00637D1F" w:rsidRDefault="0061213E" w:rsidP="00D30393">
            <w:pPr>
              <w:spacing w:before="12" w:after="0" w:line="242" w:lineRule="exact"/>
              <w:ind w:right="-20"/>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x</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upd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2.1</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2.2).</w:t>
            </w:r>
          </w:p>
        </w:tc>
      </w:tr>
      <w:tr w:rsidR="0061213E" w:rsidRPr="00637D1F" w14:paraId="2E0BDD56" w14:textId="77777777" w:rsidTr="00D30393">
        <w:trPr>
          <w:trHeight w:hRule="exact" w:val="148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C409CA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05C69341" w14:textId="77777777" w:rsidR="0061213E" w:rsidRPr="00637D1F" w:rsidRDefault="0061213E" w:rsidP="00D30393">
            <w:pPr>
              <w:spacing w:before="0" w:after="0" w:line="239" w:lineRule="auto"/>
              <w:ind w:right="101"/>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asu</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cal</w:t>
            </w:r>
            <w:r w:rsidRPr="00637D1F">
              <w:rPr>
                <w:rFonts w:ascii="Calibri" w:eastAsia="Calibri" w:hAnsi="Calibri" w:cs="Calibri"/>
                <w:color w:val="auto"/>
                <w:spacing w:val="6"/>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ke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 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tenti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ART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 cri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ical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as</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ar</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s co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all</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ligi</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he</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we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gai</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eligib</w:t>
            </w:r>
            <w:r w:rsidRPr="00637D1F">
              <w:rPr>
                <w:rFonts w:ascii="Calibri" w:eastAsia="Calibri" w:hAnsi="Calibri" w:cs="Calibri"/>
                <w:color w:val="auto"/>
                <w:spacing w:val="3"/>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trea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7"/>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 all</w:t>
            </w:r>
            <w:r w:rsidRPr="00637D1F">
              <w:rPr>
                <w:rFonts w:ascii="Calibri" w:eastAsia="Calibri" w:hAnsi="Calibri" w:cs="Calibri"/>
                <w:color w:val="auto"/>
                <w:spacing w:val="1"/>
                <w:sz w:val="18"/>
                <w:szCs w:val="18"/>
              </w:rPr>
              <w:t>ow</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rack</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 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ns</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ic</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ogra</w:t>
            </w:r>
            <w:r w:rsidRPr="00637D1F">
              <w:rPr>
                <w:rFonts w:ascii="Calibri" w:eastAsia="Calibri" w:hAnsi="Calibri" w:cs="Calibri"/>
                <w:color w:val="auto"/>
                <w:spacing w:val="1"/>
                <w:sz w:val="18"/>
                <w:szCs w:val="18"/>
              </w:rPr>
              <w:t>ph</w:t>
            </w:r>
            <w:r w:rsidRPr="00637D1F">
              <w:rPr>
                <w:rFonts w:ascii="Calibri" w:eastAsia="Calibri" w:hAnsi="Calibri" w:cs="Calibri"/>
                <w:color w:val="auto"/>
                <w:sz w:val="18"/>
                <w:szCs w:val="18"/>
              </w:rPr>
              <w:t>ic</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 xml:space="preserve">s </w:t>
            </w:r>
            <w:r w:rsidRPr="00637D1F">
              <w:rPr>
                <w:rFonts w:ascii="Calibri" w:eastAsia="Calibri" w:hAnsi="Calibri" w:cs="Calibri"/>
                <w:color w:val="auto"/>
                <w:spacing w:val="-1"/>
                <w:sz w:val="18"/>
                <w:szCs w:val="18"/>
              </w:rPr>
              <w:t>we</w:t>
            </w:r>
            <w:r w:rsidRPr="00637D1F">
              <w:rPr>
                <w:rFonts w:ascii="Calibri" w:eastAsia="Calibri" w:hAnsi="Calibri" w:cs="Calibri"/>
                <w:color w:val="auto"/>
                <w:sz w:val="18"/>
                <w:szCs w:val="18"/>
              </w:rPr>
              <w:t>ll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eve</w:t>
            </w:r>
            <w:r w:rsidRPr="00637D1F">
              <w:rPr>
                <w:rFonts w:ascii="Calibri" w:eastAsia="Calibri" w:hAnsi="Calibri" w:cs="Calibri"/>
                <w:color w:val="auto"/>
                <w:sz w:val="18"/>
                <w:szCs w:val="18"/>
              </w:rPr>
              <w:t>l.</w:t>
            </w:r>
          </w:p>
        </w:tc>
      </w:tr>
      <w:tr w:rsidR="0061213E" w:rsidRPr="00637D1F" w14:paraId="4E2D7EE4" w14:textId="77777777" w:rsidTr="00D30393">
        <w:trPr>
          <w:trHeight w:hRule="exact" w:val="12528"/>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836F2FA"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lastRenderedPageBreak/>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0F142648" w14:textId="77777777" w:rsidR="0061213E" w:rsidRPr="00637D1F" w:rsidRDefault="0061213E" w:rsidP="00D30393">
            <w:pPr>
              <w:spacing w:before="0" w:after="0"/>
              <w:ind w:right="353"/>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from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fa</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ility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1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gram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ool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age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ms</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ally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 trea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col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AIDS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ds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130D5A3F" w14:textId="77777777" w:rsidR="0061213E" w:rsidRPr="00637D1F" w:rsidRDefault="0061213E" w:rsidP="00D30393">
            <w:pPr>
              <w:spacing w:before="2" w:after="0" w:line="240" w:lineRule="exact"/>
              <w:jc w:val="left"/>
              <w:rPr>
                <w:rFonts w:ascii="Calibri" w:eastAsia="Calibri" w:hAnsi="Calibri" w:cs="Times New Roman"/>
                <w:color w:val="auto"/>
                <w:sz w:val="18"/>
                <w:szCs w:val="18"/>
              </w:rPr>
            </w:pPr>
          </w:p>
          <w:p w14:paraId="024BDE4F" w14:textId="77777777" w:rsidR="0061213E" w:rsidRPr="00637D1F" w:rsidRDefault="0061213E" w:rsidP="00D30393">
            <w:pPr>
              <w:spacing w:before="0" w:after="0"/>
              <w:ind w:right="67"/>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fe</w:t>
            </w:r>
            <w:r w:rsidRPr="00637D1F">
              <w:rPr>
                <w:rFonts w:ascii="Calibri" w:eastAsia="Calibri" w:hAnsi="Calibri" w:cs="Calibri"/>
                <w:color w:val="auto"/>
                <w:sz w:val="18"/>
                <w:szCs w:val="18"/>
              </w:rPr>
              <w:t>ction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min</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 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339C31C0" w14:textId="77777777" w:rsidR="0061213E" w:rsidRPr="00637D1F" w:rsidRDefault="0061213E" w:rsidP="00D30393">
            <w:pPr>
              <w:spacing w:before="0" w:after="0" w:line="242" w:lineRule="exact"/>
              <w:ind w:right="589"/>
              <w:jc w:val="center"/>
              <w:rPr>
                <w:rFonts w:ascii="Calibri" w:eastAsia="Calibri" w:hAnsi="Calibri" w:cs="Calibri"/>
                <w:color w:val="auto"/>
                <w:sz w:val="18"/>
                <w:szCs w:val="18"/>
              </w:rPr>
            </w:pPr>
            <w:r w:rsidRPr="00637D1F">
              <w:rPr>
                <w:rFonts w:ascii="Calibri" w:eastAsia="Calibri" w:hAnsi="Calibri" w:cs="Calibri"/>
                <w:color w:val="auto"/>
                <w:position w:val="1"/>
                <w:sz w:val="18"/>
                <w:szCs w:val="18"/>
              </w:rPr>
              <w:t>•</w:t>
            </w:r>
            <w:r w:rsidRPr="00637D1F">
              <w:rPr>
                <w:rFonts w:ascii="Calibri" w:eastAsia="Calibri" w:hAnsi="Calibri" w:cs="Calibri"/>
                <w:color w:val="auto"/>
                <w:spacing w:val="35"/>
                <w:position w:val="1"/>
                <w:sz w:val="18"/>
                <w:szCs w:val="18"/>
              </w:rPr>
              <w:t xml:space="preserve"> </w:t>
            </w:r>
            <w:r w:rsidRPr="00637D1F">
              <w:rPr>
                <w:rFonts w:ascii="Calibri" w:eastAsia="Calibri" w:hAnsi="Calibri" w:cs="Calibri"/>
                <w:color w:val="auto"/>
                <w:position w:val="1"/>
                <w:sz w:val="18"/>
                <w:szCs w:val="18"/>
              </w:rPr>
              <w:t>P</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tien</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s</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ART</w:t>
            </w:r>
            <w:r w:rsidRPr="00637D1F">
              <w:rPr>
                <w:rFonts w:ascii="Calibri" w:eastAsia="Calibri" w:hAnsi="Calibri" w:cs="Calibri"/>
                <w:color w:val="auto"/>
                <w:spacing w:val="-1"/>
                <w:position w:val="1"/>
                <w:sz w:val="18"/>
                <w:szCs w:val="18"/>
              </w:rPr>
              <w:t xml:space="preserve"> w</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iti</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ted</w:t>
            </w:r>
            <w:r w:rsidRPr="00637D1F">
              <w:rPr>
                <w:rFonts w:ascii="Calibri" w:eastAsia="Calibri" w:hAnsi="Calibri" w:cs="Calibri"/>
                <w:color w:val="auto"/>
                <w:spacing w:val="-7"/>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tr</w:t>
            </w:r>
            <w:r w:rsidRPr="00637D1F">
              <w:rPr>
                <w:rFonts w:ascii="Calibri" w:eastAsia="Calibri" w:hAnsi="Calibri" w:cs="Calibri"/>
                <w:color w:val="auto"/>
                <w:spacing w:val="1"/>
                <w:position w:val="1"/>
                <w:sz w:val="18"/>
                <w:szCs w:val="18"/>
              </w:rPr>
              <w:t>an</w:t>
            </w:r>
            <w:r w:rsidRPr="00637D1F">
              <w:rPr>
                <w:rFonts w:ascii="Calibri" w:eastAsia="Calibri" w:hAnsi="Calibri" w:cs="Calibri"/>
                <w:color w:val="auto"/>
                <w:spacing w:val="-1"/>
                <w:position w:val="1"/>
                <w:sz w:val="18"/>
                <w:szCs w:val="18"/>
              </w:rPr>
              <w:t>sfe</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3"/>
                <w:position w:val="1"/>
                <w:sz w:val="18"/>
                <w:szCs w:val="18"/>
              </w:rPr>
              <w:t>r</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spacing w:val="4"/>
                <w:position w:val="1"/>
                <w:sz w:val="18"/>
                <w:szCs w:val="18"/>
              </w:rPr>
              <w:t>d</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position w:val="1"/>
                <w:sz w:val="18"/>
                <w:szCs w:val="18"/>
              </w:rPr>
              <w:t>in</w:t>
            </w:r>
            <w:r w:rsidRPr="00637D1F">
              <w:rPr>
                <w:rFonts w:ascii="Calibri" w:eastAsia="Calibri" w:hAnsi="Calibri" w:cs="Calibri"/>
                <w:color w:val="auto"/>
                <w:spacing w:val="-11"/>
                <w:position w:val="1"/>
                <w:sz w:val="18"/>
                <w:szCs w:val="18"/>
              </w:rPr>
              <w:t xml:space="preserve"> </w:t>
            </w:r>
            <w:r w:rsidRPr="00637D1F">
              <w:rPr>
                <w:rFonts w:ascii="Calibri" w:eastAsia="Calibri" w:hAnsi="Calibri" w:cs="Calibri"/>
                <w:color w:val="auto"/>
                <w:spacing w:val="1"/>
                <w:position w:val="1"/>
                <w:sz w:val="18"/>
                <w:szCs w:val="18"/>
              </w:rPr>
              <w:t>du</w:t>
            </w:r>
            <w:r w:rsidRPr="00637D1F">
              <w:rPr>
                <w:rFonts w:ascii="Calibri" w:eastAsia="Calibri" w:hAnsi="Calibri" w:cs="Calibri"/>
                <w:color w:val="auto"/>
                <w:position w:val="1"/>
                <w:sz w:val="18"/>
                <w:szCs w:val="18"/>
              </w:rPr>
              <w:t>ri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ep</w:t>
            </w:r>
            <w:r w:rsidRPr="00637D1F">
              <w:rPr>
                <w:rFonts w:ascii="Calibri" w:eastAsia="Calibri" w:hAnsi="Calibri" w:cs="Calibri"/>
                <w:color w:val="auto"/>
                <w:position w:val="1"/>
                <w:sz w:val="18"/>
                <w:szCs w:val="18"/>
              </w:rPr>
              <w:t>orti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1"/>
                <w:w w:val="99"/>
                <w:position w:val="1"/>
                <w:sz w:val="18"/>
                <w:szCs w:val="18"/>
              </w:rPr>
              <w:t>p</w:t>
            </w:r>
            <w:r w:rsidRPr="00637D1F">
              <w:rPr>
                <w:rFonts w:ascii="Calibri" w:eastAsia="Calibri" w:hAnsi="Calibri" w:cs="Calibri"/>
                <w:color w:val="auto"/>
                <w:spacing w:val="-1"/>
                <w:w w:val="99"/>
                <w:position w:val="1"/>
                <w:sz w:val="18"/>
                <w:szCs w:val="18"/>
              </w:rPr>
              <w:t>e</w:t>
            </w:r>
            <w:r w:rsidRPr="00637D1F">
              <w:rPr>
                <w:rFonts w:ascii="Calibri" w:eastAsia="Calibri" w:hAnsi="Calibri" w:cs="Calibri"/>
                <w:color w:val="auto"/>
                <w:w w:val="99"/>
                <w:position w:val="1"/>
                <w:sz w:val="18"/>
                <w:szCs w:val="18"/>
              </w:rPr>
              <w:t xml:space="preserve">riod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p>
          <w:p w14:paraId="0A2D5D4F" w14:textId="77777777" w:rsidR="0061213E" w:rsidRPr="00637D1F" w:rsidRDefault="0061213E" w:rsidP="00D30393">
            <w:pPr>
              <w:spacing w:before="1" w:after="0" w:line="239" w:lineRule="auto"/>
              <w:ind w:right="79"/>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tien</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gh</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ARVs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riod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ick</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eve</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tiretr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t</w:t>
            </w:r>
          </w:p>
          <w:p w14:paraId="09615FEB" w14:textId="77777777" w:rsidR="0061213E" w:rsidRPr="00637D1F" w:rsidRDefault="0061213E" w:rsidP="00D30393">
            <w:pPr>
              <w:spacing w:before="1" w:after="0" w:line="239" w:lineRule="auto"/>
              <w:ind w:right="55"/>
              <w:jc w:val="left"/>
              <w:rPr>
                <w:rFonts w:ascii="Calibri" w:eastAsia="Calibri" w:hAnsi="Calibri" w:cs="Calibri"/>
                <w:color w:val="auto"/>
                <w:sz w:val="18"/>
                <w:szCs w:val="18"/>
              </w:rPr>
            </w:pP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2"/>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eligib</w:t>
            </w:r>
            <w:r w:rsidRPr="00637D1F">
              <w:rPr>
                <w:rFonts w:ascii="Calibri" w:eastAsia="Calibri" w:hAnsi="Calibri" w:cs="Calibri"/>
                <w:color w:val="auto"/>
                <w:spacing w:val="3"/>
                <w:sz w:val="18"/>
                <w:szCs w:val="18"/>
              </w:rPr>
              <w:t>l</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tiretr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 xml:space="preserve">iral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4"/>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 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itiati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fe</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gh</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B</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ART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ud</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p>
          <w:p w14:paraId="77A96108" w14:textId="77777777" w:rsidR="0061213E" w:rsidRPr="00637D1F" w:rsidRDefault="0061213E" w:rsidP="00D30393">
            <w:pPr>
              <w:tabs>
                <w:tab w:val="left" w:pos="1520"/>
              </w:tabs>
              <w:spacing w:before="0" w:after="0"/>
              <w:ind w:right="-20"/>
              <w:jc w:val="left"/>
              <w:rPr>
                <w:rFonts w:ascii="Calibri" w:eastAsia="Calibri" w:hAnsi="Calibri" w:cs="Calibri"/>
                <w:color w:val="auto"/>
                <w:sz w:val="18"/>
                <w:szCs w:val="18"/>
              </w:rPr>
            </w:pPr>
            <w:r w:rsidRPr="00637D1F">
              <w:rPr>
                <w:rFonts w:ascii="Courier New" w:eastAsia="Courier New" w:hAnsi="Courier New" w:cs="Courier New"/>
                <w:color w:val="auto"/>
                <w:sz w:val="18"/>
                <w:szCs w:val="18"/>
              </w:rPr>
              <w:t>o</w:t>
            </w:r>
            <w:r w:rsidRPr="00637D1F">
              <w:rPr>
                <w:rFonts w:ascii="Courier New" w:eastAsia="Courier New" w:hAnsi="Courier New" w:cs="Courier New"/>
                <w:color w:val="auto"/>
                <w:sz w:val="18"/>
                <w:szCs w:val="18"/>
              </w:rPr>
              <w:tab/>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p w14:paraId="37FC659F" w14:textId="77777777" w:rsidR="0061213E" w:rsidRPr="00637D1F" w:rsidRDefault="0061213E" w:rsidP="00D30393">
            <w:pPr>
              <w:tabs>
                <w:tab w:val="left" w:pos="1520"/>
              </w:tabs>
              <w:spacing w:before="0" w:after="0" w:line="242" w:lineRule="exact"/>
              <w:ind w:right="-20"/>
              <w:jc w:val="left"/>
              <w:rPr>
                <w:rFonts w:ascii="Calibri" w:eastAsia="Calibri" w:hAnsi="Calibri" w:cs="Calibri"/>
                <w:color w:val="auto"/>
                <w:sz w:val="18"/>
                <w:szCs w:val="18"/>
              </w:rPr>
            </w:pPr>
            <w:r w:rsidRPr="00637D1F">
              <w:rPr>
                <w:rFonts w:ascii="Courier New" w:eastAsia="Courier New" w:hAnsi="Courier New" w:cs="Courier New"/>
                <w:color w:val="auto"/>
                <w:position w:val="1"/>
                <w:sz w:val="18"/>
                <w:szCs w:val="18"/>
              </w:rPr>
              <w:t>o</w:t>
            </w:r>
            <w:r w:rsidRPr="00637D1F">
              <w:rPr>
                <w:rFonts w:ascii="Courier New" w:eastAsia="Courier New" w:hAnsi="Courier New" w:cs="Courier New"/>
                <w:color w:val="auto"/>
                <w:position w:val="1"/>
                <w:sz w:val="18"/>
                <w:szCs w:val="18"/>
              </w:rPr>
              <w:tab/>
            </w:r>
            <w:r w:rsidRPr="00637D1F">
              <w:rPr>
                <w:rFonts w:ascii="Calibri" w:eastAsia="Calibri" w:hAnsi="Calibri" w:cs="Calibri"/>
                <w:color w:val="auto"/>
                <w:position w:val="1"/>
                <w:sz w:val="18"/>
                <w:szCs w:val="18"/>
              </w:rPr>
              <w:t>Are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lr</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1"/>
                <w:position w:val="1"/>
                <w:sz w:val="18"/>
                <w:szCs w:val="18"/>
              </w:rPr>
              <w:t>d</w:t>
            </w:r>
            <w:r w:rsidRPr="00637D1F">
              <w:rPr>
                <w:rFonts w:ascii="Calibri" w:eastAsia="Calibri" w:hAnsi="Calibri" w:cs="Calibri"/>
                <w:color w:val="auto"/>
                <w:position w:val="1"/>
                <w:sz w:val="18"/>
                <w:szCs w:val="18"/>
              </w:rPr>
              <w:t>y</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ART</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b</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spacing w:val="2"/>
                <w:position w:val="1"/>
                <w:sz w:val="18"/>
                <w:szCs w:val="18"/>
              </w:rPr>
              <w:t>g</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nn</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8"/>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f</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th</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c</w:t>
            </w:r>
            <w:r w:rsidRPr="00637D1F">
              <w:rPr>
                <w:rFonts w:ascii="Calibri" w:eastAsia="Calibri" w:hAnsi="Calibri" w:cs="Calibri"/>
                <w:color w:val="auto"/>
                <w:spacing w:val="1"/>
                <w:position w:val="1"/>
                <w:sz w:val="18"/>
                <w:szCs w:val="18"/>
              </w:rPr>
              <w:t>u</w:t>
            </w:r>
            <w:r w:rsidRPr="00637D1F">
              <w:rPr>
                <w:rFonts w:ascii="Calibri" w:eastAsia="Calibri" w:hAnsi="Calibri" w:cs="Calibri"/>
                <w:color w:val="auto"/>
                <w:position w:val="1"/>
                <w:sz w:val="18"/>
                <w:szCs w:val="18"/>
              </w:rPr>
              <w:t>rre</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a</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cy</w:t>
            </w:r>
          </w:p>
          <w:p w14:paraId="68D34606" w14:textId="77777777" w:rsidR="0061213E" w:rsidRPr="00637D1F" w:rsidRDefault="0061213E" w:rsidP="00D30393">
            <w:pPr>
              <w:spacing w:before="19" w:after="0" w:line="220" w:lineRule="exact"/>
              <w:jc w:val="left"/>
              <w:rPr>
                <w:rFonts w:ascii="Calibri" w:eastAsia="Calibri" w:hAnsi="Calibri" w:cs="Times New Roman"/>
                <w:color w:val="auto"/>
                <w:sz w:val="18"/>
                <w:szCs w:val="18"/>
              </w:rPr>
            </w:pPr>
          </w:p>
          <w:p w14:paraId="0C32360A" w14:textId="77777777" w:rsidR="0061213E" w:rsidRPr="00637D1F" w:rsidRDefault="0061213E" w:rsidP="00D30393">
            <w:pPr>
              <w:spacing w:before="0" w:after="0"/>
              <w:ind w:right="121"/>
              <w:jc w:val="left"/>
              <w:rPr>
                <w:rFonts w:ascii="Calibri" w:eastAsia="Calibri" w:hAnsi="Calibri" w:cs="Calibri"/>
                <w:color w:val="auto"/>
                <w:sz w:val="18"/>
                <w:szCs w:val="18"/>
              </w:rPr>
            </w:pP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tien</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ex</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ud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from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Curr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sto</w:t>
            </w:r>
            <w:r w:rsidRPr="00637D1F">
              <w:rPr>
                <w:rFonts w:ascii="Calibri" w:eastAsia="Calibri" w:hAnsi="Calibri" w:cs="Calibri"/>
                <w:color w:val="auto"/>
                <w:spacing w:val="1"/>
                <w:sz w:val="18"/>
                <w:szCs w:val="18"/>
              </w:rPr>
              <w:t>pp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 trea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rred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are</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follo</w:t>
            </w:r>
            <w:r w:rsidRPr="00637D1F">
              <w:rPr>
                <w:rFonts w:ascii="Calibri" w:eastAsia="Calibri" w:hAnsi="Calibri" w:cs="Calibri"/>
                <w:color w:val="auto"/>
                <w:spacing w:val="3"/>
                <w:sz w:val="18"/>
                <w:szCs w:val="18"/>
              </w:rPr>
              <w:t>w</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p</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w:t>
            </w:r>
            <w:r w:rsidRPr="00637D1F">
              <w:rPr>
                <w:rFonts w:ascii="Calibri" w:eastAsia="Calibri" w:hAnsi="Calibri" w:cs="Calibri"/>
                <w:color w:val="auto"/>
                <w:spacing w:val="4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FU</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de</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Vs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90</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foll</w:t>
            </w:r>
            <w:r w:rsidRPr="00637D1F">
              <w:rPr>
                <w:rFonts w:ascii="Calibri" w:eastAsia="Calibri" w:hAnsi="Calibri" w:cs="Calibri"/>
                <w:color w:val="auto"/>
                <w:spacing w:val="2"/>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 a</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ic</w:t>
            </w:r>
            <w:r w:rsidRPr="00637D1F">
              <w:rPr>
                <w:rFonts w:ascii="Calibri" w:eastAsia="Calibri" w:hAnsi="Calibri" w:cs="Calibri"/>
                <w:color w:val="auto"/>
                <w:spacing w:val="3"/>
                <w:sz w:val="18"/>
                <w:szCs w:val="18"/>
              </w:rPr>
              <w:t>k</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w:t>
            </w:r>
            <w:r w:rsidRPr="00637D1F">
              <w:rPr>
                <w:rFonts w:ascii="Calibri" w:eastAsia="Calibri" w:hAnsi="Calibri" w:cs="Calibri"/>
                <w:color w:val="auto"/>
                <w:spacing w:val="39"/>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 xml:space="preserve">As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 r</w:t>
            </w:r>
            <w:r w:rsidRPr="00637D1F">
              <w:rPr>
                <w:rFonts w:ascii="Calibri" w:eastAsia="Calibri" w:hAnsi="Calibri" w:cs="Calibri"/>
                <w:color w:val="auto"/>
                <w:spacing w:val="-1"/>
                <w:sz w:val="18"/>
                <w:szCs w:val="18"/>
              </w:rPr>
              <w:t>ef</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l</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le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it 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ph</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ze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w w:val="99"/>
                <w:sz w:val="18"/>
                <w:szCs w:val="18"/>
              </w:rPr>
              <w:t>th</w:t>
            </w:r>
            <w:r w:rsidRPr="00637D1F">
              <w:rPr>
                <w:rFonts w:ascii="Calibri" w:eastAsia="Calibri" w:hAnsi="Calibri" w:cs="Calibri"/>
                <w:color w:val="auto"/>
                <w:w w:val="99"/>
                <w:sz w:val="18"/>
                <w:szCs w:val="18"/>
              </w:rPr>
              <w:t xml:space="preserve">e </w:t>
            </w:r>
            <w:r w:rsidRPr="00637D1F">
              <w:rPr>
                <w:rFonts w:ascii="Calibri" w:eastAsia="Calibri" w:hAnsi="Calibri" w:cs="Calibri"/>
                <w:color w:val="auto"/>
                <w:spacing w:val="1"/>
                <w:w w:val="99"/>
                <w:sz w:val="18"/>
                <w:szCs w:val="18"/>
              </w:rPr>
              <w:t>d</w:t>
            </w:r>
            <w:r w:rsidRPr="00637D1F">
              <w:rPr>
                <w:rFonts w:ascii="Calibri" w:eastAsia="Calibri" w:hAnsi="Calibri" w:cs="Calibri"/>
                <w:color w:val="auto"/>
                <w:spacing w:val="-1"/>
                <w:w w:val="99"/>
                <w:sz w:val="18"/>
                <w:szCs w:val="18"/>
              </w:rPr>
              <w:t>ef</w:t>
            </w:r>
            <w:r w:rsidRPr="00637D1F">
              <w:rPr>
                <w:rFonts w:ascii="Calibri" w:eastAsia="Calibri" w:hAnsi="Calibri" w:cs="Calibri"/>
                <w:color w:val="auto"/>
                <w:w w:val="99"/>
                <w:sz w:val="18"/>
                <w:szCs w:val="18"/>
              </w:rPr>
              <w:t>i</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iti</w:t>
            </w:r>
            <w:r w:rsidRPr="00637D1F">
              <w:rPr>
                <w:rFonts w:ascii="Calibri" w:eastAsia="Calibri" w:hAnsi="Calibri" w:cs="Calibri"/>
                <w:color w:val="auto"/>
                <w:spacing w:val="1"/>
                <w:w w:val="99"/>
                <w:sz w:val="18"/>
                <w:szCs w:val="18"/>
              </w:rPr>
              <w:t>o</w:t>
            </w:r>
            <w:r w:rsidRPr="00637D1F">
              <w:rPr>
                <w:rFonts w:ascii="Calibri" w:eastAsia="Calibri" w:hAnsi="Calibri" w:cs="Calibri"/>
                <w:color w:val="auto"/>
                <w:w w:val="99"/>
                <w:sz w:val="18"/>
                <w:szCs w:val="18"/>
              </w:rPr>
              <w:t>n</w:t>
            </w:r>
            <w:r w:rsidRPr="00637D1F">
              <w:rPr>
                <w:rFonts w:ascii="Calibri" w:eastAsia="Calibri" w:hAnsi="Calibri" w:cs="Calibri"/>
                <w:color w:val="auto"/>
                <w:spacing w:val="1"/>
                <w:sz w:val="18"/>
                <w:szCs w:val="18"/>
              </w:rPr>
              <w:t xml:space="preserve"> 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FU</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ic</w:t>
            </w:r>
            <w:r w:rsidRPr="00637D1F">
              <w:rPr>
                <w:rFonts w:ascii="Calibri" w:eastAsia="Calibri" w:hAnsi="Calibri" w:cs="Calibri"/>
                <w:color w:val="auto"/>
                <w:spacing w:val="6"/>
                <w:sz w:val="18"/>
                <w:szCs w:val="18"/>
              </w:rPr>
              <w:t>k</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 a</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ly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ARVs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90</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2"/>
                <w:sz w:val="18"/>
                <w:szCs w:val="18"/>
              </w:rPr>
              <w:t>o</w:t>
            </w:r>
            <w:r w:rsidRPr="00637D1F">
              <w:rPr>
                <w:rFonts w:ascii="Calibri" w:eastAsia="Calibri" w:hAnsi="Calibri" w:cs="Calibri"/>
                <w:color w:val="auto"/>
                <w:sz w:val="18"/>
                <w:szCs w:val="18"/>
              </w:rPr>
              <w:t>llowi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 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ten</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app</w:t>
            </w:r>
            <w:r w:rsidRPr="00637D1F">
              <w:rPr>
                <w:rFonts w:ascii="Calibri" w:eastAsia="Calibri" w:hAnsi="Calibri" w:cs="Calibri"/>
                <w:color w:val="auto"/>
                <w:sz w:val="18"/>
                <w:szCs w:val="18"/>
              </w:rPr>
              <w:t>oi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ten</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g</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ic</w:t>
            </w:r>
            <w:r w:rsidRPr="00637D1F">
              <w:rPr>
                <w:rFonts w:ascii="Calibri" w:eastAsia="Calibri" w:hAnsi="Calibri" w:cs="Calibri"/>
                <w:color w:val="auto"/>
                <w:spacing w:val="2"/>
                <w:sz w:val="18"/>
                <w:szCs w:val="18"/>
              </w:rPr>
              <w:t>k</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w:t>
            </w:r>
            <w:r w:rsidRPr="00637D1F">
              <w:rPr>
                <w:rFonts w:ascii="Calibri" w:eastAsia="Calibri" w:hAnsi="Calibri" w:cs="Calibri"/>
                <w:color w:val="auto"/>
                <w:spacing w:val="39"/>
                <w:sz w:val="18"/>
                <w:szCs w:val="18"/>
              </w:rPr>
              <w:t xml:space="preserve"> </w:t>
            </w:r>
            <w:r w:rsidRPr="00637D1F">
              <w:rPr>
                <w:rFonts w:ascii="Calibri" w:eastAsia="Calibri" w:hAnsi="Calibri" w:cs="Calibri"/>
                <w:color w:val="auto"/>
                <w:sz w:val="18"/>
                <w:szCs w:val="18"/>
              </w:rPr>
              <w:t>As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al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d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le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yb</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3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5"/>
                <w:sz w:val="18"/>
                <w:szCs w:val="18"/>
              </w:rPr>
              <w:t>.</w:t>
            </w:r>
            <w:r w:rsidRPr="00637D1F">
              <w:rPr>
                <w:rFonts w:ascii="Calibri" w:eastAsia="Calibri" w:hAnsi="Calibri" w:cs="Calibri"/>
                <w:color w:val="auto"/>
                <w:sz w:val="18"/>
                <w:szCs w:val="18"/>
              </w:rPr>
              <w:t>)</w:t>
            </w:r>
          </w:p>
          <w:p w14:paraId="7D4FD9A6"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7B5DA219"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from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PFA</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orted</w:t>
            </w:r>
            <w:r w:rsidRPr="00637D1F">
              <w:rPr>
                <w:rFonts w:ascii="Calibri" w:eastAsia="Calibri" w:hAnsi="Calibri" w:cs="Calibri"/>
                <w:color w:val="auto"/>
                <w:spacing w:val="-1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r </w:t>
            </w:r>
            <w:r w:rsidRPr="00637D1F">
              <w:rPr>
                <w:rFonts w:ascii="Calibri" w:eastAsia="Calibri" w:hAnsi="Calibri" w:cs="Calibri"/>
                <w:color w:val="auto"/>
                <w:spacing w:val="1"/>
                <w:sz w:val="18"/>
                <w:szCs w:val="18"/>
              </w:rPr>
              <w:t>pub</w:t>
            </w:r>
            <w:r w:rsidRPr="00637D1F">
              <w:rPr>
                <w:rFonts w:ascii="Calibri" w:eastAsia="Calibri" w:hAnsi="Calibri" w:cs="Calibri"/>
                <w:color w:val="auto"/>
                <w:sz w:val="18"/>
                <w:szCs w:val="18"/>
              </w:rPr>
              <w:t>lic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tien</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 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wa</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Fi</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tl</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ile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as</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ociated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is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f</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by</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facil</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als</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at </w:t>
            </w:r>
            <w:r w:rsidRPr="00637D1F">
              <w:rPr>
                <w:rFonts w:ascii="Calibri" w:eastAsia="Calibri" w:hAnsi="Calibri" w:cs="Calibri"/>
                <w:color w:val="auto"/>
                <w:spacing w:val="-1"/>
                <w:sz w:val="18"/>
                <w:szCs w:val="18"/>
              </w:rPr>
              <w:t>facility. Secondly, if a mobile clinic is stationary for more than 2 reporting periods, it should be added to the PEPFAR facility list with geocodes and data should be reported for this mobile clinic directly.</w:t>
            </w:r>
          </w:p>
          <w:p w14:paraId="52208F65"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p>
          <w:p w14:paraId="4629E856"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For age /sex disaggregates:</w:t>
            </w:r>
          </w:p>
          <w:p w14:paraId="50C3127E"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CURRENT is a state defined by treatment status when last seen, so it is expected that characteristics of these clients would be updated each time they are seen by a program. Age represents an individual’s age at the end of the reporting period or when last seen at the facility. For example, a 14-year-old child will be counted as currently receiving treatment in the &lt;15 age category at the end of reporting period “A”. During reporting period “B” the child turns age 15 and so at the end of this reporting period the child will be counted under the 15+ age category.</w:t>
            </w:r>
          </w:p>
          <w:p w14:paraId="66A95126"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p>
          <w:p w14:paraId="089B15CB"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DO NOT include:</w:t>
            </w:r>
          </w:p>
          <w:p w14:paraId="409FD14E" w14:textId="77777777" w:rsidR="0061213E" w:rsidRPr="00637D1F" w:rsidRDefault="0061213E" w:rsidP="00D30393">
            <w:pPr>
              <w:spacing w:before="0" w:after="0" w:line="239" w:lineRule="auto"/>
              <w:ind w:right="72"/>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Patients who receive ARVs for post-exposure prophylaxis (PEP) or short-term ART only for prevention (PREP) should not be reported in this indicator.</w:t>
            </w:r>
          </w:p>
        </w:tc>
      </w:tr>
      <w:tr w:rsidR="0061213E" w:rsidRPr="00637D1F" w14:paraId="0BF6FC5E" w14:textId="77777777" w:rsidTr="00D30393">
        <w:trPr>
          <w:trHeight w:hRule="exact" w:val="72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4269DDB3"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lastRenderedPageBreak/>
              <w:t>Reporting level:</w:t>
            </w:r>
          </w:p>
        </w:tc>
        <w:tc>
          <w:tcPr>
            <w:tcW w:w="4044" w:type="pct"/>
            <w:gridSpan w:val="3"/>
            <w:tcBorders>
              <w:top w:val="single" w:sz="8" w:space="0" w:color="000000"/>
              <w:left w:val="single" w:sz="8" w:space="0" w:color="000000"/>
              <w:bottom w:val="single" w:sz="8" w:space="0" w:color="000000"/>
              <w:right w:val="single" w:sz="8" w:space="0" w:color="000000"/>
            </w:tcBorders>
          </w:tcPr>
          <w:p w14:paraId="726AF2F1"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Facility</w:t>
            </w:r>
          </w:p>
        </w:tc>
      </w:tr>
      <w:tr w:rsidR="0061213E" w:rsidRPr="00637D1F" w14:paraId="7918F570" w14:textId="77777777" w:rsidTr="00D30393">
        <w:trPr>
          <w:trHeight w:hRule="exact" w:val="72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D3C5C85"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often to report:</w:t>
            </w:r>
          </w:p>
        </w:tc>
        <w:tc>
          <w:tcPr>
            <w:tcW w:w="4044" w:type="pct"/>
            <w:gridSpan w:val="3"/>
            <w:tcBorders>
              <w:top w:val="single" w:sz="8" w:space="0" w:color="000000"/>
              <w:left w:val="single" w:sz="8" w:space="0" w:color="000000"/>
              <w:bottom w:val="single" w:sz="8" w:space="0" w:color="000000"/>
              <w:right w:val="single" w:sz="8" w:space="0" w:color="000000"/>
            </w:tcBorders>
          </w:tcPr>
          <w:p w14:paraId="2FB620E6"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Quarterly</w:t>
            </w:r>
          </w:p>
        </w:tc>
      </w:tr>
      <w:tr w:rsidR="0061213E" w:rsidRPr="00637D1F" w14:paraId="30489F8A" w14:textId="77777777" w:rsidTr="00D30393">
        <w:trPr>
          <w:trHeight w:hRule="exact" w:val="254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4D8CBA61"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review for data quality:</w:t>
            </w:r>
          </w:p>
        </w:tc>
        <w:tc>
          <w:tcPr>
            <w:tcW w:w="4044" w:type="pct"/>
            <w:gridSpan w:val="3"/>
            <w:tcBorders>
              <w:top w:val="single" w:sz="8" w:space="0" w:color="000000"/>
              <w:left w:val="single" w:sz="8" w:space="0" w:color="000000"/>
              <w:bottom w:val="single" w:sz="8" w:space="0" w:color="000000"/>
              <w:right w:val="single" w:sz="8" w:space="0" w:color="000000"/>
            </w:tcBorders>
          </w:tcPr>
          <w:p w14:paraId="2AD6FC46"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ab/>
              <w:t>Confirm that TX_CURR ≥ TX_NEW</w:t>
            </w:r>
          </w:p>
          <w:p w14:paraId="1498C586"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ab/>
              <w:t>Only one age disaggregation type is used for age/sex: The number of individuals newly receiving ART must be disaggregated by age and sex. If possible, the full age/sex disaggregations should be used. If the full age/sex disaggregations are not possible, then, and only then, should the aggregated age/sex disaggregations be used, do NOT complete both age/sex disaggregations.</w:t>
            </w:r>
          </w:p>
          <w:p w14:paraId="43DE7315"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ab/>
              <w:t>Numerator ≥ subtotal of age/sex disaggregation: The total number of adults and</w:t>
            </w:r>
          </w:p>
          <w:p w14:paraId="47F1B875"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children newly enrolled on ART should be greater or equal to the sum of the age/sex disaggregations</w:t>
            </w:r>
          </w:p>
          <w:p w14:paraId="1F3E3374"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ab/>
              <w:t>Net new of TX_CURR between reporting periods should be less than TX_NEW in that time period</w:t>
            </w:r>
          </w:p>
        </w:tc>
      </w:tr>
      <w:tr w:rsidR="0061213E" w:rsidRPr="00637D1F" w14:paraId="00CDF299" w14:textId="77777777" w:rsidTr="00D30393">
        <w:trPr>
          <w:trHeight w:hRule="exact" w:val="72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D1D4606" w14:textId="77777777" w:rsidR="0061213E" w:rsidRPr="00637D1F" w:rsidRDefault="0061213E" w:rsidP="00D30393">
            <w:pPr>
              <w:spacing w:before="0" w:after="0"/>
              <w:ind w:right="-20"/>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t>How to calculate annual total:</w:t>
            </w:r>
          </w:p>
        </w:tc>
        <w:tc>
          <w:tcPr>
            <w:tcW w:w="4044" w:type="pct"/>
            <w:gridSpan w:val="3"/>
            <w:tcBorders>
              <w:top w:val="single" w:sz="8" w:space="0" w:color="000000"/>
              <w:left w:val="single" w:sz="8" w:space="0" w:color="000000"/>
              <w:bottom w:val="single" w:sz="8" w:space="0" w:color="000000"/>
              <w:right w:val="single" w:sz="8" w:space="0" w:color="000000"/>
            </w:tcBorders>
          </w:tcPr>
          <w:p w14:paraId="17144CAB" w14:textId="77777777" w:rsidR="0061213E" w:rsidRPr="00637D1F" w:rsidRDefault="0061213E" w:rsidP="00D30393">
            <w:pPr>
              <w:spacing w:before="0" w:after="0"/>
              <w:ind w:right="353"/>
              <w:jc w:val="left"/>
              <w:rPr>
                <w:rFonts w:ascii="Calibri" w:eastAsia="Calibri" w:hAnsi="Calibri" w:cs="Calibri"/>
                <w:color w:val="auto"/>
                <w:spacing w:val="-1"/>
                <w:sz w:val="18"/>
                <w:szCs w:val="18"/>
              </w:rPr>
            </w:pPr>
            <w:r w:rsidRPr="00637D1F">
              <w:rPr>
                <w:rFonts w:ascii="Calibri" w:eastAsia="Calibri" w:hAnsi="Calibri" w:cs="Calibri"/>
                <w:color w:val="auto"/>
                <w:spacing w:val="-1"/>
                <w:sz w:val="18"/>
                <w:szCs w:val="18"/>
              </w:rPr>
              <w:t>Snapshot indicator. Use the result reported at Q4.</w:t>
            </w:r>
          </w:p>
        </w:tc>
      </w:tr>
      <w:tr w:rsidR="0061213E" w:rsidRPr="00637D1F" w14:paraId="1F9492D5" w14:textId="77777777" w:rsidTr="00D30393">
        <w:trPr>
          <w:trHeight w:hRule="exact" w:val="264"/>
        </w:trPr>
        <w:tc>
          <w:tcPr>
            <w:tcW w:w="956" w:type="pct"/>
            <w:vMerge w:val="restart"/>
            <w:tcBorders>
              <w:top w:val="single" w:sz="8" w:space="0" w:color="000000"/>
              <w:left w:val="single" w:sz="8" w:space="0" w:color="000000"/>
              <w:right w:val="single" w:sz="8" w:space="0" w:color="000000"/>
            </w:tcBorders>
            <w:shd w:val="clear" w:color="auto" w:fill="E4B8B7"/>
          </w:tcPr>
          <w:p w14:paraId="77E08D14" w14:textId="77777777" w:rsidR="0061213E" w:rsidRPr="00637D1F" w:rsidRDefault="0061213E" w:rsidP="00D30393">
            <w:pPr>
              <w:spacing w:before="0" w:after="0"/>
              <w:ind w:right="495"/>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 (</w:t>
            </w:r>
            <w:r w:rsidRPr="00637D1F">
              <w:rPr>
                <w:rFonts w:ascii="Calibri" w:eastAsia="Calibri" w:hAnsi="Calibri" w:cs="Calibri"/>
                <w:b/>
                <w:bCs/>
                <w:color w:val="auto"/>
                <w:spacing w:val="1"/>
                <w:sz w:val="18"/>
                <w:szCs w:val="18"/>
              </w:rPr>
              <w:t>compon</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 xml:space="preserve">f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vMerge w:val="restart"/>
            <w:tcBorders>
              <w:top w:val="single" w:sz="8" w:space="0" w:color="000000"/>
              <w:left w:val="single" w:sz="8" w:space="0" w:color="000000"/>
              <w:right w:val="single" w:sz="8" w:space="0" w:color="000000"/>
            </w:tcBorders>
          </w:tcPr>
          <w:p w14:paraId="7C912CA1" w14:textId="77777777" w:rsidR="0061213E" w:rsidRPr="00637D1F" w:rsidRDefault="0061213E" w:rsidP="00D30393">
            <w:pPr>
              <w:spacing w:before="0" w:after="0"/>
              <w:ind w:right="52"/>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3"/>
                <w:sz w:val="18"/>
                <w:szCs w:val="18"/>
              </w:rPr>
              <w:t>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adu</w:t>
            </w:r>
            <w:r w:rsidRPr="00637D1F">
              <w:rPr>
                <w:rFonts w:ascii="Calibri" w:eastAsia="Calibri" w:hAnsi="Calibri" w:cs="Calibri"/>
                <w:color w:val="auto"/>
                <w:sz w:val="18"/>
                <w:szCs w:val="18"/>
              </w:rPr>
              <w:t>lts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ild</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 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tly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tiretr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iral 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686A0550"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465AAC6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4718DBC6" w14:textId="77777777" w:rsidTr="00D30393">
        <w:trPr>
          <w:trHeight w:hRule="exact" w:val="1241"/>
        </w:trPr>
        <w:tc>
          <w:tcPr>
            <w:tcW w:w="956" w:type="pct"/>
            <w:vMerge/>
            <w:tcBorders>
              <w:left w:val="single" w:sz="8" w:space="0" w:color="000000"/>
              <w:right w:val="single" w:sz="8" w:space="0" w:color="000000"/>
            </w:tcBorders>
            <w:shd w:val="clear" w:color="auto" w:fill="E4B8B7"/>
          </w:tcPr>
          <w:p w14:paraId="21D1BDB0"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0666C748"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2FF7CD6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Ag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p>
          <w:p w14:paraId="5090B83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5AF9271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&lt;</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9,</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14</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5-</w:t>
            </w:r>
            <w:r w:rsidRPr="00637D1F">
              <w:rPr>
                <w:rFonts w:ascii="Calibri" w:eastAsia="Calibri" w:hAnsi="Calibri" w:cs="Calibri"/>
                <w:color w:val="auto"/>
                <w:sz w:val="18"/>
                <w:szCs w:val="18"/>
              </w:rPr>
              <w:t>19</w:t>
            </w:r>
          </w:p>
          <w:p w14:paraId="235CC3B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19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2"/>
                <w:sz w:val="18"/>
                <w:szCs w:val="18"/>
              </w:rPr>
              <w:t>2</w:t>
            </w:r>
            <w:r w:rsidRPr="00637D1F">
              <w:rPr>
                <w:rFonts w:ascii="Calibri" w:eastAsia="Calibri" w:hAnsi="Calibri" w:cs="Calibri"/>
                <w:color w:val="auto"/>
                <w:spacing w:val="1"/>
                <w:sz w:val="18"/>
                <w:szCs w:val="18"/>
              </w:rPr>
              <w:t>0</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0-</w:t>
            </w:r>
            <w:r w:rsidRPr="00637D1F">
              <w:rPr>
                <w:rFonts w:ascii="Calibri" w:eastAsia="Calibri" w:hAnsi="Calibri" w:cs="Calibri"/>
                <w:color w:val="auto"/>
                <w:sz w:val="18"/>
                <w:szCs w:val="18"/>
              </w:rPr>
              <w:t>24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p>
          <w:p w14:paraId="38CE209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25</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29</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1"/>
                <w:sz w:val="18"/>
                <w:szCs w:val="18"/>
              </w:rPr>
              <w:t>5</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2</w:t>
            </w:r>
            <w:r w:rsidRPr="00637D1F">
              <w:rPr>
                <w:rFonts w:ascii="Calibri" w:eastAsia="Calibri" w:hAnsi="Calibri" w:cs="Calibri"/>
                <w:color w:val="auto"/>
                <w:sz w:val="18"/>
                <w:szCs w:val="18"/>
              </w:rPr>
              <w:t>9</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3</w:t>
            </w:r>
            <w:r w:rsidRPr="00637D1F">
              <w:rPr>
                <w:rFonts w:ascii="Calibri" w:eastAsia="Calibri" w:hAnsi="Calibri" w:cs="Calibri"/>
                <w:color w:val="auto"/>
                <w:spacing w:val="1"/>
                <w:sz w:val="18"/>
                <w:szCs w:val="18"/>
              </w:rPr>
              <w:t>0-</w:t>
            </w:r>
            <w:r w:rsidRPr="00637D1F">
              <w:rPr>
                <w:rFonts w:ascii="Calibri" w:eastAsia="Calibri" w:hAnsi="Calibri" w:cs="Calibri"/>
                <w:color w:val="auto"/>
                <w:sz w:val="18"/>
                <w:szCs w:val="18"/>
              </w:rPr>
              <w:t>34</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3"/>
                <w:sz w:val="18"/>
                <w:szCs w:val="18"/>
              </w:rPr>
              <w:t>3</w:t>
            </w:r>
            <w:r w:rsidRPr="00637D1F">
              <w:rPr>
                <w:rFonts w:ascii="Calibri" w:eastAsia="Calibri" w:hAnsi="Calibri" w:cs="Calibri"/>
                <w:color w:val="auto"/>
                <w:sz w:val="18"/>
                <w:szCs w:val="18"/>
              </w:rPr>
              <w:t>0-</w:t>
            </w:r>
          </w:p>
          <w:p w14:paraId="56C464F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34</w:t>
            </w:r>
            <w:r w:rsidRPr="00637D1F">
              <w:rPr>
                <w:rFonts w:ascii="Calibri" w:eastAsia="Calibri" w:hAnsi="Calibri" w:cs="Calibri"/>
                <w:color w:val="auto"/>
                <w:spacing w:val="-2"/>
                <w:position w:val="1"/>
                <w:sz w:val="18"/>
                <w:szCs w:val="18"/>
              </w:rPr>
              <w:t xml:space="preserve"> </w:t>
            </w:r>
            <w:r w:rsidRPr="00637D1F">
              <w:rPr>
                <w:rFonts w:ascii="Calibri" w:eastAsia="Calibri" w:hAnsi="Calibri" w:cs="Calibri"/>
                <w:color w:val="auto"/>
                <w:position w:val="1"/>
                <w:sz w:val="18"/>
                <w:szCs w:val="18"/>
              </w:rPr>
              <w:t>F, 40</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2"/>
                <w:position w:val="1"/>
                <w:sz w:val="18"/>
                <w:szCs w:val="18"/>
              </w:rPr>
              <w:t>4</w:t>
            </w:r>
            <w:r w:rsidRPr="00637D1F">
              <w:rPr>
                <w:rFonts w:ascii="Calibri" w:eastAsia="Calibri" w:hAnsi="Calibri" w:cs="Calibri"/>
                <w:color w:val="auto"/>
                <w:position w:val="1"/>
                <w:sz w:val="18"/>
                <w:szCs w:val="18"/>
              </w:rPr>
              <w:t>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M,</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4</w:t>
            </w:r>
            <w:r w:rsidRPr="00637D1F">
              <w:rPr>
                <w:rFonts w:ascii="Calibri" w:eastAsia="Calibri" w:hAnsi="Calibri" w:cs="Calibri"/>
                <w:color w:val="auto"/>
                <w:spacing w:val="1"/>
                <w:position w:val="1"/>
                <w:sz w:val="18"/>
                <w:szCs w:val="18"/>
              </w:rPr>
              <w:t>0-</w:t>
            </w:r>
            <w:r w:rsidRPr="00637D1F">
              <w:rPr>
                <w:rFonts w:ascii="Calibri" w:eastAsia="Calibri" w:hAnsi="Calibri" w:cs="Calibri"/>
                <w:color w:val="auto"/>
                <w:position w:val="1"/>
                <w:sz w:val="18"/>
                <w:szCs w:val="18"/>
              </w:rPr>
              <w:t>49</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position w:val="1"/>
                <w:sz w:val="18"/>
                <w:szCs w:val="18"/>
              </w:rPr>
              <w:t>F, 5</w:t>
            </w:r>
            <w:r w:rsidRPr="00637D1F">
              <w:rPr>
                <w:rFonts w:ascii="Calibri" w:eastAsia="Calibri" w:hAnsi="Calibri" w:cs="Calibri"/>
                <w:color w:val="auto"/>
                <w:spacing w:val="2"/>
                <w:position w:val="1"/>
                <w:sz w:val="18"/>
                <w:szCs w:val="18"/>
              </w:rPr>
              <w:t>0</w:t>
            </w:r>
            <w:r w:rsidRPr="00637D1F">
              <w:rPr>
                <w:rFonts w:ascii="Calibri" w:eastAsia="Calibri" w:hAnsi="Calibri" w:cs="Calibri"/>
                <w:color w:val="auto"/>
                <w:position w:val="1"/>
                <w:sz w:val="18"/>
                <w:szCs w:val="18"/>
              </w:rPr>
              <w:t>+</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3"/>
                <w:position w:val="1"/>
                <w:sz w:val="18"/>
                <w:szCs w:val="18"/>
              </w:rPr>
              <w:t>M</w:t>
            </w:r>
            <w:r w:rsidRPr="00637D1F">
              <w:rPr>
                <w:rFonts w:ascii="Calibri" w:eastAsia="Calibri" w:hAnsi="Calibri" w:cs="Calibri"/>
                <w:color w:val="auto"/>
                <w:position w:val="1"/>
                <w:sz w:val="18"/>
                <w:szCs w:val="18"/>
              </w:rPr>
              <w:t>,</w:t>
            </w:r>
          </w:p>
          <w:p w14:paraId="476349F3" w14:textId="77777777" w:rsidR="0061213E" w:rsidRPr="00637D1F" w:rsidRDefault="0061213E" w:rsidP="00D30393">
            <w:pPr>
              <w:spacing w:before="0" w:after="0" w:line="243"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50+</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w:t>
            </w:r>
          </w:p>
        </w:tc>
      </w:tr>
      <w:tr w:rsidR="0061213E" w:rsidRPr="00637D1F" w14:paraId="77BC9BAC" w14:textId="77777777" w:rsidTr="00D30393">
        <w:trPr>
          <w:trHeight w:hRule="exact" w:val="290"/>
        </w:trPr>
        <w:tc>
          <w:tcPr>
            <w:tcW w:w="956" w:type="pct"/>
            <w:vMerge/>
            <w:tcBorders>
              <w:left w:val="single" w:sz="8" w:space="0" w:color="000000"/>
              <w:right w:val="single" w:sz="8" w:space="0" w:color="000000"/>
            </w:tcBorders>
            <w:shd w:val="clear" w:color="auto" w:fill="E4B8B7"/>
          </w:tcPr>
          <w:p w14:paraId="1FB4155F"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shd w:val="clear" w:color="auto" w:fill="D9D9D9"/>
          </w:tcPr>
          <w:p w14:paraId="5AA49A3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9"/>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&amp;</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p>
        </w:tc>
      </w:tr>
      <w:tr w:rsidR="0061213E" w:rsidRPr="00637D1F" w14:paraId="5C6BF2A2" w14:textId="77777777" w:rsidTr="00D30393">
        <w:trPr>
          <w:trHeight w:hRule="exact" w:val="509"/>
        </w:trPr>
        <w:tc>
          <w:tcPr>
            <w:tcW w:w="956" w:type="pct"/>
            <w:vMerge/>
            <w:tcBorders>
              <w:left w:val="single" w:sz="8" w:space="0" w:color="000000"/>
              <w:bottom w:val="single" w:sz="8" w:space="0" w:color="000000"/>
              <w:right w:val="single" w:sz="8" w:space="0" w:color="000000"/>
            </w:tcBorders>
            <w:shd w:val="clear" w:color="auto" w:fill="E4B8B7"/>
          </w:tcPr>
          <w:p w14:paraId="19AD0D13"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1EDB417C" w14:textId="77777777" w:rsidR="0061213E" w:rsidRPr="00637D1F" w:rsidRDefault="0061213E" w:rsidP="00D30393">
            <w:pPr>
              <w:spacing w:before="0" w:after="0"/>
              <w:ind w:right="124"/>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Ag</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z w:val="18"/>
                <w:szCs w:val="18"/>
              </w:rPr>
              <w:t>ex:</w:t>
            </w:r>
            <w:r w:rsidRPr="00637D1F">
              <w:rPr>
                <w:rFonts w:ascii="Calibri" w:eastAsia="Calibri" w:hAnsi="Calibri" w:cs="Calibri"/>
                <w:b/>
                <w:bCs/>
                <w:color w:val="auto"/>
                <w:spacing w:val="-5"/>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 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r>
      <w:tr w:rsidR="0061213E" w:rsidRPr="00637D1F" w14:paraId="1565E83E" w14:textId="77777777" w:rsidTr="00D30393">
        <w:trPr>
          <w:trHeight w:hRule="exact" w:val="2738"/>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44820B8" w14:textId="77777777" w:rsidR="0061213E" w:rsidRPr="00637D1F" w:rsidRDefault="0061213E" w:rsidP="00D30393">
            <w:pPr>
              <w:spacing w:before="0" w:after="0" w:line="241" w:lineRule="auto"/>
              <w:ind w:right="460"/>
              <w:jc w:val="left"/>
              <w:rPr>
                <w:rFonts w:ascii="Calibri" w:eastAsia="Calibri" w:hAnsi="Calibri" w:cs="Calibri"/>
                <w:color w:val="auto"/>
                <w:sz w:val="18"/>
                <w:szCs w:val="18"/>
              </w:rPr>
            </w:pPr>
            <w:r w:rsidRPr="00637D1F">
              <w:rPr>
                <w:rFonts w:ascii="Calibri" w:eastAsia="Calibri" w:hAnsi="Calibri" w:cs="Calibri"/>
                <w:b/>
                <w:bCs/>
                <w:color w:val="auto"/>
                <w:sz w:val="18"/>
                <w:szCs w:val="18"/>
              </w:rPr>
              <w:t>P</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2"/>
                <w:sz w:val="18"/>
                <w:szCs w:val="18"/>
              </w:rPr>
              <w:t>P</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pacing w:val="3"/>
                <w:sz w:val="18"/>
                <w:szCs w:val="18"/>
              </w:rPr>
              <w:t>R</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uppor</w:t>
            </w:r>
            <w:r w:rsidRPr="00637D1F">
              <w:rPr>
                <w:rFonts w:ascii="Calibri" w:eastAsia="Calibri" w:hAnsi="Calibri" w:cs="Calibri"/>
                <w:b/>
                <w:bCs/>
                <w:color w:val="auto"/>
                <w:sz w:val="18"/>
                <w:szCs w:val="18"/>
              </w:rPr>
              <w:t xml:space="preserve">t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4E1C13F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Standard definition of DSD and TA-SDI used.</w:t>
            </w:r>
          </w:p>
          <w:p w14:paraId="26363AB4" w14:textId="77777777" w:rsidR="0061213E" w:rsidRPr="00637D1F" w:rsidRDefault="0061213E" w:rsidP="00D30393">
            <w:pPr>
              <w:spacing w:before="0" w:after="0"/>
              <w:ind w:right="-20"/>
              <w:jc w:val="left"/>
              <w:rPr>
                <w:rFonts w:ascii="Calibri" w:eastAsia="Calibri" w:hAnsi="Calibri" w:cs="Calibri"/>
                <w:color w:val="auto"/>
                <w:sz w:val="18"/>
                <w:szCs w:val="18"/>
              </w:rPr>
            </w:pPr>
          </w:p>
          <w:p w14:paraId="0976D4AD"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u w:val="single"/>
              </w:rPr>
              <w:t>Provision of key staff or commodities for PLHIV receiving ART include</w:t>
            </w:r>
            <w:r w:rsidRPr="00637D1F">
              <w:rPr>
                <w:rFonts w:ascii="Calibri" w:eastAsia="Calibri" w:hAnsi="Calibri" w:cs="Calibri"/>
                <w:color w:val="auto"/>
                <w:sz w:val="18"/>
                <w:szCs w:val="18"/>
              </w:rPr>
              <w:t>: the provision of key staff and/or commodities can include ongoing procurement of critical commodities, such as ARVs, or funding for salaries of HCW who deliver HIV treatment services. Staff who are responsible for the completeness and quality of routine patient records (paper or electronic) can be counted here; however, staff who exclusively fulfill MOH and donor reporting requirements cannot be counted.</w:t>
            </w:r>
          </w:p>
          <w:p w14:paraId="2EC996B0" w14:textId="77777777" w:rsidR="0061213E" w:rsidRPr="00637D1F" w:rsidRDefault="0061213E" w:rsidP="00D30393">
            <w:pPr>
              <w:spacing w:before="0" w:after="0"/>
              <w:ind w:right="-20"/>
              <w:jc w:val="left"/>
              <w:rPr>
                <w:rFonts w:ascii="Calibri" w:eastAsia="Calibri" w:hAnsi="Calibri" w:cs="Calibri"/>
                <w:color w:val="auto"/>
                <w:sz w:val="18"/>
                <w:szCs w:val="18"/>
              </w:rPr>
            </w:pPr>
          </w:p>
          <w:p w14:paraId="06A6AD5E"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u w:val="single"/>
              </w:rPr>
              <w:t>Ongoing support for PLHIV receiving ART service delivery improvement includes</w:t>
            </w:r>
            <w:r w:rsidRPr="00637D1F">
              <w:rPr>
                <w:rFonts w:ascii="Calibri" w:eastAsia="Calibri" w:hAnsi="Calibri" w:cs="Calibri"/>
                <w:color w:val="auto"/>
                <w:sz w:val="18"/>
                <w:szCs w:val="18"/>
              </w:rPr>
              <w:t>: clinical mentoring and supportive supervision of staff at HIV sites providing ART, support for quality improvement activities, patient tracking system support, routine support of ART M&amp;E and reporting, commodities consumption forecasting and supply management</w:t>
            </w:r>
          </w:p>
          <w:p w14:paraId="435590F1" w14:textId="77777777" w:rsidR="0061213E" w:rsidRPr="00637D1F" w:rsidRDefault="0061213E" w:rsidP="00D30393">
            <w:pPr>
              <w:rPr>
                <w:rFonts w:ascii="Calibri" w:eastAsia="Calibri" w:hAnsi="Calibri" w:cs="Calibri"/>
                <w:sz w:val="18"/>
                <w:szCs w:val="18"/>
              </w:rPr>
            </w:pPr>
          </w:p>
          <w:p w14:paraId="44A64451" w14:textId="77777777" w:rsidR="0061213E" w:rsidRPr="00637D1F" w:rsidRDefault="0061213E" w:rsidP="00D30393">
            <w:pPr>
              <w:rPr>
                <w:rFonts w:ascii="Calibri" w:eastAsia="Calibri" w:hAnsi="Calibri" w:cs="Calibri"/>
                <w:sz w:val="18"/>
                <w:szCs w:val="18"/>
              </w:rPr>
            </w:pPr>
          </w:p>
          <w:p w14:paraId="3997BE4E" w14:textId="77777777" w:rsidR="0061213E" w:rsidRPr="00637D1F" w:rsidRDefault="0061213E" w:rsidP="00D30393">
            <w:pPr>
              <w:rPr>
                <w:rFonts w:ascii="Calibri" w:eastAsia="Calibri" w:hAnsi="Calibri" w:cs="Calibri"/>
                <w:sz w:val="18"/>
                <w:szCs w:val="18"/>
              </w:rPr>
            </w:pPr>
          </w:p>
          <w:p w14:paraId="0D6C78E0" w14:textId="77777777" w:rsidR="0061213E" w:rsidRPr="00637D1F" w:rsidRDefault="0061213E" w:rsidP="00D30393">
            <w:pPr>
              <w:tabs>
                <w:tab w:val="left" w:pos="3280"/>
              </w:tabs>
              <w:rPr>
                <w:rFonts w:ascii="Calibri" w:eastAsia="Calibri" w:hAnsi="Calibri" w:cs="Calibri"/>
                <w:sz w:val="18"/>
                <w:szCs w:val="18"/>
              </w:rPr>
            </w:pPr>
            <w:r w:rsidRPr="00637D1F">
              <w:rPr>
                <w:rFonts w:ascii="Calibri" w:eastAsia="Calibri" w:hAnsi="Calibri" w:cs="Calibri"/>
                <w:sz w:val="18"/>
                <w:szCs w:val="18"/>
              </w:rPr>
              <w:tab/>
            </w:r>
          </w:p>
        </w:tc>
      </w:tr>
      <w:tr w:rsidR="0061213E" w:rsidRPr="00637D1F" w14:paraId="7C193E39" w14:textId="77777777" w:rsidTr="00D30393">
        <w:trPr>
          <w:trHeight w:hRule="exact" w:val="1163"/>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18B5537" w14:textId="77777777" w:rsidR="0061213E" w:rsidRPr="00637D1F" w:rsidRDefault="0061213E" w:rsidP="00D30393">
            <w:pPr>
              <w:spacing w:before="0" w:after="0" w:line="241" w:lineRule="auto"/>
              <w:ind w:right="460"/>
              <w:jc w:val="left"/>
              <w:rPr>
                <w:rFonts w:ascii="Calibri" w:eastAsia="Calibri" w:hAnsi="Calibri" w:cs="Calibri"/>
                <w:b/>
                <w:bCs/>
                <w:color w:val="auto"/>
                <w:sz w:val="18"/>
                <w:szCs w:val="18"/>
              </w:rPr>
            </w:pPr>
            <w:r w:rsidRPr="00637D1F">
              <w:rPr>
                <w:rFonts w:ascii="Calibri" w:eastAsia="Calibri" w:hAnsi="Calibri" w:cs="Calibri"/>
                <w:b/>
                <w:bCs/>
                <w:color w:val="auto"/>
                <w:sz w:val="18"/>
                <w:szCs w:val="18"/>
              </w:rPr>
              <w:t>Guiding narrative questions:</w:t>
            </w:r>
          </w:p>
        </w:tc>
        <w:tc>
          <w:tcPr>
            <w:tcW w:w="4044" w:type="pct"/>
            <w:gridSpan w:val="3"/>
            <w:tcBorders>
              <w:top w:val="single" w:sz="8" w:space="0" w:color="000000"/>
              <w:left w:val="single" w:sz="8" w:space="0" w:color="000000"/>
              <w:bottom w:val="single" w:sz="8" w:space="0" w:color="000000"/>
              <w:right w:val="single" w:sz="8" w:space="0" w:color="000000"/>
            </w:tcBorders>
          </w:tcPr>
          <w:p w14:paraId="5950C56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 If the change in TX_CURR from the previous reporting period (TX_NET_NEW) is substantially different from TX_NEW, explain why (i.e., if you can, estimate or comment on the numbers of patients who died, transferred or were lost to follow- up).</w:t>
            </w:r>
          </w:p>
          <w:p w14:paraId="0AB27AA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 Please describe the reasoning for any net losses in treatment from the previous quarter.</w:t>
            </w:r>
          </w:p>
        </w:tc>
      </w:tr>
      <w:tr w:rsidR="0061213E" w:rsidRPr="00637D1F" w14:paraId="6B600C91" w14:textId="77777777" w:rsidTr="00D30393">
        <w:trPr>
          <w:trHeight w:hRule="exact" w:val="653"/>
        </w:trPr>
        <w:tc>
          <w:tcPr>
            <w:tcW w:w="5000" w:type="pct"/>
            <w:gridSpan w:val="4"/>
            <w:tcBorders>
              <w:top w:val="single" w:sz="8" w:space="0" w:color="000000"/>
              <w:left w:val="single" w:sz="8" w:space="0" w:color="000000"/>
              <w:bottom w:val="single" w:sz="8" w:space="0" w:color="000000"/>
              <w:right w:val="single" w:sz="8" w:space="0" w:color="000000"/>
            </w:tcBorders>
          </w:tcPr>
          <w:p w14:paraId="6F7508D1" w14:textId="77777777" w:rsidR="0061213E" w:rsidRPr="00637D1F" w:rsidRDefault="0061213E" w:rsidP="00D30393">
            <w:pPr>
              <w:spacing w:before="2" w:after="0" w:line="120" w:lineRule="exact"/>
              <w:jc w:val="left"/>
              <w:rPr>
                <w:rFonts w:ascii="Calibri" w:eastAsia="Calibri" w:hAnsi="Calibri" w:cs="Times New Roman"/>
                <w:color w:val="auto"/>
                <w:sz w:val="18"/>
                <w:szCs w:val="18"/>
              </w:rPr>
            </w:pPr>
          </w:p>
          <w:p w14:paraId="77E01A5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17365D"/>
                <w:sz w:val="18"/>
                <w:szCs w:val="18"/>
              </w:rPr>
              <w:t>P</w:t>
            </w:r>
            <w:r w:rsidRPr="00637D1F">
              <w:rPr>
                <w:rFonts w:ascii="Calibri" w:eastAsia="Calibri" w:hAnsi="Calibri" w:cs="Calibri"/>
                <w:b/>
                <w:bCs/>
                <w:color w:val="17365D"/>
                <w:spacing w:val="-1"/>
                <w:sz w:val="18"/>
                <w:szCs w:val="18"/>
              </w:rPr>
              <w:t>M</w:t>
            </w:r>
            <w:r w:rsidRPr="00637D1F">
              <w:rPr>
                <w:rFonts w:ascii="Calibri" w:eastAsia="Calibri" w:hAnsi="Calibri" w:cs="Calibri"/>
                <w:b/>
                <w:bCs/>
                <w:color w:val="17365D"/>
                <w:sz w:val="18"/>
                <w:szCs w:val="18"/>
              </w:rPr>
              <w:t>TCT_ART</w:t>
            </w:r>
          </w:p>
        </w:tc>
      </w:tr>
      <w:tr w:rsidR="0061213E" w:rsidRPr="00637D1F" w14:paraId="1997F027"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ECF0C1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esc</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480F9A1C" w14:textId="77777777" w:rsidR="0061213E" w:rsidRPr="00637D1F" w:rsidRDefault="0061213E" w:rsidP="00D30393">
            <w:pPr>
              <w:spacing w:before="0" w:after="0"/>
              <w:ind w:right="479"/>
              <w:jc w:val="left"/>
              <w:rPr>
                <w:rFonts w:ascii="Calibri" w:eastAsia="Calibri" w:hAnsi="Calibri" w:cs="Calibri"/>
                <w:color w:val="auto"/>
                <w:sz w:val="18"/>
                <w:szCs w:val="18"/>
              </w:rPr>
            </w:pPr>
            <w:r w:rsidRPr="00637D1F">
              <w:rPr>
                <w:rFonts w:ascii="Calibri" w:eastAsia="Calibri" w:hAnsi="Calibri" w:cs="Calibri"/>
                <w:color w:val="auto"/>
                <w:sz w:val="18"/>
                <w:szCs w:val="18"/>
              </w:rPr>
              <w:t>Per</w:t>
            </w:r>
            <w:r w:rsidRPr="00637D1F">
              <w:rPr>
                <w:rFonts w:ascii="Calibri" w:eastAsia="Calibri" w:hAnsi="Calibri" w:cs="Calibri"/>
                <w:color w:val="auto"/>
                <w:spacing w:val="-1"/>
                <w:sz w:val="18"/>
                <w:szCs w:val="18"/>
              </w:rPr>
              <w:t>ce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 xml:space="preserve">of </w:t>
            </w:r>
            <w:r w:rsidRPr="00637D1F">
              <w:rPr>
                <w:rFonts w:ascii="Calibri" w:eastAsia="Calibri" w:hAnsi="Calibri" w:cs="Calibri"/>
                <w:color w:val="auto"/>
                <w:spacing w:val="-1"/>
                <w:w w:val="99"/>
                <w:sz w:val="18"/>
                <w:szCs w:val="18"/>
              </w:rPr>
              <w:t>m</w:t>
            </w:r>
            <w:r w:rsidRPr="00637D1F">
              <w:rPr>
                <w:rFonts w:ascii="Calibri" w:eastAsia="Calibri" w:hAnsi="Calibri" w:cs="Calibri"/>
                <w:color w:val="auto"/>
                <w:w w:val="99"/>
                <w:sz w:val="18"/>
                <w:szCs w:val="18"/>
              </w:rPr>
              <w:t>ot</w:t>
            </w:r>
            <w:r w:rsidRPr="00637D1F">
              <w:rPr>
                <w:rFonts w:ascii="Calibri" w:eastAsia="Calibri" w:hAnsi="Calibri" w:cs="Calibri"/>
                <w:color w:val="auto"/>
                <w:spacing w:val="1"/>
                <w:w w:val="99"/>
                <w:sz w:val="18"/>
                <w:szCs w:val="18"/>
              </w:rPr>
              <w:t>h</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spacing w:val="1"/>
                <w:w w:val="99"/>
                <w:sz w:val="18"/>
                <w:szCs w:val="18"/>
              </w:rPr>
              <w:t>r</w:t>
            </w:r>
            <w:r w:rsidRPr="00637D1F">
              <w:rPr>
                <w:rFonts w:ascii="Calibri" w:eastAsia="Calibri" w:hAnsi="Calibri" w:cs="Calibri"/>
                <w:color w:val="auto"/>
                <w:spacing w:val="-1"/>
                <w:w w:val="99"/>
                <w:sz w:val="18"/>
                <w:szCs w:val="18"/>
              </w:rPr>
              <w:t>-</w:t>
            </w:r>
            <w:r w:rsidRPr="00637D1F">
              <w:rPr>
                <w:rFonts w:ascii="Calibri" w:eastAsia="Calibri" w:hAnsi="Calibri" w:cs="Calibri"/>
                <w:color w:val="auto"/>
                <w:w w:val="99"/>
                <w:sz w:val="18"/>
                <w:szCs w:val="18"/>
              </w:rPr>
              <w:t>t</w:t>
            </w:r>
            <w:r w:rsidRPr="00637D1F">
              <w:rPr>
                <w:rFonts w:ascii="Calibri" w:eastAsia="Calibri" w:hAnsi="Calibri" w:cs="Calibri"/>
                <w:color w:val="auto"/>
                <w:spacing w:val="3"/>
                <w:w w:val="99"/>
                <w:sz w:val="18"/>
                <w:szCs w:val="18"/>
              </w:rPr>
              <w:t>o</w:t>
            </w:r>
            <w:r w:rsidRPr="00637D1F">
              <w:rPr>
                <w:rFonts w:ascii="Calibri" w:eastAsia="Calibri" w:hAnsi="Calibri" w:cs="Calibri"/>
                <w:color w:val="auto"/>
                <w:spacing w:val="-1"/>
                <w:w w:val="99"/>
                <w:sz w:val="18"/>
                <w:szCs w:val="18"/>
              </w:rPr>
              <w:t>-</w:t>
            </w:r>
            <w:r w:rsidRPr="00637D1F">
              <w:rPr>
                <w:rFonts w:ascii="Calibri" w:eastAsia="Calibri" w:hAnsi="Calibri" w:cs="Calibri"/>
                <w:color w:val="auto"/>
                <w:w w:val="99"/>
                <w:sz w:val="18"/>
                <w:szCs w:val="18"/>
              </w:rPr>
              <w:t>c</w:t>
            </w:r>
            <w:r w:rsidRPr="00637D1F">
              <w:rPr>
                <w:rFonts w:ascii="Calibri" w:eastAsia="Calibri" w:hAnsi="Calibri" w:cs="Calibri"/>
                <w:color w:val="auto"/>
                <w:spacing w:val="1"/>
                <w:w w:val="99"/>
                <w:sz w:val="18"/>
                <w:szCs w:val="18"/>
              </w:rPr>
              <w:t>h</w:t>
            </w:r>
            <w:r w:rsidRPr="00637D1F">
              <w:rPr>
                <w:rFonts w:ascii="Calibri" w:eastAsia="Calibri" w:hAnsi="Calibri" w:cs="Calibri"/>
                <w:color w:val="auto"/>
                <w:w w:val="99"/>
                <w:sz w:val="18"/>
                <w:szCs w:val="18"/>
              </w:rPr>
              <w:t>il</w:t>
            </w:r>
            <w:r w:rsidRPr="00637D1F">
              <w:rPr>
                <w:rFonts w:ascii="Calibri" w:eastAsia="Calibri" w:hAnsi="Calibri" w:cs="Calibri"/>
                <w:color w:val="auto"/>
                <w:spacing w:val="1"/>
                <w:w w:val="99"/>
                <w:sz w:val="18"/>
                <w:szCs w:val="18"/>
              </w:rPr>
              <w:t>d</w:t>
            </w:r>
            <w:r w:rsidRPr="00637D1F">
              <w:rPr>
                <w:rFonts w:ascii="Calibri" w:eastAsia="Calibri" w:hAnsi="Calibri" w:cs="Calibri"/>
                <w:color w:val="auto"/>
                <w:spacing w:val="-1"/>
                <w:w w:val="99"/>
                <w:sz w:val="18"/>
                <w:szCs w:val="18"/>
              </w:rPr>
              <w:t>-</w:t>
            </w:r>
            <w:r w:rsidRPr="00637D1F">
              <w:rPr>
                <w:rFonts w:ascii="Calibri" w:eastAsia="Calibri" w:hAnsi="Calibri" w:cs="Calibri"/>
                <w:color w:val="auto"/>
                <w:w w:val="99"/>
                <w:sz w:val="18"/>
                <w:szCs w:val="18"/>
              </w:rPr>
              <w:t>tr</w:t>
            </w:r>
            <w:r w:rsidRPr="00637D1F">
              <w:rPr>
                <w:rFonts w:ascii="Calibri" w:eastAsia="Calibri" w:hAnsi="Calibri" w:cs="Calibri"/>
                <w:color w:val="auto"/>
                <w:spacing w:val="1"/>
                <w:w w:val="99"/>
                <w:sz w:val="18"/>
                <w:szCs w:val="18"/>
              </w:rPr>
              <w:t>ans</w:t>
            </w:r>
            <w:r w:rsidRPr="00637D1F">
              <w:rPr>
                <w:rFonts w:ascii="Calibri" w:eastAsia="Calibri" w:hAnsi="Calibri" w:cs="Calibri"/>
                <w:color w:val="auto"/>
                <w:spacing w:val="-1"/>
                <w:w w:val="99"/>
                <w:sz w:val="18"/>
                <w:szCs w:val="18"/>
              </w:rPr>
              <w:t>m</w:t>
            </w:r>
            <w:r w:rsidRPr="00637D1F">
              <w:rPr>
                <w:rFonts w:ascii="Calibri" w:eastAsia="Calibri" w:hAnsi="Calibri" w:cs="Calibri"/>
                <w:color w:val="auto"/>
                <w:spacing w:val="2"/>
                <w:w w:val="99"/>
                <w:sz w:val="18"/>
                <w:szCs w:val="18"/>
              </w:rPr>
              <w:t>i</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w w:val="99"/>
                <w:sz w:val="18"/>
                <w:szCs w:val="18"/>
              </w:rPr>
              <w:t>ion</w:t>
            </w:r>
            <w:r w:rsidRPr="00637D1F">
              <w:rPr>
                <w:rFonts w:ascii="Calibri" w:eastAsia="Calibri" w:hAnsi="Calibri" w:cs="Calibri"/>
                <w:color w:val="auto"/>
                <w:spacing w:val="2"/>
                <w:w w:val="99"/>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tc>
      </w:tr>
      <w:tr w:rsidR="0061213E" w:rsidRPr="00637D1F" w14:paraId="44BFF817" w14:textId="77777777" w:rsidTr="00D30393">
        <w:trPr>
          <w:trHeight w:hRule="exact" w:val="996"/>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74E4C2AF"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lastRenderedPageBreak/>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070DAE76" w14:textId="77777777" w:rsidR="0061213E" w:rsidRPr="00637D1F" w:rsidRDefault="0061213E" w:rsidP="00D30393">
            <w:pPr>
              <w:spacing w:before="0" w:after="0" w:line="239" w:lineRule="auto"/>
              <w:ind w:right="81"/>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 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4"/>
                <w:sz w:val="18"/>
                <w:szCs w:val="18"/>
              </w:rPr>
              <w:t>r</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tr</w:t>
            </w:r>
            <w:r w:rsidRPr="00637D1F">
              <w:rPr>
                <w:rFonts w:ascii="Calibri" w:eastAsia="Calibri" w:hAnsi="Calibri" w:cs="Calibri"/>
                <w:color w:val="auto"/>
                <w:spacing w:val="1"/>
                <w:sz w:val="18"/>
                <w:szCs w:val="18"/>
              </w:rPr>
              <w:t>ans</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xml:space="preserve">ion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tc>
        <w:tc>
          <w:tcPr>
            <w:tcW w:w="2757" w:type="pct"/>
            <w:gridSpan w:val="2"/>
            <w:tcBorders>
              <w:top w:val="single" w:sz="8" w:space="0" w:color="000000"/>
              <w:left w:val="single" w:sz="8" w:space="0" w:color="000000"/>
              <w:bottom w:val="single" w:sz="8" w:space="0" w:color="000000"/>
              <w:right w:val="single" w:sz="8" w:space="0" w:color="000000"/>
            </w:tcBorders>
          </w:tcPr>
          <w:p w14:paraId="32EA9426"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Calcul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1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m</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w:t>
            </w:r>
          </w:p>
          <w:p w14:paraId="6C4240E1" w14:textId="77777777" w:rsidR="0061213E" w:rsidRPr="00637D1F" w:rsidRDefault="0061213E" w:rsidP="00D30393">
            <w:pPr>
              <w:spacing w:before="1" w:after="0" w:line="239" w:lineRule="auto"/>
              <w:ind w:right="309"/>
              <w:jc w:val="left"/>
              <w:rPr>
                <w:rFonts w:ascii="Calibri" w:eastAsia="Calibri" w:hAnsi="Calibri" w:cs="Calibri"/>
                <w:color w:val="auto"/>
                <w:sz w:val="18"/>
                <w:szCs w:val="18"/>
              </w:rPr>
            </w:pPr>
            <w:r w:rsidRPr="00637D1F">
              <w:rPr>
                <w:rFonts w:ascii="Calibri" w:eastAsia="Calibri" w:hAnsi="Calibri" w:cs="Calibri"/>
                <w:color w:val="auto"/>
                <w:sz w:val="18"/>
                <w:szCs w:val="18"/>
              </w:rPr>
              <w:t>1)</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li</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lif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gin</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tc>
      </w:tr>
      <w:tr w:rsidR="0061213E" w:rsidRPr="00637D1F" w14:paraId="5DE6FD2D" w14:textId="77777777" w:rsidTr="00D30393">
        <w:trPr>
          <w:trHeight w:hRule="exact" w:val="1241"/>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39D6A0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tcBorders>
              <w:top w:val="single" w:sz="8" w:space="0" w:color="000000"/>
              <w:left w:val="single" w:sz="8" w:space="0" w:color="000000"/>
              <w:bottom w:val="single" w:sz="8" w:space="0" w:color="000000"/>
              <w:right w:val="single" w:sz="8" w:space="0" w:color="000000"/>
            </w:tcBorders>
          </w:tcPr>
          <w:p w14:paraId="18F9D9C0" w14:textId="77777777" w:rsidR="0061213E" w:rsidRPr="00637D1F" w:rsidRDefault="0061213E" w:rsidP="00D30393">
            <w:pPr>
              <w:spacing w:before="0" w:after="0" w:line="239" w:lineRule="auto"/>
              <w:ind w:right="56"/>
              <w:jc w:val="left"/>
              <w:rPr>
                <w:rFonts w:ascii="Calibri" w:eastAsia="Calibri" w:hAnsi="Calibri" w:cs="Calibri"/>
                <w:color w:val="auto"/>
                <w:sz w:val="18"/>
                <w:szCs w:val="18"/>
              </w:rPr>
            </w:pPr>
            <w:r w:rsidRPr="0095058A">
              <w:rPr>
                <w:rFonts w:ascii="Calibri" w:eastAsia="Calibri" w:hAnsi="Calibri" w:cs="Calibri"/>
                <w:b/>
                <w:bCs/>
                <w:color w:val="auto"/>
                <w:sz w:val="16"/>
                <w:szCs w:val="18"/>
              </w:rPr>
              <w:t>P</w:t>
            </w:r>
            <w:r w:rsidRPr="0095058A">
              <w:rPr>
                <w:rFonts w:ascii="Calibri" w:eastAsia="Calibri" w:hAnsi="Calibri" w:cs="Calibri"/>
                <w:b/>
                <w:bCs/>
                <w:color w:val="auto"/>
                <w:spacing w:val="1"/>
                <w:sz w:val="16"/>
                <w:szCs w:val="18"/>
              </w:rPr>
              <w:t>M</w:t>
            </w:r>
            <w:r w:rsidRPr="0095058A">
              <w:rPr>
                <w:rFonts w:ascii="Calibri" w:eastAsia="Calibri" w:hAnsi="Calibri" w:cs="Calibri"/>
                <w:b/>
                <w:bCs/>
                <w:color w:val="auto"/>
                <w:sz w:val="16"/>
                <w:szCs w:val="18"/>
              </w:rPr>
              <w:t>TCT</w:t>
            </w:r>
            <w:r w:rsidRPr="0095058A">
              <w:rPr>
                <w:rFonts w:ascii="Calibri" w:eastAsia="Calibri" w:hAnsi="Calibri" w:cs="Calibri"/>
                <w:b/>
                <w:bCs/>
                <w:color w:val="auto"/>
                <w:spacing w:val="1"/>
                <w:sz w:val="16"/>
                <w:szCs w:val="18"/>
              </w:rPr>
              <w:t>_</w:t>
            </w:r>
            <w:r w:rsidRPr="0095058A">
              <w:rPr>
                <w:rFonts w:ascii="Calibri" w:eastAsia="Calibri" w:hAnsi="Calibri" w:cs="Calibri"/>
                <w:b/>
                <w:bCs/>
                <w:color w:val="auto"/>
                <w:spacing w:val="-1"/>
                <w:sz w:val="16"/>
                <w:szCs w:val="18"/>
              </w:rPr>
              <w:t>S</w:t>
            </w:r>
            <w:r w:rsidRPr="0095058A">
              <w:rPr>
                <w:rFonts w:ascii="Calibri" w:eastAsia="Calibri" w:hAnsi="Calibri" w:cs="Calibri"/>
                <w:b/>
                <w:bCs/>
                <w:color w:val="auto"/>
                <w:sz w:val="16"/>
                <w:szCs w:val="18"/>
              </w:rPr>
              <w:t>T</w:t>
            </w:r>
            <w:r w:rsidRPr="0095058A">
              <w:rPr>
                <w:rFonts w:ascii="Calibri" w:eastAsia="Calibri" w:hAnsi="Calibri" w:cs="Calibri"/>
                <w:b/>
                <w:bCs/>
                <w:color w:val="auto"/>
                <w:spacing w:val="1"/>
                <w:sz w:val="16"/>
                <w:szCs w:val="18"/>
              </w:rPr>
              <w:t>A</w:t>
            </w:r>
            <w:r w:rsidRPr="0095058A">
              <w:rPr>
                <w:rFonts w:ascii="Calibri" w:eastAsia="Calibri" w:hAnsi="Calibri" w:cs="Calibri"/>
                <w:b/>
                <w:bCs/>
                <w:color w:val="auto"/>
                <w:sz w:val="16"/>
                <w:szCs w:val="18"/>
              </w:rPr>
              <w:t>T</w:t>
            </w:r>
            <w:r w:rsidRPr="0095058A">
              <w:rPr>
                <w:rFonts w:ascii="Calibri" w:eastAsia="Calibri" w:hAnsi="Calibri" w:cs="Calibri"/>
                <w:b/>
                <w:bCs/>
                <w:color w:val="auto"/>
                <w:spacing w:val="1"/>
                <w:sz w:val="16"/>
                <w:szCs w:val="18"/>
              </w:rPr>
              <w:t>_</w:t>
            </w:r>
            <w:r w:rsidRPr="0095058A">
              <w:rPr>
                <w:rFonts w:ascii="Calibri" w:eastAsia="Calibri" w:hAnsi="Calibri" w:cs="Calibri"/>
                <w:b/>
                <w:bCs/>
                <w:color w:val="auto"/>
                <w:sz w:val="16"/>
                <w:szCs w:val="18"/>
              </w:rPr>
              <w:t>P</w:t>
            </w:r>
            <w:r w:rsidRPr="0095058A">
              <w:rPr>
                <w:rFonts w:ascii="Calibri" w:eastAsia="Calibri" w:hAnsi="Calibri" w:cs="Calibri"/>
                <w:b/>
                <w:bCs/>
                <w:color w:val="auto"/>
                <w:spacing w:val="-1"/>
                <w:sz w:val="16"/>
                <w:szCs w:val="18"/>
              </w:rPr>
              <w:t>O</w:t>
            </w:r>
            <w:r w:rsidRPr="0095058A">
              <w:rPr>
                <w:rFonts w:ascii="Calibri" w:eastAsia="Calibri" w:hAnsi="Calibri" w:cs="Calibri"/>
                <w:b/>
                <w:bCs/>
                <w:color w:val="auto"/>
                <w:sz w:val="16"/>
                <w:szCs w:val="18"/>
              </w:rPr>
              <w:t>S</w:t>
            </w:r>
            <w:r w:rsidRPr="0095058A">
              <w:rPr>
                <w:rFonts w:ascii="Calibri" w:eastAsia="Calibri" w:hAnsi="Calibri" w:cs="Calibri"/>
                <w:b/>
                <w:bCs/>
                <w:color w:val="auto"/>
                <w:spacing w:val="-16"/>
                <w:sz w:val="16"/>
                <w:szCs w:val="18"/>
              </w:rPr>
              <w:t xml:space="preserve"> </w:t>
            </w:r>
            <w:r w:rsidRPr="0095058A">
              <w:rPr>
                <w:rFonts w:ascii="Calibri" w:eastAsia="Calibri" w:hAnsi="Calibri" w:cs="Calibri"/>
                <w:b/>
                <w:bCs/>
                <w:color w:val="auto"/>
                <w:spacing w:val="1"/>
                <w:sz w:val="16"/>
                <w:szCs w:val="18"/>
              </w:rPr>
              <w:t>(</w:t>
            </w:r>
            <w:r w:rsidRPr="0095058A">
              <w:rPr>
                <w:rFonts w:ascii="Calibri" w:eastAsia="Calibri" w:hAnsi="Calibri" w:cs="Calibri"/>
                <w:b/>
                <w:bCs/>
                <w:color w:val="auto"/>
                <w:sz w:val="16"/>
                <w:szCs w:val="18"/>
              </w:rPr>
              <w:t>see P</w:t>
            </w:r>
            <w:r w:rsidRPr="0095058A">
              <w:rPr>
                <w:rFonts w:ascii="Calibri" w:eastAsia="Calibri" w:hAnsi="Calibri" w:cs="Calibri"/>
                <w:b/>
                <w:bCs/>
                <w:color w:val="auto"/>
                <w:spacing w:val="1"/>
                <w:sz w:val="16"/>
                <w:szCs w:val="18"/>
              </w:rPr>
              <w:t>M</w:t>
            </w:r>
            <w:r w:rsidRPr="0095058A">
              <w:rPr>
                <w:rFonts w:ascii="Calibri" w:eastAsia="Calibri" w:hAnsi="Calibri" w:cs="Calibri"/>
                <w:b/>
                <w:bCs/>
                <w:color w:val="auto"/>
                <w:sz w:val="16"/>
                <w:szCs w:val="18"/>
              </w:rPr>
              <w:t>T</w:t>
            </w:r>
            <w:r w:rsidRPr="0095058A">
              <w:rPr>
                <w:rFonts w:ascii="Calibri" w:eastAsia="Calibri" w:hAnsi="Calibri" w:cs="Calibri"/>
                <w:b/>
                <w:bCs/>
                <w:color w:val="auto"/>
                <w:spacing w:val="2"/>
                <w:sz w:val="16"/>
                <w:szCs w:val="18"/>
              </w:rPr>
              <w:t>C</w:t>
            </w:r>
            <w:r w:rsidRPr="0095058A">
              <w:rPr>
                <w:rFonts w:ascii="Calibri" w:eastAsia="Calibri" w:hAnsi="Calibri" w:cs="Calibri"/>
                <w:b/>
                <w:bCs/>
                <w:color w:val="auto"/>
                <w:sz w:val="16"/>
                <w:szCs w:val="18"/>
              </w:rPr>
              <w:t>T</w:t>
            </w:r>
            <w:r w:rsidRPr="0095058A">
              <w:rPr>
                <w:rFonts w:ascii="Calibri" w:eastAsia="Calibri" w:hAnsi="Calibri" w:cs="Calibri"/>
                <w:b/>
                <w:bCs/>
                <w:color w:val="auto"/>
                <w:spacing w:val="-1"/>
                <w:sz w:val="16"/>
                <w:szCs w:val="18"/>
              </w:rPr>
              <w:t>_S</w:t>
            </w:r>
            <w:r w:rsidRPr="0095058A">
              <w:rPr>
                <w:rFonts w:ascii="Calibri" w:eastAsia="Calibri" w:hAnsi="Calibri" w:cs="Calibri"/>
                <w:b/>
                <w:bCs/>
                <w:color w:val="auto"/>
                <w:spacing w:val="2"/>
                <w:sz w:val="16"/>
                <w:szCs w:val="18"/>
              </w:rPr>
              <w:t>T</w:t>
            </w:r>
            <w:r w:rsidRPr="0095058A">
              <w:rPr>
                <w:rFonts w:ascii="Calibri" w:eastAsia="Calibri" w:hAnsi="Calibri" w:cs="Calibri"/>
                <w:b/>
                <w:bCs/>
                <w:color w:val="auto"/>
                <w:spacing w:val="-1"/>
                <w:sz w:val="16"/>
                <w:szCs w:val="18"/>
              </w:rPr>
              <w:t>A</w:t>
            </w:r>
            <w:r w:rsidRPr="0095058A">
              <w:rPr>
                <w:rFonts w:ascii="Calibri" w:eastAsia="Calibri" w:hAnsi="Calibri" w:cs="Calibri"/>
                <w:b/>
                <w:bCs/>
                <w:color w:val="auto"/>
                <w:sz w:val="16"/>
                <w:szCs w:val="18"/>
              </w:rPr>
              <w:t xml:space="preserve">T): </w:t>
            </w:r>
            <w:r w:rsidRPr="0095058A">
              <w:rPr>
                <w:rFonts w:ascii="Calibri" w:eastAsia="Calibri" w:hAnsi="Calibri" w:cs="Calibri"/>
                <w:color w:val="auto"/>
                <w:sz w:val="16"/>
                <w:szCs w:val="18"/>
              </w:rPr>
              <w:t>D</w:t>
            </w:r>
            <w:r w:rsidRPr="0095058A">
              <w:rPr>
                <w:rFonts w:ascii="Calibri" w:eastAsia="Calibri" w:hAnsi="Calibri" w:cs="Calibri"/>
                <w:color w:val="auto"/>
                <w:spacing w:val="-1"/>
                <w:sz w:val="16"/>
                <w:szCs w:val="18"/>
              </w:rPr>
              <w:t>e</w:t>
            </w:r>
            <w:r w:rsidRPr="0095058A">
              <w:rPr>
                <w:rFonts w:ascii="Calibri" w:eastAsia="Calibri" w:hAnsi="Calibri" w:cs="Calibri"/>
                <w:color w:val="auto"/>
                <w:spacing w:val="1"/>
                <w:sz w:val="16"/>
                <w:szCs w:val="18"/>
              </w:rPr>
              <w:t>n</w:t>
            </w:r>
            <w:r w:rsidRPr="0095058A">
              <w:rPr>
                <w:rFonts w:ascii="Calibri" w:eastAsia="Calibri" w:hAnsi="Calibri" w:cs="Calibri"/>
                <w:color w:val="auto"/>
                <w:sz w:val="16"/>
                <w:szCs w:val="18"/>
              </w:rPr>
              <w:t>o</w:t>
            </w:r>
            <w:r w:rsidRPr="0095058A">
              <w:rPr>
                <w:rFonts w:ascii="Calibri" w:eastAsia="Calibri" w:hAnsi="Calibri" w:cs="Calibri"/>
                <w:color w:val="auto"/>
                <w:spacing w:val="-1"/>
                <w:sz w:val="16"/>
                <w:szCs w:val="18"/>
              </w:rPr>
              <w:t>m</w:t>
            </w:r>
            <w:r w:rsidRPr="0095058A">
              <w:rPr>
                <w:rFonts w:ascii="Calibri" w:eastAsia="Calibri" w:hAnsi="Calibri" w:cs="Calibri"/>
                <w:color w:val="auto"/>
                <w:sz w:val="16"/>
                <w:szCs w:val="18"/>
              </w:rPr>
              <w:t>i</w:t>
            </w:r>
            <w:r w:rsidRPr="0095058A">
              <w:rPr>
                <w:rFonts w:ascii="Calibri" w:eastAsia="Calibri" w:hAnsi="Calibri" w:cs="Calibri"/>
                <w:color w:val="auto"/>
                <w:spacing w:val="1"/>
                <w:sz w:val="16"/>
                <w:szCs w:val="18"/>
              </w:rPr>
              <w:t>n</w:t>
            </w:r>
            <w:r w:rsidRPr="0095058A">
              <w:rPr>
                <w:rFonts w:ascii="Calibri" w:eastAsia="Calibri" w:hAnsi="Calibri" w:cs="Calibri"/>
                <w:color w:val="auto"/>
                <w:sz w:val="16"/>
                <w:szCs w:val="18"/>
              </w:rPr>
              <w:t>a</w:t>
            </w:r>
            <w:r w:rsidRPr="0095058A">
              <w:rPr>
                <w:rFonts w:ascii="Calibri" w:eastAsia="Calibri" w:hAnsi="Calibri" w:cs="Calibri"/>
                <w:color w:val="auto"/>
                <w:spacing w:val="1"/>
                <w:sz w:val="16"/>
                <w:szCs w:val="18"/>
              </w:rPr>
              <w:t>t</w:t>
            </w:r>
            <w:r w:rsidRPr="0095058A">
              <w:rPr>
                <w:rFonts w:ascii="Calibri" w:eastAsia="Calibri" w:hAnsi="Calibri" w:cs="Calibri"/>
                <w:color w:val="auto"/>
                <w:sz w:val="16"/>
                <w:szCs w:val="18"/>
              </w:rPr>
              <w:t>or</w:t>
            </w:r>
            <w:r w:rsidRPr="0095058A">
              <w:rPr>
                <w:rFonts w:ascii="Calibri" w:eastAsia="Calibri" w:hAnsi="Calibri" w:cs="Calibri"/>
                <w:color w:val="auto"/>
                <w:spacing w:val="-11"/>
                <w:sz w:val="16"/>
                <w:szCs w:val="18"/>
              </w:rPr>
              <w:t xml:space="preserve"> </w:t>
            </w:r>
            <w:r w:rsidRPr="0095058A">
              <w:rPr>
                <w:rFonts w:ascii="Calibri" w:eastAsia="Calibri" w:hAnsi="Calibri" w:cs="Calibri"/>
                <w:color w:val="auto"/>
                <w:sz w:val="16"/>
                <w:szCs w:val="18"/>
              </w:rPr>
              <w:t>is</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pacing w:val="1"/>
                <w:sz w:val="16"/>
                <w:szCs w:val="18"/>
              </w:rPr>
              <w:t>n</w:t>
            </w:r>
            <w:r w:rsidRPr="0095058A">
              <w:rPr>
                <w:rFonts w:ascii="Calibri" w:eastAsia="Calibri" w:hAnsi="Calibri" w:cs="Calibri"/>
                <w:color w:val="auto"/>
                <w:sz w:val="16"/>
                <w:szCs w:val="18"/>
              </w:rPr>
              <w:t>o</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z w:val="16"/>
                <w:szCs w:val="18"/>
              </w:rPr>
              <w:t>l</w:t>
            </w:r>
            <w:r w:rsidRPr="0095058A">
              <w:rPr>
                <w:rFonts w:ascii="Calibri" w:eastAsia="Calibri" w:hAnsi="Calibri" w:cs="Calibri"/>
                <w:color w:val="auto"/>
                <w:spacing w:val="1"/>
                <w:sz w:val="16"/>
                <w:szCs w:val="18"/>
              </w:rPr>
              <w:t>on</w:t>
            </w:r>
            <w:r w:rsidRPr="0095058A">
              <w:rPr>
                <w:rFonts w:ascii="Calibri" w:eastAsia="Calibri" w:hAnsi="Calibri" w:cs="Calibri"/>
                <w:color w:val="auto"/>
                <w:sz w:val="16"/>
                <w:szCs w:val="18"/>
              </w:rPr>
              <w:t>g</w:t>
            </w:r>
            <w:r w:rsidRPr="0095058A">
              <w:rPr>
                <w:rFonts w:ascii="Calibri" w:eastAsia="Calibri" w:hAnsi="Calibri" w:cs="Calibri"/>
                <w:color w:val="auto"/>
                <w:spacing w:val="-1"/>
                <w:sz w:val="16"/>
                <w:szCs w:val="18"/>
              </w:rPr>
              <w:t>e</w:t>
            </w:r>
            <w:r w:rsidRPr="0095058A">
              <w:rPr>
                <w:rFonts w:ascii="Calibri" w:eastAsia="Calibri" w:hAnsi="Calibri" w:cs="Calibri"/>
                <w:color w:val="auto"/>
                <w:sz w:val="16"/>
                <w:szCs w:val="18"/>
              </w:rPr>
              <w:t>r</w:t>
            </w:r>
            <w:r w:rsidRPr="0095058A">
              <w:rPr>
                <w:rFonts w:ascii="Calibri" w:eastAsia="Calibri" w:hAnsi="Calibri" w:cs="Calibri"/>
                <w:color w:val="auto"/>
                <w:spacing w:val="-5"/>
                <w:sz w:val="16"/>
                <w:szCs w:val="18"/>
              </w:rPr>
              <w:t xml:space="preserve"> </w:t>
            </w:r>
            <w:r w:rsidRPr="0095058A">
              <w:rPr>
                <w:rFonts w:ascii="Calibri" w:eastAsia="Calibri" w:hAnsi="Calibri" w:cs="Calibri"/>
                <w:color w:val="auto"/>
                <w:sz w:val="16"/>
                <w:szCs w:val="18"/>
              </w:rPr>
              <w:t>c</w:t>
            </w:r>
            <w:r w:rsidRPr="0095058A">
              <w:rPr>
                <w:rFonts w:ascii="Calibri" w:eastAsia="Calibri" w:hAnsi="Calibri" w:cs="Calibri"/>
                <w:color w:val="auto"/>
                <w:spacing w:val="3"/>
                <w:sz w:val="16"/>
                <w:szCs w:val="18"/>
              </w:rPr>
              <w:t>o</w:t>
            </w:r>
            <w:r w:rsidRPr="0095058A">
              <w:rPr>
                <w:rFonts w:ascii="Calibri" w:eastAsia="Calibri" w:hAnsi="Calibri" w:cs="Calibri"/>
                <w:color w:val="auto"/>
                <w:sz w:val="16"/>
                <w:szCs w:val="18"/>
              </w:rPr>
              <w:t>l</w:t>
            </w:r>
            <w:r w:rsidRPr="0095058A">
              <w:rPr>
                <w:rFonts w:ascii="Calibri" w:eastAsia="Calibri" w:hAnsi="Calibri" w:cs="Calibri"/>
                <w:color w:val="auto"/>
                <w:spacing w:val="2"/>
                <w:sz w:val="16"/>
                <w:szCs w:val="18"/>
              </w:rPr>
              <w:t>l</w:t>
            </w:r>
            <w:r w:rsidRPr="0095058A">
              <w:rPr>
                <w:rFonts w:ascii="Calibri" w:eastAsia="Calibri" w:hAnsi="Calibri" w:cs="Calibri"/>
                <w:color w:val="auto"/>
                <w:spacing w:val="-1"/>
                <w:sz w:val="16"/>
                <w:szCs w:val="18"/>
              </w:rPr>
              <w:t>e</w:t>
            </w:r>
            <w:r w:rsidRPr="0095058A">
              <w:rPr>
                <w:rFonts w:ascii="Calibri" w:eastAsia="Calibri" w:hAnsi="Calibri" w:cs="Calibri"/>
                <w:color w:val="auto"/>
                <w:sz w:val="16"/>
                <w:szCs w:val="18"/>
              </w:rPr>
              <w:t>cted</w:t>
            </w:r>
            <w:r w:rsidRPr="0095058A">
              <w:rPr>
                <w:rFonts w:ascii="Calibri" w:eastAsia="Calibri" w:hAnsi="Calibri" w:cs="Calibri"/>
                <w:color w:val="auto"/>
                <w:spacing w:val="-6"/>
                <w:sz w:val="16"/>
                <w:szCs w:val="18"/>
              </w:rPr>
              <w:t xml:space="preserve"> </w:t>
            </w:r>
            <w:r w:rsidRPr="0095058A">
              <w:rPr>
                <w:rFonts w:ascii="Calibri" w:eastAsia="Calibri" w:hAnsi="Calibri" w:cs="Calibri"/>
                <w:color w:val="auto"/>
                <w:sz w:val="16"/>
                <w:szCs w:val="18"/>
              </w:rPr>
              <w:t xml:space="preserve">as </w:t>
            </w:r>
            <w:r w:rsidRPr="0095058A">
              <w:rPr>
                <w:rFonts w:ascii="Calibri" w:eastAsia="Calibri" w:hAnsi="Calibri" w:cs="Calibri"/>
                <w:color w:val="auto"/>
                <w:spacing w:val="1"/>
                <w:sz w:val="16"/>
                <w:szCs w:val="18"/>
              </w:rPr>
              <w:t>p</w:t>
            </w:r>
            <w:r w:rsidRPr="0095058A">
              <w:rPr>
                <w:rFonts w:ascii="Calibri" w:eastAsia="Calibri" w:hAnsi="Calibri" w:cs="Calibri"/>
                <w:color w:val="auto"/>
                <w:sz w:val="16"/>
                <w:szCs w:val="18"/>
              </w:rPr>
              <w:t>art</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z w:val="16"/>
                <w:szCs w:val="18"/>
              </w:rPr>
              <w:t>of</w:t>
            </w:r>
            <w:r w:rsidRPr="0095058A">
              <w:rPr>
                <w:rFonts w:ascii="Calibri" w:eastAsia="Calibri" w:hAnsi="Calibri" w:cs="Calibri"/>
                <w:color w:val="auto"/>
                <w:spacing w:val="-3"/>
                <w:sz w:val="16"/>
                <w:szCs w:val="18"/>
              </w:rPr>
              <w:t xml:space="preserve"> </w:t>
            </w:r>
            <w:r w:rsidRPr="0095058A">
              <w:rPr>
                <w:rFonts w:ascii="Calibri" w:eastAsia="Calibri" w:hAnsi="Calibri" w:cs="Calibri"/>
                <w:color w:val="auto"/>
                <w:sz w:val="16"/>
                <w:szCs w:val="18"/>
              </w:rPr>
              <w:t>i</w:t>
            </w:r>
            <w:r w:rsidRPr="0095058A">
              <w:rPr>
                <w:rFonts w:ascii="Calibri" w:eastAsia="Calibri" w:hAnsi="Calibri" w:cs="Calibri"/>
                <w:color w:val="auto"/>
                <w:spacing w:val="1"/>
                <w:sz w:val="16"/>
                <w:szCs w:val="18"/>
              </w:rPr>
              <w:t>nd</w:t>
            </w:r>
            <w:r w:rsidRPr="0095058A">
              <w:rPr>
                <w:rFonts w:ascii="Calibri" w:eastAsia="Calibri" w:hAnsi="Calibri" w:cs="Calibri"/>
                <w:color w:val="auto"/>
                <w:sz w:val="16"/>
                <w:szCs w:val="18"/>
              </w:rPr>
              <w:t>icat</w:t>
            </w:r>
            <w:r w:rsidRPr="0095058A">
              <w:rPr>
                <w:rFonts w:ascii="Calibri" w:eastAsia="Calibri" w:hAnsi="Calibri" w:cs="Calibri"/>
                <w:color w:val="auto"/>
                <w:spacing w:val="1"/>
                <w:sz w:val="16"/>
                <w:szCs w:val="18"/>
              </w:rPr>
              <w:t>o</w:t>
            </w:r>
            <w:r w:rsidRPr="0095058A">
              <w:rPr>
                <w:rFonts w:ascii="Calibri" w:eastAsia="Calibri" w:hAnsi="Calibri" w:cs="Calibri"/>
                <w:color w:val="auto"/>
                <w:sz w:val="16"/>
                <w:szCs w:val="18"/>
              </w:rPr>
              <w:t>r,</w:t>
            </w:r>
            <w:r w:rsidRPr="0095058A">
              <w:rPr>
                <w:rFonts w:ascii="Calibri" w:eastAsia="Calibri" w:hAnsi="Calibri" w:cs="Calibri"/>
                <w:color w:val="auto"/>
                <w:spacing w:val="-8"/>
                <w:sz w:val="16"/>
                <w:szCs w:val="18"/>
              </w:rPr>
              <w:t xml:space="preserve"> </w:t>
            </w:r>
            <w:r w:rsidRPr="0095058A">
              <w:rPr>
                <w:rFonts w:ascii="Calibri" w:eastAsia="Calibri" w:hAnsi="Calibri" w:cs="Calibri"/>
                <w:color w:val="auto"/>
                <w:spacing w:val="1"/>
                <w:sz w:val="16"/>
                <w:szCs w:val="18"/>
              </w:rPr>
              <w:t>bu</w:t>
            </w:r>
            <w:r w:rsidRPr="0095058A">
              <w:rPr>
                <w:rFonts w:ascii="Calibri" w:eastAsia="Calibri" w:hAnsi="Calibri" w:cs="Calibri"/>
                <w:color w:val="auto"/>
                <w:sz w:val="16"/>
                <w:szCs w:val="18"/>
              </w:rPr>
              <w:t>t</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z w:val="16"/>
                <w:szCs w:val="18"/>
              </w:rPr>
              <w:t>r</w:t>
            </w:r>
            <w:r w:rsidRPr="0095058A">
              <w:rPr>
                <w:rFonts w:ascii="Calibri" w:eastAsia="Calibri" w:hAnsi="Calibri" w:cs="Calibri"/>
                <w:color w:val="auto"/>
                <w:spacing w:val="-2"/>
                <w:sz w:val="16"/>
                <w:szCs w:val="18"/>
              </w:rPr>
              <w:t>a</w:t>
            </w:r>
            <w:r w:rsidRPr="0095058A">
              <w:rPr>
                <w:rFonts w:ascii="Calibri" w:eastAsia="Calibri" w:hAnsi="Calibri" w:cs="Calibri"/>
                <w:color w:val="auto"/>
                <w:sz w:val="16"/>
                <w:szCs w:val="18"/>
              </w:rPr>
              <w:t>t</w:t>
            </w:r>
            <w:r w:rsidRPr="0095058A">
              <w:rPr>
                <w:rFonts w:ascii="Calibri" w:eastAsia="Calibri" w:hAnsi="Calibri" w:cs="Calibri"/>
                <w:color w:val="auto"/>
                <w:spacing w:val="1"/>
                <w:sz w:val="16"/>
                <w:szCs w:val="18"/>
              </w:rPr>
              <w:t>h</w:t>
            </w:r>
            <w:r w:rsidRPr="0095058A">
              <w:rPr>
                <w:rFonts w:ascii="Calibri" w:eastAsia="Calibri" w:hAnsi="Calibri" w:cs="Calibri"/>
                <w:color w:val="auto"/>
                <w:spacing w:val="-1"/>
                <w:sz w:val="16"/>
                <w:szCs w:val="18"/>
              </w:rPr>
              <w:t>e</w:t>
            </w:r>
            <w:r w:rsidRPr="0095058A">
              <w:rPr>
                <w:rFonts w:ascii="Calibri" w:eastAsia="Calibri" w:hAnsi="Calibri" w:cs="Calibri"/>
                <w:color w:val="auto"/>
                <w:sz w:val="16"/>
                <w:szCs w:val="18"/>
              </w:rPr>
              <w:t>r</w:t>
            </w:r>
            <w:r w:rsidRPr="0095058A">
              <w:rPr>
                <w:rFonts w:ascii="Calibri" w:eastAsia="Calibri" w:hAnsi="Calibri" w:cs="Calibri"/>
                <w:color w:val="auto"/>
                <w:spacing w:val="-5"/>
                <w:sz w:val="16"/>
                <w:szCs w:val="18"/>
              </w:rPr>
              <w:t xml:space="preserve"> </w:t>
            </w:r>
            <w:r w:rsidRPr="0095058A">
              <w:rPr>
                <w:rFonts w:ascii="Calibri" w:eastAsia="Calibri" w:hAnsi="Calibri" w:cs="Calibri"/>
                <w:color w:val="auto"/>
                <w:sz w:val="16"/>
                <w:szCs w:val="18"/>
              </w:rPr>
              <w:t>is</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z w:val="16"/>
                <w:szCs w:val="18"/>
              </w:rPr>
              <w:t>c</w:t>
            </w:r>
            <w:r w:rsidRPr="0095058A">
              <w:rPr>
                <w:rFonts w:ascii="Calibri" w:eastAsia="Calibri" w:hAnsi="Calibri" w:cs="Calibri"/>
                <w:color w:val="auto"/>
                <w:spacing w:val="1"/>
                <w:sz w:val="16"/>
                <w:szCs w:val="18"/>
              </w:rPr>
              <w:t>a</w:t>
            </w:r>
            <w:r w:rsidRPr="0095058A">
              <w:rPr>
                <w:rFonts w:ascii="Calibri" w:eastAsia="Calibri" w:hAnsi="Calibri" w:cs="Calibri"/>
                <w:color w:val="auto"/>
                <w:sz w:val="16"/>
                <w:szCs w:val="18"/>
              </w:rPr>
              <w:t>lcul</w:t>
            </w:r>
            <w:r w:rsidRPr="0095058A">
              <w:rPr>
                <w:rFonts w:ascii="Calibri" w:eastAsia="Calibri" w:hAnsi="Calibri" w:cs="Calibri"/>
                <w:color w:val="auto"/>
                <w:spacing w:val="1"/>
                <w:sz w:val="16"/>
                <w:szCs w:val="18"/>
              </w:rPr>
              <w:t>a</w:t>
            </w:r>
            <w:r w:rsidRPr="0095058A">
              <w:rPr>
                <w:rFonts w:ascii="Calibri" w:eastAsia="Calibri" w:hAnsi="Calibri" w:cs="Calibri"/>
                <w:color w:val="auto"/>
                <w:sz w:val="16"/>
                <w:szCs w:val="18"/>
              </w:rPr>
              <w:t>ted as</w:t>
            </w:r>
            <w:r w:rsidRPr="0095058A">
              <w:rPr>
                <w:rFonts w:ascii="Calibri" w:eastAsia="Calibri" w:hAnsi="Calibri" w:cs="Calibri"/>
                <w:color w:val="auto"/>
                <w:spacing w:val="-2"/>
                <w:sz w:val="16"/>
                <w:szCs w:val="18"/>
              </w:rPr>
              <w:t xml:space="preserve"> </w:t>
            </w:r>
            <w:r w:rsidRPr="0095058A">
              <w:rPr>
                <w:rFonts w:ascii="Calibri" w:eastAsia="Calibri" w:hAnsi="Calibri" w:cs="Calibri"/>
                <w:color w:val="auto"/>
                <w:sz w:val="16"/>
                <w:szCs w:val="18"/>
              </w:rPr>
              <w:t>PM</w:t>
            </w:r>
            <w:r w:rsidRPr="0095058A">
              <w:rPr>
                <w:rFonts w:ascii="Calibri" w:eastAsia="Calibri" w:hAnsi="Calibri" w:cs="Calibri"/>
                <w:color w:val="auto"/>
                <w:spacing w:val="2"/>
                <w:sz w:val="16"/>
                <w:szCs w:val="18"/>
              </w:rPr>
              <w:t>T</w:t>
            </w:r>
            <w:r w:rsidRPr="0095058A">
              <w:rPr>
                <w:rFonts w:ascii="Calibri" w:eastAsia="Calibri" w:hAnsi="Calibri" w:cs="Calibri"/>
                <w:color w:val="auto"/>
                <w:sz w:val="16"/>
                <w:szCs w:val="18"/>
              </w:rPr>
              <w:t>CT</w:t>
            </w:r>
            <w:r w:rsidRPr="0095058A">
              <w:rPr>
                <w:rFonts w:ascii="Calibri" w:eastAsia="Calibri" w:hAnsi="Calibri" w:cs="Calibri"/>
                <w:color w:val="auto"/>
                <w:spacing w:val="-1"/>
                <w:sz w:val="16"/>
                <w:szCs w:val="18"/>
              </w:rPr>
              <w:t>_</w:t>
            </w:r>
            <w:r w:rsidRPr="0095058A">
              <w:rPr>
                <w:rFonts w:ascii="Calibri" w:eastAsia="Calibri" w:hAnsi="Calibri" w:cs="Calibri"/>
                <w:color w:val="auto"/>
                <w:spacing w:val="2"/>
                <w:sz w:val="16"/>
                <w:szCs w:val="18"/>
              </w:rPr>
              <w:t>S</w:t>
            </w:r>
            <w:r w:rsidRPr="0095058A">
              <w:rPr>
                <w:rFonts w:ascii="Calibri" w:eastAsia="Calibri" w:hAnsi="Calibri" w:cs="Calibri"/>
                <w:color w:val="auto"/>
                <w:spacing w:val="-1"/>
                <w:sz w:val="16"/>
                <w:szCs w:val="18"/>
              </w:rPr>
              <w:t>T</w:t>
            </w:r>
            <w:r w:rsidRPr="0095058A">
              <w:rPr>
                <w:rFonts w:ascii="Calibri" w:eastAsia="Calibri" w:hAnsi="Calibri" w:cs="Calibri"/>
                <w:color w:val="auto"/>
                <w:spacing w:val="2"/>
                <w:sz w:val="16"/>
                <w:szCs w:val="18"/>
              </w:rPr>
              <w:t>A</w:t>
            </w:r>
            <w:r w:rsidRPr="0095058A">
              <w:rPr>
                <w:rFonts w:ascii="Calibri" w:eastAsia="Calibri" w:hAnsi="Calibri" w:cs="Calibri"/>
                <w:color w:val="auto"/>
                <w:spacing w:val="-1"/>
                <w:sz w:val="16"/>
                <w:szCs w:val="18"/>
              </w:rPr>
              <w:t>T_</w:t>
            </w:r>
            <w:r w:rsidRPr="0095058A">
              <w:rPr>
                <w:rFonts w:ascii="Calibri" w:eastAsia="Calibri" w:hAnsi="Calibri" w:cs="Calibri"/>
                <w:color w:val="auto"/>
                <w:sz w:val="16"/>
                <w:szCs w:val="18"/>
              </w:rPr>
              <w:t>P</w:t>
            </w:r>
            <w:r w:rsidRPr="0095058A">
              <w:rPr>
                <w:rFonts w:ascii="Calibri" w:eastAsia="Calibri" w:hAnsi="Calibri" w:cs="Calibri"/>
                <w:color w:val="auto"/>
                <w:spacing w:val="3"/>
                <w:sz w:val="16"/>
                <w:szCs w:val="18"/>
              </w:rPr>
              <w:t>O</w:t>
            </w:r>
            <w:r w:rsidRPr="0095058A">
              <w:rPr>
                <w:rFonts w:ascii="Calibri" w:eastAsia="Calibri" w:hAnsi="Calibri" w:cs="Calibri"/>
                <w:color w:val="auto"/>
                <w:sz w:val="16"/>
                <w:szCs w:val="18"/>
              </w:rPr>
              <w:t>S.</w:t>
            </w:r>
          </w:p>
        </w:tc>
        <w:tc>
          <w:tcPr>
            <w:tcW w:w="2757" w:type="pct"/>
            <w:gridSpan w:val="2"/>
            <w:tcBorders>
              <w:top w:val="single" w:sz="8" w:space="0" w:color="000000"/>
              <w:left w:val="single" w:sz="8" w:space="0" w:color="000000"/>
              <w:bottom w:val="single" w:sz="8" w:space="0" w:color="000000"/>
              <w:right w:val="single" w:sz="8" w:space="0" w:color="000000"/>
            </w:tcBorders>
          </w:tcPr>
          <w:p w14:paraId="4423659A" w14:textId="77777777" w:rsidR="0061213E" w:rsidRPr="00637D1F" w:rsidRDefault="0061213E" w:rsidP="00D30393">
            <w:pPr>
              <w:spacing w:before="0" w:after="0"/>
              <w:ind w:right="73"/>
              <w:jc w:val="left"/>
              <w:rPr>
                <w:rFonts w:ascii="Calibri" w:eastAsia="Calibri" w:hAnsi="Calibri" w:cs="Calibri"/>
                <w:color w:val="auto"/>
                <w:sz w:val="18"/>
                <w:szCs w:val="18"/>
              </w:rPr>
            </w:pP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0"/>
                <w:sz w:val="18"/>
                <w:szCs w:val="18"/>
              </w:rPr>
              <w:t xml:space="preserve"> </w:t>
            </w:r>
            <w:r w:rsidRPr="00637D1F">
              <w:rPr>
                <w:rFonts w:ascii="Calibri" w:eastAsia="Calibri" w:hAnsi="Calibri" w:cs="Calibri"/>
                <w:color w:val="auto"/>
                <w:sz w:val="18"/>
                <w:szCs w:val="18"/>
              </w:rPr>
              <w:t>Calcul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IM,</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sum</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1CFDB06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Kno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try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3"/>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z w:val="18"/>
                <w:szCs w:val="18"/>
              </w:rPr>
              <w:t>e</w:t>
            </w:r>
          </w:p>
          <w:p w14:paraId="4B64D84D"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position w:val="1"/>
                <w:sz w:val="18"/>
                <w:szCs w:val="18"/>
              </w:rPr>
              <w:t>P</w:t>
            </w:r>
            <w:r w:rsidRPr="00637D1F">
              <w:rPr>
                <w:rFonts w:ascii="Calibri" w:eastAsia="Calibri" w:hAnsi="Calibri" w:cs="Calibri"/>
                <w:b/>
                <w:bCs/>
                <w:color w:val="auto"/>
                <w:spacing w:val="1"/>
                <w:position w:val="1"/>
                <w:sz w:val="18"/>
                <w:szCs w:val="18"/>
              </w:rPr>
              <w:t>M</w:t>
            </w:r>
            <w:r w:rsidRPr="00637D1F">
              <w:rPr>
                <w:rFonts w:ascii="Calibri" w:eastAsia="Calibri" w:hAnsi="Calibri" w:cs="Calibri"/>
                <w:b/>
                <w:bCs/>
                <w:color w:val="auto"/>
                <w:position w:val="1"/>
                <w:sz w:val="18"/>
                <w:szCs w:val="18"/>
              </w:rPr>
              <w:t>TCT</w:t>
            </w:r>
            <w:r w:rsidRPr="00637D1F">
              <w:rPr>
                <w:rFonts w:ascii="Calibri" w:eastAsia="Calibri" w:hAnsi="Calibri" w:cs="Calibri"/>
                <w:b/>
                <w:bCs/>
                <w:color w:val="auto"/>
                <w:spacing w:val="1"/>
                <w:position w:val="1"/>
                <w:sz w:val="18"/>
                <w:szCs w:val="18"/>
              </w:rPr>
              <w:t>_</w:t>
            </w:r>
            <w:r w:rsidRPr="00637D1F">
              <w:rPr>
                <w:rFonts w:ascii="Calibri" w:eastAsia="Calibri" w:hAnsi="Calibri" w:cs="Calibri"/>
                <w:b/>
                <w:bCs/>
                <w:color w:val="auto"/>
                <w:spacing w:val="-1"/>
                <w:position w:val="1"/>
                <w:sz w:val="18"/>
                <w:szCs w:val="18"/>
              </w:rPr>
              <w:t>S</w:t>
            </w:r>
            <w:r w:rsidRPr="00637D1F">
              <w:rPr>
                <w:rFonts w:ascii="Calibri" w:eastAsia="Calibri" w:hAnsi="Calibri" w:cs="Calibri"/>
                <w:b/>
                <w:bCs/>
                <w:color w:val="auto"/>
                <w:position w:val="1"/>
                <w:sz w:val="18"/>
                <w:szCs w:val="18"/>
              </w:rPr>
              <w:t>T</w:t>
            </w:r>
            <w:r w:rsidRPr="00637D1F">
              <w:rPr>
                <w:rFonts w:ascii="Calibri" w:eastAsia="Calibri" w:hAnsi="Calibri" w:cs="Calibri"/>
                <w:b/>
                <w:bCs/>
                <w:color w:val="auto"/>
                <w:spacing w:val="1"/>
                <w:position w:val="1"/>
                <w:sz w:val="18"/>
                <w:szCs w:val="18"/>
              </w:rPr>
              <w:t>A</w:t>
            </w:r>
            <w:r w:rsidRPr="00637D1F">
              <w:rPr>
                <w:rFonts w:ascii="Calibri" w:eastAsia="Calibri" w:hAnsi="Calibri" w:cs="Calibri"/>
                <w:b/>
                <w:bCs/>
                <w:color w:val="auto"/>
                <w:position w:val="1"/>
                <w:sz w:val="18"/>
                <w:szCs w:val="18"/>
              </w:rPr>
              <w:t>T,</w:t>
            </w:r>
            <w:r w:rsidRPr="00637D1F">
              <w:rPr>
                <w:rFonts w:ascii="Calibri" w:eastAsia="Calibri" w:hAnsi="Calibri" w:cs="Calibri"/>
                <w:b/>
                <w:bCs/>
                <w:color w:val="auto"/>
                <w:spacing w:val="-10"/>
                <w:position w:val="1"/>
                <w:sz w:val="18"/>
                <w:szCs w:val="18"/>
              </w:rPr>
              <w:t xml:space="preserve"> </w:t>
            </w:r>
            <w:r w:rsidRPr="00637D1F">
              <w:rPr>
                <w:rFonts w:ascii="Calibri" w:eastAsia="Calibri" w:hAnsi="Calibri" w:cs="Calibri"/>
                <w:b/>
                <w:bCs/>
                <w:color w:val="auto"/>
                <w:spacing w:val="-1"/>
                <w:position w:val="1"/>
                <w:sz w:val="18"/>
                <w:szCs w:val="18"/>
              </w:rPr>
              <w:t>Di</w:t>
            </w:r>
            <w:r w:rsidRPr="00637D1F">
              <w:rPr>
                <w:rFonts w:ascii="Calibri" w:eastAsia="Calibri" w:hAnsi="Calibri" w:cs="Calibri"/>
                <w:b/>
                <w:bCs/>
                <w:color w:val="auto"/>
                <w:position w:val="1"/>
                <w:sz w:val="18"/>
                <w:szCs w:val="18"/>
              </w:rPr>
              <w:t>s</w:t>
            </w:r>
            <w:r w:rsidRPr="00637D1F">
              <w:rPr>
                <w:rFonts w:ascii="Calibri" w:eastAsia="Calibri" w:hAnsi="Calibri" w:cs="Calibri"/>
                <w:b/>
                <w:bCs/>
                <w:color w:val="auto"/>
                <w:spacing w:val="2"/>
                <w:position w:val="1"/>
                <w:sz w:val="18"/>
                <w:szCs w:val="18"/>
              </w:rPr>
              <w:t>a</w:t>
            </w:r>
            <w:r w:rsidRPr="00637D1F">
              <w:rPr>
                <w:rFonts w:ascii="Calibri" w:eastAsia="Calibri" w:hAnsi="Calibri" w:cs="Calibri"/>
                <w:b/>
                <w:bCs/>
                <w:color w:val="auto"/>
                <w:spacing w:val="1"/>
                <w:position w:val="1"/>
                <w:sz w:val="18"/>
                <w:szCs w:val="18"/>
              </w:rPr>
              <w:t>g</w:t>
            </w:r>
            <w:r w:rsidRPr="00637D1F">
              <w:rPr>
                <w:rFonts w:ascii="Calibri" w:eastAsia="Calibri" w:hAnsi="Calibri" w:cs="Calibri"/>
                <w:b/>
                <w:bCs/>
                <w:color w:val="auto"/>
                <w:spacing w:val="-1"/>
                <w:position w:val="1"/>
                <w:sz w:val="18"/>
                <w:szCs w:val="18"/>
              </w:rPr>
              <w:t>g</w:t>
            </w:r>
            <w:r w:rsidRPr="00637D1F">
              <w:rPr>
                <w:rFonts w:ascii="Calibri" w:eastAsia="Calibri" w:hAnsi="Calibri" w:cs="Calibri"/>
                <w:b/>
                <w:bCs/>
                <w:color w:val="auto"/>
                <w:spacing w:val="1"/>
                <w:position w:val="1"/>
                <w:sz w:val="18"/>
                <w:szCs w:val="18"/>
              </w:rPr>
              <w:t>r</w:t>
            </w:r>
            <w:r w:rsidRPr="00637D1F">
              <w:rPr>
                <w:rFonts w:ascii="Calibri" w:eastAsia="Calibri" w:hAnsi="Calibri" w:cs="Calibri"/>
                <w:b/>
                <w:bCs/>
                <w:color w:val="auto"/>
                <w:position w:val="1"/>
                <w:sz w:val="18"/>
                <w:szCs w:val="18"/>
              </w:rPr>
              <w:t>e</w:t>
            </w:r>
            <w:r w:rsidRPr="00637D1F">
              <w:rPr>
                <w:rFonts w:ascii="Calibri" w:eastAsia="Calibri" w:hAnsi="Calibri" w:cs="Calibri"/>
                <w:b/>
                <w:bCs/>
                <w:color w:val="auto"/>
                <w:spacing w:val="-1"/>
                <w:position w:val="1"/>
                <w:sz w:val="18"/>
                <w:szCs w:val="18"/>
              </w:rPr>
              <w:t>g</w:t>
            </w:r>
            <w:r w:rsidRPr="00637D1F">
              <w:rPr>
                <w:rFonts w:ascii="Calibri" w:eastAsia="Calibri" w:hAnsi="Calibri" w:cs="Calibri"/>
                <w:b/>
                <w:bCs/>
                <w:color w:val="auto"/>
                <w:position w:val="1"/>
                <w:sz w:val="18"/>
                <w:szCs w:val="18"/>
              </w:rPr>
              <w:t>ate</w:t>
            </w:r>
            <w:r w:rsidRPr="00637D1F">
              <w:rPr>
                <w:rFonts w:ascii="Calibri" w:eastAsia="Calibri" w:hAnsi="Calibri" w:cs="Calibri"/>
                <w:b/>
                <w:bCs/>
                <w:color w:val="auto"/>
                <w:spacing w:val="-10"/>
                <w:position w:val="1"/>
                <w:sz w:val="18"/>
                <w:szCs w:val="18"/>
              </w:rPr>
              <w:t xml:space="preserve"> </w:t>
            </w:r>
            <w:r w:rsidRPr="00637D1F">
              <w:rPr>
                <w:rFonts w:ascii="Calibri" w:eastAsia="Calibri" w:hAnsi="Calibri" w:cs="Calibri"/>
                <w:b/>
                <w:bCs/>
                <w:color w:val="auto"/>
                <w:spacing w:val="3"/>
                <w:position w:val="1"/>
                <w:sz w:val="18"/>
                <w:szCs w:val="18"/>
              </w:rPr>
              <w:t>G</w:t>
            </w:r>
            <w:r w:rsidRPr="00637D1F">
              <w:rPr>
                <w:rFonts w:ascii="Calibri" w:eastAsia="Calibri" w:hAnsi="Calibri" w:cs="Calibri"/>
                <w:b/>
                <w:bCs/>
                <w:color w:val="auto"/>
                <w:spacing w:val="1"/>
                <w:position w:val="1"/>
                <w:sz w:val="18"/>
                <w:szCs w:val="18"/>
              </w:rPr>
              <w:t>rou</w:t>
            </w:r>
            <w:r w:rsidRPr="00637D1F">
              <w:rPr>
                <w:rFonts w:ascii="Calibri" w:eastAsia="Calibri" w:hAnsi="Calibri" w:cs="Calibri"/>
                <w:b/>
                <w:bCs/>
                <w:color w:val="auto"/>
                <w:position w:val="1"/>
                <w:sz w:val="18"/>
                <w:szCs w:val="18"/>
              </w:rPr>
              <w:t>p</w:t>
            </w:r>
            <w:r w:rsidRPr="00637D1F">
              <w:rPr>
                <w:rFonts w:ascii="Calibri" w:eastAsia="Calibri" w:hAnsi="Calibri" w:cs="Calibri"/>
                <w:b/>
                <w:bCs/>
                <w:color w:val="auto"/>
                <w:spacing w:val="-4"/>
                <w:position w:val="1"/>
                <w:sz w:val="18"/>
                <w:szCs w:val="18"/>
              </w:rPr>
              <w:t xml:space="preserve"> </w:t>
            </w:r>
            <w:r w:rsidRPr="00637D1F">
              <w:rPr>
                <w:rFonts w:ascii="Calibri" w:eastAsia="Calibri" w:hAnsi="Calibri" w:cs="Calibri"/>
                <w:b/>
                <w:bCs/>
                <w:color w:val="auto"/>
                <w:position w:val="1"/>
                <w:sz w:val="18"/>
                <w:szCs w:val="18"/>
              </w:rPr>
              <w:t>P</w:t>
            </w:r>
            <w:r w:rsidRPr="00637D1F">
              <w:rPr>
                <w:rFonts w:ascii="Calibri" w:eastAsia="Calibri" w:hAnsi="Calibri" w:cs="Calibri"/>
                <w:b/>
                <w:bCs/>
                <w:color w:val="auto"/>
                <w:spacing w:val="1"/>
                <w:position w:val="1"/>
                <w:sz w:val="18"/>
                <w:szCs w:val="18"/>
              </w:rPr>
              <w:t>o</w:t>
            </w:r>
            <w:r w:rsidRPr="00637D1F">
              <w:rPr>
                <w:rFonts w:ascii="Calibri" w:eastAsia="Calibri" w:hAnsi="Calibri" w:cs="Calibri"/>
                <w:b/>
                <w:bCs/>
                <w:color w:val="auto"/>
                <w:position w:val="1"/>
                <w:sz w:val="18"/>
                <w:szCs w:val="18"/>
              </w:rPr>
              <w:t>s</w:t>
            </w:r>
            <w:r w:rsidRPr="00637D1F">
              <w:rPr>
                <w:rFonts w:ascii="Calibri" w:eastAsia="Calibri" w:hAnsi="Calibri" w:cs="Calibri"/>
                <w:b/>
                <w:bCs/>
                <w:color w:val="auto"/>
                <w:spacing w:val="-1"/>
                <w:position w:val="1"/>
                <w:sz w:val="18"/>
                <w:szCs w:val="18"/>
              </w:rPr>
              <w:t>i</w:t>
            </w:r>
            <w:r w:rsidRPr="00637D1F">
              <w:rPr>
                <w:rFonts w:ascii="Calibri" w:eastAsia="Calibri" w:hAnsi="Calibri" w:cs="Calibri"/>
                <w:b/>
                <w:bCs/>
                <w:color w:val="auto"/>
                <w:position w:val="1"/>
                <w:sz w:val="18"/>
                <w:szCs w:val="18"/>
              </w:rPr>
              <w:t>ti</w:t>
            </w:r>
            <w:r w:rsidRPr="00637D1F">
              <w:rPr>
                <w:rFonts w:ascii="Calibri" w:eastAsia="Calibri" w:hAnsi="Calibri" w:cs="Calibri"/>
                <w:b/>
                <w:bCs/>
                <w:color w:val="auto"/>
                <w:spacing w:val="-1"/>
                <w:position w:val="1"/>
                <w:sz w:val="18"/>
                <w:szCs w:val="18"/>
              </w:rPr>
              <w:t>vi</w:t>
            </w:r>
            <w:r w:rsidRPr="00637D1F">
              <w:rPr>
                <w:rFonts w:ascii="Calibri" w:eastAsia="Calibri" w:hAnsi="Calibri" w:cs="Calibri"/>
                <w:b/>
                <w:bCs/>
                <w:color w:val="auto"/>
                <w:position w:val="1"/>
                <w:sz w:val="18"/>
                <w:szCs w:val="18"/>
              </w:rPr>
              <w:t>ty</w:t>
            </w:r>
          </w:p>
          <w:p w14:paraId="76CAD1FE"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S</w:t>
            </w:r>
            <w:r w:rsidRPr="00637D1F">
              <w:rPr>
                <w:rFonts w:ascii="Calibri" w:eastAsia="Calibri" w:hAnsi="Calibri" w:cs="Calibri"/>
                <w:b/>
                <w:bCs/>
                <w:color w:val="auto"/>
                <w:sz w:val="18"/>
                <w:szCs w:val="18"/>
              </w:rPr>
              <w:t>ta</w:t>
            </w:r>
            <w:r w:rsidRPr="00637D1F">
              <w:rPr>
                <w:rFonts w:ascii="Calibri" w:eastAsia="Calibri" w:hAnsi="Calibri" w:cs="Calibri"/>
                <w:b/>
                <w:bCs/>
                <w:color w:val="auto"/>
                <w:spacing w:val="1"/>
                <w:sz w:val="18"/>
                <w:szCs w:val="18"/>
              </w:rPr>
              <w:t>tu</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for</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mor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4"/>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etai</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pacing w:val="2"/>
                <w:sz w:val="18"/>
                <w:szCs w:val="18"/>
              </w:rPr>
              <w:t>s</w:t>
            </w:r>
            <w:r w:rsidRPr="00637D1F">
              <w:rPr>
                <w:rFonts w:ascii="Calibri" w:eastAsia="Calibri" w:hAnsi="Calibri" w:cs="Calibri"/>
                <w:color w:val="auto"/>
                <w:sz w:val="18"/>
                <w:szCs w:val="18"/>
              </w:rPr>
              <w:t>)</w:t>
            </w:r>
          </w:p>
        </w:tc>
      </w:tr>
      <w:tr w:rsidR="0061213E" w:rsidRPr="00637D1F" w14:paraId="1805CEE9" w14:textId="77777777" w:rsidTr="00D30393">
        <w:trPr>
          <w:trHeight w:hRule="exact" w:val="1263"/>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018B8397"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C</w:t>
            </w: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es</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n</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6043DBF8" w14:textId="77777777" w:rsidR="0061213E" w:rsidRPr="00637D1F" w:rsidRDefault="0061213E" w:rsidP="00D30393">
            <w:pPr>
              <w:spacing w:before="10" w:after="0"/>
              <w:ind w:right="332"/>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tena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care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 xml:space="preserve">o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align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2"/>
                <w:sz w:val="18"/>
                <w:szCs w:val="18"/>
              </w:rPr>
              <w:t>1</w:t>
            </w:r>
            <w:r w:rsidRPr="00637D1F">
              <w:rPr>
                <w:rFonts w:ascii="Calibri" w:eastAsia="Calibri" w:hAnsi="Calibri" w:cs="Calibri"/>
                <w:color w:val="auto"/>
                <w:sz w:val="18"/>
                <w:szCs w:val="18"/>
              </w:rPr>
              <w:t>6</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WH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lin</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 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impr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w:t>
            </w:r>
          </w:p>
          <w:p w14:paraId="265AA811" w14:textId="77777777" w:rsidR="0061213E" w:rsidRPr="00637D1F" w:rsidRDefault="0061213E" w:rsidP="00D30393">
            <w:pPr>
              <w:spacing w:before="9" w:after="0"/>
              <w:ind w:right="-20"/>
              <w:jc w:val="left"/>
              <w:rPr>
                <w:rFonts w:ascii="Calibri" w:eastAsia="Calibri" w:hAnsi="Calibri" w:cs="Calibri"/>
                <w:color w:val="auto"/>
                <w:sz w:val="18"/>
                <w:szCs w:val="18"/>
              </w:rPr>
            </w:pPr>
            <w:r w:rsidRPr="00637D1F">
              <w:rPr>
                <w:rFonts w:ascii="Times New Roman" w:eastAsia="Times New Roman" w:hAnsi="Times New Roman" w:cs="Times New Roman"/>
                <w:color w:val="auto"/>
                <w:w w:val="130"/>
                <w:sz w:val="18"/>
                <w:szCs w:val="18"/>
              </w:rPr>
              <w:t>•</w:t>
            </w:r>
            <w:r w:rsidRPr="00637D1F">
              <w:rPr>
                <w:rFonts w:ascii="Times New Roman" w:eastAsia="Times New Roman" w:hAnsi="Times New Roman" w:cs="Times New Roman"/>
                <w:color w:val="auto"/>
                <w:spacing w:val="23"/>
                <w:w w:val="130"/>
                <w:sz w:val="18"/>
                <w:szCs w:val="18"/>
              </w:rPr>
              <w:t xml:space="preserve"> </w:t>
            </w:r>
            <w:r w:rsidRPr="00637D1F">
              <w:rPr>
                <w:rFonts w:ascii="Calibri" w:eastAsia="Calibri" w:hAnsi="Calibri" w:cs="Calibri"/>
                <w:color w:val="auto"/>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or</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8"/>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lcul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ted</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p>
          <w:p w14:paraId="7EEE537D"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 xml:space="preserve">1.0 </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2.0).</w:t>
            </w:r>
          </w:p>
        </w:tc>
      </w:tr>
      <w:tr w:rsidR="0061213E" w:rsidRPr="00637D1F" w14:paraId="2755EB57" w14:textId="77777777" w:rsidTr="00D30393">
        <w:trPr>
          <w:trHeight w:hRule="exact" w:val="5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31DF74B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z w:val="18"/>
                <w:szCs w:val="18"/>
              </w:rPr>
              <w:t>se:</w:t>
            </w:r>
          </w:p>
        </w:tc>
        <w:tc>
          <w:tcPr>
            <w:tcW w:w="4044" w:type="pct"/>
            <w:gridSpan w:val="3"/>
            <w:tcBorders>
              <w:top w:val="single" w:sz="8" w:space="0" w:color="000000"/>
              <w:left w:val="single" w:sz="8" w:space="0" w:color="000000"/>
              <w:bottom w:val="single" w:sz="8" w:space="0" w:color="000000"/>
              <w:right w:val="single" w:sz="8" w:space="0" w:color="000000"/>
            </w:tcBorders>
          </w:tcPr>
          <w:p w14:paraId="648D99E6" w14:textId="77777777" w:rsidR="0061213E" w:rsidRPr="00637D1F" w:rsidRDefault="0061213E" w:rsidP="00D30393">
            <w:pPr>
              <w:spacing w:before="0" w:after="0"/>
              <w:ind w:right="1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rack</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ard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2"/>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PE</w:t>
            </w:r>
            <w:r w:rsidRPr="00637D1F">
              <w:rPr>
                <w:rFonts w:ascii="Calibri" w:eastAsia="Calibri" w:hAnsi="Calibri" w:cs="Calibri"/>
                <w:color w:val="auto"/>
                <w:sz w:val="18"/>
                <w:szCs w:val="18"/>
              </w:rPr>
              <w:t>PFAR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orted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tena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care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kn</w:t>
            </w:r>
            <w:r w:rsidRPr="00637D1F">
              <w:rPr>
                <w:rFonts w:ascii="Calibri" w:eastAsia="Calibri" w:hAnsi="Calibri" w:cs="Calibri"/>
                <w:color w:val="auto"/>
                <w:sz w:val="18"/>
                <w:szCs w:val="18"/>
              </w:rPr>
              <w:t>ow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s</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r>
      <w:tr w:rsidR="0061213E" w:rsidRPr="00637D1F" w14:paraId="451D6C13" w14:textId="77777777" w:rsidTr="00D30393">
        <w:trPr>
          <w:trHeight w:hRule="exact" w:val="3935"/>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63239D4"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co</w:t>
            </w:r>
            <w:r w:rsidRPr="00637D1F">
              <w:rPr>
                <w:rFonts w:ascii="Calibri" w:eastAsia="Calibri" w:hAnsi="Calibri" w:cs="Calibri"/>
                <w:b/>
                <w:bCs/>
                <w:color w:val="auto"/>
                <w:spacing w:val="-1"/>
                <w:sz w:val="18"/>
                <w:szCs w:val="18"/>
              </w:rPr>
              <w:t>ll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6FE14FF5" w14:textId="77777777" w:rsidR="0061213E" w:rsidRPr="00637D1F" w:rsidRDefault="0061213E" w:rsidP="00D30393">
            <w:pPr>
              <w:spacing w:before="0" w:after="0"/>
              <w:ind w:right="108"/>
              <w:jc w:val="left"/>
              <w:rPr>
                <w:rFonts w:ascii="Calibri" w:eastAsia="Calibri" w:hAnsi="Calibri" w:cs="Calibri"/>
                <w:color w:val="auto"/>
                <w:sz w:val="18"/>
                <w:szCs w:val="18"/>
              </w:rPr>
            </w:pPr>
            <w:r w:rsidRPr="00637D1F">
              <w:rPr>
                <w:rFonts w:ascii="Calibri" w:eastAsia="Calibri" w:hAnsi="Calibri" w:cs="Calibri"/>
                <w:color w:val="auto"/>
                <w:sz w:val="18"/>
                <w:szCs w:val="18"/>
              </w:rPr>
              <w:t>Da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rce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4"/>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text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igh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4"/>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 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tegra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 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 xml:space="preserve">t </w:t>
            </w:r>
            <w:r w:rsidRPr="00637D1F">
              <w:rPr>
                <w:rFonts w:ascii="Calibri" w:eastAsia="Calibri" w:hAnsi="Calibri" w:cs="Calibri"/>
                <w:color w:val="auto"/>
                <w:spacing w:val="-1"/>
                <w:w w:val="99"/>
                <w:sz w:val="18"/>
                <w:szCs w:val="18"/>
              </w:rPr>
              <w:t>w</w:t>
            </w:r>
            <w:r w:rsidRPr="00637D1F">
              <w:rPr>
                <w:rFonts w:ascii="Calibri" w:eastAsia="Calibri" w:hAnsi="Calibri" w:cs="Calibri"/>
                <w:color w:val="auto"/>
                <w:w w:val="99"/>
                <w:sz w:val="18"/>
                <w:szCs w:val="18"/>
              </w:rPr>
              <w:t>o</w:t>
            </w:r>
            <w:r w:rsidRPr="00637D1F">
              <w:rPr>
                <w:rFonts w:ascii="Calibri" w:eastAsia="Calibri" w:hAnsi="Calibri" w:cs="Calibri"/>
                <w:color w:val="auto"/>
                <w:spacing w:val="-1"/>
                <w:w w:val="99"/>
                <w:sz w:val="18"/>
                <w:szCs w:val="18"/>
              </w:rPr>
              <w:t>m</w:t>
            </w:r>
            <w:r w:rsidRPr="00637D1F">
              <w:rPr>
                <w:rFonts w:ascii="Calibri" w:eastAsia="Calibri" w:hAnsi="Calibri" w:cs="Calibri"/>
                <w:color w:val="auto"/>
                <w:w w:val="99"/>
                <w:sz w:val="18"/>
                <w:szCs w:val="18"/>
              </w:rPr>
              <w:t>an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lti</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6"/>
                <w:sz w:val="18"/>
                <w:szCs w:val="18"/>
              </w:rPr>
              <w:t>o</w:t>
            </w:r>
            <w:r w:rsidRPr="00637D1F">
              <w:rPr>
                <w:rFonts w:ascii="Calibri" w:eastAsia="Calibri" w:hAnsi="Calibri" w:cs="Calibri"/>
                <w:color w:val="auto"/>
                <w:sz w:val="18"/>
                <w:szCs w:val="18"/>
              </w:rPr>
              <w:t>r each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m</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lace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z</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ub</w:t>
            </w:r>
            <w:r w:rsidRPr="00637D1F">
              <w:rPr>
                <w:rFonts w:ascii="Calibri" w:eastAsia="Calibri" w:hAnsi="Calibri" w:cs="Calibri"/>
                <w:color w:val="auto"/>
                <w:sz w:val="18"/>
                <w:szCs w:val="18"/>
              </w:rPr>
              <w:t>le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sa</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cr</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as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 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git</w:t>
            </w:r>
            <w:r w:rsidRPr="00637D1F">
              <w:rPr>
                <w:rFonts w:ascii="Calibri" w:eastAsia="Calibri" w:hAnsi="Calibri" w:cs="Calibri"/>
                <w:color w:val="auto"/>
                <w:spacing w:val="1"/>
                <w:sz w:val="18"/>
                <w:szCs w:val="18"/>
              </w:rPr>
              <w:t>ud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a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le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 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ab</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with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col</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llow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for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orma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el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ctr</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ic</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ical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cor</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tr</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cki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y</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2"/>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 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unde</w:t>
            </w:r>
            <w:r w:rsidRPr="00637D1F">
              <w:rPr>
                <w:rFonts w:ascii="Calibri" w:eastAsia="Calibri" w:hAnsi="Calibri" w:cs="Calibri"/>
                <w:color w:val="auto"/>
                <w:sz w:val="18"/>
                <w:szCs w:val="18"/>
              </w:rPr>
              <w:t>rco</w:t>
            </w:r>
            <w:r w:rsidRPr="00637D1F">
              <w:rPr>
                <w:rFonts w:ascii="Calibri" w:eastAsia="Calibri" w:hAnsi="Calibri" w:cs="Calibri"/>
                <w:color w:val="auto"/>
                <w:spacing w:val="8"/>
                <w:sz w:val="18"/>
                <w:szCs w:val="18"/>
              </w:rPr>
              <w:t>u</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w w:val="99"/>
                <w:sz w:val="18"/>
                <w:szCs w:val="18"/>
              </w:rPr>
              <w:t>w</w:t>
            </w:r>
            <w:r w:rsidRPr="00637D1F">
              <w:rPr>
                <w:rFonts w:ascii="Calibri" w:eastAsia="Calibri" w:hAnsi="Calibri" w:cs="Calibri"/>
                <w:color w:val="auto"/>
                <w:spacing w:val="3"/>
                <w:w w:val="99"/>
                <w:sz w:val="18"/>
                <w:szCs w:val="18"/>
              </w:rPr>
              <w:t>o</w:t>
            </w:r>
            <w:r w:rsidRPr="00637D1F">
              <w:rPr>
                <w:rFonts w:ascii="Calibri" w:eastAsia="Calibri" w:hAnsi="Calibri" w:cs="Calibri"/>
                <w:color w:val="auto"/>
                <w:spacing w:val="-1"/>
                <w:w w:val="99"/>
                <w:sz w:val="18"/>
                <w:szCs w:val="18"/>
              </w:rPr>
              <w:t>me</w:t>
            </w:r>
            <w:r w:rsidRPr="00637D1F">
              <w:rPr>
                <w:rFonts w:ascii="Calibri" w:eastAsia="Calibri" w:hAnsi="Calibri" w:cs="Calibri"/>
                <w:color w:val="auto"/>
                <w:w w:val="99"/>
                <w:sz w:val="18"/>
                <w:szCs w:val="18"/>
              </w:rPr>
              <w:t xml:space="preserve">n </w:t>
            </w:r>
            <w:r w:rsidRPr="00637D1F">
              <w:rPr>
                <w:rFonts w:ascii="Calibri" w:eastAsia="Calibri" w:hAnsi="Calibri" w:cs="Calibri"/>
                <w:color w:val="auto"/>
                <w:spacing w:val="-1"/>
                <w:w w:val="99"/>
                <w:sz w:val="18"/>
                <w:szCs w:val="18"/>
              </w:rPr>
              <w:t>w</w:t>
            </w:r>
            <w:r w:rsidRPr="00637D1F">
              <w:rPr>
                <w:rFonts w:ascii="Calibri" w:eastAsia="Calibri" w:hAnsi="Calibri" w:cs="Calibri"/>
                <w:color w:val="auto"/>
                <w:spacing w:val="1"/>
                <w:w w:val="99"/>
                <w:sz w:val="18"/>
                <w:szCs w:val="18"/>
              </w:rPr>
              <w:t>h</w:t>
            </w:r>
            <w:r w:rsidRPr="00637D1F">
              <w:rPr>
                <w:rFonts w:ascii="Calibri" w:eastAsia="Calibri" w:hAnsi="Calibri" w:cs="Calibri"/>
                <w:color w:val="auto"/>
                <w:w w:val="99"/>
                <w:sz w:val="18"/>
                <w:szCs w:val="18"/>
              </w:rPr>
              <w:t>o</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rior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oc</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en</w:t>
            </w:r>
            <w:r w:rsidRPr="00637D1F">
              <w:rPr>
                <w:rFonts w:ascii="Calibri" w:eastAsia="Calibri" w:hAnsi="Calibri" w:cs="Calibri"/>
                <w:color w:val="auto"/>
                <w:sz w:val="18"/>
                <w:szCs w:val="18"/>
              </w:rPr>
              <w:t>ted,</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ore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oc</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Alr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gin</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 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35"/>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itiate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ast</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8"/>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tead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X_</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 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X</w:t>
            </w:r>
            <w:r w:rsidRPr="00637D1F">
              <w:rPr>
                <w:rFonts w:ascii="Calibri" w:eastAsia="Calibri" w:hAnsi="Calibri" w:cs="Calibri"/>
                <w:color w:val="auto"/>
                <w:spacing w:val="1"/>
                <w:sz w:val="18"/>
                <w:szCs w:val="18"/>
              </w:rPr>
              <w:t>_NE</w:t>
            </w:r>
            <w:r w:rsidRPr="00637D1F">
              <w:rPr>
                <w:rFonts w:ascii="Calibri" w:eastAsia="Calibri" w:hAnsi="Calibri" w:cs="Calibri"/>
                <w:color w:val="auto"/>
                <w:sz w:val="18"/>
                <w:szCs w:val="18"/>
              </w:rPr>
              <w:t>W;</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g</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gr</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p</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w w:val="99"/>
                <w:sz w:val="18"/>
                <w:szCs w:val="18"/>
              </w:rPr>
              <w:t>r</w:t>
            </w:r>
            <w:r w:rsidRPr="00637D1F">
              <w:rPr>
                <w:rFonts w:ascii="Calibri" w:eastAsia="Calibri" w:hAnsi="Calibri" w:cs="Calibri"/>
                <w:color w:val="auto"/>
                <w:spacing w:val="2"/>
                <w:w w:val="99"/>
                <w:sz w:val="18"/>
                <w:szCs w:val="18"/>
              </w:rPr>
              <w:t>e</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c</w:t>
            </w:r>
            <w:r w:rsidRPr="00637D1F">
              <w:rPr>
                <w:rFonts w:ascii="Calibri" w:eastAsia="Calibri" w:hAnsi="Calibri" w:cs="Calibri"/>
                <w:color w:val="auto"/>
                <w:spacing w:val="1"/>
                <w:w w:val="99"/>
                <w:sz w:val="18"/>
                <w:szCs w:val="18"/>
              </w:rPr>
              <w:t>y</w:t>
            </w:r>
            <w:r w:rsidRPr="00637D1F">
              <w:rPr>
                <w:rFonts w:ascii="Calibri" w:eastAsia="Calibri" w:hAnsi="Calibri" w:cs="Calibri"/>
                <w:color w:val="auto"/>
                <w:w w:val="99"/>
                <w:sz w:val="18"/>
                <w:szCs w:val="18"/>
              </w:rPr>
              <w:t>/</w:t>
            </w:r>
            <w:r w:rsidRPr="00637D1F">
              <w:rPr>
                <w:rFonts w:ascii="Calibri" w:eastAsia="Calibri" w:hAnsi="Calibri" w:cs="Calibri"/>
                <w:color w:val="auto"/>
                <w:spacing w:val="1"/>
                <w:w w:val="99"/>
                <w:sz w:val="18"/>
                <w:szCs w:val="18"/>
              </w:rPr>
              <w:t>b</w:t>
            </w:r>
            <w:r w:rsidRPr="00637D1F">
              <w:rPr>
                <w:rFonts w:ascii="Calibri" w:eastAsia="Calibri" w:hAnsi="Calibri" w:cs="Calibri"/>
                <w:color w:val="auto"/>
                <w:w w:val="99"/>
                <w:sz w:val="18"/>
                <w:szCs w:val="18"/>
              </w:rPr>
              <w:t>r</w:t>
            </w:r>
            <w:r w:rsidRPr="00637D1F">
              <w:rPr>
                <w:rFonts w:ascii="Calibri" w:eastAsia="Calibri" w:hAnsi="Calibri" w:cs="Calibri"/>
                <w:color w:val="auto"/>
                <w:spacing w:val="2"/>
                <w:w w:val="99"/>
                <w:sz w:val="18"/>
                <w:szCs w:val="18"/>
              </w:rPr>
              <w:t>e</w:t>
            </w:r>
            <w:r w:rsidRPr="00637D1F">
              <w:rPr>
                <w:rFonts w:ascii="Calibri" w:eastAsia="Calibri" w:hAnsi="Calibri" w:cs="Calibri"/>
                <w:color w:val="auto"/>
                <w:w w:val="99"/>
                <w:sz w:val="18"/>
                <w:szCs w:val="18"/>
              </w:rPr>
              <w:t>ast</w:t>
            </w:r>
            <w:r w:rsidRPr="00637D1F">
              <w:rPr>
                <w:rFonts w:ascii="Calibri" w:eastAsia="Calibri" w:hAnsi="Calibri" w:cs="Calibri"/>
                <w:color w:val="auto"/>
                <w:spacing w:val="-1"/>
                <w:w w:val="99"/>
                <w:sz w:val="18"/>
                <w:szCs w:val="18"/>
              </w:rPr>
              <w:t>f</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spacing w:val="1"/>
                <w:w w:val="99"/>
                <w:sz w:val="18"/>
                <w:szCs w:val="18"/>
              </w:rPr>
              <w:t>d</w:t>
            </w:r>
            <w:r w:rsidRPr="00637D1F">
              <w:rPr>
                <w:rFonts w:ascii="Calibri" w:eastAsia="Calibri" w:hAnsi="Calibri" w:cs="Calibri"/>
                <w:color w:val="auto"/>
                <w:w w:val="99"/>
                <w:sz w:val="18"/>
                <w:szCs w:val="18"/>
              </w:rPr>
              <w:t>i</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us</w:t>
            </w:r>
            <w:r w:rsidRPr="00637D1F">
              <w:rPr>
                <w:rFonts w:ascii="Calibri" w:eastAsia="Calibri" w:hAnsi="Calibri" w:cs="Calibri"/>
                <w:color w:val="auto"/>
                <w:sz w:val="18"/>
                <w:szCs w:val="18"/>
              </w:rPr>
              <w:t>).</w:t>
            </w:r>
          </w:p>
          <w:p w14:paraId="31C550F5" w14:textId="77777777" w:rsidR="0061213E" w:rsidRPr="00637D1F" w:rsidRDefault="0061213E" w:rsidP="00D30393">
            <w:pPr>
              <w:spacing w:before="3" w:after="0" w:line="240" w:lineRule="exact"/>
              <w:jc w:val="left"/>
              <w:rPr>
                <w:rFonts w:ascii="Calibri" w:eastAsia="Calibri" w:hAnsi="Calibri" w:cs="Times New Roman"/>
                <w:color w:val="auto"/>
                <w:sz w:val="18"/>
                <w:szCs w:val="18"/>
              </w:rPr>
            </w:pPr>
          </w:p>
          <w:p w14:paraId="79BF90A8" w14:textId="77777777" w:rsidR="0061213E" w:rsidRPr="00637D1F" w:rsidRDefault="0061213E" w:rsidP="00D30393">
            <w:pPr>
              <w:spacing w:before="0" w:after="0"/>
              <w:ind w:right="333"/>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T_</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clu</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ne</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2"/>
                <w:sz w:val="18"/>
                <w:szCs w:val="18"/>
              </w:rPr>
              <w:t>l</w:t>
            </w:r>
            <w:r w:rsidRPr="00637D1F">
              <w:rPr>
                <w:rFonts w:ascii="Calibri" w:eastAsia="Calibri" w:hAnsi="Calibri" w:cs="Calibri"/>
                <w:color w:val="auto"/>
                <w:sz w:val="18"/>
                <w:szCs w:val="18"/>
              </w:rPr>
              <w: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 alrea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gin</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X</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X_</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icat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3"/>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om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 co</w:t>
            </w:r>
            <w:r w:rsidRPr="00637D1F">
              <w:rPr>
                <w:rFonts w:ascii="Calibri" w:eastAsia="Calibri" w:hAnsi="Calibri" w:cs="Calibri"/>
                <w:color w:val="auto"/>
                <w:spacing w:val="1"/>
                <w:sz w:val="18"/>
                <w:szCs w:val="18"/>
              </w:rPr>
              <w:t>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X_</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p>
        </w:tc>
      </w:tr>
      <w:tr w:rsidR="0061213E" w:rsidRPr="00637D1F" w14:paraId="2B54A31F" w14:textId="77777777" w:rsidTr="00D30393">
        <w:trPr>
          <w:trHeight w:hRule="exact" w:val="265"/>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4C7F63D" w14:textId="77777777" w:rsidR="0061213E" w:rsidRPr="00637D1F" w:rsidRDefault="0061213E" w:rsidP="00D30393">
            <w:pPr>
              <w:spacing w:before="1"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z w:val="18"/>
                <w:szCs w:val="18"/>
              </w:rPr>
              <w:t>Re</w:t>
            </w:r>
            <w:r w:rsidRPr="00637D1F">
              <w:rPr>
                <w:rFonts w:ascii="Calibri" w:eastAsia="Calibri" w:hAnsi="Calibri" w:cs="Calibri"/>
                <w:b/>
                <w:bCs/>
                <w:color w:val="auto"/>
                <w:spacing w:val="1"/>
                <w:sz w:val="18"/>
                <w:szCs w:val="18"/>
              </w:rPr>
              <w:t>por</w:t>
            </w:r>
            <w:r w:rsidRPr="00637D1F">
              <w:rPr>
                <w:rFonts w:ascii="Calibri" w:eastAsia="Calibri" w:hAnsi="Calibri" w:cs="Calibri"/>
                <w:b/>
                <w:bCs/>
                <w:color w:val="auto"/>
                <w:sz w:val="18"/>
                <w:szCs w:val="18"/>
              </w:rPr>
              <w:t>ting</w:t>
            </w:r>
            <w:r w:rsidRPr="00637D1F">
              <w:rPr>
                <w:rFonts w:ascii="Calibri" w:eastAsia="Calibri" w:hAnsi="Calibri" w:cs="Calibri"/>
                <w:b/>
                <w:bCs/>
                <w:color w:val="auto"/>
                <w:spacing w:val="-8"/>
                <w:sz w:val="18"/>
                <w:szCs w:val="18"/>
              </w:rPr>
              <w:t xml:space="preserve"> </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563E33C3" w14:textId="77777777" w:rsidR="0061213E" w:rsidRPr="00637D1F" w:rsidRDefault="0061213E" w:rsidP="00D30393">
            <w:pPr>
              <w:spacing w:before="1"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Facility</w:t>
            </w:r>
          </w:p>
        </w:tc>
      </w:tr>
      <w:tr w:rsidR="0061213E" w:rsidRPr="00637D1F" w14:paraId="38DDA58C" w14:textId="77777777" w:rsidTr="00D30393">
        <w:trPr>
          <w:trHeight w:hRule="exact" w:val="264"/>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902A99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ften</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t</w:t>
            </w:r>
            <w:r w:rsidRPr="00637D1F">
              <w:rPr>
                <w:rFonts w:ascii="Calibri" w:eastAsia="Calibri" w:hAnsi="Calibri" w:cs="Calibri"/>
                <w:b/>
                <w:bCs/>
                <w:color w:val="auto"/>
                <w:sz w:val="18"/>
                <w:szCs w:val="18"/>
              </w:rPr>
              <w:t>o</w:t>
            </w:r>
            <w:r w:rsidRPr="00637D1F">
              <w:rPr>
                <w:rFonts w:ascii="Calibri" w:eastAsia="Calibri" w:hAnsi="Calibri" w:cs="Calibri"/>
                <w:b/>
                <w:bCs/>
                <w:color w:val="auto"/>
                <w:spacing w:val="-2"/>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pacing w:val="-2"/>
                <w:sz w:val="18"/>
                <w:szCs w:val="18"/>
              </w:rPr>
              <w:t>o</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t:</w:t>
            </w:r>
          </w:p>
        </w:tc>
        <w:tc>
          <w:tcPr>
            <w:tcW w:w="4044" w:type="pct"/>
            <w:gridSpan w:val="3"/>
            <w:tcBorders>
              <w:top w:val="single" w:sz="8" w:space="0" w:color="000000"/>
              <w:left w:val="single" w:sz="8" w:space="0" w:color="000000"/>
              <w:bottom w:val="single" w:sz="8" w:space="0" w:color="000000"/>
              <w:right w:val="single" w:sz="8" w:space="0" w:color="000000"/>
            </w:tcBorders>
          </w:tcPr>
          <w:p w14:paraId="2630CAB7"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Q</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arterly</w:t>
            </w:r>
          </w:p>
        </w:tc>
      </w:tr>
      <w:tr w:rsidR="0061213E" w:rsidRPr="00637D1F" w14:paraId="378FFDB3" w14:textId="77777777" w:rsidTr="00D30393">
        <w:trPr>
          <w:trHeight w:hRule="exact" w:val="2218"/>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A24C83F" w14:textId="77777777" w:rsidR="0061213E" w:rsidRPr="00637D1F" w:rsidRDefault="0061213E" w:rsidP="00D30393">
            <w:pPr>
              <w:spacing w:before="2" w:after="0" w:line="238" w:lineRule="auto"/>
              <w:ind w:right="305"/>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H</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w</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to</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2"/>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vi</w:t>
            </w:r>
            <w:r w:rsidRPr="00637D1F">
              <w:rPr>
                <w:rFonts w:ascii="Calibri" w:eastAsia="Calibri" w:hAnsi="Calibri" w:cs="Calibri"/>
                <w:b/>
                <w:bCs/>
                <w:color w:val="auto"/>
                <w:sz w:val="18"/>
                <w:szCs w:val="18"/>
              </w:rPr>
              <w:t>ew</w:t>
            </w:r>
            <w:r w:rsidRPr="00637D1F">
              <w:rPr>
                <w:rFonts w:ascii="Calibri" w:eastAsia="Calibri" w:hAnsi="Calibri" w:cs="Calibri"/>
                <w:b/>
                <w:bCs/>
                <w:color w:val="auto"/>
                <w:spacing w:val="-5"/>
                <w:sz w:val="18"/>
                <w:szCs w:val="18"/>
              </w:rPr>
              <w:t xml:space="preserve"> </w:t>
            </w:r>
            <w:r w:rsidRPr="00637D1F">
              <w:rPr>
                <w:rFonts w:ascii="Calibri" w:eastAsia="Calibri" w:hAnsi="Calibri" w:cs="Calibri"/>
                <w:b/>
                <w:bCs/>
                <w:color w:val="auto"/>
                <w:sz w:val="18"/>
                <w:szCs w:val="18"/>
              </w:rPr>
              <w:t xml:space="preserve">for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pacing w:val="1"/>
                <w:sz w:val="18"/>
                <w:szCs w:val="18"/>
              </w:rPr>
              <w:t>qu</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li</w:t>
            </w:r>
            <w:r w:rsidRPr="00637D1F">
              <w:rPr>
                <w:rFonts w:ascii="Calibri" w:eastAsia="Calibri" w:hAnsi="Calibri" w:cs="Calibri"/>
                <w:b/>
                <w:bCs/>
                <w:color w:val="auto"/>
                <w:sz w:val="18"/>
                <w:szCs w:val="18"/>
              </w:rPr>
              <w:t>ty:</w:t>
            </w:r>
          </w:p>
        </w:tc>
        <w:tc>
          <w:tcPr>
            <w:tcW w:w="4044" w:type="pct"/>
            <w:gridSpan w:val="3"/>
            <w:tcBorders>
              <w:top w:val="single" w:sz="8" w:space="0" w:color="000000"/>
              <w:left w:val="single" w:sz="8" w:space="0" w:color="000000"/>
              <w:bottom w:val="single" w:sz="8" w:space="0" w:color="000000"/>
              <w:right w:val="single" w:sz="8" w:space="0" w:color="000000"/>
            </w:tcBorders>
          </w:tcPr>
          <w:p w14:paraId="6022F14D" w14:textId="77777777" w:rsidR="0061213E" w:rsidRPr="00637D1F" w:rsidRDefault="0061213E" w:rsidP="00D30393">
            <w:pPr>
              <w:spacing w:before="0" w:after="0"/>
              <w:ind w:right="61"/>
              <w:jc w:val="left"/>
              <w:rPr>
                <w:rFonts w:ascii="Calibri" w:eastAsia="Calibri" w:hAnsi="Calibri" w:cs="Calibri"/>
                <w:color w:val="auto"/>
                <w:sz w:val="18"/>
                <w:szCs w:val="18"/>
              </w:rPr>
            </w:pP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th</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ov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10</w:t>
            </w:r>
            <w:r w:rsidRPr="00637D1F">
              <w:rPr>
                <w:rFonts w:ascii="Calibri" w:eastAsia="Calibri" w:hAnsi="Calibri" w:cs="Calibri"/>
                <w:color w:val="auto"/>
                <w:spacing w:val="2"/>
                <w:sz w:val="18"/>
                <w:szCs w:val="18"/>
              </w:rPr>
              <w:t>0</w:t>
            </w:r>
            <w:r>
              <w:rPr>
                <w:rFonts w:ascii="Calibri" w:eastAsia="Calibri" w:hAnsi="Calibri" w:cs="Calibri"/>
                <w:color w:val="auto"/>
                <w:sz w:val="18"/>
                <w:szCs w:val="18"/>
              </w:rPr>
              <w:t>percent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rage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age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ct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es</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general,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orted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te</w:t>
            </w:r>
            <w:r w:rsidRPr="00637D1F">
              <w:rPr>
                <w:rFonts w:ascii="Calibri" w:eastAsia="Calibri" w:hAnsi="Calibri" w:cs="Calibri"/>
                <w:color w:val="auto"/>
                <w:spacing w:val="-1"/>
                <w:sz w:val="18"/>
                <w:szCs w:val="18"/>
              </w:rPr>
              <w:t xml:space="preserve"> w</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y</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 xml:space="preserve">re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al</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A</w:t>
            </w:r>
            <w:r w:rsidRPr="00637D1F">
              <w:rPr>
                <w:rFonts w:ascii="Calibri" w:eastAsia="Calibri" w:hAnsi="Calibri" w:cs="Calibri"/>
                <w:color w:val="auto"/>
                <w:spacing w:val="-1"/>
                <w:sz w:val="18"/>
                <w:szCs w:val="18"/>
              </w:rPr>
              <w:t>T_</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S</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k</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 xml:space="preserve">n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tr</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exc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ti</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ils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de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cript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aggre</w:t>
            </w:r>
            <w:r w:rsidRPr="00637D1F">
              <w:rPr>
                <w:rFonts w:ascii="Calibri" w:eastAsia="Calibri" w:hAnsi="Calibri" w:cs="Calibri"/>
                <w:color w:val="auto"/>
                <w:spacing w:val="-1"/>
                <w:sz w:val="18"/>
                <w:szCs w:val="18"/>
              </w:rPr>
              <w:t>g</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lo</w:t>
            </w:r>
            <w:r w:rsidRPr="00637D1F">
              <w:rPr>
                <w:rFonts w:ascii="Calibri" w:eastAsia="Calibri" w:hAnsi="Calibri" w:cs="Calibri"/>
                <w:color w:val="auto"/>
                <w:spacing w:val="2"/>
                <w:sz w:val="18"/>
                <w:szCs w:val="18"/>
              </w:rPr>
              <w:t>w</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ra</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 xml:space="preserve"> m</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und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od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text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li</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l</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z w:val="18"/>
                <w:szCs w:val="18"/>
              </w:rPr>
              <w:t>te.</w:t>
            </w:r>
            <w:r w:rsidRPr="00637D1F">
              <w:rPr>
                <w:rFonts w:ascii="Calibri" w:eastAsia="Calibri" w:hAnsi="Calibri" w:cs="Calibri"/>
                <w:color w:val="auto"/>
                <w:spacing w:val="42"/>
                <w:sz w:val="18"/>
                <w:szCs w:val="18"/>
              </w:rPr>
              <w:t xml:space="preserve"> </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cal</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6"/>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gra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ol</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3"/>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2"/>
                <w:sz w:val="18"/>
                <w:szCs w:val="18"/>
              </w:rPr>
              <w:t>o</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r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aciliti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ex</w:t>
            </w:r>
            <w:r w:rsidRPr="00637D1F">
              <w:rPr>
                <w:rFonts w:ascii="Calibri" w:eastAsia="Calibri" w:hAnsi="Calibri" w:cs="Calibri"/>
                <w:color w:val="auto"/>
                <w:spacing w:val="3"/>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ion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at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al</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r w:rsidRPr="00637D1F">
              <w:rPr>
                <w:rFonts w:ascii="Calibri" w:eastAsia="Calibri" w:hAnsi="Calibri" w:cs="Calibri"/>
                <w:color w:val="auto"/>
                <w:spacing w:val="-15"/>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3"/>
                <w:sz w:val="18"/>
                <w:szCs w:val="18"/>
              </w:rPr>
              <w:t>n</w:t>
            </w:r>
            <w:r w:rsidRPr="00637D1F">
              <w:rPr>
                <w:rFonts w:ascii="Calibri" w:eastAsia="Calibri" w:hAnsi="Calibri" w:cs="Calibri"/>
                <w:color w:val="auto"/>
                <w:spacing w:val="-1"/>
                <w:sz w:val="18"/>
                <w:szCs w:val="18"/>
              </w:rPr>
              <w:t>ew</w:t>
            </w:r>
            <w:r w:rsidRPr="00637D1F">
              <w:rPr>
                <w:rFonts w:ascii="Calibri" w:eastAsia="Calibri" w:hAnsi="Calibri" w:cs="Calibri"/>
                <w:color w:val="auto"/>
                <w:sz w:val="18"/>
                <w:szCs w:val="18"/>
              </w:rPr>
              <w:t>ly 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ted)</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ill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oc</w:t>
            </w:r>
            <w:r w:rsidRPr="00637D1F">
              <w:rPr>
                <w:rFonts w:ascii="Calibri" w:eastAsia="Calibri" w:hAnsi="Calibri" w:cs="Calibri"/>
                <w:color w:val="auto"/>
                <w:spacing w:val="1"/>
                <w:sz w:val="18"/>
                <w:szCs w:val="18"/>
              </w:rPr>
              <w:t>um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ted</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facility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T_</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2"/>
                <w:sz w:val="18"/>
                <w:szCs w:val="18"/>
              </w:rPr>
              <w: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p>
        </w:tc>
      </w:tr>
      <w:tr w:rsidR="0061213E" w:rsidRPr="00637D1F" w14:paraId="248B997A" w14:textId="77777777" w:rsidTr="00D30393">
        <w:trPr>
          <w:trHeight w:hRule="exact" w:val="200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2A0496FE" w14:textId="77777777" w:rsidR="0061213E" w:rsidRPr="00637D1F" w:rsidRDefault="0061213E" w:rsidP="00D30393">
            <w:pPr>
              <w:spacing w:before="2" w:after="0" w:line="238" w:lineRule="auto"/>
              <w:ind w:right="305"/>
              <w:jc w:val="left"/>
              <w:rPr>
                <w:rFonts w:ascii="Calibri" w:eastAsia="Calibri" w:hAnsi="Calibri" w:cs="Calibri"/>
                <w:b/>
                <w:bCs/>
                <w:color w:val="auto"/>
                <w:spacing w:val="-1"/>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0D215562" w14:textId="77777777" w:rsidR="0061213E" w:rsidRPr="00637D1F" w:rsidRDefault="0061213E" w:rsidP="00D30393">
            <w:pPr>
              <w:spacing w:before="0" w:after="0"/>
              <w:ind w:right="61"/>
              <w:jc w:val="left"/>
              <w:rPr>
                <w:rFonts w:ascii="Calibri" w:eastAsia="Calibri" w:hAnsi="Calibri" w:cs="Calibri"/>
                <w:color w:val="auto"/>
                <w:sz w:val="18"/>
                <w:szCs w:val="18"/>
              </w:rPr>
            </w:pPr>
            <w:r w:rsidRPr="00637D1F">
              <w:rPr>
                <w:rFonts w:ascii="Calibri" w:eastAsia="Calibri" w:hAnsi="Calibri" w:cs="Calibri"/>
                <w:color w:val="auto"/>
                <w:sz w:val="18"/>
                <w:szCs w:val="18"/>
              </w:rPr>
              <w:t>documented at another facility leading to the appearance of greater than &gt;100</w:t>
            </w:r>
            <w:r>
              <w:rPr>
                <w:rFonts w:ascii="Calibri" w:eastAsia="Calibri" w:hAnsi="Calibri" w:cs="Calibri"/>
                <w:color w:val="auto"/>
                <w:sz w:val="18"/>
                <w:szCs w:val="18"/>
              </w:rPr>
              <w:t>percent</w:t>
            </w:r>
            <w:r w:rsidRPr="00637D1F">
              <w:rPr>
                <w:rFonts w:ascii="Calibri" w:eastAsia="Calibri" w:hAnsi="Calibri" w:cs="Calibri"/>
                <w:color w:val="auto"/>
                <w:sz w:val="18"/>
                <w:szCs w:val="18"/>
              </w:rPr>
              <w:t xml:space="preserve"> coverage at one site and 0</w:t>
            </w:r>
            <w:r>
              <w:rPr>
                <w:rFonts w:ascii="Calibri" w:eastAsia="Calibri" w:hAnsi="Calibri" w:cs="Calibri"/>
                <w:color w:val="auto"/>
                <w:sz w:val="18"/>
                <w:szCs w:val="18"/>
              </w:rPr>
              <w:t>percent</w:t>
            </w:r>
            <w:r w:rsidRPr="00637D1F">
              <w:rPr>
                <w:rFonts w:ascii="Calibri" w:eastAsia="Calibri" w:hAnsi="Calibri" w:cs="Calibri"/>
                <w:color w:val="auto"/>
                <w:sz w:val="18"/>
                <w:szCs w:val="18"/>
              </w:rPr>
              <w:t xml:space="preserve"> coverage at another.</w:t>
            </w:r>
          </w:p>
          <w:p w14:paraId="52D5528A" w14:textId="77777777" w:rsidR="0061213E" w:rsidRPr="00637D1F" w:rsidRDefault="0061213E" w:rsidP="00D30393">
            <w:pPr>
              <w:spacing w:before="0" w:after="0"/>
              <w:ind w:right="61"/>
              <w:jc w:val="left"/>
              <w:rPr>
                <w:rFonts w:ascii="Calibri" w:eastAsia="Calibri" w:hAnsi="Calibri" w:cs="Calibri"/>
                <w:color w:val="auto"/>
                <w:sz w:val="18"/>
                <w:szCs w:val="18"/>
              </w:rPr>
            </w:pPr>
          </w:p>
          <w:p w14:paraId="5CCC4BFA" w14:textId="77777777" w:rsidR="0061213E" w:rsidRPr="00637D1F" w:rsidRDefault="0061213E" w:rsidP="00D30393">
            <w:pPr>
              <w:spacing w:before="0" w:after="0"/>
              <w:ind w:right="61"/>
              <w:jc w:val="left"/>
              <w:rPr>
                <w:rFonts w:ascii="Calibri" w:eastAsia="Calibri" w:hAnsi="Calibri" w:cs="Calibri"/>
                <w:color w:val="auto"/>
                <w:sz w:val="18"/>
                <w:szCs w:val="18"/>
              </w:rPr>
            </w:pPr>
            <w:r w:rsidRPr="00637D1F">
              <w:rPr>
                <w:rFonts w:ascii="Calibri" w:eastAsia="Calibri" w:hAnsi="Calibri" w:cs="Calibri"/>
                <w:color w:val="auto"/>
                <w:sz w:val="18"/>
                <w:szCs w:val="18"/>
              </w:rPr>
              <w:t>Compare the number of HIV-positive pregnant women newly initiating ART (PMTCT_ART disaggregate) and the number individuals newly initiated on ART (TX_NEW disaggregate) who are pregnant (disaggregation of the new on treatment indicator). It is expected that women are new ART initiations are reported in both indicators; however the data source is often different (ANC/PMTCT register for PMTCT_ART and ART register for TX_NEW) and to discrepancies can provide better understanding of data quality.</w:t>
            </w:r>
          </w:p>
        </w:tc>
      </w:tr>
      <w:tr w:rsidR="0061213E" w:rsidRPr="00637D1F" w14:paraId="197B1C77" w14:textId="77777777" w:rsidTr="00D30393">
        <w:trPr>
          <w:trHeight w:hRule="exact" w:val="560"/>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1A8BA721" w14:textId="77777777" w:rsidR="0061213E" w:rsidRPr="00637D1F" w:rsidRDefault="0061213E" w:rsidP="00D30393">
            <w:pPr>
              <w:spacing w:before="2" w:after="0" w:line="238" w:lineRule="auto"/>
              <w:ind w:right="305"/>
              <w:jc w:val="left"/>
              <w:rPr>
                <w:rFonts w:ascii="Calibri" w:eastAsia="Calibri" w:hAnsi="Calibri" w:cs="Calibri"/>
                <w:b/>
                <w:bCs/>
                <w:color w:val="auto"/>
                <w:spacing w:val="-1"/>
                <w:sz w:val="18"/>
                <w:szCs w:val="18"/>
              </w:rPr>
            </w:pPr>
            <w:r w:rsidRPr="00637D1F">
              <w:rPr>
                <w:rFonts w:ascii="Calibri" w:eastAsia="Calibri" w:hAnsi="Calibri" w:cs="Calibri"/>
                <w:b/>
                <w:bCs/>
                <w:color w:val="auto"/>
                <w:spacing w:val="-1"/>
                <w:sz w:val="18"/>
                <w:szCs w:val="18"/>
              </w:rPr>
              <w:lastRenderedPageBreak/>
              <w:t>How to calculate annual total:</w:t>
            </w:r>
          </w:p>
        </w:tc>
        <w:tc>
          <w:tcPr>
            <w:tcW w:w="4044" w:type="pct"/>
            <w:gridSpan w:val="3"/>
            <w:tcBorders>
              <w:top w:val="single" w:sz="8" w:space="0" w:color="000000"/>
              <w:left w:val="single" w:sz="8" w:space="0" w:color="000000"/>
              <w:bottom w:val="single" w:sz="8" w:space="0" w:color="000000"/>
              <w:right w:val="single" w:sz="8" w:space="0" w:color="000000"/>
            </w:tcBorders>
          </w:tcPr>
          <w:p w14:paraId="7A974D3D" w14:textId="77777777" w:rsidR="0061213E" w:rsidRPr="00637D1F" w:rsidRDefault="0061213E" w:rsidP="00D30393">
            <w:pPr>
              <w:spacing w:before="0" w:after="0"/>
              <w:ind w:right="61"/>
              <w:jc w:val="left"/>
              <w:rPr>
                <w:rFonts w:ascii="Calibri" w:eastAsia="Calibri" w:hAnsi="Calibri" w:cs="Calibri"/>
                <w:color w:val="auto"/>
                <w:sz w:val="18"/>
                <w:szCs w:val="18"/>
              </w:rPr>
            </w:pPr>
            <w:r w:rsidRPr="00637D1F">
              <w:rPr>
                <w:rFonts w:ascii="Calibri" w:eastAsia="Calibri" w:hAnsi="Calibri" w:cs="Calibri"/>
                <w:color w:val="auto"/>
                <w:sz w:val="18"/>
                <w:szCs w:val="18"/>
              </w:rPr>
              <w:t>Assuming site level records avoid double counting (as described above) across the annual reporting cycle, sum numerator and denominator across all reporting periods for the annual result</w:t>
            </w:r>
          </w:p>
        </w:tc>
      </w:tr>
      <w:tr w:rsidR="0061213E" w:rsidRPr="00637D1F" w14:paraId="11F22499" w14:textId="77777777" w:rsidTr="00D30393">
        <w:trPr>
          <w:trHeight w:hRule="exact" w:val="264"/>
        </w:trPr>
        <w:tc>
          <w:tcPr>
            <w:tcW w:w="956" w:type="pct"/>
            <w:vMerge w:val="restart"/>
            <w:tcBorders>
              <w:top w:val="single" w:sz="8" w:space="0" w:color="000000"/>
              <w:left w:val="single" w:sz="8" w:space="0" w:color="000000"/>
              <w:right w:val="single" w:sz="8" w:space="0" w:color="000000"/>
            </w:tcBorders>
            <w:shd w:val="clear" w:color="auto" w:fill="E4B8B7"/>
          </w:tcPr>
          <w:p w14:paraId="22FFCC16" w14:textId="77777777" w:rsidR="0061213E" w:rsidRPr="00637D1F" w:rsidRDefault="0061213E" w:rsidP="00D30393">
            <w:pPr>
              <w:spacing w:before="0" w:after="0"/>
              <w:ind w:right="493"/>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ata</w:t>
            </w:r>
            <w:r w:rsidRPr="00637D1F">
              <w:rPr>
                <w:rFonts w:ascii="Calibri" w:eastAsia="Calibri" w:hAnsi="Calibri" w:cs="Calibri"/>
                <w:b/>
                <w:bCs/>
                <w:color w:val="auto"/>
                <w:spacing w:val="-3"/>
                <w:sz w:val="18"/>
                <w:szCs w:val="18"/>
              </w:rPr>
              <w:t xml:space="preserve"> </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l</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 (</w:t>
            </w:r>
            <w:r w:rsidRPr="00637D1F">
              <w:rPr>
                <w:rFonts w:ascii="Calibri" w:eastAsia="Calibri" w:hAnsi="Calibri" w:cs="Calibri"/>
                <w:b/>
                <w:bCs/>
                <w:color w:val="auto"/>
                <w:spacing w:val="1"/>
                <w:sz w:val="18"/>
                <w:szCs w:val="18"/>
              </w:rPr>
              <w:t>compon</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ts</w:t>
            </w:r>
            <w:r w:rsidRPr="00637D1F">
              <w:rPr>
                <w:rFonts w:ascii="Calibri" w:eastAsia="Calibri" w:hAnsi="Calibri" w:cs="Calibri"/>
                <w:b/>
                <w:bCs/>
                <w:color w:val="auto"/>
                <w:spacing w:val="-11"/>
                <w:sz w:val="18"/>
                <w:szCs w:val="18"/>
              </w:rPr>
              <w:t xml:space="preserve"> </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z w:val="18"/>
                <w:szCs w:val="18"/>
              </w:rPr>
              <w:t xml:space="preserve">f </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c</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tc>
        <w:tc>
          <w:tcPr>
            <w:tcW w:w="1287" w:type="pct"/>
            <w:vMerge w:val="restart"/>
            <w:tcBorders>
              <w:top w:val="single" w:sz="8" w:space="0" w:color="000000"/>
              <w:left w:val="single" w:sz="8" w:space="0" w:color="000000"/>
              <w:right w:val="single" w:sz="8" w:space="0" w:color="000000"/>
            </w:tcBorders>
          </w:tcPr>
          <w:p w14:paraId="4A452D13" w14:textId="77777777" w:rsidR="0061213E" w:rsidRPr="00637D1F" w:rsidRDefault="0061213E" w:rsidP="00D30393">
            <w:pPr>
              <w:spacing w:before="0" w:after="0"/>
              <w:ind w:right="141"/>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Num</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w:t>
            </w:r>
            <w:r w:rsidRPr="00637D1F">
              <w:rPr>
                <w:rFonts w:ascii="Calibri" w:eastAsia="Calibri" w:hAnsi="Calibri" w:cs="Calibri"/>
                <w:b/>
                <w:bCs/>
                <w:color w:val="auto"/>
                <w:spacing w:val="3"/>
                <w:sz w:val="18"/>
                <w:szCs w:val="18"/>
              </w:rPr>
              <w:t>r</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V</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k</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3"/>
                <w:sz w:val="18"/>
                <w:szCs w:val="18"/>
              </w:rPr>
              <w:t>o</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r</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t</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il</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 tr</w:t>
            </w:r>
            <w:r w:rsidRPr="00637D1F">
              <w:rPr>
                <w:rFonts w:ascii="Calibri" w:eastAsia="Calibri" w:hAnsi="Calibri" w:cs="Calibri"/>
                <w:color w:val="auto"/>
                <w:spacing w:val="1"/>
                <w:sz w:val="18"/>
                <w:szCs w:val="18"/>
              </w:rPr>
              <w:t>an</w:t>
            </w:r>
            <w:r w:rsidRPr="00637D1F">
              <w:rPr>
                <w:rFonts w:ascii="Calibri" w:eastAsia="Calibri" w:hAnsi="Calibri" w:cs="Calibri"/>
                <w:color w:val="auto"/>
                <w:spacing w:val="-1"/>
                <w:sz w:val="18"/>
                <w:szCs w:val="18"/>
              </w:rPr>
              <w:t>sm</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ss</w:t>
            </w:r>
            <w:r w:rsidRPr="00637D1F">
              <w:rPr>
                <w:rFonts w:ascii="Calibri" w:eastAsia="Calibri" w:hAnsi="Calibri" w:cs="Calibri"/>
                <w:color w:val="auto"/>
                <w:sz w:val="18"/>
                <w:szCs w:val="18"/>
              </w:rPr>
              <w:t xml:space="preserve">ion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5ADF1DDF"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3C89EA66"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6DB79563" w14:textId="77777777" w:rsidTr="00D30393">
        <w:trPr>
          <w:trHeight w:hRule="exact" w:val="1954"/>
        </w:trPr>
        <w:tc>
          <w:tcPr>
            <w:tcW w:w="956" w:type="pct"/>
            <w:vMerge/>
            <w:tcBorders>
              <w:left w:val="single" w:sz="8" w:space="0" w:color="000000"/>
              <w:right w:val="single" w:sz="8" w:space="0" w:color="000000"/>
            </w:tcBorders>
            <w:shd w:val="clear" w:color="auto" w:fill="E4B8B7"/>
          </w:tcPr>
          <w:p w14:paraId="1172B762"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78F1EE1C"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74489B42"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Mater</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yp</w:t>
            </w:r>
            <w:r w:rsidRPr="00637D1F">
              <w:rPr>
                <w:rFonts w:ascii="Calibri" w:eastAsia="Calibri" w:hAnsi="Calibri" w:cs="Calibri"/>
                <w:color w:val="auto"/>
                <w:sz w:val="18"/>
                <w:szCs w:val="18"/>
              </w:rPr>
              <w:t>e</w:t>
            </w:r>
          </w:p>
          <w:p w14:paraId="2079332E" w14:textId="77777777" w:rsidR="0061213E" w:rsidRPr="00637D1F" w:rsidRDefault="0061213E" w:rsidP="00D30393">
            <w:pPr>
              <w:spacing w:before="1" w:after="0"/>
              <w:ind w:right="-20"/>
              <w:jc w:val="left"/>
              <w:rPr>
                <w:rFonts w:ascii="Calibri" w:eastAsia="Calibri" w:hAnsi="Calibri" w:cs="Calibri"/>
                <w:color w:val="auto"/>
                <w:sz w:val="18"/>
                <w:szCs w:val="18"/>
              </w:rPr>
            </w:pPr>
            <w:r w:rsidRPr="00637D1F">
              <w:rPr>
                <w:rFonts w:ascii="Calibri" w:eastAsia="Calibri" w:hAnsi="Calibri" w:cs="Calibri"/>
                <w:color w:val="auto"/>
                <w:spacing w:val="-1"/>
                <w:sz w:val="18"/>
                <w:szCs w:val="18"/>
              </w:rPr>
              <w: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3"/>
                <w:sz w:val="18"/>
                <w:szCs w:val="18"/>
              </w:rPr>
              <w:t>d</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64AD3D7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p>
          <w:p w14:paraId="651B91DC" w14:textId="77777777" w:rsidR="0061213E" w:rsidRPr="00637D1F" w:rsidRDefault="0061213E" w:rsidP="00D30393">
            <w:pPr>
              <w:spacing w:before="1" w:after="0"/>
              <w:ind w:right="661"/>
              <w:jc w:val="left"/>
              <w:rPr>
                <w:rFonts w:ascii="Calibri" w:eastAsia="Calibri" w:hAnsi="Calibri" w:cs="Calibri"/>
                <w:color w:val="auto"/>
                <w:sz w:val="18"/>
                <w:szCs w:val="18"/>
              </w:rPr>
            </w:pPr>
            <w:r w:rsidRPr="00637D1F">
              <w:rPr>
                <w:rFonts w:ascii="Calibri" w:eastAsia="Calibri" w:hAnsi="Calibri" w:cs="Calibri"/>
                <w:color w:val="auto"/>
                <w:sz w:val="18"/>
                <w:szCs w:val="18"/>
              </w:rPr>
              <w:t>• Alr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gin</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rre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p>
        </w:tc>
      </w:tr>
      <w:tr w:rsidR="0061213E" w:rsidRPr="00637D1F" w14:paraId="48135BB7" w14:textId="77777777" w:rsidTr="00D30393">
        <w:trPr>
          <w:trHeight w:hRule="exact" w:val="264"/>
        </w:trPr>
        <w:tc>
          <w:tcPr>
            <w:tcW w:w="956" w:type="pct"/>
            <w:vMerge/>
            <w:tcBorders>
              <w:left w:val="single" w:sz="8" w:space="0" w:color="000000"/>
              <w:right w:val="single" w:sz="8" w:space="0" w:color="000000"/>
            </w:tcBorders>
            <w:shd w:val="clear" w:color="auto" w:fill="E4B8B7"/>
          </w:tcPr>
          <w:p w14:paraId="36EAE975"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val="restart"/>
            <w:tcBorders>
              <w:top w:val="single" w:sz="8" w:space="0" w:color="000000"/>
              <w:left w:val="single" w:sz="8" w:space="0" w:color="000000"/>
              <w:right w:val="single" w:sz="8" w:space="0" w:color="000000"/>
            </w:tcBorders>
          </w:tcPr>
          <w:p w14:paraId="6D0AF5F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nom</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or</w:t>
            </w:r>
            <w:r w:rsidRPr="00637D1F">
              <w:rPr>
                <w:rFonts w:ascii="Calibri" w:eastAsia="Calibri" w:hAnsi="Calibri" w:cs="Calibri"/>
                <w:b/>
                <w:bCs/>
                <w:color w:val="auto"/>
                <w:sz w:val="18"/>
                <w:szCs w:val="18"/>
              </w:rPr>
              <w:t>:</w:t>
            </w:r>
          </w:p>
          <w:p w14:paraId="588AAAA5"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POS</w:t>
            </w:r>
          </w:p>
        </w:tc>
        <w:tc>
          <w:tcPr>
            <w:tcW w:w="1398" w:type="pct"/>
            <w:tcBorders>
              <w:top w:val="single" w:sz="8" w:space="0" w:color="000000"/>
              <w:left w:val="single" w:sz="8" w:space="0" w:color="000000"/>
              <w:bottom w:val="single" w:sz="8" w:space="0" w:color="000000"/>
              <w:right w:val="single" w:sz="8" w:space="0" w:color="000000"/>
            </w:tcBorders>
            <w:shd w:val="clear" w:color="auto" w:fill="D9D9D9"/>
          </w:tcPr>
          <w:p w14:paraId="5AC1527B"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pacing w:val="1"/>
                <w:sz w:val="18"/>
                <w:szCs w:val="18"/>
              </w:rPr>
              <w:t>Group</w:t>
            </w:r>
            <w:r w:rsidRPr="00637D1F">
              <w:rPr>
                <w:rFonts w:ascii="Calibri" w:eastAsia="Calibri" w:hAnsi="Calibri" w:cs="Calibri"/>
                <w:b/>
                <w:bCs/>
                <w:color w:val="auto"/>
                <w:sz w:val="18"/>
                <w:szCs w:val="18"/>
              </w:rPr>
              <w:t>s</w:t>
            </w:r>
          </w:p>
        </w:tc>
        <w:tc>
          <w:tcPr>
            <w:tcW w:w="1359" w:type="pct"/>
            <w:tcBorders>
              <w:top w:val="single" w:sz="8" w:space="0" w:color="000000"/>
              <w:left w:val="single" w:sz="8" w:space="0" w:color="000000"/>
              <w:bottom w:val="single" w:sz="8" w:space="0" w:color="000000"/>
              <w:right w:val="single" w:sz="8" w:space="0" w:color="000000"/>
            </w:tcBorders>
            <w:shd w:val="clear" w:color="auto" w:fill="D9D9D9"/>
          </w:tcPr>
          <w:p w14:paraId="45863105"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s</w:t>
            </w:r>
          </w:p>
        </w:tc>
      </w:tr>
      <w:tr w:rsidR="0061213E" w:rsidRPr="00637D1F" w14:paraId="7A933632" w14:textId="77777777" w:rsidTr="00D30393">
        <w:trPr>
          <w:trHeight w:hRule="exact" w:val="290"/>
        </w:trPr>
        <w:tc>
          <w:tcPr>
            <w:tcW w:w="956" w:type="pct"/>
            <w:vMerge/>
            <w:tcBorders>
              <w:left w:val="single" w:sz="8" w:space="0" w:color="000000"/>
              <w:right w:val="single" w:sz="8" w:space="0" w:color="000000"/>
            </w:tcBorders>
            <w:shd w:val="clear" w:color="auto" w:fill="E4B8B7"/>
          </w:tcPr>
          <w:p w14:paraId="29B25F96"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287" w:type="pct"/>
            <w:vMerge/>
            <w:tcBorders>
              <w:left w:val="single" w:sz="8" w:space="0" w:color="000000"/>
              <w:bottom w:val="single" w:sz="8" w:space="0" w:color="000000"/>
              <w:right w:val="single" w:sz="8" w:space="0" w:color="000000"/>
            </w:tcBorders>
          </w:tcPr>
          <w:p w14:paraId="3B09CABE"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1398" w:type="pct"/>
            <w:tcBorders>
              <w:top w:val="single" w:sz="8" w:space="0" w:color="000000"/>
              <w:left w:val="single" w:sz="8" w:space="0" w:color="000000"/>
              <w:bottom w:val="single" w:sz="8" w:space="0" w:color="000000"/>
              <w:right w:val="single" w:sz="8" w:space="0" w:color="000000"/>
            </w:tcBorders>
          </w:tcPr>
          <w:p w14:paraId="01B3BF48"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P</w:t>
            </w:r>
            <w:r w:rsidRPr="00637D1F">
              <w:rPr>
                <w:rFonts w:ascii="Calibri" w:eastAsia="Calibri" w:hAnsi="Calibri" w:cs="Calibri"/>
                <w:color w:val="auto"/>
                <w:spacing w:val="3"/>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c>
          <w:tcPr>
            <w:tcW w:w="1359" w:type="pct"/>
            <w:tcBorders>
              <w:top w:val="single" w:sz="8" w:space="0" w:color="000000"/>
              <w:left w:val="single" w:sz="8" w:space="0" w:color="000000"/>
              <w:bottom w:val="single" w:sz="8" w:space="0" w:color="000000"/>
              <w:right w:val="single" w:sz="8" w:space="0" w:color="000000"/>
            </w:tcBorders>
          </w:tcPr>
          <w:p w14:paraId="67BDE1FB"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_</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w:t>
            </w:r>
          </w:p>
        </w:tc>
      </w:tr>
      <w:tr w:rsidR="0061213E" w:rsidRPr="00637D1F" w14:paraId="02BFC1DA" w14:textId="77777777" w:rsidTr="00D30393">
        <w:trPr>
          <w:trHeight w:hRule="exact" w:val="290"/>
        </w:trPr>
        <w:tc>
          <w:tcPr>
            <w:tcW w:w="956" w:type="pct"/>
            <w:vMerge/>
            <w:tcBorders>
              <w:left w:val="single" w:sz="8" w:space="0" w:color="000000"/>
              <w:right w:val="single" w:sz="8" w:space="0" w:color="000000"/>
            </w:tcBorders>
            <w:shd w:val="clear" w:color="auto" w:fill="E4B8B7"/>
          </w:tcPr>
          <w:p w14:paraId="7C930F1A"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shd w:val="clear" w:color="auto" w:fill="D9D9D9"/>
          </w:tcPr>
          <w:p w14:paraId="30B74ADD"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Di</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2"/>
                <w:sz w:val="18"/>
                <w:szCs w:val="18"/>
              </w:rPr>
              <w:t>a</w:t>
            </w:r>
            <w:r w:rsidRPr="00637D1F">
              <w:rPr>
                <w:rFonts w:ascii="Calibri" w:eastAsia="Calibri" w:hAnsi="Calibri" w:cs="Calibri"/>
                <w:b/>
                <w:bCs/>
                <w:color w:val="auto"/>
                <w:spacing w:val="-1"/>
                <w:sz w:val="18"/>
                <w:szCs w:val="18"/>
              </w:rPr>
              <w:t>gg</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pacing w:val="3"/>
                <w:sz w:val="18"/>
                <w:szCs w:val="18"/>
              </w:rPr>
              <w:t>e</w:t>
            </w:r>
            <w:r w:rsidRPr="00637D1F">
              <w:rPr>
                <w:rFonts w:ascii="Calibri" w:eastAsia="Calibri" w:hAnsi="Calibri" w:cs="Calibri"/>
                <w:b/>
                <w:bCs/>
                <w:color w:val="auto"/>
                <w:spacing w:val="-1"/>
                <w:sz w:val="18"/>
                <w:szCs w:val="18"/>
              </w:rPr>
              <w:t>g</w:t>
            </w:r>
            <w:r w:rsidRPr="00637D1F">
              <w:rPr>
                <w:rFonts w:ascii="Calibri" w:eastAsia="Calibri" w:hAnsi="Calibri" w:cs="Calibri"/>
                <w:b/>
                <w:bCs/>
                <w:color w:val="auto"/>
                <w:sz w:val="18"/>
                <w:szCs w:val="18"/>
              </w:rPr>
              <w:t>ate</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Des</w:t>
            </w:r>
            <w:r w:rsidRPr="00637D1F">
              <w:rPr>
                <w:rFonts w:ascii="Calibri" w:eastAsia="Calibri" w:hAnsi="Calibri" w:cs="Calibri"/>
                <w:b/>
                <w:bCs/>
                <w:color w:val="auto"/>
                <w:spacing w:val="1"/>
                <w:sz w:val="18"/>
                <w:szCs w:val="18"/>
              </w:rPr>
              <w:t>cr</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p</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0"/>
                <w:sz w:val="18"/>
                <w:szCs w:val="18"/>
              </w:rPr>
              <w:t xml:space="preserve"> </w:t>
            </w:r>
            <w:r w:rsidRPr="00637D1F">
              <w:rPr>
                <w:rFonts w:ascii="Calibri" w:eastAsia="Calibri" w:hAnsi="Calibri" w:cs="Calibri"/>
                <w:b/>
                <w:bCs/>
                <w:color w:val="auto"/>
                <w:sz w:val="18"/>
                <w:szCs w:val="18"/>
              </w:rPr>
              <w:t>&amp;</w:t>
            </w:r>
            <w:r w:rsidRPr="00637D1F">
              <w:rPr>
                <w:rFonts w:ascii="Calibri" w:eastAsia="Calibri" w:hAnsi="Calibri" w:cs="Calibri"/>
                <w:b/>
                <w:bCs/>
                <w:color w:val="auto"/>
                <w:spacing w:val="1"/>
                <w:sz w:val="18"/>
                <w:szCs w:val="18"/>
              </w:rPr>
              <w:t xml:space="preserve">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3"/>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s</w:t>
            </w:r>
          </w:p>
        </w:tc>
      </w:tr>
      <w:tr w:rsidR="0061213E" w:rsidRPr="00637D1F" w14:paraId="40F0BB77" w14:textId="77777777" w:rsidTr="00D30393">
        <w:trPr>
          <w:trHeight w:hRule="exact" w:val="3323"/>
        </w:trPr>
        <w:tc>
          <w:tcPr>
            <w:tcW w:w="956" w:type="pct"/>
            <w:vMerge/>
            <w:tcBorders>
              <w:left w:val="single" w:sz="8" w:space="0" w:color="000000"/>
              <w:bottom w:val="single" w:sz="8" w:space="0" w:color="000000"/>
              <w:right w:val="single" w:sz="8" w:space="0" w:color="000000"/>
            </w:tcBorders>
            <w:shd w:val="clear" w:color="auto" w:fill="E4B8B7"/>
          </w:tcPr>
          <w:p w14:paraId="117C7934" w14:textId="77777777" w:rsidR="0061213E" w:rsidRPr="00637D1F" w:rsidRDefault="0061213E" w:rsidP="00D30393">
            <w:pPr>
              <w:spacing w:before="0" w:after="160" w:line="259" w:lineRule="auto"/>
              <w:jc w:val="left"/>
              <w:rPr>
                <w:rFonts w:ascii="Calibri" w:eastAsia="Calibri" w:hAnsi="Calibri" w:cs="Times New Roman"/>
                <w:color w:val="auto"/>
                <w:sz w:val="18"/>
                <w:szCs w:val="18"/>
              </w:rPr>
            </w:pPr>
          </w:p>
        </w:tc>
        <w:tc>
          <w:tcPr>
            <w:tcW w:w="4044" w:type="pct"/>
            <w:gridSpan w:val="3"/>
            <w:tcBorders>
              <w:top w:val="single" w:sz="8" w:space="0" w:color="000000"/>
              <w:left w:val="single" w:sz="8" w:space="0" w:color="000000"/>
              <w:bottom w:val="single" w:sz="8" w:space="0" w:color="000000"/>
              <w:right w:val="single" w:sz="8" w:space="0" w:color="000000"/>
            </w:tcBorders>
          </w:tcPr>
          <w:p w14:paraId="6F426B6C"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at</w:t>
            </w:r>
            <w:r w:rsidRPr="00637D1F">
              <w:rPr>
                <w:rFonts w:ascii="Calibri" w:eastAsia="Calibri" w:hAnsi="Calibri" w:cs="Calibri"/>
                <w:b/>
                <w:bCs/>
                <w:color w:val="auto"/>
                <w:spacing w:val="1"/>
                <w:sz w:val="18"/>
                <w:szCs w:val="18"/>
              </w:rPr>
              <w:t>ern</w:t>
            </w:r>
            <w:r w:rsidRPr="00637D1F">
              <w:rPr>
                <w:rFonts w:ascii="Calibri" w:eastAsia="Calibri" w:hAnsi="Calibri" w:cs="Calibri"/>
                <w:b/>
                <w:bCs/>
                <w:color w:val="auto"/>
                <w:sz w:val="18"/>
                <w:szCs w:val="18"/>
              </w:rPr>
              <w:t>al</w:t>
            </w:r>
            <w:r w:rsidRPr="00637D1F">
              <w:rPr>
                <w:rFonts w:ascii="Calibri" w:eastAsia="Calibri" w:hAnsi="Calibri" w:cs="Calibri"/>
                <w:b/>
                <w:bCs/>
                <w:color w:val="auto"/>
                <w:spacing w:val="-9"/>
                <w:sz w:val="18"/>
                <w:szCs w:val="18"/>
              </w:rPr>
              <w:t xml:space="preserve"> </w:t>
            </w:r>
            <w:r w:rsidRPr="00637D1F">
              <w:rPr>
                <w:rFonts w:ascii="Calibri" w:eastAsia="Calibri" w:hAnsi="Calibri" w:cs="Calibri"/>
                <w:b/>
                <w:bCs/>
                <w:color w:val="auto"/>
                <w:spacing w:val="1"/>
                <w:sz w:val="18"/>
                <w:szCs w:val="18"/>
              </w:rPr>
              <w:t>R</w:t>
            </w:r>
            <w:r w:rsidRPr="00637D1F">
              <w:rPr>
                <w:rFonts w:ascii="Calibri" w:eastAsia="Calibri" w:hAnsi="Calibri" w:cs="Calibri"/>
                <w:b/>
                <w:bCs/>
                <w:color w:val="auto"/>
                <w:sz w:val="18"/>
                <w:szCs w:val="18"/>
              </w:rPr>
              <w:t>e</w:t>
            </w:r>
            <w:r w:rsidRPr="00637D1F">
              <w:rPr>
                <w:rFonts w:ascii="Calibri" w:eastAsia="Calibri" w:hAnsi="Calibri" w:cs="Calibri"/>
                <w:b/>
                <w:bCs/>
                <w:color w:val="auto"/>
                <w:spacing w:val="-1"/>
                <w:sz w:val="18"/>
                <w:szCs w:val="18"/>
              </w:rPr>
              <w:t>gi</w:t>
            </w:r>
            <w:r w:rsidRPr="00637D1F">
              <w:rPr>
                <w:rFonts w:ascii="Calibri" w:eastAsia="Calibri" w:hAnsi="Calibri" w:cs="Calibri"/>
                <w:b/>
                <w:bCs/>
                <w:color w:val="auto"/>
                <w:spacing w:val="1"/>
                <w:sz w:val="18"/>
                <w:szCs w:val="18"/>
              </w:rPr>
              <w:t>m</w:t>
            </w:r>
            <w:r w:rsidRPr="00637D1F">
              <w:rPr>
                <w:rFonts w:ascii="Calibri" w:eastAsia="Calibri" w:hAnsi="Calibri" w:cs="Calibri"/>
                <w:b/>
                <w:bCs/>
                <w:color w:val="auto"/>
                <w:sz w:val="18"/>
                <w:szCs w:val="18"/>
              </w:rPr>
              <w:t>en</w:t>
            </w:r>
            <w:r w:rsidRPr="00637D1F">
              <w:rPr>
                <w:rFonts w:ascii="Calibri" w:eastAsia="Calibri" w:hAnsi="Calibri" w:cs="Calibri"/>
                <w:b/>
                <w:bCs/>
                <w:color w:val="auto"/>
                <w:spacing w:val="-6"/>
                <w:sz w:val="18"/>
                <w:szCs w:val="18"/>
              </w:rPr>
              <w:t xml:space="preserve"> </w:t>
            </w:r>
            <w:r w:rsidRPr="00637D1F">
              <w:rPr>
                <w:rFonts w:ascii="Calibri" w:eastAsia="Calibri" w:hAnsi="Calibri" w:cs="Calibri"/>
                <w:b/>
                <w:bCs/>
                <w:color w:val="auto"/>
                <w:sz w:val="18"/>
                <w:szCs w:val="18"/>
              </w:rPr>
              <w:t>Typ</w:t>
            </w:r>
            <w:r w:rsidRPr="00637D1F">
              <w:rPr>
                <w:rFonts w:ascii="Calibri" w:eastAsia="Calibri" w:hAnsi="Calibri" w:cs="Calibri"/>
                <w:b/>
                <w:bCs/>
                <w:color w:val="auto"/>
                <w:spacing w:val="1"/>
                <w:sz w:val="18"/>
                <w:szCs w:val="18"/>
              </w:rPr>
              <w:t>e</w:t>
            </w:r>
            <w:r w:rsidRPr="00637D1F">
              <w:rPr>
                <w:rFonts w:ascii="Calibri" w:eastAsia="Calibri" w:hAnsi="Calibri" w:cs="Calibri"/>
                <w:b/>
                <w:bCs/>
                <w:color w:val="auto"/>
                <w:sz w:val="18"/>
                <w:szCs w:val="18"/>
              </w:rPr>
              <w:t>:</w:t>
            </w:r>
          </w:p>
          <w:p w14:paraId="62201388"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rat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to</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lc</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la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impl</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art</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rs</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are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ir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w:t>
            </w:r>
          </w:p>
          <w:p w14:paraId="039A27A5" w14:textId="77777777" w:rsidR="0061213E" w:rsidRPr="00637D1F" w:rsidRDefault="0061213E" w:rsidP="00D30393">
            <w:pPr>
              <w:spacing w:before="0" w:after="0" w:line="242" w:lineRule="exact"/>
              <w:ind w:right="-20"/>
              <w:jc w:val="left"/>
              <w:rPr>
                <w:rFonts w:ascii="Calibri" w:eastAsia="Calibri" w:hAnsi="Calibri" w:cs="Calibri"/>
                <w:color w:val="auto"/>
                <w:sz w:val="18"/>
                <w:szCs w:val="18"/>
              </w:rPr>
            </w:pPr>
            <w:r w:rsidRPr="00637D1F">
              <w:rPr>
                <w:rFonts w:ascii="Calibri" w:eastAsia="Calibri" w:hAnsi="Calibri" w:cs="Calibri"/>
                <w:color w:val="auto"/>
                <w:position w:val="1"/>
                <w:sz w:val="18"/>
                <w:szCs w:val="18"/>
              </w:rPr>
              <w:t xml:space="preserve">•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spacing w:val="1"/>
                <w:position w:val="1"/>
                <w:sz w:val="18"/>
                <w:szCs w:val="18"/>
              </w:rPr>
              <w:t>nu</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spacing w:val="1"/>
                <w:position w:val="1"/>
                <w:sz w:val="18"/>
                <w:szCs w:val="18"/>
              </w:rPr>
              <w:t>b</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6"/>
                <w:position w:val="1"/>
                <w:sz w:val="18"/>
                <w:szCs w:val="18"/>
              </w:rPr>
              <w:t xml:space="preserve"> </w:t>
            </w:r>
            <w:r w:rsidRPr="00637D1F">
              <w:rPr>
                <w:rFonts w:ascii="Calibri" w:eastAsia="Calibri" w:hAnsi="Calibri" w:cs="Calibri"/>
                <w:color w:val="auto"/>
                <w:position w:val="1"/>
                <w:sz w:val="18"/>
                <w:szCs w:val="18"/>
              </w:rPr>
              <w:t>of</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5"/>
                <w:position w:val="1"/>
                <w:sz w:val="18"/>
                <w:szCs w:val="18"/>
              </w:rPr>
              <w:t>V</w:t>
            </w:r>
            <w:r w:rsidRPr="00637D1F">
              <w:rPr>
                <w:rFonts w:ascii="Calibri" w:eastAsia="Calibri" w:hAnsi="Calibri" w:cs="Calibri"/>
                <w:color w:val="auto"/>
                <w:spacing w:val="-1"/>
                <w:position w:val="1"/>
                <w:sz w:val="18"/>
                <w:szCs w:val="18"/>
              </w:rPr>
              <w:t>-</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it</w:t>
            </w:r>
            <w:r w:rsidRPr="00637D1F">
              <w:rPr>
                <w:rFonts w:ascii="Calibri" w:eastAsia="Calibri" w:hAnsi="Calibri" w:cs="Calibri"/>
                <w:color w:val="auto"/>
                <w:spacing w:val="2"/>
                <w:position w:val="1"/>
                <w:sz w:val="18"/>
                <w:szCs w:val="18"/>
              </w:rPr>
              <w:t>i</w:t>
            </w:r>
            <w:r w:rsidRPr="00637D1F">
              <w:rPr>
                <w:rFonts w:ascii="Calibri" w:eastAsia="Calibri" w:hAnsi="Calibri" w:cs="Calibri"/>
                <w:color w:val="auto"/>
                <w:spacing w:val="1"/>
                <w:position w:val="1"/>
                <w:sz w:val="18"/>
                <w:szCs w:val="18"/>
              </w:rPr>
              <w:t>v</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11"/>
                <w:position w:val="1"/>
                <w:sz w:val="18"/>
                <w:szCs w:val="18"/>
              </w:rPr>
              <w:t xml:space="preserve"> </w:t>
            </w:r>
            <w:r w:rsidRPr="00637D1F">
              <w:rPr>
                <w:rFonts w:ascii="Calibri" w:eastAsia="Calibri" w:hAnsi="Calibri" w:cs="Calibri"/>
                <w:color w:val="auto"/>
                <w:spacing w:val="1"/>
                <w:position w:val="1"/>
                <w:sz w:val="18"/>
                <w:szCs w:val="18"/>
              </w:rPr>
              <w:t>p</w:t>
            </w:r>
            <w:r w:rsidRPr="00637D1F">
              <w:rPr>
                <w:rFonts w:ascii="Calibri" w:eastAsia="Calibri" w:hAnsi="Calibri" w:cs="Calibri"/>
                <w:color w:val="auto"/>
                <w:position w:val="1"/>
                <w:sz w:val="18"/>
                <w:szCs w:val="18"/>
              </w:rPr>
              <w:t>r</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g</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2"/>
                <w:position w:val="1"/>
                <w:sz w:val="18"/>
                <w:szCs w:val="18"/>
              </w:rPr>
              <w:t>a</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6"/>
                <w:position w:val="1"/>
                <w:sz w:val="18"/>
                <w:szCs w:val="18"/>
              </w:rPr>
              <w:t xml:space="preserve"> </w:t>
            </w:r>
            <w:r w:rsidRPr="00637D1F">
              <w:rPr>
                <w:rFonts w:ascii="Calibri" w:eastAsia="Calibri" w:hAnsi="Calibri" w:cs="Calibri"/>
                <w:color w:val="auto"/>
                <w:spacing w:val="-1"/>
                <w:position w:val="1"/>
                <w:sz w:val="18"/>
                <w:szCs w:val="18"/>
              </w:rPr>
              <w:t>w</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m</w:t>
            </w:r>
            <w:r w:rsidRPr="00637D1F">
              <w:rPr>
                <w:rFonts w:ascii="Calibri" w:eastAsia="Calibri" w:hAnsi="Calibri" w:cs="Calibri"/>
                <w:color w:val="auto"/>
                <w:spacing w:val="-1"/>
                <w:position w:val="1"/>
                <w:sz w:val="18"/>
                <w:szCs w:val="18"/>
              </w:rPr>
              <w:t>e</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5"/>
                <w:position w:val="1"/>
                <w:sz w:val="18"/>
                <w:szCs w:val="18"/>
              </w:rPr>
              <w:t xml:space="preserve"> </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spacing w:val="-1"/>
                <w:position w:val="1"/>
                <w:sz w:val="18"/>
                <w:szCs w:val="18"/>
              </w:rPr>
              <w:t>ew</w:t>
            </w:r>
            <w:r w:rsidRPr="00637D1F">
              <w:rPr>
                <w:rFonts w:ascii="Calibri" w:eastAsia="Calibri" w:hAnsi="Calibri" w:cs="Calibri"/>
                <w:color w:val="auto"/>
                <w:position w:val="1"/>
                <w:sz w:val="18"/>
                <w:szCs w:val="18"/>
              </w:rPr>
              <w:t>ly</w:t>
            </w:r>
            <w:r w:rsidRPr="00637D1F">
              <w:rPr>
                <w:rFonts w:ascii="Calibri" w:eastAsia="Calibri" w:hAnsi="Calibri" w:cs="Calibri"/>
                <w:color w:val="auto"/>
                <w:spacing w:val="-4"/>
                <w:position w:val="1"/>
                <w:sz w:val="18"/>
                <w:szCs w:val="18"/>
              </w:rPr>
              <w:t xml:space="preserve"> </w:t>
            </w:r>
            <w:r w:rsidRPr="00637D1F">
              <w:rPr>
                <w:rFonts w:ascii="Calibri" w:eastAsia="Calibri" w:hAnsi="Calibri" w:cs="Calibri"/>
                <w:color w:val="auto"/>
                <w:position w:val="1"/>
                <w:sz w:val="18"/>
                <w:szCs w:val="18"/>
              </w:rPr>
              <w:t>i</w:t>
            </w:r>
            <w:r w:rsidRPr="00637D1F">
              <w:rPr>
                <w:rFonts w:ascii="Calibri" w:eastAsia="Calibri" w:hAnsi="Calibri" w:cs="Calibri"/>
                <w:color w:val="auto"/>
                <w:spacing w:val="1"/>
                <w:position w:val="1"/>
                <w:sz w:val="18"/>
                <w:szCs w:val="18"/>
              </w:rPr>
              <w:t>n</w:t>
            </w:r>
            <w:r w:rsidRPr="00637D1F">
              <w:rPr>
                <w:rFonts w:ascii="Calibri" w:eastAsia="Calibri" w:hAnsi="Calibri" w:cs="Calibri"/>
                <w:color w:val="auto"/>
                <w:position w:val="1"/>
                <w:sz w:val="18"/>
                <w:szCs w:val="18"/>
              </w:rPr>
              <w:t>iti</w:t>
            </w:r>
            <w:r w:rsidRPr="00637D1F">
              <w:rPr>
                <w:rFonts w:ascii="Calibri" w:eastAsia="Calibri" w:hAnsi="Calibri" w:cs="Calibri"/>
                <w:color w:val="auto"/>
                <w:spacing w:val="1"/>
                <w:position w:val="1"/>
                <w:sz w:val="18"/>
                <w:szCs w:val="18"/>
              </w:rPr>
              <w:t>a</w:t>
            </w:r>
            <w:r w:rsidRPr="00637D1F">
              <w:rPr>
                <w:rFonts w:ascii="Calibri" w:eastAsia="Calibri" w:hAnsi="Calibri" w:cs="Calibri"/>
                <w:color w:val="auto"/>
                <w:position w:val="1"/>
                <w:sz w:val="18"/>
                <w:szCs w:val="18"/>
              </w:rPr>
              <w:t>t</w:t>
            </w:r>
            <w:r w:rsidRPr="00637D1F">
              <w:rPr>
                <w:rFonts w:ascii="Calibri" w:eastAsia="Calibri" w:hAnsi="Calibri" w:cs="Calibri"/>
                <w:color w:val="auto"/>
                <w:spacing w:val="2"/>
                <w:position w:val="1"/>
                <w:sz w:val="18"/>
                <w:szCs w:val="18"/>
              </w:rPr>
              <w:t>e</w:t>
            </w:r>
            <w:r w:rsidRPr="00637D1F">
              <w:rPr>
                <w:rFonts w:ascii="Calibri" w:eastAsia="Calibri" w:hAnsi="Calibri" w:cs="Calibri"/>
                <w:color w:val="auto"/>
                <w:position w:val="1"/>
                <w:sz w:val="18"/>
                <w:szCs w:val="18"/>
              </w:rPr>
              <w:t>d</w:t>
            </w:r>
            <w:r w:rsidRPr="00637D1F">
              <w:rPr>
                <w:rFonts w:ascii="Calibri" w:eastAsia="Calibri" w:hAnsi="Calibri" w:cs="Calibri"/>
                <w:color w:val="auto"/>
                <w:spacing w:val="-6"/>
                <w:position w:val="1"/>
                <w:sz w:val="18"/>
                <w:szCs w:val="18"/>
              </w:rPr>
              <w:t xml:space="preserve"> </w:t>
            </w:r>
            <w:r w:rsidRPr="00637D1F">
              <w:rPr>
                <w:rFonts w:ascii="Calibri" w:eastAsia="Calibri" w:hAnsi="Calibri" w:cs="Calibri"/>
                <w:color w:val="auto"/>
                <w:spacing w:val="1"/>
                <w:position w:val="1"/>
                <w:sz w:val="18"/>
                <w:szCs w:val="18"/>
              </w:rPr>
              <w:t>o</w:t>
            </w:r>
            <w:r w:rsidRPr="00637D1F">
              <w:rPr>
                <w:rFonts w:ascii="Calibri" w:eastAsia="Calibri" w:hAnsi="Calibri" w:cs="Calibri"/>
                <w:color w:val="auto"/>
                <w:position w:val="1"/>
                <w:sz w:val="18"/>
                <w:szCs w:val="18"/>
              </w:rPr>
              <w:t>n</w:t>
            </w:r>
            <w:r w:rsidRPr="00637D1F">
              <w:rPr>
                <w:rFonts w:ascii="Calibri" w:eastAsia="Calibri" w:hAnsi="Calibri" w:cs="Calibri"/>
                <w:color w:val="auto"/>
                <w:spacing w:val="-1"/>
                <w:position w:val="1"/>
                <w:sz w:val="18"/>
                <w:szCs w:val="18"/>
              </w:rPr>
              <w:t xml:space="preserve"> </w:t>
            </w:r>
            <w:r w:rsidRPr="00637D1F">
              <w:rPr>
                <w:rFonts w:ascii="Calibri" w:eastAsia="Calibri" w:hAnsi="Calibri" w:cs="Calibri"/>
                <w:color w:val="auto"/>
                <w:position w:val="1"/>
                <w:sz w:val="18"/>
                <w:szCs w:val="18"/>
              </w:rPr>
              <w:t>AR</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position w:val="1"/>
                <w:sz w:val="18"/>
                <w:szCs w:val="18"/>
              </w:rPr>
              <w:t>. (</w:t>
            </w:r>
            <w:r w:rsidRPr="00637D1F">
              <w:rPr>
                <w:rFonts w:ascii="Calibri" w:eastAsia="Calibri" w:hAnsi="Calibri" w:cs="Calibri"/>
                <w:color w:val="auto"/>
                <w:spacing w:val="-1"/>
                <w:position w:val="1"/>
                <w:sz w:val="18"/>
                <w:szCs w:val="18"/>
              </w:rPr>
              <w:t>T</w:t>
            </w:r>
            <w:r w:rsidRPr="00637D1F">
              <w:rPr>
                <w:rFonts w:ascii="Calibri" w:eastAsia="Calibri" w:hAnsi="Calibri" w:cs="Calibri"/>
                <w:color w:val="auto"/>
                <w:spacing w:val="1"/>
                <w:position w:val="1"/>
                <w:sz w:val="18"/>
                <w:szCs w:val="18"/>
              </w:rPr>
              <w:t>he</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position w:val="1"/>
                <w:sz w:val="18"/>
                <w:szCs w:val="18"/>
              </w:rPr>
              <w:t>e</w:t>
            </w:r>
            <w:r w:rsidRPr="00637D1F">
              <w:rPr>
                <w:rFonts w:ascii="Calibri" w:eastAsia="Calibri" w:hAnsi="Calibri" w:cs="Calibri"/>
                <w:color w:val="auto"/>
                <w:spacing w:val="-3"/>
                <w:position w:val="1"/>
                <w:sz w:val="18"/>
                <w:szCs w:val="18"/>
              </w:rPr>
              <w:t xml:space="preserve"> </w:t>
            </w:r>
            <w:r w:rsidRPr="00637D1F">
              <w:rPr>
                <w:rFonts w:ascii="Calibri" w:eastAsia="Calibri" w:hAnsi="Calibri" w:cs="Calibri"/>
                <w:color w:val="auto"/>
                <w:spacing w:val="-1"/>
                <w:position w:val="1"/>
                <w:sz w:val="18"/>
                <w:szCs w:val="18"/>
              </w:rPr>
              <w:t>s</w:t>
            </w:r>
            <w:r w:rsidRPr="00637D1F">
              <w:rPr>
                <w:rFonts w:ascii="Calibri" w:eastAsia="Calibri" w:hAnsi="Calibri" w:cs="Calibri"/>
                <w:color w:val="auto"/>
                <w:spacing w:val="1"/>
                <w:position w:val="1"/>
                <w:sz w:val="18"/>
                <w:szCs w:val="18"/>
              </w:rPr>
              <w:t>h</w:t>
            </w:r>
            <w:r w:rsidRPr="00637D1F">
              <w:rPr>
                <w:rFonts w:ascii="Calibri" w:eastAsia="Calibri" w:hAnsi="Calibri" w:cs="Calibri"/>
                <w:color w:val="auto"/>
                <w:position w:val="1"/>
                <w:sz w:val="18"/>
                <w:szCs w:val="18"/>
              </w:rPr>
              <w:t>o</w:t>
            </w:r>
            <w:r w:rsidRPr="00637D1F">
              <w:rPr>
                <w:rFonts w:ascii="Calibri" w:eastAsia="Calibri" w:hAnsi="Calibri" w:cs="Calibri"/>
                <w:color w:val="auto"/>
                <w:spacing w:val="1"/>
                <w:position w:val="1"/>
                <w:sz w:val="18"/>
                <w:szCs w:val="18"/>
              </w:rPr>
              <w:t>u</w:t>
            </w:r>
            <w:r w:rsidRPr="00637D1F">
              <w:rPr>
                <w:rFonts w:ascii="Calibri" w:eastAsia="Calibri" w:hAnsi="Calibri" w:cs="Calibri"/>
                <w:color w:val="auto"/>
                <w:position w:val="1"/>
                <w:sz w:val="18"/>
                <w:szCs w:val="18"/>
              </w:rPr>
              <w:t xml:space="preserve">ld </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o</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X</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X</w:t>
            </w:r>
            <w:r w:rsidRPr="00637D1F">
              <w:rPr>
                <w:rFonts w:ascii="Calibri" w:eastAsia="Calibri" w:hAnsi="Calibri" w:cs="Calibri"/>
                <w:color w:val="auto"/>
                <w:spacing w:val="-1"/>
                <w:sz w:val="18"/>
                <w:szCs w:val="18"/>
              </w:rPr>
              <w:t>_</w:t>
            </w:r>
            <w:r w:rsidRPr="00637D1F">
              <w:rPr>
                <w:rFonts w:ascii="Calibri" w:eastAsia="Calibri" w:hAnsi="Calibri" w:cs="Calibri"/>
                <w:color w:val="auto"/>
                <w:spacing w:val="1"/>
                <w:sz w:val="18"/>
                <w:szCs w:val="18"/>
              </w:rPr>
              <w:t>NE</w:t>
            </w:r>
            <w:r w:rsidRPr="00637D1F">
              <w:rPr>
                <w:rFonts w:ascii="Calibri" w:eastAsia="Calibri" w:hAnsi="Calibri" w:cs="Calibri"/>
                <w:color w:val="auto"/>
                <w:sz w:val="18"/>
                <w:szCs w:val="18"/>
              </w:rPr>
              <w:t>W,</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Di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e</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g</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 xml:space="preserve">p </w:t>
            </w:r>
            <w:r w:rsidRPr="00637D1F">
              <w:rPr>
                <w:rFonts w:ascii="Calibri" w:eastAsia="Calibri" w:hAnsi="Calibri" w:cs="Calibri"/>
                <w:color w:val="auto"/>
                <w:spacing w:val="1"/>
                <w:w w:val="99"/>
                <w:sz w:val="18"/>
                <w:szCs w:val="18"/>
              </w:rPr>
              <w:t>b</w:t>
            </w:r>
            <w:r w:rsidRPr="00637D1F">
              <w:rPr>
                <w:rFonts w:ascii="Calibri" w:eastAsia="Calibri" w:hAnsi="Calibri" w:cs="Calibri"/>
                <w:color w:val="auto"/>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ast</w:t>
            </w:r>
            <w:r w:rsidRPr="00637D1F">
              <w:rPr>
                <w:rFonts w:ascii="Calibri" w:eastAsia="Calibri" w:hAnsi="Calibri" w:cs="Calibri"/>
                <w:color w:val="auto"/>
                <w:spacing w:val="1"/>
                <w:w w:val="99"/>
                <w:sz w:val="18"/>
                <w:szCs w:val="18"/>
              </w:rPr>
              <w:t>f</w:t>
            </w:r>
            <w:r w:rsidRPr="00637D1F">
              <w:rPr>
                <w:rFonts w:ascii="Calibri" w:eastAsia="Calibri" w:hAnsi="Calibri" w:cs="Calibri"/>
                <w:color w:val="auto"/>
                <w:spacing w:val="-1"/>
                <w:w w:val="99"/>
                <w:sz w:val="18"/>
                <w:szCs w:val="18"/>
              </w:rPr>
              <w:t>ee</w:t>
            </w:r>
            <w:r w:rsidRPr="00637D1F">
              <w:rPr>
                <w:rFonts w:ascii="Calibri" w:eastAsia="Calibri" w:hAnsi="Calibri" w:cs="Calibri"/>
                <w:color w:val="auto"/>
                <w:spacing w:val="1"/>
                <w:w w:val="99"/>
                <w:sz w:val="18"/>
                <w:szCs w:val="18"/>
              </w:rPr>
              <w:t>d</w:t>
            </w:r>
            <w:r w:rsidRPr="00637D1F">
              <w:rPr>
                <w:rFonts w:ascii="Calibri" w:eastAsia="Calibri" w:hAnsi="Calibri" w:cs="Calibri"/>
                <w:color w:val="auto"/>
                <w:w w:val="99"/>
                <w:sz w:val="18"/>
                <w:szCs w:val="18"/>
              </w:rPr>
              <w:t>i</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p</w:t>
            </w:r>
            <w:r w:rsidRPr="00637D1F">
              <w:rPr>
                <w:rFonts w:ascii="Calibri" w:eastAsia="Calibri" w:hAnsi="Calibri" w:cs="Calibri"/>
                <w:color w:val="auto"/>
                <w:spacing w:val="2"/>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g</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cy</w:t>
            </w:r>
            <w:r w:rsidRPr="00637D1F">
              <w:rPr>
                <w:rFonts w:ascii="Calibri" w:eastAsia="Calibri" w:hAnsi="Calibri" w:cs="Calibri"/>
                <w:color w:val="auto"/>
                <w:spacing w:val="1"/>
                <w:w w:val="99"/>
                <w:sz w:val="18"/>
                <w:szCs w:val="18"/>
              </w:rPr>
              <w:t xml:space="preserve"> </w:t>
            </w:r>
            <w:r w:rsidRPr="00637D1F">
              <w:rPr>
                <w:rFonts w:ascii="Calibri" w:eastAsia="Calibri" w:hAnsi="Calibri" w:cs="Calibri"/>
                <w:color w:val="auto"/>
                <w:sz w:val="18"/>
                <w:szCs w:val="18"/>
              </w:rPr>
              <w:t>sta</w:t>
            </w:r>
            <w:r w:rsidRPr="00637D1F">
              <w:rPr>
                <w:rFonts w:ascii="Calibri" w:eastAsia="Calibri" w:hAnsi="Calibri" w:cs="Calibri"/>
                <w:color w:val="auto"/>
                <w:spacing w:val="1"/>
                <w:sz w:val="18"/>
                <w:szCs w:val="18"/>
              </w:rPr>
              <w:t>tu</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ly</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 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w:t>
            </w:r>
            <w:r w:rsidRPr="00637D1F">
              <w:rPr>
                <w:rFonts w:ascii="Calibri" w:eastAsia="Calibri" w:hAnsi="Calibri" w:cs="Calibri"/>
                <w:color w:val="auto"/>
                <w:spacing w:val="-1"/>
                <w:sz w:val="18"/>
                <w:szCs w:val="18"/>
              </w:rPr>
              <w:t>me</w:t>
            </w:r>
            <w:r w:rsidRPr="00637D1F">
              <w:rPr>
                <w:rFonts w:ascii="Calibri" w:eastAsia="Calibri" w:hAnsi="Calibri" w:cs="Calibri"/>
                <w:color w:val="auto"/>
                <w:sz w:val="18"/>
                <w:szCs w:val="18"/>
              </w:rPr>
              <w:t>n</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gory</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s</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e ac</w:t>
            </w:r>
            <w:r w:rsidRPr="00637D1F">
              <w:rPr>
                <w:rFonts w:ascii="Calibri" w:eastAsia="Calibri" w:hAnsi="Calibri" w:cs="Calibri"/>
                <w:color w:val="auto"/>
                <w:spacing w:val="1"/>
                <w:sz w:val="18"/>
                <w:szCs w:val="18"/>
              </w:rPr>
              <w:t>tu</w:t>
            </w:r>
            <w:r w:rsidRPr="00637D1F">
              <w:rPr>
                <w:rFonts w:ascii="Calibri" w:eastAsia="Calibri" w:hAnsi="Calibri" w:cs="Calibri"/>
                <w:color w:val="auto"/>
                <w:sz w:val="18"/>
                <w:szCs w:val="18"/>
              </w:rPr>
              <w:t>ally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g</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ef</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rr</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e</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R</w:t>
            </w:r>
            <w:r w:rsidRPr="00637D1F">
              <w:rPr>
                <w:rFonts w:ascii="Calibri" w:eastAsia="Calibri" w:hAnsi="Calibri" w:cs="Calibri"/>
                <w:color w:val="auto"/>
                <w:sz w:val="18"/>
                <w:szCs w:val="18"/>
              </w:rPr>
              <w:t>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 A</w:t>
            </w:r>
            <w:r w:rsidRPr="00637D1F">
              <w:rPr>
                <w:rFonts w:ascii="Calibri" w:eastAsia="Calibri" w:hAnsi="Calibri" w:cs="Calibri"/>
                <w:color w:val="auto"/>
                <w:spacing w:val="1"/>
                <w:sz w:val="18"/>
                <w:szCs w:val="18"/>
              </w:rPr>
              <w:t>dd</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all</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a wom</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orarily</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z w:val="18"/>
                <w:szCs w:val="18"/>
              </w:rPr>
              <w:t>sto</w:t>
            </w:r>
            <w:r w:rsidRPr="00637D1F">
              <w:rPr>
                <w:rFonts w:ascii="Calibri" w:eastAsia="Calibri" w:hAnsi="Calibri" w:cs="Calibri"/>
                <w:color w:val="auto"/>
                <w:spacing w:val="1"/>
                <w:sz w:val="18"/>
                <w:szCs w:val="18"/>
              </w:rPr>
              <w:t>pp</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as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rted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gain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 xml:space="preserve">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e</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en</w:t>
            </w:r>
            <w:r w:rsidRPr="00637D1F">
              <w:rPr>
                <w:rFonts w:ascii="Calibri" w:eastAsia="Calibri" w:hAnsi="Calibri" w:cs="Calibri"/>
                <w:color w:val="auto"/>
                <w:sz w:val="18"/>
                <w:szCs w:val="18"/>
              </w:rPr>
              <w:t>t.</w:t>
            </w:r>
          </w:p>
          <w:p w14:paraId="4BEF933F" w14:textId="77777777" w:rsidR="0061213E" w:rsidRPr="00637D1F" w:rsidRDefault="0061213E" w:rsidP="00D30393">
            <w:pPr>
              <w:spacing w:before="0" w:after="0"/>
              <w:ind w:right="136"/>
              <w:jc w:val="left"/>
              <w:rPr>
                <w:rFonts w:ascii="Calibri" w:eastAsia="Calibri" w:hAnsi="Calibri" w:cs="Calibri"/>
                <w:color w:val="auto"/>
                <w:sz w:val="18"/>
                <w:szCs w:val="18"/>
              </w:rPr>
            </w:pP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nu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5"/>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w</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gin</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 xml:space="preserve">f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36"/>
                <w:sz w:val="18"/>
                <w:szCs w:val="18"/>
              </w:rPr>
              <w:t xml:space="preserve"> </w:t>
            </w:r>
            <w:r w:rsidRPr="00637D1F">
              <w:rPr>
                <w:rFonts w:ascii="Calibri" w:eastAsia="Calibri" w:hAnsi="Calibri" w:cs="Calibri"/>
                <w:color w:val="auto"/>
                <w:sz w:val="18"/>
                <w:szCs w:val="18"/>
              </w:rPr>
              <w:t>Ma</w:t>
            </w:r>
            <w:r w:rsidRPr="00637D1F">
              <w:rPr>
                <w:rFonts w:ascii="Calibri" w:eastAsia="Calibri" w:hAnsi="Calibri" w:cs="Calibri"/>
                <w:color w:val="auto"/>
                <w:spacing w:val="1"/>
                <w:sz w:val="18"/>
                <w:szCs w:val="18"/>
              </w:rPr>
              <w:t>yb</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2"/>
                <w:sz w:val="18"/>
                <w:szCs w:val="18"/>
              </w:rPr>
              <w:t>A</w:t>
            </w:r>
            <w:r w:rsidRPr="00637D1F">
              <w:rPr>
                <w:rFonts w:ascii="Calibri" w:eastAsia="Calibri" w:hAnsi="Calibri" w:cs="Calibri"/>
                <w:color w:val="auto"/>
                <w:sz w:val="18"/>
                <w:szCs w:val="18"/>
              </w:rPr>
              <w:t>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3"/>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6"/>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r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acilit</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r w:rsidRPr="00637D1F">
              <w:rPr>
                <w:rFonts w:ascii="Calibri" w:eastAsia="Calibri" w:hAnsi="Calibri" w:cs="Calibri"/>
                <w:color w:val="auto"/>
                <w:spacing w:val="39"/>
                <w:sz w:val="18"/>
                <w:szCs w:val="18"/>
              </w:rPr>
              <w:t xml:space="preserve"> </w:t>
            </w:r>
            <w:r w:rsidRPr="00637D1F">
              <w:rPr>
                <w:rFonts w:ascii="Calibri" w:eastAsia="Calibri" w:hAnsi="Calibri" w:cs="Calibri"/>
                <w:color w:val="auto"/>
                <w:sz w:val="18"/>
                <w:szCs w:val="18"/>
              </w:rPr>
              <w:t>F</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x</w:t>
            </w:r>
            <w:r w:rsidRPr="00637D1F">
              <w:rPr>
                <w:rFonts w:ascii="Calibri" w:eastAsia="Calibri" w:hAnsi="Calibri" w:cs="Calibri"/>
                <w:color w:val="auto"/>
                <w:spacing w:val="3"/>
                <w:sz w:val="18"/>
                <w:szCs w:val="18"/>
              </w:rPr>
              <w:t>a</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a wom</w:t>
            </w:r>
            <w:r w:rsidRPr="00637D1F">
              <w:rPr>
                <w:rFonts w:ascii="Calibri" w:eastAsia="Calibri" w:hAnsi="Calibri" w:cs="Calibri"/>
                <w:color w:val="auto"/>
                <w:spacing w:val="2"/>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lr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com</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d </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lls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in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pacing w:val="1"/>
                <w:sz w:val="18"/>
                <w:szCs w:val="18"/>
              </w:rPr>
              <w:t>be</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us</w:t>
            </w:r>
            <w:r w:rsidRPr="00637D1F">
              <w:rPr>
                <w:rFonts w:ascii="Calibri" w:eastAsia="Calibri" w:hAnsi="Calibri" w:cs="Calibri"/>
                <w:color w:val="auto"/>
                <w:sz w:val="18"/>
                <w:szCs w:val="18"/>
              </w:rPr>
              <w:t>e</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she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V</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bu</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is</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nu</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w w:val="99"/>
                <w:sz w:val="18"/>
                <w:szCs w:val="18"/>
              </w:rPr>
              <w:t>h</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r ART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 xml:space="preserve">a </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ar</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cl</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wit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in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agg</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ga</w:t>
            </w:r>
            <w:r w:rsidRPr="00637D1F">
              <w:rPr>
                <w:rFonts w:ascii="Calibri" w:eastAsia="Calibri" w:hAnsi="Calibri" w:cs="Calibri"/>
                <w:color w:val="auto"/>
                <w:spacing w:val="9"/>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ve</w:t>
            </w:r>
            <w:r w:rsidRPr="00637D1F">
              <w:rPr>
                <w:rFonts w:ascii="Calibri" w:eastAsia="Calibri" w:hAnsi="Calibri" w:cs="Calibri"/>
                <w:color w:val="auto"/>
                <w:sz w:val="18"/>
                <w:szCs w:val="18"/>
              </w:rPr>
              <w:t>r,</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if</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o</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an</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ART</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acili</w:t>
            </w:r>
            <w:r w:rsidRPr="00637D1F">
              <w:rPr>
                <w:rFonts w:ascii="Calibri" w:eastAsia="Calibri" w:hAnsi="Calibri" w:cs="Calibri"/>
                <w:color w:val="auto"/>
                <w:spacing w:val="3"/>
                <w:sz w:val="18"/>
                <w:szCs w:val="18"/>
              </w:rPr>
              <w:t>t</w:t>
            </w:r>
            <w:r w:rsidRPr="00637D1F">
              <w:rPr>
                <w:rFonts w:ascii="Calibri" w:eastAsia="Calibri" w:hAnsi="Calibri" w:cs="Calibri"/>
                <w:color w:val="auto"/>
                <w:sz w:val="18"/>
                <w:szCs w:val="18"/>
              </w:rPr>
              <w:t>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du</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is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cy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n</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ra</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sfe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in</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o</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ite,</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3"/>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sh</w:t>
            </w:r>
            <w:r w:rsidRPr="00637D1F">
              <w:rPr>
                <w:rFonts w:ascii="Calibri" w:eastAsia="Calibri" w:hAnsi="Calibri" w:cs="Calibri"/>
                <w:color w:val="auto"/>
                <w:spacing w:val="1"/>
                <w:sz w:val="18"/>
                <w:szCs w:val="18"/>
              </w:rPr>
              <w:t>ou</w:t>
            </w:r>
            <w:r w:rsidRPr="00637D1F">
              <w:rPr>
                <w:rFonts w:ascii="Calibri" w:eastAsia="Calibri" w:hAnsi="Calibri" w:cs="Calibri"/>
                <w:color w:val="auto"/>
                <w:sz w:val="18"/>
                <w:szCs w:val="18"/>
              </w:rPr>
              <w:t>ld</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ot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b</w:t>
            </w:r>
            <w:r w:rsidRPr="00637D1F">
              <w:rPr>
                <w:rFonts w:ascii="Calibri" w:eastAsia="Calibri" w:hAnsi="Calibri" w:cs="Calibri"/>
                <w:color w:val="auto"/>
                <w:sz w:val="18"/>
                <w:szCs w:val="18"/>
              </w:rPr>
              <w: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w</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s alrea</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y</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oun</w:t>
            </w:r>
            <w:r w:rsidRPr="00637D1F">
              <w:rPr>
                <w:rFonts w:ascii="Calibri" w:eastAsia="Calibri" w:hAnsi="Calibri" w:cs="Calibri"/>
                <w:color w:val="auto"/>
                <w:sz w:val="18"/>
                <w:szCs w:val="18"/>
              </w:rPr>
              <w:t>ted</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z w:val="18"/>
                <w:szCs w:val="18"/>
              </w:rPr>
              <w:t>e</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fir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ite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s</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g</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y</w:t>
            </w:r>
            <w:r w:rsidRPr="00637D1F">
              <w:rPr>
                <w:rFonts w:ascii="Calibri" w:eastAsia="Calibri" w:hAnsi="Calibri" w:cs="Calibri"/>
                <w:color w:val="auto"/>
                <w:sz w:val="18"/>
                <w:szCs w:val="18"/>
              </w:rPr>
              <w:t>)</w:t>
            </w:r>
          </w:p>
        </w:tc>
      </w:tr>
      <w:tr w:rsidR="0061213E" w:rsidRPr="00637D1F" w14:paraId="401DCF09" w14:textId="77777777" w:rsidTr="00D30393">
        <w:trPr>
          <w:trHeight w:hRule="exact" w:val="2811"/>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6E54AD6D" w14:textId="77777777" w:rsidR="0061213E" w:rsidRPr="00637D1F" w:rsidRDefault="0061213E" w:rsidP="00D30393">
            <w:pPr>
              <w:spacing w:before="0" w:after="0" w:line="241" w:lineRule="auto"/>
              <w:ind w:right="458"/>
              <w:jc w:val="left"/>
              <w:rPr>
                <w:rFonts w:ascii="Calibri" w:eastAsia="Calibri" w:hAnsi="Calibri" w:cs="Calibri"/>
                <w:color w:val="auto"/>
                <w:sz w:val="18"/>
                <w:szCs w:val="18"/>
              </w:rPr>
            </w:pPr>
            <w:r w:rsidRPr="00637D1F">
              <w:rPr>
                <w:rFonts w:ascii="Calibri" w:eastAsia="Calibri" w:hAnsi="Calibri" w:cs="Calibri"/>
                <w:b/>
                <w:bCs/>
                <w:color w:val="auto"/>
                <w:sz w:val="18"/>
                <w:szCs w:val="18"/>
              </w:rPr>
              <w:t>P</w:t>
            </w:r>
            <w:r w:rsidRPr="00637D1F">
              <w:rPr>
                <w:rFonts w:ascii="Calibri" w:eastAsia="Calibri" w:hAnsi="Calibri" w:cs="Calibri"/>
                <w:b/>
                <w:bCs/>
                <w:color w:val="auto"/>
                <w:spacing w:val="-2"/>
                <w:sz w:val="18"/>
                <w:szCs w:val="18"/>
              </w:rPr>
              <w:t>E</w:t>
            </w:r>
            <w:r w:rsidRPr="00637D1F">
              <w:rPr>
                <w:rFonts w:ascii="Calibri" w:eastAsia="Calibri" w:hAnsi="Calibri" w:cs="Calibri"/>
                <w:b/>
                <w:bCs/>
                <w:color w:val="auto"/>
                <w:spacing w:val="2"/>
                <w:sz w:val="18"/>
                <w:szCs w:val="18"/>
              </w:rPr>
              <w:t>P</w:t>
            </w:r>
            <w:r w:rsidRPr="00637D1F">
              <w:rPr>
                <w:rFonts w:ascii="Calibri" w:eastAsia="Calibri" w:hAnsi="Calibri" w:cs="Calibri"/>
                <w:b/>
                <w:bCs/>
                <w:color w:val="auto"/>
                <w:sz w:val="18"/>
                <w:szCs w:val="18"/>
              </w:rPr>
              <w:t>F</w:t>
            </w:r>
            <w:r w:rsidRPr="00637D1F">
              <w:rPr>
                <w:rFonts w:ascii="Calibri" w:eastAsia="Calibri" w:hAnsi="Calibri" w:cs="Calibri"/>
                <w:b/>
                <w:bCs/>
                <w:color w:val="auto"/>
                <w:spacing w:val="-1"/>
                <w:sz w:val="18"/>
                <w:szCs w:val="18"/>
              </w:rPr>
              <w:t>A</w:t>
            </w:r>
            <w:r w:rsidRPr="00637D1F">
              <w:rPr>
                <w:rFonts w:ascii="Calibri" w:eastAsia="Calibri" w:hAnsi="Calibri" w:cs="Calibri"/>
                <w:b/>
                <w:bCs/>
                <w:color w:val="auto"/>
                <w:spacing w:val="3"/>
                <w:sz w:val="18"/>
                <w:szCs w:val="18"/>
              </w:rPr>
              <w:t>R</w:t>
            </w:r>
            <w:r w:rsidRPr="00637D1F">
              <w:rPr>
                <w:rFonts w:ascii="Calibri" w:eastAsia="Calibri" w:hAnsi="Calibri" w:cs="Calibri"/>
                <w:b/>
                <w:bCs/>
                <w:color w:val="auto"/>
                <w:spacing w:val="-1"/>
                <w:sz w:val="18"/>
                <w:szCs w:val="18"/>
              </w:rPr>
              <w:t>-</w:t>
            </w:r>
            <w:r w:rsidRPr="00637D1F">
              <w:rPr>
                <w:rFonts w:ascii="Calibri" w:eastAsia="Calibri" w:hAnsi="Calibri" w:cs="Calibri"/>
                <w:b/>
                <w:bCs/>
                <w:color w:val="auto"/>
                <w:sz w:val="18"/>
                <w:szCs w:val="18"/>
              </w:rPr>
              <w:t>s</w:t>
            </w:r>
            <w:r w:rsidRPr="00637D1F">
              <w:rPr>
                <w:rFonts w:ascii="Calibri" w:eastAsia="Calibri" w:hAnsi="Calibri" w:cs="Calibri"/>
                <w:b/>
                <w:bCs/>
                <w:color w:val="auto"/>
                <w:spacing w:val="1"/>
                <w:sz w:val="18"/>
                <w:szCs w:val="18"/>
              </w:rPr>
              <w:t>uppor</w:t>
            </w:r>
            <w:r w:rsidRPr="00637D1F">
              <w:rPr>
                <w:rFonts w:ascii="Calibri" w:eastAsia="Calibri" w:hAnsi="Calibri" w:cs="Calibri"/>
                <w:b/>
                <w:bCs/>
                <w:color w:val="auto"/>
                <w:sz w:val="18"/>
                <w:szCs w:val="18"/>
              </w:rPr>
              <w:t xml:space="preserve">t </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z w:val="18"/>
                <w:szCs w:val="18"/>
              </w:rPr>
              <w:t>ef</w:t>
            </w:r>
            <w:r w:rsidRPr="00637D1F">
              <w:rPr>
                <w:rFonts w:ascii="Calibri" w:eastAsia="Calibri" w:hAnsi="Calibri" w:cs="Calibri"/>
                <w:b/>
                <w:bCs/>
                <w:color w:val="auto"/>
                <w:spacing w:val="-2"/>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z w:val="18"/>
                <w:szCs w:val="18"/>
              </w:rPr>
              <w:t>tio</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w:t>
            </w:r>
          </w:p>
        </w:tc>
        <w:tc>
          <w:tcPr>
            <w:tcW w:w="4044" w:type="pct"/>
            <w:gridSpan w:val="3"/>
            <w:tcBorders>
              <w:top w:val="single" w:sz="8" w:space="0" w:color="000000"/>
              <w:left w:val="single" w:sz="8" w:space="0" w:color="000000"/>
              <w:bottom w:val="single" w:sz="8" w:space="0" w:color="000000"/>
              <w:right w:val="single" w:sz="8" w:space="0" w:color="000000"/>
            </w:tcBorders>
          </w:tcPr>
          <w:p w14:paraId="418E2FB3"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St</w:t>
            </w:r>
            <w:r w:rsidRPr="00637D1F">
              <w:rPr>
                <w:rFonts w:ascii="Calibri" w:eastAsia="Calibri" w:hAnsi="Calibri" w:cs="Calibri"/>
                <w:color w:val="auto"/>
                <w:spacing w:val="1"/>
                <w:sz w:val="18"/>
                <w:szCs w:val="18"/>
              </w:rPr>
              <w:t>and</w:t>
            </w:r>
            <w:r w:rsidRPr="00637D1F">
              <w:rPr>
                <w:rFonts w:ascii="Calibri" w:eastAsia="Calibri" w:hAnsi="Calibri" w:cs="Calibri"/>
                <w:color w:val="auto"/>
                <w:sz w:val="18"/>
                <w:szCs w:val="18"/>
              </w:rPr>
              <w:t>ard</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ef</w:t>
            </w:r>
            <w:r w:rsidRPr="00637D1F">
              <w:rPr>
                <w:rFonts w:ascii="Calibri" w:eastAsia="Calibri" w:hAnsi="Calibri" w:cs="Calibri"/>
                <w:color w:val="auto"/>
                <w:sz w:val="18"/>
                <w:szCs w:val="18"/>
              </w:rPr>
              <w:t>i</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iti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DSD</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A</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DI</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w:t>
            </w:r>
          </w:p>
          <w:p w14:paraId="06C8BEAC" w14:textId="77777777" w:rsidR="0061213E" w:rsidRPr="00637D1F" w:rsidRDefault="0061213E" w:rsidP="00D30393">
            <w:pPr>
              <w:spacing w:before="4" w:after="0" w:line="240" w:lineRule="exact"/>
              <w:jc w:val="left"/>
              <w:rPr>
                <w:rFonts w:ascii="Calibri" w:eastAsia="Calibri" w:hAnsi="Calibri" w:cs="Times New Roman"/>
                <w:color w:val="auto"/>
                <w:sz w:val="18"/>
                <w:szCs w:val="18"/>
              </w:rPr>
            </w:pPr>
          </w:p>
          <w:p w14:paraId="5E477B63" w14:textId="77777777" w:rsidR="0061213E" w:rsidRPr="00637D1F" w:rsidRDefault="0061213E" w:rsidP="00D30393">
            <w:pPr>
              <w:spacing w:before="0" w:after="0"/>
              <w:ind w:right="188"/>
              <w:jc w:val="left"/>
              <w:rPr>
                <w:rFonts w:ascii="Calibri" w:eastAsia="Calibri" w:hAnsi="Calibri" w:cs="Calibri"/>
                <w:color w:val="auto"/>
                <w:sz w:val="18"/>
                <w:szCs w:val="18"/>
              </w:rPr>
            </w:pPr>
            <w:r w:rsidRPr="00637D1F">
              <w:rPr>
                <w:rFonts w:ascii="Calibri" w:eastAsia="Calibri" w:hAnsi="Calibri" w:cs="Calibri"/>
                <w:color w:val="auto"/>
                <w:sz w:val="18"/>
                <w:szCs w:val="18"/>
                <w:u w:val="single" w:color="000000"/>
              </w:rPr>
              <w:t>Pr</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z w:val="18"/>
                <w:szCs w:val="18"/>
                <w:u w:val="single" w:color="000000"/>
              </w:rPr>
              <w:t>ion</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pacing w:val="1"/>
                <w:sz w:val="18"/>
                <w:szCs w:val="18"/>
                <w:u w:val="single" w:color="000000"/>
              </w:rPr>
              <w:t>k</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y</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sta</w:t>
            </w:r>
            <w:r w:rsidRPr="00637D1F">
              <w:rPr>
                <w:rFonts w:ascii="Calibri" w:eastAsia="Calibri" w:hAnsi="Calibri" w:cs="Calibri"/>
                <w:color w:val="auto"/>
                <w:spacing w:val="2"/>
                <w:sz w:val="18"/>
                <w:szCs w:val="18"/>
                <w:u w:val="single" w:color="000000"/>
              </w:rPr>
              <w:t>f</w:t>
            </w:r>
            <w:r w:rsidRPr="00637D1F">
              <w:rPr>
                <w:rFonts w:ascii="Calibri" w:eastAsia="Calibri" w:hAnsi="Calibri" w:cs="Calibri"/>
                <w:color w:val="auto"/>
                <w:sz w:val="18"/>
                <w:szCs w:val="18"/>
                <w:u w:val="single" w:color="000000"/>
              </w:rPr>
              <w:t>f</w:t>
            </w:r>
            <w:r w:rsidRPr="00637D1F">
              <w:rPr>
                <w:rFonts w:ascii="Calibri" w:eastAsia="Calibri" w:hAnsi="Calibri" w:cs="Calibri"/>
                <w:color w:val="auto"/>
                <w:spacing w:val="-5"/>
                <w:sz w:val="18"/>
                <w:szCs w:val="18"/>
                <w:u w:val="single" w:color="000000"/>
              </w:rPr>
              <w:t xml:space="preserve"> </w:t>
            </w:r>
            <w:r w:rsidRPr="00637D1F">
              <w:rPr>
                <w:rFonts w:ascii="Calibri" w:eastAsia="Calibri" w:hAnsi="Calibri" w:cs="Calibri"/>
                <w:color w:val="auto"/>
                <w:spacing w:val="1"/>
                <w:sz w:val="18"/>
                <w:szCs w:val="18"/>
                <w:u w:val="single" w:color="000000"/>
              </w:rPr>
              <w:t>o</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co</w:t>
            </w:r>
            <w:r w:rsidRPr="00637D1F">
              <w:rPr>
                <w:rFonts w:ascii="Calibri" w:eastAsia="Calibri" w:hAnsi="Calibri" w:cs="Calibri"/>
                <w:color w:val="auto"/>
                <w:spacing w:val="2"/>
                <w:sz w:val="18"/>
                <w:szCs w:val="18"/>
                <w:u w:val="single" w:color="000000"/>
              </w:rPr>
              <w:t>m</w:t>
            </w:r>
            <w:r w:rsidRPr="00637D1F">
              <w:rPr>
                <w:rFonts w:ascii="Calibri" w:eastAsia="Calibri" w:hAnsi="Calibri" w:cs="Calibri"/>
                <w:color w:val="auto"/>
                <w:spacing w:val="-1"/>
                <w:sz w:val="18"/>
                <w:szCs w:val="18"/>
                <w:u w:val="single" w:color="000000"/>
              </w:rPr>
              <w:t>m</w:t>
            </w: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z w:val="18"/>
                <w:szCs w:val="18"/>
                <w:u w:val="single" w:color="000000"/>
              </w:rPr>
              <w:t>iti</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pacing w:val="-12"/>
                <w:sz w:val="18"/>
                <w:szCs w:val="18"/>
                <w:u w:val="single" w:color="000000"/>
              </w:rPr>
              <w:t xml:space="preserve"> </w:t>
            </w:r>
            <w:r w:rsidRPr="00637D1F">
              <w:rPr>
                <w:rFonts w:ascii="Calibri" w:eastAsia="Calibri" w:hAnsi="Calibri" w:cs="Calibri"/>
                <w:color w:val="auto"/>
                <w:sz w:val="18"/>
                <w:szCs w:val="18"/>
                <w:u w:val="single" w:color="000000"/>
              </w:rPr>
              <w:t>for</w:t>
            </w:r>
            <w:r w:rsidRPr="00637D1F">
              <w:rPr>
                <w:rFonts w:ascii="Calibri" w:eastAsia="Calibri" w:hAnsi="Calibri" w:cs="Calibri"/>
                <w:color w:val="auto"/>
                <w:spacing w:val="-2"/>
                <w:sz w:val="18"/>
                <w:szCs w:val="18"/>
                <w:u w:val="single" w:color="000000"/>
              </w:rPr>
              <w:t xml:space="preserve"> </w:t>
            </w:r>
            <w:r w:rsidRPr="00637D1F">
              <w:rPr>
                <w:rFonts w:ascii="Calibri" w:eastAsia="Calibri" w:hAnsi="Calibri" w:cs="Calibri"/>
                <w:color w:val="auto"/>
                <w:sz w:val="18"/>
                <w:szCs w:val="18"/>
                <w:u w:val="single" w:color="000000"/>
              </w:rPr>
              <w:t>P</w:t>
            </w:r>
            <w:r w:rsidRPr="00637D1F">
              <w:rPr>
                <w:rFonts w:ascii="Calibri" w:eastAsia="Calibri" w:hAnsi="Calibri" w:cs="Calibri"/>
                <w:color w:val="auto"/>
                <w:spacing w:val="3"/>
                <w:sz w:val="18"/>
                <w:szCs w:val="18"/>
                <w:u w:val="single" w:color="000000"/>
              </w:rPr>
              <w:t>M</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2"/>
                <w:sz w:val="18"/>
                <w:szCs w:val="18"/>
                <w:u w:val="single" w:color="000000"/>
              </w:rPr>
              <w:t>C</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clu</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3"/>
                <w:sz w:val="18"/>
                <w:szCs w:val="18"/>
                <w:u w:val="single" w:color="000000"/>
              </w:rPr>
              <w:t>e</w:t>
            </w:r>
            <w:r w:rsidRPr="00637D1F">
              <w:rPr>
                <w:rFonts w:ascii="Calibri" w:eastAsia="Calibri" w:hAnsi="Calibri" w:cs="Calibri"/>
                <w:color w:val="auto"/>
                <w:sz w:val="18"/>
                <w:szCs w:val="18"/>
              </w:rPr>
              <w: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mm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w:t>
            </w:r>
            <w:r w:rsidRPr="00637D1F">
              <w:rPr>
                <w:rFonts w:ascii="Calibri" w:eastAsia="Calibri" w:hAnsi="Calibri" w:cs="Calibri"/>
                <w:color w:val="auto"/>
                <w:spacing w:val="2"/>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12"/>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u</w:t>
            </w:r>
            <w:r w:rsidRPr="00637D1F">
              <w:rPr>
                <w:rFonts w:ascii="Calibri" w:eastAsia="Calibri" w:hAnsi="Calibri" w:cs="Calibri"/>
                <w:color w:val="auto"/>
                <w:sz w:val="18"/>
                <w:szCs w:val="18"/>
              </w:rPr>
              <w:t>ch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s</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t</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ki</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 ARV</w:t>
            </w:r>
            <w:r w:rsidRPr="00637D1F">
              <w:rPr>
                <w:rFonts w:ascii="Calibri" w:eastAsia="Calibri" w:hAnsi="Calibri" w:cs="Calibri"/>
                <w:color w:val="auto"/>
                <w:spacing w:val="-2"/>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b</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om</w:t>
            </w:r>
            <w:r w:rsidRPr="00637D1F">
              <w:rPr>
                <w:rFonts w:ascii="Calibri" w:eastAsia="Calibri" w:hAnsi="Calibri" w:cs="Calibri"/>
                <w:color w:val="auto"/>
                <w:spacing w:val="-1"/>
                <w:sz w:val="18"/>
                <w:szCs w:val="18"/>
              </w:rPr>
              <w:t>m</w:t>
            </w:r>
            <w:r w:rsidRPr="00637D1F">
              <w:rPr>
                <w:rFonts w:ascii="Calibri" w:eastAsia="Calibri" w:hAnsi="Calibri" w:cs="Calibri"/>
                <w:color w:val="auto"/>
                <w:sz w:val="18"/>
                <w:szCs w:val="18"/>
              </w:rPr>
              <w:t>o</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iti</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11"/>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pacing w:val="1"/>
                <w:sz w:val="18"/>
                <w:szCs w:val="18"/>
              </w:rPr>
              <w:t>und</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for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a</w:t>
            </w:r>
            <w:r w:rsidRPr="00637D1F">
              <w:rPr>
                <w:rFonts w:ascii="Calibri" w:eastAsia="Calibri" w:hAnsi="Calibri" w:cs="Calibri"/>
                <w:color w:val="auto"/>
                <w:spacing w:val="5"/>
                <w:sz w:val="18"/>
                <w:szCs w:val="18"/>
              </w:rPr>
              <w:t>l</w:t>
            </w:r>
            <w:r w:rsidRPr="00637D1F">
              <w:rPr>
                <w:rFonts w:ascii="Calibri" w:eastAsia="Calibri" w:hAnsi="Calibri" w:cs="Calibri"/>
                <w:color w:val="auto"/>
                <w:sz w:val="18"/>
                <w:szCs w:val="18"/>
              </w:rPr>
              <w:t>ari</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al</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h</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c</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re</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wor</w:t>
            </w:r>
            <w:r w:rsidRPr="00637D1F">
              <w:rPr>
                <w:rFonts w:ascii="Calibri" w:eastAsia="Calibri" w:hAnsi="Calibri" w:cs="Calibri"/>
                <w:color w:val="auto"/>
                <w:spacing w:val="1"/>
                <w:sz w:val="18"/>
                <w:szCs w:val="18"/>
              </w:rPr>
              <w:t>k</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p w14:paraId="775579ED" w14:textId="77777777" w:rsidR="0061213E" w:rsidRPr="00637D1F" w:rsidRDefault="0061213E" w:rsidP="00D30393">
            <w:pPr>
              <w:spacing w:before="5" w:after="0" w:line="240" w:lineRule="exact"/>
              <w:jc w:val="left"/>
              <w:rPr>
                <w:rFonts w:ascii="Calibri" w:eastAsia="Calibri" w:hAnsi="Calibri" w:cs="Times New Roman"/>
                <w:color w:val="auto"/>
                <w:sz w:val="18"/>
                <w:szCs w:val="18"/>
              </w:rPr>
            </w:pPr>
          </w:p>
          <w:p w14:paraId="253367B2" w14:textId="77777777" w:rsidR="0061213E" w:rsidRPr="00637D1F" w:rsidRDefault="0061213E" w:rsidP="00D30393">
            <w:pPr>
              <w:spacing w:before="0" w:after="0" w:line="239" w:lineRule="auto"/>
              <w:ind w:right="142"/>
              <w:jc w:val="left"/>
              <w:rPr>
                <w:rFonts w:ascii="Calibri" w:eastAsia="Calibri" w:hAnsi="Calibri" w:cs="Calibri"/>
                <w:color w:val="auto"/>
                <w:sz w:val="18"/>
                <w:szCs w:val="18"/>
              </w:rPr>
            </w:pPr>
            <w:r w:rsidRPr="00637D1F">
              <w:rPr>
                <w:rFonts w:ascii="Calibri" w:eastAsia="Calibri" w:hAnsi="Calibri" w:cs="Calibri"/>
                <w:color w:val="auto"/>
                <w:sz w:val="18"/>
                <w:szCs w:val="18"/>
                <w:u w:val="single" w:color="000000"/>
              </w:rPr>
              <w:t>O</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goi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g</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1"/>
                <w:sz w:val="18"/>
                <w:szCs w:val="18"/>
                <w:u w:val="single" w:color="000000"/>
              </w:rPr>
              <w:t>upp</w:t>
            </w:r>
            <w:r w:rsidRPr="00637D1F">
              <w:rPr>
                <w:rFonts w:ascii="Calibri" w:eastAsia="Calibri" w:hAnsi="Calibri" w:cs="Calibri"/>
                <w:color w:val="auto"/>
                <w:sz w:val="18"/>
                <w:szCs w:val="18"/>
                <w:u w:val="single" w:color="000000"/>
              </w:rPr>
              <w:t>ort</w:t>
            </w:r>
            <w:r w:rsidRPr="00637D1F">
              <w:rPr>
                <w:rFonts w:ascii="Calibri" w:eastAsia="Calibri" w:hAnsi="Calibri" w:cs="Calibri"/>
                <w:color w:val="auto"/>
                <w:spacing w:val="-6"/>
                <w:sz w:val="18"/>
                <w:szCs w:val="18"/>
                <w:u w:val="single" w:color="000000"/>
              </w:rPr>
              <w:t xml:space="preserve"> </w:t>
            </w:r>
            <w:r w:rsidRPr="00637D1F">
              <w:rPr>
                <w:rFonts w:ascii="Calibri" w:eastAsia="Calibri" w:hAnsi="Calibri" w:cs="Calibri"/>
                <w:color w:val="auto"/>
                <w:spacing w:val="-1"/>
                <w:sz w:val="18"/>
                <w:szCs w:val="18"/>
                <w:u w:val="single" w:color="000000"/>
              </w:rPr>
              <w:t>f</w:t>
            </w:r>
            <w:r w:rsidRPr="00637D1F">
              <w:rPr>
                <w:rFonts w:ascii="Calibri" w:eastAsia="Calibri" w:hAnsi="Calibri" w:cs="Calibri"/>
                <w:color w:val="auto"/>
                <w:sz w:val="18"/>
                <w:szCs w:val="18"/>
                <w:u w:val="single" w:color="000000"/>
              </w:rPr>
              <w:t>or</w:t>
            </w:r>
            <w:r w:rsidRPr="00637D1F">
              <w:rPr>
                <w:rFonts w:ascii="Calibri" w:eastAsia="Calibri" w:hAnsi="Calibri" w:cs="Calibri"/>
                <w:color w:val="auto"/>
                <w:spacing w:val="-3"/>
                <w:sz w:val="18"/>
                <w:szCs w:val="18"/>
                <w:u w:val="single" w:color="000000"/>
              </w:rPr>
              <w:t xml:space="preserve"> </w:t>
            </w:r>
            <w:r w:rsidRPr="00637D1F">
              <w:rPr>
                <w:rFonts w:ascii="Calibri" w:eastAsia="Calibri" w:hAnsi="Calibri" w:cs="Calibri"/>
                <w:color w:val="auto"/>
                <w:sz w:val="18"/>
                <w:szCs w:val="18"/>
                <w:u w:val="single" w:color="000000"/>
              </w:rPr>
              <w:t>PM</w:t>
            </w:r>
            <w:r w:rsidRPr="00637D1F">
              <w:rPr>
                <w:rFonts w:ascii="Calibri" w:eastAsia="Calibri" w:hAnsi="Calibri" w:cs="Calibri"/>
                <w:color w:val="auto"/>
                <w:spacing w:val="-1"/>
                <w:sz w:val="18"/>
                <w:szCs w:val="18"/>
                <w:u w:val="single" w:color="000000"/>
              </w:rPr>
              <w:t>T</w:t>
            </w:r>
            <w:r w:rsidRPr="00637D1F">
              <w:rPr>
                <w:rFonts w:ascii="Calibri" w:eastAsia="Calibri" w:hAnsi="Calibri" w:cs="Calibri"/>
                <w:color w:val="auto"/>
                <w:spacing w:val="2"/>
                <w:sz w:val="18"/>
                <w:szCs w:val="18"/>
                <w:u w:val="single" w:color="000000"/>
              </w:rPr>
              <w:t>C</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4"/>
                <w:sz w:val="18"/>
                <w:szCs w:val="18"/>
                <w:u w:val="single" w:color="000000"/>
              </w:rPr>
              <w:t xml:space="preserve"> </w:t>
            </w:r>
            <w:r w:rsidRPr="00637D1F">
              <w:rPr>
                <w:rFonts w:ascii="Calibri" w:eastAsia="Calibri" w:hAnsi="Calibri" w:cs="Calibri"/>
                <w:color w:val="auto"/>
                <w:spacing w:val="1"/>
                <w:sz w:val="18"/>
                <w:szCs w:val="18"/>
                <w:u w:val="single" w:color="000000"/>
              </w:rPr>
              <w:t>s</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pacing w:val="2"/>
                <w:sz w:val="18"/>
                <w:szCs w:val="18"/>
                <w:u w:val="single" w:color="000000"/>
              </w:rPr>
              <w:t>i</w:t>
            </w:r>
            <w:r w:rsidRPr="00637D1F">
              <w:rPr>
                <w:rFonts w:ascii="Calibri" w:eastAsia="Calibri" w:hAnsi="Calibri" w:cs="Calibri"/>
                <w:color w:val="auto"/>
                <w:sz w:val="18"/>
                <w:szCs w:val="18"/>
                <w:u w:val="single" w:color="000000"/>
              </w:rPr>
              <w:t>ce</w:t>
            </w:r>
            <w:r w:rsidRPr="00637D1F">
              <w:rPr>
                <w:rFonts w:ascii="Calibri" w:eastAsia="Calibri" w:hAnsi="Calibri" w:cs="Calibri"/>
                <w:color w:val="auto"/>
                <w:spacing w:val="-7"/>
                <w:sz w:val="18"/>
                <w:szCs w:val="18"/>
                <w:u w:val="single" w:color="000000"/>
              </w:rPr>
              <w:t xml:space="preserve"> </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l</w:t>
            </w:r>
            <w:r w:rsidRPr="00637D1F">
              <w:rPr>
                <w:rFonts w:ascii="Calibri" w:eastAsia="Calibri" w:hAnsi="Calibri" w:cs="Calibri"/>
                <w:color w:val="auto"/>
                <w:spacing w:val="2"/>
                <w:sz w:val="18"/>
                <w:szCs w:val="18"/>
                <w:u w:val="single" w:color="000000"/>
              </w:rPr>
              <w:t>i</w:t>
            </w:r>
            <w:r w:rsidRPr="00637D1F">
              <w:rPr>
                <w:rFonts w:ascii="Calibri" w:eastAsia="Calibri" w:hAnsi="Calibri" w:cs="Calibri"/>
                <w:color w:val="auto"/>
                <w:spacing w:val="-1"/>
                <w:sz w:val="18"/>
                <w:szCs w:val="18"/>
                <w:u w:val="single" w:color="000000"/>
              </w:rPr>
              <w:t>v</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ry</w:t>
            </w:r>
            <w:r w:rsidRPr="00637D1F">
              <w:rPr>
                <w:rFonts w:ascii="Calibri" w:eastAsia="Calibri" w:hAnsi="Calibri" w:cs="Calibri"/>
                <w:color w:val="auto"/>
                <w:spacing w:val="-6"/>
                <w:sz w:val="18"/>
                <w:szCs w:val="18"/>
                <w:u w:val="single" w:color="000000"/>
              </w:rPr>
              <w:t xml:space="preserve"> </w:t>
            </w:r>
            <w:r w:rsidRPr="00637D1F">
              <w:rPr>
                <w:rFonts w:ascii="Calibri" w:eastAsia="Calibri" w:hAnsi="Calibri" w:cs="Calibri"/>
                <w:color w:val="auto"/>
                <w:sz w:val="18"/>
                <w:szCs w:val="18"/>
                <w:u w:val="single" w:color="000000"/>
              </w:rPr>
              <w:t>impr</w:t>
            </w:r>
            <w:r w:rsidRPr="00637D1F">
              <w:rPr>
                <w:rFonts w:ascii="Calibri" w:eastAsia="Calibri" w:hAnsi="Calibri" w:cs="Calibri"/>
                <w:color w:val="auto"/>
                <w:spacing w:val="1"/>
                <w:sz w:val="18"/>
                <w:szCs w:val="18"/>
                <w:u w:val="single" w:color="000000"/>
              </w:rPr>
              <w:t>ov</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7"/>
                <w:sz w:val="18"/>
                <w:szCs w:val="18"/>
                <w:u w:val="single" w:color="000000"/>
              </w:rPr>
              <w:t>m</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t</w:t>
            </w:r>
            <w:r w:rsidRPr="00637D1F">
              <w:rPr>
                <w:rFonts w:ascii="Calibri" w:eastAsia="Calibri" w:hAnsi="Calibri" w:cs="Calibri"/>
                <w:color w:val="auto"/>
                <w:spacing w:val="-11"/>
                <w:sz w:val="18"/>
                <w:szCs w:val="18"/>
                <w:u w:val="single" w:color="000000"/>
              </w:rPr>
              <w:t xml:space="preserve"> </w:t>
            </w:r>
            <w:r w:rsidRPr="00637D1F">
              <w:rPr>
                <w:rFonts w:ascii="Calibri" w:eastAsia="Calibri" w:hAnsi="Calibri" w:cs="Calibri"/>
                <w:color w:val="auto"/>
                <w:sz w:val="18"/>
                <w:szCs w:val="18"/>
                <w:u w:val="single" w:color="000000"/>
              </w:rPr>
              <w:t>i</w:t>
            </w:r>
            <w:r w:rsidRPr="00637D1F">
              <w:rPr>
                <w:rFonts w:ascii="Calibri" w:eastAsia="Calibri" w:hAnsi="Calibri" w:cs="Calibri"/>
                <w:color w:val="auto"/>
                <w:spacing w:val="1"/>
                <w:sz w:val="18"/>
                <w:szCs w:val="18"/>
                <w:u w:val="single" w:color="000000"/>
              </w:rPr>
              <w:t>n</w:t>
            </w:r>
            <w:r w:rsidRPr="00637D1F">
              <w:rPr>
                <w:rFonts w:ascii="Calibri" w:eastAsia="Calibri" w:hAnsi="Calibri" w:cs="Calibri"/>
                <w:color w:val="auto"/>
                <w:sz w:val="18"/>
                <w:szCs w:val="18"/>
                <w:u w:val="single" w:color="000000"/>
              </w:rPr>
              <w:t>clu</w:t>
            </w:r>
            <w:r w:rsidRPr="00637D1F">
              <w:rPr>
                <w:rFonts w:ascii="Calibri" w:eastAsia="Calibri" w:hAnsi="Calibri" w:cs="Calibri"/>
                <w:color w:val="auto"/>
                <w:spacing w:val="1"/>
                <w:sz w:val="18"/>
                <w:szCs w:val="18"/>
                <w:u w:val="single" w:color="000000"/>
              </w:rPr>
              <w:t>d</w:t>
            </w:r>
            <w:r w:rsidRPr="00637D1F">
              <w:rPr>
                <w:rFonts w:ascii="Calibri" w:eastAsia="Calibri" w:hAnsi="Calibri" w:cs="Calibri"/>
                <w:color w:val="auto"/>
                <w:spacing w:val="-1"/>
                <w:sz w:val="18"/>
                <w:szCs w:val="18"/>
                <w:u w:val="single" w:color="000000"/>
              </w:rPr>
              <w:t>e</w:t>
            </w:r>
            <w:r w:rsidRPr="00637D1F">
              <w:rPr>
                <w:rFonts w:ascii="Calibri" w:eastAsia="Calibri" w:hAnsi="Calibri" w:cs="Calibri"/>
                <w:color w:val="auto"/>
                <w:sz w:val="18"/>
                <w:szCs w:val="18"/>
                <w:u w:val="single" w:color="000000"/>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tr</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2"/>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 xml:space="preserve">T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d</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3"/>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an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e</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ion</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M</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1"/>
                <w:sz w:val="18"/>
                <w:szCs w:val="18"/>
              </w:rPr>
              <w:t>i</w:t>
            </w:r>
            <w:r w:rsidRPr="00637D1F">
              <w:rPr>
                <w:rFonts w:ascii="Calibri" w:eastAsia="Calibri" w:hAnsi="Calibri" w:cs="Calibri"/>
                <w:color w:val="auto"/>
                <w:spacing w:val="3"/>
                <w:sz w:val="18"/>
                <w:szCs w:val="18"/>
              </w:rPr>
              <w:t>t</w:t>
            </w:r>
            <w:r w:rsidRPr="00637D1F">
              <w:rPr>
                <w:rFonts w:ascii="Calibri" w:eastAsia="Calibri" w:hAnsi="Calibri" w:cs="Calibri"/>
                <w:color w:val="auto"/>
                <w:spacing w:val="-1"/>
                <w:sz w:val="18"/>
                <w:szCs w:val="18"/>
              </w:rPr>
              <w:t>es</w:t>
            </w:r>
            <w:r w:rsidRPr="00637D1F">
              <w:rPr>
                <w:rFonts w:ascii="Calibri" w:eastAsia="Calibri" w:hAnsi="Calibri" w:cs="Calibri"/>
                <w:color w:val="auto"/>
                <w:sz w:val="18"/>
                <w:szCs w:val="18"/>
              </w:rPr>
              <w:t xml:space="preserve">, </w:t>
            </w:r>
            <w:r w:rsidRPr="00637D1F">
              <w:rPr>
                <w:rFonts w:ascii="Calibri" w:eastAsia="Calibri" w:hAnsi="Calibri" w:cs="Calibri"/>
                <w:color w:val="auto"/>
                <w:w w:val="99"/>
                <w:sz w:val="18"/>
                <w:szCs w:val="18"/>
              </w:rPr>
              <w:t>i</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spacing w:val="-1"/>
                <w:w w:val="99"/>
                <w:sz w:val="18"/>
                <w:szCs w:val="18"/>
              </w:rPr>
              <w:t>f</w:t>
            </w:r>
            <w:r w:rsidRPr="00637D1F">
              <w:rPr>
                <w:rFonts w:ascii="Calibri" w:eastAsia="Calibri" w:hAnsi="Calibri" w:cs="Calibri"/>
                <w:color w:val="auto"/>
                <w:w w:val="99"/>
                <w:sz w:val="18"/>
                <w:szCs w:val="18"/>
              </w:rPr>
              <w:t>ra</w:t>
            </w:r>
            <w:r w:rsidRPr="00637D1F">
              <w:rPr>
                <w:rFonts w:ascii="Calibri" w:eastAsia="Calibri" w:hAnsi="Calibri" w:cs="Calibri"/>
                <w:color w:val="auto"/>
                <w:spacing w:val="-1"/>
                <w:w w:val="99"/>
                <w:sz w:val="18"/>
                <w:szCs w:val="18"/>
              </w:rPr>
              <w:t>s</w:t>
            </w:r>
            <w:r w:rsidRPr="00637D1F">
              <w:rPr>
                <w:rFonts w:ascii="Calibri" w:eastAsia="Calibri" w:hAnsi="Calibri" w:cs="Calibri"/>
                <w:color w:val="auto"/>
                <w:w w:val="99"/>
                <w:sz w:val="18"/>
                <w:szCs w:val="18"/>
              </w:rPr>
              <w:t>tr</w:t>
            </w:r>
            <w:r w:rsidRPr="00637D1F">
              <w:rPr>
                <w:rFonts w:ascii="Calibri" w:eastAsia="Calibri" w:hAnsi="Calibri" w:cs="Calibri"/>
                <w:color w:val="auto"/>
                <w:spacing w:val="1"/>
                <w:w w:val="99"/>
                <w:sz w:val="18"/>
                <w:szCs w:val="18"/>
              </w:rPr>
              <w:t>u</w:t>
            </w:r>
            <w:r w:rsidRPr="00637D1F">
              <w:rPr>
                <w:rFonts w:ascii="Calibri" w:eastAsia="Calibri" w:hAnsi="Calibri" w:cs="Calibri"/>
                <w:color w:val="auto"/>
                <w:w w:val="99"/>
                <w:sz w:val="18"/>
                <w:szCs w:val="18"/>
              </w:rPr>
              <w:t>ct</w:t>
            </w:r>
            <w:r w:rsidRPr="00637D1F">
              <w:rPr>
                <w:rFonts w:ascii="Calibri" w:eastAsia="Calibri" w:hAnsi="Calibri" w:cs="Calibri"/>
                <w:color w:val="auto"/>
                <w:spacing w:val="1"/>
                <w:w w:val="99"/>
                <w:sz w:val="18"/>
                <w:szCs w:val="18"/>
              </w:rPr>
              <w:t>u</w:t>
            </w:r>
            <w:r w:rsidRPr="00637D1F">
              <w:rPr>
                <w:rFonts w:ascii="Calibri" w:eastAsia="Calibri" w:hAnsi="Calibri" w:cs="Calibri"/>
                <w:color w:val="auto"/>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w w:val="99"/>
                <w:sz w:val="18"/>
                <w:szCs w:val="18"/>
              </w:rPr>
              <w:t>/</w:t>
            </w:r>
            <w:r w:rsidRPr="00637D1F">
              <w:rPr>
                <w:rFonts w:ascii="Calibri" w:eastAsia="Calibri" w:hAnsi="Calibri" w:cs="Calibri"/>
                <w:color w:val="auto"/>
                <w:spacing w:val="2"/>
                <w:w w:val="99"/>
                <w:sz w:val="18"/>
                <w:szCs w:val="18"/>
              </w:rPr>
              <w:t>r</w:t>
            </w:r>
            <w:r w:rsidRPr="00637D1F">
              <w:rPr>
                <w:rFonts w:ascii="Calibri" w:eastAsia="Calibri" w:hAnsi="Calibri" w:cs="Calibri"/>
                <w:color w:val="auto"/>
                <w:spacing w:val="-1"/>
                <w:w w:val="99"/>
                <w:sz w:val="18"/>
                <w:szCs w:val="18"/>
              </w:rPr>
              <w:t>e</w:t>
            </w:r>
            <w:r w:rsidRPr="00637D1F">
              <w:rPr>
                <w:rFonts w:ascii="Calibri" w:eastAsia="Calibri" w:hAnsi="Calibri" w:cs="Calibri"/>
                <w:color w:val="auto"/>
                <w:spacing w:val="1"/>
                <w:w w:val="99"/>
                <w:sz w:val="18"/>
                <w:szCs w:val="18"/>
              </w:rPr>
              <w:t>n</w:t>
            </w:r>
            <w:r w:rsidRPr="00637D1F">
              <w:rPr>
                <w:rFonts w:ascii="Calibri" w:eastAsia="Calibri" w:hAnsi="Calibri" w:cs="Calibri"/>
                <w:color w:val="auto"/>
                <w:w w:val="99"/>
                <w:sz w:val="18"/>
                <w:szCs w:val="18"/>
              </w:rPr>
              <w:t>o</w:t>
            </w:r>
            <w:r w:rsidRPr="00637D1F">
              <w:rPr>
                <w:rFonts w:ascii="Calibri" w:eastAsia="Calibri" w:hAnsi="Calibri" w:cs="Calibri"/>
                <w:color w:val="auto"/>
                <w:spacing w:val="-1"/>
                <w:w w:val="99"/>
                <w:sz w:val="18"/>
                <w:szCs w:val="18"/>
              </w:rPr>
              <w:t>v</w:t>
            </w:r>
            <w:r w:rsidRPr="00637D1F">
              <w:rPr>
                <w:rFonts w:ascii="Calibri" w:eastAsia="Calibri" w:hAnsi="Calibri" w:cs="Calibri"/>
                <w:color w:val="auto"/>
                <w:w w:val="99"/>
                <w:sz w:val="18"/>
                <w:szCs w:val="18"/>
              </w:rPr>
              <w:t>a</w:t>
            </w:r>
            <w:r w:rsidRPr="00637D1F">
              <w:rPr>
                <w:rFonts w:ascii="Calibri" w:eastAsia="Calibri" w:hAnsi="Calibri" w:cs="Calibri"/>
                <w:color w:val="auto"/>
                <w:spacing w:val="1"/>
                <w:w w:val="99"/>
                <w:sz w:val="18"/>
                <w:szCs w:val="18"/>
              </w:rPr>
              <w:t>t</w:t>
            </w:r>
            <w:r w:rsidRPr="00637D1F">
              <w:rPr>
                <w:rFonts w:ascii="Calibri" w:eastAsia="Calibri" w:hAnsi="Calibri" w:cs="Calibri"/>
                <w:color w:val="auto"/>
                <w:w w:val="99"/>
                <w:sz w:val="18"/>
                <w:szCs w:val="18"/>
              </w:rPr>
              <w:t>ion</w:t>
            </w:r>
            <w:r w:rsidRPr="00637D1F">
              <w:rPr>
                <w:rFonts w:ascii="Calibri" w:eastAsia="Calibri" w:hAnsi="Calibri" w:cs="Calibri"/>
                <w:color w:val="auto"/>
                <w:spacing w:val="1"/>
                <w:w w:val="9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2"/>
                <w:sz w:val="18"/>
                <w:szCs w:val="18"/>
              </w:rPr>
              <w:t>f</w:t>
            </w:r>
            <w:r w:rsidRPr="00637D1F">
              <w:rPr>
                <w:rFonts w:ascii="Calibri" w:eastAsia="Calibri" w:hAnsi="Calibri" w:cs="Calibri"/>
                <w:color w:val="auto"/>
                <w:sz w:val="18"/>
                <w:szCs w:val="18"/>
              </w:rPr>
              <w:t>aciliti</w:t>
            </w:r>
            <w:r w:rsidRPr="00637D1F">
              <w:rPr>
                <w:rFonts w:ascii="Calibri" w:eastAsia="Calibri" w:hAnsi="Calibri" w:cs="Calibri"/>
                <w:color w:val="auto"/>
                <w:spacing w:val="2"/>
                <w:sz w:val="18"/>
                <w:szCs w:val="18"/>
              </w:rPr>
              <w:t>e</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or</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PM</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CT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pacing w:val="2"/>
                <w:sz w:val="18"/>
                <w:szCs w:val="18"/>
              </w:rPr>
              <w:t>i</w:t>
            </w:r>
            <w:r w:rsidRPr="00637D1F">
              <w:rPr>
                <w:rFonts w:ascii="Calibri" w:eastAsia="Calibri" w:hAnsi="Calibri" w:cs="Calibri"/>
                <w:color w:val="auto"/>
                <w:sz w:val="18"/>
                <w:szCs w:val="18"/>
              </w:rPr>
              <w:t>ce</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coll</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ctio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r</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d</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a</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qu</w:t>
            </w:r>
            <w:r w:rsidRPr="00637D1F">
              <w:rPr>
                <w:rFonts w:ascii="Calibri" w:eastAsia="Calibri" w:hAnsi="Calibri" w:cs="Calibri"/>
                <w:color w:val="auto"/>
                <w:sz w:val="18"/>
                <w:szCs w:val="18"/>
              </w:rPr>
              <w:t>ali</w:t>
            </w:r>
            <w:r w:rsidRPr="00637D1F">
              <w:rPr>
                <w:rFonts w:ascii="Calibri" w:eastAsia="Calibri" w:hAnsi="Calibri" w:cs="Calibri"/>
                <w:color w:val="auto"/>
                <w:spacing w:val="1"/>
                <w:sz w:val="18"/>
                <w:szCs w:val="18"/>
              </w:rPr>
              <w:t>ty</w:t>
            </w:r>
            <w:r w:rsidRPr="00637D1F">
              <w:rPr>
                <w:rFonts w:ascii="Calibri" w:eastAsia="Calibri" w:hAnsi="Calibri" w:cs="Calibri"/>
                <w:color w:val="auto"/>
                <w:sz w:val="18"/>
                <w:szCs w:val="18"/>
              </w:rPr>
              <w:t>,</w:t>
            </w:r>
            <w:r w:rsidRPr="00637D1F">
              <w:rPr>
                <w:rFonts w:ascii="Calibri" w:eastAsia="Calibri" w:hAnsi="Calibri" w:cs="Calibri"/>
                <w:color w:val="auto"/>
                <w:spacing w:val="-8"/>
                <w:sz w:val="18"/>
                <w:szCs w:val="18"/>
              </w:rPr>
              <w:t xml:space="preserve"> </w:t>
            </w:r>
            <w:r w:rsidRPr="00637D1F">
              <w:rPr>
                <w:rFonts w:ascii="Calibri" w:eastAsia="Calibri" w:hAnsi="Calibri" w:cs="Calibri"/>
                <w:color w:val="auto"/>
                <w:spacing w:val="1"/>
                <w:sz w:val="18"/>
                <w:szCs w:val="18"/>
              </w:rPr>
              <w:t>Q</w:t>
            </w:r>
            <w:r w:rsidRPr="00637D1F">
              <w:rPr>
                <w:rFonts w:ascii="Calibri" w:eastAsia="Calibri" w:hAnsi="Calibri" w:cs="Calibri"/>
                <w:color w:val="auto"/>
                <w:sz w:val="18"/>
                <w:szCs w:val="18"/>
              </w:rPr>
              <w:t>I/QA</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M</w:t>
            </w:r>
            <w:r w:rsidRPr="00637D1F">
              <w:rPr>
                <w:rFonts w:ascii="Calibri" w:eastAsia="Calibri" w:hAnsi="Calibri" w:cs="Calibri"/>
                <w:color w:val="auto"/>
                <w:spacing w:val="-1"/>
                <w:sz w:val="18"/>
                <w:szCs w:val="18"/>
              </w:rPr>
              <w:t>T</w:t>
            </w:r>
            <w:r w:rsidRPr="00637D1F">
              <w:rPr>
                <w:rFonts w:ascii="Calibri" w:eastAsia="Calibri" w:hAnsi="Calibri" w:cs="Calibri"/>
                <w:color w:val="auto"/>
                <w:spacing w:val="2"/>
                <w:sz w:val="18"/>
                <w:szCs w:val="18"/>
              </w:rPr>
              <w:t>C</w:t>
            </w:r>
            <w:r w:rsidRPr="00637D1F">
              <w:rPr>
                <w:rFonts w:ascii="Calibri" w:eastAsia="Calibri" w:hAnsi="Calibri" w:cs="Calibri"/>
                <w:color w:val="auto"/>
                <w:sz w:val="18"/>
                <w:szCs w:val="18"/>
              </w:rPr>
              <w:t>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v</w:t>
            </w:r>
            <w:r w:rsidRPr="00637D1F">
              <w:rPr>
                <w:rFonts w:ascii="Calibri" w:eastAsia="Calibri" w:hAnsi="Calibri" w:cs="Calibri"/>
                <w:color w:val="auto"/>
                <w:sz w:val="18"/>
                <w:szCs w:val="18"/>
              </w:rPr>
              <w:t>ic</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s</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w:t>
            </w:r>
            <w:r w:rsidRPr="00637D1F">
              <w:rPr>
                <w:rFonts w:ascii="Calibri" w:eastAsia="Calibri" w:hAnsi="Calibri" w:cs="Calibri"/>
                <w:color w:val="auto"/>
                <w:spacing w:val="5"/>
                <w:sz w:val="18"/>
                <w:szCs w:val="18"/>
              </w:rPr>
              <w:t>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3"/>
                <w:sz w:val="18"/>
                <w:szCs w:val="18"/>
              </w:rPr>
              <w:t>A</w:t>
            </w:r>
            <w:r w:rsidRPr="00637D1F">
              <w:rPr>
                <w:rFonts w:ascii="Calibri" w:eastAsia="Calibri" w:hAnsi="Calibri" w:cs="Calibri"/>
                <w:color w:val="auto"/>
                <w:sz w:val="18"/>
                <w:szCs w:val="18"/>
              </w:rPr>
              <w:t>RV</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co</w:t>
            </w:r>
            <w:r w:rsidRPr="00637D1F">
              <w:rPr>
                <w:rFonts w:ascii="Calibri" w:eastAsia="Calibri" w:hAnsi="Calibri" w:cs="Calibri"/>
                <w:color w:val="auto"/>
                <w:spacing w:val="1"/>
                <w:sz w:val="18"/>
                <w:szCs w:val="18"/>
              </w:rPr>
              <w:t>n</w:t>
            </w:r>
            <w:r w:rsidRPr="00637D1F">
              <w:rPr>
                <w:rFonts w:ascii="Calibri" w:eastAsia="Calibri" w:hAnsi="Calibri" w:cs="Calibri"/>
                <w:color w:val="auto"/>
                <w:spacing w:val="-1"/>
                <w:sz w:val="18"/>
                <w:szCs w:val="18"/>
              </w:rPr>
              <w:t>s</w:t>
            </w:r>
            <w:r w:rsidRPr="00637D1F">
              <w:rPr>
                <w:rFonts w:ascii="Calibri" w:eastAsia="Calibri" w:hAnsi="Calibri" w:cs="Calibri"/>
                <w:color w:val="auto"/>
                <w:spacing w:val="1"/>
                <w:sz w:val="18"/>
                <w:szCs w:val="18"/>
              </w:rPr>
              <w:t>u</w:t>
            </w:r>
            <w:r w:rsidRPr="00637D1F">
              <w:rPr>
                <w:rFonts w:ascii="Calibri" w:eastAsia="Calibri" w:hAnsi="Calibri" w:cs="Calibri"/>
                <w:color w:val="auto"/>
                <w:spacing w:val="-1"/>
                <w:sz w:val="18"/>
                <w:szCs w:val="18"/>
              </w:rPr>
              <w:t>m</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n</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fo</w:t>
            </w:r>
            <w:r w:rsidRPr="00637D1F">
              <w:rPr>
                <w:rFonts w:ascii="Calibri" w:eastAsia="Calibri" w:hAnsi="Calibri" w:cs="Calibri"/>
                <w:color w:val="auto"/>
                <w:spacing w:val="3"/>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ca</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 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d</w:t>
            </w:r>
            <w:r w:rsidRPr="00637D1F">
              <w:rPr>
                <w:rFonts w:ascii="Calibri" w:eastAsia="Calibri" w:hAnsi="Calibri" w:cs="Calibri"/>
                <w:color w:val="auto"/>
                <w:spacing w:val="-2"/>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ly</w:t>
            </w:r>
            <w:r w:rsidRPr="00637D1F">
              <w:rPr>
                <w:rFonts w:ascii="Calibri" w:eastAsia="Calibri" w:hAnsi="Calibri" w:cs="Calibri"/>
                <w:color w:val="auto"/>
                <w:spacing w:val="-4"/>
                <w:sz w:val="18"/>
                <w:szCs w:val="18"/>
              </w:rPr>
              <w:t xml:space="preserve"> </w:t>
            </w:r>
            <w:r w:rsidRPr="00637D1F">
              <w:rPr>
                <w:rFonts w:ascii="Calibri" w:eastAsia="Calibri" w:hAnsi="Calibri" w:cs="Calibri"/>
                <w:color w:val="auto"/>
                <w:sz w:val="18"/>
                <w:szCs w:val="18"/>
              </w:rPr>
              <w:t>ma</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age</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0"/>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l</w:t>
            </w:r>
            <w:r w:rsidRPr="00637D1F">
              <w:rPr>
                <w:rFonts w:ascii="Calibri" w:eastAsia="Calibri" w:hAnsi="Calibri" w:cs="Calibri"/>
                <w:color w:val="auto"/>
                <w:spacing w:val="1"/>
                <w:sz w:val="18"/>
                <w:szCs w:val="18"/>
              </w:rPr>
              <w:t>a</w:t>
            </w:r>
            <w:r w:rsidRPr="00637D1F">
              <w:rPr>
                <w:rFonts w:ascii="Calibri" w:eastAsia="Calibri" w:hAnsi="Calibri" w:cs="Calibri"/>
                <w:color w:val="auto"/>
                <w:sz w:val="18"/>
                <w:szCs w:val="18"/>
              </w:rPr>
              <w:t>b</w:t>
            </w:r>
            <w:r w:rsidRPr="00637D1F">
              <w:rPr>
                <w:rFonts w:ascii="Calibri" w:eastAsia="Calibri" w:hAnsi="Calibri" w:cs="Calibri"/>
                <w:color w:val="auto"/>
                <w:spacing w:val="-1"/>
                <w:sz w:val="18"/>
                <w:szCs w:val="18"/>
              </w:rPr>
              <w:t xml:space="preserve"> </w:t>
            </w:r>
            <w:r w:rsidRPr="00637D1F">
              <w:rPr>
                <w:rFonts w:ascii="Calibri" w:eastAsia="Calibri" w:hAnsi="Calibri" w:cs="Calibri"/>
                <w:color w:val="auto"/>
                <w:sz w:val="18"/>
                <w:szCs w:val="18"/>
              </w:rPr>
              <w:t>cli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ical</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it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9"/>
                <w:sz w:val="18"/>
                <w:szCs w:val="18"/>
              </w:rPr>
              <w:t xml:space="preserve"> </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z w:val="18"/>
                <w:szCs w:val="18"/>
              </w:rPr>
              <w:t>su</w:t>
            </w:r>
            <w:r w:rsidRPr="00637D1F">
              <w:rPr>
                <w:rFonts w:ascii="Calibri" w:eastAsia="Calibri" w:hAnsi="Calibri" w:cs="Calibri"/>
                <w:color w:val="auto"/>
                <w:spacing w:val="1"/>
                <w:sz w:val="18"/>
                <w:szCs w:val="18"/>
              </w:rPr>
              <w:t>pp</w:t>
            </w:r>
            <w:r w:rsidRPr="00637D1F">
              <w:rPr>
                <w:rFonts w:ascii="Calibri" w:eastAsia="Calibri" w:hAnsi="Calibri" w:cs="Calibri"/>
                <w:color w:val="auto"/>
                <w:sz w:val="18"/>
                <w:szCs w:val="18"/>
              </w:rPr>
              <w:t>orti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 xml:space="preserve">g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a</w:t>
            </w:r>
            <w:r w:rsidRPr="00637D1F">
              <w:rPr>
                <w:rFonts w:ascii="Calibri" w:eastAsia="Calibri" w:hAnsi="Calibri" w:cs="Calibri"/>
                <w:color w:val="auto"/>
                <w:spacing w:val="1"/>
                <w:sz w:val="18"/>
                <w:szCs w:val="18"/>
              </w:rPr>
              <w:t>t</w:t>
            </w:r>
            <w:r w:rsidRPr="00637D1F">
              <w:rPr>
                <w:rFonts w:ascii="Calibri" w:eastAsia="Calibri" w:hAnsi="Calibri" w:cs="Calibri"/>
                <w:color w:val="auto"/>
                <w:sz w:val="18"/>
                <w:szCs w:val="18"/>
              </w:rPr>
              <w:t>i</w:t>
            </w:r>
            <w:r w:rsidRPr="00637D1F">
              <w:rPr>
                <w:rFonts w:ascii="Calibri" w:eastAsia="Calibri" w:hAnsi="Calibri" w:cs="Calibri"/>
                <w:color w:val="auto"/>
                <w:spacing w:val="-1"/>
                <w:sz w:val="18"/>
                <w:szCs w:val="18"/>
              </w:rPr>
              <w:t>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pacing w:val="-1"/>
                <w:sz w:val="18"/>
                <w:szCs w:val="18"/>
              </w:rPr>
              <w:t>f</w:t>
            </w:r>
            <w:r w:rsidRPr="00637D1F">
              <w:rPr>
                <w:rFonts w:ascii="Calibri" w:eastAsia="Calibri" w:hAnsi="Calibri" w:cs="Calibri"/>
                <w:color w:val="auto"/>
                <w:sz w:val="18"/>
                <w:szCs w:val="18"/>
              </w:rPr>
              <w:t>ollo</w:t>
            </w:r>
            <w:r w:rsidRPr="00637D1F">
              <w:rPr>
                <w:rFonts w:ascii="Calibri" w:eastAsia="Calibri" w:hAnsi="Calibri" w:cs="Calibri"/>
                <w:color w:val="auto"/>
                <w:spacing w:val="1"/>
                <w:sz w:val="18"/>
                <w:szCs w:val="18"/>
              </w:rPr>
              <w:t>w</w:t>
            </w:r>
            <w:r w:rsidRPr="00637D1F">
              <w:rPr>
                <w:rFonts w:ascii="Calibri" w:eastAsia="Calibri" w:hAnsi="Calibri" w:cs="Calibri"/>
                <w:color w:val="auto"/>
                <w:spacing w:val="-1"/>
                <w:sz w:val="18"/>
                <w:szCs w:val="18"/>
              </w:rPr>
              <w:t>-</w:t>
            </w:r>
            <w:r w:rsidRPr="00637D1F">
              <w:rPr>
                <w:rFonts w:ascii="Calibri" w:eastAsia="Calibri" w:hAnsi="Calibri" w:cs="Calibri"/>
                <w:color w:val="auto"/>
                <w:spacing w:val="1"/>
                <w:sz w:val="18"/>
                <w:szCs w:val="18"/>
              </w:rPr>
              <w:t>up</w:t>
            </w:r>
            <w:r w:rsidRPr="00637D1F">
              <w:rPr>
                <w:rFonts w:ascii="Calibri" w:eastAsia="Calibri" w:hAnsi="Calibri" w:cs="Calibri"/>
                <w:color w:val="auto"/>
                <w:sz w:val="18"/>
                <w:szCs w:val="18"/>
              </w:rPr>
              <w:t>/</w:t>
            </w:r>
            <w:r w:rsidRPr="00637D1F">
              <w:rPr>
                <w:rFonts w:ascii="Calibri" w:eastAsia="Calibri" w:hAnsi="Calibri" w:cs="Calibri"/>
                <w:color w:val="auto"/>
                <w:spacing w:val="2"/>
                <w:sz w:val="18"/>
                <w:szCs w:val="18"/>
              </w:rPr>
              <w:t>r</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tenti</w:t>
            </w:r>
            <w:r w:rsidRPr="00637D1F">
              <w:rPr>
                <w:rFonts w:ascii="Calibri" w:eastAsia="Calibri" w:hAnsi="Calibri" w:cs="Calibri"/>
                <w:color w:val="auto"/>
                <w:spacing w:val="1"/>
                <w:sz w:val="18"/>
                <w:szCs w:val="18"/>
              </w:rPr>
              <w:t>on</w:t>
            </w:r>
            <w:r w:rsidRPr="00637D1F">
              <w:rPr>
                <w:rFonts w:ascii="Calibri" w:eastAsia="Calibri" w:hAnsi="Calibri" w:cs="Calibri"/>
                <w:color w:val="auto"/>
                <w:sz w:val="18"/>
                <w:szCs w:val="18"/>
              </w:rPr>
              <w:t>,</w:t>
            </w:r>
            <w:r w:rsidRPr="00637D1F">
              <w:rPr>
                <w:rFonts w:ascii="Calibri" w:eastAsia="Calibri" w:hAnsi="Calibri" w:cs="Calibri"/>
                <w:color w:val="auto"/>
                <w:spacing w:val="-17"/>
                <w:sz w:val="18"/>
                <w:szCs w:val="18"/>
              </w:rPr>
              <w:t xml:space="preserve"> </w:t>
            </w:r>
            <w:r w:rsidRPr="00637D1F">
              <w:rPr>
                <w:rFonts w:ascii="Calibri" w:eastAsia="Calibri" w:hAnsi="Calibri" w:cs="Calibri"/>
                <w:color w:val="auto"/>
                <w:spacing w:val="2"/>
                <w:sz w:val="18"/>
                <w:szCs w:val="18"/>
              </w:rPr>
              <w:t>s</w:t>
            </w:r>
            <w:r w:rsidRPr="00637D1F">
              <w:rPr>
                <w:rFonts w:ascii="Calibri" w:eastAsia="Calibri" w:hAnsi="Calibri" w:cs="Calibri"/>
                <w:color w:val="auto"/>
                <w:spacing w:val="1"/>
                <w:sz w:val="18"/>
                <w:szCs w:val="18"/>
              </w:rPr>
              <w:t>upp</w:t>
            </w:r>
            <w:r w:rsidRPr="00637D1F">
              <w:rPr>
                <w:rFonts w:ascii="Calibri" w:eastAsia="Calibri" w:hAnsi="Calibri" w:cs="Calibri"/>
                <w:color w:val="auto"/>
                <w:sz w:val="18"/>
                <w:szCs w:val="18"/>
              </w:rPr>
              <w:t>ort</w:t>
            </w:r>
            <w:r w:rsidRPr="00637D1F">
              <w:rPr>
                <w:rFonts w:ascii="Calibri" w:eastAsia="Calibri" w:hAnsi="Calibri" w:cs="Calibri"/>
                <w:color w:val="auto"/>
                <w:spacing w:val="-5"/>
                <w:sz w:val="18"/>
                <w:szCs w:val="18"/>
              </w:rPr>
              <w:t xml:space="preserve"> </w:t>
            </w:r>
            <w:r w:rsidRPr="00637D1F">
              <w:rPr>
                <w:rFonts w:ascii="Calibri" w:eastAsia="Calibri" w:hAnsi="Calibri" w:cs="Calibri"/>
                <w:color w:val="auto"/>
                <w:sz w:val="18"/>
                <w:szCs w:val="18"/>
              </w:rPr>
              <w:t>of</w:t>
            </w:r>
            <w:r w:rsidRPr="00637D1F">
              <w:rPr>
                <w:rFonts w:ascii="Calibri" w:eastAsia="Calibri" w:hAnsi="Calibri" w:cs="Calibri"/>
                <w:color w:val="auto"/>
                <w:spacing w:val="-3"/>
                <w:sz w:val="18"/>
                <w:szCs w:val="18"/>
              </w:rPr>
              <w:t xml:space="preserve"> </w:t>
            </w:r>
            <w:r w:rsidRPr="00637D1F">
              <w:rPr>
                <w:rFonts w:ascii="Calibri" w:eastAsia="Calibri" w:hAnsi="Calibri" w:cs="Calibri"/>
                <w:color w:val="auto"/>
                <w:sz w:val="18"/>
                <w:szCs w:val="18"/>
              </w:rPr>
              <w:t>mo</w:t>
            </w:r>
            <w:r w:rsidRPr="00637D1F">
              <w:rPr>
                <w:rFonts w:ascii="Calibri" w:eastAsia="Calibri" w:hAnsi="Calibri" w:cs="Calibri"/>
                <w:color w:val="auto"/>
                <w:spacing w:val="1"/>
                <w:sz w:val="18"/>
                <w:szCs w:val="18"/>
              </w:rPr>
              <w:t>th</w:t>
            </w:r>
            <w:r w:rsidRPr="00637D1F">
              <w:rPr>
                <w:rFonts w:ascii="Calibri" w:eastAsia="Calibri" w:hAnsi="Calibri" w:cs="Calibri"/>
                <w:color w:val="auto"/>
                <w:spacing w:val="-1"/>
                <w:sz w:val="18"/>
                <w:szCs w:val="18"/>
              </w:rPr>
              <w:t>e</w:t>
            </w:r>
            <w:r w:rsidRPr="00637D1F">
              <w:rPr>
                <w:rFonts w:ascii="Calibri" w:eastAsia="Calibri" w:hAnsi="Calibri" w:cs="Calibri"/>
                <w:color w:val="auto"/>
                <w:sz w:val="18"/>
                <w:szCs w:val="18"/>
              </w:rPr>
              <w:t>r</w:t>
            </w:r>
            <w:r w:rsidRPr="00637D1F">
              <w:rPr>
                <w:rFonts w:ascii="Calibri" w:eastAsia="Calibri" w:hAnsi="Calibri" w:cs="Calibri"/>
                <w:color w:val="auto"/>
                <w:spacing w:val="-6"/>
                <w:sz w:val="18"/>
                <w:szCs w:val="18"/>
              </w:rPr>
              <w:t xml:space="preserve"> </w:t>
            </w:r>
            <w:r w:rsidRPr="00637D1F">
              <w:rPr>
                <w:rFonts w:ascii="Calibri" w:eastAsia="Calibri" w:hAnsi="Calibri" w:cs="Calibri"/>
                <w:color w:val="auto"/>
                <w:spacing w:val="-1"/>
                <w:sz w:val="18"/>
                <w:szCs w:val="18"/>
              </w:rPr>
              <w:t>me</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t</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ri</w:t>
            </w:r>
            <w:r w:rsidRPr="00637D1F">
              <w:rPr>
                <w:rFonts w:ascii="Calibri" w:eastAsia="Calibri" w:hAnsi="Calibri" w:cs="Calibri"/>
                <w:color w:val="auto"/>
                <w:spacing w:val="1"/>
                <w:sz w:val="18"/>
                <w:szCs w:val="18"/>
              </w:rPr>
              <w:t>n</w:t>
            </w:r>
            <w:r w:rsidRPr="00637D1F">
              <w:rPr>
                <w:rFonts w:ascii="Calibri" w:eastAsia="Calibri" w:hAnsi="Calibri" w:cs="Calibri"/>
                <w:color w:val="auto"/>
                <w:sz w:val="18"/>
                <w:szCs w:val="18"/>
              </w:rPr>
              <w:t>g</w:t>
            </w:r>
            <w:r w:rsidRPr="00637D1F">
              <w:rPr>
                <w:rFonts w:ascii="Calibri" w:eastAsia="Calibri" w:hAnsi="Calibri" w:cs="Calibri"/>
                <w:color w:val="auto"/>
                <w:spacing w:val="-7"/>
                <w:sz w:val="18"/>
                <w:szCs w:val="18"/>
              </w:rPr>
              <w:t xml:space="preserve"> </w:t>
            </w:r>
            <w:r w:rsidRPr="00637D1F">
              <w:rPr>
                <w:rFonts w:ascii="Calibri" w:eastAsia="Calibri" w:hAnsi="Calibri" w:cs="Calibri"/>
                <w:color w:val="auto"/>
                <w:spacing w:val="1"/>
                <w:sz w:val="18"/>
                <w:szCs w:val="18"/>
              </w:rPr>
              <w:t>p</w:t>
            </w:r>
            <w:r w:rsidRPr="00637D1F">
              <w:rPr>
                <w:rFonts w:ascii="Calibri" w:eastAsia="Calibri" w:hAnsi="Calibri" w:cs="Calibri"/>
                <w:color w:val="auto"/>
                <w:sz w:val="18"/>
                <w:szCs w:val="18"/>
              </w:rPr>
              <w:t>r</w:t>
            </w:r>
            <w:r w:rsidRPr="00637D1F">
              <w:rPr>
                <w:rFonts w:ascii="Calibri" w:eastAsia="Calibri" w:hAnsi="Calibri" w:cs="Calibri"/>
                <w:color w:val="auto"/>
                <w:spacing w:val="1"/>
                <w:sz w:val="18"/>
                <w:szCs w:val="18"/>
              </w:rPr>
              <w:t>o</w:t>
            </w:r>
            <w:r w:rsidRPr="00637D1F">
              <w:rPr>
                <w:rFonts w:ascii="Calibri" w:eastAsia="Calibri" w:hAnsi="Calibri" w:cs="Calibri"/>
                <w:color w:val="auto"/>
                <w:sz w:val="18"/>
                <w:szCs w:val="18"/>
              </w:rPr>
              <w:t>gram</w:t>
            </w:r>
            <w:r w:rsidRPr="00637D1F">
              <w:rPr>
                <w:rFonts w:ascii="Calibri" w:eastAsia="Calibri" w:hAnsi="Calibri" w:cs="Calibri"/>
                <w:color w:val="auto"/>
                <w:spacing w:val="-1"/>
                <w:sz w:val="18"/>
                <w:szCs w:val="18"/>
              </w:rPr>
              <w:t>s</w:t>
            </w:r>
            <w:r w:rsidRPr="00637D1F">
              <w:rPr>
                <w:rFonts w:ascii="Calibri" w:eastAsia="Calibri" w:hAnsi="Calibri" w:cs="Calibri"/>
                <w:color w:val="auto"/>
                <w:sz w:val="18"/>
                <w:szCs w:val="18"/>
              </w:rPr>
              <w:t>.</w:t>
            </w:r>
          </w:p>
        </w:tc>
      </w:tr>
      <w:tr w:rsidR="0061213E" w:rsidRPr="00637D1F" w14:paraId="5DB426CB" w14:textId="77777777" w:rsidTr="00D30393">
        <w:trPr>
          <w:trHeight w:hRule="exact" w:val="2009"/>
        </w:trPr>
        <w:tc>
          <w:tcPr>
            <w:tcW w:w="956" w:type="pct"/>
            <w:tcBorders>
              <w:top w:val="single" w:sz="8" w:space="0" w:color="000000"/>
              <w:left w:val="single" w:sz="8" w:space="0" w:color="000000"/>
              <w:bottom w:val="single" w:sz="8" w:space="0" w:color="000000"/>
              <w:right w:val="single" w:sz="8" w:space="0" w:color="000000"/>
            </w:tcBorders>
            <w:shd w:val="clear" w:color="auto" w:fill="E4B8B7"/>
          </w:tcPr>
          <w:p w14:paraId="529C6F06" w14:textId="77777777" w:rsidR="0061213E" w:rsidRPr="00637D1F" w:rsidRDefault="0061213E" w:rsidP="00D30393">
            <w:pPr>
              <w:spacing w:before="60" w:after="0"/>
              <w:ind w:right="-57"/>
              <w:jc w:val="left"/>
              <w:rPr>
                <w:rFonts w:ascii="Calibri" w:eastAsia="Calibri" w:hAnsi="Calibri" w:cs="Calibri"/>
                <w:color w:val="auto"/>
                <w:sz w:val="18"/>
                <w:szCs w:val="18"/>
              </w:rPr>
            </w:pPr>
            <w:r w:rsidRPr="00637D1F">
              <w:rPr>
                <w:rFonts w:ascii="Calibri" w:eastAsia="Calibri" w:hAnsi="Calibri" w:cs="Calibri"/>
                <w:b/>
                <w:bCs/>
                <w:color w:val="auto"/>
                <w:sz w:val="18"/>
                <w:szCs w:val="18"/>
              </w:rPr>
              <w:t>G</w:t>
            </w:r>
            <w:r w:rsidRPr="00637D1F">
              <w:rPr>
                <w:rFonts w:ascii="Calibri" w:eastAsia="Calibri" w:hAnsi="Calibri" w:cs="Calibri"/>
                <w:b/>
                <w:bCs/>
                <w:color w:val="auto"/>
                <w:spacing w:val="1"/>
                <w:sz w:val="18"/>
                <w:szCs w:val="18"/>
              </w:rPr>
              <w:t>u</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d</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g</w:t>
            </w:r>
            <w:r w:rsidRPr="00637D1F">
              <w:rPr>
                <w:rFonts w:ascii="Calibri" w:eastAsia="Calibri" w:hAnsi="Calibri" w:cs="Calibri"/>
                <w:b/>
                <w:bCs/>
                <w:color w:val="auto"/>
                <w:spacing w:val="-7"/>
                <w:sz w:val="18"/>
                <w:szCs w:val="18"/>
              </w:rPr>
              <w:t xml:space="preserve"> </w:t>
            </w:r>
            <w:r w:rsidRPr="00637D1F">
              <w:rPr>
                <w:rFonts w:ascii="Calibri" w:eastAsia="Calibri" w:hAnsi="Calibri" w:cs="Calibri"/>
                <w:b/>
                <w:bCs/>
                <w:color w:val="auto"/>
                <w:spacing w:val="1"/>
                <w:sz w:val="18"/>
                <w:szCs w:val="18"/>
              </w:rPr>
              <w:t>n</w:t>
            </w:r>
            <w:r w:rsidRPr="00637D1F">
              <w:rPr>
                <w:rFonts w:ascii="Calibri" w:eastAsia="Calibri" w:hAnsi="Calibri" w:cs="Calibri"/>
                <w:b/>
                <w:bCs/>
                <w:color w:val="auto"/>
                <w:sz w:val="18"/>
                <w:szCs w:val="18"/>
              </w:rPr>
              <w:t>a</w:t>
            </w:r>
            <w:r w:rsidRPr="00637D1F">
              <w:rPr>
                <w:rFonts w:ascii="Calibri" w:eastAsia="Calibri" w:hAnsi="Calibri" w:cs="Calibri"/>
                <w:b/>
                <w:bCs/>
                <w:color w:val="auto"/>
                <w:spacing w:val="1"/>
                <w:sz w:val="18"/>
                <w:szCs w:val="18"/>
              </w:rPr>
              <w:t>rr</w:t>
            </w:r>
            <w:r w:rsidRPr="00637D1F">
              <w:rPr>
                <w:rFonts w:ascii="Calibri" w:eastAsia="Calibri" w:hAnsi="Calibri" w:cs="Calibri"/>
                <w:b/>
                <w:bCs/>
                <w:color w:val="auto"/>
                <w:sz w:val="18"/>
                <w:szCs w:val="18"/>
              </w:rPr>
              <w:t>ati</w:t>
            </w:r>
            <w:r w:rsidRPr="00637D1F">
              <w:rPr>
                <w:rFonts w:ascii="Calibri" w:eastAsia="Calibri" w:hAnsi="Calibri" w:cs="Calibri"/>
                <w:b/>
                <w:bCs/>
                <w:color w:val="auto"/>
                <w:spacing w:val="-1"/>
                <w:sz w:val="18"/>
                <w:szCs w:val="18"/>
              </w:rPr>
              <w:t>v</w:t>
            </w:r>
            <w:r w:rsidRPr="00637D1F">
              <w:rPr>
                <w:rFonts w:ascii="Calibri" w:eastAsia="Calibri" w:hAnsi="Calibri" w:cs="Calibri"/>
                <w:b/>
                <w:bCs/>
                <w:color w:val="auto"/>
                <w:sz w:val="18"/>
                <w:szCs w:val="18"/>
              </w:rPr>
              <w:t xml:space="preserve">e </w:t>
            </w:r>
            <w:r w:rsidRPr="00637D1F">
              <w:rPr>
                <w:rFonts w:ascii="Calibri" w:eastAsia="Calibri" w:hAnsi="Calibri" w:cs="Calibri"/>
                <w:b/>
                <w:bCs/>
                <w:color w:val="auto"/>
                <w:spacing w:val="1"/>
                <w:sz w:val="18"/>
                <w:szCs w:val="18"/>
              </w:rPr>
              <w:t>qu</w:t>
            </w:r>
            <w:r w:rsidRPr="00637D1F">
              <w:rPr>
                <w:rFonts w:ascii="Calibri" w:eastAsia="Calibri" w:hAnsi="Calibri" w:cs="Calibri"/>
                <w:b/>
                <w:bCs/>
                <w:color w:val="auto"/>
                <w:sz w:val="18"/>
                <w:szCs w:val="18"/>
              </w:rPr>
              <w:t>est</w:t>
            </w:r>
            <w:r w:rsidRPr="00637D1F">
              <w:rPr>
                <w:rFonts w:ascii="Calibri" w:eastAsia="Calibri" w:hAnsi="Calibri" w:cs="Calibri"/>
                <w:b/>
                <w:bCs/>
                <w:color w:val="auto"/>
                <w:spacing w:val="-1"/>
                <w:sz w:val="18"/>
                <w:szCs w:val="18"/>
              </w:rPr>
              <w:t>i</w:t>
            </w:r>
            <w:r w:rsidRPr="00637D1F">
              <w:rPr>
                <w:rFonts w:ascii="Calibri" w:eastAsia="Calibri" w:hAnsi="Calibri" w:cs="Calibri"/>
                <w:b/>
                <w:bCs/>
                <w:color w:val="auto"/>
                <w:spacing w:val="1"/>
                <w:sz w:val="18"/>
                <w:szCs w:val="18"/>
              </w:rPr>
              <w:t>on</w:t>
            </w:r>
            <w:r w:rsidRPr="00637D1F">
              <w:rPr>
                <w:rFonts w:ascii="Calibri" w:eastAsia="Calibri" w:hAnsi="Calibri" w:cs="Calibri"/>
                <w:b/>
                <w:bCs/>
                <w:color w:val="auto"/>
                <w:sz w:val="18"/>
                <w:szCs w:val="18"/>
              </w:rPr>
              <w:t>s:</w:t>
            </w:r>
          </w:p>
          <w:p w14:paraId="565C2274" w14:textId="77777777" w:rsidR="0061213E" w:rsidRPr="00637D1F" w:rsidRDefault="0061213E" w:rsidP="00D30393">
            <w:pPr>
              <w:spacing w:before="0" w:after="0" w:line="241" w:lineRule="auto"/>
              <w:ind w:right="458"/>
              <w:jc w:val="left"/>
              <w:rPr>
                <w:rFonts w:ascii="Calibri" w:eastAsia="Calibri" w:hAnsi="Calibri" w:cs="Calibri"/>
                <w:b/>
                <w:bCs/>
                <w:color w:val="auto"/>
                <w:sz w:val="18"/>
                <w:szCs w:val="18"/>
              </w:rPr>
            </w:pPr>
            <w:r w:rsidRPr="00637D1F">
              <w:rPr>
                <w:rFonts w:ascii="Calibri" w:eastAsia="Calibri" w:hAnsi="Calibri" w:cs="Times New Roman"/>
                <w:color w:val="auto"/>
                <w:sz w:val="18"/>
                <w:szCs w:val="18"/>
              </w:rPr>
              <w:br w:type="column"/>
            </w:r>
          </w:p>
        </w:tc>
        <w:tc>
          <w:tcPr>
            <w:tcW w:w="4044" w:type="pct"/>
            <w:gridSpan w:val="3"/>
            <w:tcBorders>
              <w:top w:val="single" w:sz="8" w:space="0" w:color="000000"/>
              <w:left w:val="single" w:sz="8" w:space="0" w:color="000000"/>
              <w:bottom w:val="single" w:sz="8" w:space="0" w:color="000000"/>
              <w:right w:val="single" w:sz="8" w:space="0" w:color="000000"/>
            </w:tcBorders>
          </w:tcPr>
          <w:p w14:paraId="27A29DD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1. Provide context for low PMTCT_ART coverage (PMTCT_ART / PMTCT_STAT_POS = ART coverage) by geographic area or partner/implementing mechanism, including any planned activities/remedial actions.</w:t>
            </w:r>
          </w:p>
          <w:p w14:paraId="248E6247"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2. Describe activities related to ensuring retention through the breastfeeding period. If additional data available in country, describe retention rates or rates of LTFU among pregnant women continuing or starting ART as of ANC1.</w:t>
            </w:r>
          </w:p>
          <w:p w14:paraId="055D0C79" w14:textId="77777777" w:rsidR="0061213E" w:rsidRPr="00637D1F" w:rsidRDefault="0061213E" w:rsidP="00D30393">
            <w:pPr>
              <w:spacing w:before="0" w:after="0"/>
              <w:ind w:right="-20"/>
              <w:jc w:val="left"/>
              <w:rPr>
                <w:rFonts w:ascii="Calibri" w:eastAsia="Calibri" w:hAnsi="Calibri" w:cs="Calibri"/>
                <w:color w:val="auto"/>
                <w:sz w:val="18"/>
                <w:szCs w:val="18"/>
              </w:rPr>
            </w:pPr>
            <w:r w:rsidRPr="00637D1F">
              <w:rPr>
                <w:rFonts w:ascii="Calibri" w:eastAsia="Calibri" w:hAnsi="Calibri" w:cs="Calibri"/>
                <w:color w:val="auto"/>
                <w:sz w:val="18"/>
                <w:szCs w:val="18"/>
              </w:rPr>
              <w:t>3. Explain any differences in PMTCT_ART coverage among newly identified HIV positive women initiating ART compared to known positives already on ART.</w:t>
            </w:r>
          </w:p>
        </w:tc>
      </w:tr>
    </w:tbl>
    <w:p w14:paraId="6341135C" w14:textId="77777777" w:rsidR="0061213E" w:rsidRPr="00975ABA" w:rsidRDefault="0061213E" w:rsidP="0061213E">
      <w:pPr>
        <w:sectPr w:rsidR="0061213E" w:rsidRPr="00975ABA" w:rsidSect="00D30393">
          <w:footerReference w:type="default" r:id="rId37"/>
          <w:endnotePr>
            <w:numFmt w:val="decimal"/>
          </w:endnotePr>
          <w:pgSz w:w="12240" w:h="15840"/>
          <w:pgMar w:top="1440" w:right="1440" w:bottom="1440" w:left="1440" w:header="720" w:footer="720" w:gutter="0"/>
          <w:cols w:space="720"/>
        </w:sectPr>
      </w:pPr>
    </w:p>
    <w:p w14:paraId="5290938D" w14:textId="77777777" w:rsidR="0061213E" w:rsidRPr="0027388F" w:rsidRDefault="0061213E" w:rsidP="0061213E">
      <w:pPr>
        <w:pStyle w:val="Heading2"/>
        <w:numPr>
          <w:ilvl w:val="0"/>
          <w:numId w:val="0"/>
        </w:numPr>
        <w:spacing w:after="120"/>
        <w:ind w:left="576" w:hanging="576"/>
        <w:jc w:val="left"/>
      </w:pPr>
      <w:bookmarkStart w:id="211" w:name="_Toc496885709"/>
      <w:bookmarkStart w:id="212" w:name="_Ref496983534"/>
      <w:bookmarkStart w:id="213" w:name="_Ref496983696"/>
      <w:bookmarkStart w:id="214" w:name="_Toc530046745"/>
      <w:r>
        <w:lastRenderedPageBreak/>
        <w:t xml:space="preserve">8.3 LIST OF </w:t>
      </w:r>
      <w:r w:rsidRPr="0027388F">
        <w:t>DOCUMENTS</w:t>
      </w:r>
      <w:r>
        <w:t xml:space="preserve">, DATA, AND STANDARD OPERATING PROCEDURES </w:t>
      </w:r>
      <w:r w:rsidRPr="0027388F">
        <w:t>REVIEWED</w:t>
      </w:r>
      <w:bookmarkEnd w:id="211"/>
      <w:bookmarkEnd w:id="212"/>
      <w:bookmarkEnd w:id="213"/>
      <w:bookmarkEnd w:id="214"/>
    </w:p>
    <w:p w14:paraId="0F796DFB" w14:textId="77777777" w:rsidR="0061213E" w:rsidRDefault="0061213E" w:rsidP="0061213E">
      <w:r>
        <w:t>1.</w:t>
      </w:r>
      <w:r>
        <w:tab/>
        <w:t>SIDHAS M&amp;E SOP</w:t>
      </w:r>
    </w:p>
    <w:p w14:paraId="407CDCEC" w14:textId="77777777" w:rsidR="0061213E" w:rsidRDefault="0061213E" w:rsidP="0061213E">
      <w:r>
        <w:t>2.</w:t>
      </w:r>
      <w:r>
        <w:tab/>
        <w:t xml:space="preserve">SIDHAS PMEP_M&amp;E Plan </w:t>
      </w:r>
    </w:p>
    <w:p w14:paraId="1134200E" w14:textId="77777777" w:rsidR="0061213E" w:rsidRDefault="0061213E" w:rsidP="0061213E">
      <w:r>
        <w:t>3.</w:t>
      </w:r>
      <w:r>
        <w:tab/>
        <w:t>SIDHAS M&amp;E Guidance Document</w:t>
      </w:r>
    </w:p>
    <w:p w14:paraId="17BE7628" w14:textId="77777777" w:rsidR="0061213E" w:rsidRDefault="0061213E" w:rsidP="0061213E">
      <w:r>
        <w:t>4.</w:t>
      </w:r>
      <w:r>
        <w:tab/>
        <w:t>SIDHAS Revised M&amp;E training resources</w:t>
      </w:r>
    </w:p>
    <w:p w14:paraId="00C7916F" w14:textId="77777777" w:rsidR="0061213E" w:rsidRDefault="0061213E" w:rsidP="0061213E">
      <w:pPr>
        <w:jc w:val="left"/>
      </w:pPr>
      <w:r>
        <w:t>5.</w:t>
      </w:r>
      <w:r>
        <w:tab/>
        <w:t>Individual Capacity Assessment Tool (ICAT)</w:t>
      </w:r>
    </w:p>
    <w:p w14:paraId="03230BF2" w14:textId="77777777" w:rsidR="0061213E" w:rsidRDefault="0061213E" w:rsidP="0061213E">
      <w:pPr>
        <w:jc w:val="left"/>
      </w:pPr>
      <w:r>
        <w:t>6.</w:t>
      </w:r>
      <w:r>
        <w:tab/>
        <w:t xml:space="preserve">SIDHAS scoreboard </w:t>
      </w:r>
    </w:p>
    <w:p w14:paraId="728DF45D" w14:textId="46FA7226" w:rsidR="0061213E" w:rsidRDefault="0061213E" w:rsidP="0061213E">
      <w:pPr>
        <w:jc w:val="left"/>
        <w:sectPr w:rsidR="0061213E" w:rsidSect="00D30393">
          <w:footerReference w:type="default" r:id="rId38"/>
          <w:endnotePr>
            <w:numFmt w:val="decimal"/>
          </w:endnotePr>
          <w:pgSz w:w="12240" w:h="15840"/>
          <w:pgMar w:top="1440" w:right="1440" w:bottom="1440" w:left="1440" w:header="720" w:footer="720" w:gutter="0"/>
          <w:cols w:space="720"/>
        </w:sectPr>
      </w:pPr>
      <w:r>
        <w:t>7.</w:t>
      </w:r>
      <w:r>
        <w:tab/>
        <w:t>PEPFAR MER Indicator reference guid</w:t>
      </w:r>
      <w:r w:rsidR="00295976">
        <w:t>e</w:t>
      </w:r>
    </w:p>
    <w:p w14:paraId="4AE49AFE" w14:textId="77777777" w:rsidR="0061213E" w:rsidRDefault="0061213E" w:rsidP="0061213E"/>
    <w:p w14:paraId="3F1ACF86" w14:textId="77777777" w:rsidR="0061213E" w:rsidRDefault="0061213E" w:rsidP="0061213E">
      <w:pPr>
        <w:pStyle w:val="Heading2"/>
        <w:numPr>
          <w:ilvl w:val="0"/>
          <w:numId w:val="0"/>
        </w:numPr>
        <w:spacing w:after="120"/>
      </w:pPr>
      <w:bookmarkStart w:id="215" w:name="_Ref496869651"/>
      <w:bookmarkStart w:id="216" w:name="_Toc496885721"/>
      <w:bookmarkStart w:id="217" w:name="_Toc530046746"/>
      <w:r>
        <w:t xml:space="preserve">8.4 </w:t>
      </w:r>
      <w:r w:rsidRPr="00101DE2">
        <w:t xml:space="preserve">LIST OF INDIVIDUALS INTERVIEWED DURING THE </w:t>
      </w:r>
      <w:r>
        <w:t xml:space="preserve">SIDHAS </w:t>
      </w:r>
      <w:r w:rsidRPr="00101DE2">
        <w:t>DQA</w:t>
      </w:r>
      <w:bookmarkEnd w:id="215"/>
      <w:bookmarkEnd w:id="216"/>
      <w:bookmarkEnd w:id="217"/>
    </w:p>
    <w:p w14:paraId="02982BF0" w14:textId="79365BE1" w:rsidR="0061213E" w:rsidRPr="00C8402A" w:rsidRDefault="0061213E" w:rsidP="0061213E">
      <w:r>
        <w:t xml:space="preserve">Note: For full form of health facilities acronyms, please refer to Acronym list (Page </w:t>
      </w:r>
      <w:r>
        <w:fldChar w:fldCharType="begin"/>
      </w:r>
      <w:r>
        <w:instrText xml:space="preserve"> PAGEREF _Ref496967185 \h </w:instrText>
      </w:r>
      <w:r>
        <w:fldChar w:fldCharType="separate"/>
      </w:r>
      <w:r w:rsidR="00616516">
        <w:rPr>
          <w:noProof/>
        </w:rPr>
        <w:t>1</w:t>
      </w:r>
      <w:r>
        <w:fldChar w:fldCharType="end"/>
      </w:r>
      <w:r>
        <w:t>).</w:t>
      </w:r>
    </w:p>
    <w:p w14:paraId="22DA4B04" w14:textId="09ED620B" w:rsidR="0061213E" w:rsidRDefault="0061213E" w:rsidP="0061213E">
      <w:pPr>
        <w:pStyle w:val="Caption"/>
      </w:pPr>
      <w:bookmarkStart w:id="218" w:name="_Ref496869783"/>
      <w:bookmarkStart w:id="219" w:name="_Toc496885733"/>
      <w:bookmarkStart w:id="220" w:name="_Toc530046758"/>
      <w:r>
        <w:t xml:space="preserve">Table </w:t>
      </w:r>
      <w:r>
        <w:rPr>
          <w:noProof/>
        </w:rPr>
        <w:fldChar w:fldCharType="begin"/>
      </w:r>
      <w:r>
        <w:rPr>
          <w:noProof/>
        </w:rPr>
        <w:instrText xml:space="preserve"> SEQ Table \* ARABIC </w:instrText>
      </w:r>
      <w:r>
        <w:rPr>
          <w:noProof/>
        </w:rPr>
        <w:fldChar w:fldCharType="separate"/>
      </w:r>
      <w:r w:rsidR="00616516">
        <w:rPr>
          <w:noProof/>
        </w:rPr>
        <w:t>12</w:t>
      </w:r>
      <w:r>
        <w:rPr>
          <w:noProof/>
        </w:rPr>
        <w:fldChar w:fldCharType="end"/>
      </w:r>
      <w:bookmarkEnd w:id="218"/>
      <w:r>
        <w:t xml:space="preserve">. </w:t>
      </w:r>
      <w:r w:rsidRPr="00586164">
        <w:t xml:space="preserve">List </w:t>
      </w:r>
      <w:r>
        <w:t>o</w:t>
      </w:r>
      <w:r w:rsidRPr="00586164">
        <w:t xml:space="preserve">f Individuals Interviewed </w:t>
      </w:r>
      <w:r>
        <w:t>d</w:t>
      </w:r>
      <w:r w:rsidRPr="00586164">
        <w:t xml:space="preserve">uring </w:t>
      </w:r>
      <w:r>
        <w:t>t</w:t>
      </w:r>
      <w:r w:rsidRPr="00586164">
        <w:t xml:space="preserve">he </w:t>
      </w:r>
      <w:r>
        <w:t>SIDHAS DQA</w:t>
      </w:r>
      <w:bookmarkEnd w:id="219"/>
      <w:bookmarkEnd w:id="220"/>
    </w:p>
    <w:tbl>
      <w:tblPr>
        <w:tblStyle w:val="GridTable4-Accent11"/>
        <w:tblW w:w="5000" w:type="pct"/>
        <w:tblLook w:val="04A0" w:firstRow="1" w:lastRow="0" w:firstColumn="1" w:lastColumn="0" w:noHBand="0" w:noVBand="1"/>
      </w:tblPr>
      <w:tblGrid>
        <w:gridCol w:w="710"/>
        <w:gridCol w:w="1995"/>
        <w:gridCol w:w="1887"/>
        <w:gridCol w:w="1926"/>
        <w:gridCol w:w="1416"/>
        <w:gridCol w:w="1416"/>
      </w:tblGrid>
      <w:tr w:rsidR="0061213E" w:rsidRPr="00A27CE9" w14:paraId="3B50133F" w14:textId="77777777" w:rsidTr="00D30393">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shd w:val="clear" w:color="auto" w:fill="002060"/>
            <w:vAlign w:val="center"/>
          </w:tcPr>
          <w:p w14:paraId="2B7C8E1B" w14:textId="77777777" w:rsidR="0061213E" w:rsidRPr="00A27CE9" w:rsidRDefault="0061213E" w:rsidP="00D30393">
            <w:pPr>
              <w:spacing w:before="0" w:after="120"/>
              <w:jc w:val="center"/>
              <w:rPr>
                <w:color w:val="FFFFFF" w:themeColor="background1"/>
                <w:sz w:val="18"/>
                <w:szCs w:val="18"/>
              </w:rPr>
            </w:pPr>
            <w:r w:rsidRPr="00A27CE9">
              <w:rPr>
                <w:color w:val="FFFFFF" w:themeColor="background1"/>
                <w:sz w:val="18"/>
                <w:szCs w:val="18"/>
              </w:rPr>
              <w:t>S/NO</w:t>
            </w:r>
          </w:p>
        </w:tc>
        <w:tc>
          <w:tcPr>
            <w:tcW w:w="1067" w:type="pct"/>
            <w:shd w:val="clear" w:color="auto" w:fill="002060"/>
            <w:vAlign w:val="center"/>
          </w:tcPr>
          <w:p w14:paraId="64646E62" w14:textId="77777777" w:rsidR="0061213E" w:rsidRPr="00A27CE9" w:rsidRDefault="0061213E" w:rsidP="00D30393">
            <w:pPr>
              <w:spacing w:before="0" w:after="120"/>
              <w:contextualSpacing/>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8"/>
                <w:szCs w:val="18"/>
              </w:rPr>
            </w:pPr>
            <w:r w:rsidRPr="00A27CE9">
              <w:rPr>
                <w:bCs w:val="0"/>
                <w:color w:val="FFFFFF" w:themeColor="background1"/>
                <w:sz w:val="18"/>
                <w:szCs w:val="18"/>
              </w:rPr>
              <w:t>NAME</w:t>
            </w:r>
          </w:p>
        </w:tc>
        <w:tc>
          <w:tcPr>
            <w:tcW w:w="1009" w:type="pct"/>
            <w:shd w:val="clear" w:color="auto" w:fill="002060"/>
            <w:vAlign w:val="center"/>
          </w:tcPr>
          <w:p w14:paraId="7BEB97DD" w14:textId="77777777" w:rsidR="0061213E" w:rsidRPr="00A27CE9" w:rsidRDefault="0061213E" w:rsidP="00D30393">
            <w:pPr>
              <w:spacing w:before="0" w:after="120"/>
              <w:contextualSpacing/>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8"/>
                <w:szCs w:val="18"/>
              </w:rPr>
            </w:pPr>
            <w:r w:rsidRPr="00A27CE9">
              <w:rPr>
                <w:bCs w:val="0"/>
                <w:color w:val="FFFFFF" w:themeColor="background1"/>
                <w:sz w:val="18"/>
                <w:szCs w:val="18"/>
              </w:rPr>
              <w:t>LOCATION</w:t>
            </w:r>
          </w:p>
        </w:tc>
        <w:tc>
          <w:tcPr>
            <w:tcW w:w="1030" w:type="pct"/>
            <w:shd w:val="clear" w:color="auto" w:fill="002060"/>
            <w:vAlign w:val="center"/>
          </w:tcPr>
          <w:p w14:paraId="182DF991" w14:textId="77777777" w:rsidR="0061213E" w:rsidRPr="00A27CE9" w:rsidRDefault="0061213E" w:rsidP="00D30393">
            <w:pPr>
              <w:spacing w:before="0" w:after="120"/>
              <w:contextualSpacing/>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8"/>
                <w:szCs w:val="18"/>
              </w:rPr>
            </w:pPr>
            <w:r w:rsidRPr="00A27CE9">
              <w:rPr>
                <w:bCs w:val="0"/>
                <w:color w:val="FFFFFF" w:themeColor="background1"/>
                <w:sz w:val="18"/>
                <w:szCs w:val="18"/>
              </w:rPr>
              <w:t>TITLE</w:t>
            </w:r>
          </w:p>
        </w:tc>
        <w:tc>
          <w:tcPr>
            <w:tcW w:w="757" w:type="pct"/>
            <w:shd w:val="clear" w:color="auto" w:fill="002060"/>
            <w:vAlign w:val="center"/>
          </w:tcPr>
          <w:p w14:paraId="36CBE1F4" w14:textId="77777777" w:rsidR="0061213E" w:rsidRPr="00A27CE9" w:rsidRDefault="0061213E" w:rsidP="00D30393">
            <w:pPr>
              <w:spacing w:before="0" w:after="120"/>
              <w:contextualSpacing/>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8"/>
                <w:szCs w:val="18"/>
              </w:rPr>
            </w:pPr>
            <w:r w:rsidRPr="00A27CE9">
              <w:rPr>
                <w:bCs w:val="0"/>
                <w:color w:val="FFFFFF" w:themeColor="background1"/>
                <w:sz w:val="18"/>
                <w:szCs w:val="18"/>
              </w:rPr>
              <w:t>STATE</w:t>
            </w:r>
          </w:p>
        </w:tc>
        <w:tc>
          <w:tcPr>
            <w:tcW w:w="757" w:type="pct"/>
            <w:shd w:val="clear" w:color="auto" w:fill="002060"/>
            <w:vAlign w:val="center"/>
          </w:tcPr>
          <w:p w14:paraId="46A822E9" w14:textId="77777777" w:rsidR="0061213E" w:rsidRPr="00A27CE9" w:rsidRDefault="0061213E" w:rsidP="00D30393">
            <w:pPr>
              <w:spacing w:before="0" w:after="120"/>
              <w:contextualSpacing/>
              <w:jc w:val="center"/>
              <w:cnfStyle w:val="100000000000" w:firstRow="1" w:lastRow="0" w:firstColumn="0" w:lastColumn="0" w:oddVBand="0" w:evenVBand="0" w:oddHBand="0" w:evenHBand="0" w:firstRowFirstColumn="0" w:firstRowLastColumn="0" w:lastRowFirstColumn="0" w:lastRowLastColumn="0"/>
              <w:rPr>
                <w:bCs w:val="0"/>
                <w:color w:val="FFFFFF" w:themeColor="background1"/>
                <w:sz w:val="18"/>
                <w:szCs w:val="18"/>
              </w:rPr>
            </w:pPr>
            <w:r w:rsidRPr="00A27CE9">
              <w:rPr>
                <w:bCs w:val="0"/>
                <w:color w:val="FFFFFF" w:themeColor="background1"/>
                <w:sz w:val="18"/>
                <w:szCs w:val="18"/>
              </w:rPr>
              <w:t>LEVEL</w:t>
            </w:r>
          </w:p>
        </w:tc>
      </w:tr>
      <w:tr w:rsidR="0061213E" w:rsidRPr="00A27CE9" w14:paraId="7BE107E8"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9FF201F" w14:textId="77777777" w:rsidR="0061213E" w:rsidRPr="00A27CE9" w:rsidRDefault="0061213E" w:rsidP="00D30393">
            <w:pPr>
              <w:jc w:val="left"/>
              <w:rPr>
                <w:b w:val="0"/>
                <w:sz w:val="18"/>
                <w:szCs w:val="18"/>
              </w:rPr>
            </w:pPr>
            <w:r w:rsidRPr="00A27CE9">
              <w:rPr>
                <w:b w:val="0"/>
                <w:sz w:val="18"/>
                <w:szCs w:val="18"/>
              </w:rPr>
              <w:t>1</w:t>
            </w:r>
          </w:p>
        </w:tc>
        <w:tc>
          <w:tcPr>
            <w:tcW w:w="1067" w:type="pct"/>
            <w:vAlign w:val="center"/>
          </w:tcPr>
          <w:p w14:paraId="1B7FFCA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Nwabuisi Ekelechukwu</w:t>
            </w:r>
          </w:p>
        </w:tc>
        <w:tc>
          <w:tcPr>
            <w:tcW w:w="1009" w:type="pct"/>
            <w:vAlign w:val="center"/>
          </w:tcPr>
          <w:p w14:paraId="180BB59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1442E49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Senior Technical Officer</w:t>
            </w:r>
          </w:p>
          <w:p w14:paraId="654809D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M&amp;E</w:t>
            </w:r>
          </w:p>
        </w:tc>
        <w:tc>
          <w:tcPr>
            <w:tcW w:w="757" w:type="pct"/>
            <w:vAlign w:val="center"/>
          </w:tcPr>
          <w:p w14:paraId="17AE2B3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p w14:paraId="0FBB9F1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757" w:type="pct"/>
            <w:vAlign w:val="center"/>
          </w:tcPr>
          <w:p w14:paraId="2BD3EAB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D240FA9"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2F958C7" w14:textId="77777777" w:rsidR="0061213E" w:rsidRPr="00A27CE9" w:rsidRDefault="0061213E" w:rsidP="00D30393">
            <w:pPr>
              <w:jc w:val="left"/>
              <w:rPr>
                <w:b w:val="0"/>
                <w:sz w:val="18"/>
                <w:szCs w:val="18"/>
              </w:rPr>
            </w:pPr>
            <w:r w:rsidRPr="00A27CE9">
              <w:rPr>
                <w:b w:val="0"/>
                <w:sz w:val="18"/>
                <w:szCs w:val="18"/>
              </w:rPr>
              <w:t>2</w:t>
            </w:r>
          </w:p>
        </w:tc>
        <w:tc>
          <w:tcPr>
            <w:tcW w:w="1067" w:type="pct"/>
            <w:vAlign w:val="center"/>
          </w:tcPr>
          <w:p w14:paraId="32CF89C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Aniagoh  Ifunanaya</w:t>
            </w:r>
          </w:p>
        </w:tc>
        <w:tc>
          <w:tcPr>
            <w:tcW w:w="1009" w:type="pct"/>
            <w:vAlign w:val="center"/>
          </w:tcPr>
          <w:p w14:paraId="5EE4AB8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0596031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M&amp;E</w:t>
            </w:r>
          </w:p>
        </w:tc>
        <w:tc>
          <w:tcPr>
            <w:tcW w:w="757" w:type="pct"/>
            <w:vAlign w:val="center"/>
          </w:tcPr>
          <w:p w14:paraId="6700312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0D6BD70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0F7E45E3"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B79BF7A" w14:textId="77777777" w:rsidR="0061213E" w:rsidRPr="00A27CE9" w:rsidRDefault="0061213E" w:rsidP="00D30393">
            <w:pPr>
              <w:jc w:val="left"/>
              <w:rPr>
                <w:b w:val="0"/>
                <w:sz w:val="18"/>
                <w:szCs w:val="18"/>
              </w:rPr>
            </w:pPr>
            <w:r w:rsidRPr="00A27CE9">
              <w:rPr>
                <w:b w:val="0"/>
                <w:sz w:val="18"/>
                <w:szCs w:val="18"/>
              </w:rPr>
              <w:t>3</w:t>
            </w:r>
          </w:p>
        </w:tc>
        <w:tc>
          <w:tcPr>
            <w:tcW w:w="1067" w:type="pct"/>
            <w:vAlign w:val="center"/>
          </w:tcPr>
          <w:p w14:paraId="38B3998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Okoli Maureen </w:t>
            </w:r>
          </w:p>
        </w:tc>
        <w:tc>
          <w:tcPr>
            <w:tcW w:w="1009" w:type="pct"/>
            <w:vAlign w:val="center"/>
          </w:tcPr>
          <w:p w14:paraId="5D16247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3581C13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Assistant M&amp;E</w:t>
            </w:r>
          </w:p>
        </w:tc>
        <w:tc>
          <w:tcPr>
            <w:tcW w:w="757" w:type="pct"/>
            <w:vAlign w:val="center"/>
          </w:tcPr>
          <w:p w14:paraId="4DDD7E7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4548A8B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5E53896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A4BC62A" w14:textId="77777777" w:rsidR="0061213E" w:rsidRPr="00A27CE9" w:rsidRDefault="0061213E" w:rsidP="00D30393">
            <w:pPr>
              <w:jc w:val="left"/>
              <w:rPr>
                <w:b w:val="0"/>
                <w:sz w:val="18"/>
                <w:szCs w:val="18"/>
              </w:rPr>
            </w:pPr>
            <w:r w:rsidRPr="00A27CE9">
              <w:rPr>
                <w:b w:val="0"/>
                <w:sz w:val="18"/>
                <w:szCs w:val="18"/>
              </w:rPr>
              <w:t>4</w:t>
            </w:r>
          </w:p>
        </w:tc>
        <w:tc>
          <w:tcPr>
            <w:tcW w:w="1067" w:type="pct"/>
            <w:vAlign w:val="center"/>
          </w:tcPr>
          <w:p w14:paraId="47FE3C0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Gana  Bala</w:t>
            </w:r>
          </w:p>
        </w:tc>
        <w:tc>
          <w:tcPr>
            <w:tcW w:w="1009" w:type="pct"/>
            <w:vAlign w:val="center"/>
          </w:tcPr>
          <w:p w14:paraId="7F50F13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5F42B8A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M&amp;E</w:t>
            </w:r>
          </w:p>
        </w:tc>
        <w:tc>
          <w:tcPr>
            <w:tcW w:w="757" w:type="pct"/>
            <w:vAlign w:val="center"/>
          </w:tcPr>
          <w:p w14:paraId="1DB39BB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0E689CC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41FE09AE"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5CC4CED" w14:textId="77777777" w:rsidR="0061213E" w:rsidRPr="00A27CE9" w:rsidRDefault="0061213E" w:rsidP="00D30393">
            <w:pPr>
              <w:jc w:val="left"/>
              <w:rPr>
                <w:b w:val="0"/>
                <w:sz w:val="18"/>
                <w:szCs w:val="18"/>
              </w:rPr>
            </w:pPr>
            <w:r w:rsidRPr="00A27CE9">
              <w:rPr>
                <w:b w:val="0"/>
                <w:sz w:val="18"/>
                <w:szCs w:val="18"/>
              </w:rPr>
              <w:t>5</w:t>
            </w:r>
          </w:p>
        </w:tc>
        <w:tc>
          <w:tcPr>
            <w:tcW w:w="1067" w:type="pct"/>
            <w:vAlign w:val="center"/>
          </w:tcPr>
          <w:p w14:paraId="49B005A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Okwor Ejike</w:t>
            </w:r>
          </w:p>
        </w:tc>
        <w:tc>
          <w:tcPr>
            <w:tcW w:w="1009" w:type="pct"/>
            <w:vAlign w:val="center"/>
          </w:tcPr>
          <w:p w14:paraId="00D4A9B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797E814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Assistant PCT</w:t>
            </w:r>
          </w:p>
        </w:tc>
        <w:tc>
          <w:tcPr>
            <w:tcW w:w="757" w:type="pct"/>
            <w:vAlign w:val="center"/>
          </w:tcPr>
          <w:p w14:paraId="05317CE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569234B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3C4C8FE7"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9C63BF1" w14:textId="77777777" w:rsidR="0061213E" w:rsidRPr="00A27CE9" w:rsidRDefault="0061213E" w:rsidP="00D30393">
            <w:pPr>
              <w:jc w:val="left"/>
              <w:rPr>
                <w:b w:val="0"/>
                <w:sz w:val="18"/>
                <w:szCs w:val="18"/>
              </w:rPr>
            </w:pPr>
            <w:r w:rsidRPr="00A27CE9">
              <w:rPr>
                <w:b w:val="0"/>
                <w:sz w:val="18"/>
                <w:szCs w:val="18"/>
              </w:rPr>
              <w:t>6</w:t>
            </w:r>
          </w:p>
        </w:tc>
        <w:tc>
          <w:tcPr>
            <w:tcW w:w="1067" w:type="pct"/>
            <w:vAlign w:val="center"/>
          </w:tcPr>
          <w:p w14:paraId="54F65D5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Theresa Paulinus Udosa </w:t>
            </w:r>
          </w:p>
        </w:tc>
        <w:tc>
          <w:tcPr>
            <w:tcW w:w="1009" w:type="pct"/>
            <w:vAlign w:val="center"/>
          </w:tcPr>
          <w:p w14:paraId="0A670BA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IEPHC </w:t>
            </w:r>
          </w:p>
        </w:tc>
        <w:tc>
          <w:tcPr>
            <w:tcW w:w="1030" w:type="pct"/>
            <w:vAlign w:val="center"/>
          </w:tcPr>
          <w:p w14:paraId="2E36B89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M&amp;E</w:t>
            </w:r>
          </w:p>
        </w:tc>
        <w:tc>
          <w:tcPr>
            <w:tcW w:w="757" w:type="pct"/>
            <w:vAlign w:val="center"/>
          </w:tcPr>
          <w:p w14:paraId="0455730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5D2A56B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7FAD34BA"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0397552" w14:textId="77777777" w:rsidR="0061213E" w:rsidRPr="00A27CE9" w:rsidRDefault="0061213E" w:rsidP="00D30393">
            <w:pPr>
              <w:jc w:val="left"/>
              <w:rPr>
                <w:b w:val="0"/>
                <w:sz w:val="18"/>
                <w:szCs w:val="18"/>
              </w:rPr>
            </w:pPr>
            <w:r w:rsidRPr="00A27CE9">
              <w:rPr>
                <w:b w:val="0"/>
                <w:sz w:val="18"/>
                <w:szCs w:val="18"/>
              </w:rPr>
              <w:t>7</w:t>
            </w:r>
          </w:p>
        </w:tc>
        <w:tc>
          <w:tcPr>
            <w:tcW w:w="1067" w:type="pct"/>
            <w:vAlign w:val="center"/>
          </w:tcPr>
          <w:p w14:paraId="1756B3E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Maurice Uwem Sampson</w:t>
            </w:r>
          </w:p>
        </w:tc>
        <w:tc>
          <w:tcPr>
            <w:tcW w:w="1009" w:type="pct"/>
            <w:vAlign w:val="center"/>
          </w:tcPr>
          <w:p w14:paraId="7440EBC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IEPHC </w:t>
            </w:r>
          </w:p>
        </w:tc>
        <w:tc>
          <w:tcPr>
            <w:tcW w:w="1030" w:type="pct"/>
            <w:vAlign w:val="center"/>
          </w:tcPr>
          <w:p w14:paraId="79A20DF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M&amp;E Assistant</w:t>
            </w:r>
          </w:p>
        </w:tc>
        <w:tc>
          <w:tcPr>
            <w:tcW w:w="757" w:type="pct"/>
            <w:vAlign w:val="center"/>
          </w:tcPr>
          <w:p w14:paraId="58FF242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4F1BFC5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57B1ED99"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2CCC592" w14:textId="77777777" w:rsidR="0061213E" w:rsidRPr="00A27CE9" w:rsidRDefault="0061213E" w:rsidP="00D30393">
            <w:pPr>
              <w:jc w:val="left"/>
              <w:rPr>
                <w:b w:val="0"/>
                <w:sz w:val="18"/>
                <w:szCs w:val="18"/>
              </w:rPr>
            </w:pPr>
            <w:r w:rsidRPr="00A27CE9">
              <w:rPr>
                <w:b w:val="0"/>
                <w:sz w:val="18"/>
                <w:szCs w:val="18"/>
              </w:rPr>
              <w:t>8</w:t>
            </w:r>
          </w:p>
        </w:tc>
        <w:tc>
          <w:tcPr>
            <w:tcW w:w="1067" w:type="pct"/>
            <w:vAlign w:val="center"/>
          </w:tcPr>
          <w:p w14:paraId="74C4519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Edidiong Michael Udoh</w:t>
            </w:r>
          </w:p>
        </w:tc>
        <w:tc>
          <w:tcPr>
            <w:tcW w:w="1009" w:type="pct"/>
            <w:vAlign w:val="center"/>
          </w:tcPr>
          <w:p w14:paraId="2A7A3E9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IEPHC </w:t>
            </w:r>
          </w:p>
        </w:tc>
        <w:tc>
          <w:tcPr>
            <w:tcW w:w="1030" w:type="pct"/>
            <w:vAlign w:val="center"/>
          </w:tcPr>
          <w:p w14:paraId="2EBFAD6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DEC</w:t>
            </w:r>
          </w:p>
        </w:tc>
        <w:tc>
          <w:tcPr>
            <w:tcW w:w="757" w:type="pct"/>
            <w:vAlign w:val="center"/>
          </w:tcPr>
          <w:p w14:paraId="0A6B0E2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480A8C3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2AB1EB04"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FF4FBB1" w14:textId="77777777" w:rsidR="0061213E" w:rsidRPr="00A27CE9" w:rsidRDefault="0061213E" w:rsidP="00D30393">
            <w:pPr>
              <w:jc w:val="left"/>
              <w:rPr>
                <w:b w:val="0"/>
                <w:sz w:val="18"/>
                <w:szCs w:val="18"/>
              </w:rPr>
            </w:pPr>
            <w:r w:rsidRPr="00A27CE9">
              <w:rPr>
                <w:b w:val="0"/>
                <w:sz w:val="18"/>
                <w:szCs w:val="18"/>
              </w:rPr>
              <w:t>9</w:t>
            </w:r>
          </w:p>
        </w:tc>
        <w:tc>
          <w:tcPr>
            <w:tcW w:w="1067" w:type="pct"/>
            <w:vAlign w:val="center"/>
          </w:tcPr>
          <w:p w14:paraId="5468B1D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Michael Ifiok Monday</w:t>
            </w:r>
          </w:p>
        </w:tc>
        <w:tc>
          <w:tcPr>
            <w:tcW w:w="1009" w:type="pct"/>
            <w:vAlign w:val="center"/>
          </w:tcPr>
          <w:p w14:paraId="4F7B0DD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IEPHC </w:t>
            </w:r>
          </w:p>
        </w:tc>
        <w:tc>
          <w:tcPr>
            <w:tcW w:w="1030" w:type="pct"/>
            <w:vAlign w:val="center"/>
          </w:tcPr>
          <w:p w14:paraId="3ED0078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DEC</w:t>
            </w:r>
          </w:p>
        </w:tc>
        <w:tc>
          <w:tcPr>
            <w:tcW w:w="757" w:type="pct"/>
            <w:vAlign w:val="center"/>
          </w:tcPr>
          <w:p w14:paraId="4DBD352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6EAE2AE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594CF132"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691CA5B" w14:textId="77777777" w:rsidR="0061213E" w:rsidRPr="00A27CE9" w:rsidRDefault="0061213E" w:rsidP="00D30393">
            <w:pPr>
              <w:jc w:val="left"/>
              <w:rPr>
                <w:b w:val="0"/>
                <w:sz w:val="18"/>
                <w:szCs w:val="18"/>
              </w:rPr>
            </w:pPr>
            <w:r w:rsidRPr="00A27CE9">
              <w:rPr>
                <w:b w:val="0"/>
                <w:sz w:val="18"/>
                <w:szCs w:val="18"/>
              </w:rPr>
              <w:t>10</w:t>
            </w:r>
          </w:p>
        </w:tc>
        <w:tc>
          <w:tcPr>
            <w:tcW w:w="1067" w:type="pct"/>
            <w:vAlign w:val="center"/>
          </w:tcPr>
          <w:p w14:paraId="220CA6A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Udeme Esinwang</w:t>
            </w:r>
          </w:p>
        </w:tc>
        <w:tc>
          <w:tcPr>
            <w:tcW w:w="1009" w:type="pct"/>
            <w:vAlign w:val="center"/>
          </w:tcPr>
          <w:p w14:paraId="5A61305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UBPHC</w:t>
            </w:r>
          </w:p>
        </w:tc>
        <w:tc>
          <w:tcPr>
            <w:tcW w:w="1030" w:type="pct"/>
            <w:vAlign w:val="center"/>
          </w:tcPr>
          <w:p w14:paraId="5D88B99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M &amp; E</w:t>
            </w:r>
          </w:p>
        </w:tc>
        <w:tc>
          <w:tcPr>
            <w:tcW w:w="757" w:type="pct"/>
            <w:vAlign w:val="center"/>
          </w:tcPr>
          <w:p w14:paraId="6143FDD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086D045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67767555"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7CDF8B5" w14:textId="77777777" w:rsidR="0061213E" w:rsidRPr="00A27CE9" w:rsidRDefault="0061213E" w:rsidP="00D30393">
            <w:pPr>
              <w:jc w:val="left"/>
              <w:rPr>
                <w:b w:val="0"/>
                <w:sz w:val="18"/>
                <w:szCs w:val="18"/>
              </w:rPr>
            </w:pPr>
            <w:r w:rsidRPr="00A27CE9">
              <w:rPr>
                <w:b w:val="0"/>
                <w:sz w:val="18"/>
                <w:szCs w:val="18"/>
              </w:rPr>
              <w:t>11</w:t>
            </w:r>
          </w:p>
        </w:tc>
        <w:tc>
          <w:tcPr>
            <w:tcW w:w="1067" w:type="pct"/>
            <w:vAlign w:val="center"/>
          </w:tcPr>
          <w:p w14:paraId="33CB270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Sampson Udeme</w:t>
            </w:r>
          </w:p>
        </w:tc>
        <w:tc>
          <w:tcPr>
            <w:tcW w:w="1009" w:type="pct"/>
            <w:vAlign w:val="center"/>
          </w:tcPr>
          <w:p w14:paraId="13A4E0F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UBPHC</w:t>
            </w:r>
          </w:p>
        </w:tc>
        <w:tc>
          <w:tcPr>
            <w:tcW w:w="1030" w:type="pct"/>
            <w:vAlign w:val="center"/>
          </w:tcPr>
          <w:p w14:paraId="3757C1D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DEC</w:t>
            </w:r>
          </w:p>
        </w:tc>
        <w:tc>
          <w:tcPr>
            <w:tcW w:w="757" w:type="pct"/>
            <w:vAlign w:val="center"/>
          </w:tcPr>
          <w:p w14:paraId="3CB3577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472EBF8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1091C990"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6802F2C" w14:textId="77777777" w:rsidR="0061213E" w:rsidRPr="00A27CE9" w:rsidRDefault="0061213E" w:rsidP="00D30393">
            <w:pPr>
              <w:jc w:val="left"/>
              <w:rPr>
                <w:b w:val="0"/>
                <w:sz w:val="18"/>
                <w:szCs w:val="18"/>
              </w:rPr>
            </w:pPr>
            <w:r w:rsidRPr="00A27CE9">
              <w:rPr>
                <w:b w:val="0"/>
                <w:sz w:val="18"/>
                <w:szCs w:val="18"/>
              </w:rPr>
              <w:t>12</w:t>
            </w:r>
          </w:p>
        </w:tc>
        <w:tc>
          <w:tcPr>
            <w:tcW w:w="1067" w:type="pct"/>
            <w:vAlign w:val="center"/>
          </w:tcPr>
          <w:p w14:paraId="3E9E770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Tom, Stella Afaha</w:t>
            </w:r>
          </w:p>
        </w:tc>
        <w:tc>
          <w:tcPr>
            <w:tcW w:w="1009" w:type="pct"/>
            <w:vAlign w:val="center"/>
          </w:tcPr>
          <w:p w14:paraId="60497C1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UBPHC</w:t>
            </w:r>
          </w:p>
        </w:tc>
        <w:tc>
          <w:tcPr>
            <w:tcW w:w="1030" w:type="pct"/>
            <w:vAlign w:val="center"/>
          </w:tcPr>
          <w:p w14:paraId="7E2B81A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DEC</w:t>
            </w:r>
          </w:p>
        </w:tc>
        <w:tc>
          <w:tcPr>
            <w:tcW w:w="757" w:type="pct"/>
            <w:vAlign w:val="center"/>
          </w:tcPr>
          <w:p w14:paraId="661A066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0F74D81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3B337BA"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3EE546E" w14:textId="77777777" w:rsidR="0061213E" w:rsidRPr="00A27CE9" w:rsidRDefault="0061213E" w:rsidP="00D30393">
            <w:pPr>
              <w:jc w:val="left"/>
              <w:rPr>
                <w:b w:val="0"/>
                <w:sz w:val="18"/>
                <w:szCs w:val="18"/>
              </w:rPr>
            </w:pPr>
            <w:r w:rsidRPr="00A27CE9">
              <w:rPr>
                <w:b w:val="0"/>
                <w:sz w:val="18"/>
                <w:szCs w:val="18"/>
              </w:rPr>
              <w:t>13</w:t>
            </w:r>
          </w:p>
        </w:tc>
        <w:tc>
          <w:tcPr>
            <w:tcW w:w="1067" w:type="pct"/>
            <w:vAlign w:val="center"/>
          </w:tcPr>
          <w:p w14:paraId="2929E5D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Jimmy Sifonobong</w:t>
            </w:r>
          </w:p>
        </w:tc>
        <w:tc>
          <w:tcPr>
            <w:tcW w:w="1009" w:type="pct"/>
            <w:vAlign w:val="center"/>
          </w:tcPr>
          <w:p w14:paraId="47642A5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UBPHC</w:t>
            </w:r>
          </w:p>
        </w:tc>
        <w:tc>
          <w:tcPr>
            <w:tcW w:w="1030" w:type="pct"/>
            <w:vAlign w:val="center"/>
          </w:tcPr>
          <w:p w14:paraId="68B8803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DEC</w:t>
            </w:r>
          </w:p>
        </w:tc>
        <w:tc>
          <w:tcPr>
            <w:tcW w:w="757" w:type="pct"/>
            <w:vAlign w:val="center"/>
          </w:tcPr>
          <w:p w14:paraId="091C154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15680C7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11CFA418"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D6DB623" w14:textId="77777777" w:rsidR="0061213E" w:rsidRPr="00A27CE9" w:rsidRDefault="0061213E" w:rsidP="00D30393">
            <w:pPr>
              <w:jc w:val="left"/>
              <w:rPr>
                <w:b w:val="0"/>
                <w:sz w:val="18"/>
                <w:szCs w:val="18"/>
              </w:rPr>
            </w:pPr>
            <w:r w:rsidRPr="00A27CE9">
              <w:rPr>
                <w:b w:val="0"/>
                <w:sz w:val="18"/>
                <w:szCs w:val="18"/>
              </w:rPr>
              <w:t>14</w:t>
            </w:r>
          </w:p>
        </w:tc>
        <w:tc>
          <w:tcPr>
            <w:tcW w:w="1067" w:type="pct"/>
            <w:vAlign w:val="center"/>
          </w:tcPr>
          <w:p w14:paraId="14F10ED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Placid Richard</w:t>
            </w:r>
          </w:p>
        </w:tc>
        <w:tc>
          <w:tcPr>
            <w:tcW w:w="1009" w:type="pct"/>
            <w:vAlign w:val="center"/>
          </w:tcPr>
          <w:p w14:paraId="7ED33BC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UBPHC</w:t>
            </w:r>
          </w:p>
        </w:tc>
        <w:tc>
          <w:tcPr>
            <w:tcW w:w="1030" w:type="pct"/>
            <w:vAlign w:val="center"/>
          </w:tcPr>
          <w:p w14:paraId="08A9FE5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DEC</w:t>
            </w:r>
          </w:p>
        </w:tc>
        <w:tc>
          <w:tcPr>
            <w:tcW w:w="757" w:type="pct"/>
            <w:vAlign w:val="center"/>
          </w:tcPr>
          <w:p w14:paraId="7C8E30F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75F9F8E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1C933F00"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5D6FA44" w14:textId="77777777" w:rsidR="0061213E" w:rsidRPr="00A27CE9" w:rsidRDefault="0061213E" w:rsidP="00D30393">
            <w:pPr>
              <w:jc w:val="left"/>
              <w:rPr>
                <w:b w:val="0"/>
                <w:sz w:val="18"/>
                <w:szCs w:val="18"/>
              </w:rPr>
            </w:pPr>
            <w:r w:rsidRPr="00A27CE9">
              <w:rPr>
                <w:b w:val="0"/>
                <w:sz w:val="18"/>
                <w:szCs w:val="18"/>
              </w:rPr>
              <w:t>15</w:t>
            </w:r>
          </w:p>
        </w:tc>
        <w:tc>
          <w:tcPr>
            <w:tcW w:w="1067" w:type="pct"/>
            <w:vAlign w:val="center"/>
          </w:tcPr>
          <w:p w14:paraId="034C02D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Kufre Abasi Ukpong</w:t>
            </w:r>
          </w:p>
        </w:tc>
        <w:tc>
          <w:tcPr>
            <w:tcW w:w="1009" w:type="pct"/>
            <w:vAlign w:val="center"/>
          </w:tcPr>
          <w:p w14:paraId="1615701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4F79B32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Officer -</w:t>
            </w:r>
          </w:p>
          <w:p w14:paraId="0ADA50E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M&amp;E</w:t>
            </w:r>
          </w:p>
        </w:tc>
        <w:tc>
          <w:tcPr>
            <w:tcW w:w="757" w:type="pct"/>
            <w:vAlign w:val="center"/>
          </w:tcPr>
          <w:p w14:paraId="745FA70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1497BF5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038C2521"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7E49BCB" w14:textId="77777777" w:rsidR="0061213E" w:rsidRPr="00A27CE9" w:rsidRDefault="0061213E" w:rsidP="00D30393">
            <w:pPr>
              <w:jc w:val="left"/>
              <w:rPr>
                <w:b w:val="0"/>
                <w:sz w:val="18"/>
                <w:szCs w:val="18"/>
              </w:rPr>
            </w:pPr>
            <w:r w:rsidRPr="00A27CE9">
              <w:rPr>
                <w:b w:val="0"/>
                <w:sz w:val="18"/>
                <w:szCs w:val="18"/>
              </w:rPr>
              <w:lastRenderedPageBreak/>
              <w:t>16</w:t>
            </w:r>
          </w:p>
        </w:tc>
        <w:tc>
          <w:tcPr>
            <w:tcW w:w="1067" w:type="pct"/>
            <w:vAlign w:val="center"/>
          </w:tcPr>
          <w:p w14:paraId="7839AEC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Urua Uduak</w:t>
            </w:r>
          </w:p>
        </w:tc>
        <w:tc>
          <w:tcPr>
            <w:tcW w:w="1009" w:type="pct"/>
            <w:vAlign w:val="center"/>
          </w:tcPr>
          <w:p w14:paraId="57F422E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4BEBBA6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Assistant Technical Officer M&amp;E-</w:t>
            </w:r>
          </w:p>
        </w:tc>
        <w:tc>
          <w:tcPr>
            <w:tcW w:w="757" w:type="pct"/>
            <w:vAlign w:val="center"/>
          </w:tcPr>
          <w:p w14:paraId="2D59F98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6FC56A4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4E5F4FB1"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27920F5" w14:textId="77777777" w:rsidR="0061213E" w:rsidRPr="00A27CE9" w:rsidRDefault="0061213E" w:rsidP="00D30393">
            <w:pPr>
              <w:jc w:val="left"/>
              <w:rPr>
                <w:b w:val="0"/>
                <w:sz w:val="18"/>
                <w:szCs w:val="18"/>
              </w:rPr>
            </w:pPr>
            <w:r w:rsidRPr="00A27CE9">
              <w:rPr>
                <w:b w:val="0"/>
                <w:sz w:val="18"/>
                <w:szCs w:val="18"/>
              </w:rPr>
              <w:t>17</w:t>
            </w:r>
          </w:p>
        </w:tc>
        <w:tc>
          <w:tcPr>
            <w:tcW w:w="1067" w:type="pct"/>
            <w:vAlign w:val="center"/>
          </w:tcPr>
          <w:p w14:paraId="6BF212C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Chika Obiora-Okafor</w:t>
            </w:r>
          </w:p>
        </w:tc>
        <w:tc>
          <w:tcPr>
            <w:tcW w:w="1009" w:type="pct"/>
            <w:vAlign w:val="center"/>
          </w:tcPr>
          <w:p w14:paraId="40C7F40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Akwa Ibom</w:t>
            </w:r>
          </w:p>
        </w:tc>
        <w:tc>
          <w:tcPr>
            <w:tcW w:w="1030" w:type="pct"/>
            <w:vAlign w:val="center"/>
          </w:tcPr>
          <w:p w14:paraId="51E8806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Associate Director M &amp; E</w:t>
            </w:r>
          </w:p>
        </w:tc>
        <w:tc>
          <w:tcPr>
            <w:tcW w:w="757" w:type="pct"/>
            <w:vAlign w:val="center"/>
          </w:tcPr>
          <w:p w14:paraId="5F922E6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060A25F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41EBCF3B"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98126C6" w14:textId="77777777" w:rsidR="0061213E" w:rsidRPr="00A27CE9" w:rsidRDefault="0061213E" w:rsidP="00D30393">
            <w:pPr>
              <w:jc w:val="left"/>
              <w:rPr>
                <w:b w:val="0"/>
                <w:sz w:val="18"/>
                <w:szCs w:val="18"/>
              </w:rPr>
            </w:pPr>
            <w:r w:rsidRPr="00A27CE9">
              <w:rPr>
                <w:b w:val="0"/>
                <w:sz w:val="18"/>
                <w:szCs w:val="18"/>
              </w:rPr>
              <w:t>18</w:t>
            </w:r>
          </w:p>
        </w:tc>
        <w:tc>
          <w:tcPr>
            <w:tcW w:w="1067" w:type="pct"/>
            <w:vAlign w:val="center"/>
          </w:tcPr>
          <w:p w14:paraId="2AB93BD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Ndifreke. P. Umoh</w:t>
            </w:r>
          </w:p>
        </w:tc>
        <w:tc>
          <w:tcPr>
            <w:tcW w:w="1009" w:type="pct"/>
            <w:vAlign w:val="center"/>
          </w:tcPr>
          <w:p w14:paraId="1F3A877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EGH </w:t>
            </w:r>
          </w:p>
        </w:tc>
        <w:tc>
          <w:tcPr>
            <w:tcW w:w="1030" w:type="pct"/>
            <w:vAlign w:val="center"/>
          </w:tcPr>
          <w:p w14:paraId="236CD06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M&amp;E</w:t>
            </w:r>
          </w:p>
        </w:tc>
        <w:tc>
          <w:tcPr>
            <w:tcW w:w="757" w:type="pct"/>
            <w:vAlign w:val="center"/>
          </w:tcPr>
          <w:p w14:paraId="2084D5C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230996D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C465409"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E79D537" w14:textId="77777777" w:rsidR="0061213E" w:rsidRPr="00A27CE9" w:rsidRDefault="0061213E" w:rsidP="00D30393">
            <w:pPr>
              <w:jc w:val="left"/>
              <w:rPr>
                <w:b w:val="0"/>
                <w:sz w:val="18"/>
                <w:szCs w:val="18"/>
              </w:rPr>
            </w:pPr>
            <w:r w:rsidRPr="00A27CE9">
              <w:rPr>
                <w:b w:val="0"/>
                <w:sz w:val="18"/>
                <w:szCs w:val="18"/>
              </w:rPr>
              <w:t>19</w:t>
            </w:r>
          </w:p>
        </w:tc>
        <w:tc>
          <w:tcPr>
            <w:tcW w:w="1067" w:type="pct"/>
            <w:vAlign w:val="center"/>
          </w:tcPr>
          <w:p w14:paraId="72F55D1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Aniefiok. I. Etuk</w:t>
            </w:r>
          </w:p>
        </w:tc>
        <w:tc>
          <w:tcPr>
            <w:tcW w:w="1009" w:type="pct"/>
            <w:vAlign w:val="center"/>
          </w:tcPr>
          <w:p w14:paraId="4A0151D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EGH </w:t>
            </w:r>
          </w:p>
        </w:tc>
        <w:tc>
          <w:tcPr>
            <w:tcW w:w="1030" w:type="pct"/>
            <w:vAlign w:val="center"/>
          </w:tcPr>
          <w:p w14:paraId="2FAC683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DEC (M&amp;E Assistant)</w:t>
            </w:r>
          </w:p>
        </w:tc>
        <w:tc>
          <w:tcPr>
            <w:tcW w:w="757" w:type="pct"/>
            <w:vAlign w:val="center"/>
          </w:tcPr>
          <w:p w14:paraId="0426BCA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5D21299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55D6B33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112BB9C" w14:textId="77777777" w:rsidR="0061213E" w:rsidRPr="00A27CE9" w:rsidRDefault="0061213E" w:rsidP="00D30393">
            <w:pPr>
              <w:jc w:val="left"/>
              <w:rPr>
                <w:b w:val="0"/>
                <w:sz w:val="18"/>
                <w:szCs w:val="18"/>
              </w:rPr>
            </w:pPr>
            <w:r w:rsidRPr="00A27CE9">
              <w:rPr>
                <w:b w:val="0"/>
                <w:sz w:val="18"/>
                <w:szCs w:val="18"/>
              </w:rPr>
              <w:t>20</w:t>
            </w:r>
          </w:p>
        </w:tc>
        <w:tc>
          <w:tcPr>
            <w:tcW w:w="1067" w:type="pct"/>
            <w:vAlign w:val="center"/>
          </w:tcPr>
          <w:p w14:paraId="16B3F71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 Etukg Esther Inyang</w:t>
            </w:r>
          </w:p>
        </w:tc>
        <w:tc>
          <w:tcPr>
            <w:tcW w:w="1009" w:type="pct"/>
            <w:vAlign w:val="center"/>
          </w:tcPr>
          <w:p w14:paraId="111ACF4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EGH </w:t>
            </w:r>
          </w:p>
        </w:tc>
        <w:tc>
          <w:tcPr>
            <w:tcW w:w="1030" w:type="pct"/>
            <w:vAlign w:val="center"/>
          </w:tcPr>
          <w:p w14:paraId="4C8F7B5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DEC (Statistician)</w:t>
            </w:r>
          </w:p>
        </w:tc>
        <w:tc>
          <w:tcPr>
            <w:tcW w:w="757" w:type="pct"/>
            <w:vAlign w:val="center"/>
          </w:tcPr>
          <w:p w14:paraId="377A8AB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Akwa Ibom</w:t>
            </w:r>
          </w:p>
        </w:tc>
        <w:tc>
          <w:tcPr>
            <w:tcW w:w="757" w:type="pct"/>
            <w:vAlign w:val="center"/>
          </w:tcPr>
          <w:p w14:paraId="7327B84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13A7BD0D"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8A75E2A" w14:textId="77777777" w:rsidR="0061213E" w:rsidRPr="00A27CE9" w:rsidRDefault="0061213E" w:rsidP="00D30393">
            <w:pPr>
              <w:jc w:val="left"/>
              <w:rPr>
                <w:b w:val="0"/>
                <w:sz w:val="18"/>
                <w:szCs w:val="18"/>
              </w:rPr>
            </w:pPr>
            <w:r w:rsidRPr="00A27CE9">
              <w:rPr>
                <w:b w:val="0"/>
                <w:sz w:val="18"/>
                <w:szCs w:val="18"/>
              </w:rPr>
              <w:t>21</w:t>
            </w:r>
          </w:p>
        </w:tc>
        <w:tc>
          <w:tcPr>
            <w:tcW w:w="1067" w:type="pct"/>
            <w:vAlign w:val="center"/>
          </w:tcPr>
          <w:p w14:paraId="37D448C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Ifemenam Melicent</w:t>
            </w:r>
          </w:p>
        </w:tc>
        <w:tc>
          <w:tcPr>
            <w:tcW w:w="1009" w:type="pct"/>
            <w:vAlign w:val="center"/>
          </w:tcPr>
          <w:p w14:paraId="65F8B3C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AHNI</w:t>
            </w:r>
          </w:p>
        </w:tc>
        <w:tc>
          <w:tcPr>
            <w:tcW w:w="1030" w:type="pct"/>
            <w:vAlign w:val="center"/>
          </w:tcPr>
          <w:p w14:paraId="111525E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Senior Technical Officer M&amp;E</w:t>
            </w:r>
          </w:p>
        </w:tc>
        <w:tc>
          <w:tcPr>
            <w:tcW w:w="757" w:type="pct"/>
            <w:vAlign w:val="center"/>
          </w:tcPr>
          <w:p w14:paraId="735B84C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190298A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CACA947"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50C68E7" w14:textId="77777777" w:rsidR="0061213E" w:rsidRPr="00A27CE9" w:rsidRDefault="0061213E" w:rsidP="00D30393">
            <w:pPr>
              <w:jc w:val="left"/>
              <w:rPr>
                <w:b w:val="0"/>
                <w:sz w:val="18"/>
                <w:szCs w:val="18"/>
              </w:rPr>
            </w:pPr>
            <w:r w:rsidRPr="00A27CE9">
              <w:rPr>
                <w:b w:val="0"/>
                <w:sz w:val="18"/>
                <w:szCs w:val="18"/>
              </w:rPr>
              <w:t>22</w:t>
            </w:r>
          </w:p>
        </w:tc>
        <w:tc>
          <w:tcPr>
            <w:tcW w:w="1067" w:type="pct"/>
            <w:vAlign w:val="center"/>
          </w:tcPr>
          <w:p w14:paraId="68211CD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Stanley Ezenwankwo</w:t>
            </w:r>
          </w:p>
        </w:tc>
        <w:tc>
          <w:tcPr>
            <w:tcW w:w="1009" w:type="pct"/>
            <w:vAlign w:val="center"/>
          </w:tcPr>
          <w:p w14:paraId="595C436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AHNI</w:t>
            </w:r>
          </w:p>
        </w:tc>
        <w:tc>
          <w:tcPr>
            <w:tcW w:w="1030" w:type="pct"/>
            <w:vAlign w:val="center"/>
          </w:tcPr>
          <w:p w14:paraId="4393152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Assistant Technical Officer M&amp;E</w:t>
            </w:r>
          </w:p>
        </w:tc>
        <w:tc>
          <w:tcPr>
            <w:tcW w:w="757" w:type="pct"/>
            <w:vAlign w:val="center"/>
          </w:tcPr>
          <w:p w14:paraId="7C9F0BE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7C98602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0686BD7A"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6E6FA2A" w14:textId="77777777" w:rsidR="0061213E" w:rsidRPr="00A27CE9" w:rsidRDefault="0061213E" w:rsidP="00D30393">
            <w:pPr>
              <w:jc w:val="left"/>
              <w:rPr>
                <w:b w:val="0"/>
                <w:sz w:val="18"/>
                <w:szCs w:val="18"/>
              </w:rPr>
            </w:pPr>
            <w:r w:rsidRPr="00A27CE9">
              <w:rPr>
                <w:b w:val="0"/>
                <w:sz w:val="18"/>
                <w:szCs w:val="18"/>
              </w:rPr>
              <w:t>23</w:t>
            </w:r>
          </w:p>
        </w:tc>
        <w:tc>
          <w:tcPr>
            <w:tcW w:w="1067" w:type="pct"/>
            <w:vAlign w:val="center"/>
          </w:tcPr>
          <w:p w14:paraId="6617C9F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Hakeem Olayiwola</w:t>
            </w:r>
          </w:p>
        </w:tc>
        <w:tc>
          <w:tcPr>
            <w:tcW w:w="1009" w:type="pct"/>
            <w:vAlign w:val="center"/>
          </w:tcPr>
          <w:p w14:paraId="39ACD99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AHNI</w:t>
            </w:r>
          </w:p>
        </w:tc>
        <w:tc>
          <w:tcPr>
            <w:tcW w:w="1030" w:type="pct"/>
            <w:vAlign w:val="center"/>
          </w:tcPr>
          <w:p w14:paraId="3725025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Assistant Technical Officer M&amp;E</w:t>
            </w:r>
          </w:p>
        </w:tc>
        <w:tc>
          <w:tcPr>
            <w:tcW w:w="757" w:type="pct"/>
            <w:vAlign w:val="center"/>
          </w:tcPr>
          <w:p w14:paraId="21D6FD0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4FB5A4F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9DC31D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A1F9CB3" w14:textId="77777777" w:rsidR="0061213E" w:rsidRPr="00A27CE9" w:rsidRDefault="0061213E" w:rsidP="00D30393">
            <w:pPr>
              <w:jc w:val="left"/>
              <w:rPr>
                <w:b w:val="0"/>
                <w:sz w:val="18"/>
                <w:szCs w:val="18"/>
              </w:rPr>
            </w:pPr>
            <w:r w:rsidRPr="00A27CE9">
              <w:rPr>
                <w:b w:val="0"/>
                <w:sz w:val="18"/>
                <w:szCs w:val="18"/>
              </w:rPr>
              <w:t>24</w:t>
            </w:r>
          </w:p>
        </w:tc>
        <w:tc>
          <w:tcPr>
            <w:tcW w:w="1067" w:type="pct"/>
            <w:vAlign w:val="center"/>
          </w:tcPr>
          <w:p w14:paraId="29CB85C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Kakanfo Kunle</w:t>
            </w:r>
          </w:p>
        </w:tc>
        <w:tc>
          <w:tcPr>
            <w:tcW w:w="1009" w:type="pct"/>
            <w:vAlign w:val="center"/>
          </w:tcPr>
          <w:p w14:paraId="7FD6E10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Edo</w:t>
            </w:r>
          </w:p>
        </w:tc>
        <w:tc>
          <w:tcPr>
            <w:tcW w:w="1030" w:type="pct"/>
            <w:vAlign w:val="center"/>
          </w:tcPr>
          <w:p w14:paraId="7182BD6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Deputy Director M&amp;E</w:t>
            </w:r>
          </w:p>
        </w:tc>
        <w:tc>
          <w:tcPr>
            <w:tcW w:w="757" w:type="pct"/>
            <w:vAlign w:val="center"/>
          </w:tcPr>
          <w:p w14:paraId="3FA9E55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73CF7C3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1BF98E26"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F7242B5" w14:textId="77777777" w:rsidR="0061213E" w:rsidRPr="00A27CE9" w:rsidRDefault="0061213E" w:rsidP="00D30393">
            <w:pPr>
              <w:jc w:val="left"/>
              <w:rPr>
                <w:b w:val="0"/>
                <w:sz w:val="18"/>
                <w:szCs w:val="18"/>
              </w:rPr>
            </w:pPr>
            <w:r w:rsidRPr="00A27CE9">
              <w:rPr>
                <w:b w:val="0"/>
                <w:sz w:val="18"/>
                <w:szCs w:val="18"/>
              </w:rPr>
              <w:t>25</w:t>
            </w:r>
          </w:p>
        </w:tc>
        <w:tc>
          <w:tcPr>
            <w:tcW w:w="1067" w:type="pct"/>
            <w:vAlign w:val="center"/>
          </w:tcPr>
          <w:p w14:paraId="2D75D5A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Nor-Ugor Victoria</w:t>
            </w:r>
          </w:p>
        </w:tc>
        <w:tc>
          <w:tcPr>
            <w:tcW w:w="1009" w:type="pct"/>
            <w:vAlign w:val="center"/>
          </w:tcPr>
          <w:p w14:paraId="1C9113A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AHNI</w:t>
            </w:r>
          </w:p>
        </w:tc>
        <w:tc>
          <w:tcPr>
            <w:tcW w:w="1030" w:type="pct"/>
            <w:vAlign w:val="center"/>
          </w:tcPr>
          <w:p w14:paraId="04AA92F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Senior Program Manager</w:t>
            </w:r>
          </w:p>
        </w:tc>
        <w:tc>
          <w:tcPr>
            <w:tcW w:w="757" w:type="pct"/>
            <w:vAlign w:val="center"/>
          </w:tcPr>
          <w:p w14:paraId="1ED46C7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5651D23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24AEC5D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FCF144E" w14:textId="77777777" w:rsidR="0061213E" w:rsidRPr="00A27CE9" w:rsidRDefault="0061213E" w:rsidP="00D30393">
            <w:pPr>
              <w:jc w:val="left"/>
              <w:rPr>
                <w:b w:val="0"/>
                <w:sz w:val="18"/>
                <w:szCs w:val="18"/>
              </w:rPr>
            </w:pPr>
            <w:r w:rsidRPr="00A27CE9">
              <w:rPr>
                <w:b w:val="0"/>
                <w:sz w:val="18"/>
                <w:szCs w:val="18"/>
              </w:rPr>
              <w:t>26</w:t>
            </w:r>
          </w:p>
        </w:tc>
        <w:tc>
          <w:tcPr>
            <w:tcW w:w="1067" w:type="pct"/>
            <w:vAlign w:val="center"/>
          </w:tcPr>
          <w:p w14:paraId="564ADFA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Adunchezor Rosita</w:t>
            </w:r>
          </w:p>
        </w:tc>
        <w:tc>
          <w:tcPr>
            <w:tcW w:w="1009" w:type="pct"/>
            <w:vAlign w:val="center"/>
          </w:tcPr>
          <w:p w14:paraId="117227E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AHNI</w:t>
            </w:r>
          </w:p>
        </w:tc>
        <w:tc>
          <w:tcPr>
            <w:tcW w:w="1030" w:type="pct"/>
            <w:vAlign w:val="center"/>
          </w:tcPr>
          <w:p w14:paraId="637107B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Senior Program Manager</w:t>
            </w:r>
          </w:p>
        </w:tc>
        <w:tc>
          <w:tcPr>
            <w:tcW w:w="757" w:type="pct"/>
            <w:vAlign w:val="center"/>
          </w:tcPr>
          <w:p w14:paraId="024269B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48DEC16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1CD1481F"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FE9B5A1" w14:textId="77777777" w:rsidR="0061213E" w:rsidRPr="00A27CE9" w:rsidRDefault="0061213E" w:rsidP="00D30393">
            <w:pPr>
              <w:jc w:val="left"/>
              <w:rPr>
                <w:b w:val="0"/>
                <w:sz w:val="18"/>
                <w:szCs w:val="18"/>
              </w:rPr>
            </w:pPr>
            <w:r w:rsidRPr="00A27CE9">
              <w:rPr>
                <w:b w:val="0"/>
                <w:sz w:val="18"/>
                <w:szCs w:val="18"/>
              </w:rPr>
              <w:t>27</w:t>
            </w:r>
          </w:p>
        </w:tc>
        <w:tc>
          <w:tcPr>
            <w:tcW w:w="1067" w:type="pct"/>
            <w:vAlign w:val="center"/>
          </w:tcPr>
          <w:p w14:paraId="23E9D57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Subulade Adetumi</w:t>
            </w:r>
          </w:p>
        </w:tc>
        <w:tc>
          <w:tcPr>
            <w:tcW w:w="1009" w:type="pct"/>
            <w:vAlign w:val="center"/>
          </w:tcPr>
          <w:p w14:paraId="5CAF8A0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AHNI</w:t>
            </w:r>
          </w:p>
        </w:tc>
        <w:tc>
          <w:tcPr>
            <w:tcW w:w="1030" w:type="pct"/>
            <w:vAlign w:val="center"/>
          </w:tcPr>
          <w:p w14:paraId="555001A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Senior Program Manager PCT </w:t>
            </w:r>
          </w:p>
        </w:tc>
        <w:tc>
          <w:tcPr>
            <w:tcW w:w="757" w:type="pct"/>
            <w:vAlign w:val="center"/>
          </w:tcPr>
          <w:p w14:paraId="795CDB0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7A4AA60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56993C9E"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3C8896E" w14:textId="77777777" w:rsidR="0061213E" w:rsidRPr="00A27CE9" w:rsidRDefault="0061213E" w:rsidP="00D30393">
            <w:pPr>
              <w:jc w:val="left"/>
              <w:rPr>
                <w:b w:val="0"/>
                <w:sz w:val="18"/>
                <w:szCs w:val="18"/>
              </w:rPr>
            </w:pPr>
            <w:r w:rsidRPr="00A27CE9">
              <w:rPr>
                <w:b w:val="0"/>
                <w:sz w:val="18"/>
                <w:szCs w:val="18"/>
              </w:rPr>
              <w:t>28</w:t>
            </w:r>
          </w:p>
        </w:tc>
        <w:tc>
          <w:tcPr>
            <w:tcW w:w="1067" w:type="pct"/>
            <w:vAlign w:val="center"/>
          </w:tcPr>
          <w:p w14:paraId="5F4D155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Okongwu Anulika</w:t>
            </w:r>
          </w:p>
        </w:tc>
        <w:tc>
          <w:tcPr>
            <w:tcW w:w="1009" w:type="pct"/>
            <w:vAlign w:val="center"/>
          </w:tcPr>
          <w:p w14:paraId="2B38259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AHNI</w:t>
            </w:r>
          </w:p>
        </w:tc>
        <w:tc>
          <w:tcPr>
            <w:tcW w:w="1030" w:type="pct"/>
            <w:vAlign w:val="center"/>
          </w:tcPr>
          <w:p w14:paraId="2406BED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Senior Program Manager ARFH</w:t>
            </w:r>
          </w:p>
        </w:tc>
        <w:tc>
          <w:tcPr>
            <w:tcW w:w="757" w:type="pct"/>
            <w:vAlign w:val="center"/>
          </w:tcPr>
          <w:p w14:paraId="31D30AC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0852412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2BBEAA3E"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FB76AFD" w14:textId="77777777" w:rsidR="0061213E" w:rsidRPr="00A27CE9" w:rsidRDefault="0061213E" w:rsidP="00D30393">
            <w:pPr>
              <w:jc w:val="left"/>
              <w:rPr>
                <w:b w:val="0"/>
                <w:sz w:val="18"/>
                <w:szCs w:val="18"/>
              </w:rPr>
            </w:pPr>
            <w:r w:rsidRPr="00A27CE9">
              <w:rPr>
                <w:b w:val="0"/>
                <w:sz w:val="18"/>
                <w:szCs w:val="18"/>
              </w:rPr>
              <w:t>29</w:t>
            </w:r>
          </w:p>
        </w:tc>
        <w:tc>
          <w:tcPr>
            <w:tcW w:w="1067" w:type="pct"/>
            <w:vAlign w:val="center"/>
          </w:tcPr>
          <w:p w14:paraId="4A9053D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Ayamere Clementina</w:t>
            </w:r>
          </w:p>
        </w:tc>
        <w:tc>
          <w:tcPr>
            <w:tcW w:w="1009" w:type="pct"/>
            <w:vAlign w:val="center"/>
          </w:tcPr>
          <w:p w14:paraId="1DED101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UCH</w:t>
            </w:r>
          </w:p>
        </w:tc>
        <w:tc>
          <w:tcPr>
            <w:tcW w:w="1030" w:type="pct"/>
            <w:vAlign w:val="center"/>
          </w:tcPr>
          <w:p w14:paraId="2A8FD41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Data Entry Clerk</w:t>
            </w:r>
          </w:p>
        </w:tc>
        <w:tc>
          <w:tcPr>
            <w:tcW w:w="757" w:type="pct"/>
            <w:vAlign w:val="center"/>
          </w:tcPr>
          <w:p w14:paraId="6AC77E7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024BA9D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653F4365"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C95D4E8" w14:textId="77777777" w:rsidR="0061213E" w:rsidRPr="00A27CE9" w:rsidRDefault="0061213E" w:rsidP="00D30393">
            <w:pPr>
              <w:jc w:val="left"/>
              <w:rPr>
                <w:b w:val="0"/>
                <w:sz w:val="18"/>
                <w:szCs w:val="18"/>
              </w:rPr>
            </w:pPr>
            <w:r w:rsidRPr="00A27CE9">
              <w:rPr>
                <w:b w:val="0"/>
                <w:sz w:val="18"/>
                <w:szCs w:val="18"/>
              </w:rPr>
              <w:t>30</w:t>
            </w:r>
          </w:p>
        </w:tc>
        <w:tc>
          <w:tcPr>
            <w:tcW w:w="1067" w:type="pct"/>
            <w:vAlign w:val="center"/>
          </w:tcPr>
          <w:p w14:paraId="2B15A49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Adene Mercy</w:t>
            </w:r>
          </w:p>
        </w:tc>
        <w:tc>
          <w:tcPr>
            <w:tcW w:w="1009" w:type="pct"/>
            <w:vAlign w:val="center"/>
          </w:tcPr>
          <w:p w14:paraId="78582CA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UCH</w:t>
            </w:r>
          </w:p>
        </w:tc>
        <w:tc>
          <w:tcPr>
            <w:tcW w:w="1030" w:type="pct"/>
            <w:vAlign w:val="center"/>
          </w:tcPr>
          <w:p w14:paraId="69B6609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Case Manager</w:t>
            </w:r>
          </w:p>
        </w:tc>
        <w:tc>
          <w:tcPr>
            <w:tcW w:w="757" w:type="pct"/>
            <w:vAlign w:val="center"/>
          </w:tcPr>
          <w:p w14:paraId="14A4F50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1759A5E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720FB0EF"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70972C7" w14:textId="77777777" w:rsidR="0061213E" w:rsidRPr="00A27CE9" w:rsidRDefault="0061213E" w:rsidP="00D30393">
            <w:pPr>
              <w:jc w:val="left"/>
              <w:rPr>
                <w:b w:val="0"/>
                <w:sz w:val="18"/>
                <w:szCs w:val="18"/>
              </w:rPr>
            </w:pPr>
            <w:r w:rsidRPr="00A27CE9">
              <w:rPr>
                <w:b w:val="0"/>
                <w:sz w:val="18"/>
                <w:szCs w:val="18"/>
              </w:rPr>
              <w:t>31</w:t>
            </w:r>
          </w:p>
        </w:tc>
        <w:tc>
          <w:tcPr>
            <w:tcW w:w="1067" w:type="pct"/>
            <w:vAlign w:val="center"/>
          </w:tcPr>
          <w:p w14:paraId="5085042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Deukare Festus</w:t>
            </w:r>
          </w:p>
        </w:tc>
        <w:tc>
          <w:tcPr>
            <w:tcW w:w="1009" w:type="pct"/>
            <w:vAlign w:val="center"/>
          </w:tcPr>
          <w:p w14:paraId="19FD071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UCH</w:t>
            </w:r>
          </w:p>
        </w:tc>
        <w:tc>
          <w:tcPr>
            <w:tcW w:w="1030" w:type="pct"/>
            <w:vAlign w:val="center"/>
          </w:tcPr>
          <w:p w14:paraId="1B04C1D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M&amp;E officer</w:t>
            </w:r>
          </w:p>
        </w:tc>
        <w:tc>
          <w:tcPr>
            <w:tcW w:w="757" w:type="pct"/>
            <w:vAlign w:val="center"/>
          </w:tcPr>
          <w:p w14:paraId="208C099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375925E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68DFEA54"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F03AC7F" w14:textId="77777777" w:rsidR="0061213E" w:rsidRPr="00A27CE9" w:rsidRDefault="0061213E" w:rsidP="00D30393">
            <w:pPr>
              <w:jc w:val="left"/>
              <w:rPr>
                <w:b w:val="0"/>
                <w:sz w:val="18"/>
                <w:szCs w:val="18"/>
              </w:rPr>
            </w:pPr>
            <w:r w:rsidRPr="00A27CE9">
              <w:rPr>
                <w:b w:val="0"/>
                <w:sz w:val="18"/>
                <w:szCs w:val="18"/>
              </w:rPr>
              <w:t>32</w:t>
            </w:r>
          </w:p>
        </w:tc>
        <w:tc>
          <w:tcPr>
            <w:tcW w:w="1067" w:type="pct"/>
            <w:vAlign w:val="center"/>
          </w:tcPr>
          <w:p w14:paraId="2AFD5EB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Erohubie Christian</w:t>
            </w:r>
          </w:p>
        </w:tc>
        <w:tc>
          <w:tcPr>
            <w:tcW w:w="1009" w:type="pct"/>
            <w:vAlign w:val="center"/>
          </w:tcPr>
          <w:p w14:paraId="5527D03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UCH</w:t>
            </w:r>
          </w:p>
        </w:tc>
        <w:tc>
          <w:tcPr>
            <w:tcW w:w="1030" w:type="pct"/>
            <w:vAlign w:val="center"/>
          </w:tcPr>
          <w:p w14:paraId="736B0B1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Medical Director</w:t>
            </w:r>
          </w:p>
        </w:tc>
        <w:tc>
          <w:tcPr>
            <w:tcW w:w="757" w:type="pct"/>
            <w:vAlign w:val="center"/>
          </w:tcPr>
          <w:p w14:paraId="6C94838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188607A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4E2BD36"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12D8ADB" w14:textId="77777777" w:rsidR="0061213E" w:rsidRPr="00A27CE9" w:rsidRDefault="0061213E" w:rsidP="00D30393">
            <w:pPr>
              <w:jc w:val="left"/>
              <w:rPr>
                <w:b w:val="0"/>
                <w:sz w:val="18"/>
                <w:szCs w:val="18"/>
              </w:rPr>
            </w:pPr>
            <w:r w:rsidRPr="00A27CE9">
              <w:rPr>
                <w:b w:val="0"/>
                <w:sz w:val="18"/>
                <w:szCs w:val="18"/>
              </w:rPr>
              <w:t>33</w:t>
            </w:r>
          </w:p>
        </w:tc>
        <w:tc>
          <w:tcPr>
            <w:tcW w:w="1067" w:type="pct"/>
            <w:vAlign w:val="center"/>
          </w:tcPr>
          <w:p w14:paraId="7B34D47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Ayele Edna</w:t>
            </w:r>
          </w:p>
        </w:tc>
        <w:tc>
          <w:tcPr>
            <w:tcW w:w="1009" w:type="pct"/>
            <w:vAlign w:val="center"/>
          </w:tcPr>
          <w:p w14:paraId="34C6C7A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UCH</w:t>
            </w:r>
          </w:p>
        </w:tc>
        <w:tc>
          <w:tcPr>
            <w:tcW w:w="1030" w:type="pct"/>
            <w:vAlign w:val="center"/>
          </w:tcPr>
          <w:p w14:paraId="48E5E1A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Data Entry Clerk</w:t>
            </w:r>
          </w:p>
        </w:tc>
        <w:tc>
          <w:tcPr>
            <w:tcW w:w="757" w:type="pct"/>
            <w:vAlign w:val="center"/>
          </w:tcPr>
          <w:p w14:paraId="360DAB6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4575D7C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624F8CE1"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981A001" w14:textId="77777777" w:rsidR="0061213E" w:rsidRPr="00A27CE9" w:rsidRDefault="0061213E" w:rsidP="00D30393">
            <w:pPr>
              <w:jc w:val="left"/>
              <w:rPr>
                <w:b w:val="0"/>
                <w:sz w:val="18"/>
                <w:szCs w:val="18"/>
              </w:rPr>
            </w:pPr>
            <w:r w:rsidRPr="00A27CE9">
              <w:rPr>
                <w:b w:val="0"/>
                <w:sz w:val="18"/>
                <w:szCs w:val="18"/>
              </w:rPr>
              <w:lastRenderedPageBreak/>
              <w:t>34</w:t>
            </w:r>
          </w:p>
        </w:tc>
        <w:tc>
          <w:tcPr>
            <w:tcW w:w="1067" w:type="pct"/>
            <w:vAlign w:val="center"/>
          </w:tcPr>
          <w:p w14:paraId="1CE4029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Osakede Philip</w:t>
            </w:r>
          </w:p>
        </w:tc>
        <w:tc>
          <w:tcPr>
            <w:tcW w:w="1009" w:type="pct"/>
            <w:vAlign w:val="center"/>
          </w:tcPr>
          <w:p w14:paraId="7244CFA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UBTH</w:t>
            </w:r>
          </w:p>
        </w:tc>
        <w:tc>
          <w:tcPr>
            <w:tcW w:w="1030" w:type="pct"/>
            <w:vAlign w:val="center"/>
          </w:tcPr>
          <w:p w14:paraId="54DED6E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M&amp;E Officer / Program Manager</w:t>
            </w:r>
          </w:p>
        </w:tc>
        <w:tc>
          <w:tcPr>
            <w:tcW w:w="757" w:type="pct"/>
            <w:vAlign w:val="center"/>
          </w:tcPr>
          <w:p w14:paraId="03E6BCA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45E0F62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54A0423"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0DC90B9" w14:textId="77777777" w:rsidR="0061213E" w:rsidRPr="00A27CE9" w:rsidRDefault="0061213E" w:rsidP="00D30393">
            <w:pPr>
              <w:jc w:val="left"/>
              <w:rPr>
                <w:b w:val="0"/>
                <w:sz w:val="18"/>
                <w:szCs w:val="18"/>
              </w:rPr>
            </w:pPr>
            <w:r w:rsidRPr="00A27CE9">
              <w:rPr>
                <w:b w:val="0"/>
                <w:sz w:val="18"/>
                <w:szCs w:val="18"/>
              </w:rPr>
              <w:t>35</w:t>
            </w:r>
          </w:p>
        </w:tc>
        <w:tc>
          <w:tcPr>
            <w:tcW w:w="1067" w:type="pct"/>
            <w:vAlign w:val="center"/>
          </w:tcPr>
          <w:p w14:paraId="48A8BBC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Agbiboa A.</w:t>
            </w:r>
          </w:p>
        </w:tc>
        <w:tc>
          <w:tcPr>
            <w:tcW w:w="1009" w:type="pct"/>
            <w:vAlign w:val="center"/>
          </w:tcPr>
          <w:p w14:paraId="0C38D8C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UBTH</w:t>
            </w:r>
          </w:p>
        </w:tc>
        <w:tc>
          <w:tcPr>
            <w:tcW w:w="1030" w:type="pct"/>
            <w:vAlign w:val="center"/>
          </w:tcPr>
          <w:p w14:paraId="7BE1EE9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Senior Health Assistant</w:t>
            </w:r>
          </w:p>
        </w:tc>
        <w:tc>
          <w:tcPr>
            <w:tcW w:w="757" w:type="pct"/>
            <w:vAlign w:val="center"/>
          </w:tcPr>
          <w:p w14:paraId="258AE09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Edo</w:t>
            </w:r>
          </w:p>
        </w:tc>
        <w:tc>
          <w:tcPr>
            <w:tcW w:w="757" w:type="pct"/>
            <w:vAlign w:val="center"/>
          </w:tcPr>
          <w:p w14:paraId="5BD6AA2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636CD160"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38DA37C" w14:textId="77777777" w:rsidR="0061213E" w:rsidRPr="00A27CE9" w:rsidRDefault="0061213E" w:rsidP="00D30393">
            <w:pPr>
              <w:jc w:val="left"/>
              <w:rPr>
                <w:b w:val="0"/>
                <w:sz w:val="18"/>
                <w:szCs w:val="18"/>
              </w:rPr>
            </w:pPr>
            <w:r w:rsidRPr="00A27CE9">
              <w:rPr>
                <w:b w:val="0"/>
                <w:sz w:val="18"/>
                <w:szCs w:val="18"/>
              </w:rPr>
              <w:t>36</w:t>
            </w:r>
          </w:p>
        </w:tc>
        <w:tc>
          <w:tcPr>
            <w:tcW w:w="1067" w:type="pct"/>
            <w:vAlign w:val="center"/>
          </w:tcPr>
          <w:p w14:paraId="3BC58DA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Kongude Ankali</w:t>
            </w:r>
          </w:p>
        </w:tc>
        <w:tc>
          <w:tcPr>
            <w:tcW w:w="1009" w:type="pct"/>
            <w:vAlign w:val="center"/>
          </w:tcPr>
          <w:p w14:paraId="24D950E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AHNI</w:t>
            </w:r>
          </w:p>
        </w:tc>
        <w:tc>
          <w:tcPr>
            <w:tcW w:w="1030" w:type="pct"/>
            <w:vAlign w:val="center"/>
          </w:tcPr>
          <w:p w14:paraId="4001C86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Technical Officer M&amp;E </w:t>
            </w:r>
          </w:p>
        </w:tc>
        <w:tc>
          <w:tcPr>
            <w:tcW w:w="757" w:type="pct"/>
            <w:vAlign w:val="center"/>
          </w:tcPr>
          <w:p w14:paraId="1F729F8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Edo</w:t>
            </w:r>
          </w:p>
        </w:tc>
        <w:tc>
          <w:tcPr>
            <w:tcW w:w="757" w:type="pct"/>
            <w:vAlign w:val="center"/>
          </w:tcPr>
          <w:p w14:paraId="0B5F55D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041B9932"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0A93986" w14:textId="77777777" w:rsidR="0061213E" w:rsidRPr="00A27CE9" w:rsidRDefault="0061213E" w:rsidP="00D30393">
            <w:pPr>
              <w:jc w:val="left"/>
              <w:rPr>
                <w:b w:val="0"/>
                <w:sz w:val="18"/>
                <w:szCs w:val="18"/>
              </w:rPr>
            </w:pPr>
            <w:r w:rsidRPr="00A27CE9">
              <w:rPr>
                <w:b w:val="0"/>
                <w:sz w:val="18"/>
                <w:szCs w:val="18"/>
              </w:rPr>
              <w:t>37</w:t>
            </w:r>
          </w:p>
        </w:tc>
        <w:tc>
          <w:tcPr>
            <w:tcW w:w="1067" w:type="pct"/>
            <w:vAlign w:val="center"/>
          </w:tcPr>
          <w:p w14:paraId="5710A7D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Jane Akpobaro</w:t>
            </w:r>
          </w:p>
        </w:tc>
        <w:tc>
          <w:tcPr>
            <w:tcW w:w="1009" w:type="pct"/>
            <w:vAlign w:val="center"/>
          </w:tcPr>
          <w:p w14:paraId="3504AF7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FCD1EF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M&amp;E Officer</w:t>
            </w:r>
          </w:p>
          <w:p w14:paraId="4B2980F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757" w:type="pct"/>
            <w:vAlign w:val="center"/>
          </w:tcPr>
          <w:p w14:paraId="12451CA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006A2BB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59BE3D22"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1D0CFDC" w14:textId="77777777" w:rsidR="0061213E" w:rsidRPr="00A27CE9" w:rsidRDefault="0061213E" w:rsidP="00D30393">
            <w:pPr>
              <w:jc w:val="left"/>
              <w:rPr>
                <w:b w:val="0"/>
                <w:sz w:val="18"/>
                <w:szCs w:val="18"/>
              </w:rPr>
            </w:pPr>
            <w:r w:rsidRPr="00A27CE9">
              <w:rPr>
                <w:b w:val="0"/>
                <w:sz w:val="18"/>
                <w:szCs w:val="18"/>
              </w:rPr>
              <w:t>38</w:t>
            </w:r>
          </w:p>
        </w:tc>
        <w:tc>
          <w:tcPr>
            <w:tcW w:w="1067" w:type="pct"/>
            <w:vAlign w:val="center"/>
          </w:tcPr>
          <w:p w14:paraId="32C2EED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Waleola Olubanjo</w:t>
            </w:r>
          </w:p>
        </w:tc>
        <w:tc>
          <w:tcPr>
            <w:tcW w:w="1009" w:type="pct"/>
            <w:vAlign w:val="center"/>
          </w:tcPr>
          <w:p w14:paraId="7B51865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19B535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3EDA0F5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4E8B86C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0BF03591"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23C2E12" w14:textId="77777777" w:rsidR="0061213E" w:rsidRPr="00A27CE9" w:rsidRDefault="0061213E" w:rsidP="00D30393">
            <w:pPr>
              <w:jc w:val="left"/>
              <w:rPr>
                <w:b w:val="0"/>
                <w:sz w:val="18"/>
                <w:szCs w:val="18"/>
              </w:rPr>
            </w:pPr>
            <w:r w:rsidRPr="00A27CE9">
              <w:rPr>
                <w:b w:val="0"/>
                <w:sz w:val="18"/>
                <w:szCs w:val="18"/>
              </w:rPr>
              <w:t>39</w:t>
            </w:r>
          </w:p>
        </w:tc>
        <w:tc>
          <w:tcPr>
            <w:tcW w:w="1067" w:type="pct"/>
            <w:vAlign w:val="center"/>
          </w:tcPr>
          <w:p w14:paraId="09C057E3"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Popoola Olayinka</w:t>
            </w:r>
          </w:p>
        </w:tc>
        <w:tc>
          <w:tcPr>
            <w:tcW w:w="1009" w:type="pct"/>
            <w:vAlign w:val="center"/>
          </w:tcPr>
          <w:p w14:paraId="32F84FF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7B1FBE6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 xml:space="preserve"> M&amp;E</w:t>
            </w:r>
          </w:p>
        </w:tc>
        <w:tc>
          <w:tcPr>
            <w:tcW w:w="757" w:type="pct"/>
            <w:vAlign w:val="center"/>
          </w:tcPr>
          <w:p w14:paraId="0BD80D7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7A899A4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C3FC833"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943AFC1" w14:textId="77777777" w:rsidR="0061213E" w:rsidRPr="00A27CE9" w:rsidRDefault="0061213E" w:rsidP="00D30393">
            <w:pPr>
              <w:jc w:val="left"/>
              <w:rPr>
                <w:b w:val="0"/>
                <w:sz w:val="18"/>
                <w:szCs w:val="18"/>
              </w:rPr>
            </w:pPr>
            <w:r w:rsidRPr="00A27CE9">
              <w:rPr>
                <w:b w:val="0"/>
                <w:sz w:val="18"/>
                <w:szCs w:val="18"/>
              </w:rPr>
              <w:t>40</w:t>
            </w:r>
          </w:p>
        </w:tc>
        <w:tc>
          <w:tcPr>
            <w:tcW w:w="1067" w:type="pct"/>
            <w:vAlign w:val="center"/>
          </w:tcPr>
          <w:p w14:paraId="54BA3BC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Henry Nwaogu</w:t>
            </w:r>
          </w:p>
        </w:tc>
        <w:tc>
          <w:tcPr>
            <w:tcW w:w="1009" w:type="pct"/>
            <w:vAlign w:val="center"/>
          </w:tcPr>
          <w:p w14:paraId="07952CA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0DDA0F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Assistant M&amp;E Officer</w:t>
            </w:r>
          </w:p>
          <w:p w14:paraId="5175B97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p>
        </w:tc>
        <w:tc>
          <w:tcPr>
            <w:tcW w:w="757" w:type="pct"/>
            <w:vAlign w:val="center"/>
          </w:tcPr>
          <w:p w14:paraId="2C59D75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0DA7DFC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9923444"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5F04B9B" w14:textId="77777777" w:rsidR="0061213E" w:rsidRPr="00A27CE9" w:rsidRDefault="0061213E" w:rsidP="00D30393">
            <w:pPr>
              <w:jc w:val="left"/>
              <w:rPr>
                <w:b w:val="0"/>
                <w:sz w:val="18"/>
                <w:szCs w:val="18"/>
              </w:rPr>
            </w:pPr>
            <w:r w:rsidRPr="00A27CE9">
              <w:rPr>
                <w:b w:val="0"/>
                <w:sz w:val="18"/>
                <w:szCs w:val="18"/>
              </w:rPr>
              <w:t>41</w:t>
            </w:r>
          </w:p>
        </w:tc>
        <w:tc>
          <w:tcPr>
            <w:tcW w:w="1067" w:type="pct"/>
            <w:vAlign w:val="center"/>
          </w:tcPr>
          <w:p w14:paraId="5E91558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Mbaya Amina</w:t>
            </w:r>
          </w:p>
        </w:tc>
        <w:tc>
          <w:tcPr>
            <w:tcW w:w="1009" w:type="pct"/>
            <w:vAlign w:val="center"/>
          </w:tcPr>
          <w:p w14:paraId="088BA65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7079203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Assistant Technical Officer - M&amp;E</w:t>
            </w:r>
          </w:p>
        </w:tc>
        <w:tc>
          <w:tcPr>
            <w:tcW w:w="757" w:type="pct"/>
            <w:vAlign w:val="center"/>
          </w:tcPr>
          <w:p w14:paraId="71D591D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2948668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74E57E1A"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8EBEBC5" w14:textId="77777777" w:rsidR="0061213E" w:rsidRPr="00A27CE9" w:rsidRDefault="0061213E" w:rsidP="00D30393">
            <w:pPr>
              <w:jc w:val="left"/>
              <w:rPr>
                <w:b w:val="0"/>
                <w:sz w:val="18"/>
                <w:szCs w:val="18"/>
              </w:rPr>
            </w:pPr>
            <w:r w:rsidRPr="00A27CE9">
              <w:rPr>
                <w:b w:val="0"/>
                <w:sz w:val="18"/>
                <w:szCs w:val="18"/>
              </w:rPr>
              <w:t>42</w:t>
            </w:r>
          </w:p>
        </w:tc>
        <w:tc>
          <w:tcPr>
            <w:tcW w:w="1067" w:type="pct"/>
            <w:vAlign w:val="center"/>
          </w:tcPr>
          <w:p w14:paraId="6DC0C0F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Olowayemisi Akinleye</w:t>
            </w:r>
          </w:p>
        </w:tc>
        <w:tc>
          <w:tcPr>
            <w:tcW w:w="1009" w:type="pct"/>
            <w:vAlign w:val="center"/>
          </w:tcPr>
          <w:p w14:paraId="16B7290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BAEE4D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Assistant - PCT</w:t>
            </w:r>
          </w:p>
        </w:tc>
        <w:tc>
          <w:tcPr>
            <w:tcW w:w="757" w:type="pct"/>
            <w:vAlign w:val="center"/>
          </w:tcPr>
          <w:p w14:paraId="4F8CDA8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69A8342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5CEDE214"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323A5A8" w14:textId="77777777" w:rsidR="0061213E" w:rsidRPr="00A27CE9" w:rsidRDefault="0061213E" w:rsidP="00D30393">
            <w:pPr>
              <w:jc w:val="left"/>
              <w:rPr>
                <w:b w:val="0"/>
                <w:sz w:val="18"/>
                <w:szCs w:val="18"/>
              </w:rPr>
            </w:pPr>
            <w:r w:rsidRPr="00A27CE9">
              <w:rPr>
                <w:b w:val="0"/>
                <w:sz w:val="18"/>
                <w:szCs w:val="18"/>
              </w:rPr>
              <w:t>43</w:t>
            </w:r>
          </w:p>
        </w:tc>
        <w:tc>
          <w:tcPr>
            <w:tcW w:w="1067" w:type="pct"/>
            <w:vAlign w:val="center"/>
          </w:tcPr>
          <w:p w14:paraId="2996DB6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Umar Nasir</w:t>
            </w:r>
          </w:p>
        </w:tc>
        <w:tc>
          <w:tcPr>
            <w:tcW w:w="1009" w:type="pct"/>
            <w:vAlign w:val="center"/>
          </w:tcPr>
          <w:p w14:paraId="1B6BA8D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C389F8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Officer - PSM</w:t>
            </w:r>
          </w:p>
        </w:tc>
        <w:tc>
          <w:tcPr>
            <w:tcW w:w="757" w:type="pct"/>
            <w:vAlign w:val="center"/>
          </w:tcPr>
          <w:p w14:paraId="734C3DE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4EEFB48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4D22326A"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D071234" w14:textId="77777777" w:rsidR="0061213E" w:rsidRPr="00A27CE9" w:rsidRDefault="0061213E" w:rsidP="00D30393">
            <w:pPr>
              <w:jc w:val="left"/>
              <w:rPr>
                <w:b w:val="0"/>
                <w:sz w:val="18"/>
                <w:szCs w:val="18"/>
              </w:rPr>
            </w:pPr>
            <w:r w:rsidRPr="00A27CE9">
              <w:rPr>
                <w:b w:val="0"/>
                <w:sz w:val="18"/>
                <w:szCs w:val="18"/>
              </w:rPr>
              <w:t>44</w:t>
            </w:r>
          </w:p>
        </w:tc>
        <w:tc>
          <w:tcPr>
            <w:tcW w:w="1067" w:type="pct"/>
            <w:vAlign w:val="center"/>
          </w:tcPr>
          <w:p w14:paraId="03520ED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Falana Ayodeji</w:t>
            </w:r>
          </w:p>
        </w:tc>
        <w:tc>
          <w:tcPr>
            <w:tcW w:w="1009" w:type="pct"/>
            <w:vAlign w:val="center"/>
          </w:tcPr>
          <w:p w14:paraId="7E0F04B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LSMH</w:t>
            </w:r>
          </w:p>
        </w:tc>
        <w:tc>
          <w:tcPr>
            <w:tcW w:w="1030" w:type="pct"/>
            <w:vAlign w:val="center"/>
          </w:tcPr>
          <w:p w14:paraId="2134174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ART Coordinator</w:t>
            </w:r>
          </w:p>
        </w:tc>
        <w:tc>
          <w:tcPr>
            <w:tcW w:w="757" w:type="pct"/>
            <w:vAlign w:val="center"/>
          </w:tcPr>
          <w:p w14:paraId="666DDDE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1FE5C77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12F13522"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3F4F4F5" w14:textId="77777777" w:rsidR="0061213E" w:rsidRPr="00A27CE9" w:rsidRDefault="0061213E" w:rsidP="00D30393">
            <w:pPr>
              <w:jc w:val="left"/>
              <w:rPr>
                <w:b w:val="0"/>
                <w:sz w:val="18"/>
                <w:szCs w:val="18"/>
              </w:rPr>
            </w:pPr>
            <w:r w:rsidRPr="00A27CE9">
              <w:rPr>
                <w:b w:val="0"/>
                <w:sz w:val="18"/>
                <w:szCs w:val="18"/>
              </w:rPr>
              <w:t>45</w:t>
            </w:r>
          </w:p>
        </w:tc>
        <w:tc>
          <w:tcPr>
            <w:tcW w:w="1067" w:type="pct"/>
            <w:vAlign w:val="center"/>
          </w:tcPr>
          <w:p w14:paraId="57663CC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Umoru Dupe</w:t>
            </w:r>
          </w:p>
        </w:tc>
        <w:tc>
          <w:tcPr>
            <w:tcW w:w="1009" w:type="pct"/>
            <w:vAlign w:val="center"/>
          </w:tcPr>
          <w:p w14:paraId="0836C670" w14:textId="77777777" w:rsidR="0061213E" w:rsidRPr="00A27CE9" w:rsidRDefault="0061213E" w:rsidP="00D30393">
            <w:pPr>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LSMH</w:t>
            </w:r>
          </w:p>
        </w:tc>
        <w:tc>
          <w:tcPr>
            <w:tcW w:w="1030" w:type="pct"/>
            <w:vAlign w:val="center"/>
          </w:tcPr>
          <w:p w14:paraId="38675AE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AFRC TB/HIV Case Manager</w:t>
            </w:r>
          </w:p>
        </w:tc>
        <w:tc>
          <w:tcPr>
            <w:tcW w:w="757" w:type="pct"/>
            <w:vAlign w:val="center"/>
          </w:tcPr>
          <w:p w14:paraId="7016394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1FA1882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45E873BC"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A902195" w14:textId="77777777" w:rsidR="0061213E" w:rsidRPr="00A27CE9" w:rsidRDefault="0061213E" w:rsidP="00D30393">
            <w:pPr>
              <w:jc w:val="left"/>
              <w:rPr>
                <w:b w:val="0"/>
                <w:sz w:val="18"/>
                <w:szCs w:val="18"/>
              </w:rPr>
            </w:pPr>
            <w:r w:rsidRPr="00A27CE9">
              <w:rPr>
                <w:b w:val="0"/>
                <w:sz w:val="18"/>
                <w:szCs w:val="18"/>
              </w:rPr>
              <w:t>46</w:t>
            </w:r>
          </w:p>
        </w:tc>
        <w:tc>
          <w:tcPr>
            <w:tcW w:w="1067" w:type="pct"/>
            <w:vAlign w:val="center"/>
          </w:tcPr>
          <w:p w14:paraId="16652ED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Oni Mary Toyin</w:t>
            </w:r>
          </w:p>
        </w:tc>
        <w:tc>
          <w:tcPr>
            <w:tcW w:w="1009" w:type="pct"/>
            <w:vAlign w:val="center"/>
          </w:tcPr>
          <w:p w14:paraId="42C3B70A" w14:textId="77777777" w:rsidR="0061213E" w:rsidRPr="00A27CE9" w:rsidRDefault="0061213E" w:rsidP="00D30393">
            <w:pPr>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LSMH</w:t>
            </w:r>
          </w:p>
        </w:tc>
        <w:tc>
          <w:tcPr>
            <w:tcW w:w="1030" w:type="pct"/>
            <w:vAlign w:val="center"/>
          </w:tcPr>
          <w:p w14:paraId="6951E3E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Ass/Coordinator</w:t>
            </w:r>
          </w:p>
        </w:tc>
        <w:tc>
          <w:tcPr>
            <w:tcW w:w="757" w:type="pct"/>
            <w:vAlign w:val="center"/>
          </w:tcPr>
          <w:p w14:paraId="05A11CF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10E1EA5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629018FA"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1ACC280" w14:textId="77777777" w:rsidR="0061213E" w:rsidRPr="00A27CE9" w:rsidRDefault="0061213E" w:rsidP="00D30393">
            <w:pPr>
              <w:jc w:val="left"/>
              <w:rPr>
                <w:b w:val="0"/>
                <w:sz w:val="18"/>
                <w:szCs w:val="18"/>
              </w:rPr>
            </w:pPr>
            <w:r w:rsidRPr="00A27CE9">
              <w:rPr>
                <w:b w:val="0"/>
                <w:sz w:val="18"/>
                <w:szCs w:val="18"/>
              </w:rPr>
              <w:t>47</w:t>
            </w:r>
          </w:p>
        </w:tc>
        <w:tc>
          <w:tcPr>
            <w:tcW w:w="1067" w:type="pct"/>
            <w:vAlign w:val="center"/>
          </w:tcPr>
          <w:p w14:paraId="5BAE5BC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Odeyemi Olusola</w:t>
            </w:r>
          </w:p>
        </w:tc>
        <w:tc>
          <w:tcPr>
            <w:tcW w:w="1009" w:type="pct"/>
            <w:vAlign w:val="center"/>
          </w:tcPr>
          <w:p w14:paraId="4B02B7E2" w14:textId="77777777" w:rsidR="0061213E" w:rsidRPr="00A27CE9" w:rsidRDefault="0061213E" w:rsidP="00D30393">
            <w:pPr>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LSMH</w:t>
            </w:r>
          </w:p>
        </w:tc>
        <w:tc>
          <w:tcPr>
            <w:tcW w:w="1030" w:type="pct"/>
            <w:vAlign w:val="center"/>
          </w:tcPr>
          <w:p w14:paraId="42552F7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Medical Record Officer</w:t>
            </w:r>
          </w:p>
        </w:tc>
        <w:tc>
          <w:tcPr>
            <w:tcW w:w="757" w:type="pct"/>
            <w:vAlign w:val="center"/>
          </w:tcPr>
          <w:p w14:paraId="590BDF2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377D722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6BCDF466"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D1B297A" w14:textId="77777777" w:rsidR="0061213E" w:rsidRPr="00A27CE9" w:rsidRDefault="0061213E" w:rsidP="00D30393">
            <w:pPr>
              <w:jc w:val="left"/>
              <w:rPr>
                <w:b w:val="0"/>
                <w:sz w:val="18"/>
                <w:szCs w:val="18"/>
              </w:rPr>
            </w:pPr>
            <w:r w:rsidRPr="00A27CE9">
              <w:rPr>
                <w:b w:val="0"/>
                <w:sz w:val="18"/>
                <w:szCs w:val="18"/>
              </w:rPr>
              <w:t>48</w:t>
            </w:r>
          </w:p>
        </w:tc>
        <w:tc>
          <w:tcPr>
            <w:tcW w:w="1067" w:type="pct"/>
            <w:vAlign w:val="center"/>
          </w:tcPr>
          <w:p w14:paraId="2613146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Mbaoji Ifekerenma</w:t>
            </w:r>
          </w:p>
        </w:tc>
        <w:tc>
          <w:tcPr>
            <w:tcW w:w="1009" w:type="pct"/>
            <w:vAlign w:val="center"/>
          </w:tcPr>
          <w:p w14:paraId="45034AA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2A54A7B7"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Assistant - PCT</w:t>
            </w:r>
          </w:p>
        </w:tc>
        <w:tc>
          <w:tcPr>
            <w:tcW w:w="757" w:type="pct"/>
            <w:vAlign w:val="center"/>
          </w:tcPr>
          <w:p w14:paraId="0CB2DB4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44938E7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212C8BC2"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5725E696" w14:textId="77777777" w:rsidR="0061213E" w:rsidRPr="00A27CE9" w:rsidRDefault="0061213E" w:rsidP="00D30393">
            <w:pPr>
              <w:jc w:val="left"/>
              <w:rPr>
                <w:b w:val="0"/>
                <w:sz w:val="18"/>
                <w:szCs w:val="18"/>
              </w:rPr>
            </w:pPr>
            <w:r w:rsidRPr="00A27CE9">
              <w:rPr>
                <w:b w:val="0"/>
                <w:sz w:val="18"/>
                <w:szCs w:val="18"/>
              </w:rPr>
              <w:t>49</w:t>
            </w:r>
          </w:p>
        </w:tc>
        <w:tc>
          <w:tcPr>
            <w:tcW w:w="1067" w:type="pct"/>
            <w:vAlign w:val="center"/>
          </w:tcPr>
          <w:p w14:paraId="640BFA4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Ruki Ekpekorede</w:t>
            </w:r>
          </w:p>
        </w:tc>
        <w:tc>
          <w:tcPr>
            <w:tcW w:w="1009" w:type="pct"/>
            <w:vAlign w:val="center"/>
          </w:tcPr>
          <w:p w14:paraId="3A8E7F2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07B15FA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3AAE502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4C457F2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0E9CC406"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4FA63F9" w14:textId="77777777" w:rsidR="0061213E" w:rsidRPr="00A27CE9" w:rsidRDefault="0061213E" w:rsidP="00D30393">
            <w:pPr>
              <w:jc w:val="left"/>
              <w:rPr>
                <w:b w:val="0"/>
                <w:sz w:val="18"/>
                <w:szCs w:val="18"/>
              </w:rPr>
            </w:pPr>
            <w:r w:rsidRPr="00A27CE9">
              <w:rPr>
                <w:b w:val="0"/>
                <w:sz w:val="18"/>
                <w:szCs w:val="18"/>
              </w:rPr>
              <w:t>50</w:t>
            </w:r>
          </w:p>
        </w:tc>
        <w:tc>
          <w:tcPr>
            <w:tcW w:w="1067" w:type="pct"/>
            <w:vAlign w:val="center"/>
          </w:tcPr>
          <w:p w14:paraId="54DA20C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Toyin Adelana</w:t>
            </w:r>
          </w:p>
        </w:tc>
        <w:tc>
          <w:tcPr>
            <w:tcW w:w="1009" w:type="pct"/>
            <w:vAlign w:val="center"/>
          </w:tcPr>
          <w:p w14:paraId="4F28133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4F74E84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Assistant - M&amp;E</w:t>
            </w:r>
          </w:p>
        </w:tc>
        <w:tc>
          <w:tcPr>
            <w:tcW w:w="757" w:type="pct"/>
            <w:vAlign w:val="center"/>
          </w:tcPr>
          <w:p w14:paraId="530110A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6AE92E2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2E26712B"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F18C7AA" w14:textId="77777777" w:rsidR="0061213E" w:rsidRPr="00A27CE9" w:rsidRDefault="0061213E" w:rsidP="00D30393">
            <w:pPr>
              <w:jc w:val="left"/>
              <w:rPr>
                <w:b w:val="0"/>
                <w:sz w:val="18"/>
                <w:szCs w:val="18"/>
              </w:rPr>
            </w:pPr>
            <w:r w:rsidRPr="00A27CE9">
              <w:rPr>
                <w:b w:val="0"/>
                <w:sz w:val="18"/>
                <w:szCs w:val="18"/>
              </w:rPr>
              <w:t>51</w:t>
            </w:r>
          </w:p>
        </w:tc>
        <w:tc>
          <w:tcPr>
            <w:tcW w:w="1067" w:type="pct"/>
            <w:vAlign w:val="center"/>
          </w:tcPr>
          <w:p w14:paraId="64B0820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Adeoya Toluwalope</w:t>
            </w:r>
          </w:p>
        </w:tc>
        <w:tc>
          <w:tcPr>
            <w:tcW w:w="1009" w:type="pct"/>
            <w:vAlign w:val="center"/>
          </w:tcPr>
          <w:p w14:paraId="6279F68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7BF36FA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Volunteer (M&amp;E)</w:t>
            </w:r>
          </w:p>
        </w:tc>
        <w:tc>
          <w:tcPr>
            <w:tcW w:w="757" w:type="pct"/>
            <w:vAlign w:val="center"/>
          </w:tcPr>
          <w:p w14:paraId="450F7F5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7E94D11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06A34240"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3D04462" w14:textId="77777777" w:rsidR="0061213E" w:rsidRPr="00A27CE9" w:rsidRDefault="0061213E" w:rsidP="00D30393">
            <w:pPr>
              <w:jc w:val="left"/>
              <w:rPr>
                <w:b w:val="0"/>
                <w:sz w:val="18"/>
                <w:szCs w:val="18"/>
              </w:rPr>
            </w:pPr>
            <w:r w:rsidRPr="00A27CE9">
              <w:rPr>
                <w:b w:val="0"/>
                <w:sz w:val="18"/>
                <w:szCs w:val="18"/>
              </w:rPr>
              <w:lastRenderedPageBreak/>
              <w:t>52</w:t>
            </w:r>
          </w:p>
        </w:tc>
        <w:tc>
          <w:tcPr>
            <w:tcW w:w="1067" w:type="pct"/>
            <w:vAlign w:val="center"/>
          </w:tcPr>
          <w:p w14:paraId="37DC1B3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Oyedeji Tolulope</w:t>
            </w:r>
          </w:p>
        </w:tc>
        <w:tc>
          <w:tcPr>
            <w:tcW w:w="1009" w:type="pct"/>
            <w:vAlign w:val="center"/>
          </w:tcPr>
          <w:p w14:paraId="120C44D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Lagos</w:t>
            </w:r>
          </w:p>
        </w:tc>
        <w:tc>
          <w:tcPr>
            <w:tcW w:w="1030" w:type="pct"/>
            <w:vAlign w:val="center"/>
          </w:tcPr>
          <w:p w14:paraId="7BB92F8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Assistant - PCT</w:t>
            </w:r>
          </w:p>
        </w:tc>
        <w:tc>
          <w:tcPr>
            <w:tcW w:w="757" w:type="pct"/>
            <w:vAlign w:val="center"/>
          </w:tcPr>
          <w:p w14:paraId="0A628A2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015A776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441828B2"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0313B96" w14:textId="77777777" w:rsidR="0061213E" w:rsidRPr="00A27CE9" w:rsidRDefault="0061213E" w:rsidP="00D30393">
            <w:pPr>
              <w:jc w:val="left"/>
              <w:rPr>
                <w:b w:val="0"/>
                <w:sz w:val="18"/>
                <w:szCs w:val="18"/>
              </w:rPr>
            </w:pPr>
            <w:r w:rsidRPr="00A27CE9">
              <w:rPr>
                <w:b w:val="0"/>
                <w:sz w:val="18"/>
                <w:szCs w:val="18"/>
              </w:rPr>
              <w:t>53</w:t>
            </w:r>
          </w:p>
        </w:tc>
        <w:tc>
          <w:tcPr>
            <w:tcW w:w="1067" w:type="pct"/>
            <w:vAlign w:val="center"/>
          </w:tcPr>
          <w:p w14:paraId="3BC7C08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Dauda Rashidat</w:t>
            </w:r>
          </w:p>
        </w:tc>
        <w:tc>
          <w:tcPr>
            <w:tcW w:w="1009" w:type="pct"/>
            <w:vAlign w:val="center"/>
          </w:tcPr>
          <w:p w14:paraId="79316C6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HUGIN LSO</w:t>
            </w:r>
          </w:p>
        </w:tc>
        <w:tc>
          <w:tcPr>
            <w:tcW w:w="1030" w:type="pct"/>
            <w:vAlign w:val="center"/>
          </w:tcPr>
          <w:p w14:paraId="7819A80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Assistant - Pharmacy</w:t>
            </w:r>
          </w:p>
        </w:tc>
        <w:tc>
          <w:tcPr>
            <w:tcW w:w="757" w:type="pct"/>
            <w:vAlign w:val="center"/>
          </w:tcPr>
          <w:p w14:paraId="0B50F0B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3B30396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177927B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DDE188A" w14:textId="77777777" w:rsidR="0061213E" w:rsidRPr="00A27CE9" w:rsidRDefault="0061213E" w:rsidP="00D30393">
            <w:pPr>
              <w:jc w:val="left"/>
              <w:rPr>
                <w:b w:val="0"/>
                <w:sz w:val="18"/>
                <w:szCs w:val="18"/>
              </w:rPr>
            </w:pPr>
            <w:r w:rsidRPr="00A27CE9">
              <w:rPr>
                <w:b w:val="0"/>
                <w:sz w:val="18"/>
                <w:szCs w:val="18"/>
              </w:rPr>
              <w:t>54</w:t>
            </w:r>
          </w:p>
        </w:tc>
        <w:tc>
          <w:tcPr>
            <w:tcW w:w="1067" w:type="pct"/>
            <w:vAlign w:val="center"/>
          </w:tcPr>
          <w:p w14:paraId="7C606B3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Nwachukwu Amarachi</w:t>
            </w:r>
          </w:p>
        </w:tc>
        <w:tc>
          <w:tcPr>
            <w:tcW w:w="1009" w:type="pct"/>
            <w:vAlign w:val="center"/>
          </w:tcPr>
          <w:p w14:paraId="19FD9A8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SPHC</w:t>
            </w:r>
          </w:p>
        </w:tc>
        <w:tc>
          <w:tcPr>
            <w:tcW w:w="1030" w:type="pct"/>
            <w:vAlign w:val="center"/>
          </w:tcPr>
          <w:p w14:paraId="311D475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PMTCT Focal Person</w:t>
            </w:r>
          </w:p>
        </w:tc>
        <w:tc>
          <w:tcPr>
            <w:tcW w:w="757" w:type="pct"/>
            <w:vAlign w:val="center"/>
          </w:tcPr>
          <w:p w14:paraId="4B47A85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17118DC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41FFF7D5"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DF6880E" w14:textId="77777777" w:rsidR="0061213E" w:rsidRPr="00A27CE9" w:rsidRDefault="0061213E" w:rsidP="00D30393">
            <w:pPr>
              <w:jc w:val="left"/>
              <w:rPr>
                <w:b w:val="0"/>
                <w:sz w:val="18"/>
                <w:szCs w:val="18"/>
              </w:rPr>
            </w:pPr>
            <w:r w:rsidRPr="00A27CE9">
              <w:rPr>
                <w:b w:val="0"/>
                <w:sz w:val="18"/>
                <w:szCs w:val="18"/>
              </w:rPr>
              <w:t>55</w:t>
            </w:r>
          </w:p>
        </w:tc>
        <w:tc>
          <w:tcPr>
            <w:tcW w:w="1067" w:type="pct"/>
            <w:vAlign w:val="center"/>
          </w:tcPr>
          <w:p w14:paraId="15CE475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Alli Mujideen</w:t>
            </w:r>
          </w:p>
        </w:tc>
        <w:tc>
          <w:tcPr>
            <w:tcW w:w="1009" w:type="pct"/>
            <w:vAlign w:val="center"/>
          </w:tcPr>
          <w:p w14:paraId="2594C98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SPHC</w:t>
            </w:r>
          </w:p>
        </w:tc>
        <w:tc>
          <w:tcPr>
            <w:tcW w:w="1030" w:type="pct"/>
            <w:vAlign w:val="center"/>
          </w:tcPr>
          <w:p w14:paraId="5803F47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M&amp;E officer</w:t>
            </w:r>
          </w:p>
        </w:tc>
        <w:tc>
          <w:tcPr>
            <w:tcW w:w="757" w:type="pct"/>
            <w:vAlign w:val="center"/>
          </w:tcPr>
          <w:p w14:paraId="2AC7654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Lagos</w:t>
            </w:r>
          </w:p>
        </w:tc>
        <w:tc>
          <w:tcPr>
            <w:tcW w:w="757" w:type="pct"/>
            <w:vAlign w:val="center"/>
          </w:tcPr>
          <w:p w14:paraId="3E8651E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5DFCF077"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3D39114" w14:textId="77777777" w:rsidR="0061213E" w:rsidRPr="00A27CE9" w:rsidRDefault="0061213E" w:rsidP="00D30393">
            <w:pPr>
              <w:jc w:val="left"/>
              <w:rPr>
                <w:b w:val="0"/>
                <w:sz w:val="18"/>
                <w:szCs w:val="18"/>
              </w:rPr>
            </w:pPr>
            <w:r w:rsidRPr="00A27CE9">
              <w:rPr>
                <w:b w:val="0"/>
                <w:sz w:val="18"/>
                <w:szCs w:val="18"/>
              </w:rPr>
              <w:t>56</w:t>
            </w:r>
          </w:p>
        </w:tc>
        <w:tc>
          <w:tcPr>
            <w:tcW w:w="1067" w:type="pct"/>
            <w:vAlign w:val="center"/>
          </w:tcPr>
          <w:p w14:paraId="367178E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Ogunlami oluwarotimi</w:t>
            </w:r>
          </w:p>
        </w:tc>
        <w:tc>
          <w:tcPr>
            <w:tcW w:w="1009" w:type="pct"/>
            <w:vAlign w:val="center"/>
          </w:tcPr>
          <w:p w14:paraId="3A38A23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SPHC</w:t>
            </w:r>
          </w:p>
        </w:tc>
        <w:tc>
          <w:tcPr>
            <w:tcW w:w="1030" w:type="pct"/>
            <w:vAlign w:val="center"/>
          </w:tcPr>
          <w:p w14:paraId="29B4FA5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ART Coordinator</w:t>
            </w:r>
          </w:p>
        </w:tc>
        <w:tc>
          <w:tcPr>
            <w:tcW w:w="757" w:type="pct"/>
            <w:vAlign w:val="center"/>
          </w:tcPr>
          <w:p w14:paraId="1EF3CE7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Lagos</w:t>
            </w:r>
          </w:p>
        </w:tc>
        <w:tc>
          <w:tcPr>
            <w:tcW w:w="757" w:type="pct"/>
            <w:vAlign w:val="center"/>
          </w:tcPr>
          <w:p w14:paraId="0A4396C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02B51FA7"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BA1F5B3" w14:textId="77777777" w:rsidR="0061213E" w:rsidRPr="00A27CE9" w:rsidRDefault="0061213E" w:rsidP="00D30393">
            <w:pPr>
              <w:jc w:val="left"/>
              <w:rPr>
                <w:b w:val="0"/>
                <w:sz w:val="18"/>
                <w:szCs w:val="18"/>
              </w:rPr>
            </w:pPr>
            <w:r w:rsidRPr="00A27CE9">
              <w:rPr>
                <w:b w:val="0"/>
                <w:sz w:val="18"/>
                <w:szCs w:val="18"/>
              </w:rPr>
              <w:t>57</w:t>
            </w:r>
          </w:p>
        </w:tc>
        <w:tc>
          <w:tcPr>
            <w:tcW w:w="1067" w:type="pct"/>
            <w:vAlign w:val="center"/>
          </w:tcPr>
          <w:p w14:paraId="1F5BA02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Lawrence Afen-Ede</w:t>
            </w:r>
          </w:p>
        </w:tc>
        <w:tc>
          <w:tcPr>
            <w:tcW w:w="1009" w:type="pct"/>
            <w:vAlign w:val="center"/>
          </w:tcPr>
          <w:p w14:paraId="191BE6F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UCTH, Calabar</w:t>
            </w:r>
          </w:p>
        </w:tc>
        <w:tc>
          <w:tcPr>
            <w:tcW w:w="1030" w:type="pct"/>
            <w:vAlign w:val="center"/>
          </w:tcPr>
          <w:p w14:paraId="5E79443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SHRO</w:t>
            </w:r>
          </w:p>
        </w:tc>
        <w:tc>
          <w:tcPr>
            <w:tcW w:w="757" w:type="pct"/>
            <w:vAlign w:val="center"/>
          </w:tcPr>
          <w:p w14:paraId="6D39BBD4"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5AE79E6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27203E8A"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98C06A8" w14:textId="77777777" w:rsidR="0061213E" w:rsidRPr="00A27CE9" w:rsidRDefault="0061213E" w:rsidP="00D30393">
            <w:pPr>
              <w:jc w:val="left"/>
              <w:rPr>
                <w:b w:val="0"/>
                <w:sz w:val="18"/>
                <w:szCs w:val="18"/>
              </w:rPr>
            </w:pPr>
            <w:r w:rsidRPr="00A27CE9">
              <w:rPr>
                <w:b w:val="0"/>
                <w:sz w:val="18"/>
                <w:szCs w:val="18"/>
              </w:rPr>
              <w:t>58</w:t>
            </w:r>
          </w:p>
        </w:tc>
        <w:tc>
          <w:tcPr>
            <w:tcW w:w="1067" w:type="pct"/>
            <w:vAlign w:val="center"/>
          </w:tcPr>
          <w:p w14:paraId="0BE855B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Obi Cajetan Obi</w:t>
            </w:r>
          </w:p>
        </w:tc>
        <w:tc>
          <w:tcPr>
            <w:tcW w:w="1009" w:type="pct"/>
            <w:vAlign w:val="center"/>
          </w:tcPr>
          <w:p w14:paraId="6B2C3F0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SIDHAS – Cross River </w:t>
            </w:r>
          </w:p>
        </w:tc>
        <w:tc>
          <w:tcPr>
            <w:tcW w:w="1030" w:type="pct"/>
            <w:vAlign w:val="center"/>
          </w:tcPr>
          <w:p w14:paraId="1B7B576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Senior Technical Officer -M&amp;E</w:t>
            </w:r>
          </w:p>
        </w:tc>
        <w:tc>
          <w:tcPr>
            <w:tcW w:w="757" w:type="pct"/>
            <w:vAlign w:val="center"/>
          </w:tcPr>
          <w:p w14:paraId="65D3B15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05479B5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3270A762"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B0C025C" w14:textId="77777777" w:rsidR="0061213E" w:rsidRPr="00A27CE9" w:rsidRDefault="0061213E" w:rsidP="00D30393">
            <w:pPr>
              <w:jc w:val="left"/>
              <w:rPr>
                <w:b w:val="0"/>
                <w:sz w:val="18"/>
                <w:szCs w:val="18"/>
              </w:rPr>
            </w:pPr>
            <w:r w:rsidRPr="00A27CE9">
              <w:rPr>
                <w:b w:val="0"/>
                <w:sz w:val="18"/>
                <w:szCs w:val="18"/>
              </w:rPr>
              <w:t>59</w:t>
            </w:r>
          </w:p>
        </w:tc>
        <w:tc>
          <w:tcPr>
            <w:tcW w:w="1067" w:type="pct"/>
            <w:vAlign w:val="center"/>
          </w:tcPr>
          <w:p w14:paraId="36C34F2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Kenneth Yeneochia</w:t>
            </w:r>
          </w:p>
        </w:tc>
        <w:tc>
          <w:tcPr>
            <w:tcW w:w="1009" w:type="pct"/>
            <w:vAlign w:val="center"/>
          </w:tcPr>
          <w:p w14:paraId="7DC13D5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795A7A0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Assistant - M&amp;E</w:t>
            </w:r>
          </w:p>
        </w:tc>
        <w:tc>
          <w:tcPr>
            <w:tcW w:w="757" w:type="pct"/>
            <w:vAlign w:val="center"/>
          </w:tcPr>
          <w:p w14:paraId="1F087FD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241E1DF9"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77C6EFDD"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6D230D9" w14:textId="77777777" w:rsidR="0061213E" w:rsidRPr="00A27CE9" w:rsidRDefault="0061213E" w:rsidP="00D30393">
            <w:pPr>
              <w:jc w:val="left"/>
              <w:rPr>
                <w:b w:val="0"/>
                <w:sz w:val="18"/>
                <w:szCs w:val="18"/>
              </w:rPr>
            </w:pPr>
            <w:r w:rsidRPr="00A27CE9">
              <w:rPr>
                <w:b w:val="0"/>
                <w:sz w:val="18"/>
                <w:szCs w:val="18"/>
              </w:rPr>
              <w:t>60</w:t>
            </w:r>
          </w:p>
        </w:tc>
        <w:tc>
          <w:tcPr>
            <w:tcW w:w="1067" w:type="pct"/>
            <w:vAlign w:val="center"/>
          </w:tcPr>
          <w:p w14:paraId="68A8AAE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Ebam Leo A</w:t>
            </w:r>
          </w:p>
        </w:tc>
        <w:tc>
          <w:tcPr>
            <w:tcW w:w="1009" w:type="pct"/>
            <w:vAlign w:val="center"/>
          </w:tcPr>
          <w:p w14:paraId="29B24BD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UCTH, CALABAR</w:t>
            </w:r>
          </w:p>
        </w:tc>
        <w:tc>
          <w:tcPr>
            <w:tcW w:w="1030" w:type="pct"/>
            <w:vAlign w:val="center"/>
          </w:tcPr>
          <w:p w14:paraId="3814801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Volunteer DEC</w:t>
            </w:r>
          </w:p>
        </w:tc>
        <w:tc>
          <w:tcPr>
            <w:tcW w:w="757" w:type="pct"/>
            <w:vAlign w:val="center"/>
          </w:tcPr>
          <w:p w14:paraId="0582343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6F1AF21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4822E805"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25ECED71" w14:textId="77777777" w:rsidR="0061213E" w:rsidRPr="00A27CE9" w:rsidRDefault="0061213E" w:rsidP="00D30393">
            <w:pPr>
              <w:jc w:val="left"/>
              <w:rPr>
                <w:b w:val="0"/>
                <w:sz w:val="18"/>
                <w:szCs w:val="18"/>
              </w:rPr>
            </w:pPr>
            <w:r w:rsidRPr="00A27CE9">
              <w:rPr>
                <w:b w:val="0"/>
                <w:sz w:val="18"/>
                <w:szCs w:val="18"/>
              </w:rPr>
              <w:t>61</w:t>
            </w:r>
          </w:p>
        </w:tc>
        <w:tc>
          <w:tcPr>
            <w:tcW w:w="1067" w:type="pct"/>
            <w:vAlign w:val="center"/>
          </w:tcPr>
          <w:p w14:paraId="0D5DE125"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Helen Ojem</w:t>
            </w:r>
          </w:p>
        </w:tc>
        <w:tc>
          <w:tcPr>
            <w:tcW w:w="1009" w:type="pct"/>
            <w:vAlign w:val="center"/>
          </w:tcPr>
          <w:p w14:paraId="6592FAC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52AC19FB"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2F6DA30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1C140C2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51AB383D"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7E2BD5F7" w14:textId="77777777" w:rsidR="0061213E" w:rsidRPr="00A27CE9" w:rsidRDefault="0061213E" w:rsidP="00D30393">
            <w:pPr>
              <w:jc w:val="left"/>
              <w:rPr>
                <w:b w:val="0"/>
                <w:sz w:val="18"/>
                <w:szCs w:val="18"/>
              </w:rPr>
            </w:pPr>
            <w:r w:rsidRPr="00A27CE9">
              <w:rPr>
                <w:b w:val="0"/>
                <w:sz w:val="18"/>
                <w:szCs w:val="18"/>
              </w:rPr>
              <w:t>62</w:t>
            </w:r>
          </w:p>
        </w:tc>
        <w:tc>
          <w:tcPr>
            <w:tcW w:w="1067" w:type="pct"/>
            <w:vAlign w:val="center"/>
          </w:tcPr>
          <w:p w14:paraId="72BC4FE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Nwafejeokwu Afam Henry</w:t>
            </w:r>
          </w:p>
        </w:tc>
        <w:tc>
          <w:tcPr>
            <w:tcW w:w="1009" w:type="pct"/>
            <w:vAlign w:val="center"/>
          </w:tcPr>
          <w:p w14:paraId="3D513AFD"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7050C41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657E96F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44718294"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3CA0D3FB"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0995926" w14:textId="77777777" w:rsidR="0061213E" w:rsidRPr="00A27CE9" w:rsidRDefault="0061213E" w:rsidP="00D30393">
            <w:pPr>
              <w:jc w:val="left"/>
              <w:rPr>
                <w:b w:val="0"/>
                <w:sz w:val="18"/>
                <w:szCs w:val="18"/>
              </w:rPr>
            </w:pPr>
            <w:r w:rsidRPr="00A27CE9">
              <w:rPr>
                <w:b w:val="0"/>
                <w:sz w:val="18"/>
                <w:szCs w:val="18"/>
              </w:rPr>
              <w:t>63</w:t>
            </w:r>
          </w:p>
        </w:tc>
        <w:tc>
          <w:tcPr>
            <w:tcW w:w="1067" w:type="pct"/>
            <w:vAlign w:val="center"/>
          </w:tcPr>
          <w:p w14:paraId="05FDCA3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Mandu S. Etim</w:t>
            </w:r>
          </w:p>
        </w:tc>
        <w:tc>
          <w:tcPr>
            <w:tcW w:w="1009" w:type="pct"/>
            <w:vAlign w:val="center"/>
          </w:tcPr>
          <w:p w14:paraId="7444724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00E1121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5580DA58"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4B454CD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A5D15F8"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0F106CD" w14:textId="77777777" w:rsidR="0061213E" w:rsidRPr="00A27CE9" w:rsidRDefault="0061213E" w:rsidP="00D30393">
            <w:pPr>
              <w:jc w:val="left"/>
              <w:rPr>
                <w:b w:val="0"/>
                <w:sz w:val="18"/>
                <w:szCs w:val="18"/>
              </w:rPr>
            </w:pPr>
            <w:r w:rsidRPr="00A27CE9">
              <w:rPr>
                <w:b w:val="0"/>
                <w:sz w:val="18"/>
                <w:szCs w:val="18"/>
              </w:rPr>
              <w:t>64</w:t>
            </w:r>
          </w:p>
        </w:tc>
        <w:tc>
          <w:tcPr>
            <w:tcW w:w="1067" w:type="pct"/>
            <w:vAlign w:val="center"/>
          </w:tcPr>
          <w:p w14:paraId="399E85F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Peace Njom</w:t>
            </w:r>
          </w:p>
        </w:tc>
        <w:tc>
          <w:tcPr>
            <w:tcW w:w="1009" w:type="pct"/>
            <w:vAlign w:val="center"/>
          </w:tcPr>
          <w:p w14:paraId="1185537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42E06E5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36F53B6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78F56CD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2B4DED9B"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020CF31" w14:textId="77777777" w:rsidR="0061213E" w:rsidRPr="00A27CE9" w:rsidRDefault="0061213E" w:rsidP="00D30393">
            <w:pPr>
              <w:jc w:val="left"/>
              <w:rPr>
                <w:b w:val="0"/>
                <w:sz w:val="18"/>
                <w:szCs w:val="18"/>
              </w:rPr>
            </w:pPr>
            <w:r w:rsidRPr="00A27CE9">
              <w:rPr>
                <w:b w:val="0"/>
                <w:sz w:val="18"/>
                <w:szCs w:val="18"/>
              </w:rPr>
              <w:t>65</w:t>
            </w:r>
          </w:p>
        </w:tc>
        <w:tc>
          <w:tcPr>
            <w:tcW w:w="1067" w:type="pct"/>
            <w:vAlign w:val="center"/>
          </w:tcPr>
          <w:p w14:paraId="65B96DA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Taiwo Akintade</w:t>
            </w:r>
          </w:p>
        </w:tc>
        <w:tc>
          <w:tcPr>
            <w:tcW w:w="1009" w:type="pct"/>
            <w:vAlign w:val="center"/>
          </w:tcPr>
          <w:p w14:paraId="15AFA9B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0F0F488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Senior Technical Officer -M&amp;E</w:t>
            </w:r>
          </w:p>
        </w:tc>
        <w:tc>
          <w:tcPr>
            <w:tcW w:w="757" w:type="pct"/>
            <w:vAlign w:val="center"/>
          </w:tcPr>
          <w:p w14:paraId="585DEB2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261268D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0FC5D45C"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67A12ECB" w14:textId="77777777" w:rsidR="0061213E" w:rsidRPr="00A27CE9" w:rsidRDefault="0061213E" w:rsidP="00D30393">
            <w:pPr>
              <w:jc w:val="left"/>
              <w:rPr>
                <w:b w:val="0"/>
                <w:sz w:val="18"/>
                <w:szCs w:val="18"/>
              </w:rPr>
            </w:pPr>
            <w:r w:rsidRPr="00A27CE9">
              <w:rPr>
                <w:b w:val="0"/>
                <w:sz w:val="18"/>
                <w:szCs w:val="18"/>
              </w:rPr>
              <w:t>66</w:t>
            </w:r>
          </w:p>
        </w:tc>
        <w:tc>
          <w:tcPr>
            <w:tcW w:w="1067" w:type="pct"/>
            <w:vAlign w:val="center"/>
          </w:tcPr>
          <w:p w14:paraId="2D8D19A2"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Nwafejeokwu Afam Henry</w:t>
            </w:r>
          </w:p>
        </w:tc>
        <w:tc>
          <w:tcPr>
            <w:tcW w:w="1009" w:type="pct"/>
            <w:vAlign w:val="center"/>
          </w:tcPr>
          <w:p w14:paraId="191D274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0E79B1C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Technical Officer - M&amp;E</w:t>
            </w:r>
          </w:p>
        </w:tc>
        <w:tc>
          <w:tcPr>
            <w:tcW w:w="757" w:type="pct"/>
            <w:vAlign w:val="center"/>
          </w:tcPr>
          <w:p w14:paraId="6DA6F6D6"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39586920"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2D39AC05"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337077D5" w14:textId="77777777" w:rsidR="0061213E" w:rsidRPr="00A27CE9" w:rsidRDefault="0061213E" w:rsidP="00D30393">
            <w:pPr>
              <w:jc w:val="left"/>
              <w:rPr>
                <w:b w:val="0"/>
                <w:sz w:val="18"/>
                <w:szCs w:val="18"/>
              </w:rPr>
            </w:pPr>
            <w:r w:rsidRPr="00A27CE9">
              <w:rPr>
                <w:b w:val="0"/>
                <w:sz w:val="18"/>
                <w:szCs w:val="18"/>
              </w:rPr>
              <w:t>67</w:t>
            </w:r>
          </w:p>
        </w:tc>
        <w:tc>
          <w:tcPr>
            <w:tcW w:w="1067" w:type="pct"/>
            <w:vAlign w:val="center"/>
          </w:tcPr>
          <w:p w14:paraId="7CB1F8D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Ojukwu Anthony</w:t>
            </w:r>
          </w:p>
        </w:tc>
        <w:tc>
          <w:tcPr>
            <w:tcW w:w="1009" w:type="pct"/>
            <w:vAlign w:val="center"/>
          </w:tcPr>
          <w:p w14:paraId="52A582B0"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3293878F"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Technical Assistant - M&amp;E</w:t>
            </w:r>
          </w:p>
        </w:tc>
        <w:tc>
          <w:tcPr>
            <w:tcW w:w="757" w:type="pct"/>
            <w:vAlign w:val="center"/>
          </w:tcPr>
          <w:p w14:paraId="60C448D2"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652A924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State</w:t>
            </w:r>
          </w:p>
        </w:tc>
      </w:tr>
      <w:tr w:rsidR="0061213E" w:rsidRPr="00A27CE9" w14:paraId="7E1F7613"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888FE95" w14:textId="77777777" w:rsidR="0061213E" w:rsidRPr="00A27CE9" w:rsidRDefault="0061213E" w:rsidP="00D30393">
            <w:pPr>
              <w:jc w:val="left"/>
              <w:rPr>
                <w:b w:val="0"/>
                <w:sz w:val="18"/>
                <w:szCs w:val="18"/>
              </w:rPr>
            </w:pPr>
            <w:r w:rsidRPr="00A27CE9">
              <w:rPr>
                <w:b w:val="0"/>
                <w:sz w:val="18"/>
                <w:szCs w:val="18"/>
              </w:rPr>
              <w:t>68</w:t>
            </w:r>
          </w:p>
        </w:tc>
        <w:tc>
          <w:tcPr>
            <w:tcW w:w="1067" w:type="pct"/>
            <w:vAlign w:val="center"/>
          </w:tcPr>
          <w:p w14:paraId="5A9B478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Ben Awal</w:t>
            </w:r>
          </w:p>
        </w:tc>
        <w:tc>
          <w:tcPr>
            <w:tcW w:w="1009" w:type="pct"/>
            <w:vAlign w:val="center"/>
          </w:tcPr>
          <w:p w14:paraId="12142F7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2B6D696E"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Assistant Technical Officer - M&amp;E</w:t>
            </w:r>
          </w:p>
        </w:tc>
        <w:tc>
          <w:tcPr>
            <w:tcW w:w="757" w:type="pct"/>
            <w:vAlign w:val="center"/>
          </w:tcPr>
          <w:p w14:paraId="1F727735"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0553E25B"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State</w:t>
            </w:r>
          </w:p>
        </w:tc>
      </w:tr>
      <w:tr w:rsidR="0061213E" w:rsidRPr="00A27CE9" w14:paraId="3C8D15D8"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801BFE0" w14:textId="77777777" w:rsidR="0061213E" w:rsidRPr="00A27CE9" w:rsidRDefault="0061213E" w:rsidP="00D30393">
            <w:pPr>
              <w:jc w:val="left"/>
              <w:rPr>
                <w:b w:val="0"/>
                <w:sz w:val="18"/>
                <w:szCs w:val="18"/>
              </w:rPr>
            </w:pPr>
            <w:r w:rsidRPr="00A27CE9">
              <w:rPr>
                <w:b w:val="0"/>
                <w:sz w:val="18"/>
                <w:szCs w:val="18"/>
              </w:rPr>
              <w:t>69</w:t>
            </w:r>
          </w:p>
        </w:tc>
        <w:tc>
          <w:tcPr>
            <w:tcW w:w="1067" w:type="pct"/>
            <w:vAlign w:val="center"/>
          </w:tcPr>
          <w:p w14:paraId="162AA95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Franca Etowa</w:t>
            </w:r>
          </w:p>
        </w:tc>
        <w:tc>
          <w:tcPr>
            <w:tcW w:w="1009" w:type="pct"/>
            <w:vAlign w:val="center"/>
          </w:tcPr>
          <w:p w14:paraId="7DAFA547"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DLHMH</w:t>
            </w:r>
          </w:p>
        </w:tc>
        <w:tc>
          <w:tcPr>
            <w:tcW w:w="1030" w:type="pct"/>
            <w:vAlign w:val="center"/>
          </w:tcPr>
          <w:p w14:paraId="56648EDA"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M&amp;E</w:t>
            </w:r>
          </w:p>
        </w:tc>
        <w:tc>
          <w:tcPr>
            <w:tcW w:w="757" w:type="pct"/>
            <w:vAlign w:val="center"/>
          </w:tcPr>
          <w:p w14:paraId="6AC916F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3F83C0ED"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1B23BE67"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0B8BDFD4" w14:textId="77777777" w:rsidR="0061213E" w:rsidRPr="00A27CE9" w:rsidRDefault="0061213E" w:rsidP="00D30393">
            <w:pPr>
              <w:jc w:val="left"/>
              <w:rPr>
                <w:b w:val="0"/>
                <w:sz w:val="18"/>
                <w:szCs w:val="18"/>
              </w:rPr>
            </w:pPr>
            <w:r w:rsidRPr="00A27CE9">
              <w:rPr>
                <w:b w:val="0"/>
                <w:sz w:val="18"/>
                <w:szCs w:val="18"/>
              </w:rPr>
              <w:lastRenderedPageBreak/>
              <w:t>70</w:t>
            </w:r>
          </w:p>
        </w:tc>
        <w:tc>
          <w:tcPr>
            <w:tcW w:w="1067" w:type="pct"/>
            <w:vAlign w:val="center"/>
          </w:tcPr>
          <w:p w14:paraId="1016921F"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Nwafejeokwu Afam Henry</w:t>
            </w:r>
          </w:p>
        </w:tc>
        <w:tc>
          <w:tcPr>
            <w:tcW w:w="1009" w:type="pct"/>
            <w:vAlign w:val="center"/>
          </w:tcPr>
          <w:p w14:paraId="4CF07B63"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SIDHAS – Cross River</w:t>
            </w:r>
          </w:p>
        </w:tc>
        <w:tc>
          <w:tcPr>
            <w:tcW w:w="1030" w:type="pct"/>
            <w:vAlign w:val="center"/>
          </w:tcPr>
          <w:p w14:paraId="40BA73C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 xml:space="preserve">TO-M&amp;E </w:t>
            </w:r>
          </w:p>
        </w:tc>
        <w:tc>
          <w:tcPr>
            <w:tcW w:w="757" w:type="pct"/>
            <w:vAlign w:val="center"/>
          </w:tcPr>
          <w:p w14:paraId="4BF8B24C"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1EDCE40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r w:rsidR="0061213E" w:rsidRPr="00A27CE9" w14:paraId="3D8B1133" w14:textId="77777777" w:rsidTr="00D30393">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454C2632" w14:textId="77777777" w:rsidR="0061213E" w:rsidRPr="00A27CE9" w:rsidRDefault="0061213E" w:rsidP="00D30393">
            <w:pPr>
              <w:jc w:val="left"/>
              <w:rPr>
                <w:b w:val="0"/>
                <w:sz w:val="18"/>
                <w:szCs w:val="18"/>
              </w:rPr>
            </w:pPr>
            <w:r w:rsidRPr="00A27CE9">
              <w:rPr>
                <w:b w:val="0"/>
                <w:sz w:val="18"/>
                <w:szCs w:val="18"/>
              </w:rPr>
              <w:t>71</w:t>
            </w:r>
          </w:p>
        </w:tc>
        <w:tc>
          <w:tcPr>
            <w:tcW w:w="1067" w:type="pct"/>
            <w:vAlign w:val="center"/>
          </w:tcPr>
          <w:p w14:paraId="15622F8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Juliet M. Williams</w:t>
            </w:r>
          </w:p>
        </w:tc>
        <w:tc>
          <w:tcPr>
            <w:tcW w:w="1009" w:type="pct"/>
            <w:vAlign w:val="center"/>
          </w:tcPr>
          <w:p w14:paraId="72C5D59C"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DLHMH</w:t>
            </w:r>
          </w:p>
        </w:tc>
        <w:tc>
          <w:tcPr>
            <w:tcW w:w="1030" w:type="pct"/>
            <w:vAlign w:val="center"/>
          </w:tcPr>
          <w:p w14:paraId="2AA0A8C6"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Site Coordinator</w:t>
            </w:r>
          </w:p>
        </w:tc>
        <w:tc>
          <w:tcPr>
            <w:tcW w:w="757" w:type="pct"/>
            <w:vAlign w:val="center"/>
          </w:tcPr>
          <w:p w14:paraId="70778B5E"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352A9461" w14:textId="77777777" w:rsidR="0061213E" w:rsidRPr="00A27CE9" w:rsidRDefault="0061213E" w:rsidP="00D30393">
            <w:pPr>
              <w:spacing w:before="0" w:after="0"/>
              <w:contextualSpacing/>
              <w:jc w:val="left"/>
              <w:cnfStyle w:val="000000100000" w:firstRow="0" w:lastRow="0" w:firstColumn="0" w:lastColumn="0" w:oddVBand="0" w:evenVBand="0" w:oddHBand="1" w:evenHBand="0" w:firstRowFirstColumn="0" w:firstRowLastColumn="0" w:lastRowFirstColumn="0" w:lastRowLastColumn="0"/>
              <w:rPr>
                <w:sz w:val="18"/>
                <w:szCs w:val="18"/>
              </w:rPr>
            </w:pPr>
            <w:r w:rsidRPr="00A27CE9">
              <w:rPr>
                <w:sz w:val="18"/>
                <w:szCs w:val="18"/>
              </w:rPr>
              <w:t>Health Facility</w:t>
            </w:r>
          </w:p>
        </w:tc>
      </w:tr>
      <w:tr w:rsidR="0061213E" w:rsidRPr="00A27CE9" w14:paraId="7788507F" w14:textId="77777777" w:rsidTr="00D30393">
        <w:trPr>
          <w:trHeight w:val="432"/>
        </w:trPr>
        <w:tc>
          <w:tcPr>
            <w:cnfStyle w:val="001000000000" w:firstRow="0" w:lastRow="0" w:firstColumn="1" w:lastColumn="0" w:oddVBand="0" w:evenVBand="0" w:oddHBand="0" w:evenHBand="0" w:firstRowFirstColumn="0" w:firstRowLastColumn="0" w:lastRowFirstColumn="0" w:lastRowLastColumn="0"/>
            <w:tcW w:w="380" w:type="pct"/>
            <w:vAlign w:val="center"/>
          </w:tcPr>
          <w:p w14:paraId="1B1FA1B4" w14:textId="77777777" w:rsidR="0061213E" w:rsidRPr="00A27CE9" w:rsidRDefault="0061213E" w:rsidP="00D30393">
            <w:pPr>
              <w:jc w:val="left"/>
              <w:rPr>
                <w:b w:val="0"/>
                <w:sz w:val="18"/>
                <w:szCs w:val="18"/>
              </w:rPr>
            </w:pPr>
            <w:r w:rsidRPr="00A27CE9">
              <w:rPr>
                <w:b w:val="0"/>
                <w:sz w:val="18"/>
                <w:szCs w:val="18"/>
              </w:rPr>
              <w:t>72</w:t>
            </w:r>
          </w:p>
        </w:tc>
        <w:tc>
          <w:tcPr>
            <w:tcW w:w="1067" w:type="pct"/>
            <w:vAlign w:val="center"/>
          </w:tcPr>
          <w:p w14:paraId="278B3781"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Nsa Grace</w:t>
            </w:r>
          </w:p>
        </w:tc>
        <w:tc>
          <w:tcPr>
            <w:tcW w:w="1009" w:type="pct"/>
            <w:vAlign w:val="center"/>
          </w:tcPr>
          <w:p w14:paraId="22DD23C9"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DLHMH</w:t>
            </w:r>
          </w:p>
        </w:tc>
        <w:tc>
          <w:tcPr>
            <w:tcW w:w="1030" w:type="pct"/>
            <w:vAlign w:val="center"/>
          </w:tcPr>
          <w:p w14:paraId="18B29A4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Focal A</w:t>
            </w:r>
            <w:r>
              <w:rPr>
                <w:sz w:val="18"/>
                <w:szCs w:val="18"/>
              </w:rPr>
              <w:t>RT</w:t>
            </w:r>
            <w:r w:rsidRPr="00A27CE9">
              <w:rPr>
                <w:sz w:val="18"/>
                <w:szCs w:val="18"/>
              </w:rPr>
              <w:t xml:space="preserve"> Clinician</w:t>
            </w:r>
          </w:p>
        </w:tc>
        <w:tc>
          <w:tcPr>
            <w:tcW w:w="757" w:type="pct"/>
            <w:vAlign w:val="center"/>
          </w:tcPr>
          <w:p w14:paraId="16D581D8"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Cross River</w:t>
            </w:r>
          </w:p>
        </w:tc>
        <w:tc>
          <w:tcPr>
            <w:tcW w:w="757" w:type="pct"/>
            <w:vAlign w:val="center"/>
          </w:tcPr>
          <w:p w14:paraId="17E2EC1A" w14:textId="77777777" w:rsidR="0061213E" w:rsidRPr="00A27CE9" w:rsidRDefault="0061213E" w:rsidP="00D30393">
            <w:pPr>
              <w:spacing w:before="0" w:after="0"/>
              <w:contextualSpacing/>
              <w:jc w:val="left"/>
              <w:cnfStyle w:val="000000000000" w:firstRow="0" w:lastRow="0" w:firstColumn="0" w:lastColumn="0" w:oddVBand="0" w:evenVBand="0" w:oddHBand="0" w:evenHBand="0" w:firstRowFirstColumn="0" w:firstRowLastColumn="0" w:lastRowFirstColumn="0" w:lastRowLastColumn="0"/>
              <w:rPr>
                <w:sz w:val="18"/>
                <w:szCs w:val="18"/>
              </w:rPr>
            </w:pPr>
            <w:r w:rsidRPr="00A27CE9">
              <w:rPr>
                <w:sz w:val="18"/>
                <w:szCs w:val="18"/>
              </w:rPr>
              <w:t>Health Facility</w:t>
            </w:r>
          </w:p>
        </w:tc>
      </w:tr>
    </w:tbl>
    <w:p w14:paraId="43851B09" w14:textId="77777777" w:rsidR="0061213E" w:rsidRPr="00C373C7" w:rsidRDefault="0061213E" w:rsidP="0061213E"/>
    <w:p w14:paraId="72AD0360" w14:textId="77777777" w:rsidR="00E620C2" w:rsidRDefault="00E620C2"/>
    <w:sectPr w:rsidR="00E620C2" w:rsidSect="00D30393">
      <w:footerReference w:type="default" r:id="rId39"/>
      <w:endnotePr>
        <w:numFmt w:val="decimal"/>
      </w:endnotePr>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0808B" w14:textId="77777777" w:rsidR="00F11DD1" w:rsidRDefault="00F11DD1" w:rsidP="0061213E">
      <w:pPr>
        <w:spacing w:before="0" w:after="0"/>
      </w:pPr>
      <w:r>
        <w:separator/>
      </w:r>
    </w:p>
  </w:endnote>
  <w:endnote w:type="continuationSeparator" w:id="0">
    <w:p w14:paraId="44320DA1" w14:textId="77777777" w:rsidR="00F11DD1" w:rsidRDefault="00F11DD1" w:rsidP="0061213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Calibri"/>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9E846" w14:textId="77777777" w:rsidR="00D30393" w:rsidRDefault="00D30393" w:rsidP="00D30393">
    <w:pPr>
      <w:pStyle w:val="Footer"/>
      <w:jc w:val="center"/>
    </w:pPr>
    <w:r>
      <w:fldChar w:fldCharType="begin"/>
    </w:r>
    <w:r w:rsidRPr="00294CE2">
      <w:instrText xml:space="preserve"> PAGE   \* MERGEFORMAT </w:instrText>
    </w:r>
    <w:r>
      <w:fldChar w:fldCharType="separate"/>
    </w:r>
    <w:r>
      <w:rPr>
        <w:noProof/>
      </w:rPr>
      <w:t>ix</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230A5" w14:textId="77777777" w:rsidR="00D30393"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69</w:t>
    </w:r>
    <w:r w:rsidRPr="00D17AFE">
      <w:rPr>
        <w:rStyle w:val="PageNumber"/>
        <w:b/>
      </w:rPr>
      <w:fldChar w:fldCharType="end"/>
    </w:r>
    <w:r>
      <w:t xml:space="preserve"> </w:t>
    </w:r>
    <w:r w:rsidRPr="00F546D8">
      <w:t>|</w:t>
    </w:r>
    <w:r>
      <w:t xml:space="preserve"> FY 2018 HIV DATA QUALITY ASSESSMENT NIGERIA – SIDHAS</w:t>
    </w:r>
    <w:r w:rsidRPr="00A8374A">
      <w:tab/>
    </w:r>
    <w:r>
      <w:t xml:space="preserve"> </w:t>
    </w:r>
    <w:r w:rsidRPr="006770C3">
      <w:t>usaid.gov</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52C00" w14:textId="77777777" w:rsidR="00D30393" w:rsidRPr="002F2B42" w:rsidRDefault="00D30393" w:rsidP="00D30393">
    <w:pPr>
      <w:pStyle w:val="Footer"/>
      <w:tabs>
        <w:tab w:val="clear" w:pos="4320"/>
        <w:tab w:val="clear" w:pos="8640"/>
        <w:tab w:val="center" w:pos="4680"/>
        <w:tab w:val="right" w:pos="9360"/>
      </w:tabs>
      <w:rPr>
        <w:b/>
        <w:bCs/>
      </w:rPr>
    </w:pPr>
    <w:r w:rsidRPr="006770C3">
      <w:t>usaid.gov</w:t>
    </w:r>
    <w:r>
      <w:tab/>
    </w:r>
    <w:r w:rsidRPr="00F546D8">
      <w:tab/>
      <w:t xml:space="preserve">USAID </w:t>
    </w:r>
    <w:r>
      <w:t>REPORT</w:t>
    </w:r>
    <w:r w:rsidRPr="00F546D8">
      <w:t xml:space="preserve"> title Here</w:t>
    </w:r>
    <w:r>
      <w:t xml:space="preserve"> </w:t>
    </w:r>
    <w:r w:rsidRPr="00F546D8">
      <w:t>|</w:t>
    </w:r>
    <w:r>
      <w:t xml:space="preserve"> </w:t>
    </w: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8</w:t>
    </w:r>
    <w:r w:rsidRPr="00D17AFE">
      <w:rPr>
        <w:rStyle w:val="PageNumber"/>
        <w: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449F8A" w14:textId="77777777" w:rsidR="00D30393"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3</w:t>
    </w:r>
    <w:r w:rsidRPr="00D17AFE">
      <w:rPr>
        <w:rStyle w:val="PageNumber"/>
        <w:b/>
      </w:rPr>
      <w:fldChar w:fldCharType="end"/>
    </w:r>
    <w:r>
      <w:t xml:space="preserve"> </w:t>
    </w:r>
    <w:r w:rsidRPr="00F546D8">
      <w:t>|</w:t>
    </w:r>
    <w:r>
      <w:t xml:space="preserve"> FY 2018 HIV DATA QUALITY ASSESSMENT REPORT – SIDHAS</w:t>
    </w:r>
    <w:r w:rsidRPr="00A8374A">
      <w:tab/>
    </w:r>
    <w:r>
      <w:t xml:space="preserve"> </w:t>
    </w:r>
    <w:r w:rsidRPr="006770C3">
      <w:t>usaid.gov</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F8E26" w14:textId="77777777" w:rsidR="00D30393" w:rsidRPr="005D360A"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6</w:t>
    </w:r>
    <w:r w:rsidRPr="00D17AFE">
      <w:rPr>
        <w:rStyle w:val="PageNumber"/>
        <w:b/>
      </w:rPr>
      <w:fldChar w:fldCharType="end"/>
    </w:r>
    <w:r>
      <w:t xml:space="preserve"> </w:t>
    </w:r>
    <w:r w:rsidRPr="00F546D8">
      <w:t>|</w:t>
    </w:r>
    <w:r>
      <w:t xml:space="preserve"> FY 2018 HIV DATA QUALITY ASSESSMENT REPORT – SIDHAS </w:t>
    </w:r>
    <w:r w:rsidRPr="00A8374A">
      <w:tab/>
    </w:r>
    <w:r>
      <w:t xml:space="preserve"> </w:t>
    </w:r>
    <w:r w:rsidRPr="006770C3">
      <w:t>usaid.gov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A991C" w14:textId="77777777" w:rsidR="00D30393" w:rsidRPr="00A31267"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40</w:t>
    </w:r>
    <w:r w:rsidRPr="00D17AFE">
      <w:rPr>
        <w:rStyle w:val="PageNumber"/>
        <w:b/>
      </w:rPr>
      <w:fldChar w:fldCharType="end"/>
    </w:r>
    <w:r>
      <w:t xml:space="preserve"> </w:t>
    </w:r>
    <w:r w:rsidRPr="00F546D8">
      <w:t>|</w:t>
    </w:r>
    <w:r>
      <w:t xml:space="preserve"> FY 2018 HIV DATA QUALITY ASSESSMENT REPORT – SIDHAS</w:t>
    </w:r>
    <w:r w:rsidRPr="00A8374A">
      <w:tab/>
    </w:r>
    <w:r>
      <w:t xml:space="preserve"> </w:t>
    </w:r>
    <w:r w:rsidRPr="006770C3">
      <w:t>usaid.gov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4FC9" w14:textId="77777777" w:rsidR="00D30393" w:rsidRPr="00A31267"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41</w:t>
    </w:r>
    <w:r w:rsidRPr="00D17AFE">
      <w:rPr>
        <w:rStyle w:val="PageNumber"/>
        <w:b/>
      </w:rPr>
      <w:fldChar w:fldCharType="end"/>
    </w:r>
    <w:r>
      <w:t xml:space="preserve"> </w:t>
    </w:r>
    <w:r w:rsidRPr="00F546D8">
      <w:t>|</w:t>
    </w:r>
    <w:r>
      <w:t xml:space="preserve"> FY 2018 HIV DATA QUALITY ASSESSMENT NIGERIA – SIDHAS</w:t>
    </w:r>
    <w:r w:rsidRPr="00A8374A">
      <w:tab/>
    </w:r>
    <w:r>
      <w:t xml:space="preserve"> </w:t>
    </w:r>
    <w:r w:rsidRPr="006770C3">
      <w:t>usaid.gov</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35BDA" w14:textId="77777777" w:rsidR="00D30393" w:rsidRPr="00A31267"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42</w:t>
    </w:r>
    <w:r w:rsidRPr="00D17AFE">
      <w:rPr>
        <w:rStyle w:val="PageNumber"/>
        <w:b/>
      </w:rPr>
      <w:fldChar w:fldCharType="end"/>
    </w:r>
    <w:r>
      <w:t xml:space="preserve"> </w:t>
    </w:r>
    <w:r w:rsidRPr="00F546D8">
      <w:t>|</w:t>
    </w:r>
    <w:r>
      <w:t xml:space="preserve"> FY 2018 HIV DATA QUALITY ASSESSMENT NIGERIA – SIDHAS</w:t>
    </w:r>
    <w:r w:rsidRPr="00A8374A">
      <w:tab/>
    </w:r>
    <w:r>
      <w:t xml:space="preserve"> </w:t>
    </w:r>
    <w:r w:rsidRPr="006770C3">
      <w:t>usaid.gov</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08937" w14:textId="77777777" w:rsidR="00D30393" w:rsidRPr="00A31267"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63</w:t>
    </w:r>
    <w:r w:rsidRPr="00D17AFE">
      <w:rPr>
        <w:rStyle w:val="PageNumber"/>
        <w:b/>
      </w:rPr>
      <w:fldChar w:fldCharType="end"/>
    </w:r>
    <w:r>
      <w:t xml:space="preserve"> </w:t>
    </w:r>
    <w:r w:rsidRPr="00F546D8">
      <w:t>|</w:t>
    </w:r>
    <w:r>
      <w:t xml:space="preserve"> FY 2018 HIV DATA QUALITY ASSESSMENT NIGERIA – SIDHAS</w:t>
    </w:r>
    <w:r w:rsidRPr="00A8374A">
      <w:tab/>
    </w:r>
    <w:r>
      <w:t xml:space="preserve"> </w:t>
    </w:r>
    <w:r w:rsidRPr="006770C3">
      <w:t>usaid.gov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D27A3F" w14:textId="77777777" w:rsidR="00D30393" w:rsidRPr="00A31267" w:rsidRDefault="00D30393" w:rsidP="00D30393">
    <w:pPr>
      <w:pStyle w:val="Footer"/>
      <w:tabs>
        <w:tab w:val="clear" w:pos="4320"/>
        <w:tab w:val="clear" w:pos="8640"/>
        <w:tab w:val="right" w:pos="9026"/>
      </w:tabs>
      <w:jc w:val="center"/>
    </w:pPr>
    <w:r w:rsidRPr="00D17AFE">
      <w:rPr>
        <w:rStyle w:val="PageNumber"/>
        <w:b/>
      </w:rPr>
      <w:fldChar w:fldCharType="begin"/>
    </w:r>
    <w:r w:rsidRPr="00D17AFE">
      <w:rPr>
        <w:rStyle w:val="PageNumber"/>
        <w:b/>
      </w:rPr>
      <w:instrText xml:space="preserve"> PAGE </w:instrText>
    </w:r>
    <w:r w:rsidRPr="00D17AFE">
      <w:rPr>
        <w:rStyle w:val="PageNumber"/>
        <w:b/>
      </w:rPr>
      <w:fldChar w:fldCharType="separate"/>
    </w:r>
    <w:r>
      <w:rPr>
        <w:rStyle w:val="PageNumber"/>
        <w:b/>
        <w:noProof/>
      </w:rPr>
      <w:t>64</w:t>
    </w:r>
    <w:r w:rsidRPr="00D17AFE">
      <w:rPr>
        <w:rStyle w:val="PageNumber"/>
        <w:b/>
      </w:rPr>
      <w:fldChar w:fldCharType="end"/>
    </w:r>
    <w:r>
      <w:t xml:space="preserve"> </w:t>
    </w:r>
    <w:r w:rsidRPr="00F546D8">
      <w:t>|</w:t>
    </w:r>
    <w:r>
      <w:t xml:space="preserve"> FY 2018 HIV DATA QUALITY ASSESSMENT NIGERIA – SIDHAS</w:t>
    </w:r>
    <w:r w:rsidRPr="00A8374A">
      <w:tab/>
    </w:r>
    <w:r>
      <w:t xml:space="preserve"> </w:t>
    </w:r>
    <w:r w:rsidRPr="006770C3">
      <w:t>usaid.gov</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5F25A" w14:textId="77777777" w:rsidR="00F11DD1" w:rsidRDefault="00F11DD1" w:rsidP="0061213E">
      <w:pPr>
        <w:spacing w:before="0" w:after="0"/>
      </w:pPr>
      <w:r>
        <w:separator/>
      </w:r>
    </w:p>
  </w:footnote>
  <w:footnote w:type="continuationSeparator" w:id="0">
    <w:p w14:paraId="1541DBB7" w14:textId="77777777" w:rsidR="00F11DD1" w:rsidRDefault="00F11DD1" w:rsidP="0061213E">
      <w:pPr>
        <w:spacing w:before="0" w:after="0"/>
      </w:pPr>
      <w:r>
        <w:continuationSeparator/>
      </w:r>
    </w:p>
  </w:footnote>
  <w:footnote w:id="1">
    <w:p w14:paraId="066B7B45" w14:textId="77777777" w:rsidR="00D30393" w:rsidRPr="00155C1C" w:rsidRDefault="00D30393" w:rsidP="0061213E">
      <w:pPr>
        <w:pStyle w:val="FootnoteText"/>
        <w:spacing w:before="0"/>
        <w:rPr>
          <w:lang w:val="en-GB"/>
        </w:rPr>
      </w:pPr>
      <w:r w:rsidRPr="00A20879">
        <w:rPr>
          <w:rStyle w:val="Hyperlink"/>
          <w:sz w:val="16"/>
          <w:vertAlign w:val="superscript"/>
        </w:rPr>
        <w:footnoteRef/>
      </w:r>
      <w:r w:rsidRPr="00A20879">
        <w:rPr>
          <w:rStyle w:val="Hyperlink"/>
          <w:sz w:val="16"/>
          <w:vertAlign w:val="superscript"/>
        </w:rPr>
        <w:t xml:space="preserve"> </w:t>
      </w:r>
      <w:r w:rsidRPr="00155C1C">
        <w:rPr>
          <w:rStyle w:val="Hyperlink"/>
          <w:sz w:val="16"/>
          <w:u w:val="none"/>
        </w:rPr>
        <w:t>MEASURE Evaluation. Data Quality Assurance Tools: DQA and RDQA Toolkit (Internet). Available from:</w:t>
      </w:r>
      <w:r w:rsidRPr="00155C1C">
        <w:rPr>
          <w:sz w:val="16"/>
          <w:szCs w:val="16"/>
        </w:rPr>
        <w:t xml:space="preserve"> </w:t>
      </w:r>
      <w:hyperlink r:id="rId1" w:history="1">
        <w:r w:rsidRPr="00155C1C">
          <w:rPr>
            <w:rStyle w:val="Hyperlink"/>
            <w:sz w:val="16"/>
            <w:szCs w:val="16"/>
            <w:u w:val="none"/>
          </w:rPr>
          <w:t>https://www.measureevaluation.org/resources/tools/health-information-systems/data-quality-assurance-tools</w:t>
        </w:r>
      </w:hyperlink>
    </w:p>
  </w:footnote>
  <w:footnote w:id="2">
    <w:p w14:paraId="6464C202" w14:textId="77777777" w:rsidR="00D30393" w:rsidRDefault="00D30393" w:rsidP="0061213E">
      <w:pPr>
        <w:pStyle w:val="FootnoteText"/>
        <w:rPr>
          <w:lang w:val="en-GB"/>
        </w:rPr>
      </w:pPr>
      <w:r w:rsidRPr="00155C1C">
        <w:rPr>
          <w:rStyle w:val="Hyperlink"/>
          <w:sz w:val="16"/>
          <w:u w:val="none"/>
          <w:vertAlign w:val="superscript"/>
        </w:rPr>
        <w:footnoteRef/>
      </w:r>
      <w:r w:rsidRPr="00155C1C">
        <w:rPr>
          <w:rStyle w:val="Hyperlink"/>
          <w:sz w:val="16"/>
          <w:u w:val="none"/>
        </w:rPr>
        <w:t xml:space="preserve"> ADS 201 Additional Help. USAID Recommended Data Quality Assessment (DQA) Checklist. Available from: </w:t>
      </w:r>
      <w:hyperlink r:id="rId2" w:history="1">
        <w:r w:rsidRPr="00155C1C">
          <w:rPr>
            <w:rStyle w:val="Hyperlink"/>
            <w:sz w:val="16"/>
            <w:u w:val="none"/>
          </w:rPr>
          <w:t>https://www.usaid.gov/sites/default/files/documents/1865/201sae.pdf</w:t>
        </w:r>
      </w:hyperlink>
    </w:p>
  </w:footnote>
  <w:footnote w:id="3">
    <w:p w14:paraId="0873AC8F" w14:textId="77777777" w:rsidR="00D30393" w:rsidRPr="0024672F" w:rsidRDefault="00D30393" w:rsidP="0061213E">
      <w:pPr>
        <w:pStyle w:val="FootnoteText"/>
        <w:spacing w:before="0"/>
      </w:pPr>
      <w:r>
        <w:rPr>
          <w:rStyle w:val="FootnoteReference"/>
        </w:rPr>
        <w:footnoteRef/>
      </w:r>
      <w:r>
        <w:t xml:space="preserve"> </w:t>
      </w:r>
      <w:r w:rsidRPr="0024672F">
        <w:rPr>
          <w:rStyle w:val="Hyperlink"/>
          <w:sz w:val="16"/>
          <w:u w:val="none"/>
        </w:rPr>
        <w:t>MEASURE Evaluation. Data Quality Assurance Tools: DQA and RDQA Toolkit (Internet). Available from:</w:t>
      </w:r>
      <w:r w:rsidRPr="0024672F">
        <w:rPr>
          <w:sz w:val="16"/>
          <w:szCs w:val="16"/>
        </w:rPr>
        <w:t xml:space="preserve"> </w:t>
      </w:r>
      <w:hyperlink r:id="rId3" w:history="1">
        <w:r w:rsidRPr="0024672F">
          <w:rPr>
            <w:rStyle w:val="Hyperlink"/>
            <w:sz w:val="16"/>
            <w:szCs w:val="16"/>
            <w:u w:val="none"/>
          </w:rPr>
          <w:t>https://www.measureevaluation.org/resources/tools/health-information-systems/data-quality-assurance-tools</w:t>
        </w:r>
      </w:hyperlink>
    </w:p>
  </w:footnote>
  <w:footnote w:id="4">
    <w:p w14:paraId="58AF97A8" w14:textId="77777777" w:rsidR="00D30393" w:rsidRDefault="00D30393" w:rsidP="0061213E">
      <w:pPr>
        <w:pStyle w:val="FootnoteText"/>
        <w:spacing w:before="0"/>
      </w:pPr>
      <w:r w:rsidRPr="0024672F">
        <w:rPr>
          <w:rStyle w:val="FootnoteReference"/>
        </w:rPr>
        <w:footnoteRef/>
      </w:r>
      <w:r w:rsidRPr="0024672F">
        <w:t xml:space="preserve"> </w:t>
      </w:r>
      <w:r w:rsidRPr="0024672F">
        <w:rPr>
          <w:rStyle w:val="Hyperlink"/>
          <w:sz w:val="16"/>
          <w:u w:val="none"/>
        </w:rPr>
        <w:t xml:space="preserve">ADS 201 Additional Help. USAID Recommended Data Quality Assessment (DQA) Checklist. Available from: </w:t>
      </w:r>
      <w:hyperlink r:id="rId4" w:history="1">
        <w:r w:rsidRPr="0024672F">
          <w:rPr>
            <w:rStyle w:val="Hyperlink"/>
            <w:sz w:val="16"/>
            <w:u w:val="none"/>
          </w:rPr>
          <w:t>https://www.usaid.gov/sites/default/files/documents/1865/201sae.pdf</w:t>
        </w:r>
      </w:hyperlink>
    </w:p>
  </w:footnote>
  <w:footnote w:id="5">
    <w:p w14:paraId="6359DA3A" w14:textId="77777777" w:rsidR="00D30393" w:rsidRDefault="00D30393" w:rsidP="0061213E">
      <w:pPr>
        <w:pStyle w:val="FootnoteText"/>
        <w:spacing w:before="0"/>
      </w:pPr>
      <w:r>
        <w:rPr>
          <w:rStyle w:val="FootnoteReference"/>
        </w:rPr>
        <w:footnoteRef/>
      </w:r>
      <w:r>
        <w:t xml:space="preserve"> </w:t>
      </w:r>
      <w:r w:rsidRPr="00975ABA">
        <w:rPr>
          <w:rFonts w:eastAsia="Calibri" w:cs="Cambria"/>
          <w:iCs/>
          <w:sz w:val="18"/>
          <w:szCs w:val="18"/>
        </w:rPr>
        <w:t>USAID. How-To Note</w:t>
      </w:r>
      <w:r w:rsidRPr="00FB228D">
        <w:rPr>
          <w:rFonts w:ascii="Arial" w:eastAsia="Calibri" w:hAnsi="Arial" w:cs="Arial"/>
          <w:iCs/>
          <w:sz w:val="18"/>
          <w:szCs w:val="18"/>
        </w:rPr>
        <w:t>:</w:t>
      </w:r>
      <w:r w:rsidRPr="00975ABA">
        <w:rPr>
          <w:rFonts w:eastAsia="Calibri" w:cs="Cambria"/>
          <w:iCs/>
          <w:sz w:val="18"/>
          <w:szCs w:val="18"/>
        </w:rPr>
        <w:t xml:space="preserve"> Conduct a Data Quality Assessment [Internet]. 2017. Available from: https://usaidlearninglab.org/sites/default/files/resource/files/cleared_-_how-to_note_-_conduct_a_dqa.pdf</w:t>
      </w:r>
    </w:p>
  </w:footnote>
  <w:footnote w:id="6">
    <w:p w14:paraId="0915C6E1" w14:textId="77777777" w:rsidR="00D30393" w:rsidRPr="00975ABA" w:rsidRDefault="00D30393" w:rsidP="0061213E">
      <w:pPr>
        <w:pStyle w:val="Heading50"/>
        <w:spacing w:before="0"/>
        <w:ind w:left="0"/>
        <w:rPr>
          <w:rFonts w:eastAsia="Calibri" w:cs="Cambria"/>
          <w:iCs/>
          <w:sz w:val="18"/>
          <w:szCs w:val="18"/>
        </w:rPr>
      </w:pPr>
      <w:r w:rsidRPr="00975ABA">
        <w:rPr>
          <w:rFonts w:eastAsia="Calibri" w:cs="Cambria"/>
          <w:iCs/>
          <w:sz w:val="18"/>
          <w:szCs w:val="18"/>
          <w:vertAlign w:val="superscript"/>
        </w:rPr>
        <w:footnoteRef/>
      </w:r>
      <w:r w:rsidRPr="00975ABA">
        <w:rPr>
          <w:rFonts w:eastAsia="Calibri" w:cs="Cambria"/>
          <w:iCs/>
          <w:sz w:val="18"/>
          <w:szCs w:val="18"/>
          <w:vertAlign w:val="superscript"/>
        </w:rPr>
        <w:t xml:space="preserve"> </w:t>
      </w:r>
      <w:r w:rsidRPr="00975ABA">
        <w:rPr>
          <w:rFonts w:eastAsia="Calibri" w:cs="Cambria"/>
          <w:iCs/>
          <w:sz w:val="18"/>
          <w:szCs w:val="18"/>
        </w:rPr>
        <w:t xml:space="preserve">MEASURE Evaluation. Data Quality Audit Tool: Guidelines for Implementation [Internet]. 2008. Available from: </w:t>
      </w:r>
      <w:hyperlink r:id="rId5" w:history="1">
        <w:r w:rsidRPr="00975ABA">
          <w:rPr>
            <w:rStyle w:val="Hyperlink"/>
            <w:rFonts w:eastAsia="Calibri" w:cs="Cambria"/>
            <w:sz w:val="18"/>
            <w:szCs w:val="18"/>
          </w:rPr>
          <w:t>https://www.measureevaluation.org/resources/publications/ms-08-29</w:t>
        </w:r>
      </w:hyperlink>
    </w:p>
    <w:p w14:paraId="237B571E" w14:textId="77777777" w:rsidR="00D30393" w:rsidRPr="00975ABA" w:rsidRDefault="00D30393" w:rsidP="0061213E">
      <w:pPr>
        <w:pStyle w:val="FootnoteText"/>
        <w:spacing w:before="0"/>
        <w:rPr>
          <w:rFonts w:eastAsia="Calibri" w:cs="Cambria"/>
          <w:iCs/>
          <w:sz w:val="18"/>
          <w:szCs w:val="18"/>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12A97"/>
    <w:multiLevelType w:val="hybridMultilevel"/>
    <w:tmpl w:val="3ECA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A29A5"/>
    <w:multiLevelType w:val="hybridMultilevel"/>
    <w:tmpl w:val="B4941A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955D6F"/>
    <w:multiLevelType w:val="hybridMultilevel"/>
    <w:tmpl w:val="6A44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A019B"/>
    <w:multiLevelType w:val="hybridMultilevel"/>
    <w:tmpl w:val="9356D6F0"/>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B3225"/>
    <w:multiLevelType w:val="hybridMultilevel"/>
    <w:tmpl w:val="0A42D0A4"/>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940CD"/>
    <w:multiLevelType w:val="hybridMultilevel"/>
    <w:tmpl w:val="C3BE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631315"/>
    <w:multiLevelType w:val="hybridMultilevel"/>
    <w:tmpl w:val="68BA0140"/>
    <w:lvl w:ilvl="0" w:tplc="A8EA823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DF6476"/>
    <w:multiLevelType w:val="hybridMultilevel"/>
    <w:tmpl w:val="BE1CDA1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AD335B"/>
    <w:multiLevelType w:val="hybridMultilevel"/>
    <w:tmpl w:val="C490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AC3CBB"/>
    <w:multiLevelType w:val="hybridMultilevel"/>
    <w:tmpl w:val="051C48CC"/>
    <w:lvl w:ilvl="0" w:tplc="623AD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913F4"/>
    <w:multiLevelType w:val="hybridMultilevel"/>
    <w:tmpl w:val="EA2C2C3C"/>
    <w:lvl w:ilvl="0" w:tplc="68D633B6">
      <w:start w:val="1"/>
      <w:numFmt w:val="bullet"/>
      <w:pStyle w:val="Instruction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65861"/>
    <w:multiLevelType w:val="hybridMultilevel"/>
    <w:tmpl w:val="6F9E8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2F61BB"/>
    <w:multiLevelType w:val="hybridMultilevel"/>
    <w:tmpl w:val="7F3E05CE"/>
    <w:lvl w:ilvl="0" w:tplc="F79A78AE">
      <w:start w:val="1"/>
      <w:numFmt w:val="bullet"/>
      <w:pStyle w:val="Bullet2"/>
      <w:lvlText w:val=""/>
      <w:lvlJc w:val="left"/>
      <w:pPr>
        <w:ind w:left="864"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33A4C"/>
    <w:multiLevelType w:val="hybridMultilevel"/>
    <w:tmpl w:val="39F86494"/>
    <w:lvl w:ilvl="0" w:tplc="1FAC61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171FAD"/>
    <w:multiLevelType w:val="hybridMultilevel"/>
    <w:tmpl w:val="DE0AE798"/>
    <w:lvl w:ilvl="0" w:tplc="E1EA55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8D6838"/>
    <w:multiLevelType w:val="hybridMultilevel"/>
    <w:tmpl w:val="AF3E639A"/>
    <w:lvl w:ilvl="0" w:tplc="11345AEE">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363415"/>
    <w:multiLevelType w:val="hybridMultilevel"/>
    <w:tmpl w:val="8D50CAE0"/>
    <w:lvl w:ilvl="0" w:tplc="08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0233EC5"/>
    <w:multiLevelType w:val="hybridMultilevel"/>
    <w:tmpl w:val="AD10C990"/>
    <w:lvl w:ilvl="0" w:tplc="04090001">
      <w:start w:val="1"/>
      <w:numFmt w:val="bullet"/>
      <w:lvlText w:val=""/>
      <w:lvlJc w:val="left"/>
      <w:pPr>
        <w:ind w:left="630" w:hanging="360"/>
      </w:pPr>
      <w:rPr>
        <w:rFonts w:ascii="Symbol" w:hAnsi="Symbol"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8" w15:restartNumberingAfterBreak="0">
    <w:nsid w:val="41244E3B"/>
    <w:multiLevelType w:val="hybridMultilevel"/>
    <w:tmpl w:val="EB7EB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10EB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29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0313603"/>
    <w:multiLevelType w:val="hybridMultilevel"/>
    <w:tmpl w:val="8D3E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42159B"/>
    <w:multiLevelType w:val="hybridMultilevel"/>
    <w:tmpl w:val="1214FC9E"/>
    <w:lvl w:ilvl="0" w:tplc="623AD1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0B25F6"/>
    <w:multiLevelType w:val="hybridMultilevel"/>
    <w:tmpl w:val="291EC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F310E7"/>
    <w:multiLevelType w:val="hybridMultilevel"/>
    <w:tmpl w:val="2D687254"/>
    <w:lvl w:ilvl="0" w:tplc="E1EA55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4F6182"/>
    <w:multiLevelType w:val="hybridMultilevel"/>
    <w:tmpl w:val="14F6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E51B4F"/>
    <w:multiLevelType w:val="hybridMultilevel"/>
    <w:tmpl w:val="CECE3D4A"/>
    <w:lvl w:ilvl="0" w:tplc="0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3F61D7"/>
    <w:multiLevelType w:val="hybridMultilevel"/>
    <w:tmpl w:val="ED822A1E"/>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2841E4"/>
    <w:multiLevelType w:val="hybridMultilevel"/>
    <w:tmpl w:val="1340C98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8" w15:restartNumberingAfterBreak="0">
    <w:nsid w:val="6F9A42B2"/>
    <w:multiLevelType w:val="multilevel"/>
    <w:tmpl w:val="B7C0BBF8"/>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6FDA41B5"/>
    <w:multiLevelType w:val="hybridMultilevel"/>
    <w:tmpl w:val="FE908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04732E6"/>
    <w:multiLevelType w:val="hybridMultilevel"/>
    <w:tmpl w:val="C90679B2"/>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1E1C35"/>
    <w:multiLevelType w:val="hybridMultilevel"/>
    <w:tmpl w:val="C134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7A494E"/>
    <w:multiLevelType w:val="hybridMultilevel"/>
    <w:tmpl w:val="B41418C8"/>
    <w:lvl w:ilvl="0" w:tplc="218AF6E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762860"/>
    <w:multiLevelType w:val="multilevel"/>
    <w:tmpl w:val="29169DCC"/>
    <w:lvl w:ilvl="0">
      <w:start w:val="4"/>
      <w:numFmt w:val="decimal"/>
      <w:lvlText w:val="%1."/>
      <w:lvlJc w:val="left"/>
      <w:pPr>
        <w:ind w:left="672" w:hanging="672"/>
      </w:pPr>
      <w:rPr>
        <w:rFonts w:hint="default"/>
      </w:rPr>
    </w:lvl>
    <w:lvl w:ilvl="1">
      <w:start w:val="2"/>
      <w:numFmt w:val="decimal"/>
      <w:lvlText w:val="%1.%2."/>
      <w:lvlJc w:val="left"/>
      <w:pPr>
        <w:ind w:left="672" w:hanging="672"/>
      </w:pPr>
      <w:rPr>
        <w:rFonts w:hint="default"/>
      </w:rPr>
    </w:lvl>
    <w:lvl w:ilvl="2">
      <w:start w:val="3"/>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D853738"/>
    <w:multiLevelType w:val="hybridMultilevel"/>
    <w:tmpl w:val="5052EB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9C569E"/>
    <w:multiLevelType w:val="hybridMultilevel"/>
    <w:tmpl w:val="B270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9"/>
  </w:num>
  <w:num w:numId="4">
    <w:abstractNumId w:val="1"/>
  </w:num>
  <w:num w:numId="5">
    <w:abstractNumId w:val="15"/>
  </w:num>
  <w:num w:numId="6">
    <w:abstractNumId w:val="8"/>
  </w:num>
  <w:num w:numId="7">
    <w:abstractNumId w:val="0"/>
  </w:num>
  <w:num w:numId="8">
    <w:abstractNumId w:val="9"/>
  </w:num>
  <w:num w:numId="9">
    <w:abstractNumId w:val="2"/>
  </w:num>
  <w:num w:numId="10">
    <w:abstractNumId w:val="15"/>
    <w:lvlOverride w:ilvl="0">
      <w:startOverride w:val="1"/>
    </w:lvlOverride>
  </w:num>
  <w:num w:numId="11">
    <w:abstractNumId w:val="23"/>
  </w:num>
  <w:num w:numId="12">
    <w:abstractNumId w:val="14"/>
  </w:num>
  <w:num w:numId="13">
    <w:abstractNumId w:val="24"/>
  </w:num>
  <w:num w:numId="14">
    <w:abstractNumId w:val="22"/>
  </w:num>
  <w:num w:numId="15">
    <w:abstractNumId w:val="5"/>
  </w:num>
  <w:num w:numId="16">
    <w:abstractNumId w:val="31"/>
  </w:num>
  <w:num w:numId="17">
    <w:abstractNumId w:val="35"/>
  </w:num>
  <w:num w:numId="18">
    <w:abstractNumId w:val="18"/>
  </w:num>
  <w:num w:numId="19">
    <w:abstractNumId w:val="11"/>
  </w:num>
  <w:num w:numId="20">
    <w:abstractNumId w:val="6"/>
  </w:num>
  <w:num w:numId="21">
    <w:abstractNumId w:val="34"/>
  </w:num>
  <w:num w:numId="22">
    <w:abstractNumId w:val="21"/>
  </w:num>
  <w:num w:numId="23">
    <w:abstractNumId w:val="29"/>
  </w:num>
  <w:num w:numId="24">
    <w:abstractNumId w:val="27"/>
  </w:num>
  <w:num w:numId="25">
    <w:abstractNumId w:val="17"/>
  </w:num>
  <w:num w:numId="26">
    <w:abstractNumId w:val="20"/>
  </w:num>
  <w:num w:numId="27">
    <w:abstractNumId w:val="28"/>
  </w:num>
  <w:num w:numId="28">
    <w:abstractNumId w:val="4"/>
  </w:num>
  <w:num w:numId="29">
    <w:abstractNumId w:val="16"/>
  </w:num>
  <w:num w:numId="30">
    <w:abstractNumId w:val="7"/>
  </w:num>
  <w:num w:numId="31">
    <w:abstractNumId w:val="25"/>
  </w:num>
  <w:num w:numId="32">
    <w:abstractNumId w:val="19"/>
    <w:lvlOverride w:ilvl="0">
      <w:startOverride w:val="8"/>
    </w:lvlOverride>
    <w:lvlOverride w:ilvl="1">
      <w:startOverride w:val="3"/>
    </w:lvlOverride>
  </w:num>
  <w:num w:numId="33">
    <w:abstractNumId w:val="32"/>
  </w:num>
  <w:num w:numId="34">
    <w:abstractNumId w:val="3"/>
  </w:num>
  <w:num w:numId="35">
    <w:abstractNumId w:val="19"/>
    <w:lvlOverride w:ilvl="0">
      <w:startOverride w:val="4"/>
    </w:lvlOverride>
    <w:lvlOverride w:ilvl="1">
      <w:startOverride w:val="2"/>
    </w:lvlOverride>
    <w:lvlOverride w:ilvl="2">
      <w:startOverride w:val="2"/>
    </w:lvlOverride>
  </w:num>
  <w:num w:numId="36">
    <w:abstractNumId w:val="19"/>
    <w:lvlOverride w:ilvl="0">
      <w:startOverride w:val="4"/>
    </w:lvlOverride>
    <w:lvlOverride w:ilvl="1">
      <w:startOverride w:val="2"/>
    </w:lvlOverride>
    <w:lvlOverride w:ilvl="2">
      <w:startOverride w:val="3"/>
    </w:lvlOverride>
  </w:num>
  <w:num w:numId="37">
    <w:abstractNumId w:val="19"/>
    <w:lvlOverride w:ilvl="0">
      <w:startOverride w:val="4"/>
    </w:lvlOverride>
    <w:lvlOverride w:ilvl="1">
      <w:startOverride w:val="2"/>
    </w:lvlOverride>
    <w:lvlOverride w:ilvl="2">
      <w:startOverride w:val="3"/>
    </w:lvlOverride>
    <w:lvlOverride w:ilvl="3">
      <w:startOverride w:val="4"/>
    </w:lvlOverride>
  </w:num>
  <w:num w:numId="38">
    <w:abstractNumId w:val="33"/>
  </w:num>
  <w:num w:numId="39">
    <w:abstractNumId w:val="19"/>
    <w:lvlOverride w:ilvl="0">
      <w:startOverride w:val="4"/>
    </w:lvlOverride>
    <w:lvlOverride w:ilvl="1">
      <w:startOverride w:val="2"/>
    </w:lvlOverride>
    <w:lvlOverride w:ilvl="2">
      <w:startOverride w:val="4"/>
    </w:lvlOverride>
  </w:num>
  <w:num w:numId="40">
    <w:abstractNumId w:val="19"/>
    <w:lvlOverride w:ilvl="0">
      <w:startOverride w:val="4"/>
    </w:lvlOverride>
    <w:lvlOverride w:ilvl="1">
      <w:startOverride w:val="2"/>
    </w:lvlOverride>
    <w:lvlOverride w:ilvl="2">
      <w:startOverride w:val="4"/>
    </w:lvlOverride>
  </w:num>
  <w:num w:numId="41">
    <w:abstractNumId w:val="19"/>
    <w:lvlOverride w:ilvl="0">
      <w:startOverride w:val="4"/>
    </w:lvlOverride>
    <w:lvlOverride w:ilvl="1">
      <w:startOverride w:val="2"/>
    </w:lvlOverride>
    <w:lvlOverride w:ilvl="2">
      <w:startOverride w:val="5"/>
    </w:lvlOverride>
  </w:num>
  <w:num w:numId="42">
    <w:abstractNumId w:val="13"/>
  </w:num>
  <w:num w:numId="43">
    <w:abstractNumId w:val="26"/>
  </w:num>
  <w:num w:numId="44">
    <w:abstractNumId w:val="30"/>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13E"/>
    <w:rsid w:val="00295976"/>
    <w:rsid w:val="0061213E"/>
    <w:rsid w:val="00616516"/>
    <w:rsid w:val="00D30393"/>
    <w:rsid w:val="00D51199"/>
    <w:rsid w:val="00E620C2"/>
    <w:rsid w:val="00F11D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ABF78"/>
  <w15:chartTrackingRefBased/>
  <w15:docId w15:val="{E0503D05-0A14-4C27-8849-020A2D285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2"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2"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2"/>
    <w:qFormat/>
    <w:rsid w:val="0061213E"/>
    <w:pPr>
      <w:spacing w:before="240" w:after="240" w:line="240" w:lineRule="auto"/>
      <w:jc w:val="both"/>
    </w:pPr>
    <w:rPr>
      <w:rFonts w:ascii="Gill Sans MT" w:eastAsia="MS Mincho" w:hAnsi="Gill Sans MT" w:cs="GillSansMTStd-Book"/>
      <w:color w:val="6C6463"/>
    </w:rPr>
  </w:style>
  <w:style w:type="paragraph" w:styleId="Heading1">
    <w:name w:val="heading 1"/>
    <w:next w:val="Normal"/>
    <w:link w:val="Heading1Char"/>
    <w:uiPriority w:val="9"/>
    <w:qFormat/>
    <w:rsid w:val="0061213E"/>
    <w:pPr>
      <w:numPr>
        <w:numId w:val="3"/>
      </w:numPr>
      <w:spacing w:before="360" w:after="120" w:line="240" w:lineRule="auto"/>
      <w:outlineLvl w:val="0"/>
    </w:pPr>
    <w:rPr>
      <w:rFonts w:ascii="Gill Sans MT" w:eastAsia="MS Mincho" w:hAnsi="Gill Sans MT" w:cs="GillSansMTStd-Book"/>
      <w:b/>
      <w:bCs/>
      <w:caps/>
      <w:noProof/>
      <w:color w:val="C2113A"/>
      <w:sz w:val="28"/>
      <w:szCs w:val="26"/>
    </w:rPr>
  </w:style>
  <w:style w:type="paragraph" w:styleId="Heading2">
    <w:name w:val="heading 2"/>
    <w:basedOn w:val="Normal"/>
    <w:next w:val="Normal"/>
    <w:link w:val="Heading2Char"/>
    <w:uiPriority w:val="9"/>
    <w:qFormat/>
    <w:rsid w:val="0061213E"/>
    <w:pPr>
      <w:numPr>
        <w:ilvl w:val="1"/>
        <w:numId w:val="3"/>
      </w:numPr>
      <w:spacing w:before="360"/>
      <w:outlineLvl w:val="1"/>
    </w:pPr>
    <w:rPr>
      <w:b/>
      <w:bCs/>
      <w:caps/>
      <w:color w:val="auto"/>
      <w:sz w:val="20"/>
    </w:rPr>
  </w:style>
  <w:style w:type="paragraph" w:styleId="Heading3">
    <w:name w:val="heading 3"/>
    <w:basedOn w:val="Heading2"/>
    <w:next w:val="Normal"/>
    <w:link w:val="Heading3Char"/>
    <w:uiPriority w:val="9"/>
    <w:qFormat/>
    <w:rsid w:val="0061213E"/>
    <w:pPr>
      <w:numPr>
        <w:ilvl w:val="2"/>
      </w:numPr>
      <w:outlineLvl w:val="2"/>
    </w:pPr>
    <w:rPr>
      <w:b w:val="0"/>
      <w:bCs w:val="0"/>
      <w:color w:val="C2113A"/>
      <w:szCs w:val="20"/>
    </w:rPr>
  </w:style>
  <w:style w:type="paragraph" w:styleId="Heading4">
    <w:name w:val="heading 4"/>
    <w:aliases w:val="Run-In"/>
    <w:next w:val="Normal"/>
    <w:link w:val="Heading4Char"/>
    <w:uiPriority w:val="2"/>
    <w:qFormat/>
    <w:rsid w:val="0061213E"/>
    <w:pPr>
      <w:numPr>
        <w:ilvl w:val="3"/>
        <w:numId w:val="3"/>
      </w:numPr>
      <w:spacing w:before="240" w:after="240" w:line="240" w:lineRule="auto"/>
      <w:outlineLvl w:val="3"/>
    </w:pPr>
    <w:rPr>
      <w:rFonts w:ascii="Gill Sans MT" w:eastAsia="MS Mincho" w:hAnsi="Gill Sans MT" w:cs="GillSansMTStd-Book"/>
      <w:b/>
      <w:bCs/>
      <w:caps/>
      <w:color w:val="6C6463"/>
      <w:sz w:val="20"/>
    </w:rPr>
  </w:style>
  <w:style w:type="paragraph" w:styleId="Heading5">
    <w:name w:val="heading 5"/>
    <w:basedOn w:val="Normal"/>
    <w:next w:val="Normal"/>
    <w:link w:val="Heading5Char"/>
    <w:uiPriority w:val="9"/>
    <w:semiHidden/>
    <w:qFormat/>
    <w:rsid w:val="0061213E"/>
    <w:pPr>
      <w:keepNext/>
      <w:keepLines/>
      <w:numPr>
        <w:ilvl w:val="4"/>
        <w:numId w:val="3"/>
      </w:numPr>
      <w:spacing w:before="40" w:after="0"/>
      <w:outlineLvl w:val="4"/>
    </w:pPr>
    <w:rPr>
      <w:rFonts w:ascii="Calibri" w:eastAsia="MS Gothic" w:hAnsi="Calibri" w:cs="Times New Roman"/>
      <w:color w:val="365F91"/>
    </w:rPr>
  </w:style>
  <w:style w:type="paragraph" w:styleId="Heading6">
    <w:name w:val="heading 6"/>
    <w:basedOn w:val="Normal"/>
    <w:next w:val="Normal"/>
    <w:link w:val="Heading6Char"/>
    <w:uiPriority w:val="9"/>
    <w:semiHidden/>
    <w:qFormat/>
    <w:rsid w:val="0061213E"/>
    <w:pPr>
      <w:keepNext/>
      <w:keepLines/>
      <w:numPr>
        <w:ilvl w:val="5"/>
        <w:numId w:val="3"/>
      </w:numPr>
      <w:spacing w:before="40" w:after="0"/>
      <w:outlineLvl w:val="5"/>
    </w:pPr>
    <w:rPr>
      <w:rFonts w:ascii="Calibri" w:eastAsia="MS Gothic" w:hAnsi="Calibri" w:cs="Times New Roman"/>
      <w:color w:val="243F60"/>
    </w:rPr>
  </w:style>
  <w:style w:type="paragraph" w:styleId="Heading7">
    <w:name w:val="heading 7"/>
    <w:basedOn w:val="Normal"/>
    <w:next w:val="Normal"/>
    <w:link w:val="Heading7Char"/>
    <w:uiPriority w:val="9"/>
    <w:semiHidden/>
    <w:qFormat/>
    <w:rsid w:val="0061213E"/>
    <w:pPr>
      <w:keepNext/>
      <w:keepLines/>
      <w:numPr>
        <w:ilvl w:val="6"/>
        <w:numId w:val="3"/>
      </w:numPr>
      <w:spacing w:before="40" w:after="0"/>
      <w:outlineLvl w:val="6"/>
    </w:pPr>
    <w:rPr>
      <w:rFonts w:ascii="Calibri" w:eastAsia="MS Gothic" w:hAnsi="Calibri" w:cs="Times New Roman"/>
      <w:i/>
      <w:iCs/>
      <w:color w:val="243F60"/>
    </w:rPr>
  </w:style>
  <w:style w:type="paragraph" w:styleId="Heading8">
    <w:name w:val="heading 8"/>
    <w:basedOn w:val="Normal"/>
    <w:next w:val="Normal"/>
    <w:link w:val="Heading8Char"/>
    <w:uiPriority w:val="9"/>
    <w:semiHidden/>
    <w:qFormat/>
    <w:rsid w:val="0061213E"/>
    <w:pPr>
      <w:keepNext/>
      <w:keepLines/>
      <w:numPr>
        <w:ilvl w:val="7"/>
        <w:numId w:val="3"/>
      </w:numPr>
      <w:spacing w:before="40" w:after="0"/>
      <w:outlineLvl w:val="7"/>
    </w:pPr>
    <w:rPr>
      <w:rFonts w:ascii="Calibri" w:eastAsia="MS Gothic" w:hAnsi="Calibri" w:cs="Times New Roman"/>
      <w:color w:val="272727"/>
      <w:sz w:val="21"/>
      <w:szCs w:val="21"/>
    </w:rPr>
  </w:style>
  <w:style w:type="paragraph" w:styleId="Heading9">
    <w:name w:val="heading 9"/>
    <w:basedOn w:val="Normal"/>
    <w:next w:val="Normal"/>
    <w:link w:val="Heading9Char"/>
    <w:uiPriority w:val="9"/>
    <w:semiHidden/>
    <w:qFormat/>
    <w:rsid w:val="0061213E"/>
    <w:pPr>
      <w:keepNext/>
      <w:keepLines/>
      <w:numPr>
        <w:ilvl w:val="8"/>
        <w:numId w:val="3"/>
      </w:numPr>
      <w:spacing w:before="40" w:after="0"/>
      <w:outlineLvl w:val="8"/>
    </w:pPr>
    <w:rPr>
      <w:rFonts w:ascii="Calibri" w:eastAsia="MS Gothic" w:hAnsi="Calibri"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13E"/>
    <w:rPr>
      <w:rFonts w:ascii="Gill Sans MT" w:eastAsia="MS Mincho" w:hAnsi="Gill Sans MT" w:cs="GillSansMTStd-Book"/>
      <w:b/>
      <w:bCs/>
      <w:caps/>
      <w:noProof/>
      <w:color w:val="C2113A"/>
      <w:sz w:val="28"/>
      <w:szCs w:val="26"/>
    </w:rPr>
  </w:style>
  <w:style w:type="character" w:customStyle="1" w:styleId="Heading2Char">
    <w:name w:val="Heading 2 Char"/>
    <w:basedOn w:val="DefaultParagraphFont"/>
    <w:link w:val="Heading2"/>
    <w:uiPriority w:val="9"/>
    <w:rsid w:val="0061213E"/>
    <w:rPr>
      <w:rFonts w:ascii="Gill Sans MT" w:eastAsia="MS Mincho" w:hAnsi="Gill Sans MT" w:cs="GillSansMTStd-Book"/>
      <w:b/>
      <w:bCs/>
      <w:caps/>
      <w:sz w:val="20"/>
    </w:rPr>
  </w:style>
  <w:style w:type="character" w:customStyle="1" w:styleId="Heading3Char">
    <w:name w:val="Heading 3 Char"/>
    <w:basedOn w:val="DefaultParagraphFont"/>
    <w:link w:val="Heading3"/>
    <w:uiPriority w:val="9"/>
    <w:rsid w:val="0061213E"/>
    <w:rPr>
      <w:rFonts w:ascii="Gill Sans MT" w:eastAsia="MS Mincho" w:hAnsi="Gill Sans MT" w:cs="GillSansMTStd-Book"/>
      <w:caps/>
      <w:color w:val="C2113A"/>
      <w:sz w:val="20"/>
      <w:szCs w:val="20"/>
    </w:rPr>
  </w:style>
  <w:style w:type="character" w:customStyle="1" w:styleId="Heading4Char">
    <w:name w:val="Heading 4 Char"/>
    <w:aliases w:val="Run-In Char"/>
    <w:basedOn w:val="DefaultParagraphFont"/>
    <w:link w:val="Heading4"/>
    <w:uiPriority w:val="2"/>
    <w:rsid w:val="0061213E"/>
    <w:rPr>
      <w:rFonts w:ascii="Gill Sans MT" w:eastAsia="MS Mincho" w:hAnsi="Gill Sans MT" w:cs="GillSansMTStd-Book"/>
      <w:b/>
      <w:bCs/>
      <w:caps/>
      <w:color w:val="6C6463"/>
      <w:sz w:val="20"/>
    </w:rPr>
  </w:style>
  <w:style w:type="character" w:customStyle="1" w:styleId="Heading5Char">
    <w:name w:val="Heading 5 Char"/>
    <w:basedOn w:val="DefaultParagraphFont"/>
    <w:link w:val="Heading5"/>
    <w:uiPriority w:val="9"/>
    <w:semiHidden/>
    <w:rsid w:val="0061213E"/>
    <w:rPr>
      <w:rFonts w:ascii="Calibri" w:eastAsia="MS Gothic" w:hAnsi="Calibri" w:cs="Times New Roman"/>
      <w:color w:val="365F91"/>
    </w:rPr>
  </w:style>
  <w:style w:type="character" w:customStyle="1" w:styleId="Heading6Char">
    <w:name w:val="Heading 6 Char"/>
    <w:basedOn w:val="DefaultParagraphFont"/>
    <w:link w:val="Heading6"/>
    <w:uiPriority w:val="9"/>
    <w:semiHidden/>
    <w:rsid w:val="0061213E"/>
    <w:rPr>
      <w:rFonts w:ascii="Calibri" w:eastAsia="MS Gothic" w:hAnsi="Calibri" w:cs="Times New Roman"/>
      <w:color w:val="243F60"/>
    </w:rPr>
  </w:style>
  <w:style w:type="character" w:customStyle="1" w:styleId="Heading7Char">
    <w:name w:val="Heading 7 Char"/>
    <w:basedOn w:val="DefaultParagraphFont"/>
    <w:link w:val="Heading7"/>
    <w:uiPriority w:val="9"/>
    <w:semiHidden/>
    <w:rsid w:val="0061213E"/>
    <w:rPr>
      <w:rFonts w:ascii="Calibri" w:eastAsia="MS Gothic" w:hAnsi="Calibri" w:cs="Times New Roman"/>
      <w:i/>
      <w:iCs/>
      <w:color w:val="243F60"/>
    </w:rPr>
  </w:style>
  <w:style w:type="character" w:customStyle="1" w:styleId="Heading8Char">
    <w:name w:val="Heading 8 Char"/>
    <w:basedOn w:val="DefaultParagraphFont"/>
    <w:link w:val="Heading8"/>
    <w:uiPriority w:val="9"/>
    <w:semiHidden/>
    <w:rsid w:val="0061213E"/>
    <w:rPr>
      <w:rFonts w:ascii="Calibri" w:eastAsia="MS Gothic" w:hAnsi="Calibri" w:cs="Times New Roman"/>
      <w:color w:val="272727"/>
      <w:sz w:val="21"/>
      <w:szCs w:val="21"/>
    </w:rPr>
  </w:style>
  <w:style w:type="character" w:customStyle="1" w:styleId="Heading9Char">
    <w:name w:val="Heading 9 Char"/>
    <w:basedOn w:val="DefaultParagraphFont"/>
    <w:link w:val="Heading9"/>
    <w:uiPriority w:val="9"/>
    <w:semiHidden/>
    <w:rsid w:val="0061213E"/>
    <w:rPr>
      <w:rFonts w:ascii="Calibri" w:eastAsia="MS Gothic" w:hAnsi="Calibri" w:cs="Times New Roman"/>
      <w:i/>
      <w:iCs/>
      <w:color w:val="272727"/>
      <w:sz w:val="21"/>
      <w:szCs w:val="21"/>
    </w:rPr>
  </w:style>
  <w:style w:type="paragraph" w:styleId="NoSpacing">
    <w:name w:val="No Spacing"/>
    <w:uiPriority w:val="1"/>
    <w:qFormat/>
    <w:rsid w:val="0061213E"/>
    <w:pPr>
      <w:widowControl w:val="0"/>
      <w:autoSpaceDE w:val="0"/>
      <w:autoSpaceDN w:val="0"/>
      <w:adjustRightInd w:val="0"/>
      <w:spacing w:after="0" w:line="240" w:lineRule="auto"/>
      <w:textAlignment w:val="center"/>
    </w:pPr>
    <w:rPr>
      <w:rFonts w:ascii="Gill Sans MT" w:eastAsia="MS Mincho" w:hAnsi="Gill Sans MT" w:cs="GillSansMTStd-Book"/>
      <w:color w:val="6C6463"/>
    </w:rPr>
  </w:style>
  <w:style w:type="paragraph" w:styleId="Title">
    <w:name w:val="Title"/>
    <w:basedOn w:val="Normal"/>
    <w:next w:val="Normal"/>
    <w:link w:val="TitleChar"/>
    <w:qFormat/>
    <w:rsid w:val="0061213E"/>
    <w:pPr>
      <w:framePr w:wrap="around" w:vAnchor="text" w:hAnchor="text" w:y="1"/>
      <w:widowControl w:val="0"/>
      <w:contextualSpacing/>
    </w:pPr>
    <w:rPr>
      <w:rFonts w:eastAsia="MS Gothic" w:cs="Times New Roman"/>
      <w:caps/>
      <w:noProof/>
      <w:color w:val="C2113A"/>
      <w:kern w:val="24"/>
      <w:sz w:val="52"/>
      <w:szCs w:val="52"/>
    </w:rPr>
  </w:style>
  <w:style w:type="character" w:customStyle="1" w:styleId="TitleChar">
    <w:name w:val="Title Char"/>
    <w:basedOn w:val="DefaultParagraphFont"/>
    <w:link w:val="Title"/>
    <w:rsid w:val="0061213E"/>
    <w:rPr>
      <w:rFonts w:ascii="Gill Sans MT" w:eastAsia="MS Gothic" w:hAnsi="Gill Sans MT" w:cs="Times New Roman"/>
      <w:caps/>
      <w:noProof/>
      <w:color w:val="C2113A"/>
      <w:kern w:val="24"/>
      <w:sz w:val="52"/>
      <w:szCs w:val="52"/>
    </w:rPr>
  </w:style>
  <w:style w:type="paragraph" w:styleId="Footer">
    <w:name w:val="footer"/>
    <w:basedOn w:val="Normal"/>
    <w:link w:val="FooterChar"/>
    <w:uiPriority w:val="99"/>
    <w:unhideWhenUsed/>
    <w:qFormat/>
    <w:rsid w:val="0061213E"/>
    <w:pPr>
      <w:tabs>
        <w:tab w:val="center" w:pos="4320"/>
        <w:tab w:val="right" w:pos="8640"/>
      </w:tabs>
      <w:spacing w:after="0"/>
    </w:pPr>
    <w:rPr>
      <w:caps/>
      <w:sz w:val="16"/>
      <w:szCs w:val="16"/>
    </w:rPr>
  </w:style>
  <w:style w:type="character" w:customStyle="1" w:styleId="FooterChar">
    <w:name w:val="Footer Char"/>
    <w:basedOn w:val="DefaultParagraphFont"/>
    <w:link w:val="Footer"/>
    <w:uiPriority w:val="99"/>
    <w:rsid w:val="0061213E"/>
    <w:rPr>
      <w:rFonts w:ascii="Gill Sans MT" w:eastAsia="MS Mincho" w:hAnsi="Gill Sans MT" w:cs="GillSansMTStd-Book"/>
      <w:caps/>
      <w:color w:val="6C6463"/>
      <w:sz w:val="16"/>
      <w:szCs w:val="16"/>
    </w:rPr>
  </w:style>
  <w:style w:type="paragraph" w:styleId="Subtitle">
    <w:name w:val="Subtitle"/>
    <w:aliases w:val="Intro"/>
    <w:basedOn w:val="Normal"/>
    <w:next w:val="Normal"/>
    <w:link w:val="SubtitleChar"/>
    <w:uiPriority w:val="1"/>
    <w:qFormat/>
    <w:rsid w:val="0061213E"/>
    <w:pPr>
      <w:numPr>
        <w:ilvl w:val="1"/>
      </w:numPr>
      <w:spacing w:after="360" w:line="400" w:lineRule="atLeast"/>
    </w:pPr>
    <w:rPr>
      <w:rFonts w:eastAsia="Calibri" w:cs="Calibri"/>
      <w:sz w:val="40"/>
      <w:szCs w:val="32"/>
    </w:rPr>
  </w:style>
  <w:style w:type="character" w:customStyle="1" w:styleId="SubtitleChar">
    <w:name w:val="Subtitle Char"/>
    <w:aliases w:val="Intro Char"/>
    <w:basedOn w:val="DefaultParagraphFont"/>
    <w:link w:val="Subtitle"/>
    <w:uiPriority w:val="1"/>
    <w:rsid w:val="0061213E"/>
    <w:rPr>
      <w:rFonts w:ascii="Gill Sans MT" w:eastAsia="Calibri" w:hAnsi="Gill Sans MT" w:cs="Calibri"/>
      <w:color w:val="6C6463"/>
      <w:sz w:val="40"/>
      <w:szCs w:val="32"/>
    </w:rPr>
  </w:style>
  <w:style w:type="paragraph" w:styleId="Header">
    <w:name w:val="header"/>
    <w:basedOn w:val="Normal"/>
    <w:link w:val="HeaderChar"/>
    <w:uiPriority w:val="99"/>
    <w:unhideWhenUsed/>
    <w:rsid w:val="0061213E"/>
    <w:pPr>
      <w:tabs>
        <w:tab w:val="center" w:pos="4320"/>
        <w:tab w:val="right" w:pos="8640"/>
      </w:tabs>
      <w:spacing w:after="0"/>
    </w:pPr>
  </w:style>
  <w:style w:type="character" w:customStyle="1" w:styleId="HeaderChar">
    <w:name w:val="Header Char"/>
    <w:basedOn w:val="DefaultParagraphFont"/>
    <w:link w:val="Header"/>
    <w:uiPriority w:val="99"/>
    <w:rsid w:val="0061213E"/>
    <w:rPr>
      <w:rFonts w:ascii="Gill Sans MT" w:eastAsia="MS Mincho" w:hAnsi="Gill Sans MT" w:cs="GillSansMTStd-Book"/>
      <w:color w:val="6C6463"/>
    </w:rPr>
  </w:style>
  <w:style w:type="character" w:styleId="PageNumber">
    <w:name w:val="page number"/>
    <w:basedOn w:val="DefaultParagraphFont"/>
    <w:uiPriority w:val="99"/>
    <w:semiHidden/>
    <w:unhideWhenUsed/>
    <w:rsid w:val="0061213E"/>
  </w:style>
  <w:style w:type="paragraph" w:customStyle="1" w:styleId="Bullet1">
    <w:name w:val="Bullet 1"/>
    <w:basedOn w:val="Normal"/>
    <w:autoRedefine/>
    <w:uiPriority w:val="2"/>
    <w:qFormat/>
    <w:rsid w:val="0061213E"/>
    <w:pPr>
      <w:spacing w:before="120" w:after="120"/>
      <w:jc w:val="left"/>
    </w:pPr>
  </w:style>
  <w:style w:type="paragraph" w:styleId="BalloonText">
    <w:name w:val="Balloon Text"/>
    <w:basedOn w:val="Normal"/>
    <w:link w:val="BalloonTextChar"/>
    <w:uiPriority w:val="99"/>
    <w:semiHidden/>
    <w:unhideWhenUsed/>
    <w:rsid w:val="0061213E"/>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1213E"/>
    <w:rPr>
      <w:rFonts w:ascii="Lucida Grande" w:eastAsia="MS Mincho" w:hAnsi="Lucida Grande" w:cs="GillSansMTStd-Book"/>
      <w:color w:val="6C6463"/>
      <w:sz w:val="18"/>
      <w:szCs w:val="18"/>
    </w:rPr>
  </w:style>
  <w:style w:type="paragraph" w:customStyle="1" w:styleId="Bullet2">
    <w:name w:val="Bullet 2"/>
    <w:uiPriority w:val="2"/>
    <w:qFormat/>
    <w:rsid w:val="0061213E"/>
    <w:pPr>
      <w:numPr>
        <w:numId w:val="1"/>
      </w:numPr>
      <w:spacing w:after="240" w:line="280" w:lineRule="atLeast"/>
      <w:ind w:left="548" w:hanging="274"/>
    </w:pPr>
    <w:rPr>
      <w:rFonts w:ascii="Gill Sans MT" w:eastAsia="MS Mincho" w:hAnsi="Gill Sans MT" w:cs="GillSansMTStd-Book"/>
      <w:color w:val="6C6463"/>
    </w:rPr>
  </w:style>
  <w:style w:type="paragraph" w:customStyle="1" w:styleId="Right-Credit">
    <w:name w:val="Right-Credit"/>
    <w:basedOn w:val="Normal"/>
    <w:next w:val="Normal"/>
    <w:uiPriority w:val="99"/>
    <w:qFormat/>
    <w:rsid w:val="0061213E"/>
    <w:pPr>
      <w:suppressAutoHyphens/>
      <w:spacing w:before="40" w:after="40"/>
      <w:jc w:val="right"/>
    </w:pPr>
    <w:rPr>
      <w:caps/>
      <w:spacing w:val="1"/>
      <w:sz w:val="12"/>
      <w:szCs w:val="12"/>
    </w:rPr>
  </w:style>
  <w:style w:type="paragraph" w:customStyle="1" w:styleId="Instructions">
    <w:name w:val="Instructions"/>
    <w:next w:val="Normal"/>
    <w:uiPriority w:val="2"/>
    <w:qFormat/>
    <w:rsid w:val="0061213E"/>
    <w:pPr>
      <w:numPr>
        <w:numId w:val="2"/>
      </w:numPr>
      <w:spacing w:before="120" w:after="120" w:line="240" w:lineRule="auto"/>
      <w:ind w:left="180" w:hanging="180"/>
    </w:pPr>
    <w:rPr>
      <w:rFonts w:ascii="Gill Sans MT" w:eastAsia="MS Mincho" w:hAnsi="Gill Sans MT" w:cs="GillSansMTStd-Book"/>
      <w:color w:val="404040"/>
      <w:sz w:val="20"/>
    </w:rPr>
  </w:style>
  <w:style w:type="paragraph" w:styleId="List">
    <w:name w:val="List"/>
    <w:basedOn w:val="Normal"/>
    <w:uiPriority w:val="99"/>
    <w:semiHidden/>
    <w:unhideWhenUsed/>
    <w:rsid w:val="0061213E"/>
    <w:pPr>
      <w:ind w:left="360" w:hanging="360"/>
      <w:contextualSpacing/>
    </w:pPr>
  </w:style>
  <w:style w:type="paragraph" w:styleId="List2">
    <w:name w:val="List 2"/>
    <w:basedOn w:val="Normal"/>
    <w:uiPriority w:val="99"/>
    <w:semiHidden/>
    <w:unhideWhenUsed/>
    <w:rsid w:val="0061213E"/>
    <w:pPr>
      <w:ind w:left="720" w:hanging="360"/>
      <w:contextualSpacing/>
    </w:pPr>
  </w:style>
  <w:style w:type="character" w:styleId="Hyperlink">
    <w:name w:val="Hyperlink"/>
    <w:uiPriority w:val="99"/>
    <w:unhideWhenUsed/>
    <w:rsid w:val="0061213E"/>
    <w:rPr>
      <w:rFonts w:ascii="Gill Sans MT" w:hAnsi="Gill Sans MT"/>
      <w:b w:val="0"/>
      <w:i w:val="0"/>
      <w:color w:val="6C6463"/>
      <w:sz w:val="22"/>
      <w:u w:val="single"/>
    </w:rPr>
  </w:style>
  <w:style w:type="character" w:styleId="FollowedHyperlink">
    <w:name w:val="FollowedHyperlink"/>
    <w:uiPriority w:val="99"/>
    <w:semiHidden/>
    <w:unhideWhenUsed/>
    <w:rsid w:val="0061213E"/>
    <w:rPr>
      <w:rFonts w:ascii="Gill Sans MT" w:hAnsi="Gill Sans MT"/>
      <w:b w:val="0"/>
      <w:i w:val="0"/>
      <w:color w:val="7F7F7F"/>
      <w:sz w:val="22"/>
      <w:u w:val="single"/>
    </w:rPr>
  </w:style>
  <w:style w:type="paragraph" w:customStyle="1" w:styleId="Left-Credit">
    <w:name w:val="Left-Credit"/>
    <w:basedOn w:val="Normal"/>
    <w:next w:val="Normal"/>
    <w:qFormat/>
    <w:rsid w:val="0061213E"/>
    <w:pPr>
      <w:spacing w:before="40" w:after="40"/>
    </w:pPr>
    <w:rPr>
      <w:caps/>
      <w:noProof/>
      <w:sz w:val="12"/>
      <w:szCs w:val="12"/>
    </w:rPr>
  </w:style>
  <w:style w:type="paragraph" w:styleId="Quote">
    <w:name w:val="Quote"/>
    <w:basedOn w:val="Subtitle"/>
    <w:next w:val="Normal"/>
    <w:link w:val="QuoteChar"/>
    <w:uiPriority w:val="29"/>
    <w:qFormat/>
    <w:rsid w:val="0061213E"/>
    <w:pPr>
      <w:spacing w:after="240" w:line="240" w:lineRule="auto"/>
    </w:pPr>
    <w:rPr>
      <w:sz w:val="28"/>
      <w:szCs w:val="28"/>
    </w:rPr>
  </w:style>
  <w:style w:type="character" w:customStyle="1" w:styleId="QuoteChar">
    <w:name w:val="Quote Char"/>
    <w:basedOn w:val="DefaultParagraphFont"/>
    <w:link w:val="Quote"/>
    <w:uiPriority w:val="29"/>
    <w:rsid w:val="0061213E"/>
    <w:rPr>
      <w:rFonts w:ascii="Gill Sans MT" w:eastAsia="Calibri" w:hAnsi="Gill Sans MT" w:cs="Calibri"/>
      <w:color w:val="6C6463"/>
      <w:sz w:val="28"/>
      <w:szCs w:val="28"/>
    </w:rPr>
  </w:style>
  <w:style w:type="paragraph" w:customStyle="1" w:styleId="In-LinePhoto">
    <w:name w:val="In-Line Photo"/>
    <w:next w:val="Left-Credit"/>
    <w:qFormat/>
    <w:rsid w:val="0061213E"/>
    <w:pPr>
      <w:spacing w:before="480" w:after="0" w:line="240" w:lineRule="auto"/>
      <w:jc w:val="right"/>
    </w:pPr>
    <w:rPr>
      <w:rFonts w:ascii="Gill Sans MT" w:eastAsia="MS Mincho" w:hAnsi="Gill Sans MT" w:cs="Arial"/>
      <w:noProof/>
      <w:color w:val="6C6463"/>
      <w:szCs w:val="20"/>
    </w:rPr>
  </w:style>
  <w:style w:type="paragraph" w:customStyle="1" w:styleId="Photo">
    <w:name w:val="Photo"/>
    <w:uiPriority w:val="2"/>
    <w:qFormat/>
    <w:rsid w:val="0061213E"/>
    <w:pPr>
      <w:spacing w:after="0" w:line="240" w:lineRule="auto"/>
    </w:pPr>
    <w:rPr>
      <w:rFonts w:ascii="Gill Sans MT" w:eastAsia="MS Mincho" w:hAnsi="Gill Sans MT" w:cs="Arial"/>
      <w:noProof/>
      <w:color w:val="6C6463"/>
      <w:szCs w:val="20"/>
    </w:rPr>
  </w:style>
  <w:style w:type="paragraph" w:customStyle="1" w:styleId="CaptionBox">
    <w:name w:val="Caption Box"/>
    <w:uiPriority w:val="2"/>
    <w:qFormat/>
    <w:rsid w:val="0061213E"/>
    <w:pPr>
      <w:spacing w:before="120" w:after="120" w:line="240" w:lineRule="auto"/>
    </w:pPr>
    <w:rPr>
      <w:rFonts w:ascii="Gill Sans MT" w:eastAsia="MS Mincho" w:hAnsi="Gill Sans MT" w:cs="GillSansMTStd-Book"/>
      <w:color w:val="6C6463"/>
      <w:sz w:val="16"/>
      <w:szCs w:val="16"/>
    </w:rPr>
  </w:style>
  <w:style w:type="paragraph" w:styleId="TOCHeading">
    <w:name w:val="TOC Heading"/>
    <w:basedOn w:val="Heading1"/>
    <w:next w:val="Normal"/>
    <w:uiPriority w:val="39"/>
    <w:unhideWhenUsed/>
    <w:qFormat/>
    <w:rsid w:val="0061213E"/>
    <w:pPr>
      <w:keepNext/>
      <w:keepLines/>
      <w:spacing w:before="480" w:after="0" w:line="276" w:lineRule="auto"/>
      <w:outlineLvl w:val="9"/>
    </w:pPr>
    <w:rPr>
      <w:rFonts w:eastAsia="MS Gothic" w:cs="Times New Roman"/>
      <w:b w:val="0"/>
      <w:bCs w:val="0"/>
      <w:noProof w:val="0"/>
      <w:color w:val="BA0C2F"/>
      <w:szCs w:val="28"/>
    </w:rPr>
  </w:style>
  <w:style w:type="paragraph" w:styleId="TOC2">
    <w:name w:val="toc 2"/>
    <w:basedOn w:val="Normal"/>
    <w:next w:val="Normal"/>
    <w:autoRedefine/>
    <w:uiPriority w:val="39"/>
    <w:unhideWhenUsed/>
    <w:rsid w:val="0061213E"/>
    <w:pPr>
      <w:spacing w:before="0" w:after="0"/>
      <w:ind w:left="220"/>
      <w:jc w:val="left"/>
    </w:pPr>
    <w:rPr>
      <w:rFonts w:ascii="Cambria" w:hAnsi="Cambria" w:cs="Times New Roman"/>
      <w:smallCaps/>
      <w:sz w:val="20"/>
      <w:szCs w:val="24"/>
    </w:rPr>
  </w:style>
  <w:style w:type="paragraph" w:styleId="TOC1">
    <w:name w:val="toc 1"/>
    <w:basedOn w:val="Normal"/>
    <w:next w:val="Normal"/>
    <w:autoRedefine/>
    <w:uiPriority w:val="39"/>
    <w:unhideWhenUsed/>
    <w:rsid w:val="0061213E"/>
    <w:pPr>
      <w:tabs>
        <w:tab w:val="right" w:leader="dot" w:pos="9350"/>
      </w:tabs>
      <w:jc w:val="left"/>
    </w:pPr>
    <w:rPr>
      <w:rFonts w:ascii="Cambria" w:hAnsi="Cambria" w:cs="Times New Roman"/>
      <w:b/>
      <w:bCs/>
      <w:caps/>
      <w:sz w:val="20"/>
      <w:szCs w:val="24"/>
    </w:rPr>
  </w:style>
  <w:style w:type="paragraph" w:styleId="TOC3">
    <w:name w:val="toc 3"/>
    <w:basedOn w:val="Normal"/>
    <w:next w:val="Normal"/>
    <w:autoRedefine/>
    <w:uiPriority w:val="39"/>
    <w:unhideWhenUsed/>
    <w:rsid w:val="0061213E"/>
    <w:pPr>
      <w:spacing w:before="0" w:after="0"/>
      <w:ind w:left="440"/>
      <w:jc w:val="left"/>
    </w:pPr>
    <w:rPr>
      <w:rFonts w:ascii="Cambria" w:hAnsi="Cambria" w:cs="Times New Roman"/>
      <w:i/>
      <w:iCs/>
      <w:sz w:val="20"/>
      <w:szCs w:val="24"/>
    </w:rPr>
  </w:style>
  <w:style w:type="paragraph" w:styleId="TOC4">
    <w:name w:val="toc 4"/>
    <w:basedOn w:val="Normal"/>
    <w:next w:val="Normal"/>
    <w:autoRedefine/>
    <w:uiPriority w:val="39"/>
    <w:rsid w:val="0061213E"/>
    <w:pPr>
      <w:spacing w:before="0" w:after="0"/>
      <w:ind w:left="660"/>
      <w:jc w:val="left"/>
    </w:pPr>
    <w:rPr>
      <w:rFonts w:ascii="Cambria" w:hAnsi="Cambria" w:cs="Times New Roman"/>
      <w:sz w:val="18"/>
      <w:szCs w:val="21"/>
    </w:rPr>
  </w:style>
  <w:style w:type="paragraph" w:styleId="TOC5">
    <w:name w:val="toc 5"/>
    <w:basedOn w:val="Normal"/>
    <w:next w:val="Normal"/>
    <w:autoRedefine/>
    <w:uiPriority w:val="39"/>
    <w:rsid w:val="0061213E"/>
    <w:pPr>
      <w:spacing w:before="0" w:after="0"/>
      <w:ind w:left="880"/>
      <w:jc w:val="left"/>
    </w:pPr>
    <w:rPr>
      <w:rFonts w:ascii="Cambria" w:hAnsi="Cambria" w:cs="Times New Roman"/>
      <w:sz w:val="18"/>
      <w:szCs w:val="21"/>
    </w:rPr>
  </w:style>
  <w:style w:type="paragraph" w:styleId="TOC6">
    <w:name w:val="toc 6"/>
    <w:basedOn w:val="Normal"/>
    <w:next w:val="Normal"/>
    <w:autoRedefine/>
    <w:uiPriority w:val="39"/>
    <w:rsid w:val="0061213E"/>
    <w:pPr>
      <w:spacing w:before="0" w:after="0"/>
      <w:ind w:left="1100"/>
      <w:jc w:val="left"/>
    </w:pPr>
    <w:rPr>
      <w:rFonts w:ascii="Cambria" w:hAnsi="Cambria" w:cs="Times New Roman"/>
      <w:sz w:val="18"/>
      <w:szCs w:val="21"/>
    </w:rPr>
  </w:style>
  <w:style w:type="paragraph" w:styleId="TOC7">
    <w:name w:val="toc 7"/>
    <w:basedOn w:val="Normal"/>
    <w:next w:val="Normal"/>
    <w:autoRedefine/>
    <w:uiPriority w:val="39"/>
    <w:rsid w:val="0061213E"/>
    <w:pPr>
      <w:spacing w:before="0" w:after="0"/>
      <w:ind w:left="1320"/>
      <w:jc w:val="left"/>
    </w:pPr>
    <w:rPr>
      <w:rFonts w:ascii="Cambria" w:hAnsi="Cambria" w:cs="Times New Roman"/>
      <w:sz w:val="18"/>
      <w:szCs w:val="21"/>
    </w:rPr>
  </w:style>
  <w:style w:type="paragraph" w:styleId="TOC8">
    <w:name w:val="toc 8"/>
    <w:basedOn w:val="Normal"/>
    <w:next w:val="Normal"/>
    <w:autoRedefine/>
    <w:uiPriority w:val="39"/>
    <w:rsid w:val="0061213E"/>
    <w:pPr>
      <w:spacing w:before="0" w:after="0"/>
      <w:ind w:left="1540"/>
      <w:jc w:val="left"/>
    </w:pPr>
    <w:rPr>
      <w:rFonts w:ascii="Cambria" w:hAnsi="Cambria" w:cs="Times New Roman"/>
      <w:sz w:val="18"/>
      <w:szCs w:val="21"/>
    </w:rPr>
  </w:style>
  <w:style w:type="paragraph" w:styleId="TOC9">
    <w:name w:val="toc 9"/>
    <w:basedOn w:val="Normal"/>
    <w:next w:val="Normal"/>
    <w:autoRedefine/>
    <w:uiPriority w:val="39"/>
    <w:rsid w:val="0061213E"/>
    <w:pPr>
      <w:spacing w:before="0" w:after="0"/>
      <w:ind w:left="1760"/>
      <w:jc w:val="left"/>
    </w:pPr>
    <w:rPr>
      <w:rFonts w:ascii="Cambria" w:hAnsi="Cambria" w:cs="Times New Roman"/>
      <w:sz w:val="18"/>
      <w:szCs w:val="21"/>
    </w:rPr>
  </w:style>
  <w:style w:type="paragraph" w:customStyle="1" w:styleId="Disclaimer">
    <w:name w:val="Disclaimer"/>
    <w:basedOn w:val="Normal"/>
    <w:uiPriority w:val="2"/>
    <w:qFormat/>
    <w:rsid w:val="0061213E"/>
    <w:pPr>
      <w:spacing w:after="0"/>
    </w:pPr>
    <w:rPr>
      <w:sz w:val="16"/>
      <w:szCs w:val="16"/>
    </w:rPr>
  </w:style>
  <w:style w:type="paragraph" w:customStyle="1" w:styleId="Left-Caption">
    <w:name w:val="Left - Caption"/>
    <w:basedOn w:val="Left-Credit"/>
    <w:uiPriority w:val="2"/>
    <w:qFormat/>
    <w:rsid w:val="0061213E"/>
    <w:pPr>
      <w:spacing w:before="120" w:after="120"/>
    </w:pPr>
    <w:rPr>
      <w:caps w:val="0"/>
      <w:sz w:val="18"/>
    </w:rPr>
  </w:style>
  <w:style w:type="paragraph" w:customStyle="1" w:styleId="Right-Caption">
    <w:name w:val="Right - Caption"/>
    <w:basedOn w:val="Right-Credit"/>
    <w:uiPriority w:val="2"/>
    <w:qFormat/>
    <w:rsid w:val="0061213E"/>
    <w:pPr>
      <w:spacing w:before="120" w:after="120"/>
    </w:pPr>
    <w:rPr>
      <w:caps w:val="0"/>
      <w:sz w:val="18"/>
    </w:rPr>
  </w:style>
  <w:style w:type="table" w:styleId="TableGrid">
    <w:name w:val="Table Grid"/>
    <w:basedOn w:val="TableNormal"/>
    <w:uiPriority w:val="39"/>
    <w:rsid w:val="0061213E"/>
    <w:pPr>
      <w:spacing w:after="0" w:line="240" w:lineRule="auto"/>
    </w:pPr>
    <w:rPr>
      <w:rFonts w:ascii="Cambria" w:eastAsia="MS Mincho" w:hAnsi="Cambria"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1">
    <w:name w:val="Table Heading 1"/>
    <w:basedOn w:val="Normal"/>
    <w:uiPriority w:val="2"/>
    <w:qFormat/>
    <w:rsid w:val="0061213E"/>
    <w:pPr>
      <w:framePr w:hSpace="180" w:wrap="around" w:vAnchor="text" w:hAnchor="page" w:x="1549" w:y="170"/>
      <w:spacing w:line="180" w:lineRule="exact"/>
    </w:pPr>
    <w:rPr>
      <w:caps/>
      <w:sz w:val="18"/>
      <w:szCs w:val="18"/>
    </w:rPr>
  </w:style>
  <w:style w:type="paragraph" w:customStyle="1" w:styleId="TableText">
    <w:name w:val="Table Text"/>
    <w:basedOn w:val="Normal"/>
    <w:uiPriority w:val="2"/>
    <w:qFormat/>
    <w:rsid w:val="0061213E"/>
    <w:pPr>
      <w:framePr w:hSpace="180" w:wrap="around" w:vAnchor="text" w:hAnchor="page" w:x="1549" w:y="170"/>
      <w:spacing w:line="180" w:lineRule="exact"/>
    </w:pPr>
    <w:rPr>
      <w:sz w:val="18"/>
      <w:szCs w:val="18"/>
    </w:rPr>
  </w:style>
  <w:style w:type="paragraph" w:customStyle="1" w:styleId="TableTitle">
    <w:name w:val="Table Title"/>
    <w:uiPriority w:val="2"/>
    <w:qFormat/>
    <w:rsid w:val="0061213E"/>
    <w:pPr>
      <w:framePr w:hSpace="180" w:wrap="around" w:vAnchor="text" w:hAnchor="page" w:x="1549" w:y="170"/>
      <w:spacing w:before="120" w:after="120" w:line="180" w:lineRule="exact"/>
    </w:pPr>
    <w:rPr>
      <w:rFonts w:ascii="Gill Sans MT" w:eastAsia="MS Mincho" w:hAnsi="Gill Sans MT" w:cs="GillSansMTStd-Book"/>
      <w:b/>
      <w:caps/>
      <w:color w:val="FFFFFF"/>
      <w:sz w:val="18"/>
      <w:szCs w:val="18"/>
    </w:rPr>
  </w:style>
  <w:style w:type="paragraph" w:styleId="ListParagraph">
    <w:name w:val="List Paragraph"/>
    <w:basedOn w:val="Normal"/>
    <w:uiPriority w:val="34"/>
    <w:qFormat/>
    <w:rsid w:val="0061213E"/>
    <w:pPr>
      <w:spacing w:after="160" w:line="259" w:lineRule="auto"/>
      <w:ind w:left="720"/>
      <w:contextualSpacing/>
    </w:pPr>
    <w:rPr>
      <w:rFonts w:eastAsia="Cambria" w:cs="Arial"/>
      <w:color w:val="auto"/>
    </w:rPr>
  </w:style>
  <w:style w:type="paragraph" w:styleId="FootnoteText">
    <w:name w:val="footnote text"/>
    <w:aliases w:val="Fußnotentextf,fn,ADB,single space,footnote text Char,fn Char,ADB Char,single space Char Char,FOOTNOTES,Geneva 9,Font: Geneva 9,Boston 10,f,Footnote Text 1,Footnote Text Char Char Char,ALTS FOOTNO,ft,ALTS FOOTNO Char,ft1,footnote text"/>
    <w:basedOn w:val="Normal"/>
    <w:link w:val="FootnoteTextChar"/>
    <w:uiPriority w:val="99"/>
    <w:unhideWhenUsed/>
    <w:rsid w:val="0061213E"/>
    <w:pPr>
      <w:spacing w:after="0"/>
    </w:pPr>
    <w:rPr>
      <w:sz w:val="20"/>
      <w:szCs w:val="20"/>
    </w:rPr>
  </w:style>
  <w:style w:type="character" w:customStyle="1" w:styleId="FootnoteTextChar">
    <w:name w:val="Footnote Text Char"/>
    <w:aliases w:val="Fußnotentextf Char,fn Char1,ADB Char1,single space Char,footnote text Char Char,fn Char Char,ADB Char Char,single space Char Char Char,FOOTNOTES Char,Geneva 9 Char,Font: Geneva 9 Char,Boston 10 Char,f Char,Footnote Text 1 Char,ft Char"/>
    <w:basedOn w:val="DefaultParagraphFont"/>
    <w:link w:val="FootnoteText"/>
    <w:uiPriority w:val="99"/>
    <w:rsid w:val="0061213E"/>
    <w:rPr>
      <w:rFonts w:ascii="Gill Sans MT" w:eastAsia="MS Mincho" w:hAnsi="Gill Sans MT" w:cs="GillSansMTStd-Book"/>
      <w:color w:val="6C6463"/>
      <w:sz w:val="20"/>
      <w:szCs w:val="20"/>
    </w:rPr>
  </w:style>
  <w:style w:type="character" w:styleId="FootnoteReference">
    <w:name w:val="footnote reference"/>
    <w:aliases w:val="Ref,de nota al pie,16 Point,Superscript 6 Point,ftref"/>
    <w:uiPriority w:val="99"/>
    <w:unhideWhenUsed/>
    <w:rsid w:val="0061213E"/>
    <w:rPr>
      <w:vertAlign w:val="superscript"/>
    </w:rPr>
  </w:style>
  <w:style w:type="table" w:customStyle="1" w:styleId="PlainTable31">
    <w:name w:val="Plain Table 31"/>
    <w:basedOn w:val="TableNormal"/>
    <w:uiPriority w:val="99"/>
    <w:rsid w:val="0061213E"/>
    <w:pPr>
      <w:spacing w:after="0" w:line="240" w:lineRule="auto"/>
    </w:pPr>
    <w:rPr>
      <w:rFonts w:ascii="Cambria" w:eastAsia="MS Mincho" w:hAnsi="Cambria" w:cs="Arial"/>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99"/>
    <w:rsid w:val="0061213E"/>
    <w:pPr>
      <w:spacing w:after="0" w:line="240" w:lineRule="auto"/>
    </w:pPr>
    <w:rPr>
      <w:rFonts w:ascii="Cambria" w:eastAsia="MS Mincho" w:hAnsi="Cambria" w:cs="Arial"/>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Caption">
    <w:name w:val="caption"/>
    <w:basedOn w:val="Normal"/>
    <w:next w:val="Normal"/>
    <w:uiPriority w:val="35"/>
    <w:unhideWhenUsed/>
    <w:qFormat/>
    <w:rsid w:val="0061213E"/>
    <w:pPr>
      <w:keepNext/>
      <w:spacing w:after="200"/>
      <w:jc w:val="center"/>
    </w:pPr>
    <w:rPr>
      <w:i/>
      <w:iCs/>
      <w:color w:val="1F497D"/>
      <w:sz w:val="18"/>
      <w:szCs w:val="18"/>
    </w:rPr>
  </w:style>
  <w:style w:type="paragraph" w:styleId="TableofFigures">
    <w:name w:val="table of figures"/>
    <w:basedOn w:val="Normal"/>
    <w:next w:val="Normal"/>
    <w:uiPriority w:val="99"/>
    <w:unhideWhenUsed/>
    <w:rsid w:val="0061213E"/>
    <w:pPr>
      <w:spacing w:after="0"/>
    </w:pPr>
  </w:style>
  <w:style w:type="table" w:customStyle="1" w:styleId="TableGrid1">
    <w:name w:val="Table Grid1"/>
    <w:basedOn w:val="TableNormal"/>
    <w:uiPriority w:val="39"/>
    <w:rsid w:val="0061213E"/>
    <w:pPr>
      <w:spacing w:after="0" w:line="240" w:lineRule="auto"/>
    </w:pPr>
    <w:rPr>
      <w:rFonts w:ascii="Cambria" w:eastAsia="Cambria" w:hAnsi="Cambria"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Spacing1">
    <w:name w:val="No Spacing1"/>
    <w:uiPriority w:val="1"/>
    <w:qFormat/>
    <w:rsid w:val="0061213E"/>
    <w:pPr>
      <w:spacing w:after="0" w:line="240" w:lineRule="auto"/>
    </w:pPr>
    <w:rPr>
      <w:rFonts w:ascii="Calibri" w:eastAsia="Times New Roman" w:hAnsi="Calibri" w:cs="Times New Roman"/>
      <w:lang w:val="en-GB"/>
    </w:rPr>
  </w:style>
  <w:style w:type="paragraph" w:styleId="NormalWeb">
    <w:name w:val="Normal (Web)"/>
    <w:basedOn w:val="Normal"/>
    <w:uiPriority w:val="99"/>
    <w:semiHidden/>
    <w:unhideWhenUsed/>
    <w:rsid w:val="0061213E"/>
    <w:pPr>
      <w:spacing w:before="100" w:beforeAutospacing="1" w:after="100" w:afterAutospacing="1"/>
    </w:pPr>
    <w:rPr>
      <w:rFonts w:ascii="Times New Roman" w:hAnsi="Times New Roman" w:cs="Times New Roman"/>
      <w:color w:val="auto"/>
      <w:sz w:val="24"/>
      <w:szCs w:val="24"/>
    </w:rPr>
  </w:style>
  <w:style w:type="table" w:customStyle="1" w:styleId="TableGrid2">
    <w:name w:val="Table Grid2"/>
    <w:basedOn w:val="TableNormal"/>
    <w:next w:val="TableGrid"/>
    <w:uiPriority w:val="59"/>
    <w:rsid w:val="0061213E"/>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61213E"/>
    <w:rPr>
      <w:b/>
      <w:bCs/>
    </w:rPr>
  </w:style>
  <w:style w:type="character" w:styleId="CommentReference">
    <w:name w:val="annotation reference"/>
    <w:uiPriority w:val="99"/>
    <w:semiHidden/>
    <w:unhideWhenUsed/>
    <w:rsid w:val="0061213E"/>
    <w:rPr>
      <w:sz w:val="16"/>
      <w:szCs w:val="16"/>
    </w:rPr>
  </w:style>
  <w:style w:type="paragraph" w:styleId="CommentText">
    <w:name w:val="annotation text"/>
    <w:basedOn w:val="Normal"/>
    <w:link w:val="CommentTextChar"/>
    <w:autoRedefine/>
    <w:uiPriority w:val="99"/>
    <w:unhideWhenUsed/>
    <w:qFormat/>
    <w:rsid w:val="0061213E"/>
    <w:rPr>
      <w:szCs w:val="20"/>
    </w:rPr>
  </w:style>
  <w:style w:type="character" w:customStyle="1" w:styleId="CommentTextChar">
    <w:name w:val="Comment Text Char"/>
    <w:basedOn w:val="DefaultParagraphFont"/>
    <w:link w:val="CommentText"/>
    <w:uiPriority w:val="99"/>
    <w:rsid w:val="0061213E"/>
    <w:rPr>
      <w:rFonts w:ascii="Gill Sans MT" w:eastAsia="MS Mincho" w:hAnsi="Gill Sans MT" w:cs="GillSansMTStd-Book"/>
      <w:color w:val="6C6463"/>
      <w:szCs w:val="20"/>
    </w:rPr>
  </w:style>
  <w:style w:type="paragraph" w:styleId="CommentSubject">
    <w:name w:val="annotation subject"/>
    <w:basedOn w:val="CommentText"/>
    <w:next w:val="CommentText"/>
    <w:link w:val="CommentSubjectChar"/>
    <w:uiPriority w:val="99"/>
    <w:semiHidden/>
    <w:unhideWhenUsed/>
    <w:rsid w:val="0061213E"/>
    <w:rPr>
      <w:b/>
      <w:bCs/>
    </w:rPr>
  </w:style>
  <w:style w:type="character" w:customStyle="1" w:styleId="CommentSubjectChar">
    <w:name w:val="Comment Subject Char"/>
    <w:basedOn w:val="CommentTextChar"/>
    <w:link w:val="CommentSubject"/>
    <w:uiPriority w:val="99"/>
    <w:semiHidden/>
    <w:rsid w:val="0061213E"/>
    <w:rPr>
      <w:rFonts w:ascii="Gill Sans MT" w:eastAsia="MS Mincho" w:hAnsi="Gill Sans MT" w:cs="GillSansMTStd-Book"/>
      <w:b/>
      <w:bCs/>
      <w:color w:val="6C6463"/>
      <w:szCs w:val="20"/>
    </w:rPr>
  </w:style>
  <w:style w:type="paragraph" w:customStyle="1" w:styleId="InitialHeadings">
    <w:name w:val="InitialHeadings"/>
    <w:basedOn w:val="Subtitle"/>
    <w:link w:val="InitialHeadingsChar"/>
    <w:uiPriority w:val="2"/>
    <w:qFormat/>
    <w:rsid w:val="0061213E"/>
    <w:pPr>
      <w:jc w:val="center"/>
    </w:pPr>
    <w:rPr>
      <w:b/>
      <w:sz w:val="24"/>
    </w:rPr>
  </w:style>
  <w:style w:type="character" w:customStyle="1" w:styleId="InitialHeadingsChar">
    <w:name w:val="InitialHeadings Char"/>
    <w:link w:val="InitialHeadings"/>
    <w:uiPriority w:val="2"/>
    <w:rsid w:val="0061213E"/>
    <w:rPr>
      <w:rFonts w:ascii="Gill Sans MT" w:eastAsia="Calibri" w:hAnsi="Gill Sans MT" w:cs="Calibri"/>
      <w:b/>
      <w:color w:val="6C6463"/>
      <w:sz w:val="24"/>
      <w:szCs w:val="32"/>
    </w:rPr>
  </w:style>
  <w:style w:type="table" w:customStyle="1" w:styleId="GridTable1Light1">
    <w:name w:val="Grid Table 1 Light1"/>
    <w:basedOn w:val="TableNormal"/>
    <w:uiPriority w:val="46"/>
    <w:rsid w:val="0061213E"/>
    <w:pPr>
      <w:spacing w:after="0" w:line="240" w:lineRule="auto"/>
    </w:pPr>
    <w:rPr>
      <w:rFonts w:ascii="Cambria" w:eastAsia="Cambria" w:hAnsi="Cambria" w:cs="Arial"/>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DevTechTemplate">
    <w:name w:val="DevTechTemplate"/>
    <w:basedOn w:val="TableNormal"/>
    <w:uiPriority w:val="99"/>
    <w:rsid w:val="0061213E"/>
    <w:pPr>
      <w:spacing w:after="0" w:line="240" w:lineRule="auto"/>
    </w:pPr>
    <w:rPr>
      <w:rFonts w:ascii="Cambria" w:eastAsia="MS Mincho" w:hAnsi="Cambria" w:cs="Arial"/>
      <w:sz w:val="20"/>
      <w:szCs w:val="20"/>
    </w:rPr>
    <w:tblPr/>
  </w:style>
  <w:style w:type="paragraph" w:customStyle="1" w:styleId="NumberedList">
    <w:name w:val="Numbered List"/>
    <w:basedOn w:val="Normal"/>
    <w:link w:val="NumberedListChar"/>
    <w:uiPriority w:val="2"/>
    <w:qFormat/>
    <w:rsid w:val="0061213E"/>
    <w:pPr>
      <w:numPr>
        <w:numId w:val="5"/>
      </w:numPr>
    </w:pPr>
  </w:style>
  <w:style w:type="character" w:customStyle="1" w:styleId="NumberedListChar">
    <w:name w:val="Numbered List Char"/>
    <w:link w:val="NumberedList"/>
    <w:uiPriority w:val="2"/>
    <w:rsid w:val="0061213E"/>
    <w:rPr>
      <w:rFonts w:ascii="Gill Sans MT" w:eastAsia="MS Mincho" w:hAnsi="Gill Sans MT" w:cs="GillSansMTStd-Book"/>
      <w:color w:val="6C6463"/>
    </w:rPr>
  </w:style>
  <w:style w:type="table" w:customStyle="1" w:styleId="GridTable4-Accent11">
    <w:name w:val="Grid Table 4 - Accent 11"/>
    <w:basedOn w:val="TableNormal"/>
    <w:uiPriority w:val="49"/>
    <w:rsid w:val="0061213E"/>
    <w:pPr>
      <w:spacing w:after="0" w:line="240" w:lineRule="auto"/>
    </w:pPr>
    <w:rPr>
      <w:rFonts w:ascii="Cambria" w:eastAsia="MS Mincho" w:hAnsi="Cambria" w:cs="Arial"/>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3">
    <w:name w:val="Table Grid3"/>
    <w:basedOn w:val="TableNormal"/>
    <w:next w:val="TableGrid"/>
    <w:uiPriority w:val="39"/>
    <w:rsid w:val="0061213E"/>
    <w:pPr>
      <w:spacing w:after="0" w:line="240" w:lineRule="auto"/>
    </w:pPr>
    <w:rPr>
      <w:rFonts w:ascii="Cambria" w:eastAsia="MS Mincho" w:hAnsi="Cambria"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3-Accent61">
    <w:name w:val="List Table 3 - Accent 61"/>
    <w:basedOn w:val="TableNormal"/>
    <w:uiPriority w:val="48"/>
    <w:rsid w:val="0061213E"/>
    <w:pPr>
      <w:spacing w:after="0" w:line="240" w:lineRule="auto"/>
    </w:pPr>
    <w:rPr>
      <w:rFonts w:ascii="Cambria" w:eastAsia="MS Mincho" w:hAnsi="Cambria" w:cs="Arial"/>
      <w:sz w:val="20"/>
      <w:szCs w:val="20"/>
    </w:rPr>
    <w:tblPr>
      <w:tblStyleRowBandSize w:val="1"/>
      <w:tblStyleColBandSize w:val="1"/>
      <w:tblBorders>
        <w:top w:val="single" w:sz="4" w:space="0" w:color="F79646"/>
        <w:left w:val="single" w:sz="4" w:space="0" w:color="F79646"/>
        <w:bottom w:val="single" w:sz="4" w:space="0" w:color="F79646"/>
        <w:right w:val="single" w:sz="4" w:space="0" w:color="F79646"/>
      </w:tblBorders>
    </w:tblPr>
    <w:tblStylePr w:type="firstRow">
      <w:rPr>
        <w:b/>
        <w:bCs/>
        <w:color w:val="FFFFFF"/>
      </w:rPr>
      <w:tblPr/>
      <w:tcPr>
        <w:shd w:val="clear" w:color="auto" w:fill="F79646"/>
      </w:tcPr>
    </w:tblStylePr>
    <w:tblStylePr w:type="lastRow">
      <w:rPr>
        <w:b/>
        <w:bCs/>
      </w:rPr>
      <w:tblPr/>
      <w:tcPr>
        <w:tcBorders>
          <w:top w:val="double" w:sz="4" w:space="0" w:color="F79646"/>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F79646"/>
          <w:right w:val="single" w:sz="4" w:space="0" w:color="F79646"/>
        </w:tcBorders>
      </w:tcPr>
    </w:tblStylePr>
    <w:tblStylePr w:type="band1Horz">
      <w:tblPr/>
      <w:tcPr>
        <w:tcBorders>
          <w:top w:val="single" w:sz="4" w:space="0" w:color="F79646"/>
          <w:bottom w:val="single" w:sz="4" w:space="0" w:color="F7964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left w:val="nil"/>
        </w:tcBorders>
      </w:tcPr>
    </w:tblStylePr>
    <w:tblStylePr w:type="swCell">
      <w:tblPr/>
      <w:tcPr>
        <w:tcBorders>
          <w:top w:val="double" w:sz="4" w:space="0" w:color="F79646"/>
          <w:right w:val="nil"/>
        </w:tcBorders>
      </w:tcPr>
    </w:tblStylePr>
  </w:style>
  <w:style w:type="table" w:customStyle="1" w:styleId="ListTable4-Accent11">
    <w:name w:val="List Table 4 - Accent 11"/>
    <w:basedOn w:val="TableNormal"/>
    <w:uiPriority w:val="49"/>
    <w:rsid w:val="0061213E"/>
    <w:pPr>
      <w:spacing w:after="0" w:line="240" w:lineRule="auto"/>
    </w:pPr>
    <w:rPr>
      <w:rFonts w:ascii="Cambria" w:eastAsia="MS Mincho" w:hAnsi="Cambria" w:cs="Arial"/>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tcBorders>
        <w:shd w:val="clear" w:color="auto" w:fill="4F81BD"/>
      </w:tcPr>
    </w:tblStylePr>
    <w:tblStylePr w:type="lastRow">
      <w:rPr>
        <w:b/>
        <w:bCs/>
      </w:rPr>
      <w:tblPr/>
      <w:tcPr>
        <w:tcBorders>
          <w:top w:val="double" w:sz="4" w:space="0" w:color="95B3D7"/>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51">
    <w:name w:val="Grid Table 4 - Accent 51"/>
    <w:basedOn w:val="TableNormal"/>
    <w:uiPriority w:val="49"/>
    <w:rsid w:val="0061213E"/>
    <w:pPr>
      <w:spacing w:after="0" w:line="240" w:lineRule="auto"/>
    </w:pPr>
    <w:rPr>
      <w:rFonts w:ascii="Cambria" w:eastAsia="Cambria" w:hAnsi="Cambria" w:cs="Arial"/>
    </w:rPr>
    <w:tblPr>
      <w:tblStyleRowBandSize w:val="1"/>
      <w:tblStyleColBandSize w:val="1"/>
      <w:tblBorders>
        <w:top w:val="single" w:sz="4" w:space="0" w:color="92CDDC"/>
        <w:left w:val="single" w:sz="4" w:space="0" w:color="92CDDC"/>
        <w:bottom w:val="single" w:sz="4" w:space="0" w:color="92CDDC"/>
        <w:right w:val="single" w:sz="4" w:space="0" w:color="92CDDC"/>
        <w:insideH w:val="single" w:sz="4" w:space="0" w:color="92CDDC"/>
        <w:insideV w:val="single" w:sz="4" w:space="0" w:color="92CDDC"/>
      </w:tblBorders>
    </w:tblPr>
    <w:tblStylePr w:type="firstRow">
      <w:rPr>
        <w:b/>
        <w:bCs/>
        <w:color w:val="FFFFFF"/>
      </w:rPr>
      <w:tblPr/>
      <w:tcPr>
        <w:tcBorders>
          <w:top w:val="single" w:sz="4" w:space="0" w:color="4BACC6"/>
          <w:left w:val="single" w:sz="4" w:space="0" w:color="4BACC6"/>
          <w:bottom w:val="single" w:sz="4" w:space="0" w:color="4BACC6"/>
          <w:right w:val="single" w:sz="4" w:space="0" w:color="4BACC6"/>
          <w:insideH w:val="nil"/>
          <w:insideV w:val="nil"/>
        </w:tcBorders>
        <w:shd w:val="clear" w:color="auto" w:fill="4BACC6"/>
      </w:tcPr>
    </w:tblStylePr>
    <w:tblStylePr w:type="lastRow">
      <w:rPr>
        <w:b/>
        <w:bCs/>
      </w:rPr>
      <w:tblPr/>
      <w:tcPr>
        <w:tcBorders>
          <w:top w:val="double" w:sz="4" w:space="0" w:color="4BACC6"/>
        </w:tcBorders>
      </w:tcPr>
    </w:tblStylePr>
    <w:tblStylePr w:type="firstCol">
      <w:rPr>
        <w:b/>
        <w:bCs/>
      </w:rPr>
    </w:tblStylePr>
    <w:tblStylePr w:type="lastCol">
      <w:rPr>
        <w:b/>
        <w:bCs/>
      </w:rPr>
    </w:tblStylePr>
    <w:tblStylePr w:type="band1Vert">
      <w:tblPr/>
      <w:tcPr>
        <w:shd w:val="clear" w:color="auto" w:fill="DAEEF3"/>
      </w:tcPr>
    </w:tblStylePr>
    <w:tblStylePr w:type="band1Horz">
      <w:tblPr/>
      <w:tcPr>
        <w:shd w:val="clear" w:color="auto" w:fill="DAEEF3"/>
      </w:tcPr>
    </w:tblStylePr>
  </w:style>
  <w:style w:type="paragraph" w:customStyle="1" w:styleId="Heading11">
    <w:name w:val="Heading 11"/>
    <w:next w:val="Normal"/>
    <w:uiPriority w:val="9"/>
    <w:qFormat/>
    <w:rsid w:val="0061213E"/>
    <w:pPr>
      <w:tabs>
        <w:tab w:val="num" w:pos="-28"/>
      </w:tabs>
      <w:spacing w:before="360" w:after="120" w:line="240" w:lineRule="auto"/>
      <w:ind w:left="-28" w:hanging="360"/>
      <w:outlineLvl w:val="0"/>
    </w:pPr>
    <w:rPr>
      <w:rFonts w:ascii="Gill Sans MT" w:eastAsia="MS Mincho" w:hAnsi="Gill Sans MT" w:cs="GillSansMTStd-Book"/>
      <w:b/>
      <w:bCs/>
      <w:caps/>
      <w:noProof/>
      <w:color w:val="C2113A"/>
      <w:sz w:val="28"/>
      <w:szCs w:val="26"/>
    </w:rPr>
  </w:style>
  <w:style w:type="paragraph" w:customStyle="1" w:styleId="Heading21">
    <w:name w:val="Heading 21"/>
    <w:basedOn w:val="Normal"/>
    <w:next w:val="Normal"/>
    <w:uiPriority w:val="9"/>
    <w:qFormat/>
    <w:rsid w:val="0061213E"/>
    <w:pPr>
      <w:spacing w:before="360" w:after="120"/>
      <w:ind w:left="576" w:hanging="576"/>
      <w:outlineLvl w:val="1"/>
    </w:pPr>
    <w:rPr>
      <w:rFonts w:eastAsia="Cambria"/>
      <w:b/>
      <w:bCs/>
      <w:caps/>
      <w:color w:val="auto"/>
      <w:sz w:val="20"/>
    </w:rPr>
  </w:style>
  <w:style w:type="paragraph" w:customStyle="1" w:styleId="Heading31">
    <w:name w:val="Heading 31"/>
    <w:basedOn w:val="Heading2"/>
    <w:next w:val="Normal"/>
    <w:uiPriority w:val="9"/>
    <w:qFormat/>
    <w:rsid w:val="0061213E"/>
    <w:pPr>
      <w:numPr>
        <w:ilvl w:val="0"/>
        <w:numId w:val="0"/>
      </w:numPr>
      <w:spacing w:after="120"/>
      <w:ind w:left="2160" w:hanging="360"/>
      <w:outlineLvl w:val="2"/>
    </w:pPr>
    <w:rPr>
      <w:b w:val="0"/>
      <w:bCs w:val="0"/>
      <w:color w:val="C2113A"/>
      <w:szCs w:val="20"/>
    </w:rPr>
  </w:style>
  <w:style w:type="paragraph" w:customStyle="1" w:styleId="Run-In1">
    <w:name w:val="Run-In1"/>
    <w:next w:val="Normal"/>
    <w:uiPriority w:val="2"/>
    <w:qFormat/>
    <w:rsid w:val="0061213E"/>
    <w:pPr>
      <w:spacing w:before="240" w:after="240" w:line="240" w:lineRule="auto"/>
      <w:ind w:left="2880" w:hanging="360"/>
      <w:outlineLvl w:val="3"/>
    </w:pPr>
    <w:rPr>
      <w:rFonts w:ascii="Gill Sans MT" w:eastAsia="MS Mincho" w:hAnsi="Gill Sans MT" w:cs="GillSansMTStd-Book"/>
      <w:b/>
      <w:bCs/>
      <w:caps/>
      <w:color w:val="6C6463"/>
      <w:sz w:val="20"/>
    </w:rPr>
  </w:style>
  <w:style w:type="paragraph" w:customStyle="1" w:styleId="Heading51">
    <w:name w:val="Heading 51"/>
    <w:basedOn w:val="Normal"/>
    <w:next w:val="Normal"/>
    <w:uiPriority w:val="9"/>
    <w:semiHidden/>
    <w:qFormat/>
    <w:rsid w:val="0061213E"/>
    <w:pPr>
      <w:keepNext/>
      <w:keepLines/>
      <w:spacing w:before="40" w:after="0"/>
      <w:ind w:left="3600" w:hanging="360"/>
      <w:outlineLvl w:val="4"/>
    </w:pPr>
    <w:rPr>
      <w:rFonts w:ascii="Calibri" w:eastAsia="MS Gothic" w:hAnsi="Calibri" w:cs="Times New Roman"/>
      <w:color w:val="365F91"/>
    </w:rPr>
  </w:style>
  <w:style w:type="paragraph" w:customStyle="1" w:styleId="Heading61">
    <w:name w:val="Heading 61"/>
    <w:basedOn w:val="Normal"/>
    <w:next w:val="Normal"/>
    <w:uiPriority w:val="9"/>
    <w:semiHidden/>
    <w:qFormat/>
    <w:rsid w:val="0061213E"/>
    <w:pPr>
      <w:keepNext/>
      <w:keepLines/>
      <w:spacing w:before="40" w:after="0"/>
      <w:ind w:left="4320" w:hanging="360"/>
      <w:outlineLvl w:val="5"/>
    </w:pPr>
    <w:rPr>
      <w:rFonts w:ascii="Calibri" w:eastAsia="MS Gothic" w:hAnsi="Calibri" w:cs="Times New Roman"/>
      <w:color w:val="243F60"/>
    </w:rPr>
  </w:style>
  <w:style w:type="paragraph" w:customStyle="1" w:styleId="Heading71">
    <w:name w:val="Heading 71"/>
    <w:basedOn w:val="Normal"/>
    <w:next w:val="Normal"/>
    <w:uiPriority w:val="9"/>
    <w:semiHidden/>
    <w:qFormat/>
    <w:rsid w:val="0061213E"/>
    <w:pPr>
      <w:keepNext/>
      <w:keepLines/>
      <w:spacing w:before="40" w:after="0"/>
      <w:ind w:left="5040" w:hanging="360"/>
      <w:outlineLvl w:val="6"/>
    </w:pPr>
    <w:rPr>
      <w:rFonts w:ascii="Calibri" w:eastAsia="MS Gothic" w:hAnsi="Calibri" w:cs="Times New Roman"/>
      <w:i/>
      <w:iCs/>
      <w:color w:val="243F60"/>
    </w:rPr>
  </w:style>
  <w:style w:type="paragraph" w:customStyle="1" w:styleId="Heading81">
    <w:name w:val="Heading 81"/>
    <w:basedOn w:val="Normal"/>
    <w:next w:val="Normal"/>
    <w:uiPriority w:val="9"/>
    <w:semiHidden/>
    <w:qFormat/>
    <w:rsid w:val="0061213E"/>
    <w:pPr>
      <w:keepNext/>
      <w:keepLines/>
      <w:spacing w:before="40" w:after="0"/>
      <w:ind w:left="5760" w:hanging="360"/>
      <w:outlineLvl w:val="7"/>
    </w:pPr>
    <w:rPr>
      <w:rFonts w:ascii="Calibri" w:eastAsia="MS Gothic" w:hAnsi="Calibri" w:cs="Times New Roman"/>
      <w:color w:val="272727"/>
      <w:sz w:val="21"/>
      <w:szCs w:val="21"/>
    </w:rPr>
  </w:style>
  <w:style w:type="paragraph" w:customStyle="1" w:styleId="Heading91">
    <w:name w:val="Heading 91"/>
    <w:basedOn w:val="Normal"/>
    <w:next w:val="Normal"/>
    <w:uiPriority w:val="9"/>
    <w:semiHidden/>
    <w:qFormat/>
    <w:rsid w:val="0061213E"/>
    <w:pPr>
      <w:keepNext/>
      <w:keepLines/>
      <w:spacing w:before="40" w:after="0"/>
      <w:ind w:left="6480" w:hanging="360"/>
      <w:outlineLvl w:val="8"/>
    </w:pPr>
    <w:rPr>
      <w:rFonts w:ascii="Calibri" w:eastAsia="MS Gothic" w:hAnsi="Calibri" w:cs="Times New Roman"/>
      <w:i/>
      <w:iCs/>
      <w:color w:val="272727"/>
      <w:sz w:val="21"/>
      <w:szCs w:val="21"/>
    </w:rPr>
  </w:style>
  <w:style w:type="numbering" w:customStyle="1" w:styleId="NoList1">
    <w:name w:val="No List1"/>
    <w:next w:val="NoList"/>
    <w:uiPriority w:val="99"/>
    <w:semiHidden/>
    <w:unhideWhenUsed/>
    <w:rsid w:val="0061213E"/>
  </w:style>
  <w:style w:type="paragraph" w:customStyle="1" w:styleId="Title1">
    <w:name w:val="Title1"/>
    <w:basedOn w:val="Normal"/>
    <w:next w:val="Normal"/>
    <w:qFormat/>
    <w:rsid w:val="0061213E"/>
    <w:pPr>
      <w:spacing w:before="120" w:after="120" w:line="560" w:lineRule="atLeast"/>
      <w:contextualSpacing/>
    </w:pPr>
    <w:rPr>
      <w:rFonts w:eastAsia="MS Gothic" w:cs="Times New Roman"/>
      <w:caps/>
      <w:noProof/>
      <w:color w:val="C2113A"/>
      <w:kern w:val="24"/>
      <w:sz w:val="52"/>
      <w:szCs w:val="52"/>
    </w:rPr>
  </w:style>
  <w:style w:type="paragraph" w:customStyle="1" w:styleId="Footer1">
    <w:name w:val="Footer1"/>
    <w:basedOn w:val="Normal"/>
    <w:next w:val="Footer"/>
    <w:uiPriority w:val="99"/>
    <w:unhideWhenUsed/>
    <w:qFormat/>
    <w:rsid w:val="0061213E"/>
    <w:pPr>
      <w:tabs>
        <w:tab w:val="center" w:pos="4320"/>
        <w:tab w:val="right" w:pos="8640"/>
      </w:tabs>
      <w:spacing w:before="120" w:after="0"/>
    </w:pPr>
    <w:rPr>
      <w:rFonts w:eastAsia="Cambria"/>
      <w:caps/>
      <w:sz w:val="16"/>
      <w:szCs w:val="16"/>
    </w:rPr>
  </w:style>
  <w:style w:type="paragraph" w:customStyle="1" w:styleId="Header1">
    <w:name w:val="Header1"/>
    <w:basedOn w:val="Normal"/>
    <w:next w:val="Header"/>
    <w:uiPriority w:val="99"/>
    <w:unhideWhenUsed/>
    <w:rsid w:val="0061213E"/>
    <w:pPr>
      <w:tabs>
        <w:tab w:val="center" w:pos="4320"/>
        <w:tab w:val="right" w:pos="8640"/>
      </w:tabs>
      <w:spacing w:before="120" w:after="0"/>
    </w:pPr>
    <w:rPr>
      <w:rFonts w:eastAsia="Cambria"/>
    </w:rPr>
  </w:style>
  <w:style w:type="paragraph" w:customStyle="1" w:styleId="BalloonText1">
    <w:name w:val="Balloon Text1"/>
    <w:basedOn w:val="Normal"/>
    <w:next w:val="BalloonText"/>
    <w:uiPriority w:val="99"/>
    <w:semiHidden/>
    <w:unhideWhenUsed/>
    <w:rsid w:val="0061213E"/>
    <w:pPr>
      <w:spacing w:before="120" w:after="0"/>
    </w:pPr>
    <w:rPr>
      <w:rFonts w:ascii="Lucida Grande" w:eastAsia="Cambria" w:hAnsi="Lucida Grande"/>
      <w:sz w:val="18"/>
      <w:szCs w:val="18"/>
    </w:rPr>
  </w:style>
  <w:style w:type="paragraph" w:customStyle="1" w:styleId="List1">
    <w:name w:val="List1"/>
    <w:basedOn w:val="Normal"/>
    <w:next w:val="List"/>
    <w:uiPriority w:val="99"/>
    <w:semiHidden/>
    <w:unhideWhenUsed/>
    <w:rsid w:val="0061213E"/>
    <w:pPr>
      <w:spacing w:before="120" w:after="120"/>
      <w:ind w:left="360" w:hanging="360"/>
      <w:contextualSpacing/>
    </w:pPr>
  </w:style>
  <w:style w:type="paragraph" w:customStyle="1" w:styleId="List21">
    <w:name w:val="List 21"/>
    <w:basedOn w:val="Normal"/>
    <w:next w:val="List2"/>
    <w:uiPriority w:val="99"/>
    <w:semiHidden/>
    <w:unhideWhenUsed/>
    <w:rsid w:val="0061213E"/>
    <w:pPr>
      <w:spacing w:before="120" w:after="120"/>
      <w:ind w:left="720" w:hanging="360"/>
      <w:contextualSpacing/>
    </w:pPr>
  </w:style>
  <w:style w:type="character" w:customStyle="1" w:styleId="FollowedHyperlink1">
    <w:name w:val="FollowedHyperlink1"/>
    <w:uiPriority w:val="99"/>
    <w:semiHidden/>
    <w:unhideWhenUsed/>
    <w:rsid w:val="0061213E"/>
    <w:rPr>
      <w:rFonts w:ascii="Gill Sans MT" w:hAnsi="Gill Sans MT"/>
      <w:b w:val="0"/>
      <w:i w:val="0"/>
      <w:color w:val="7F7F7F"/>
      <w:sz w:val="22"/>
      <w:u w:val="single"/>
    </w:rPr>
  </w:style>
  <w:style w:type="paragraph" w:customStyle="1" w:styleId="TOCHeading1">
    <w:name w:val="TOC Heading1"/>
    <w:basedOn w:val="Heading1"/>
    <w:next w:val="Normal"/>
    <w:uiPriority w:val="39"/>
    <w:unhideWhenUsed/>
    <w:qFormat/>
    <w:rsid w:val="0061213E"/>
    <w:pPr>
      <w:keepNext/>
      <w:keepLines/>
      <w:numPr>
        <w:numId w:val="0"/>
      </w:numPr>
      <w:spacing w:before="240" w:after="0" w:line="259" w:lineRule="auto"/>
    </w:pPr>
    <w:rPr>
      <w:rFonts w:eastAsia="Cambria"/>
    </w:rPr>
  </w:style>
  <w:style w:type="paragraph" w:customStyle="1" w:styleId="TOC21">
    <w:name w:val="TOC 21"/>
    <w:basedOn w:val="Normal"/>
    <w:next w:val="Normal"/>
    <w:autoRedefine/>
    <w:uiPriority w:val="39"/>
    <w:unhideWhenUsed/>
    <w:rsid w:val="0061213E"/>
    <w:pPr>
      <w:spacing w:before="0" w:after="0"/>
      <w:ind w:left="220"/>
      <w:jc w:val="left"/>
    </w:pPr>
    <w:rPr>
      <w:rFonts w:ascii="Cambria" w:hAnsi="Cambria" w:cs="Times New Roman"/>
      <w:smallCaps/>
      <w:sz w:val="20"/>
      <w:szCs w:val="24"/>
    </w:rPr>
  </w:style>
  <w:style w:type="paragraph" w:customStyle="1" w:styleId="TOC11">
    <w:name w:val="TOC 11"/>
    <w:basedOn w:val="Normal"/>
    <w:next w:val="Normal"/>
    <w:autoRedefine/>
    <w:uiPriority w:val="39"/>
    <w:unhideWhenUsed/>
    <w:rsid w:val="0061213E"/>
    <w:pPr>
      <w:spacing w:before="120" w:after="120"/>
      <w:jc w:val="left"/>
    </w:pPr>
    <w:rPr>
      <w:rFonts w:ascii="Cambria" w:hAnsi="Cambria" w:cs="Times New Roman"/>
      <w:b/>
      <w:bCs/>
      <w:caps/>
      <w:sz w:val="20"/>
      <w:szCs w:val="24"/>
    </w:rPr>
  </w:style>
  <w:style w:type="paragraph" w:customStyle="1" w:styleId="TOC31">
    <w:name w:val="TOC 31"/>
    <w:basedOn w:val="Normal"/>
    <w:next w:val="Normal"/>
    <w:autoRedefine/>
    <w:uiPriority w:val="39"/>
    <w:unhideWhenUsed/>
    <w:rsid w:val="0061213E"/>
    <w:pPr>
      <w:spacing w:before="0" w:after="0"/>
      <w:ind w:left="440"/>
      <w:jc w:val="left"/>
    </w:pPr>
    <w:rPr>
      <w:rFonts w:ascii="Cambria" w:hAnsi="Cambria" w:cs="Times New Roman"/>
      <w:i/>
      <w:iCs/>
      <w:sz w:val="20"/>
      <w:szCs w:val="24"/>
    </w:rPr>
  </w:style>
  <w:style w:type="paragraph" w:customStyle="1" w:styleId="TOC41">
    <w:name w:val="TOC 41"/>
    <w:basedOn w:val="Normal"/>
    <w:next w:val="Normal"/>
    <w:autoRedefine/>
    <w:uiPriority w:val="39"/>
    <w:rsid w:val="0061213E"/>
    <w:pPr>
      <w:spacing w:before="0" w:after="0"/>
      <w:ind w:left="660"/>
      <w:jc w:val="left"/>
    </w:pPr>
    <w:rPr>
      <w:rFonts w:ascii="Cambria" w:hAnsi="Cambria" w:cs="Times New Roman"/>
      <w:sz w:val="18"/>
      <w:szCs w:val="21"/>
    </w:rPr>
  </w:style>
  <w:style w:type="paragraph" w:customStyle="1" w:styleId="TOC51">
    <w:name w:val="TOC 51"/>
    <w:basedOn w:val="Normal"/>
    <w:next w:val="Normal"/>
    <w:autoRedefine/>
    <w:uiPriority w:val="39"/>
    <w:semiHidden/>
    <w:rsid w:val="0061213E"/>
    <w:pPr>
      <w:spacing w:before="0" w:after="0"/>
      <w:ind w:left="880"/>
      <w:jc w:val="left"/>
    </w:pPr>
    <w:rPr>
      <w:rFonts w:ascii="Cambria" w:hAnsi="Cambria" w:cs="Times New Roman"/>
      <w:sz w:val="18"/>
      <w:szCs w:val="21"/>
    </w:rPr>
  </w:style>
  <w:style w:type="paragraph" w:customStyle="1" w:styleId="TOC61">
    <w:name w:val="TOC 61"/>
    <w:basedOn w:val="Normal"/>
    <w:next w:val="Normal"/>
    <w:autoRedefine/>
    <w:uiPriority w:val="39"/>
    <w:semiHidden/>
    <w:rsid w:val="0061213E"/>
    <w:pPr>
      <w:spacing w:before="0" w:after="0"/>
      <w:ind w:left="1100"/>
      <w:jc w:val="left"/>
    </w:pPr>
    <w:rPr>
      <w:rFonts w:ascii="Cambria" w:hAnsi="Cambria" w:cs="Times New Roman"/>
      <w:sz w:val="18"/>
      <w:szCs w:val="21"/>
    </w:rPr>
  </w:style>
  <w:style w:type="paragraph" w:customStyle="1" w:styleId="TOC71">
    <w:name w:val="TOC 71"/>
    <w:basedOn w:val="Normal"/>
    <w:next w:val="Normal"/>
    <w:autoRedefine/>
    <w:uiPriority w:val="39"/>
    <w:semiHidden/>
    <w:rsid w:val="0061213E"/>
    <w:pPr>
      <w:spacing w:before="0" w:after="0"/>
      <w:ind w:left="1320"/>
      <w:jc w:val="left"/>
    </w:pPr>
    <w:rPr>
      <w:rFonts w:ascii="Cambria" w:hAnsi="Cambria" w:cs="Times New Roman"/>
      <w:sz w:val="18"/>
      <w:szCs w:val="21"/>
    </w:rPr>
  </w:style>
  <w:style w:type="paragraph" w:customStyle="1" w:styleId="TOC81">
    <w:name w:val="TOC 81"/>
    <w:basedOn w:val="Normal"/>
    <w:next w:val="Normal"/>
    <w:autoRedefine/>
    <w:uiPriority w:val="39"/>
    <w:semiHidden/>
    <w:rsid w:val="0061213E"/>
    <w:pPr>
      <w:spacing w:before="0" w:after="0"/>
      <w:ind w:left="1540"/>
      <w:jc w:val="left"/>
    </w:pPr>
    <w:rPr>
      <w:rFonts w:ascii="Cambria" w:hAnsi="Cambria" w:cs="Times New Roman"/>
      <w:sz w:val="18"/>
      <w:szCs w:val="21"/>
    </w:rPr>
  </w:style>
  <w:style w:type="paragraph" w:customStyle="1" w:styleId="TOC91">
    <w:name w:val="TOC 91"/>
    <w:basedOn w:val="Normal"/>
    <w:next w:val="Normal"/>
    <w:autoRedefine/>
    <w:uiPriority w:val="39"/>
    <w:semiHidden/>
    <w:rsid w:val="0061213E"/>
    <w:pPr>
      <w:spacing w:before="0" w:after="0"/>
      <w:ind w:left="1760"/>
      <w:jc w:val="left"/>
    </w:pPr>
    <w:rPr>
      <w:rFonts w:ascii="Cambria" w:hAnsi="Cambria" w:cs="Times New Roman"/>
      <w:sz w:val="18"/>
      <w:szCs w:val="21"/>
    </w:rPr>
  </w:style>
  <w:style w:type="paragraph" w:customStyle="1" w:styleId="FootnoteText1">
    <w:name w:val="Footnote Text1"/>
    <w:basedOn w:val="Normal"/>
    <w:next w:val="FootnoteText"/>
    <w:uiPriority w:val="99"/>
    <w:semiHidden/>
    <w:unhideWhenUsed/>
    <w:rsid w:val="0061213E"/>
    <w:pPr>
      <w:spacing w:before="120" w:after="0"/>
    </w:pPr>
    <w:rPr>
      <w:rFonts w:eastAsia="Cambria"/>
      <w:sz w:val="20"/>
      <w:szCs w:val="20"/>
    </w:rPr>
  </w:style>
  <w:style w:type="paragraph" w:customStyle="1" w:styleId="Caption1">
    <w:name w:val="Caption1"/>
    <w:basedOn w:val="Normal"/>
    <w:next w:val="Normal"/>
    <w:uiPriority w:val="35"/>
    <w:unhideWhenUsed/>
    <w:qFormat/>
    <w:rsid w:val="0061213E"/>
    <w:pPr>
      <w:spacing w:before="120" w:after="200"/>
      <w:jc w:val="center"/>
    </w:pPr>
    <w:rPr>
      <w:i/>
      <w:iCs/>
      <w:color w:val="1F497D"/>
      <w:sz w:val="18"/>
      <w:szCs w:val="18"/>
    </w:rPr>
  </w:style>
  <w:style w:type="paragraph" w:customStyle="1" w:styleId="TableofFigures1">
    <w:name w:val="Table of Figures1"/>
    <w:basedOn w:val="Normal"/>
    <w:next w:val="Normal"/>
    <w:uiPriority w:val="99"/>
    <w:unhideWhenUsed/>
    <w:rsid w:val="0061213E"/>
    <w:pPr>
      <w:spacing w:before="120" w:after="0"/>
    </w:pPr>
  </w:style>
  <w:style w:type="table" w:customStyle="1" w:styleId="TableGrid11">
    <w:name w:val="Table Grid11"/>
    <w:basedOn w:val="TableNormal"/>
    <w:uiPriority w:val="59"/>
    <w:rsid w:val="0061213E"/>
    <w:pPr>
      <w:spacing w:after="0" w:line="240" w:lineRule="auto"/>
    </w:pPr>
    <w:rPr>
      <w:rFonts w:ascii="Cambria" w:eastAsia="Cambria" w:hAnsi="Cambria"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rmalWeb1">
    <w:name w:val="Normal (Web)1"/>
    <w:basedOn w:val="Normal"/>
    <w:next w:val="NormalWeb"/>
    <w:uiPriority w:val="99"/>
    <w:semiHidden/>
    <w:unhideWhenUsed/>
    <w:rsid w:val="0061213E"/>
    <w:pPr>
      <w:spacing w:before="100" w:beforeAutospacing="1" w:after="100" w:afterAutospacing="1"/>
    </w:pPr>
    <w:rPr>
      <w:rFonts w:ascii="Times New Roman" w:hAnsi="Times New Roman" w:cs="Times New Roman"/>
      <w:color w:val="auto"/>
      <w:sz w:val="24"/>
      <w:szCs w:val="24"/>
    </w:rPr>
  </w:style>
  <w:style w:type="paragraph" w:customStyle="1" w:styleId="CommentText1">
    <w:name w:val="Comment Text1"/>
    <w:basedOn w:val="Normal"/>
    <w:next w:val="CommentText"/>
    <w:uiPriority w:val="99"/>
    <w:semiHidden/>
    <w:unhideWhenUsed/>
    <w:rsid w:val="0061213E"/>
    <w:pPr>
      <w:spacing w:before="120" w:after="120"/>
    </w:pPr>
    <w:rPr>
      <w:rFonts w:eastAsia="Cambria"/>
      <w:sz w:val="20"/>
      <w:szCs w:val="20"/>
    </w:rPr>
  </w:style>
  <w:style w:type="paragraph" w:customStyle="1" w:styleId="CommentSubject1">
    <w:name w:val="Comment Subject1"/>
    <w:basedOn w:val="CommentText"/>
    <w:next w:val="CommentText"/>
    <w:uiPriority w:val="99"/>
    <w:semiHidden/>
    <w:unhideWhenUsed/>
    <w:rsid w:val="0061213E"/>
    <w:pPr>
      <w:spacing w:before="120" w:after="120"/>
    </w:pPr>
    <w:rPr>
      <w:b/>
      <w:bCs/>
    </w:rPr>
  </w:style>
  <w:style w:type="character" w:customStyle="1" w:styleId="Heading2Char1">
    <w:name w:val="Heading 2 Char1"/>
    <w:uiPriority w:val="9"/>
    <w:semiHidden/>
    <w:rsid w:val="0061213E"/>
    <w:rPr>
      <w:rFonts w:ascii="Calibri" w:eastAsia="MS Gothic" w:hAnsi="Calibri" w:cs="Times New Roman"/>
      <w:color w:val="365F91"/>
      <w:sz w:val="26"/>
      <w:szCs w:val="26"/>
    </w:rPr>
  </w:style>
  <w:style w:type="character" w:customStyle="1" w:styleId="Heading1Char1">
    <w:name w:val="Heading 1 Char1"/>
    <w:uiPriority w:val="9"/>
    <w:rsid w:val="0061213E"/>
    <w:rPr>
      <w:rFonts w:ascii="Calibri" w:eastAsia="MS Gothic" w:hAnsi="Calibri" w:cs="Times New Roman"/>
      <w:color w:val="365F91"/>
      <w:sz w:val="32"/>
      <w:szCs w:val="32"/>
    </w:rPr>
  </w:style>
  <w:style w:type="character" w:customStyle="1" w:styleId="Heading3Char1">
    <w:name w:val="Heading 3 Char1"/>
    <w:uiPriority w:val="9"/>
    <w:semiHidden/>
    <w:rsid w:val="0061213E"/>
    <w:rPr>
      <w:rFonts w:ascii="Calibri" w:eastAsia="MS Gothic" w:hAnsi="Calibri" w:cs="Times New Roman"/>
      <w:color w:val="243F60"/>
      <w:sz w:val="24"/>
      <w:szCs w:val="24"/>
    </w:rPr>
  </w:style>
  <w:style w:type="character" w:customStyle="1" w:styleId="Heading4Char1">
    <w:name w:val="Heading 4 Char1"/>
    <w:uiPriority w:val="9"/>
    <w:semiHidden/>
    <w:rsid w:val="0061213E"/>
    <w:rPr>
      <w:rFonts w:ascii="Calibri" w:eastAsia="MS Gothic" w:hAnsi="Calibri" w:cs="Times New Roman"/>
      <w:i/>
      <w:iCs/>
      <w:color w:val="365F91"/>
    </w:rPr>
  </w:style>
  <w:style w:type="character" w:customStyle="1" w:styleId="Heading5Char1">
    <w:name w:val="Heading 5 Char1"/>
    <w:uiPriority w:val="9"/>
    <w:semiHidden/>
    <w:rsid w:val="0061213E"/>
    <w:rPr>
      <w:rFonts w:ascii="Calibri" w:eastAsia="MS Gothic" w:hAnsi="Calibri" w:cs="Times New Roman"/>
      <w:color w:val="365F91"/>
    </w:rPr>
  </w:style>
  <w:style w:type="character" w:customStyle="1" w:styleId="Heading6Char1">
    <w:name w:val="Heading 6 Char1"/>
    <w:uiPriority w:val="9"/>
    <w:semiHidden/>
    <w:rsid w:val="0061213E"/>
    <w:rPr>
      <w:rFonts w:ascii="Calibri" w:eastAsia="MS Gothic" w:hAnsi="Calibri" w:cs="Times New Roman"/>
      <w:color w:val="243F60"/>
    </w:rPr>
  </w:style>
  <w:style w:type="character" w:customStyle="1" w:styleId="Heading7Char1">
    <w:name w:val="Heading 7 Char1"/>
    <w:uiPriority w:val="9"/>
    <w:semiHidden/>
    <w:rsid w:val="0061213E"/>
    <w:rPr>
      <w:rFonts w:ascii="Calibri" w:eastAsia="MS Gothic" w:hAnsi="Calibri" w:cs="Times New Roman"/>
      <w:i/>
      <w:iCs/>
      <w:color w:val="243F60"/>
    </w:rPr>
  </w:style>
  <w:style w:type="character" w:customStyle="1" w:styleId="Heading8Char1">
    <w:name w:val="Heading 8 Char1"/>
    <w:uiPriority w:val="9"/>
    <w:semiHidden/>
    <w:rsid w:val="0061213E"/>
    <w:rPr>
      <w:rFonts w:ascii="Calibri" w:eastAsia="MS Gothic" w:hAnsi="Calibri" w:cs="Times New Roman"/>
      <w:color w:val="272727"/>
      <w:sz w:val="21"/>
      <w:szCs w:val="21"/>
    </w:rPr>
  </w:style>
  <w:style w:type="character" w:customStyle="1" w:styleId="Heading9Char1">
    <w:name w:val="Heading 9 Char1"/>
    <w:uiPriority w:val="9"/>
    <w:semiHidden/>
    <w:rsid w:val="0061213E"/>
    <w:rPr>
      <w:rFonts w:ascii="Calibri" w:eastAsia="MS Gothic" w:hAnsi="Calibri" w:cs="Times New Roman"/>
      <w:i/>
      <w:iCs/>
      <w:color w:val="272727"/>
      <w:sz w:val="21"/>
      <w:szCs w:val="21"/>
    </w:rPr>
  </w:style>
  <w:style w:type="character" w:customStyle="1" w:styleId="TitleChar1">
    <w:name w:val="Title Char1"/>
    <w:uiPriority w:val="10"/>
    <w:rsid w:val="0061213E"/>
    <w:rPr>
      <w:rFonts w:ascii="Calibri" w:eastAsia="MS Gothic" w:hAnsi="Calibri" w:cs="Times New Roman"/>
      <w:spacing w:val="-10"/>
      <w:kern w:val="28"/>
      <w:sz w:val="56"/>
      <w:szCs w:val="56"/>
    </w:rPr>
  </w:style>
  <w:style w:type="character" w:customStyle="1" w:styleId="FooterChar1">
    <w:name w:val="Footer Char1"/>
    <w:basedOn w:val="DefaultParagraphFont"/>
    <w:uiPriority w:val="99"/>
    <w:rsid w:val="0061213E"/>
  </w:style>
  <w:style w:type="character" w:customStyle="1" w:styleId="HeaderChar1">
    <w:name w:val="Header Char1"/>
    <w:basedOn w:val="DefaultParagraphFont"/>
    <w:uiPriority w:val="99"/>
    <w:rsid w:val="0061213E"/>
  </w:style>
  <w:style w:type="character" w:customStyle="1" w:styleId="BalloonTextChar1">
    <w:name w:val="Balloon Text Char1"/>
    <w:uiPriority w:val="99"/>
    <w:semiHidden/>
    <w:rsid w:val="0061213E"/>
    <w:rPr>
      <w:rFonts w:ascii="Segoe UI" w:hAnsi="Segoe UI" w:cs="Segoe UI"/>
      <w:sz w:val="18"/>
      <w:szCs w:val="18"/>
    </w:rPr>
  </w:style>
  <w:style w:type="character" w:customStyle="1" w:styleId="FootnoteTextChar1">
    <w:name w:val="Footnote Text Char1"/>
    <w:uiPriority w:val="99"/>
    <w:semiHidden/>
    <w:rsid w:val="0061213E"/>
    <w:rPr>
      <w:sz w:val="20"/>
      <w:szCs w:val="20"/>
    </w:rPr>
  </w:style>
  <w:style w:type="character" w:customStyle="1" w:styleId="CommentTextChar1">
    <w:name w:val="Comment Text Char1"/>
    <w:uiPriority w:val="99"/>
    <w:semiHidden/>
    <w:rsid w:val="0061213E"/>
    <w:rPr>
      <w:sz w:val="20"/>
      <w:szCs w:val="20"/>
    </w:rPr>
  </w:style>
  <w:style w:type="character" w:customStyle="1" w:styleId="CommentSubjectChar1">
    <w:name w:val="Comment Subject Char1"/>
    <w:uiPriority w:val="99"/>
    <w:semiHidden/>
    <w:rsid w:val="0061213E"/>
    <w:rPr>
      <w:b/>
      <w:bCs/>
      <w:sz w:val="20"/>
      <w:szCs w:val="20"/>
    </w:rPr>
  </w:style>
  <w:style w:type="character" w:customStyle="1" w:styleId="UnresolvedMention1">
    <w:name w:val="Unresolved Mention1"/>
    <w:uiPriority w:val="99"/>
    <w:semiHidden/>
    <w:unhideWhenUsed/>
    <w:rsid w:val="0061213E"/>
    <w:rPr>
      <w:color w:val="808080"/>
      <w:shd w:val="clear" w:color="auto" w:fill="E6E6E6"/>
    </w:rPr>
  </w:style>
  <w:style w:type="paragraph" w:styleId="EndnoteText">
    <w:name w:val="endnote text"/>
    <w:basedOn w:val="Normal"/>
    <w:link w:val="EndnoteTextChar"/>
    <w:uiPriority w:val="99"/>
    <w:unhideWhenUsed/>
    <w:rsid w:val="0061213E"/>
    <w:pPr>
      <w:spacing w:before="0" w:after="0"/>
    </w:pPr>
    <w:rPr>
      <w:sz w:val="20"/>
      <w:szCs w:val="20"/>
    </w:rPr>
  </w:style>
  <w:style w:type="character" w:customStyle="1" w:styleId="EndnoteTextChar">
    <w:name w:val="Endnote Text Char"/>
    <w:basedOn w:val="DefaultParagraphFont"/>
    <w:link w:val="EndnoteText"/>
    <w:uiPriority w:val="99"/>
    <w:rsid w:val="0061213E"/>
    <w:rPr>
      <w:rFonts w:ascii="Gill Sans MT" w:eastAsia="MS Mincho" w:hAnsi="Gill Sans MT" w:cs="GillSansMTStd-Book"/>
      <w:color w:val="6C6463"/>
      <w:sz w:val="20"/>
      <w:szCs w:val="20"/>
    </w:rPr>
  </w:style>
  <w:style w:type="character" w:styleId="EndnoteReference">
    <w:name w:val="endnote reference"/>
    <w:uiPriority w:val="99"/>
    <w:unhideWhenUsed/>
    <w:rsid w:val="0061213E"/>
    <w:rPr>
      <w:vertAlign w:val="superscript"/>
    </w:rPr>
  </w:style>
  <w:style w:type="paragraph" w:customStyle="1" w:styleId="Default">
    <w:name w:val="Default"/>
    <w:rsid w:val="0061213E"/>
    <w:pPr>
      <w:autoSpaceDE w:val="0"/>
      <w:autoSpaceDN w:val="0"/>
      <w:adjustRightInd w:val="0"/>
      <w:spacing w:after="0" w:line="240" w:lineRule="auto"/>
    </w:pPr>
    <w:rPr>
      <w:rFonts w:ascii="Arial" w:eastAsia="MS Mincho" w:hAnsi="Arial" w:cs="Arial"/>
      <w:color w:val="000000"/>
      <w:sz w:val="24"/>
      <w:szCs w:val="24"/>
    </w:rPr>
  </w:style>
  <w:style w:type="table" w:customStyle="1" w:styleId="GridTable1Light-Accent11">
    <w:name w:val="Grid Table 1 Light - Accent 11"/>
    <w:basedOn w:val="TableNormal"/>
    <w:uiPriority w:val="46"/>
    <w:rsid w:val="0061213E"/>
    <w:pPr>
      <w:spacing w:after="0" w:line="240" w:lineRule="auto"/>
    </w:pPr>
    <w:rPr>
      <w:rFonts w:ascii="Cambria" w:eastAsia="MS Mincho" w:hAnsi="Cambria" w:cs="Arial"/>
      <w:sz w:val="20"/>
      <w:szCs w:val="20"/>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61213E"/>
    <w:pPr>
      <w:spacing w:after="0" w:line="240" w:lineRule="auto"/>
    </w:pPr>
    <w:rPr>
      <w:rFonts w:ascii="Cambria" w:eastAsia="MS Mincho" w:hAnsi="Cambria" w:cs="Arial"/>
      <w:sz w:val="20"/>
      <w:szCs w:val="20"/>
    </w:rPr>
    <w:tblPr>
      <w:tblStyleRowBandSize w:val="1"/>
      <w:tblStyleColBandSize w:val="1"/>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Pr>
    <w:tblStylePr w:type="firstRow">
      <w:rPr>
        <w:b/>
        <w:bCs/>
      </w:rPr>
      <w:tblPr/>
      <w:tcPr>
        <w:tcBorders>
          <w:bottom w:val="single" w:sz="12" w:space="0" w:color="FABF8F"/>
        </w:tcBorders>
      </w:tcPr>
    </w:tblStylePr>
    <w:tblStylePr w:type="lastRow">
      <w:rPr>
        <w:b/>
        <w:bCs/>
      </w:rPr>
      <w:tblPr/>
      <w:tcPr>
        <w:tcBorders>
          <w:top w:val="double" w:sz="2" w:space="0" w:color="FABF8F"/>
        </w:tcBorders>
      </w:tcPr>
    </w:tblStylePr>
    <w:tblStylePr w:type="firstCol">
      <w:rPr>
        <w:b/>
        <w:bCs/>
      </w:rPr>
    </w:tblStylePr>
    <w:tblStylePr w:type="lastCol">
      <w:rPr>
        <w:b/>
        <w:bCs/>
      </w:rPr>
    </w:tblStylePr>
  </w:style>
  <w:style w:type="table" w:customStyle="1" w:styleId="GridTable2-Accent11">
    <w:name w:val="Grid Table 2 - Accent 11"/>
    <w:basedOn w:val="TableNormal"/>
    <w:uiPriority w:val="47"/>
    <w:rsid w:val="0061213E"/>
    <w:pPr>
      <w:spacing w:after="0" w:line="240" w:lineRule="auto"/>
    </w:pPr>
    <w:rPr>
      <w:rFonts w:ascii="Cambria" w:eastAsia="MS Mincho" w:hAnsi="Cambria" w:cs="Arial"/>
      <w:sz w:val="20"/>
      <w:szCs w:val="20"/>
    </w:rPr>
    <w:tblPr>
      <w:tblStyleRowBandSize w:val="1"/>
      <w:tblStyleColBandSize w:val="1"/>
      <w:tblBorders>
        <w:top w:val="single" w:sz="2" w:space="0" w:color="95B3D7"/>
        <w:bottom w:val="single" w:sz="2" w:space="0" w:color="95B3D7"/>
        <w:insideH w:val="single" w:sz="2" w:space="0" w:color="95B3D7"/>
        <w:insideV w:val="single" w:sz="2" w:space="0" w:color="95B3D7"/>
      </w:tblBorders>
    </w:tblPr>
    <w:tblStylePr w:type="firstRow">
      <w:rPr>
        <w:b/>
        <w:bCs/>
      </w:rPr>
      <w:tblPr/>
      <w:tcPr>
        <w:tcBorders>
          <w:top w:val="nil"/>
          <w:bottom w:val="single" w:sz="12" w:space="0" w:color="95B3D7"/>
          <w:insideH w:val="nil"/>
          <w:insideV w:val="nil"/>
        </w:tcBorders>
        <w:shd w:val="clear" w:color="auto" w:fill="FFFFFF"/>
      </w:tcPr>
    </w:tblStylePr>
    <w:tblStylePr w:type="lastRow">
      <w:rPr>
        <w:b/>
        <w:bCs/>
      </w:rPr>
      <w:tblPr/>
      <w:tcPr>
        <w:tcBorders>
          <w:top w:val="double" w:sz="2" w:space="0" w:color="95B3D7"/>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3-Accent11">
    <w:name w:val="Grid Table 3 - Accent 11"/>
    <w:basedOn w:val="TableNormal"/>
    <w:uiPriority w:val="48"/>
    <w:rsid w:val="0061213E"/>
    <w:pPr>
      <w:spacing w:after="0" w:line="240" w:lineRule="auto"/>
    </w:pPr>
    <w:rPr>
      <w:rFonts w:ascii="Cambria" w:eastAsia="MS Mincho" w:hAnsi="Cambria" w:cs="Arial"/>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BE5F1"/>
      </w:tcPr>
    </w:tblStylePr>
    <w:tblStylePr w:type="band1Horz">
      <w:tblPr/>
      <w:tcPr>
        <w:shd w:val="clear" w:color="auto" w:fill="DBE5F1"/>
      </w:tcPr>
    </w:tblStylePr>
    <w:tblStylePr w:type="neCell">
      <w:tblPr/>
      <w:tcPr>
        <w:tcBorders>
          <w:bottom w:val="single" w:sz="4" w:space="0" w:color="95B3D7"/>
        </w:tcBorders>
      </w:tcPr>
    </w:tblStylePr>
    <w:tblStylePr w:type="nwCell">
      <w:tblPr/>
      <w:tcPr>
        <w:tcBorders>
          <w:bottom w:val="single" w:sz="4" w:space="0" w:color="95B3D7"/>
        </w:tcBorders>
      </w:tcPr>
    </w:tblStylePr>
    <w:tblStylePr w:type="seCell">
      <w:tblPr/>
      <w:tcPr>
        <w:tcBorders>
          <w:top w:val="single" w:sz="4" w:space="0" w:color="95B3D7"/>
        </w:tcBorders>
      </w:tcPr>
    </w:tblStylePr>
    <w:tblStylePr w:type="swCell">
      <w:tblPr/>
      <w:tcPr>
        <w:tcBorders>
          <w:top w:val="single" w:sz="4" w:space="0" w:color="95B3D7"/>
        </w:tcBorders>
      </w:tcPr>
    </w:tblStylePr>
  </w:style>
  <w:style w:type="table" w:customStyle="1" w:styleId="GridTable3-Accent61">
    <w:name w:val="Grid Table 3 - Accent 61"/>
    <w:basedOn w:val="TableNormal"/>
    <w:uiPriority w:val="48"/>
    <w:rsid w:val="0061213E"/>
    <w:pPr>
      <w:spacing w:after="0" w:line="240" w:lineRule="auto"/>
    </w:pPr>
    <w:rPr>
      <w:rFonts w:ascii="Cambria" w:eastAsia="MS Mincho" w:hAnsi="Cambria" w:cs="Arial"/>
      <w:sz w:val="20"/>
      <w:szCs w:val="20"/>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insideV w:val="single" w:sz="4" w:space="0" w:color="FABF8F"/>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DE9D9"/>
      </w:tcPr>
    </w:tblStylePr>
    <w:tblStylePr w:type="band1Horz">
      <w:tblPr/>
      <w:tcPr>
        <w:shd w:val="clear" w:color="auto" w:fill="FDE9D9"/>
      </w:tcPr>
    </w:tblStylePr>
    <w:tblStylePr w:type="neCell">
      <w:tblPr/>
      <w:tcPr>
        <w:tcBorders>
          <w:bottom w:val="single" w:sz="4" w:space="0" w:color="FABF8F"/>
        </w:tcBorders>
      </w:tcPr>
    </w:tblStylePr>
    <w:tblStylePr w:type="nwCell">
      <w:tblPr/>
      <w:tcPr>
        <w:tcBorders>
          <w:bottom w:val="single" w:sz="4" w:space="0" w:color="FABF8F"/>
        </w:tcBorders>
      </w:tcPr>
    </w:tblStylePr>
    <w:tblStylePr w:type="seCell">
      <w:tblPr/>
      <w:tcPr>
        <w:tcBorders>
          <w:top w:val="single" w:sz="4" w:space="0" w:color="FABF8F"/>
        </w:tcBorders>
      </w:tcPr>
    </w:tblStylePr>
    <w:tblStylePr w:type="swCell">
      <w:tblPr/>
      <w:tcPr>
        <w:tcBorders>
          <w:top w:val="single" w:sz="4" w:space="0" w:color="FABF8F"/>
        </w:tcBorders>
      </w:tcPr>
    </w:tblStylePr>
  </w:style>
  <w:style w:type="paragraph" w:customStyle="1" w:styleId="SectionTitleHead">
    <w:name w:val="Section Title Head"/>
    <w:basedOn w:val="Normal"/>
    <w:link w:val="SectionTitleHeadChar"/>
    <w:uiPriority w:val="99"/>
    <w:rsid w:val="0061213E"/>
    <w:pPr>
      <w:suppressAutoHyphens/>
      <w:spacing w:before="0" w:after="0"/>
      <w:jc w:val="left"/>
    </w:pPr>
    <w:rPr>
      <w:rFonts w:ascii="Arial Black" w:eastAsia="Times New Roman" w:hAnsi="Arial Black" w:cs="Times New Roman"/>
      <w:color w:val="auto"/>
      <w:sz w:val="28"/>
      <w:szCs w:val="20"/>
    </w:rPr>
  </w:style>
  <w:style w:type="character" w:customStyle="1" w:styleId="SectionTitleHeadChar">
    <w:name w:val="Section Title Head Char"/>
    <w:link w:val="SectionTitleHead"/>
    <w:uiPriority w:val="99"/>
    <w:locked/>
    <w:rsid w:val="0061213E"/>
    <w:rPr>
      <w:rFonts w:ascii="Arial Black" w:eastAsia="Times New Roman" w:hAnsi="Arial Black" w:cs="Times New Roman"/>
      <w:sz w:val="28"/>
      <w:szCs w:val="20"/>
    </w:rPr>
  </w:style>
  <w:style w:type="paragraph" w:styleId="Revision">
    <w:name w:val="Revision"/>
    <w:hidden/>
    <w:uiPriority w:val="99"/>
    <w:semiHidden/>
    <w:rsid w:val="0061213E"/>
    <w:pPr>
      <w:spacing w:after="0" w:line="240" w:lineRule="auto"/>
    </w:pPr>
    <w:rPr>
      <w:rFonts w:ascii="Gill Sans MT" w:eastAsia="MS Mincho" w:hAnsi="Gill Sans MT" w:cs="GillSansMTStd-Book"/>
      <w:color w:val="6C6463"/>
    </w:rPr>
  </w:style>
  <w:style w:type="character" w:customStyle="1" w:styleId="UnresolvedMention2">
    <w:name w:val="Unresolved Mention2"/>
    <w:uiPriority w:val="99"/>
    <w:unhideWhenUsed/>
    <w:rsid w:val="0061213E"/>
    <w:rPr>
      <w:color w:val="605E5C"/>
      <w:shd w:val="clear" w:color="auto" w:fill="E1DFDD"/>
    </w:rPr>
  </w:style>
  <w:style w:type="character" w:customStyle="1" w:styleId="Heading5Char0">
    <w:name w:val="Heading5 Char"/>
    <w:link w:val="Heading50"/>
    <w:uiPriority w:val="2"/>
    <w:locked/>
    <w:rsid w:val="0061213E"/>
    <w:rPr>
      <w:rFonts w:ascii="Gill Sans MT" w:eastAsia="MS Gothic" w:hAnsi="Gill Sans MT" w:cs="Times New Roman"/>
      <w:color w:val="6C6463"/>
    </w:rPr>
  </w:style>
  <w:style w:type="paragraph" w:customStyle="1" w:styleId="Heading50">
    <w:name w:val="Heading5"/>
    <w:basedOn w:val="Heading5"/>
    <w:link w:val="Heading5Char0"/>
    <w:autoRedefine/>
    <w:uiPriority w:val="2"/>
    <w:qFormat/>
    <w:rsid w:val="0061213E"/>
    <w:pPr>
      <w:numPr>
        <w:ilvl w:val="0"/>
        <w:numId w:val="0"/>
      </w:numPr>
      <w:ind w:left="360"/>
    </w:pPr>
    <w:rPr>
      <w:rFonts w:ascii="Gill Sans MT" w:hAnsi="Gill Sans MT"/>
      <w:color w:val="6C6463"/>
    </w:rPr>
  </w:style>
  <w:style w:type="numbering" w:customStyle="1" w:styleId="NoList2">
    <w:name w:val="No List2"/>
    <w:next w:val="NoList"/>
    <w:uiPriority w:val="99"/>
    <w:semiHidden/>
    <w:unhideWhenUsed/>
    <w:rsid w:val="0061213E"/>
  </w:style>
  <w:style w:type="numbering" w:customStyle="1" w:styleId="NoList11">
    <w:name w:val="No List11"/>
    <w:next w:val="NoList"/>
    <w:uiPriority w:val="99"/>
    <w:semiHidden/>
    <w:unhideWhenUsed/>
    <w:rsid w:val="0061213E"/>
  </w:style>
  <w:style w:type="numbering" w:customStyle="1" w:styleId="NoList21">
    <w:name w:val="No List21"/>
    <w:next w:val="NoList"/>
    <w:uiPriority w:val="99"/>
    <w:semiHidden/>
    <w:unhideWhenUsed/>
    <w:rsid w:val="0061213E"/>
  </w:style>
  <w:style w:type="numbering" w:customStyle="1" w:styleId="NoList3">
    <w:name w:val="No List3"/>
    <w:next w:val="NoList"/>
    <w:uiPriority w:val="99"/>
    <w:semiHidden/>
    <w:unhideWhenUsed/>
    <w:rsid w:val="0061213E"/>
  </w:style>
  <w:style w:type="numbering" w:customStyle="1" w:styleId="NoList12">
    <w:name w:val="No List12"/>
    <w:next w:val="NoList"/>
    <w:uiPriority w:val="99"/>
    <w:semiHidden/>
    <w:unhideWhenUsed/>
    <w:rsid w:val="0061213E"/>
  </w:style>
  <w:style w:type="numbering" w:customStyle="1" w:styleId="NoList22">
    <w:name w:val="No List22"/>
    <w:next w:val="NoList"/>
    <w:uiPriority w:val="99"/>
    <w:semiHidden/>
    <w:unhideWhenUsed/>
    <w:rsid w:val="0061213E"/>
  </w:style>
  <w:style w:type="numbering" w:customStyle="1" w:styleId="NoList4">
    <w:name w:val="No List4"/>
    <w:next w:val="NoList"/>
    <w:uiPriority w:val="99"/>
    <w:semiHidden/>
    <w:unhideWhenUsed/>
    <w:rsid w:val="0061213E"/>
  </w:style>
  <w:style w:type="numbering" w:customStyle="1" w:styleId="NoList13">
    <w:name w:val="No List13"/>
    <w:next w:val="NoList"/>
    <w:uiPriority w:val="99"/>
    <w:semiHidden/>
    <w:unhideWhenUsed/>
    <w:rsid w:val="0061213E"/>
  </w:style>
  <w:style w:type="numbering" w:customStyle="1" w:styleId="NoList23">
    <w:name w:val="No List23"/>
    <w:next w:val="NoList"/>
    <w:uiPriority w:val="99"/>
    <w:semiHidden/>
    <w:unhideWhenUsed/>
    <w:rsid w:val="0061213E"/>
  </w:style>
  <w:style w:type="character" w:styleId="UnresolvedMention">
    <w:name w:val="Unresolved Mention"/>
    <w:basedOn w:val="DefaultParagraphFont"/>
    <w:uiPriority w:val="99"/>
    <w:semiHidden/>
    <w:unhideWhenUsed/>
    <w:rsid w:val="00612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4.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0.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oter" Target="footer5.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footer" Target="footer9.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8.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6.xml"/></Relationships>
</file>

<file path=word/_rels/footnotes.xml.rels><?xml version="1.0" encoding="UTF-8" standalone="yes"?>
<Relationships xmlns="http://schemas.openxmlformats.org/package/2006/relationships"><Relationship Id="rId3" Type="http://schemas.openxmlformats.org/officeDocument/2006/relationships/hyperlink" Target="https://www.measureevaluation.org/resources/tools/health-information-systems/data-quality-assurance-tools" TargetMode="External"/><Relationship Id="rId2" Type="http://schemas.openxmlformats.org/officeDocument/2006/relationships/hyperlink" Target="https://www.usaid.gov/sites/default/files/documents/1865/201sae.pdf" TargetMode="External"/><Relationship Id="rId1" Type="http://schemas.openxmlformats.org/officeDocument/2006/relationships/hyperlink" Target="https://www.measureevaluation.org/resources/tools/health-information-systems/data-quality-assurance-tools" TargetMode="External"/><Relationship Id="rId5" Type="http://schemas.openxmlformats.org/officeDocument/2006/relationships/hyperlink" Target="https://www.measureevaluation.org/resources/publications/ms-08-29" TargetMode="External"/><Relationship Id="rId4" Type="http://schemas.openxmlformats.org/officeDocument/2006/relationships/hyperlink" Target="https://www.usaid.gov/sites/default/files/documents/1865/201sa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77</Pages>
  <Words>24513</Words>
  <Characters>139728</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Olufolake Akeju</dc:creator>
  <cp:keywords/>
  <dc:description/>
  <cp:lastModifiedBy>Olufolake Akeju</cp:lastModifiedBy>
  <cp:revision>3</cp:revision>
  <cp:lastPrinted>2018-11-15T11:15:00Z</cp:lastPrinted>
  <dcterms:created xsi:type="dcterms:W3CDTF">2018-11-15T10:53:00Z</dcterms:created>
  <dcterms:modified xsi:type="dcterms:W3CDTF">2018-11-15T11:16:00Z</dcterms:modified>
</cp:coreProperties>
</file>