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HBTXR Runtime Scheduler — Search/Track Invocation 및 Refresh 주기 Trade-off</w:t>
      </w:r>
    </w:p>
    <w:p>
      <w:pPr>
        <w:spacing w:after="240"/>
        <w:jc w:val="center"/>
      </w:pPr>
      <w:r>
        <w:rPr>
          <w:color w:val="666666"/>
          <w:sz w:val="18"/>
          <w:szCs w:val="18"/>
        </w:rPr>
        <w:t xml:space="preserve">EV-Eye 데이터 기반 분석 문서 · 2026-06-30</w:t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t xml:space="preserve">본 문서는 HBTXR의 런타임 스케줄러를 다음 설정으로 고정했을 때의 Search/Track invocation 구조와, refresh watchdog 주기(W)에 따른 trade-off를 EV-Eye 데이터(48 subjects, 384 sessions)로 정량화한 것이다. 모든 위치는 frame–event 융합 트랙(matcell)에서 취하며, 동공은 반경 r=35px(GT 타원 a≈37, b≈32 평균)의 원으로 근사한다.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설정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Track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이벤트 5ms voxel(200Hz). 매 5ms 틱에 1회 추론(track head, reduced-depth).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프레임(40ms 도착) 기반 anchor refresh(full-depth). IoU Quality Estimator 게이트 + W마다 자동 refresh.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Quality gate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anchor(직전 refresh 위치) 대비 현재 추적 위치의 동공원 IoU &lt; τ 이면 모션 트리거.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Watchdog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최소 W ms마다 강제 refresh(안전망). W=40ms는 매 프레임 refresh와 동일.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대상 분할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Train=1–36, Val={37,40,45,48}, Test=37–48 (Val⊂Test).</w:t>
            </w:r>
          </w:p>
        </w:tc>
      </w:tr>
    </w:tbl>
    <w:p>
      <w:pPr>
        <w:pStyle w:val="Heading1"/>
      </w:pPr>
      <w:r>
        <w:t xml:space="preserve">2. Invocation 모델 및 공식</w:t>
      </w:r>
    </w:p>
    <w:p>
      <w:pPr>
        <w:spacing w:after="120"/>
      </w:pPr>
      <w:r>
        <w:rPr>
          <w:b/>
          <w:bCs/>
        </w:rPr>
        <w:t xml:space="preserve">핵심 제약: </w:t>
      </w:r>
      <w:r>
        <w:t xml:space="preserve">Search는 프레임을 입력으로 사용하고 프레임은 40ms마다만 도착한다. 따라서 Search invocation은 25Hz(프레임율)를 초과할 수 없으며, '40ms 자동 refresh'는 곧 매 프레임 Search와 같다.</w:t>
      </w:r>
    </w:p>
    <w:p>
      <w:pPr>
        <w:spacing w:after="120"/>
      </w:pPr>
      <w:r>
        <w:rPr>
          <w:b/>
          <w:bCs/>
        </w:rPr>
        <w:t xml:space="preserve">틱 정의: </w:t>
      </w:r>
      <w:r>
        <w:t xml:space="preserve">추론 슬롯은 5ms 간격. 총 슬롯 수 N_total = 녹화시간/5ms = 8×(프레임수). 프레임 경계 슬롯이 Search이면 나머지 7개가 Track.</w:t>
      </w:r>
    </w:p>
    <w:p>
      <w:pPr>
        <w:spacing w:after="120"/>
      </w:pPr>
      <w:r>
        <w:rPr>
          <w:b/>
          <w:bCs/>
        </w:rPr>
        <w:t xml:space="preserve">프레임별 트리거: </w:t>
      </w:r>
      <w:r>
        <w:t xml:space="preserve">search[k] = ( IoU(40ms 변위, r) &lt; τ ) OR ( k mod (W/40) == 0 ).  N_Track = N_total − N_Search.</w:t>
      </w:r>
    </w:p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IoU 트리거가 모션(saccade)을 항상 포착하므로, W는 드리프트·게이트 실패에 대한 안전망이다. W를 키우면 redundant(불필요) refresh가 줄어든다.</w:t>
      </w:r>
    </w:p>
    <w:p>
      <w:pPr>
        <w:pStyle w:val="Heading1"/>
      </w:pPr>
      <w:r>
        <w:t xml:space="preserve">3. 기준(W=40ms) Invocation — 결정적</w:t>
      </w:r>
    </w:p>
    <w:p>
      <w:pPr>
        <w:spacing w:after="120"/>
      </w:pPr>
      <w:r>
        <w:t xml:space="preserve">40ms 자동 refresh = 매 프레임 Search이므로 결과는 데이터와 무관하게 결정적이다: N_Search=프레임수, N_Track=7×프레임수 → Search 12.5% / Track 87.5%.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100"/>
        <w:gridCol w:w="21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Split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N_Search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N_Track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N_total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Search% / Track%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1,117,085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7,819,595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8,936,680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 / 87.5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117,934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825,538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943,472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 / 87.5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373,463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2,614,241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2,987,704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 / 87.5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Val은 Test의 부분집합(37,40,45,48). N_total은 5ms 슬롯 기준(=8×프레임수).</w:t>
      </w:r>
    </w:p>
    <w:p>
      <w:pPr>
        <w:pStyle w:val="Heading1"/>
      </w:pPr>
      <w:r>
        <w:t xml:space="preserve">4. 40ms refresh의 정당성 — 대부분 Redundant</w:t>
      </w:r>
    </w:p>
    <w:p>
      <w:pPr>
        <w:spacing w:after="120"/>
      </w:pPr>
      <w:r>
        <w:t xml:space="preserve">anchor 대비 IoU가 τ 미만으로 떨어진 적이 있는 프레임만 'refresh가 정당(needed)'하다고 보면, 40ms 강제 refresh의 절대다수는 불필요하다. τ=0.5에서 Test 프레임의 0.31%만이 needed였다(나머지 ~99.7%는 추적이 멀쩡한데 강제 refresh).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Split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needed@τ0.3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needed@τ0.5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needed@τ0.7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track_deg@τ0.5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0.01%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0.46%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2.80%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0.11%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0.01%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0.22%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2.30%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0.04%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0.01%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0.31%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2.56%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0.06%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needed% = 한 40ms 구간에 IoU&lt;τ가 한 번이라도 생긴 프레임 비율. track_deg% = 전체 track 틱 중 IoU&lt;τ 비율. 이유: 시간 대부분이 fixation이고 saccade는 약 3%뿐이라 40ms 안에 IoU&lt;τ로 벌어지는 일이 드물다.</w:t>
      </w:r>
    </w:p>
    <w:p>
      <w:pPr>
        <w:pStyle w:val="Heading1"/>
      </w:pPr>
      <w:r>
        <w:t xml:space="preserve">5. Refresh 주기(W) 스윕 Trade-off</w:t>
      </w:r>
    </w:p>
    <w:p>
      <w:pPr>
        <w:spacing w:after="120"/>
      </w:pPr>
      <w:r>
        <w:t xml:space="preserve">W를 키우면 Search invocation이 급감한다(아래 τ=0.5 기준). W=∞는 watchdog 없이 IoU 게이트만 쓰는 모션 구동 하한이다.</w:t>
      </w:r>
    </w:p>
    <w:p>
      <w:pPr>
        <w:spacing w:after="120"/>
      </w:pPr>
      <w:r>
        <w:rPr>
          <w:b/>
          <w:bCs/>
        </w:rPr>
        <w:t xml:space="preserve">표 5a. W별 Search% (τ=0.5) 및 절감배수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27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 (ms)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Train Search%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Val Search%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Test Search%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Test 절감배수 (vs W40)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 (매 프레임)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12.50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1.0×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6.34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6.31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6.32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2.0×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4.26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2.9×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4.8×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9.1×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19.6×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∞ (IoU-only)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85.9×</w:t>
            </w:r>
          </w:p>
        </w:tc>
      </w:tr>
    </w:tbl>
    <w:p>
      <w:pPr>
        <w:spacing w:after="120"/>
      </w:pPr>
      <w:r>
        <w:rPr>
          <w:b/>
          <w:bCs/>
        </w:rPr>
        <w:t xml:space="preserve">표 5b. τ 민감도 (Test, Search%)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 (ms)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τ=0.3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τ=0.5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τ=0.7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12.50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6.26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6.32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6.50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4.17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4.50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2.90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∞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순수 모션 구동 Search 하한(W=∞, τ0.5)은 약 0.15% → 12.5%의 거의 전부가 watchdog redundant임을 재확인. max anchor staleness = W(재anchor 없이 추적 지속 최대 시간).</w:t>
      </w:r>
    </w:p>
    <w:p>
      <w:pPr>
        <w:pStyle w:val="Heading1"/>
      </w:pPr>
      <w:r>
        <w:t xml:space="preserve">6. 권장 설정</w:t>
      </w:r>
    </w:p>
    <w:p>
      <w:pPr>
        <w:spacing w:after="120"/>
      </w:pPr>
      <w:r>
        <w:rPr>
          <w:b/>
          <w:bCs/>
        </w:rPr>
        <w:t xml:space="preserve">W=200ms, τ=0.5</w:t>
      </w:r>
      <w:r>
        <w:t xml:space="preserve"> — Search ~2.6%(프레임당 1회 대비 약 4.8× 감소), 최악 anchor staleness 200ms. saccade는 IoU 게이트가 즉시 재anchor하고, 정지 추적 실패는 최대 200ms 내 복구된다.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100"/>
        <w:gridCol w:w="1860"/>
        <w:gridCol w:w="19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Split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N_Search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N_Track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Search%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절감배수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222,684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8,213,996*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4.7×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~24,530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~918,942*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4.8×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73,591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2,739,113*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4.8×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*N_Track = N_total − N_Search (W=200, 5ms 그리드 기준). 더 공격적으로 줄이려면 W=400ms(~9×↓)도 후보.</w:t>
      </w:r>
    </w:p>
    <w:p>
      <w:pPr>
        <w:spacing w:after="120"/>
      </w:pPr>
      <w:r>
        <w:t xml:space="preserve">정량 근거 요약: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Track:Search 비율은 W=40에서 87.5:12.5, W=200에서 약 97.4:2.6, W=1000에서 약 99.4:0.6.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모션(saccade)은 어느 W에서도 IoU 게이트가 즉시 포착 → 정확도 손실은 IoU 게이트 자체 실패 시에만 발생.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따라서 W는 정확도-효율이 아니라 '최악 staleness(견고성) vs Search 호출수(전력/지연)' 사이의 trade-off.</w:t>
      </w:r>
    </w:p>
    <w:p>
      <w:pPr>
        <w:pStyle w:val="Heading1"/>
      </w:pPr>
      <w:r>
        <w:t xml:space="preserve">7. 가정 및 한계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동공 원 근사 r=35px(GT 타원 평균). 타원/방향 미반영 → IoU는 1차 근사.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위치는 평활(median-9)된 event-track 좌표. 실제 모델의 예측 confidence 저하(외관 변화·저조도)는 IoU만으로 포착되지 않으므로 watchdog을 0(완전 IoU-only)으로 두지 말 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Search는 프레임율(25Hz)에 묶임 — 5ms 단위로 더 자주 search할 수 없음(프레임 부재).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N_total은 5ms 슬롯(=8×프레임수) 기준. 프레임수는 progress_state 및 event-track 40ms 그리드에서 산출(약 6% 이내 일치).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스윕 수치는 EV-Eye 데이터 통계이며, 보드 실측 invocation 로그가 확보되면 재정합 권장.</w:t>
      </w:r>
    </w:p>
    <w:p>
      <w:pPr>
        <w:pStyle w:val="Heading1"/>
      </w:pPr>
      <w:r>
        <w:t xml:space="preserve">8. 산출물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Refresh_sweep.xlsx — W×τ 스윕(sweep_by_split), 권장 per-subject(W200,τ0.5).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Invocation_final.xlsx — 기준(W40) per-subject invocation 및 IoU needed/deg 분석.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tbl_refresh_sweep.csv, tbl_invocation_final.csv — 원자료 테이블.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HBTXR Invocation Trade-off ·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2026-06-29T15:15:02.652Z</dcterms:created>
  <dcterms:modified xsi:type="dcterms:W3CDTF">2026-06-29T15:15:02.652Z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