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1" w:rsidRDefault="00CD05AB" w:rsidP="00841C93">
      <w:pPr>
        <w:pStyle w:val="Ttulo"/>
      </w:pPr>
      <w:r>
        <w:t>Especificação Técnica</w:t>
      </w:r>
    </w:p>
    <w:p w:rsidR="00CD05AB" w:rsidRDefault="00CD05AB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Pr="00841C93" w:rsidRDefault="00CD05AB" w:rsidP="00841C93">
      <w:pPr>
        <w:pStyle w:val="Subttulo"/>
        <w:jc w:val="center"/>
        <w:rPr>
          <w:sz w:val="40"/>
        </w:rPr>
      </w:pPr>
      <w:proofErr w:type="spellStart"/>
      <w:r w:rsidRPr="00841C93">
        <w:rPr>
          <w:sz w:val="40"/>
        </w:rPr>
        <w:t>Human</w:t>
      </w:r>
      <w:proofErr w:type="spellEnd"/>
      <w:r w:rsidRPr="00841C93">
        <w:rPr>
          <w:sz w:val="40"/>
        </w:rPr>
        <w:t xml:space="preserve"> </w:t>
      </w:r>
      <w:proofErr w:type="spellStart"/>
      <w:r w:rsidRPr="00841C93">
        <w:rPr>
          <w:sz w:val="40"/>
        </w:rPr>
        <w:t>Task</w:t>
      </w:r>
      <w:proofErr w:type="spellEnd"/>
    </w:p>
    <w:p w:rsidR="00CD05AB" w:rsidRPr="00841C93" w:rsidRDefault="00CD05AB" w:rsidP="00841C93">
      <w:pPr>
        <w:pStyle w:val="Subttulo"/>
        <w:jc w:val="center"/>
        <w:rPr>
          <w:b/>
          <w:sz w:val="40"/>
        </w:rPr>
      </w:pPr>
      <w:r w:rsidRPr="00841C93">
        <w:rPr>
          <w:b/>
          <w:sz w:val="40"/>
        </w:rPr>
        <w:t>Qualificar Atendimento</w:t>
      </w:r>
    </w:p>
    <w:p w:rsidR="00CD05AB" w:rsidRDefault="00CD05AB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841C93" w:rsidRDefault="00841C93"/>
    <w:p w:rsidR="00C77C73" w:rsidRDefault="00CD05AB">
      <w:r w:rsidRPr="00841C93">
        <w:rPr>
          <w:rStyle w:val="nfaseSutil"/>
        </w:rPr>
        <w:t xml:space="preserve">Autor: Sérgio Paulo </w:t>
      </w:r>
      <w:proofErr w:type="spellStart"/>
      <w:r w:rsidRPr="00841C93">
        <w:rPr>
          <w:rStyle w:val="nfaseSutil"/>
        </w:rPr>
        <w:t>Samaan</w:t>
      </w:r>
      <w:proofErr w:type="spellEnd"/>
      <w:r w:rsidRPr="00841C93">
        <w:rPr>
          <w:rStyle w:val="nfaseSutil"/>
        </w:rPr>
        <w:t xml:space="preserve"> Filho</w:t>
      </w:r>
      <w:r w:rsidR="00C77C73">
        <w:br w:type="page"/>
      </w:r>
    </w:p>
    <w:p w:rsidR="00CD05AB" w:rsidRPr="00841C93" w:rsidRDefault="00C77C73" w:rsidP="00841C93">
      <w:pPr>
        <w:pStyle w:val="Ttulo1"/>
      </w:pPr>
      <w:r w:rsidRPr="00841C93">
        <w:lastRenderedPageBreak/>
        <w:t>Objetos Visuais</w:t>
      </w:r>
    </w:p>
    <w:p w:rsidR="00C77C73" w:rsidRDefault="003C6C69" w:rsidP="00C77C73">
      <w:r>
        <w:rPr>
          <w:noProof/>
          <w:lang w:eastAsia="pt-BR"/>
        </w:rPr>
        <w:drawing>
          <wp:inline distT="0" distB="0" distL="0" distR="0">
            <wp:extent cx="3845322" cy="7666074"/>
            <wp:effectExtent l="19050" t="0" r="2778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9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22" cy="766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C73" w:rsidRDefault="00C77C73" w:rsidP="00841C93">
      <w:pPr>
        <w:pStyle w:val="Ttulo1"/>
      </w:pPr>
      <w:r>
        <w:lastRenderedPageBreak/>
        <w:t>Classes</w:t>
      </w:r>
    </w:p>
    <w:p w:rsidR="003C6C69" w:rsidRDefault="003C6C69" w:rsidP="00C77C73">
      <w:r>
        <w:t xml:space="preserve">Para um melhor entendimento das classes criadas, suas estruturas e relacionamentos, </w:t>
      </w:r>
      <w:proofErr w:type="gramStart"/>
      <w:r>
        <w:t>foi gerado</w:t>
      </w:r>
      <w:proofErr w:type="gramEnd"/>
      <w:r>
        <w:t xml:space="preserve"> um </w:t>
      </w:r>
      <w:proofErr w:type="spellStart"/>
      <w:r>
        <w:t>javadoc</w:t>
      </w:r>
      <w:proofErr w:type="spellEnd"/>
      <w:r>
        <w:t xml:space="preserve"> dos projetos envolvidos:</w:t>
      </w:r>
    </w:p>
    <w:p w:rsidR="00C77C73" w:rsidRDefault="003C6C69" w:rsidP="00C77C73">
      <w:r>
        <w:object w:dxaOrig="10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0.5pt" o:ole="">
            <v:imagedata r:id="rId7" o:title=""/>
          </v:shape>
          <o:OLEObject Type="Embed" ProgID="Package" ShapeID="_x0000_i1025" DrawAspect="Content" ObjectID="_1468155616" r:id="rId8"/>
        </w:object>
      </w:r>
    </w:p>
    <w:p w:rsidR="003C6C69" w:rsidRDefault="003C6C69" w:rsidP="00C77C73"/>
    <w:p w:rsidR="00C77C73" w:rsidRDefault="00C77C73" w:rsidP="00841C93">
      <w:pPr>
        <w:pStyle w:val="Ttulo1"/>
      </w:pPr>
      <w:proofErr w:type="spellStart"/>
      <w:proofErr w:type="gramStart"/>
      <w:r>
        <w:t>DataControls</w:t>
      </w:r>
      <w:proofErr w:type="spellEnd"/>
      <w:proofErr w:type="gramEnd"/>
    </w:p>
    <w:p w:rsidR="003C6C69" w:rsidRDefault="003C6C69" w:rsidP="003C6C69">
      <w:r>
        <w:t xml:space="preserve">Para que fosse possível haver comunicação com o processo BPM, </w:t>
      </w:r>
      <w:proofErr w:type="gramStart"/>
      <w:r>
        <w:t>foram</w:t>
      </w:r>
      <w:proofErr w:type="gramEnd"/>
      <w:r>
        <w:t xml:space="preserve"> criados dois data </w:t>
      </w:r>
      <w:proofErr w:type="spellStart"/>
      <w:proofErr w:type="gramStart"/>
      <w:r>
        <w:t>controls</w:t>
      </w:r>
      <w:proofErr w:type="spellEnd"/>
      <w:proofErr w:type="gramEnd"/>
      <w:r>
        <w:t xml:space="preserve">, o </w:t>
      </w:r>
      <w:proofErr w:type="spellStart"/>
      <w:r>
        <w:t>QualificarAtendimento_PasseLivreIdoso</w:t>
      </w:r>
      <w:proofErr w:type="spellEnd"/>
      <w:r>
        <w:t xml:space="preserve"> e </w:t>
      </w:r>
      <w:proofErr w:type="spellStart"/>
      <w:r>
        <w:t>QualificarAtendimento_ProcessoTriagem</w:t>
      </w:r>
      <w:proofErr w:type="spellEnd"/>
      <w:r>
        <w:t>.</w:t>
      </w:r>
    </w:p>
    <w:p w:rsidR="003C6C69" w:rsidRDefault="003C6C69" w:rsidP="003C6C69">
      <w:proofErr w:type="spellStart"/>
      <w:proofErr w:type="gramStart"/>
      <w:r>
        <w:t>QualificarAtendimento_PasseLivreIdoso</w:t>
      </w:r>
      <w:proofErr w:type="spellEnd"/>
      <w:proofErr w:type="gramEnd"/>
      <w:r>
        <w:t xml:space="preserve">: Data </w:t>
      </w:r>
      <w:proofErr w:type="spellStart"/>
      <w:r>
        <w:t>Control</w:t>
      </w:r>
      <w:proofErr w:type="spellEnd"/>
      <w:r>
        <w:t xml:space="preserve"> responsável pela comunicação com o processo BPM de solicitação de </w:t>
      </w:r>
      <w:proofErr w:type="spellStart"/>
      <w:r>
        <w:t>carteria</w:t>
      </w:r>
      <w:proofErr w:type="spellEnd"/>
      <w:r>
        <w:t xml:space="preserve"> idoso.</w:t>
      </w:r>
    </w:p>
    <w:p w:rsidR="003C6C69" w:rsidRDefault="003C6C69" w:rsidP="003C6C69">
      <w:proofErr w:type="spellStart"/>
      <w:proofErr w:type="gramStart"/>
      <w:r>
        <w:t>QualificarAtendimento_ProcessoTriagem</w:t>
      </w:r>
      <w:proofErr w:type="spellEnd"/>
      <w:proofErr w:type="gramEnd"/>
      <w:r>
        <w:t xml:space="preserve">: Data </w:t>
      </w:r>
      <w:proofErr w:type="spellStart"/>
      <w:r>
        <w:t>Control</w:t>
      </w:r>
      <w:proofErr w:type="spellEnd"/>
      <w:r>
        <w:t xml:space="preserve">  responsável pela comunicação com o processo BPM de qualificação de atendimento.</w:t>
      </w:r>
    </w:p>
    <w:p w:rsidR="00C77C73" w:rsidRDefault="00C77C73" w:rsidP="00C77C73"/>
    <w:p w:rsidR="003C6C69" w:rsidRPr="00841C93" w:rsidRDefault="00841C93" w:rsidP="00841C93">
      <w:pPr>
        <w:pStyle w:val="Ttulo1"/>
      </w:pPr>
      <w:r w:rsidRPr="00841C93">
        <w:t>Funcionalidades presentes na</w:t>
      </w:r>
      <w:r w:rsidR="003C6C69" w:rsidRPr="00841C93">
        <w:t xml:space="preserve"> tela</w:t>
      </w:r>
    </w:p>
    <w:p w:rsidR="003C6C69" w:rsidRDefault="003C6C69" w:rsidP="003C6C69">
      <w:pPr>
        <w:pStyle w:val="PargrafodaLista"/>
        <w:numPr>
          <w:ilvl w:val="1"/>
          <w:numId w:val="1"/>
        </w:numPr>
      </w:pPr>
      <w:r>
        <w:t xml:space="preserve">Usuário digita o </w:t>
      </w:r>
      <w:proofErr w:type="spellStart"/>
      <w:r>
        <w:t>C</w:t>
      </w:r>
      <w:r w:rsidR="006B6C83">
        <w:t>.</w:t>
      </w:r>
      <w:r>
        <w:t>P</w:t>
      </w:r>
      <w:r w:rsidR="006B6C83">
        <w:t>.</w:t>
      </w:r>
      <w:r>
        <w:t>F</w:t>
      </w:r>
      <w:r w:rsidR="006B6C83">
        <w:t>.</w:t>
      </w:r>
      <w:proofErr w:type="spellEnd"/>
      <w:r>
        <w:t xml:space="preserve"> em ‘Digite o </w:t>
      </w:r>
      <w:proofErr w:type="spellStart"/>
      <w:r>
        <w:t>C.P.F.</w:t>
      </w:r>
      <w:proofErr w:type="spellEnd"/>
      <w:r>
        <w:t xml:space="preserve"> para consulta’.</w:t>
      </w:r>
    </w:p>
    <w:p w:rsidR="006B6C83" w:rsidRDefault="006B6C83" w:rsidP="003C6C69">
      <w:pPr>
        <w:pStyle w:val="PargrafodaLista"/>
        <w:numPr>
          <w:ilvl w:val="1"/>
          <w:numId w:val="1"/>
        </w:numPr>
      </w:pPr>
      <w:r>
        <w:t xml:space="preserve">Ao clicar </w:t>
      </w:r>
      <w:r w:rsidR="003C6C69">
        <w:t>em ‘Iniciar Atendimento do Cidadão’</w:t>
      </w:r>
      <w:r>
        <w:t xml:space="preserve">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realiza as seguintes operações:</w:t>
      </w:r>
    </w:p>
    <w:p w:rsidR="006B6C83" w:rsidRDefault="006B6C83" w:rsidP="006B6C83">
      <w:pPr>
        <w:pStyle w:val="PargrafodaLista"/>
        <w:numPr>
          <w:ilvl w:val="2"/>
          <w:numId w:val="1"/>
        </w:numPr>
      </w:pPr>
      <w:r>
        <w:t xml:space="preserve">Captura o </w:t>
      </w:r>
      <w:proofErr w:type="spellStart"/>
      <w:r>
        <w:t>C.P.F.digitado;</w:t>
      </w:r>
      <w:proofErr w:type="spellEnd"/>
    </w:p>
    <w:p w:rsidR="006B6C83" w:rsidRDefault="006B6C83" w:rsidP="006B6C83">
      <w:pPr>
        <w:pStyle w:val="PargrafodaLista"/>
        <w:numPr>
          <w:ilvl w:val="2"/>
          <w:numId w:val="1"/>
        </w:numPr>
      </w:pPr>
      <w:r>
        <w:t>Realiza uma consulta no serviço correspondente;</w:t>
      </w:r>
    </w:p>
    <w:p w:rsidR="006B6C83" w:rsidRDefault="006B6C83" w:rsidP="006B6C83">
      <w:pPr>
        <w:pStyle w:val="PargrafodaLista"/>
        <w:numPr>
          <w:ilvl w:val="2"/>
          <w:numId w:val="1"/>
        </w:numPr>
      </w:pPr>
      <w:proofErr w:type="gramStart"/>
      <w:r>
        <w:t>Se encontrou</w:t>
      </w:r>
      <w:proofErr w:type="gramEnd"/>
      <w:r>
        <w:t xml:space="preserve"> o </w:t>
      </w:r>
      <w:proofErr w:type="spellStart"/>
      <w:r>
        <w:t>C.P.F.</w:t>
      </w:r>
      <w:proofErr w:type="spellEnd"/>
      <w:r>
        <w:t>:</w:t>
      </w:r>
    </w:p>
    <w:p w:rsidR="006B6C83" w:rsidRDefault="006B6C83" w:rsidP="006B6C83">
      <w:pPr>
        <w:pStyle w:val="PargrafodaLista"/>
        <w:numPr>
          <w:ilvl w:val="3"/>
          <w:numId w:val="1"/>
        </w:numPr>
      </w:pPr>
      <w:r>
        <w:t>Preenche os dados na tela;</w:t>
      </w:r>
    </w:p>
    <w:p w:rsidR="006B6C83" w:rsidRDefault="00FB28BB" w:rsidP="006B6C83">
      <w:pPr>
        <w:pStyle w:val="PargrafodaLista"/>
        <w:numPr>
          <w:ilvl w:val="3"/>
          <w:numId w:val="1"/>
        </w:numPr>
      </w:pPr>
      <w:r>
        <w:t xml:space="preserve">Mostra </w:t>
      </w:r>
      <w:r w:rsidR="006B6C83">
        <w:t>o botão ’Alterar Cadastro do Cidadão’;</w:t>
      </w:r>
    </w:p>
    <w:p w:rsidR="006B6C83" w:rsidRDefault="00FB28BB" w:rsidP="006B6C83">
      <w:pPr>
        <w:pStyle w:val="PargrafodaLista"/>
        <w:numPr>
          <w:ilvl w:val="3"/>
          <w:numId w:val="1"/>
        </w:numPr>
      </w:pPr>
      <w:r>
        <w:t xml:space="preserve">Mostra </w:t>
      </w:r>
      <w:r w:rsidR="006B6C83">
        <w:t>o botão ‘Incluir Novo Agendamento’;</w:t>
      </w:r>
    </w:p>
    <w:p w:rsidR="006B6C83" w:rsidRDefault="00FB28BB" w:rsidP="006B6C83">
      <w:pPr>
        <w:pStyle w:val="PargrafodaLista"/>
        <w:numPr>
          <w:ilvl w:val="3"/>
          <w:numId w:val="1"/>
        </w:numPr>
      </w:pPr>
      <w:r>
        <w:t xml:space="preserve">Mostra </w:t>
      </w:r>
      <w:r w:rsidR="006B6C83">
        <w:t>o botão ‘Verificar Lista de Serviço Agendado’.</w:t>
      </w:r>
    </w:p>
    <w:p w:rsidR="003C6C69" w:rsidRDefault="006B6C83" w:rsidP="006B6C83">
      <w:pPr>
        <w:pStyle w:val="PargrafodaLista"/>
        <w:numPr>
          <w:ilvl w:val="2"/>
          <w:numId w:val="1"/>
        </w:numPr>
      </w:pPr>
      <w:r>
        <w:lastRenderedPageBreak/>
        <w:t xml:space="preserve">Se não encontrou o </w:t>
      </w:r>
      <w:proofErr w:type="spellStart"/>
      <w:r>
        <w:t>C.P.F.</w:t>
      </w:r>
      <w:proofErr w:type="spellEnd"/>
      <w:r>
        <w:t>, permite que seja realizado o cadastro</w:t>
      </w:r>
      <w:r w:rsidR="00A558FF">
        <w:t xml:space="preserve"> (mesmo procedimento do botão ‘Alterar Cadastro do Cidadão’)</w:t>
      </w:r>
      <w:r>
        <w:t>;</w:t>
      </w:r>
    </w:p>
    <w:p w:rsidR="006B6C83" w:rsidRDefault="00FB28BB" w:rsidP="006B6C83">
      <w:pPr>
        <w:pStyle w:val="PargrafodaLista"/>
        <w:numPr>
          <w:ilvl w:val="2"/>
          <w:numId w:val="1"/>
        </w:numPr>
      </w:pPr>
      <w:r>
        <w:t xml:space="preserve">Mostra </w:t>
      </w:r>
      <w:r w:rsidR="006B6C83">
        <w:t>o botão ‘Realizar Nova Consulta’;</w:t>
      </w:r>
    </w:p>
    <w:p w:rsidR="006B6C83" w:rsidRDefault="006B6C83" w:rsidP="006B6C83">
      <w:pPr>
        <w:pStyle w:val="PargrafodaLista"/>
        <w:numPr>
          <w:ilvl w:val="1"/>
          <w:numId w:val="1"/>
        </w:numPr>
      </w:pPr>
      <w:r>
        <w:t xml:space="preserve">Ao clicar em ‘Alterar Cadastro do Cidadão’,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realiza as seguintes operações:</w:t>
      </w:r>
    </w:p>
    <w:p w:rsidR="006B6C83" w:rsidRDefault="006B6C83" w:rsidP="006B6C83">
      <w:pPr>
        <w:pStyle w:val="PargrafodaLista"/>
        <w:numPr>
          <w:ilvl w:val="2"/>
          <w:numId w:val="1"/>
        </w:numPr>
      </w:pPr>
      <w:r>
        <w:t xml:space="preserve">Habilita </w:t>
      </w:r>
      <w:r w:rsidR="00FB28BB">
        <w:t xml:space="preserve">para edição </w:t>
      </w:r>
      <w:r>
        <w:t xml:space="preserve">quase todos os campos do cadastro do cidadão (menos o </w:t>
      </w:r>
      <w:proofErr w:type="spellStart"/>
      <w:r>
        <w:t>C.P.F.</w:t>
      </w:r>
      <w:proofErr w:type="spellEnd"/>
      <w:r>
        <w:t>);</w:t>
      </w:r>
    </w:p>
    <w:p w:rsidR="006B6C83" w:rsidRDefault="00FB28BB" w:rsidP="006B6C83">
      <w:pPr>
        <w:pStyle w:val="PargrafodaLista"/>
        <w:numPr>
          <w:ilvl w:val="2"/>
          <w:numId w:val="1"/>
        </w:numPr>
      </w:pPr>
      <w:r>
        <w:t xml:space="preserve">Mostra </w:t>
      </w:r>
      <w:r w:rsidR="006B6C83">
        <w:t>os botões ‘Cancelar’ e ‘Concluir’.</w:t>
      </w:r>
    </w:p>
    <w:p w:rsidR="006B6C83" w:rsidRDefault="00A558FF" w:rsidP="00FB28BB">
      <w:pPr>
        <w:pStyle w:val="PargrafodaLista"/>
        <w:numPr>
          <w:ilvl w:val="2"/>
          <w:numId w:val="1"/>
        </w:numPr>
      </w:pPr>
      <w:r>
        <w:t>Ao clicar em ‘Cancelar’, executa-se o mesmo procedimento do botão ‘Iniciar Atendimento do Cidadão’;</w:t>
      </w:r>
    </w:p>
    <w:p w:rsidR="00FB28BB" w:rsidRDefault="00A558FF" w:rsidP="00FB28BB">
      <w:pPr>
        <w:pStyle w:val="PargrafodaLista"/>
        <w:numPr>
          <w:ilvl w:val="2"/>
          <w:numId w:val="1"/>
        </w:numPr>
      </w:pPr>
      <w:r>
        <w:t xml:space="preserve">Ao clicar em ‘Concluir’, envia os dados do cidadão para o serviço correspondente e </w:t>
      </w:r>
      <w:proofErr w:type="gramStart"/>
      <w:r>
        <w:t>executa -se</w:t>
      </w:r>
      <w:proofErr w:type="gramEnd"/>
      <w:r>
        <w:t xml:space="preserve"> o mesmo procedimento do botão ‘Iniciar Atendimento do Cidadão’;</w:t>
      </w:r>
    </w:p>
    <w:p w:rsidR="00A558FF" w:rsidRDefault="00FB28BB" w:rsidP="006B6C83">
      <w:pPr>
        <w:pStyle w:val="PargrafodaLista"/>
        <w:numPr>
          <w:ilvl w:val="1"/>
          <w:numId w:val="1"/>
        </w:numPr>
      </w:pPr>
      <w:r>
        <w:t>Ao clicar em ‘Incluir Novo Agendamento’, as seguintes ações são executadas:</w:t>
      </w:r>
    </w:p>
    <w:p w:rsidR="00FB28BB" w:rsidRDefault="00FB28BB" w:rsidP="00FB28BB">
      <w:pPr>
        <w:pStyle w:val="PargrafodaLista"/>
        <w:numPr>
          <w:ilvl w:val="2"/>
          <w:numId w:val="1"/>
        </w:numPr>
      </w:pPr>
      <w:r>
        <w:t>Busca a lista de Serviços no serviço correspondente;</w:t>
      </w:r>
    </w:p>
    <w:p w:rsidR="00FB28BB" w:rsidRDefault="00FB28BB" w:rsidP="00FB28BB">
      <w:pPr>
        <w:pStyle w:val="PargrafodaLista"/>
        <w:numPr>
          <w:ilvl w:val="2"/>
          <w:numId w:val="1"/>
        </w:numPr>
      </w:pPr>
      <w:r>
        <w:t>Apresenta a lista de serviço num ‘</w:t>
      </w:r>
      <w:proofErr w:type="spellStart"/>
      <w:proofErr w:type="gramStart"/>
      <w:r>
        <w:t>selectOneChoice</w:t>
      </w:r>
      <w:proofErr w:type="spellEnd"/>
      <w:proofErr w:type="gramEnd"/>
      <w:r>
        <w:t>’;</w:t>
      </w:r>
    </w:p>
    <w:p w:rsidR="00FB28BB" w:rsidRDefault="00FB28BB" w:rsidP="00FB28BB">
      <w:pPr>
        <w:pStyle w:val="PargrafodaLista"/>
        <w:numPr>
          <w:ilvl w:val="2"/>
          <w:numId w:val="1"/>
        </w:numPr>
      </w:pPr>
      <w:r>
        <w:t>Mostra o botão ‘Cadastrar Agendamento’ desabilitado;</w:t>
      </w:r>
    </w:p>
    <w:p w:rsidR="00FB28BB" w:rsidRDefault="00FB28BB" w:rsidP="00FB28BB">
      <w:pPr>
        <w:pStyle w:val="PargrafodaLista"/>
        <w:numPr>
          <w:ilvl w:val="2"/>
          <w:numId w:val="1"/>
        </w:numPr>
      </w:pPr>
      <w:r>
        <w:t>Desabilita o botão ‘Incluir Novo Agendamento’;</w:t>
      </w:r>
    </w:p>
    <w:p w:rsidR="00FB28BB" w:rsidRDefault="00FB28BB" w:rsidP="00FB28BB">
      <w:pPr>
        <w:pStyle w:val="PargrafodaLista"/>
        <w:numPr>
          <w:ilvl w:val="2"/>
          <w:numId w:val="1"/>
        </w:numPr>
      </w:pPr>
      <w:r>
        <w:t>Mostra o botão ‘Cancelar Cadastrar Agendamento’;</w:t>
      </w:r>
    </w:p>
    <w:p w:rsidR="00CD6A29" w:rsidRDefault="00CD6A29" w:rsidP="00FB28BB">
      <w:pPr>
        <w:pStyle w:val="PargrafodaLista"/>
        <w:numPr>
          <w:ilvl w:val="2"/>
          <w:numId w:val="1"/>
        </w:numPr>
      </w:pPr>
      <w:r>
        <w:t>Apresenta a lista de serviços agendados.</w:t>
      </w:r>
    </w:p>
    <w:p w:rsidR="00FB28BB" w:rsidRDefault="002B4E17" w:rsidP="006B6C83">
      <w:pPr>
        <w:pStyle w:val="PargrafodaLista"/>
        <w:numPr>
          <w:ilvl w:val="1"/>
          <w:numId w:val="1"/>
        </w:numPr>
      </w:pPr>
      <w:r>
        <w:t xml:space="preserve">Ao selecionar um serviço da lista de Serviços,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busca as unidades que atendem ao serviço selecionado e apresenta o resultado em outro ‘</w:t>
      </w:r>
      <w:proofErr w:type="spellStart"/>
      <w:r>
        <w:t>selectOneChoice</w:t>
      </w:r>
      <w:proofErr w:type="spellEnd"/>
      <w:r>
        <w:t>’;</w:t>
      </w:r>
    </w:p>
    <w:p w:rsidR="002B4E17" w:rsidRDefault="002B4E17" w:rsidP="006B6C83">
      <w:pPr>
        <w:pStyle w:val="PargrafodaLista"/>
        <w:numPr>
          <w:ilvl w:val="1"/>
          <w:numId w:val="1"/>
        </w:numPr>
      </w:pPr>
      <w:r>
        <w:t xml:space="preserve">Ao selecionar uma unidade de atendimento,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busca os horários disponíveis para agendamento e apresenta o resultado em um ‘</w:t>
      </w:r>
      <w:proofErr w:type="spellStart"/>
      <w:r>
        <w:t>selectOneListBox</w:t>
      </w:r>
      <w:proofErr w:type="spellEnd"/>
      <w:r>
        <w:t>’;</w:t>
      </w:r>
    </w:p>
    <w:p w:rsidR="002B4E17" w:rsidRDefault="002B4E17" w:rsidP="006B6C83">
      <w:pPr>
        <w:pStyle w:val="PargrafodaLista"/>
        <w:numPr>
          <w:ilvl w:val="1"/>
          <w:numId w:val="1"/>
        </w:numPr>
      </w:pPr>
      <w:r>
        <w:t>Ao selecionar um horário disponível para agendamento, o botão ‘Cadastrar Agendamento’ é habilitado;</w:t>
      </w:r>
    </w:p>
    <w:p w:rsidR="00CD6A29" w:rsidRDefault="00CD6A29" w:rsidP="006B6C83">
      <w:pPr>
        <w:pStyle w:val="PargrafodaLista"/>
        <w:numPr>
          <w:ilvl w:val="1"/>
          <w:numId w:val="1"/>
        </w:numPr>
      </w:pPr>
      <w:r>
        <w:t>Ao clicar em ‘Cancelar Cadastrar Agendamento’, a lista de serviços, unidades e horários disponíveis e o botão ‘Cadastrar Agendamento’ são ocultados e o botão ‘Incluir Novo Agendamento’ é mostrado;</w:t>
      </w:r>
    </w:p>
    <w:p w:rsidR="00CD6A29" w:rsidRDefault="002B4E17" w:rsidP="006B6C83">
      <w:pPr>
        <w:pStyle w:val="PargrafodaLista"/>
        <w:numPr>
          <w:ilvl w:val="1"/>
          <w:numId w:val="1"/>
        </w:numPr>
      </w:pPr>
      <w:r>
        <w:t>Ao clicar em ‘Cadastrar Agendamento’</w:t>
      </w:r>
      <w:r w:rsidR="00CD6A29">
        <w:t xml:space="preserve">, um </w:t>
      </w:r>
      <w:proofErr w:type="spellStart"/>
      <w:proofErr w:type="gramStart"/>
      <w:r w:rsidR="00CD6A29">
        <w:t>actionListener</w:t>
      </w:r>
      <w:proofErr w:type="spellEnd"/>
      <w:proofErr w:type="gramEnd"/>
      <w:r w:rsidR="00CD6A29">
        <w:t>:</w:t>
      </w:r>
    </w:p>
    <w:p w:rsidR="00FB28BB" w:rsidRDefault="00CD6A29" w:rsidP="00CD6A29">
      <w:pPr>
        <w:pStyle w:val="PargrafodaLista"/>
        <w:numPr>
          <w:ilvl w:val="2"/>
          <w:numId w:val="1"/>
        </w:numPr>
      </w:pPr>
      <w:r>
        <w:t xml:space="preserve">Envia </w:t>
      </w:r>
      <w:r w:rsidR="002B4E17">
        <w:t xml:space="preserve">o serviço, unidade, horário e </w:t>
      </w:r>
      <w:proofErr w:type="spellStart"/>
      <w:r w:rsidR="002B4E17">
        <w:t>C.P.F.</w:t>
      </w:r>
      <w:proofErr w:type="spellEnd"/>
      <w:r w:rsidR="002B4E17">
        <w:t xml:space="preserve"> </w:t>
      </w:r>
      <w:r>
        <w:t xml:space="preserve">escolhidos </w:t>
      </w:r>
      <w:r w:rsidR="002B4E17">
        <w:t>p</w:t>
      </w:r>
      <w:r>
        <w:t>a</w:t>
      </w:r>
      <w:r w:rsidR="002B4E17">
        <w:t>r</w:t>
      </w:r>
      <w:r>
        <w:t>a</w:t>
      </w:r>
      <w:r w:rsidR="002B4E17">
        <w:t xml:space="preserve"> o serviço que realiza o cadastro de agendamento;</w:t>
      </w:r>
    </w:p>
    <w:p w:rsidR="00CD6A29" w:rsidRDefault="00CD6A29" w:rsidP="00CD6A29">
      <w:pPr>
        <w:pStyle w:val="PargrafodaLista"/>
        <w:numPr>
          <w:ilvl w:val="2"/>
          <w:numId w:val="1"/>
        </w:numPr>
      </w:pPr>
      <w:r>
        <w:t>Atualiza a lista de serviços agendados;</w:t>
      </w:r>
    </w:p>
    <w:p w:rsidR="00CD6A29" w:rsidRDefault="00CD6A29" w:rsidP="00CD6A29">
      <w:pPr>
        <w:pStyle w:val="PargrafodaLista"/>
        <w:numPr>
          <w:ilvl w:val="2"/>
          <w:numId w:val="1"/>
        </w:numPr>
      </w:pPr>
      <w:r>
        <w:t>Prepara os campos para um novo agendamento.</w:t>
      </w:r>
    </w:p>
    <w:p w:rsidR="005155CD" w:rsidRDefault="00CD6A29" w:rsidP="006B6C83">
      <w:pPr>
        <w:pStyle w:val="PargrafodaLista"/>
        <w:numPr>
          <w:ilvl w:val="1"/>
          <w:numId w:val="1"/>
        </w:numPr>
      </w:pPr>
      <w:r>
        <w:t>A</w:t>
      </w:r>
      <w:r w:rsidR="005155CD">
        <w:t xml:space="preserve">o clicar em ‘Realizar Nova Consulta’, todos os campos da tela deverão ser limpos, apresentado apenas o campo para digitação do </w:t>
      </w:r>
      <w:proofErr w:type="spellStart"/>
      <w:r w:rsidR="005155CD">
        <w:t>C.P.F.</w:t>
      </w:r>
      <w:proofErr w:type="spellEnd"/>
      <w:r w:rsidR="005155CD">
        <w:t xml:space="preserve"> e o botão para consulta;</w:t>
      </w:r>
    </w:p>
    <w:p w:rsidR="002B4E17" w:rsidRDefault="005155CD" w:rsidP="006B6C83">
      <w:pPr>
        <w:pStyle w:val="PargrafodaLista"/>
        <w:numPr>
          <w:ilvl w:val="1"/>
          <w:numId w:val="1"/>
        </w:numPr>
      </w:pPr>
      <w:r>
        <w:t xml:space="preserve"> Ao clicar em ‘Verificar Lista de Serviço Agendado’,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irá: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Apresentar a lista de serviços agendados;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Apresentar a lista de documentos necessários para cada serviço agendado. Esta lista deve conter duas colunas:</w:t>
      </w:r>
    </w:p>
    <w:p w:rsidR="005155CD" w:rsidRDefault="005155CD" w:rsidP="005155CD">
      <w:pPr>
        <w:pStyle w:val="PargrafodaLista"/>
        <w:numPr>
          <w:ilvl w:val="3"/>
          <w:numId w:val="1"/>
        </w:numPr>
      </w:pPr>
      <w:r>
        <w:t>Nome do arquivo;</w:t>
      </w:r>
    </w:p>
    <w:p w:rsidR="005155CD" w:rsidRDefault="005155CD" w:rsidP="005155CD">
      <w:pPr>
        <w:pStyle w:val="PargrafodaLista"/>
        <w:numPr>
          <w:ilvl w:val="3"/>
          <w:numId w:val="1"/>
        </w:numPr>
      </w:pPr>
      <w:r>
        <w:lastRenderedPageBreak/>
        <w:t xml:space="preserve">Link do arquivo enviado / Botão para a realização do </w:t>
      </w:r>
      <w:proofErr w:type="spellStart"/>
      <w:r>
        <w:t>upload</w:t>
      </w:r>
      <w:proofErr w:type="spellEnd"/>
      <w:r>
        <w:t xml:space="preserve"> de um novo arquivo.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Mostrar o botão ‘Emitir Protocolos e Senhas Para Serviços a Serem Realizados HOJE’;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Esconder o botão ‘Incluir Novo Agendamento’.</w:t>
      </w:r>
    </w:p>
    <w:p w:rsidR="005155CD" w:rsidRDefault="005155CD" w:rsidP="005155CD">
      <w:pPr>
        <w:pStyle w:val="PargrafodaLista"/>
        <w:numPr>
          <w:ilvl w:val="1"/>
          <w:numId w:val="1"/>
        </w:numPr>
      </w:pPr>
      <w:r>
        <w:t xml:space="preserve">Ao clicar em ‘Emitir Protocolos e Senhas Para Serviços a Serem Realizados HOJE’, um </w:t>
      </w:r>
      <w:proofErr w:type="spellStart"/>
      <w:proofErr w:type="gramStart"/>
      <w:r>
        <w:t>actionListener</w:t>
      </w:r>
      <w:proofErr w:type="spellEnd"/>
      <w:proofErr w:type="gramEnd"/>
      <w:r>
        <w:t xml:space="preserve"> irá: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Varrer a lista de serviços agendados, e processar apenas os com data = hoje;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Gerar uma senha e um protocolo pai para o atendimento;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Gerar um protocolo para cada serviço a ser executado;</w:t>
      </w:r>
    </w:p>
    <w:p w:rsidR="005155CD" w:rsidRDefault="005155CD" w:rsidP="005155CD">
      <w:pPr>
        <w:pStyle w:val="PargrafodaLista"/>
        <w:numPr>
          <w:ilvl w:val="2"/>
          <w:numId w:val="1"/>
        </w:numPr>
      </w:pPr>
      <w:r>
        <w:t>Apresentar uma mensagem na tela com o protocolo pai, a senha e os protocolos dos serviços;</w:t>
      </w:r>
    </w:p>
    <w:p w:rsidR="005155CD" w:rsidRDefault="005155CD" w:rsidP="005918E5">
      <w:pPr>
        <w:pStyle w:val="PargrafodaLista"/>
        <w:numPr>
          <w:ilvl w:val="2"/>
          <w:numId w:val="1"/>
        </w:numPr>
      </w:pPr>
      <w:r>
        <w:t>Executar os procedimentos do botão ‘Realizar Nova Consulta’.</w:t>
      </w:r>
    </w:p>
    <w:sectPr w:rsidR="005155CD" w:rsidSect="00463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72BF"/>
    <w:multiLevelType w:val="hybridMultilevel"/>
    <w:tmpl w:val="4CCA6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25E55"/>
    <w:multiLevelType w:val="hybridMultilevel"/>
    <w:tmpl w:val="63F66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05AB"/>
    <w:rsid w:val="002B4E17"/>
    <w:rsid w:val="003C6C69"/>
    <w:rsid w:val="003E162D"/>
    <w:rsid w:val="0046345B"/>
    <w:rsid w:val="005155CD"/>
    <w:rsid w:val="005918E5"/>
    <w:rsid w:val="006B6C83"/>
    <w:rsid w:val="00821776"/>
    <w:rsid w:val="00841C93"/>
    <w:rsid w:val="00A558FF"/>
    <w:rsid w:val="00B2111C"/>
    <w:rsid w:val="00C77C73"/>
    <w:rsid w:val="00CD05AB"/>
    <w:rsid w:val="00CD6A29"/>
    <w:rsid w:val="00F31E27"/>
    <w:rsid w:val="00FB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5B"/>
  </w:style>
  <w:style w:type="paragraph" w:styleId="Ttulo1">
    <w:name w:val="heading 1"/>
    <w:basedOn w:val="Normal"/>
    <w:next w:val="Normal"/>
    <w:link w:val="Ttulo1Char"/>
    <w:uiPriority w:val="9"/>
    <w:qFormat/>
    <w:rsid w:val="00841C93"/>
    <w:pPr>
      <w:keepNext/>
      <w:keepLines/>
      <w:spacing w:before="480" w:after="9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C7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41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C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841C93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841C9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01745-EF7A-4FC2-A90F-DE3B5642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Paulo Samaan Filho</dc:creator>
  <cp:lastModifiedBy>Sergio Paulo Samaan Filho</cp:lastModifiedBy>
  <cp:revision>8</cp:revision>
  <dcterms:created xsi:type="dcterms:W3CDTF">2014-07-29T18:12:00Z</dcterms:created>
  <dcterms:modified xsi:type="dcterms:W3CDTF">2014-07-29T19:14:00Z</dcterms:modified>
</cp:coreProperties>
</file>