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EAB993" w14:textId="77777777" w:rsidR="000B105C" w:rsidRPr="004761CB" w:rsidRDefault="000B105C">
      <w:pPr>
        <w:pStyle w:val="Empty"/>
      </w:pPr>
    </w:p>
    <w:tbl>
      <w:tblPr>
        <w:tblW w:w="0" w:type="auto"/>
        <w:tblInd w:w="-60" w:type="dxa"/>
        <w:tblLayout w:type="fixed"/>
        <w:tblCellMar>
          <w:left w:w="0" w:type="dxa"/>
          <w:right w:w="0" w:type="dxa"/>
        </w:tblCellMar>
        <w:tblLook w:val="0000" w:firstRow="0" w:lastRow="0" w:firstColumn="0" w:lastColumn="0" w:noHBand="0" w:noVBand="0"/>
      </w:tblPr>
      <w:tblGrid>
        <w:gridCol w:w="9371"/>
      </w:tblGrid>
      <w:tr w:rsidR="000B105C" w:rsidRPr="004761CB" w14:paraId="1AB32685" w14:textId="77777777" w:rsidTr="004E084A">
        <w:trPr>
          <w:trHeight w:hRule="exact" w:val="1960"/>
          <w:hidden w:val="0"/>
        </w:trPr>
        <w:tc>
          <w:tcPr>
            <w:tcW w:w="9371" w:type="dxa"/>
          </w:tcPr>
          <w:p w14:paraId="3EDE3AA8" w14:textId="77777777" w:rsidR="000B105C" w:rsidRDefault="00A74763">
            <w:pPr>
              <w:pStyle w:val="Empty"/>
              <w:rPr>
                <w:noProof w:val="0"/>
                <w:vanish w:val="0"/>
                <w:color w:val="auto"/>
              </w:rPr>
            </w:pPr>
            <w:bookmarkStart w:id="0" w:name="_Toc511463419"/>
            <w:bookmarkStart w:id="1" w:name="_Toc511532075"/>
            <w:bookmarkStart w:id="2" w:name="_Toc511532181"/>
            <w:bookmarkStart w:id="3" w:name="_Toc511532201"/>
            <w:bookmarkStart w:id="4" w:name="_Toc511532336"/>
            <w:bookmarkStart w:id="5" w:name="_Toc511532359"/>
            <w:bookmarkStart w:id="6" w:name="_Toc511532584"/>
            <w:bookmarkStart w:id="7" w:name="_Toc511532961"/>
            <w:bookmarkStart w:id="8" w:name="_Toc511533366"/>
            <w:bookmarkStart w:id="9" w:name="_Toc511643051"/>
            <w:bookmarkStart w:id="10" w:name="_Toc511643301"/>
            <w:r>
              <w:rPr>
                <w:noProof w:val="0"/>
                <w:vanish w:val="0"/>
                <w:color w:val="auto"/>
              </w:rPr>
              <w:t xml:space="preserve"> </w:t>
            </w:r>
            <w:r w:rsidR="000B105C" w:rsidRPr="004761CB">
              <w:rPr>
                <w:noProof w:val="0"/>
                <w:vanish w:val="0"/>
                <w:color w:val="auto"/>
              </w:rPr>
              <w:br w:type="page"/>
            </w:r>
          </w:p>
          <w:p w14:paraId="6E7D1B57" w14:textId="77777777" w:rsidR="003472E0" w:rsidRDefault="003472E0">
            <w:pPr>
              <w:pStyle w:val="Empty"/>
              <w:rPr>
                <w:noProof w:val="0"/>
                <w:vanish w:val="0"/>
                <w:color w:val="auto"/>
              </w:rPr>
            </w:pPr>
          </w:p>
          <w:p w14:paraId="508ED06A" w14:textId="77777777" w:rsidR="003472E0" w:rsidRDefault="003472E0">
            <w:pPr>
              <w:pStyle w:val="Empty"/>
              <w:rPr>
                <w:noProof w:val="0"/>
                <w:vanish w:val="0"/>
                <w:color w:val="auto"/>
              </w:rPr>
            </w:pPr>
          </w:p>
          <w:p w14:paraId="11DE5D6F" w14:textId="77777777" w:rsidR="003472E0" w:rsidRPr="004761CB" w:rsidRDefault="003472E0">
            <w:pPr>
              <w:pStyle w:val="Empty"/>
            </w:pPr>
          </w:p>
        </w:tc>
      </w:tr>
      <w:tr w:rsidR="000B105C" w:rsidRPr="004761CB" w14:paraId="1E68427E" w14:textId="77777777" w:rsidTr="004E084A">
        <w:tc>
          <w:tcPr>
            <w:tcW w:w="9371" w:type="dxa"/>
          </w:tcPr>
          <w:p w14:paraId="65D982D2" w14:textId="77777777" w:rsidR="003472E0" w:rsidRDefault="003472E0" w:rsidP="003472E0">
            <w:pPr>
              <w:pStyle w:val="DocumentTitle"/>
              <w:rPr>
                <w:noProof/>
              </w:rPr>
            </w:pPr>
            <w:bookmarkStart w:id="11" w:name="UBSDocumentTitle" w:colFirst="0" w:colLast="0"/>
          </w:p>
          <w:p w14:paraId="647CAF91" w14:textId="4D269CBF" w:rsidR="000B105C" w:rsidRPr="004761CB" w:rsidRDefault="00BD201B" w:rsidP="003472E0">
            <w:pPr>
              <w:pStyle w:val="DocumentTitle"/>
            </w:pPr>
            <w:r>
              <w:rPr>
                <w:noProof/>
              </w:rPr>
              <w:t>Margin Period o</w:t>
            </w:r>
            <w:r w:rsidR="00741A29">
              <w:rPr>
                <w:noProof/>
              </w:rPr>
              <w:t>f</w:t>
            </w:r>
            <w:r>
              <w:rPr>
                <w:noProof/>
              </w:rPr>
              <w:t xml:space="preserve"> Risk</w:t>
            </w:r>
          </w:p>
        </w:tc>
      </w:tr>
      <w:tr w:rsidR="000B105C" w:rsidRPr="004761CB" w14:paraId="3D48F027" w14:textId="77777777" w:rsidTr="004E084A">
        <w:tc>
          <w:tcPr>
            <w:tcW w:w="9371" w:type="dxa"/>
          </w:tcPr>
          <w:p w14:paraId="20CB9612" w14:textId="77777777" w:rsidR="000B105C" w:rsidRPr="004761CB" w:rsidRDefault="00305747">
            <w:pPr>
              <w:pStyle w:val="DocumentSubTitle"/>
            </w:pPr>
            <w:bookmarkStart w:id="12" w:name="UBSDocumentSubTitle" w:colFirst="0" w:colLast="0"/>
            <w:bookmarkEnd w:id="11"/>
            <w:r>
              <w:rPr>
                <w:noProof/>
              </w:rPr>
              <w:t>Functional Specification</w:t>
            </w:r>
            <w:r w:rsidR="003472E0">
              <w:rPr>
                <w:noProof/>
              </w:rPr>
              <w:t xml:space="preserve"> Document</w:t>
            </w:r>
          </w:p>
        </w:tc>
      </w:tr>
      <w:tr w:rsidR="0061461E" w:rsidRPr="004761CB" w14:paraId="3FF18A4D" w14:textId="77777777" w:rsidTr="0061461E">
        <w:tc>
          <w:tcPr>
            <w:tcW w:w="9371" w:type="dxa"/>
          </w:tcPr>
          <w:p w14:paraId="3231EA2D" w14:textId="77777777" w:rsidR="0061461E" w:rsidRPr="004761CB" w:rsidRDefault="0061461E" w:rsidP="0061461E">
            <w:pPr>
              <w:pStyle w:val="DocumentSubTitle"/>
              <w:rPr>
                <w:color w:val="0000FF"/>
                <w:sz w:val="24"/>
                <w:szCs w:val="32"/>
              </w:rPr>
            </w:pPr>
          </w:p>
        </w:tc>
      </w:tr>
      <w:bookmarkEnd w:id="12"/>
      <w:tr w:rsidR="000B105C" w:rsidRPr="004761CB" w14:paraId="10DC5BBE" w14:textId="77777777" w:rsidTr="004E084A">
        <w:trPr>
          <w:trHeight w:hRule="exact" w:val="260"/>
          <w:hidden/>
        </w:trPr>
        <w:tc>
          <w:tcPr>
            <w:tcW w:w="9371" w:type="dxa"/>
          </w:tcPr>
          <w:p w14:paraId="30539087" w14:textId="77777777" w:rsidR="000B105C" w:rsidRPr="004761CB" w:rsidRDefault="000B105C">
            <w:pPr>
              <w:pStyle w:val="Empty"/>
            </w:pPr>
          </w:p>
        </w:tc>
      </w:tr>
      <w:tr w:rsidR="000B105C" w:rsidRPr="004761CB" w14:paraId="6A6A25A8" w14:textId="77777777" w:rsidTr="004E084A">
        <w:trPr>
          <w:hidden/>
        </w:trPr>
        <w:tc>
          <w:tcPr>
            <w:tcW w:w="9371" w:type="dxa"/>
          </w:tcPr>
          <w:p w14:paraId="70B8538C" w14:textId="77777777" w:rsidR="000B105C" w:rsidRPr="004761CB" w:rsidRDefault="000B105C">
            <w:pPr>
              <w:pStyle w:val="Empty"/>
            </w:pPr>
          </w:p>
        </w:tc>
      </w:tr>
      <w:tr w:rsidR="000B105C" w:rsidRPr="004761CB" w14:paraId="2575D610" w14:textId="77777777" w:rsidTr="004E084A">
        <w:trPr>
          <w:hidden/>
        </w:trPr>
        <w:tc>
          <w:tcPr>
            <w:tcW w:w="9371" w:type="dxa"/>
          </w:tcPr>
          <w:p w14:paraId="05338B5B" w14:textId="77777777" w:rsidR="000B105C" w:rsidRPr="004761CB" w:rsidRDefault="000B105C">
            <w:pPr>
              <w:pStyle w:val="Empty"/>
            </w:pPr>
          </w:p>
        </w:tc>
      </w:tr>
      <w:tr w:rsidR="000B105C" w:rsidRPr="004761CB" w14:paraId="40233FAD" w14:textId="77777777" w:rsidTr="004E084A">
        <w:tc>
          <w:tcPr>
            <w:tcW w:w="9371" w:type="dxa"/>
          </w:tcPr>
          <w:p w14:paraId="34A1D989" w14:textId="77777777" w:rsidR="000B105C" w:rsidRPr="004761CB" w:rsidRDefault="000B105C">
            <w:pPr>
              <w:pStyle w:val="ContentInfSubTitle"/>
            </w:pPr>
            <w:bookmarkStart w:id="13" w:name="UBSManagementSummary" w:colFirst="0" w:colLast="0"/>
          </w:p>
        </w:tc>
      </w:tr>
      <w:bookmarkEnd w:id="13"/>
      <w:tr w:rsidR="000B105C" w:rsidRPr="004761CB" w14:paraId="1A77A622" w14:textId="77777777" w:rsidTr="004E084A">
        <w:trPr>
          <w:hidden/>
        </w:trPr>
        <w:tc>
          <w:tcPr>
            <w:tcW w:w="9371" w:type="dxa"/>
          </w:tcPr>
          <w:p w14:paraId="234EA0B3" w14:textId="77777777" w:rsidR="000B105C" w:rsidRPr="004761CB" w:rsidRDefault="000B105C">
            <w:pPr>
              <w:pStyle w:val="Empty"/>
            </w:pPr>
          </w:p>
        </w:tc>
      </w:tr>
    </w:tbl>
    <w:p w14:paraId="7B2D152E" w14:textId="77777777" w:rsidR="00120CE3" w:rsidRPr="004761CB" w:rsidRDefault="00120CE3" w:rsidP="0096062B"/>
    <w:p w14:paraId="0B9273B6" w14:textId="77777777" w:rsidR="005B2837" w:rsidRPr="004761CB" w:rsidRDefault="005B2837" w:rsidP="005B2837"/>
    <w:p w14:paraId="0C6DB31C" w14:textId="77777777" w:rsidR="003819E5" w:rsidRPr="004761CB" w:rsidRDefault="003819E5" w:rsidP="005B2837">
      <w:pPr>
        <w:sectPr w:rsidR="003819E5" w:rsidRPr="004761CB" w:rsidSect="00FC0A57">
          <w:headerReference w:type="even" r:id="rId12"/>
          <w:headerReference w:type="default" r:id="rId13"/>
          <w:footerReference w:type="even" r:id="rId14"/>
          <w:footerReference w:type="default" r:id="rId15"/>
          <w:headerReference w:type="first" r:id="rId16"/>
          <w:footerReference w:type="first" r:id="rId17"/>
          <w:pgSz w:w="11906" w:h="16838" w:code="9"/>
          <w:pgMar w:top="-2098" w:right="830" w:bottom="567" w:left="1720" w:header="465" w:footer="397" w:gutter="0"/>
          <w:cols w:space="720"/>
          <w:titlePg/>
          <w:docGrid w:linePitch="286"/>
        </w:sectPr>
      </w:pPr>
    </w:p>
    <w:tbl>
      <w:tblPr>
        <w:tblW w:w="9400" w:type="dxa"/>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400"/>
      </w:tblGrid>
      <w:tr w:rsidR="003819E5" w:rsidRPr="004761CB" w14:paraId="3F1687E6" w14:textId="77777777" w:rsidTr="003819E5">
        <w:trPr>
          <w:trHeight w:val="850"/>
        </w:trPr>
        <w:tc>
          <w:tcPr>
            <w:tcW w:w="9400" w:type="dxa"/>
            <w:tcBorders>
              <w:top w:val="nil"/>
              <w:left w:val="nil"/>
              <w:bottom w:val="nil"/>
              <w:right w:val="nil"/>
            </w:tcBorders>
          </w:tcPr>
          <w:p w14:paraId="677CF02B" w14:textId="77777777" w:rsidR="003819E5" w:rsidRPr="004761CB" w:rsidRDefault="003819E5" w:rsidP="003819E5">
            <w:pPr>
              <w:pStyle w:val="SpecialContents"/>
              <w:spacing w:after="360"/>
            </w:pPr>
            <w:bookmarkStart w:id="45" w:name="UBSDocInfoTitle" w:colFirst="0" w:colLast="0"/>
            <w:r w:rsidRPr="004761CB">
              <w:rPr>
                <w:noProof/>
              </w:rPr>
              <w:lastRenderedPageBreak/>
              <w:t>Document Information</w:t>
            </w:r>
          </w:p>
        </w:tc>
      </w:tr>
    </w:tbl>
    <w:bookmarkEnd w:id="45"/>
    <w:p w14:paraId="5E685A12" w14:textId="77777777" w:rsidR="001E4A05" w:rsidRPr="00B277B4" w:rsidRDefault="001E4A05" w:rsidP="001E4A05">
      <w:pPr>
        <w:rPr>
          <w:bCs/>
          <w:i/>
          <w:vanish/>
          <w:color w:val="4F81BD"/>
          <w:lang w:val="en-GB"/>
        </w:rPr>
      </w:pPr>
      <w:r w:rsidRPr="00B277B4">
        <w:rPr>
          <w:bCs/>
          <w:i/>
          <w:vanish/>
          <w:color w:val="4F81BD"/>
        </w:rPr>
        <w:t>Change History of Template</w:t>
      </w:r>
    </w:p>
    <w:tbl>
      <w:tblPr>
        <w:tblStyle w:val="TableGrid"/>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237"/>
        <w:gridCol w:w="8109"/>
      </w:tblGrid>
      <w:tr w:rsidR="001E4A05" w:rsidRPr="00B277B4" w14:paraId="33673B4A" w14:textId="77777777" w:rsidTr="008E71C2">
        <w:trPr>
          <w:hidden/>
        </w:trPr>
        <w:tc>
          <w:tcPr>
            <w:tcW w:w="1263" w:type="dxa"/>
            <w:tcBorders>
              <w:top w:val="single" w:sz="4" w:space="0" w:color="C0C0C0"/>
              <w:left w:val="single" w:sz="4" w:space="0" w:color="C0C0C0"/>
              <w:bottom w:val="single" w:sz="4" w:space="0" w:color="C0C0C0"/>
              <w:right w:val="single" w:sz="4" w:space="0" w:color="C0C0C0"/>
            </w:tcBorders>
            <w:hideMark/>
          </w:tcPr>
          <w:p w14:paraId="6454445F" w14:textId="77777777" w:rsidR="001E4A05" w:rsidRPr="00B277B4" w:rsidRDefault="001E4A05" w:rsidP="008E71C2">
            <w:pPr>
              <w:rPr>
                <w:bCs/>
                <w:i/>
                <w:vanish/>
                <w:color w:val="4F81BD"/>
              </w:rPr>
            </w:pPr>
            <w:r w:rsidRPr="00B277B4">
              <w:rPr>
                <w:bCs/>
                <w:i/>
                <w:vanish/>
                <w:color w:val="4F81BD"/>
              </w:rPr>
              <w:t>Version</w:t>
            </w:r>
          </w:p>
        </w:tc>
        <w:tc>
          <w:tcPr>
            <w:tcW w:w="8309" w:type="dxa"/>
            <w:tcBorders>
              <w:top w:val="single" w:sz="4" w:space="0" w:color="C0C0C0"/>
              <w:left w:val="single" w:sz="4" w:space="0" w:color="C0C0C0"/>
              <w:bottom w:val="single" w:sz="4" w:space="0" w:color="C0C0C0"/>
              <w:right w:val="single" w:sz="4" w:space="0" w:color="C0C0C0"/>
            </w:tcBorders>
            <w:hideMark/>
          </w:tcPr>
          <w:p w14:paraId="0FCFD691" w14:textId="77777777" w:rsidR="001E4A05" w:rsidRPr="00B277B4" w:rsidRDefault="001E4A05" w:rsidP="008E71C2">
            <w:pPr>
              <w:rPr>
                <w:bCs/>
                <w:i/>
                <w:vanish/>
                <w:color w:val="4F81BD"/>
              </w:rPr>
            </w:pPr>
            <w:r w:rsidRPr="00B277B4">
              <w:rPr>
                <w:bCs/>
                <w:i/>
                <w:vanish/>
                <w:color w:val="4F81BD"/>
              </w:rPr>
              <w:t>Changes</w:t>
            </w:r>
          </w:p>
        </w:tc>
      </w:tr>
      <w:tr w:rsidR="001E4A05" w:rsidRPr="00B277B4" w14:paraId="440BD952" w14:textId="77777777" w:rsidTr="008E71C2">
        <w:trPr>
          <w:hidden/>
        </w:trPr>
        <w:tc>
          <w:tcPr>
            <w:tcW w:w="1263" w:type="dxa"/>
            <w:tcBorders>
              <w:top w:val="single" w:sz="4" w:space="0" w:color="C0C0C0"/>
              <w:left w:val="single" w:sz="4" w:space="0" w:color="C0C0C0"/>
              <w:bottom w:val="single" w:sz="4" w:space="0" w:color="C0C0C0"/>
              <w:right w:val="single" w:sz="4" w:space="0" w:color="C0C0C0"/>
            </w:tcBorders>
          </w:tcPr>
          <w:p w14:paraId="1A5A4BB8" w14:textId="77777777" w:rsidR="001E4A05" w:rsidRPr="00B277B4" w:rsidRDefault="001E4A05" w:rsidP="008E71C2">
            <w:pPr>
              <w:rPr>
                <w:bCs/>
                <w:i/>
                <w:vanish/>
                <w:color w:val="4F81BD"/>
              </w:rPr>
            </w:pPr>
            <w:r w:rsidRPr="00B277B4">
              <w:rPr>
                <w:bCs/>
                <w:i/>
                <w:vanish/>
                <w:color w:val="4F81BD"/>
              </w:rPr>
              <w:t>1.0</w:t>
            </w:r>
          </w:p>
        </w:tc>
        <w:tc>
          <w:tcPr>
            <w:tcW w:w="8309" w:type="dxa"/>
            <w:tcBorders>
              <w:top w:val="single" w:sz="4" w:space="0" w:color="C0C0C0"/>
              <w:left w:val="single" w:sz="4" w:space="0" w:color="C0C0C0"/>
              <w:bottom w:val="single" w:sz="4" w:space="0" w:color="C0C0C0"/>
              <w:right w:val="single" w:sz="4" w:space="0" w:color="C0C0C0"/>
            </w:tcBorders>
          </w:tcPr>
          <w:p w14:paraId="15179069" w14:textId="77777777" w:rsidR="001E4A05" w:rsidRPr="00B277B4" w:rsidRDefault="001E4A05" w:rsidP="008E71C2">
            <w:pPr>
              <w:rPr>
                <w:bCs/>
                <w:i/>
                <w:vanish/>
                <w:color w:val="4F81BD"/>
              </w:rPr>
            </w:pPr>
            <w:r w:rsidRPr="00B277B4">
              <w:rPr>
                <w:bCs/>
                <w:i/>
                <w:vanish/>
                <w:color w:val="4F81BD"/>
              </w:rPr>
              <w:t>Initial Version</w:t>
            </w:r>
          </w:p>
        </w:tc>
      </w:tr>
    </w:tbl>
    <w:p w14:paraId="159CFC14" w14:textId="77777777" w:rsidR="001E4A05" w:rsidRDefault="001E4A05" w:rsidP="005B2837">
      <w:pPr>
        <w:rPr>
          <w:b/>
          <w:bCs/>
        </w:rPr>
      </w:pPr>
    </w:p>
    <w:p w14:paraId="427F4436" w14:textId="77777777" w:rsidR="00CC2234" w:rsidRPr="004761CB" w:rsidRDefault="00C071EB" w:rsidP="005B2837">
      <w:pPr>
        <w:rPr>
          <w:b/>
          <w:bCs/>
        </w:rPr>
      </w:pPr>
      <w:r>
        <w:rPr>
          <w:b/>
          <w:bCs/>
        </w:rPr>
        <w:t>Sign Off List</w:t>
      </w:r>
    </w:p>
    <w:p w14:paraId="2768A742" w14:textId="77777777" w:rsidR="00CC2234" w:rsidRPr="004761CB" w:rsidRDefault="00CC2234" w:rsidP="005B2837"/>
    <w:tbl>
      <w:tblPr>
        <w:tblpPr w:leftFromText="180" w:rightFromText="180" w:vertAnchor="page" w:horzAnchor="margin" w:tblpY="3763"/>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200"/>
        <w:gridCol w:w="2013"/>
        <w:gridCol w:w="3952"/>
      </w:tblGrid>
      <w:tr w:rsidR="003A2F05" w:rsidRPr="004761CB" w14:paraId="22E4DED3" w14:textId="77777777" w:rsidTr="003A2F05">
        <w:trPr>
          <w:trHeight w:val="259"/>
        </w:trPr>
        <w:tc>
          <w:tcPr>
            <w:tcW w:w="3200" w:type="dxa"/>
            <w:shd w:val="clear" w:color="auto" w:fill="E6E6E6"/>
          </w:tcPr>
          <w:p w14:paraId="388DAD86" w14:textId="77777777" w:rsidR="003A2F05" w:rsidRPr="00303B7F" w:rsidRDefault="003A2F05" w:rsidP="003A2F05">
            <w:pPr>
              <w:rPr>
                <w:b/>
                <w:sz w:val="22"/>
                <w:szCs w:val="22"/>
              </w:rPr>
            </w:pPr>
            <w:r w:rsidRPr="00303B7F">
              <w:rPr>
                <w:b/>
                <w:sz w:val="22"/>
                <w:szCs w:val="22"/>
              </w:rPr>
              <w:t>Name</w:t>
            </w:r>
          </w:p>
        </w:tc>
        <w:tc>
          <w:tcPr>
            <w:tcW w:w="2013" w:type="dxa"/>
            <w:shd w:val="clear" w:color="auto" w:fill="E6E6E6"/>
          </w:tcPr>
          <w:p w14:paraId="2E46B4DE" w14:textId="77777777" w:rsidR="003A2F05" w:rsidRPr="00303B7F" w:rsidRDefault="003A2F05" w:rsidP="003A2F05">
            <w:pPr>
              <w:rPr>
                <w:b/>
                <w:sz w:val="22"/>
                <w:szCs w:val="22"/>
              </w:rPr>
            </w:pPr>
            <w:r w:rsidRPr="00303B7F">
              <w:rPr>
                <w:b/>
                <w:sz w:val="22"/>
                <w:szCs w:val="22"/>
              </w:rPr>
              <w:t>Team/Department</w:t>
            </w:r>
          </w:p>
        </w:tc>
        <w:tc>
          <w:tcPr>
            <w:tcW w:w="3952" w:type="dxa"/>
            <w:shd w:val="clear" w:color="auto" w:fill="E6E6E6"/>
          </w:tcPr>
          <w:p w14:paraId="69956231" w14:textId="77777777" w:rsidR="003A2F05" w:rsidRPr="00303B7F" w:rsidRDefault="003A2F05" w:rsidP="003A2F05">
            <w:pPr>
              <w:rPr>
                <w:b/>
                <w:sz w:val="22"/>
                <w:szCs w:val="22"/>
              </w:rPr>
            </w:pPr>
            <w:r w:rsidRPr="00303B7F">
              <w:rPr>
                <w:b/>
                <w:sz w:val="22"/>
                <w:szCs w:val="22"/>
              </w:rPr>
              <w:t>Role</w:t>
            </w:r>
          </w:p>
        </w:tc>
      </w:tr>
      <w:tr w:rsidR="003A2F05" w:rsidRPr="004761CB" w14:paraId="7264EA0C" w14:textId="77777777" w:rsidTr="003A2F05">
        <w:trPr>
          <w:trHeight w:val="289"/>
        </w:trPr>
        <w:tc>
          <w:tcPr>
            <w:tcW w:w="3200" w:type="dxa"/>
            <w:shd w:val="clear" w:color="auto" w:fill="auto"/>
          </w:tcPr>
          <w:p w14:paraId="41450325" w14:textId="77777777" w:rsidR="003A2F05" w:rsidRPr="00F42CD7" w:rsidRDefault="003A2F05" w:rsidP="003A2F05">
            <w:pPr>
              <w:rPr>
                <w:sz w:val="22"/>
                <w:szCs w:val="22"/>
              </w:rPr>
            </w:pPr>
            <w:r w:rsidRPr="00F42CD7">
              <w:rPr>
                <w:sz w:val="22"/>
                <w:szCs w:val="22"/>
              </w:rPr>
              <w:t>Steven Hunter</w:t>
            </w:r>
          </w:p>
        </w:tc>
        <w:tc>
          <w:tcPr>
            <w:tcW w:w="2013" w:type="dxa"/>
            <w:shd w:val="clear" w:color="auto" w:fill="auto"/>
          </w:tcPr>
          <w:p w14:paraId="0F9668A7" w14:textId="77777777" w:rsidR="003A2F05" w:rsidRPr="00F42CD7" w:rsidRDefault="003A2F05" w:rsidP="003A2F05">
            <w:pPr>
              <w:rPr>
                <w:sz w:val="22"/>
                <w:szCs w:val="22"/>
              </w:rPr>
            </w:pPr>
            <w:r w:rsidRPr="00F42CD7">
              <w:rPr>
                <w:sz w:val="22"/>
                <w:szCs w:val="22"/>
              </w:rPr>
              <w:t>Risk Methodology</w:t>
            </w:r>
          </w:p>
        </w:tc>
        <w:tc>
          <w:tcPr>
            <w:tcW w:w="3952" w:type="dxa"/>
          </w:tcPr>
          <w:p w14:paraId="183989B7" w14:textId="1FBB5056" w:rsidR="003A2F05" w:rsidRPr="00F42CD7" w:rsidRDefault="003A2F05" w:rsidP="003A2F05">
            <w:pPr>
              <w:rPr>
                <w:sz w:val="22"/>
                <w:szCs w:val="22"/>
              </w:rPr>
            </w:pPr>
            <w:r w:rsidRPr="00F42CD7">
              <w:rPr>
                <w:sz w:val="22"/>
                <w:szCs w:val="22"/>
              </w:rPr>
              <w:t>Model Developer for MPR EUA</w:t>
            </w:r>
            <w:r w:rsidR="001647F9">
              <w:rPr>
                <w:sz w:val="22"/>
                <w:szCs w:val="22"/>
              </w:rPr>
              <w:t xml:space="preserve"> &amp; SME</w:t>
            </w:r>
          </w:p>
        </w:tc>
      </w:tr>
      <w:tr w:rsidR="00505EFA" w:rsidRPr="004761CB" w14:paraId="3F0E3BA0" w14:textId="77777777" w:rsidTr="003A2F05">
        <w:trPr>
          <w:trHeight w:val="274"/>
        </w:trPr>
        <w:tc>
          <w:tcPr>
            <w:tcW w:w="3200" w:type="dxa"/>
            <w:shd w:val="clear" w:color="auto" w:fill="auto"/>
          </w:tcPr>
          <w:p w14:paraId="6AD34071" w14:textId="13369D23" w:rsidR="00505EFA" w:rsidRPr="00F42CD7" w:rsidRDefault="00045200" w:rsidP="003A2F05">
            <w:pPr>
              <w:rPr>
                <w:sz w:val="22"/>
                <w:szCs w:val="22"/>
              </w:rPr>
            </w:pPr>
            <w:r>
              <w:rPr>
                <w:sz w:val="22"/>
                <w:szCs w:val="22"/>
              </w:rPr>
              <w:t xml:space="preserve">Espejo </w:t>
            </w:r>
            <w:r w:rsidR="00505EFA">
              <w:rPr>
                <w:sz w:val="22"/>
                <w:szCs w:val="22"/>
              </w:rPr>
              <w:t>Luis</w:t>
            </w:r>
          </w:p>
        </w:tc>
        <w:tc>
          <w:tcPr>
            <w:tcW w:w="2013" w:type="dxa"/>
            <w:shd w:val="clear" w:color="auto" w:fill="auto"/>
          </w:tcPr>
          <w:p w14:paraId="455C321A" w14:textId="6AD62041" w:rsidR="00505EFA" w:rsidRPr="00F42CD7" w:rsidRDefault="00045200" w:rsidP="003A2F05">
            <w:pPr>
              <w:rPr>
                <w:sz w:val="22"/>
                <w:szCs w:val="22"/>
              </w:rPr>
            </w:pPr>
            <w:r w:rsidRPr="00F42CD7">
              <w:rPr>
                <w:sz w:val="22"/>
                <w:szCs w:val="22"/>
              </w:rPr>
              <w:t>Risk Methodology</w:t>
            </w:r>
          </w:p>
        </w:tc>
        <w:tc>
          <w:tcPr>
            <w:tcW w:w="3952" w:type="dxa"/>
          </w:tcPr>
          <w:p w14:paraId="7CFADD71" w14:textId="5655146A" w:rsidR="00505EFA" w:rsidRPr="00F42CD7" w:rsidRDefault="002B6C02" w:rsidP="003A2F05">
            <w:pPr>
              <w:rPr>
                <w:sz w:val="22"/>
                <w:szCs w:val="22"/>
              </w:rPr>
            </w:pPr>
            <w:r w:rsidRPr="00F42CD7">
              <w:rPr>
                <w:sz w:val="22"/>
                <w:szCs w:val="22"/>
              </w:rPr>
              <w:t>Model Developer for MPR EUA</w:t>
            </w:r>
            <w:r>
              <w:rPr>
                <w:sz w:val="22"/>
                <w:szCs w:val="22"/>
              </w:rPr>
              <w:t xml:space="preserve"> &amp; SME</w:t>
            </w:r>
          </w:p>
        </w:tc>
      </w:tr>
      <w:tr w:rsidR="00045200" w:rsidRPr="004761CB" w14:paraId="2005C30C" w14:textId="77777777" w:rsidTr="003A2F05">
        <w:trPr>
          <w:trHeight w:val="274"/>
        </w:trPr>
        <w:tc>
          <w:tcPr>
            <w:tcW w:w="3200" w:type="dxa"/>
            <w:shd w:val="clear" w:color="auto" w:fill="auto"/>
          </w:tcPr>
          <w:p w14:paraId="5E8C2A81" w14:textId="1921EC4F" w:rsidR="00045200" w:rsidRPr="00F42CD7" w:rsidRDefault="00045200" w:rsidP="003A2F05">
            <w:pPr>
              <w:rPr>
                <w:sz w:val="22"/>
                <w:szCs w:val="22"/>
              </w:rPr>
            </w:pPr>
            <w:r>
              <w:rPr>
                <w:sz w:val="22"/>
                <w:szCs w:val="22"/>
              </w:rPr>
              <w:t>Owen Gard</w:t>
            </w:r>
          </w:p>
        </w:tc>
        <w:tc>
          <w:tcPr>
            <w:tcW w:w="2013" w:type="dxa"/>
            <w:shd w:val="clear" w:color="auto" w:fill="auto"/>
          </w:tcPr>
          <w:p w14:paraId="42478FA6" w14:textId="45734520" w:rsidR="00045200" w:rsidRPr="00F42CD7" w:rsidRDefault="00045200" w:rsidP="003A2F05">
            <w:pPr>
              <w:rPr>
                <w:sz w:val="22"/>
                <w:szCs w:val="22"/>
              </w:rPr>
            </w:pPr>
            <w:r w:rsidRPr="00F42CD7">
              <w:rPr>
                <w:sz w:val="22"/>
                <w:szCs w:val="22"/>
              </w:rPr>
              <w:t>Risk Methodology</w:t>
            </w:r>
          </w:p>
        </w:tc>
        <w:tc>
          <w:tcPr>
            <w:tcW w:w="3952" w:type="dxa"/>
          </w:tcPr>
          <w:p w14:paraId="4E5EA5A6" w14:textId="18FCFA5B" w:rsidR="00045200" w:rsidRPr="00F42CD7" w:rsidRDefault="002B6C02" w:rsidP="003A2F05">
            <w:pPr>
              <w:rPr>
                <w:sz w:val="22"/>
                <w:szCs w:val="22"/>
              </w:rPr>
            </w:pPr>
            <w:r w:rsidRPr="00F42CD7">
              <w:rPr>
                <w:sz w:val="22"/>
                <w:szCs w:val="22"/>
              </w:rPr>
              <w:t>Model Developer for MPR EUA</w:t>
            </w:r>
            <w:r>
              <w:rPr>
                <w:sz w:val="22"/>
                <w:szCs w:val="22"/>
              </w:rPr>
              <w:t xml:space="preserve"> &amp; SME</w:t>
            </w:r>
          </w:p>
        </w:tc>
      </w:tr>
      <w:tr w:rsidR="003A2F05" w:rsidRPr="004761CB" w14:paraId="4D37D697" w14:textId="77777777" w:rsidTr="003A2F05">
        <w:trPr>
          <w:trHeight w:val="274"/>
        </w:trPr>
        <w:tc>
          <w:tcPr>
            <w:tcW w:w="3200" w:type="dxa"/>
            <w:shd w:val="clear" w:color="auto" w:fill="auto"/>
          </w:tcPr>
          <w:p w14:paraId="2473D3E2" w14:textId="5092F4C4" w:rsidR="003A2F05" w:rsidRPr="00F42CD7" w:rsidRDefault="003A2F05" w:rsidP="003A2F05">
            <w:pPr>
              <w:rPr>
                <w:sz w:val="22"/>
                <w:szCs w:val="22"/>
              </w:rPr>
            </w:pPr>
            <w:r w:rsidRPr="00F42CD7">
              <w:rPr>
                <w:sz w:val="22"/>
                <w:szCs w:val="22"/>
              </w:rPr>
              <w:t>Nathan De</w:t>
            </w:r>
            <w:r w:rsidR="009C5E4E">
              <w:rPr>
                <w:sz w:val="22"/>
                <w:szCs w:val="22"/>
              </w:rPr>
              <w:t>B</w:t>
            </w:r>
            <w:r w:rsidRPr="00F42CD7">
              <w:rPr>
                <w:sz w:val="22"/>
                <w:szCs w:val="22"/>
              </w:rPr>
              <w:t>oo</w:t>
            </w:r>
          </w:p>
        </w:tc>
        <w:tc>
          <w:tcPr>
            <w:tcW w:w="2013" w:type="dxa"/>
            <w:shd w:val="clear" w:color="auto" w:fill="auto"/>
          </w:tcPr>
          <w:p w14:paraId="0A9452F5" w14:textId="77777777" w:rsidR="003A2F05" w:rsidRPr="00F42CD7" w:rsidRDefault="003A2F05" w:rsidP="003A2F05">
            <w:pPr>
              <w:rPr>
                <w:sz w:val="22"/>
                <w:szCs w:val="22"/>
              </w:rPr>
            </w:pPr>
            <w:r w:rsidRPr="00F42CD7">
              <w:rPr>
                <w:sz w:val="22"/>
                <w:szCs w:val="22"/>
              </w:rPr>
              <w:t>Risk Change</w:t>
            </w:r>
          </w:p>
        </w:tc>
        <w:tc>
          <w:tcPr>
            <w:tcW w:w="3952" w:type="dxa"/>
          </w:tcPr>
          <w:p w14:paraId="773F29E9" w14:textId="015FBAE3" w:rsidR="003A2F05" w:rsidRPr="00F42CD7" w:rsidRDefault="003A2F05" w:rsidP="003A2F05">
            <w:pPr>
              <w:rPr>
                <w:sz w:val="22"/>
                <w:szCs w:val="22"/>
              </w:rPr>
            </w:pPr>
            <w:r w:rsidRPr="00F42CD7">
              <w:rPr>
                <w:sz w:val="22"/>
                <w:szCs w:val="22"/>
              </w:rPr>
              <w:t>BA</w:t>
            </w:r>
          </w:p>
        </w:tc>
      </w:tr>
    </w:tbl>
    <w:p w14:paraId="5AFBE822" w14:textId="77777777" w:rsidR="00F42CD7" w:rsidRDefault="00F42CD7" w:rsidP="00C071EB">
      <w:pPr>
        <w:rPr>
          <w:b/>
          <w:bCs/>
        </w:rPr>
      </w:pPr>
    </w:p>
    <w:p w14:paraId="40AE4485" w14:textId="26D1D598" w:rsidR="00C071EB" w:rsidRPr="004761CB" w:rsidRDefault="00C071EB" w:rsidP="00C071EB">
      <w:pPr>
        <w:rPr>
          <w:b/>
          <w:bCs/>
        </w:rPr>
      </w:pPr>
      <w:r>
        <w:rPr>
          <w:b/>
          <w:bCs/>
        </w:rPr>
        <w:t>Distribution List</w:t>
      </w:r>
    </w:p>
    <w:p w14:paraId="788782F9" w14:textId="77777777" w:rsidR="00C071EB" w:rsidRPr="004761CB" w:rsidRDefault="00C071EB" w:rsidP="00C071EB"/>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3270"/>
        <w:gridCol w:w="2054"/>
        <w:gridCol w:w="4022"/>
      </w:tblGrid>
      <w:tr w:rsidR="00C071EB" w:rsidRPr="004761CB" w14:paraId="32959730" w14:textId="77777777" w:rsidTr="007A1847">
        <w:tc>
          <w:tcPr>
            <w:tcW w:w="3270" w:type="dxa"/>
            <w:shd w:val="clear" w:color="auto" w:fill="E6E6E6"/>
          </w:tcPr>
          <w:p w14:paraId="01B88771" w14:textId="77777777" w:rsidR="00C071EB" w:rsidRPr="003A2F05" w:rsidRDefault="00C071EB" w:rsidP="008E71C2">
            <w:pPr>
              <w:rPr>
                <w:b/>
                <w:sz w:val="22"/>
                <w:szCs w:val="22"/>
              </w:rPr>
            </w:pPr>
            <w:r w:rsidRPr="003A2F05">
              <w:rPr>
                <w:b/>
                <w:sz w:val="22"/>
                <w:szCs w:val="22"/>
              </w:rPr>
              <w:t>Name</w:t>
            </w:r>
          </w:p>
        </w:tc>
        <w:tc>
          <w:tcPr>
            <w:tcW w:w="2054" w:type="dxa"/>
            <w:shd w:val="clear" w:color="auto" w:fill="E6E6E6"/>
          </w:tcPr>
          <w:p w14:paraId="1F30ACA1" w14:textId="77777777" w:rsidR="00C071EB" w:rsidRPr="003A2F05" w:rsidRDefault="00775F07" w:rsidP="008E71C2">
            <w:pPr>
              <w:rPr>
                <w:b/>
                <w:sz w:val="22"/>
                <w:szCs w:val="22"/>
              </w:rPr>
            </w:pPr>
            <w:r w:rsidRPr="003A2F05">
              <w:rPr>
                <w:b/>
                <w:sz w:val="22"/>
                <w:szCs w:val="22"/>
              </w:rPr>
              <w:t>Team/Department</w:t>
            </w:r>
          </w:p>
        </w:tc>
        <w:tc>
          <w:tcPr>
            <w:tcW w:w="4022" w:type="dxa"/>
            <w:shd w:val="clear" w:color="auto" w:fill="E6E6E6"/>
          </w:tcPr>
          <w:p w14:paraId="295B6745" w14:textId="77777777" w:rsidR="00C071EB" w:rsidRPr="003A2F05" w:rsidRDefault="00C071EB" w:rsidP="008E71C2">
            <w:pPr>
              <w:rPr>
                <w:b/>
                <w:sz w:val="22"/>
                <w:szCs w:val="22"/>
              </w:rPr>
            </w:pPr>
            <w:r w:rsidRPr="003A2F05">
              <w:rPr>
                <w:b/>
                <w:sz w:val="22"/>
                <w:szCs w:val="22"/>
              </w:rPr>
              <w:t>Role</w:t>
            </w:r>
          </w:p>
        </w:tc>
      </w:tr>
      <w:tr w:rsidR="003976B0" w:rsidRPr="004761CB" w14:paraId="2D9DEEDC" w14:textId="77777777" w:rsidTr="007A1847">
        <w:tc>
          <w:tcPr>
            <w:tcW w:w="3270" w:type="dxa"/>
            <w:shd w:val="clear" w:color="auto" w:fill="auto"/>
          </w:tcPr>
          <w:p w14:paraId="2FD5CD1A" w14:textId="1946F3BA" w:rsidR="003976B0" w:rsidRPr="00F42CD7" w:rsidRDefault="007A1847" w:rsidP="00F500B7">
            <w:pPr>
              <w:rPr>
                <w:sz w:val="22"/>
                <w:szCs w:val="22"/>
              </w:rPr>
            </w:pPr>
            <w:r w:rsidRPr="00F42CD7">
              <w:rPr>
                <w:sz w:val="22"/>
                <w:szCs w:val="22"/>
              </w:rPr>
              <w:t>Christian-L Tschanz</w:t>
            </w:r>
          </w:p>
        </w:tc>
        <w:tc>
          <w:tcPr>
            <w:tcW w:w="2054" w:type="dxa"/>
            <w:shd w:val="clear" w:color="auto" w:fill="auto"/>
          </w:tcPr>
          <w:p w14:paraId="382A2EEB" w14:textId="4E80D88E" w:rsidR="003976B0" w:rsidRPr="00F42CD7" w:rsidRDefault="007A1847" w:rsidP="005D7A2D">
            <w:pPr>
              <w:rPr>
                <w:sz w:val="22"/>
                <w:szCs w:val="22"/>
              </w:rPr>
            </w:pPr>
            <w:r w:rsidRPr="00F42CD7">
              <w:rPr>
                <w:sz w:val="22"/>
                <w:szCs w:val="22"/>
              </w:rPr>
              <w:t>Risk Change</w:t>
            </w:r>
          </w:p>
        </w:tc>
        <w:tc>
          <w:tcPr>
            <w:tcW w:w="4022" w:type="dxa"/>
          </w:tcPr>
          <w:p w14:paraId="4556CA5B" w14:textId="1C7DF36E" w:rsidR="003976B0" w:rsidRPr="00F42CD7" w:rsidRDefault="007A1847" w:rsidP="005D7A2D">
            <w:pPr>
              <w:rPr>
                <w:sz w:val="22"/>
                <w:szCs w:val="22"/>
              </w:rPr>
            </w:pPr>
            <w:r w:rsidRPr="00F42CD7">
              <w:rPr>
                <w:sz w:val="22"/>
                <w:szCs w:val="22"/>
              </w:rPr>
              <w:t>Team Lead</w:t>
            </w:r>
          </w:p>
        </w:tc>
      </w:tr>
      <w:tr w:rsidR="007A1847" w:rsidRPr="004761CB" w14:paraId="46790411" w14:textId="77777777" w:rsidTr="007A1847">
        <w:tc>
          <w:tcPr>
            <w:tcW w:w="3270" w:type="dxa"/>
            <w:shd w:val="clear" w:color="auto" w:fill="auto"/>
          </w:tcPr>
          <w:p w14:paraId="1EE133AF" w14:textId="25940F8A" w:rsidR="007A1847" w:rsidRPr="00F42CD7" w:rsidRDefault="006A645C" w:rsidP="007A1847">
            <w:pPr>
              <w:rPr>
                <w:sz w:val="22"/>
                <w:szCs w:val="22"/>
              </w:rPr>
            </w:pPr>
            <w:r>
              <w:rPr>
                <w:sz w:val="22"/>
                <w:szCs w:val="22"/>
              </w:rPr>
              <w:t xml:space="preserve">Stephen </w:t>
            </w:r>
            <w:r>
              <w:rPr>
                <w:lang w:val="en-GB"/>
              </w:rPr>
              <w:t>Ziegler</w:t>
            </w:r>
          </w:p>
        </w:tc>
        <w:tc>
          <w:tcPr>
            <w:tcW w:w="2054" w:type="dxa"/>
            <w:shd w:val="clear" w:color="auto" w:fill="auto"/>
          </w:tcPr>
          <w:p w14:paraId="4088782C" w14:textId="28D01B2E" w:rsidR="007A1847" w:rsidRPr="00F42CD7" w:rsidRDefault="007A1847" w:rsidP="007A1847">
            <w:pPr>
              <w:rPr>
                <w:sz w:val="22"/>
                <w:szCs w:val="22"/>
              </w:rPr>
            </w:pPr>
            <w:r w:rsidRPr="00F42CD7">
              <w:rPr>
                <w:sz w:val="22"/>
                <w:szCs w:val="22"/>
              </w:rPr>
              <w:t>Risk Change</w:t>
            </w:r>
          </w:p>
        </w:tc>
        <w:tc>
          <w:tcPr>
            <w:tcW w:w="4022" w:type="dxa"/>
          </w:tcPr>
          <w:p w14:paraId="4E770148" w14:textId="386D53B3" w:rsidR="007A1847" w:rsidRPr="00F42CD7" w:rsidRDefault="00977886" w:rsidP="007A1847">
            <w:pPr>
              <w:rPr>
                <w:sz w:val="22"/>
                <w:szCs w:val="22"/>
              </w:rPr>
            </w:pPr>
            <w:r w:rsidRPr="00F42CD7">
              <w:rPr>
                <w:sz w:val="22"/>
                <w:szCs w:val="22"/>
              </w:rPr>
              <w:t>Basel3+</w:t>
            </w:r>
            <w:r>
              <w:rPr>
                <w:sz w:val="22"/>
                <w:szCs w:val="22"/>
              </w:rPr>
              <w:t xml:space="preserve"> PM</w:t>
            </w:r>
          </w:p>
        </w:tc>
      </w:tr>
      <w:tr w:rsidR="00977886" w:rsidRPr="004761CB" w14:paraId="6FA73602" w14:textId="77777777" w:rsidTr="007A1847">
        <w:tc>
          <w:tcPr>
            <w:tcW w:w="3270" w:type="dxa"/>
            <w:shd w:val="clear" w:color="auto" w:fill="auto"/>
          </w:tcPr>
          <w:p w14:paraId="2B9DE302" w14:textId="59A5826B" w:rsidR="00977886" w:rsidRPr="00F42CD7" w:rsidRDefault="00977886" w:rsidP="00977886">
            <w:pPr>
              <w:rPr>
                <w:sz w:val="22"/>
                <w:szCs w:val="22"/>
              </w:rPr>
            </w:pPr>
            <w:r>
              <w:rPr>
                <w:sz w:val="22"/>
                <w:szCs w:val="22"/>
              </w:rPr>
              <w:t>Bin Ji</w:t>
            </w:r>
          </w:p>
        </w:tc>
        <w:tc>
          <w:tcPr>
            <w:tcW w:w="2054" w:type="dxa"/>
            <w:shd w:val="clear" w:color="auto" w:fill="auto"/>
          </w:tcPr>
          <w:p w14:paraId="631A8D9B" w14:textId="3D8923E8" w:rsidR="00977886" w:rsidRPr="00F42CD7" w:rsidRDefault="00977886" w:rsidP="00977886">
            <w:pPr>
              <w:rPr>
                <w:sz w:val="22"/>
                <w:szCs w:val="22"/>
              </w:rPr>
            </w:pPr>
            <w:r w:rsidRPr="00F42CD7">
              <w:rPr>
                <w:sz w:val="22"/>
                <w:szCs w:val="22"/>
              </w:rPr>
              <w:t>Risk IT</w:t>
            </w:r>
          </w:p>
        </w:tc>
        <w:tc>
          <w:tcPr>
            <w:tcW w:w="4022" w:type="dxa"/>
          </w:tcPr>
          <w:p w14:paraId="0CB750E6" w14:textId="513345C2" w:rsidR="00977886" w:rsidRPr="00F42CD7" w:rsidRDefault="00977886" w:rsidP="00977886">
            <w:pPr>
              <w:rPr>
                <w:sz w:val="22"/>
                <w:szCs w:val="22"/>
              </w:rPr>
            </w:pPr>
            <w:r w:rsidRPr="00F42CD7">
              <w:rPr>
                <w:sz w:val="22"/>
                <w:szCs w:val="22"/>
              </w:rPr>
              <w:t>IT Product Owner</w:t>
            </w:r>
          </w:p>
        </w:tc>
      </w:tr>
      <w:tr w:rsidR="00977886" w:rsidRPr="004761CB" w14:paraId="67CCA444" w14:textId="77777777" w:rsidTr="007A1847">
        <w:tc>
          <w:tcPr>
            <w:tcW w:w="3270" w:type="dxa"/>
            <w:shd w:val="clear" w:color="auto" w:fill="auto"/>
          </w:tcPr>
          <w:p w14:paraId="7CCFDC3D" w14:textId="37081272" w:rsidR="00977886" w:rsidRPr="00F42CD7" w:rsidRDefault="00977886" w:rsidP="00977886">
            <w:pPr>
              <w:rPr>
                <w:sz w:val="22"/>
                <w:szCs w:val="22"/>
              </w:rPr>
            </w:pPr>
            <w:r w:rsidRPr="00F42CD7">
              <w:rPr>
                <w:sz w:val="22"/>
                <w:szCs w:val="22"/>
              </w:rPr>
              <w:t xml:space="preserve">Ian </w:t>
            </w:r>
            <w:proofErr w:type="spellStart"/>
            <w:r w:rsidRPr="00F42CD7">
              <w:rPr>
                <w:sz w:val="22"/>
                <w:szCs w:val="22"/>
              </w:rPr>
              <w:t>Horrocks</w:t>
            </w:r>
            <w:proofErr w:type="spellEnd"/>
          </w:p>
        </w:tc>
        <w:tc>
          <w:tcPr>
            <w:tcW w:w="2054" w:type="dxa"/>
            <w:shd w:val="clear" w:color="auto" w:fill="auto"/>
          </w:tcPr>
          <w:p w14:paraId="4D41178E" w14:textId="4BB879A1" w:rsidR="00977886" w:rsidRPr="00F42CD7" w:rsidRDefault="00977886" w:rsidP="00977886">
            <w:pPr>
              <w:rPr>
                <w:sz w:val="22"/>
                <w:szCs w:val="22"/>
              </w:rPr>
            </w:pPr>
            <w:r w:rsidRPr="00F42CD7">
              <w:rPr>
                <w:sz w:val="22"/>
                <w:szCs w:val="22"/>
              </w:rPr>
              <w:t xml:space="preserve">Risk IT </w:t>
            </w:r>
          </w:p>
        </w:tc>
        <w:tc>
          <w:tcPr>
            <w:tcW w:w="4022" w:type="dxa"/>
          </w:tcPr>
          <w:p w14:paraId="5531851E" w14:textId="7F1EE3A3" w:rsidR="00977886" w:rsidRPr="00F42CD7" w:rsidRDefault="00977886" w:rsidP="00977886">
            <w:pPr>
              <w:rPr>
                <w:sz w:val="22"/>
                <w:szCs w:val="22"/>
              </w:rPr>
            </w:pPr>
            <w:r w:rsidRPr="00F42CD7">
              <w:rPr>
                <w:sz w:val="22"/>
                <w:szCs w:val="22"/>
              </w:rPr>
              <w:t xml:space="preserve">Credit </w:t>
            </w:r>
            <w:r>
              <w:rPr>
                <w:sz w:val="22"/>
                <w:szCs w:val="22"/>
              </w:rPr>
              <w:t xml:space="preserve">Risk </w:t>
            </w:r>
            <w:r w:rsidRPr="00F42CD7">
              <w:rPr>
                <w:sz w:val="22"/>
                <w:szCs w:val="22"/>
              </w:rPr>
              <w:t>IT Head</w:t>
            </w:r>
          </w:p>
        </w:tc>
      </w:tr>
      <w:tr w:rsidR="00977886" w:rsidRPr="004761CB" w14:paraId="20F88310" w14:textId="77777777" w:rsidTr="007A1847">
        <w:tc>
          <w:tcPr>
            <w:tcW w:w="3270" w:type="dxa"/>
            <w:shd w:val="clear" w:color="auto" w:fill="auto"/>
          </w:tcPr>
          <w:p w14:paraId="30C6B2C6" w14:textId="2C164ACC" w:rsidR="00977886" w:rsidRPr="00F42CD7" w:rsidRDefault="008221E9" w:rsidP="00977886">
            <w:pPr>
              <w:rPr>
                <w:sz w:val="22"/>
                <w:szCs w:val="22"/>
              </w:rPr>
            </w:pPr>
            <w:r>
              <w:rPr>
                <w:sz w:val="22"/>
                <w:szCs w:val="22"/>
              </w:rPr>
              <w:t>Manish Lalchandani</w:t>
            </w:r>
          </w:p>
        </w:tc>
        <w:tc>
          <w:tcPr>
            <w:tcW w:w="2054" w:type="dxa"/>
            <w:shd w:val="clear" w:color="auto" w:fill="auto"/>
          </w:tcPr>
          <w:p w14:paraId="51C52940" w14:textId="1FFD5E4D" w:rsidR="00977886" w:rsidRPr="00F42CD7" w:rsidRDefault="008221E9" w:rsidP="00977886">
            <w:pPr>
              <w:rPr>
                <w:sz w:val="22"/>
                <w:szCs w:val="22"/>
              </w:rPr>
            </w:pPr>
            <w:r>
              <w:rPr>
                <w:sz w:val="22"/>
                <w:szCs w:val="22"/>
              </w:rPr>
              <w:t>Risk IT</w:t>
            </w:r>
          </w:p>
        </w:tc>
        <w:tc>
          <w:tcPr>
            <w:tcW w:w="4022" w:type="dxa"/>
          </w:tcPr>
          <w:p w14:paraId="13CC557E" w14:textId="4A42FE29" w:rsidR="00977886" w:rsidRPr="00F42CD7" w:rsidRDefault="008221E9" w:rsidP="00977886">
            <w:pPr>
              <w:rPr>
                <w:sz w:val="22"/>
                <w:szCs w:val="22"/>
              </w:rPr>
            </w:pPr>
            <w:r>
              <w:rPr>
                <w:sz w:val="22"/>
                <w:szCs w:val="22"/>
              </w:rPr>
              <w:t>IT PM</w:t>
            </w:r>
          </w:p>
        </w:tc>
      </w:tr>
      <w:tr w:rsidR="00977886" w:rsidRPr="004761CB" w14:paraId="5830750C" w14:textId="77777777" w:rsidTr="007A1847">
        <w:tc>
          <w:tcPr>
            <w:tcW w:w="3270" w:type="dxa"/>
            <w:shd w:val="clear" w:color="auto" w:fill="auto"/>
          </w:tcPr>
          <w:p w14:paraId="78C8D0CE" w14:textId="32B351DF" w:rsidR="00977886" w:rsidRDefault="008221E9" w:rsidP="00977886">
            <w:r>
              <w:t>Murshid Khan</w:t>
            </w:r>
          </w:p>
        </w:tc>
        <w:tc>
          <w:tcPr>
            <w:tcW w:w="2054" w:type="dxa"/>
            <w:shd w:val="clear" w:color="auto" w:fill="auto"/>
          </w:tcPr>
          <w:p w14:paraId="4AFF606D" w14:textId="1A35C005" w:rsidR="00977886" w:rsidRDefault="008221E9" w:rsidP="00977886">
            <w:r>
              <w:t>Risk IT</w:t>
            </w:r>
          </w:p>
        </w:tc>
        <w:tc>
          <w:tcPr>
            <w:tcW w:w="4022" w:type="dxa"/>
          </w:tcPr>
          <w:p w14:paraId="42231D86" w14:textId="4BCA53F0" w:rsidR="00977886" w:rsidRDefault="008221E9" w:rsidP="00977886">
            <w:r>
              <w:t>IT Agile Lead</w:t>
            </w:r>
          </w:p>
        </w:tc>
      </w:tr>
    </w:tbl>
    <w:p w14:paraId="7D023D94" w14:textId="77777777" w:rsidR="00C071EB" w:rsidRPr="004761CB" w:rsidRDefault="00C071EB" w:rsidP="00C071EB"/>
    <w:p w14:paraId="15926403" w14:textId="77777777" w:rsidR="00C071EB" w:rsidRDefault="00C071EB" w:rsidP="00CC2234">
      <w:pPr>
        <w:rPr>
          <w:b/>
          <w:bCs/>
        </w:rPr>
      </w:pPr>
    </w:p>
    <w:p w14:paraId="2C137FD0" w14:textId="77777777" w:rsidR="00CC2234" w:rsidRPr="004761CB" w:rsidRDefault="00CC2234" w:rsidP="00CC2234">
      <w:pPr>
        <w:rPr>
          <w:b/>
          <w:bCs/>
        </w:rPr>
      </w:pPr>
      <w:r w:rsidRPr="004761CB">
        <w:rPr>
          <w:b/>
          <w:bCs/>
        </w:rPr>
        <w:t>Change History</w:t>
      </w:r>
    </w:p>
    <w:p w14:paraId="031B20CD" w14:textId="77777777" w:rsidR="00CC2234" w:rsidRPr="004761CB" w:rsidRDefault="00CC2234" w:rsidP="00CC2234"/>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14"/>
        <w:gridCol w:w="1691"/>
        <w:gridCol w:w="2790"/>
        <w:gridCol w:w="3951"/>
      </w:tblGrid>
      <w:tr w:rsidR="00CE503F" w:rsidRPr="004761CB" w14:paraId="1EF040D9" w14:textId="77777777" w:rsidTr="001F4BE6">
        <w:tc>
          <w:tcPr>
            <w:tcW w:w="914" w:type="dxa"/>
            <w:shd w:val="clear" w:color="auto" w:fill="E6E6E6"/>
          </w:tcPr>
          <w:p w14:paraId="42C60637" w14:textId="77777777" w:rsidR="00C071EB" w:rsidRPr="003A2F05" w:rsidRDefault="00C071EB" w:rsidP="00CC2234">
            <w:pPr>
              <w:rPr>
                <w:b/>
                <w:sz w:val="22"/>
                <w:szCs w:val="22"/>
              </w:rPr>
            </w:pPr>
            <w:r w:rsidRPr="003A2F05">
              <w:rPr>
                <w:b/>
                <w:sz w:val="22"/>
                <w:szCs w:val="22"/>
              </w:rPr>
              <w:t>Version</w:t>
            </w:r>
          </w:p>
        </w:tc>
        <w:tc>
          <w:tcPr>
            <w:tcW w:w="1691" w:type="dxa"/>
            <w:shd w:val="clear" w:color="auto" w:fill="E6E6E6"/>
          </w:tcPr>
          <w:p w14:paraId="41E954D8" w14:textId="77777777" w:rsidR="00C071EB" w:rsidRPr="003A2F05" w:rsidRDefault="00C071EB" w:rsidP="00CC2234">
            <w:pPr>
              <w:rPr>
                <w:b/>
                <w:sz w:val="22"/>
                <w:szCs w:val="22"/>
              </w:rPr>
            </w:pPr>
            <w:r w:rsidRPr="003A2F05">
              <w:rPr>
                <w:b/>
                <w:sz w:val="22"/>
                <w:szCs w:val="22"/>
              </w:rPr>
              <w:t>Date</w:t>
            </w:r>
          </w:p>
        </w:tc>
        <w:tc>
          <w:tcPr>
            <w:tcW w:w="2790" w:type="dxa"/>
            <w:shd w:val="clear" w:color="auto" w:fill="E6E6E6"/>
          </w:tcPr>
          <w:p w14:paraId="2F68C7FF" w14:textId="3BBB5672" w:rsidR="00C071EB" w:rsidRPr="003A2F05" w:rsidRDefault="00C071EB" w:rsidP="00CC2234">
            <w:pPr>
              <w:rPr>
                <w:b/>
                <w:sz w:val="22"/>
                <w:szCs w:val="22"/>
              </w:rPr>
            </w:pPr>
            <w:r w:rsidRPr="003A2F05">
              <w:rPr>
                <w:b/>
                <w:sz w:val="22"/>
                <w:szCs w:val="22"/>
              </w:rPr>
              <w:t>Contributor</w:t>
            </w:r>
            <w:r w:rsidR="00B71D80" w:rsidRPr="003A2F05">
              <w:rPr>
                <w:b/>
                <w:sz w:val="22"/>
                <w:szCs w:val="22"/>
              </w:rPr>
              <w:t>s</w:t>
            </w:r>
          </w:p>
        </w:tc>
        <w:tc>
          <w:tcPr>
            <w:tcW w:w="3951" w:type="dxa"/>
            <w:shd w:val="clear" w:color="auto" w:fill="E6E6E6"/>
          </w:tcPr>
          <w:p w14:paraId="61CD6032" w14:textId="77777777" w:rsidR="00C071EB" w:rsidRPr="003A2F05" w:rsidRDefault="00C071EB" w:rsidP="00CC2234">
            <w:pPr>
              <w:rPr>
                <w:b/>
                <w:sz w:val="22"/>
                <w:szCs w:val="22"/>
              </w:rPr>
            </w:pPr>
            <w:r w:rsidRPr="003A2F05">
              <w:rPr>
                <w:b/>
                <w:sz w:val="22"/>
                <w:szCs w:val="22"/>
              </w:rPr>
              <w:t>Changes</w:t>
            </w:r>
          </w:p>
        </w:tc>
      </w:tr>
      <w:tr w:rsidR="00CE503F" w:rsidRPr="004761CB" w14:paraId="1F23D931" w14:textId="77777777" w:rsidTr="001F4BE6">
        <w:tc>
          <w:tcPr>
            <w:tcW w:w="914" w:type="dxa"/>
            <w:shd w:val="clear" w:color="auto" w:fill="auto"/>
            <w:vAlign w:val="center"/>
          </w:tcPr>
          <w:p w14:paraId="01F480C7" w14:textId="77777777" w:rsidR="00C071EB" w:rsidRPr="00F42CD7" w:rsidRDefault="003472E0" w:rsidP="00CC2234">
            <w:pPr>
              <w:rPr>
                <w:sz w:val="22"/>
                <w:szCs w:val="22"/>
              </w:rPr>
            </w:pPr>
            <w:r w:rsidRPr="00F42CD7">
              <w:rPr>
                <w:sz w:val="22"/>
                <w:szCs w:val="22"/>
              </w:rPr>
              <w:t>1</w:t>
            </w:r>
            <w:r w:rsidR="004330B1" w:rsidRPr="00F42CD7">
              <w:rPr>
                <w:sz w:val="22"/>
                <w:szCs w:val="22"/>
              </w:rPr>
              <w:t>.0</w:t>
            </w:r>
          </w:p>
        </w:tc>
        <w:tc>
          <w:tcPr>
            <w:tcW w:w="1691" w:type="dxa"/>
            <w:shd w:val="clear" w:color="auto" w:fill="auto"/>
            <w:vAlign w:val="center"/>
          </w:tcPr>
          <w:p w14:paraId="1BFD11C2" w14:textId="3A534C8F" w:rsidR="00C071EB" w:rsidRPr="00F42CD7" w:rsidRDefault="00BD201B" w:rsidP="00C3505C">
            <w:pPr>
              <w:rPr>
                <w:sz w:val="22"/>
                <w:szCs w:val="22"/>
              </w:rPr>
            </w:pPr>
            <w:r w:rsidRPr="00F42CD7">
              <w:rPr>
                <w:sz w:val="22"/>
                <w:szCs w:val="22"/>
              </w:rPr>
              <w:t>1</w:t>
            </w:r>
            <w:r w:rsidR="007A1847" w:rsidRPr="00F42CD7">
              <w:rPr>
                <w:sz w:val="22"/>
                <w:szCs w:val="22"/>
              </w:rPr>
              <w:t>5</w:t>
            </w:r>
            <w:r w:rsidR="00CE503F" w:rsidRPr="00CE503F">
              <w:rPr>
                <w:sz w:val="22"/>
                <w:szCs w:val="22"/>
                <w:vertAlign w:val="superscript"/>
              </w:rPr>
              <w:t>th</w:t>
            </w:r>
            <w:r w:rsidR="00CE503F">
              <w:rPr>
                <w:sz w:val="22"/>
                <w:szCs w:val="22"/>
              </w:rPr>
              <w:t xml:space="preserve"> </w:t>
            </w:r>
            <w:r w:rsidRPr="00F42CD7">
              <w:rPr>
                <w:sz w:val="22"/>
                <w:szCs w:val="22"/>
              </w:rPr>
              <w:t xml:space="preserve">April </w:t>
            </w:r>
            <w:r w:rsidR="00B86972" w:rsidRPr="00F42CD7">
              <w:rPr>
                <w:sz w:val="22"/>
                <w:szCs w:val="22"/>
              </w:rPr>
              <w:t>20</w:t>
            </w:r>
            <w:r w:rsidRPr="00F42CD7">
              <w:rPr>
                <w:sz w:val="22"/>
                <w:szCs w:val="22"/>
              </w:rPr>
              <w:t>20</w:t>
            </w:r>
          </w:p>
        </w:tc>
        <w:tc>
          <w:tcPr>
            <w:tcW w:w="2790" w:type="dxa"/>
            <w:vAlign w:val="center"/>
          </w:tcPr>
          <w:p w14:paraId="569F138C" w14:textId="77777777" w:rsidR="00C071EB" w:rsidRPr="00F42CD7" w:rsidRDefault="00BD201B" w:rsidP="00CC2234">
            <w:pPr>
              <w:rPr>
                <w:sz w:val="22"/>
                <w:szCs w:val="22"/>
              </w:rPr>
            </w:pPr>
            <w:r w:rsidRPr="00F42CD7">
              <w:rPr>
                <w:sz w:val="22"/>
                <w:szCs w:val="22"/>
              </w:rPr>
              <w:t>Kavita</w:t>
            </w:r>
            <w:r w:rsidR="004248CE" w:rsidRPr="00F42CD7">
              <w:rPr>
                <w:sz w:val="22"/>
                <w:szCs w:val="22"/>
              </w:rPr>
              <w:t xml:space="preserve"> Surve and Mohammed </w:t>
            </w:r>
            <w:proofErr w:type="spellStart"/>
            <w:r w:rsidR="009D3A8C" w:rsidRPr="00F42CD7">
              <w:rPr>
                <w:sz w:val="22"/>
                <w:szCs w:val="22"/>
              </w:rPr>
              <w:t>Javed</w:t>
            </w:r>
            <w:proofErr w:type="spellEnd"/>
            <w:r w:rsidR="004248CE" w:rsidRPr="00F42CD7">
              <w:rPr>
                <w:sz w:val="22"/>
                <w:szCs w:val="22"/>
              </w:rPr>
              <w:t xml:space="preserve"> Siddiqui</w:t>
            </w:r>
          </w:p>
        </w:tc>
        <w:tc>
          <w:tcPr>
            <w:tcW w:w="3951" w:type="dxa"/>
            <w:shd w:val="clear" w:color="auto" w:fill="auto"/>
          </w:tcPr>
          <w:p w14:paraId="2FBDCB0F" w14:textId="2E5BB5AE" w:rsidR="00C071EB" w:rsidRPr="00F42CD7" w:rsidRDefault="00C7107F" w:rsidP="00CC2234">
            <w:pPr>
              <w:rPr>
                <w:sz w:val="22"/>
                <w:szCs w:val="22"/>
              </w:rPr>
            </w:pPr>
            <w:r w:rsidRPr="00F42CD7">
              <w:rPr>
                <w:sz w:val="22"/>
                <w:szCs w:val="22"/>
              </w:rPr>
              <w:t>Base</w:t>
            </w:r>
            <w:r w:rsidR="003472E0" w:rsidRPr="00F42CD7">
              <w:rPr>
                <w:sz w:val="22"/>
                <w:szCs w:val="22"/>
              </w:rPr>
              <w:t xml:space="preserve"> version</w:t>
            </w:r>
          </w:p>
        </w:tc>
      </w:tr>
      <w:tr w:rsidR="00CE503F" w:rsidRPr="004761CB" w14:paraId="3578AC64" w14:textId="77777777" w:rsidTr="001F4BE6">
        <w:tc>
          <w:tcPr>
            <w:tcW w:w="914" w:type="dxa"/>
            <w:shd w:val="clear" w:color="auto" w:fill="auto"/>
            <w:vAlign w:val="center"/>
          </w:tcPr>
          <w:p w14:paraId="3D4FDF01" w14:textId="6B3BE260" w:rsidR="00C071EB" w:rsidRPr="00EF0C34" w:rsidRDefault="00EF0C34" w:rsidP="00CC2234">
            <w:pPr>
              <w:rPr>
                <w:sz w:val="22"/>
                <w:szCs w:val="22"/>
              </w:rPr>
            </w:pPr>
            <w:r w:rsidRPr="00EF0C34">
              <w:rPr>
                <w:sz w:val="22"/>
                <w:szCs w:val="22"/>
              </w:rPr>
              <w:t>1.1</w:t>
            </w:r>
          </w:p>
        </w:tc>
        <w:tc>
          <w:tcPr>
            <w:tcW w:w="1691" w:type="dxa"/>
            <w:shd w:val="clear" w:color="auto" w:fill="auto"/>
            <w:vAlign w:val="center"/>
          </w:tcPr>
          <w:p w14:paraId="3C2AF7AA" w14:textId="28ACED88" w:rsidR="00C071EB" w:rsidRPr="00EF0C34" w:rsidRDefault="00EF0C34" w:rsidP="00CC2234">
            <w:pPr>
              <w:rPr>
                <w:sz w:val="22"/>
                <w:szCs w:val="22"/>
              </w:rPr>
            </w:pPr>
            <w:r w:rsidRPr="00EF0C34">
              <w:rPr>
                <w:sz w:val="22"/>
                <w:szCs w:val="22"/>
              </w:rPr>
              <w:t>17</w:t>
            </w:r>
            <w:r w:rsidR="00CE503F" w:rsidRPr="00CE503F">
              <w:rPr>
                <w:sz w:val="22"/>
                <w:szCs w:val="22"/>
                <w:vertAlign w:val="superscript"/>
              </w:rPr>
              <w:t>th</w:t>
            </w:r>
            <w:r w:rsidR="00CE503F">
              <w:rPr>
                <w:sz w:val="22"/>
                <w:szCs w:val="22"/>
              </w:rPr>
              <w:t xml:space="preserve"> </w:t>
            </w:r>
            <w:r w:rsidRPr="00EF0C34">
              <w:rPr>
                <w:sz w:val="22"/>
                <w:szCs w:val="22"/>
              </w:rPr>
              <w:t>April 2020</w:t>
            </w:r>
          </w:p>
        </w:tc>
        <w:tc>
          <w:tcPr>
            <w:tcW w:w="2790" w:type="dxa"/>
            <w:vAlign w:val="center"/>
          </w:tcPr>
          <w:p w14:paraId="576C077A" w14:textId="72276BAF" w:rsidR="00C071EB" w:rsidRPr="006261C5" w:rsidRDefault="00EF0C34" w:rsidP="00CC2234">
            <w:r w:rsidRPr="00F42CD7">
              <w:rPr>
                <w:sz w:val="22"/>
                <w:szCs w:val="22"/>
              </w:rPr>
              <w:t xml:space="preserve">Kavita Surve and Mohammed </w:t>
            </w:r>
            <w:proofErr w:type="spellStart"/>
            <w:r w:rsidRPr="00F42CD7">
              <w:rPr>
                <w:sz w:val="22"/>
                <w:szCs w:val="22"/>
              </w:rPr>
              <w:t>Javed</w:t>
            </w:r>
            <w:proofErr w:type="spellEnd"/>
            <w:r w:rsidRPr="00F42CD7">
              <w:rPr>
                <w:sz w:val="22"/>
                <w:szCs w:val="22"/>
              </w:rPr>
              <w:t xml:space="preserve"> Siddiqui</w:t>
            </w:r>
          </w:p>
        </w:tc>
        <w:tc>
          <w:tcPr>
            <w:tcW w:w="3951" w:type="dxa"/>
            <w:shd w:val="clear" w:color="auto" w:fill="auto"/>
          </w:tcPr>
          <w:p w14:paraId="6667C18A" w14:textId="589473B3" w:rsidR="00C071EB" w:rsidRPr="00EF0C34" w:rsidRDefault="003D45E2" w:rsidP="00CC2234">
            <w:pPr>
              <w:rPr>
                <w:sz w:val="22"/>
                <w:szCs w:val="22"/>
              </w:rPr>
            </w:pPr>
            <w:r>
              <w:rPr>
                <w:sz w:val="22"/>
                <w:szCs w:val="22"/>
              </w:rPr>
              <w:t>Post the review on 16</w:t>
            </w:r>
            <w:r w:rsidRPr="003D45E2">
              <w:rPr>
                <w:sz w:val="22"/>
                <w:szCs w:val="22"/>
                <w:vertAlign w:val="superscript"/>
              </w:rPr>
              <w:t>th</w:t>
            </w:r>
            <w:r>
              <w:rPr>
                <w:sz w:val="22"/>
                <w:szCs w:val="22"/>
              </w:rPr>
              <w:t xml:space="preserve"> April 2020, included</w:t>
            </w:r>
            <w:r w:rsidR="00EF0C34" w:rsidRPr="00EF0C34">
              <w:rPr>
                <w:sz w:val="22"/>
                <w:szCs w:val="22"/>
              </w:rPr>
              <w:t xml:space="preserve"> </w:t>
            </w:r>
            <w:r w:rsidR="00F73E53" w:rsidRPr="00EF0C34">
              <w:rPr>
                <w:sz w:val="22"/>
                <w:szCs w:val="22"/>
              </w:rPr>
              <w:t>non-netted</w:t>
            </w:r>
            <w:r w:rsidR="00EF0C34" w:rsidRPr="00EF0C34">
              <w:rPr>
                <w:sz w:val="22"/>
                <w:szCs w:val="22"/>
              </w:rPr>
              <w:t xml:space="preserve"> agreements</w:t>
            </w:r>
            <w:r w:rsidR="00EF0C34">
              <w:rPr>
                <w:sz w:val="22"/>
                <w:szCs w:val="22"/>
              </w:rPr>
              <w:t xml:space="preserve"> in scope</w:t>
            </w:r>
          </w:p>
        </w:tc>
      </w:tr>
      <w:tr w:rsidR="00761883" w:rsidRPr="00EF0C34" w14:paraId="161E905F"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79612AD7" w14:textId="55A451F7" w:rsidR="00761883" w:rsidRPr="00EF0C34" w:rsidRDefault="00761883" w:rsidP="0039257F">
            <w:pPr>
              <w:rPr>
                <w:sz w:val="22"/>
                <w:szCs w:val="22"/>
              </w:rPr>
            </w:pPr>
            <w:r w:rsidRPr="00EF0C34">
              <w:rPr>
                <w:sz w:val="22"/>
                <w:szCs w:val="22"/>
              </w:rPr>
              <w:t>1.</w:t>
            </w:r>
            <w:r>
              <w:rPr>
                <w:sz w:val="22"/>
                <w:szCs w:val="22"/>
              </w:rPr>
              <w:t>2</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FB56854" w14:textId="4F6159B3" w:rsidR="00761883" w:rsidRPr="00EF0C34" w:rsidRDefault="0039257F" w:rsidP="00D76718">
            <w:pPr>
              <w:rPr>
                <w:sz w:val="22"/>
                <w:szCs w:val="22"/>
              </w:rPr>
            </w:pPr>
            <w:r>
              <w:rPr>
                <w:sz w:val="22"/>
                <w:szCs w:val="22"/>
              </w:rPr>
              <w:t>2</w:t>
            </w:r>
            <w:r w:rsidR="00D76718">
              <w:rPr>
                <w:sz w:val="22"/>
                <w:szCs w:val="22"/>
              </w:rPr>
              <w:t>3</w:t>
            </w:r>
            <w:r w:rsidR="00D76718" w:rsidRPr="00D76718">
              <w:rPr>
                <w:sz w:val="22"/>
                <w:szCs w:val="22"/>
                <w:vertAlign w:val="superscript"/>
              </w:rPr>
              <w:t>rd</w:t>
            </w:r>
            <w:r>
              <w:rPr>
                <w:sz w:val="22"/>
                <w:szCs w:val="22"/>
              </w:rPr>
              <w:t xml:space="preserve"> </w:t>
            </w:r>
            <w:r w:rsidR="00761883">
              <w:rPr>
                <w:sz w:val="22"/>
                <w:szCs w:val="22"/>
              </w:rPr>
              <w:t xml:space="preserve"> </w:t>
            </w:r>
            <w:r w:rsidR="00761883" w:rsidRPr="00EF0C34">
              <w:rPr>
                <w:sz w:val="22"/>
                <w:szCs w:val="22"/>
              </w:rPr>
              <w:t>April 2020</w:t>
            </w:r>
          </w:p>
        </w:tc>
        <w:tc>
          <w:tcPr>
            <w:tcW w:w="2790" w:type="dxa"/>
            <w:tcBorders>
              <w:top w:val="single" w:sz="4" w:space="0" w:color="C0C0C0"/>
              <w:left w:val="single" w:sz="4" w:space="0" w:color="C0C0C0"/>
              <w:bottom w:val="single" w:sz="4" w:space="0" w:color="C0C0C0"/>
              <w:right w:val="single" w:sz="4" w:space="0" w:color="C0C0C0"/>
            </w:tcBorders>
            <w:vAlign w:val="center"/>
          </w:tcPr>
          <w:p w14:paraId="0D70197D" w14:textId="77777777" w:rsidR="00761883" w:rsidRPr="00761883" w:rsidRDefault="00761883" w:rsidP="0039257F">
            <w:pPr>
              <w:rPr>
                <w:sz w:val="22"/>
                <w:szCs w:val="22"/>
              </w:rPr>
            </w:pPr>
            <w:r w:rsidRPr="00F42CD7">
              <w:rPr>
                <w:sz w:val="22"/>
                <w:szCs w:val="22"/>
              </w:rPr>
              <w:t xml:space="preserve">Kavita Surve and Mohammed </w:t>
            </w:r>
            <w:proofErr w:type="spellStart"/>
            <w:r w:rsidRPr="00F42CD7">
              <w:rPr>
                <w:sz w:val="22"/>
                <w:szCs w:val="22"/>
              </w:rPr>
              <w:t>Javed</w:t>
            </w:r>
            <w:proofErr w:type="spellEnd"/>
            <w:r w:rsidRPr="00F42CD7">
              <w:rPr>
                <w:sz w:val="22"/>
                <w:szCs w:val="22"/>
              </w:rPr>
              <w:t xml:space="preserve"> Siddiqui</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208E8204" w14:textId="7AB5C44B" w:rsidR="00761883" w:rsidRPr="00EF0C34" w:rsidRDefault="00761883" w:rsidP="0039257F">
            <w:pPr>
              <w:rPr>
                <w:sz w:val="22"/>
                <w:szCs w:val="22"/>
              </w:rPr>
            </w:pPr>
            <w:r>
              <w:rPr>
                <w:sz w:val="22"/>
                <w:szCs w:val="22"/>
              </w:rPr>
              <w:t>Included details about calling system parameters</w:t>
            </w:r>
            <w:r w:rsidR="00022F14">
              <w:rPr>
                <w:sz w:val="22"/>
                <w:szCs w:val="22"/>
              </w:rPr>
              <w:t xml:space="preserve"> and reference data</w:t>
            </w:r>
          </w:p>
        </w:tc>
      </w:tr>
      <w:tr w:rsidR="00E8587E" w:rsidRPr="00EF0C34" w14:paraId="04A554CD"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49F4847" w14:textId="68F9DD68" w:rsidR="00E8587E" w:rsidRPr="00EF0C34" w:rsidRDefault="00E8587E" w:rsidP="0039257F">
            <w:pPr>
              <w:rPr>
                <w:sz w:val="22"/>
                <w:szCs w:val="22"/>
              </w:rPr>
            </w:pPr>
            <w:r>
              <w:rPr>
                <w:sz w:val="22"/>
                <w:szCs w:val="22"/>
              </w:rPr>
              <w:t>1.3</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3DA48CD5" w14:textId="1FA3EEFA" w:rsidR="00E8587E" w:rsidRDefault="00F27C17" w:rsidP="00D76718">
            <w:pPr>
              <w:rPr>
                <w:sz w:val="22"/>
                <w:szCs w:val="22"/>
              </w:rPr>
            </w:pPr>
            <w:r>
              <w:rPr>
                <w:sz w:val="22"/>
                <w:szCs w:val="22"/>
              </w:rPr>
              <w:t>1</w:t>
            </w:r>
            <w:r w:rsidR="00EF2092">
              <w:rPr>
                <w:sz w:val="22"/>
                <w:szCs w:val="22"/>
              </w:rPr>
              <w:t>5</w:t>
            </w:r>
            <w:r w:rsidR="00EF2092" w:rsidRPr="00EF2092">
              <w:rPr>
                <w:sz w:val="22"/>
                <w:szCs w:val="22"/>
                <w:vertAlign w:val="superscript"/>
              </w:rPr>
              <w:t>th</w:t>
            </w:r>
            <w:r w:rsidR="00EF2092">
              <w:rPr>
                <w:sz w:val="22"/>
                <w:szCs w:val="22"/>
              </w:rPr>
              <w:t xml:space="preserve"> </w:t>
            </w:r>
            <w:r>
              <w:rPr>
                <w:sz w:val="22"/>
                <w:szCs w:val="22"/>
              </w:rPr>
              <w:t>Oct</w:t>
            </w:r>
            <w:r w:rsidR="00EF2092">
              <w:rPr>
                <w:sz w:val="22"/>
                <w:szCs w:val="22"/>
              </w:rPr>
              <w:t xml:space="preserve"> 2020</w:t>
            </w:r>
          </w:p>
        </w:tc>
        <w:tc>
          <w:tcPr>
            <w:tcW w:w="2790" w:type="dxa"/>
            <w:tcBorders>
              <w:top w:val="single" w:sz="4" w:space="0" w:color="C0C0C0"/>
              <w:left w:val="single" w:sz="4" w:space="0" w:color="C0C0C0"/>
              <w:bottom w:val="single" w:sz="4" w:space="0" w:color="C0C0C0"/>
              <w:right w:val="single" w:sz="4" w:space="0" w:color="C0C0C0"/>
            </w:tcBorders>
            <w:vAlign w:val="center"/>
          </w:tcPr>
          <w:p w14:paraId="6CBB9454" w14:textId="502FAFC3" w:rsidR="00E8587E" w:rsidRPr="00F42CD7" w:rsidRDefault="00EF2092" w:rsidP="0039257F">
            <w:pPr>
              <w:rPr>
                <w:sz w:val="22"/>
                <w:szCs w:val="22"/>
              </w:rPr>
            </w:pPr>
            <w:r>
              <w:rPr>
                <w:sz w:val="22"/>
                <w:szCs w:val="22"/>
              </w:rPr>
              <w:t>Neeraj Sonber</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1D23CE71" w14:textId="77777777" w:rsidR="00E8587E" w:rsidRDefault="00EF2092" w:rsidP="0039257F">
            <w:pPr>
              <w:rPr>
                <w:sz w:val="22"/>
                <w:szCs w:val="22"/>
              </w:rPr>
            </w:pPr>
            <w:r>
              <w:rPr>
                <w:sz w:val="22"/>
                <w:szCs w:val="22"/>
              </w:rPr>
              <w:t>Re-written FSD as per the new approach</w:t>
            </w:r>
            <w:r w:rsidR="00F27C17">
              <w:rPr>
                <w:sz w:val="22"/>
                <w:szCs w:val="22"/>
              </w:rPr>
              <w:t xml:space="preserve"> (On Prim Cloud Ready Solution).</w:t>
            </w:r>
          </w:p>
          <w:p w14:paraId="73364942" w14:textId="4A9437FA" w:rsidR="00F27C17" w:rsidRDefault="00F27C17" w:rsidP="0039257F">
            <w:pPr>
              <w:rPr>
                <w:sz w:val="22"/>
                <w:szCs w:val="22"/>
              </w:rPr>
            </w:pPr>
            <w:r>
              <w:rPr>
                <w:sz w:val="22"/>
                <w:szCs w:val="22"/>
              </w:rPr>
              <w:t>Added Section 3.1 Data Requirement</w:t>
            </w:r>
          </w:p>
        </w:tc>
      </w:tr>
      <w:tr w:rsidR="003F0230" w:rsidRPr="00EF0C34" w14:paraId="31DE3DDB"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7F55593B" w14:textId="7863FF97" w:rsidR="003F0230" w:rsidRDefault="003F0230" w:rsidP="0039257F">
            <w:pPr>
              <w:rPr>
                <w:sz w:val="22"/>
                <w:szCs w:val="22"/>
              </w:rPr>
            </w:pPr>
            <w:r>
              <w:rPr>
                <w:sz w:val="22"/>
                <w:szCs w:val="22"/>
              </w:rPr>
              <w:t>1.4</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084D2140" w14:textId="54BA4373" w:rsidR="003F0230" w:rsidRDefault="00AE29B0" w:rsidP="00D76718">
            <w:pPr>
              <w:rPr>
                <w:sz w:val="22"/>
                <w:szCs w:val="22"/>
              </w:rPr>
            </w:pPr>
            <w:r>
              <w:rPr>
                <w:sz w:val="22"/>
                <w:szCs w:val="22"/>
              </w:rPr>
              <w:t>14</w:t>
            </w:r>
            <w:r w:rsidRPr="00AE29B0">
              <w:rPr>
                <w:sz w:val="22"/>
                <w:szCs w:val="22"/>
                <w:vertAlign w:val="superscript"/>
              </w:rPr>
              <w:t>th</w:t>
            </w:r>
            <w:r>
              <w:rPr>
                <w:sz w:val="22"/>
                <w:szCs w:val="22"/>
              </w:rPr>
              <w:t xml:space="preserve"> Dec 2020</w:t>
            </w:r>
          </w:p>
        </w:tc>
        <w:tc>
          <w:tcPr>
            <w:tcW w:w="2790" w:type="dxa"/>
            <w:tcBorders>
              <w:top w:val="single" w:sz="4" w:space="0" w:color="C0C0C0"/>
              <w:left w:val="single" w:sz="4" w:space="0" w:color="C0C0C0"/>
              <w:bottom w:val="single" w:sz="4" w:space="0" w:color="C0C0C0"/>
              <w:right w:val="single" w:sz="4" w:space="0" w:color="C0C0C0"/>
            </w:tcBorders>
            <w:vAlign w:val="center"/>
          </w:tcPr>
          <w:p w14:paraId="12014E9F" w14:textId="4112E025" w:rsidR="003F0230" w:rsidRDefault="00AE29B0" w:rsidP="0039257F">
            <w:pPr>
              <w:rPr>
                <w:sz w:val="22"/>
                <w:szCs w:val="22"/>
              </w:rPr>
            </w:pPr>
            <w:r>
              <w:rPr>
                <w:sz w:val="22"/>
                <w:szCs w:val="22"/>
              </w:rPr>
              <w:t>Neeraj Sonber</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5731F058" w14:textId="305AC5B8" w:rsidR="003F0230" w:rsidRDefault="00AE29B0" w:rsidP="0039257F">
            <w:pPr>
              <w:rPr>
                <w:sz w:val="22"/>
                <w:szCs w:val="22"/>
              </w:rPr>
            </w:pPr>
            <w:r>
              <w:rPr>
                <w:sz w:val="22"/>
                <w:szCs w:val="22"/>
              </w:rPr>
              <w:t>Updated Data gaps in appendix</w:t>
            </w:r>
          </w:p>
        </w:tc>
      </w:tr>
      <w:tr w:rsidR="00873C10" w:rsidRPr="00EF0C34" w14:paraId="07610AC4"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237011CD" w14:textId="4434E0A9" w:rsidR="00873C10" w:rsidRDefault="00873C10" w:rsidP="0039257F">
            <w:pPr>
              <w:rPr>
                <w:sz w:val="22"/>
                <w:szCs w:val="22"/>
              </w:rPr>
            </w:pPr>
            <w:r>
              <w:rPr>
                <w:sz w:val="22"/>
                <w:szCs w:val="22"/>
              </w:rPr>
              <w:t>1.5</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D67B473" w14:textId="18A4EB47" w:rsidR="00873C10" w:rsidRDefault="00873C10" w:rsidP="00D76718">
            <w:pPr>
              <w:rPr>
                <w:sz w:val="22"/>
                <w:szCs w:val="22"/>
              </w:rPr>
            </w:pPr>
            <w:r>
              <w:rPr>
                <w:sz w:val="22"/>
                <w:szCs w:val="22"/>
              </w:rPr>
              <w:t>12</w:t>
            </w:r>
            <w:r w:rsidRPr="00873C10">
              <w:rPr>
                <w:sz w:val="22"/>
                <w:szCs w:val="22"/>
                <w:vertAlign w:val="superscript"/>
              </w:rPr>
              <w:t>th</w:t>
            </w:r>
            <w:r>
              <w:rPr>
                <w:sz w:val="22"/>
                <w:szCs w:val="22"/>
              </w:rPr>
              <w:t xml:space="preserve"> Feb 202</w:t>
            </w:r>
            <w:r w:rsidR="00E342CB">
              <w:rPr>
                <w:sz w:val="22"/>
                <w:szCs w:val="22"/>
              </w:rPr>
              <w:t>1</w:t>
            </w:r>
          </w:p>
        </w:tc>
        <w:tc>
          <w:tcPr>
            <w:tcW w:w="2790" w:type="dxa"/>
            <w:tcBorders>
              <w:top w:val="single" w:sz="4" w:space="0" w:color="C0C0C0"/>
              <w:left w:val="single" w:sz="4" w:space="0" w:color="C0C0C0"/>
              <w:bottom w:val="single" w:sz="4" w:space="0" w:color="C0C0C0"/>
              <w:right w:val="single" w:sz="4" w:space="0" w:color="C0C0C0"/>
            </w:tcBorders>
            <w:vAlign w:val="center"/>
          </w:tcPr>
          <w:p w14:paraId="2E82647D" w14:textId="12B827C1" w:rsidR="00873C10" w:rsidRDefault="00873C10" w:rsidP="0039257F">
            <w:pPr>
              <w:rPr>
                <w:sz w:val="22"/>
                <w:szCs w:val="22"/>
              </w:rPr>
            </w:pPr>
            <w:r>
              <w:rPr>
                <w:sz w:val="22"/>
                <w:szCs w:val="22"/>
              </w:rPr>
              <w:t>Neeraj Sonber</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585A93A7" w14:textId="3C2E96B2" w:rsidR="00873C10" w:rsidRDefault="00285AF3" w:rsidP="0039257F">
            <w:pPr>
              <w:rPr>
                <w:sz w:val="22"/>
                <w:szCs w:val="22"/>
              </w:rPr>
            </w:pPr>
            <w:r>
              <w:rPr>
                <w:sz w:val="22"/>
                <w:szCs w:val="22"/>
              </w:rPr>
              <w:t>Added</w:t>
            </w:r>
            <w:r w:rsidR="00873C10">
              <w:rPr>
                <w:sz w:val="22"/>
                <w:szCs w:val="22"/>
              </w:rPr>
              <w:t xml:space="preserve"> calculation requirement for all calculators.</w:t>
            </w:r>
          </w:p>
          <w:p w14:paraId="5B55D88A" w14:textId="2BDE2EE2" w:rsidR="00873C10" w:rsidRDefault="00873C10" w:rsidP="0039257F">
            <w:pPr>
              <w:rPr>
                <w:sz w:val="22"/>
                <w:szCs w:val="22"/>
              </w:rPr>
            </w:pPr>
            <w:r>
              <w:rPr>
                <w:sz w:val="22"/>
                <w:szCs w:val="22"/>
              </w:rPr>
              <w:t>Added known differences between EUAs and proposed solution</w:t>
            </w:r>
          </w:p>
        </w:tc>
      </w:tr>
      <w:tr w:rsidR="00AC6370" w:rsidRPr="00EF0C34" w14:paraId="3E2E32D2"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3F6C0AE3" w14:textId="07B951DA" w:rsidR="00AC6370" w:rsidRDefault="00AC6370" w:rsidP="0039257F">
            <w:pPr>
              <w:rPr>
                <w:sz w:val="22"/>
                <w:szCs w:val="22"/>
              </w:rPr>
            </w:pPr>
            <w:r>
              <w:rPr>
                <w:sz w:val="22"/>
                <w:szCs w:val="22"/>
              </w:rPr>
              <w:t>1.5.1</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2EEA8853" w14:textId="517A2264" w:rsidR="00AC6370" w:rsidRDefault="00AC6370" w:rsidP="00D76718">
            <w:pPr>
              <w:rPr>
                <w:sz w:val="22"/>
                <w:szCs w:val="22"/>
              </w:rPr>
            </w:pPr>
            <w:r>
              <w:rPr>
                <w:sz w:val="22"/>
                <w:szCs w:val="22"/>
              </w:rPr>
              <w:t>18</w:t>
            </w:r>
            <w:r w:rsidRPr="00AC6370">
              <w:rPr>
                <w:sz w:val="22"/>
                <w:szCs w:val="22"/>
                <w:vertAlign w:val="superscript"/>
              </w:rPr>
              <w:t>th</w:t>
            </w:r>
            <w:r>
              <w:rPr>
                <w:sz w:val="22"/>
                <w:szCs w:val="22"/>
              </w:rPr>
              <w:t xml:space="preserve"> Feb 202</w:t>
            </w:r>
            <w:r w:rsidR="00E342CB">
              <w:rPr>
                <w:sz w:val="22"/>
                <w:szCs w:val="22"/>
              </w:rPr>
              <w:t>1</w:t>
            </w:r>
          </w:p>
        </w:tc>
        <w:tc>
          <w:tcPr>
            <w:tcW w:w="2790" w:type="dxa"/>
            <w:tcBorders>
              <w:top w:val="single" w:sz="4" w:space="0" w:color="C0C0C0"/>
              <w:left w:val="single" w:sz="4" w:space="0" w:color="C0C0C0"/>
              <w:bottom w:val="single" w:sz="4" w:space="0" w:color="C0C0C0"/>
              <w:right w:val="single" w:sz="4" w:space="0" w:color="C0C0C0"/>
            </w:tcBorders>
            <w:vAlign w:val="center"/>
          </w:tcPr>
          <w:p w14:paraId="767C942B" w14:textId="77609D7F" w:rsidR="00AC6370" w:rsidRDefault="00AC6370" w:rsidP="0039257F">
            <w:pPr>
              <w:rPr>
                <w:sz w:val="22"/>
                <w:szCs w:val="22"/>
              </w:rPr>
            </w:pPr>
            <w:r>
              <w:rPr>
                <w:sz w:val="22"/>
                <w:szCs w:val="22"/>
              </w:rPr>
              <w:t>Neeraj Sonber</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244D226B" w14:textId="66D73C98" w:rsidR="00AC6370" w:rsidRDefault="00AC6370" w:rsidP="0039257F">
            <w:pPr>
              <w:rPr>
                <w:sz w:val="22"/>
                <w:szCs w:val="22"/>
              </w:rPr>
            </w:pPr>
            <w:r>
              <w:rPr>
                <w:sz w:val="22"/>
                <w:szCs w:val="22"/>
              </w:rPr>
              <w:t>Incorporated Review comments from Methodology for Equity Liquidity Assessment Calculator</w:t>
            </w:r>
          </w:p>
        </w:tc>
      </w:tr>
      <w:tr w:rsidR="00E342CB" w:rsidRPr="00EF0C34" w14:paraId="558B4231" w14:textId="77777777" w:rsidTr="001F4BE6">
        <w:tc>
          <w:tcPr>
            <w:tcW w:w="914"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FF9757F" w14:textId="4943DB23" w:rsidR="00E342CB" w:rsidRDefault="00E342CB" w:rsidP="0039257F">
            <w:pPr>
              <w:rPr>
                <w:sz w:val="22"/>
                <w:szCs w:val="22"/>
              </w:rPr>
            </w:pPr>
            <w:r>
              <w:rPr>
                <w:sz w:val="22"/>
                <w:szCs w:val="22"/>
              </w:rPr>
              <w:t>1.5.2</w:t>
            </w:r>
          </w:p>
        </w:tc>
        <w:tc>
          <w:tcPr>
            <w:tcW w:w="1691" w:type="dxa"/>
            <w:tcBorders>
              <w:top w:val="single" w:sz="4" w:space="0" w:color="C0C0C0"/>
              <w:left w:val="single" w:sz="4" w:space="0" w:color="C0C0C0"/>
              <w:bottom w:val="single" w:sz="4" w:space="0" w:color="C0C0C0"/>
              <w:right w:val="single" w:sz="4" w:space="0" w:color="C0C0C0"/>
            </w:tcBorders>
            <w:shd w:val="clear" w:color="auto" w:fill="auto"/>
            <w:vAlign w:val="center"/>
          </w:tcPr>
          <w:p w14:paraId="501D7C13" w14:textId="0EE4449E" w:rsidR="00E342CB" w:rsidRDefault="00E342CB" w:rsidP="00D76718">
            <w:pPr>
              <w:rPr>
                <w:sz w:val="22"/>
                <w:szCs w:val="22"/>
              </w:rPr>
            </w:pPr>
            <w:r>
              <w:rPr>
                <w:sz w:val="22"/>
                <w:szCs w:val="22"/>
              </w:rPr>
              <w:t>1</w:t>
            </w:r>
            <w:r w:rsidRPr="00E342CB">
              <w:rPr>
                <w:sz w:val="22"/>
                <w:szCs w:val="22"/>
                <w:vertAlign w:val="superscript"/>
              </w:rPr>
              <w:t>st</w:t>
            </w:r>
            <w:r>
              <w:rPr>
                <w:sz w:val="22"/>
                <w:szCs w:val="22"/>
              </w:rPr>
              <w:t xml:space="preserve"> Mar 2021</w:t>
            </w:r>
          </w:p>
        </w:tc>
        <w:tc>
          <w:tcPr>
            <w:tcW w:w="2790" w:type="dxa"/>
            <w:tcBorders>
              <w:top w:val="single" w:sz="4" w:space="0" w:color="C0C0C0"/>
              <w:left w:val="single" w:sz="4" w:space="0" w:color="C0C0C0"/>
              <w:bottom w:val="single" w:sz="4" w:space="0" w:color="C0C0C0"/>
              <w:right w:val="single" w:sz="4" w:space="0" w:color="C0C0C0"/>
            </w:tcBorders>
            <w:vAlign w:val="center"/>
          </w:tcPr>
          <w:p w14:paraId="162DD752" w14:textId="69716BEA" w:rsidR="00E342CB" w:rsidRDefault="00E342CB" w:rsidP="0039257F">
            <w:pPr>
              <w:rPr>
                <w:sz w:val="22"/>
                <w:szCs w:val="22"/>
              </w:rPr>
            </w:pPr>
            <w:r>
              <w:rPr>
                <w:sz w:val="22"/>
                <w:szCs w:val="22"/>
              </w:rPr>
              <w:t>Neeraj Sonber</w:t>
            </w:r>
          </w:p>
        </w:tc>
        <w:tc>
          <w:tcPr>
            <w:tcW w:w="3951" w:type="dxa"/>
            <w:tcBorders>
              <w:top w:val="single" w:sz="4" w:space="0" w:color="C0C0C0"/>
              <w:left w:val="single" w:sz="4" w:space="0" w:color="C0C0C0"/>
              <w:bottom w:val="single" w:sz="4" w:space="0" w:color="C0C0C0"/>
              <w:right w:val="single" w:sz="4" w:space="0" w:color="C0C0C0"/>
            </w:tcBorders>
            <w:shd w:val="clear" w:color="auto" w:fill="auto"/>
          </w:tcPr>
          <w:p w14:paraId="77AA2646" w14:textId="5316D21C" w:rsidR="00E342CB" w:rsidRDefault="00E342CB" w:rsidP="0039257F">
            <w:pPr>
              <w:rPr>
                <w:sz w:val="22"/>
                <w:szCs w:val="22"/>
              </w:rPr>
            </w:pPr>
            <w:r>
              <w:rPr>
                <w:sz w:val="22"/>
                <w:szCs w:val="22"/>
              </w:rPr>
              <w:t>Incorporated review comments from Methodology for Bond Liquidity Assessment Calculator</w:t>
            </w:r>
          </w:p>
        </w:tc>
      </w:tr>
    </w:tbl>
    <w:p w14:paraId="43BA75AC" w14:textId="77777777" w:rsidR="00CC2234" w:rsidRPr="004761CB" w:rsidRDefault="00CC2234" w:rsidP="00722B68"/>
    <w:p w14:paraId="63411EED" w14:textId="77777777" w:rsidR="009B7A9F" w:rsidRPr="004761CB" w:rsidRDefault="009B7A9F" w:rsidP="00CC2234"/>
    <w:p w14:paraId="544C42F6" w14:textId="77777777" w:rsidR="009B7A9F" w:rsidRPr="004761CB" w:rsidRDefault="009B7A9F" w:rsidP="00CC2234"/>
    <w:p w14:paraId="0CB1C18B" w14:textId="77777777" w:rsidR="000B105C" w:rsidRPr="004761CB" w:rsidRDefault="000B105C">
      <w:pPr>
        <w:pStyle w:val="PageBreakBefore"/>
      </w:pPr>
    </w:p>
    <w:tbl>
      <w:tblPr>
        <w:tblW w:w="0" w:type="auto"/>
        <w:tblInd w:w="-50" w:type="dxa"/>
        <w:tblLayout w:type="fixed"/>
        <w:tblCellMar>
          <w:left w:w="0" w:type="dxa"/>
          <w:right w:w="0" w:type="dxa"/>
        </w:tblCellMar>
        <w:tblLook w:val="0000" w:firstRow="0" w:lastRow="0" w:firstColumn="0" w:lastColumn="0" w:noHBand="0" w:noVBand="0"/>
      </w:tblPr>
      <w:tblGrid>
        <w:gridCol w:w="9371"/>
      </w:tblGrid>
      <w:tr w:rsidR="000B105C" w:rsidRPr="004761CB" w14:paraId="24ADFCA7" w14:textId="01CE8908" w:rsidTr="003B243D">
        <w:trPr>
          <w:trHeight w:hRule="exact" w:val="1061"/>
        </w:trPr>
        <w:tc>
          <w:tcPr>
            <w:tcW w:w="9371" w:type="dxa"/>
          </w:tcPr>
          <w:p w14:paraId="1A5AB3BC" w14:textId="74858BEC" w:rsidR="000B105C" w:rsidRPr="004761CB" w:rsidRDefault="00EC10E5">
            <w:pPr>
              <w:pStyle w:val="Contents"/>
            </w:pPr>
            <w:bookmarkStart w:id="46" w:name="UBSContents" w:colFirst="0" w:colLast="0"/>
            <w:r w:rsidRPr="004761CB">
              <w:rPr>
                <w:noProof/>
              </w:rPr>
              <w:t>Table of Contents</w:t>
            </w:r>
          </w:p>
        </w:tc>
      </w:tr>
    </w:tbl>
    <w:bookmarkStart w:id="47" w:name="OLE_LINK1"/>
    <w:bookmarkStart w:id="48" w:name="OLE_LINK2"/>
    <w:bookmarkStart w:id="49" w:name="UBSContentsSection"/>
    <w:bookmarkEnd w:id="46"/>
    <w:p w14:paraId="591CD615" w14:textId="7959B73D" w:rsidR="00E179EC" w:rsidRDefault="00B607CE">
      <w:pPr>
        <w:pStyle w:val="TOC1"/>
        <w:rPr>
          <w:rFonts w:eastAsiaTheme="minorEastAsia" w:cstheme="minorBidi"/>
          <w:b w:val="0"/>
          <w:noProof/>
          <w:sz w:val="22"/>
          <w:szCs w:val="22"/>
          <w:lang w:eastAsia="zh-CN" w:bidi="he-IL"/>
        </w:rPr>
      </w:pPr>
      <w:r w:rsidRPr="004761CB">
        <w:rPr>
          <w:b w:val="0"/>
        </w:rPr>
        <w:fldChar w:fldCharType="begin"/>
      </w:r>
      <w:r w:rsidRPr="004761CB">
        <w:rPr>
          <w:b w:val="0"/>
        </w:rPr>
        <w:instrText xml:space="preserve"> TOC \o "1-</w:instrText>
      </w:r>
      <w:r w:rsidR="00167A15" w:rsidRPr="004761CB">
        <w:rPr>
          <w:b w:val="0"/>
        </w:rPr>
        <w:instrText>2</w:instrText>
      </w:r>
      <w:r w:rsidRPr="004761CB">
        <w:rPr>
          <w:b w:val="0"/>
        </w:rPr>
        <w:instrText xml:space="preserve">" </w:instrText>
      </w:r>
      <w:r w:rsidRPr="004761CB">
        <w:rPr>
          <w:b w:val="0"/>
        </w:rPr>
        <w:fldChar w:fldCharType="separate"/>
      </w:r>
      <w:r w:rsidR="00E179EC">
        <w:rPr>
          <w:noProof/>
        </w:rPr>
        <w:t>1.</w:t>
      </w:r>
      <w:r w:rsidR="00E179EC">
        <w:rPr>
          <w:rFonts w:eastAsiaTheme="minorEastAsia" w:cstheme="minorBidi"/>
          <w:b w:val="0"/>
          <w:noProof/>
          <w:sz w:val="22"/>
          <w:szCs w:val="22"/>
          <w:lang w:eastAsia="zh-CN" w:bidi="he-IL"/>
        </w:rPr>
        <w:tab/>
      </w:r>
      <w:r w:rsidR="00E179EC">
        <w:rPr>
          <w:noProof/>
        </w:rPr>
        <w:t>Introduction</w:t>
      </w:r>
      <w:r w:rsidR="00E179EC">
        <w:rPr>
          <w:noProof/>
        </w:rPr>
        <w:tab/>
      </w:r>
      <w:r w:rsidR="00E179EC">
        <w:rPr>
          <w:noProof/>
        </w:rPr>
        <w:fldChar w:fldCharType="begin"/>
      </w:r>
      <w:r w:rsidR="00E179EC">
        <w:rPr>
          <w:noProof/>
        </w:rPr>
        <w:instrText xml:space="preserve"> PAGEREF _Toc64885421 \h </w:instrText>
      </w:r>
      <w:r w:rsidR="00E179EC">
        <w:rPr>
          <w:noProof/>
        </w:rPr>
      </w:r>
      <w:r w:rsidR="00E179EC">
        <w:rPr>
          <w:noProof/>
        </w:rPr>
        <w:fldChar w:fldCharType="separate"/>
      </w:r>
      <w:r w:rsidR="00E179EC">
        <w:rPr>
          <w:noProof/>
        </w:rPr>
        <w:t>4</w:t>
      </w:r>
      <w:r w:rsidR="00E179EC">
        <w:rPr>
          <w:noProof/>
        </w:rPr>
        <w:fldChar w:fldCharType="end"/>
      </w:r>
    </w:p>
    <w:p w14:paraId="424DCC3B" w14:textId="207AA0D4"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1.1</w:t>
      </w:r>
      <w:r>
        <w:rPr>
          <w:rFonts w:eastAsiaTheme="minorEastAsia" w:cstheme="minorBidi"/>
          <w:noProof/>
          <w:sz w:val="22"/>
          <w:szCs w:val="22"/>
          <w:lang w:eastAsia="zh-CN" w:bidi="he-IL"/>
        </w:rPr>
        <w:tab/>
      </w:r>
      <w:r>
        <w:rPr>
          <w:noProof/>
        </w:rPr>
        <w:t>Purpose of Document</w:t>
      </w:r>
      <w:r>
        <w:rPr>
          <w:noProof/>
        </w:rPr>
        <w:tab/>
      </w:r>
      <w:r>
        <w:rPr>
          <w:noProof/>
        </w:rPr>
        <w:fldChar w:fldCharType="begin"/>
      </w:r>
      <w:r>
        <w:rPr>
          <w:noProof/>
        </w:rPr>
        <w:instrText xml:space="preserve"> PAGEREF _Toc64885422 \h </w:instrText>
      </w:r>
      <w:r>
        <w:rPr>
          <w:noProof/>
        </w:rPr>
      </w:r>
      <w:r>
        <w:rPr>
          <w:noProof/>
        </w:rPr>
        <w:fldChar w:fldCharType="separate"/>
      </w:r>
      <w:r>
        <w:rPr>
          <w:noProof/>
        </w:rPr>
        <w:t>4</w:t>
      </w:r>
      <w:r>
        <w:rPr>
          <w:noProof/>
        </w:rPr>
        <w:fldChar w:fldCharType="end"/>
      </w:r>
    </w:p>
    <w:p w14:paraId="3DA0BCCA" w14:textId="331B4C87"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1.2</w:t>
      </w:r>
      <w:r>
        <w:rPr>
          <w:rFonts w:eastAsiaTheme="minorEastAsia" w:cstheme="minorBidi"/>
          <w:noProof/>
          <w:sz w:val="22"/>
          <w:szCs w:val="22"/>
          <w:lang w:eastAsia="zh-CN" w:bidi="he-IL"/>
        </w:rPr>
        <w:tab/>
      </w:r>
      <w:r>
        <w:rPr>
          <w:noProof/>
        </w:rPr>
        <w:t>Definitions, Acronyms and Abbreviations</w:t>
      </w:r>
      <w:r>
        <w:rPr>
          <w:noProof/>
        </w:rPr>
        <w:tab/>
      </w:r>
      <w:r>
        <w:rPr>
          <w:noProof/>
        </w:rPr>
        <w:fldChar w:fldCharType="begin"/>
      </w:r>
      <w:r>
        <w:rPr>
          <w:noProof/>
        </w:rPr>
        <w:instrText xml:space="preserve"> PAGEREF _Toc64885423 \h </w:instrText>
      </w:r>
      <w:r>
        <w:rPr>
          <w:noProof/>
        </w:rPr>
      </w:r>
      <w:r>
        <w:rPr>
          <w:noProof/>
        </w:rPr>
        <w:fldChar w:fldCharType="separate"/>
      </w:r>
      <w:r>
        <w:rPr>
          <w:noProof/>
        </w:rPr>
        <w:t>4</w:t>
      </w:r>
      <w:r>
        <w:rPr>
          <w:noProof/>
        </w:rPr>
        <w:fldChar w:fldCharType="end"/>
      </w:r>
    </w:p>
    <w:p w14:paraId="5A77648D" w14:textId="266CB513"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1.3</w:t>
      </w:r>
      <w:r>
        <w:rPr>
          <w:rFonts w:eastAsiaTheme="minorEastAsia" w:cstheme="minorBidi"/>
          <w:noProof/>
          <w:sz w:val="22"/>
          <w:szCs w:val="22"/>
          <w:lang w:eastAsia="zh-CN" w:bidi="he-IL"/>
        </w:rPr>
        <w:tab/>
      </w:r>
      <w:r>
        <w:rPr>
          <w:noProof/>
        </w:rPr>
        <w:t>MPR Definition</w:t>
      </w:r>
      <w:r>
        <w:rPr>
          <w:noProof/>
        </w:rPr>
        <w:tab/>
      </w:r>
      <w:r>
        <w:rPr>
          <w:noProof/>
        </w:rPr>
        <w:fldChar w:fldCharType="begin"/>
      </w:r>
      <w:r>
        <w:rPr>
          <w:noProof/>
        </w:rPr>
        <w:instrText xml:space="preserve"> PAGEREF _Toc64885424 \h </w:instrText>
      </w:r>
      <w:r>
        <w:rPr>
          <w:noProof/>
        </w:rPr>
      </w:r>
      <w:r>
        <w:rPr>
          <w:noProof/>
        </w:rPr>
        <w:fldChar w:fldCharType="separate"/>
      </w:r>
      <w:r>
        <w:rPr>
          <w:noProof/>
        </w:rPr>
        <w:t>4</w:t>
      </w:r>
      <w:r>
        <w:rPr>
          <w:noProof/>
        </w:rPr>
        <w:fldChar w:fldCharType="end"/>
      </w:r>
    </w:p>
    <w:p w14:paraId="315966E4" w14:textId="506E4121" w:rsidR="00E179EC" w:rsidRDefault="00E179EC">
      <w:pPr>
        <w:pStyle w:val="TOC1"/>
        <w:rPr>
          <w:rFonts w:eastAsiaTheme="minorEastAsia" w:cstheme="minorBidi"/>
          <w:b w:val="0"/>
          <w:noProof/>
          <w:sz w:val="22"/>
          <w:szCs w:val="22"/>
          <w:lang w:eastAsia="zh-CN" w:bidi="he-IL"/>
        </w:rPr>
      </w:pPr>
      <w:r>
        <w:rPr>
          <w:noProof/>
        </w:rPr>
        <w:t>2.</w:t>
      </w:r>
      <w:r>
        <w:rPr>
          <w:rFonts w:eastAsiaTheme="minorEastAsia" w:cstheme="minorBidi"/>
          <w:b w:val="0"/>
          <w:noProof/>
          <w:sz w:val="22"/>
          <w:szCs w:val="22"/>
          <w:lang w:eastAsia="zh-CN" w:bidi="he-IL"/>
        </w:rPr>
        <w:tab/>
      </w:r>
      <w:r>
        <w:rPr>
          <w:noProof/>
        </w:rPr>
        <w:t>Current State</w:t>
      </w:r>
      <w:r>
        <w:rPr>
          <w:noProof/>
        </w:rPr>
        <w:tab/>
      </w:r>
      <w:r>
        <w:rPr>
          <w:noProof/>
        </w:rPr>
        <w:fldChar w:fldCharType="begin"/>
      </w:r>
      <w:r>
        <w:rPr>
          <w:noProof/>
        </w:rPr>
        <w:instrText xml:space="preserve"> PAGEREF _Toc64885425 \h </w:instrText>
      </w:r>
      <w:r>
        <w:rPr>
          <w:noProof/>
        </w:rPr>
      </w:r>
      <w:r>
        <w:rPr>
          <w:noProof/>
        </w:rPr>
        <w:fldChar w:fldCharType="separate"/>
      </w:r>
      <w:r>
        <w:rPr>
          <w:noProof/>
        </w:rPr>
        <w:t>6</w:t>
      </w:r>
      <w:r>
        <w:rPr>
          <w:noProof/>
        </w:rPr>
        <w:fldChar w:fldCharType="end"/>
      </w:r>
    </w:p>
    <w:p w14:paraId="4DCD015C" w14:textId="4305F0C1" w:rsidR="00E179EC" w:rsidRDefault="00E179EC">
      <w:pPr>
        <w:pStyle w:val="TOC2"/>
        <w:rPr>
          <w:rFonts w:eastAsiaTheme="minorEastAsia" w:cstheme="minorBidi"/>
          <w:noProof/>
          <w:sz w:val="22"/>
          <w:szCs w:val="22"/>
          <w:lang w:eastAsia="zh-CN" w:bidi="he-IL"/>
        </w:rPr>
      </w:pPr>
      <w:r w:rsidRPr="00D236C5">
        <w:rPr>
          <w:bCs/>
          <w:noProof/>
          <w:color w:val="1C1C1C"/>
          <w14:scene3d>
            <w14:camera w14:prst="orthographicFront"/>
            <w14:lightRig w14:rig="threePt" w14:dir="t">
              <w14:rot w14:lat="0" w14:lon="0" w14:rev="0"/>
            </w14:lightRig>
          </w14:scene3d>
        </w:rPr>
        <w:t>2.1</w:t>
      </w:r>
      <w:r>
        <w:rPr>
          <w:rFonts w:eastAsiaTheme="minorEastAsia" w:cstheme="minorBidi"/>
          <w:noProof/>
          <w:sz w:val="22"/>
          <w:szCs w:val="22"/>
          <w:lang w:eastAsia="zh-CN" w:bidi="he-IL"/>
        </w:rPr>
        <w:tab/>
      </w:r>
      <w:r>
        <w:rPr>
          <w:noProof/>
        </w:rPr>
        <w:t>Bond</w:t>
      </w:r>
      <w:r w:rsidRPr="00D236C5">
        <w:rPr>
          <w:noProof/>
          <w:color w:val="1C1C1C"/>
          <w:shd w:val="clear" w:color="auto" w:fill="FFFFFF"/>
        </w:rPr>
        <w:t xml:space="preserve"> EUA</w:t>
      </w:r>
      <w:r>
        <w:rPr>
          <w:noProof/>
        </w:rPr>
        <w:tab/>
      </w:r>
      <w:r>
        <w:rPr>
          <w:noProof/>
        </w:rPr>
        <w:fldChar w:fldCharType="begin"/>
      </w:r>
      <w:r>
        <w:rPr>
          <w:noProof/>
        </w:rPr>
        <w:instrText xml:space="preserve"> PAGEREF _Toc64885426 \h </w:instrText>
      </w:r>
      <w:r>
        <w:rPr>
          <w:noProof/>
        </w:rPr>
      </w:r>
      <w:r>
        <w:rPr>
          <w:noProof/>
        </w:rPr>
        <w:fldChar w:fldCharType="separate"/>
      </w:r>
      <w:r>
        <w:rPr>
          <w:noProof/>
        </w:rPr>
        <w:t>6</w:t>
      </w:r>
      <w:r>
        <w:rPr>
          <w:noProof/>
        </w:rPr>
        <w:fldChar w:fldCharType="end"/>
      </w:r>
    </w:p>
    <w:p w14:paraId="4CB9F9AB" w14:textId="1721BF84"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2.2</w:t>
      </w:r>
      <w:r>
        <w:rPr>
          <w:rFonts w:eastAsiaTheme="minorEastAsia" w:cstheme="minorBidi"/>
          <w:noProof/>
          <w:sz w:val="22"/>
          <w:szCs w:val="22"/>
          <w:lang w:eastAsia="zh-CN" w:bidi="he-IL"/>
        </w:rPr>
        <w:tab/>
      </w:r>
      <w:r w:rsidRPr="00D236C5">
        <w:rPr>
          <w:noProof/>
          <w:color w:val="1C1C1C"/>
          <w:shd w:val="clear" w:color="auto" w:fill="FFFFFF"/>
        </w:rPr>
        <w:t>Equity</w:t>
      </w:r>
      <w:r>
        <w:rPr>
          <w:noProof/>
        </w:rPr>
        <w:t xml:space="preserve"> </w:t>
      </w:r>
      <w:r w:rsidRPr="00D236C5">
        <w:rPr>
          <w:noProof/>
          <w:color w:val="1C1C1C"/>
          <w:shd w:val="clear" w:color="auto" w:fill="FFFFFF"/>
        </w:rPr>
        <w:t>EUA</w:t>
      </w:r>
      <w:r>
        <w:rPr>
          <w:noProof/>
        </w:rPr>
        <w:tab/>
      </w:r>
      <w:r>
        <w:rPr>
          <w:noProof/>
        </w:rPr>
        <w:fldChar w:fldCharType="begin"/>
      </w:r>
      <w:r>
        <w:rPr>
          <w:noProof/>
        </w:rPr>
        <w:instrText xml:space="preserve"> PAGEREF _Toc64885427 \h </w:instrText>
      </w:r>
      <w:r>
        <w:rPr>
          <w:noProof/>
        </w:rPr>
      </w:r>
      <w:r>
        <w:rPr>
          <w:noProof/>
        </w:rPr>
        <w:fldChar w:fldCharType="separate"/>
      </w:r>
      <w:r>
        <w:rPr>
          <w:noProof/>
        </w:rPr>
        <w:t>10</w:t>
      </w:r>
      <w:r>
        <w:rPr>
          <w:noProof/>
        </w:rPr>
        <w:fldChar w:fldCharType="end"/>
      </w:r>
    </w:p>
    <w:p w14:paraId="15ABE765" w14:textId="3A13CC81"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2.3</w:t>
      </w:r>
      <w:r>
        <w:rPr>
          <w:rFonts w:eastAsiaTheme="minorEastAsia" w:cstheme="minorBidi"/>
          <w:noProof/>
          <w:sz w:val="22"/>
          <w:szCs w:val="22"/>
          <w:lang w:eastAsia="zh-CN" w:bidi="he-IL"/>
        </w:rPr>
        <w:tab/>
      </w:r>
      <w:r w:rsidRPr="00D236C5">
        <w:rPr>
          <w:noProof/>
          <w:color w:val="1C1C1C"/>
          <w:shd w:val="clear" w:color="auto" w:fill="FFFFFF"/>
        </w:rPr>
        <w:t>HtR Step1</w:t>
      </w:r>
      <w:r>
        <w:rPr>
          <w:noProof/>
        </w:rPr>
        <w:t xml:space="preserve"> EUA</w:t>
      </w:r>
      <w:r>
        <w:rPr>
          <w:noProof/>
        </w:rPr>
        <w:tab/>
      </w:r>
      <w:r>
        <w:rPr>
          <w:noProof/>
        </w:rPr>
        <w:fldChar w:fldCharType="begin"/>
      </w:r>
      <w:r>
        <w:rPr>
          <w:noProof/>
        </w:rPr>
        <w:instrText xml:space="preserve"> PAGEREF _Toc64885428 \h </w:instrText>
      </w:r>
      <w:r>
        <w:rPr>
          <w:noProof/>
        </w:rPr>
      </w:r>
      <w:r>
        <w:rPr>
          <w:noProof/>
        </w:rPr>
        <w:fldChar w:fldCharType="separate"/>
      </w:r>
      <w:r>
        <w:rPr>
          <w:noProof/>
        </w:rPr>
        <w:t>13</w:t>
      </w:r>
      <w:r>
        <w:rPr>
          <w:noProof/>
        </w:rPr>
        <w:fldChar w:fldCharType="end"/>
      </w:r>
    </w:p>
    <w:p w14:paraId="7ED8D219" w14:textId="6F2DBD7A"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2.4</w:t>
      </w:r>
      <w:r>
        <w:rPr>
          <w:rFonts w:eastAsiaTheme="minorEastAsia" w:cstheme="minorBidi"/>
          <w:noProof/>
          <w:sz w:val="22"/>
          <w:szCs w:val="22"/>
          <w:lang w:eastAsia="zh-CN" w:bidi="he-IL"/>
        </w:rPr>
        <w:tab/>
      </w:r>
      <w:r w:rsidRPr="00D236C5">
        <w:rPr>
          <w:noProof/>
          <w:color w:val="1C1C1C"/>
          <w:shd w:val="clear" w:color="auto" w:fill="FFFFFF"/>
        </w:rPr>
        <w:t>HtR Step2</w:t>
      </w:r>
      <w:r>
        <w:rPr>
          <w:noProof/>
        </w:rPr>
        <w:t xml:space="preserve"> EUA</w:t>
      </w:r>
      <w:r>
        <w:rPr>
          <w:noProof/>
        </w:rPr>
        <w:tab/>
      </w:r>
      <w:r>
        <w:rPr>
          <w:noProof/>
        </w:rPr>
        <w:fldChar w:fldCharType="begin"/>
      </w:r>
      <w:r>
        <w:rPr>
          <w:noProof/>
        </w:rPr>
        <w:instrText xml:space="preserve"> PAGEREF _Toc64885429 \h </w:instrText>
      </w:r>
      <w:r>
        <w:rPr>
          <w:noProof/>
        </w:rPr>
      </w:r>
      <w:r>
        <w:rPr>
          <w:noProof/>
        </w:rPr>
        <w:fldChar w:fldCharType="separate"/>
      </w:r>
      <w:r>
        <w:rPr>
          <w:noProof/>
        </w:rPr>
        <w:t>14</w:t>
      </w:r>
      <w:r>
        <w:rPr>
          <w:noProof/>
        </w:rPr>
        <w:fldChar w:fldCharType="end"/>
      </w:r>
    </w:p>
    <w:p w14:paraId="5F010310" w14:textId="1D62C22C"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2.5</w:t>
      </w:r>
      <w:r>
        <w:rPr>
          <w:rFonts w:eastAsiaTheme="minorEastAsia" w:cstheme="minorBidi"/>
          <w:noProof/>
          <w:sz w:val="22"/>
          <w:szCs w:val="22"/>
          <w:lang w:eastAsia="zh-CN" w:bidi="he-IL"/>
        </w:rPr>
        <w:tab/>
      </w:r>
      <w:r w:rsidRPr="00D236C5">
        <w:rPr>
          <w:noProof/>
          <w:color w:val="1C1C1C"/>
          <w:shd w:val="clear" w:color="auto" w:fill="FFFFFF"/>
        </w:rPr>
        <w:t>MPR</w:t>
      </w:r>
      <w:r>
        <w:rPr>
          <w:noProof/>
        </w:rPr>
        <w:t xml:space="preserve"> EUA</w:t>
      </w:r>
      <w:r>
        <w:rPr>
          <w:noProof/>
        </w:rPr>
        <w:tab/>
      </w:r>
      <w:r>
        <w:rPr>
          <w:noProof/>
        </w:rPr>
        <w:fldChar w:fldCharType="begin"/>
      </w:r>
      <w:r>
        <w:rPr>
          <w:noProof/>
        </w:rPr>
        <w:instrText xml:space="preserve"> PAGEREF _Toc64885430 \h </w:instrText>
      </w:r>
      <w:r>
        <w:rPr>
          <w:noProof/>
        </w:rPr>
      </w:r>
      <w:r>
        <w:rPr>
          <w:noProof/>
        </w:rPr>
        <w:fldChar w:fldCharType="separate"/>
      </w:r>
      <w:r>
        <w:rPr>
          <w:noProof/>
        </w:rPr>
        <w:t>18</w:t>
      </w:r>
      <w:r>
        <w:rPr>
          <w:noProof/>
        </w:rPr>
        <w:fldChar w:fldCharType="end"/>
      </w:r>
    </w:p>
    <w:p w14:paraId="44DF71ED" w14:textId="11FA7A50" w:rsidR="00E179EC" w:rsidRDefault="00E179EC">
      <w:pPr>
        <w:pStyle w:val="TOC1"/>
        <w:rPr>
          <w:rFonts w:eastAsiaTheme="minorEastAsia" w:cstheme="minorBidi"/>
          <w:b w:val="0"/>
          <w:noProof/>
          <w:sz w:val="22"/>
          <w:szCs w:val="22"/>
          <w:lang w:eastAsia="zh-CN" w:bidi="he-IL"/>
        </w:rPr>
      </w:pPr>
      <w:r>
        <w:rPr>
          <w:noProof/>
        </w:rPr>
        <w:t>3.</w:t>
      </w:r>
      <w:r>
        <w:rPr>
          <w:rFonts w:eastAsiaTheme="minorEastAsia" w:cstheme="minorBidi"/>
          <w:b w:val="0"/>
          <w:noProof/>
          <w:sz w:val="22"/>
          <w:szCs w:val="22"/>
          <w:lang w:eastAsia="zh-CN" w:bidi="he-IL"/>
        </w:rPr>
        <w:tab/>
      </w:r>
      <w:r>
        <w:rPr>
          <w:noProof/>
        </w:rPr>
        <w:t>Functional Requirement</w:t>
      </w:r>
      <w:r>
        <w:rPr>
          <w:noProof/>
        </w:rPr>
        <w:tab/>
      </w:r>
      <w:r>
        <w:rPr>
          <w:noProof/>
        </w:rPr>
        <w:fldChar w:fldCharType="begin"/>
      </w:r>
      <w:r>
        <w:rPr>
          <w:noProof/>
        </w:rPr>
        <w:instrText xml:space="preserve"> PAGEREF _Toc64885431 \h </w:instrText>
      </w:r>
      <w:r>
        <w:rPr>
          <w:noProof/>
        </w:rPr>
      </w:r>
      <w:r>
        <w:rPr>
          <w:noProof/>
        </w:rPr>
        <w:fldChar w:fldCharType="separate"/>
      </w:r>
      <w:r>
        <w:rPr>
          <w:noProof/>
        </w:rPr>
        <w:t>21</w:t>
      </w:r>
      <w:r>
        <w:rPr>
          <w:noProof/>
        </w:rPr>
        <w:fldChar w:fldCharType="end"/>
      </w:r>
    </w:p>
    <w:p w14:paraId="4B226744" w14:textId="040A6517" w:rsidR="00E179EC" w:rsidRDefault="00E179EC">
      <w:pPr>
        <w:pStyle w:val="TOC2"/>
        <w:rPr>
          <w:rFonts w:eastAsiaTheme="minorEastAsia" w:cstheme="minorBidi"/>
          <w:noProof/>
          <w:sz w:val="22"/>
          <w:szCs w:val="22"/>
          <w:lang w:eastAsia="zh-CN" w:bidi="he-IL"/>
        </w:rPr>
      </w:pPr>
      <w:r w:rsidRPr="00D236C5">
        <w:rPr>
          <w:bCs/>
          <w:noProof/>
          <w:color w:val="1C1C1C"/>
          <w14:scene3d>
            <w14:camera w14:prst="orthographicFront"/>
            <w14:lightRig w14:rig="threePt" w14:dir="t">
              <w14:rot w14:lat="0" w14:lon="0" w14:rev="0"/>
            </w14:lightRig>
          </w14:scene3d>
        </w:rPr>
        <w:t>3.1</w:t>
      </w:r>
      <w:r>
        <w:rPr>
          <w:rFonts w:eastAsiaTheme="minorEastAsia" w:cstheme="minorBidi"/>
          <w:noProof/>
          <w:sz w:val="22"/>
          <w:szCs w:val="22"/>
          <w:lang w:eastAsia="zh-CN" w:bidi="he-IL"/>
        </w:rPr>
        <w:tab/>
      </w:r>
      <w:r w:rsidRPr="00D236C5">
        <w:rPr>
          <w:noProof/>
          <w:color w:val="1C1C1C"/>
          <w:shd w:val="clear" w:color="auto" w:fill="FFFFFF"/>
        </w:rPr>
        <w:t>Data Requirement</w:t>
      </w:r>
      <w:r>
        <w:rPr>
          <w:noProof/>
        </w:rPr>
        <w:tab/>
      </w:r>
      <w:r>
        <w:rPr>
          <w:noProof/>
        </w:rPr>
        <w:fldChar w:fldCharType="begin"/>
      </w:r>
      <w:r>
        <w:rPr>
          <w:noProof/>
        </w:rPr>
        <w:instrText xml:space="preserve"> PAGEREF _Toc64885432 \h </w:instrText>
      </w:r>
      <w:r>
        <w:rPr>
          <w:noProof/>
        </w:rPr>
      </w:r>
      <w:r>
        <w:rPr>
          <w:noProof/>
        </w:rPr>
        <w:fldChar w:fldCharType="separate"/>
      </w:r>
      <w:r>
        <w:rPr>
          <w:noProof/>
        </w:rPr>
        <w:t>21</w:t>
      </w:r>
      <w:r>
        <w:rPr>
          <w:noProof/>
        </w:rPr>
        <w:fldChar w:fldCharType="end"/>
      </w:r>
    </w:p>
    <w:p w14:paraId="01E07133" w14:textId="7474355A" w:rsidR="00E179EC" w:rsidRDefault="00E179EC">
      <w:pPr>
        <w:pStyle w:val="TOC2"/>
        <w:rPr>
          <w:rFonts w:eastAsiaTheme="minorEastAsia" w:cstheme="minorBidi"/>
          <w:noProof/>
          <w:sz w:val="22"/>
          <w:szCs w:val="22"/>
          <w:lang w:eastAsia="zh-CN" w:bidi="he-IL"/>
        </w:rPr>
      </w:pPr>
      <w:r w:rsidRPr="00D236C5">
        <w:rPr>
          <w:bCs/>
          <w:noProof/>
          <w:color w:val="1C1C1C"/>
          <w14:scene3d>
            <w14:camera w14:prst="orthographicFront"/>
            <w14:lightRig w14:rig="threePt" w14:dir="t">
              <w14:rot w14:lat="0" w14:lon="0" w14:rev="0"/>
            </w14:lightRig>
          </w14:scene3d>
        </w:rPr>
        <w:t>3.2</w:t>
      </w:r>
      <w:r>
        <w:rPr>
          <w:rFonts w:eastAsiaTheme="minorEastAsia" w:cstheme="minorBidi"/>
          <w:noProof/>
          <w:sz w:val="22"/>
          <w:szCs w:val="22"/>
          <w:lang w:eastAsia="zh-CN" w:bidi="he-IL"/>
        </w:rPr>
        <w:tab/>
      </w:r>
      <w:r w:rsidRPr="00D236C5">
        <w:rPr>
          <w:noProof/>
          <w:color w:val="1C1C1C"/>
          <w:shd w:val="clear" w:color="auto" w:fill="FFFFFF"/>
        </w:rPr>
        <w:t>Calculation Requirement</w:t>
      </w:r>
      <w:r>
        <w:rPr>
          <w:noProof/>
        </w:rPr>
        <w:tab/>
      </w:r>
      <w:r>
        <w:rPr>
          <w:noProof/>
        </w:rPr>
        <w:fldChar w:fldCharType="begin"/>
      </w:r>
      <w:r>
        <w:rPr>
          <w:noProof/>
        </w:rPr>
        <w:instrText xml:space="preserve"> PAGEREF _Toc64885433 \h </w:instrText>
      </w:r>
      <w:r>
        <w:rPr>
          <w:noProof/>
        </w:rPr>
      </w:r>
      <w:r>
        <w:rPr>
          <w:noProof/>
        </w:rPr>
        <w:fldChar w:fldCharType="separate"/>
      </w:r>
      <w:r>
        <w:rPr>
          <w:noProof/>
        </w:rPr>
        <w:t>28</w:t>
      </w:r>
      <w:r>
        <w:rPr>
          <w:noProof/>
        </w:rPr>
        <w:fldChar w:fldCharType="end"/>
      </w:r>
    </w:p>
    <w:p w14:paraId="1A636EAC" w14:textId="03128AA8" w:rsidR="00E179EC" w:rsidRDefault="00E179EC">
      <w:pPr>
        <w:pStyle w:val="TOC1"/>
        <w:rPr>
          <w:rFonts w:eastAsiaTheme="minorEastAsia" w:cstheme="minorBidi"/>
          <w:b w:val="0"/>
          <w:noProof/>
          <w:sz w:val="22"/>
          <w:szCs w:val="22"/>
          <w:lang w:eastAsia="zh-CN" w:bidi="he-IL"/>
        </w:rPr>
      </w:pPr>
      <w:r>
        <w:rPr>
          <w:noProof/>
        </w:rPr>
        <w:t>4.</w:t>
      </w:r>
      <w:r>
        <w:rPr>
          <w:rFonts w:eastAsiaTheme="minorEastAsia" w:cstheme="minorBidi"/>
          <w:b w:val="0"/>
          <w:noProof/>
          <w:sz w:val="22"/>
          <w:szCs w:val="22"/>
          <w:lang w:eastAsia="zh-CN" w:bidi="he-IL"/>
        </w:rPr>
        <w:tab/>
      </w:r>
      <w:r w:rsidRPr="00D236C5">
        <w:rPr>
          <w:noProof/>
          <w:shd w:val="clear" w:color="auto" w:fill="FFFFFF"/>
        </w:rPr>
        <w:t>Open Questions</w:t>
      </w:r>
      <w:r>
        <w:rPr>
          <w:noProof/>
        </w:rPr>
        <w:tab/>
      </w:r>
      <w:r>
        <w:rPr>
          <w:noProof/>
        </w:rPr>
        <w:fldChar w:fldCharType="begin"/>
      </w:r>
      <w:r>
        <w:rPr>
          <w:noProof/>
        </w:rPr>
        <w:instrText xml:space="preserve"> PAGEREF _Toc64885434 \h </w:instrText>
      </w:r>
      <w:r>
        <w:rPr>
          <w:noProof/>
        </w:rPr>
      </w:r>
      <w:r>
        <w:rPr>
          <w:noProof/>
        </w:rPr>
        <w:fldChar w:fldCharType="separate"/>
      </w:r>
      <w:r>
        <w:rPr>
          <w:noProof/>
        </w:rPr>
        <w:t>52</w:t>
      </w:r>
      <w:r>
        <w:rPr>
          <w:noProof/>
        </w:rPr>
        <w:fldChar w:fldCharType="end"/>
      </w:r>
    </w:p>
    <w:p w14:paraId="7399785A" w14:textId="6A1F3FFA" w:rsidR="00E179EC" w:rsidRDefault="00E179EC">
      <w:pPr>
        <w:pStyle w:val="TOC1"/>
        <w:rPr>
          <w:rFonts w:eastAsiaTheme="minorEastAsia" w:cstheme="minorBidi"/>
          <w:b w:val="0"/>
          <w:noProof/>
          <w:sz w:val="22"/>
          <w:szCs w:val="22"/>
          <w:lang w:eastAsia="zh-CN" w:bidi="he-IL"/>
        </w:rPr>
      </w:pPr>
      <w:r>
        <w:rPr>
          <w:noProof/>
        </w:rPr>
        <w:t>5.</w:t>
      </w:r>
      <w:r>
        <w:rPr>
          <w:rFonts w:eastAsiaTheme="minorEastAsia" w:cstheme="minorBidi"/>
          <w:b w:val="0"/>
          <w:noProof/>
          <w:sz w:val="22"/>
          <w:szCs w:val="22"/>
          <w:lang w:eastAsia="zh-CN" w:bidi="he-IL"/>
        </w:rPr>
        <w:tab/>
      </w:r>
      <w:r>
        <w:rPr>
          <w:noProof/>
        </w:rPr>
        <w:t>Appendix</w:t>
      </w:r>
      <w:r>
        <w:rPr>
          <w:noProof/>
        </w:rPr>
        <w:tab/>
      </w:r>
      <w:r>
        <w:rPr>
          <w:noProof/>
        </w:rPr>
        <w:fldChar w:fldCharType="begin"/>
      </w:r>
      <w:r>
        <w:rPr>
          <w:noProof/>
        </w:rPr>
        <w:instrText xml:space="preserve"> PAGEREF _Toc64885435 \h </w:instrText>
      </w:r>
      <w:r>
        <w:rPr>
          <w:noProof/>
        </w:rPr>
      </w:r>
      <w:r>
        <w:rPr>
          <w:noProof/>
        </w:rPr>
        <w:fldChar w:fldCharType="separate"/>
      </w:r>
      <w:r>
        <w:rPr>
          <w:noProof/>
        </w:rPr>
        <w:t>55</w:t>
      </w:r>
      <w:r>
        <w:rPr>
          <w:noProof/>
        </w:rPr>
        <w:fldChar w:fldCharType="end"/>
      </w:r>
    </w:p>
    <w:p w14:paraId="61AB0A8E" w14:textId="73F4A171"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5.1</w:t>
      </w:r>
      <w:r>
        <w:rPr>
          <w:rFonts w:eastAsiaTheme="minorEastAsia" w:cstheme="minorBidi"/>
          <w:noProof/>
          <w:sz w:val="22"/>
          <w:szCs w:val="22"/>
          <w:lang w:eastAsia="zh-CN" w:bidi="he-IL"/>
        </w:rPr>
        <w:tab/>
      </w:r>
      <w:r>
        <w:rPr>
          <w:noProof/>
        </w:rPr>
        <w:t>Data Attribute Analysis</w:t>
      </w:r>
      <w:r>
        <w:rPr>
          <w:noProof/>
        </w:rPr>
        <w:tab/>
      </w:r>
      <w:r>
        <w:rPr>
          <w:noProof/>
        </w:rPr>
        <w:fldChar w:fldCharType="begin"/>
      </w:r>
      <w:r>
        <w:rPr>
          <w:noProof/>
        </w:rPr>
        <w:instrText xml:space="preserve"> PAGEREF _Toc64885436 \h </w:instrText>
      </w:r>
      <w:r>
        <w:rPr>
          <w:noProof/>
        </w:rPr>
      </w:r>
      <w:r>
        <w:rPr>
          <w:noProof/>
        </w:rPr>
        <w:fldChar w:fldCharType="separate"/>
      </w:r>
      <w:r>
        <w:rPr>
          <w:noProof/>
        </w:rPr>
        <w:t>55</w:t>
      </w:r>
      <w:r>
        <w:rPr>
          <w:noProof/>
        </w:rPr>
        <w:fldChar w:fldCharType="end"/>
      </w:r>
    </w:p>
    <w:p w14:paraId="79C0DF25" w14:textId="33062306"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5.2</w:t>
      </w:r>
      <w:r>
        <w:rPr>
          <w:rFonts w:eastAsiaTheme="minorEastAsia" w:cstheme="minorBidi"/>
          <w:noProof/>
          <w:sz w:val="22"/>
          <w:szCs w:val="22"/>
          <w:lang w:eastAsia="zh-CN" w:bidi="he-IL"/>
        </w:rPr>
        <w:tab/>
      </w:r>
      <w:r>
        <w:rPr>
          <w:noProof/>
        </w:rPr>
        <w:t>Data Gaps</w:t>
      </w:r>
      <w:r>
        <w:rPr>
          <w:noProof/>
        </w:rPr>
        <w:tab/>
      </w:r>
      <w:r>
        <w:rPr>
          <w:noProof/>
        </w:rPr>
        <w:fldChar w:fldCharType="begin"/>
      </w:r>
      <w:r>
        <w:rPr>
          <w:noProof/>
        </w:rPr>
        <w:instrText xml:space="preserve"> PAGEREF _Toc64885437 \h </w:instrText>
      </w:r>
      <w:r>
        <w:rPr>
          <w:noProof/>
        </w:rPr>
      </w:r>
      <w:r>
        <w:rPr>
          <w:noProof/>
        </w:rPr>
        <w:fldChar w:fldCharType="separate"/>
      </w:r>
      <w:r>
        <w:rPr>
          <w:noProof/>
        </w:rPr>
        <w:t>55</w:t>
      </w:r>
      <w:r>
        <w:rPr>
          <w:noProof/>
        </w:rPr>
        <w:fldChar w:fldCharType="end"/>
      </w:r>
    </w:p>
    <w:p w14:paraId="773D8E6A" w14:textId="746A0700"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5.3</w:t>
      </w:r>
      <w:r>
        <w:rPr>
          <w:rFonts w:eastAsiaTheme="minorEastAsia" w:cstheme="minorBidi"/>
          <w:noProof/>
          <w:sz w:val="22"/>
          <w:szCs w:val="22"/>
          <w:lang w:eastAsia="zh-CN" w:bidi="he-IL"/>
        </w:rPr>
        <w:tab/>
      </w:r>
      <w:r>
        <w:rPr>
          <w:noProof/>
        </w:rPr>
        <w:t>Rating Grade Matrix</w:t>
      </w:r>
      <w:r>
        <w:rPr>
          <w:noProof/>
        </w:rPr>
        <w:tab/>
      </w:r>
      <w:r>
        <w:rPr>
          <w:noProof/>
        </w:rPr>
        <w:fldChar w:fldCharType="begin"/>
      </w:r>
      <w:r>
        <w:rPr>
          <w:noProof/>
        </w:rPr>
        <w:instrText xml:space="preserve"> PAGEREF _Toc64885438 \h </w:instrText>
      </w:r>
      <w:r>
        <w:rPr>
          <w:noProof/>
        </w:rPr>
      </w:r>
      <w:r>
        <w:rPr>
          <w:noProof/>
        </w:rPr>
        <w:fldChar w:fldCharType="separate"/>
      </w:r>
      <w:r>
        <w:rPr>
          <w:noProof/>
        </w:rPr>
        <w:t>55</w:t>
      </w:r>
      <w:r>
        <w:rPr>
          <w:noProof/>
        </w:rPr>
        <w:fldChar w:fldCharType="end"/>
      </w:r>
    </w:p>
    <w:p w14:paraId="0F8D8201" w14:textId="475EAE7D" w:rsidR="00E179EC" w:rsidRDefault="00E179EC">
      <w:pPr>
        <w:pStyle w:val="TOC2"/>
        <w:rPr>
          <w:rFonts w:eastAsiaTheme="minorEastAsia" w:cstheme="minorBidi"/>
          <w:noProof/>
          <w:sz w:val="22"/>
          <w:szCs w:val="22"/>
          <w:lang w:eastAsia="zh-CN" w:bidi="he-IL"/>
        </w:rPr>
      </w:pPr>
      <w:r w:rsidRPr="00D236C5">
        <w:rPr>
          <w:bCs/>
          <w:noProof/>
          <w14:scene3d>
            <w14:camera w14:prst="orthographicFront"/>
            <w14:lightRig w14:rig="threePt" w14:dir="t">
              <w14:rot w14:lat="0" w14:lon="0" w14:rev="0"/>
            </w14:lightRig>
          </w14:scene3d>
        </w:rPr>
        <w:t>5.4</w:t>
      </w:r>
      <w:r>
        <w:rPr>
          <w:rFonts w:eastAsiaTheme="minorEastAsia" w:cstheme="minorBidi"/>
          <w:noProof/>
          <w:sz w:val="22"/>
          <w:szCs w:val="22"/>
          <w:lang w:eastAsia="zh-CN" w:bidi="he-IL"/>
        </w:rPr>
        <w:tab/>
      </w:r>
      <w:r>
        <w:rPr>
          <w:noProof/>
        </w:rPr>
        <w:t>Known Differences</w:t>
      </w:r>
      <w:r>
        <w:rPr>
          <w:noProof/>
        </w:rPr>
        <w:tab/>
      </w:r>
      <w:r>
        <w:rPr>
          <w:noProof/>
        </w:rPr>
        <w:fldChar w:fldCharType="begin"/>
      </w:r>
      <w:r>
        <w:rPr>
          <w:noProof/>
        </w:rPr>
        <w:instrText xml:space="preserve"> PAGEREF _Toc64885439 \h </w:instrText>
      </w:r>
      <w:r>
        <w:rPr>
          <w:noProof/>
        </w:rPr>
      </w:r>
      <w:r>
        <w:rPr>
          <w:noProof/>
        </w:rPr>
        <w:fldChar w:fldCharType="separate"/>
      </w:r>
      <w:r>
        <w:rPr>
          <w:noProof/>
        </w:rPr>
        <w:t>56</w:t>
      </w:r>
      <w:r>
        <w:rPr>
          <w:noProof/>
        </w:rPr>
        <w:fldChar w:fldCharType="end"/>
      </w:r>
    </w:p>
    <w:p w14:paraId="1CD4EA5A" w14:textId="42C11FD4" w:rsidR="000B105C" w:rsidRPr="004761CB" w:rsidRDefault="00B607CE">
      <w:pPr>
        <w:sectPr w:rsidR="000B105C" w:rsidRPr="004761CB" w:rsidSect="003819E5">
          <w:headerReference w:type="default" r:id="rId18"/>
          <w:footerReference w:type="default" r:id="rId19"/>
          <w:headerReference w:type="first" r:id="rId20"/>
          <w:footerReference w:type="first" r:id="rId21"/>
          <w:pgSz w:w="11906" w:h="16838" w:code="9"/>
          <w:pgMar w:top="-2098" w:right="830" w:bottom="567" w:left="1720" w:header="465" w:footer="397" w:gutter="0"/>
          <w:cols w:space="720"/>
          <w:docGrid w:linePitch="286"/>
        </w:sectPr>
      </w:pPr>
      <w:r w:rsidRPr="004761CB">
        <w:rPr>
          <w:b/>
        </w:rPr>
        <w:fldChar w:fldCharType="end"/>
      </w:r>
      <w:bookmarkEnd w:id="47"/>
      <w:bookmarkEnd w:id="48"/>
    </w:p>
    <w:bookmarkEnd w:id="0"/>
    <w:bookmarkEnd w:id="1"/>
    <w:bookmarkEnd w:id="2"/>
    <w:bookmarkEnd w:id="3"/>
    <w:bookmarkEnd w:id="4"/>
    <w:bookmarkEnd w:id="5"/>
    <w:bookmarkEnd w:id="6"/>
    <w:bookmarkEnd w:id="7"/>
    <w:bookmarkEnd w:id="8"/>
    <w:bookmarkEnd w:id="9"/>
    <w:bookmarkEnd w:id="10"/>
    <w:bookmarkEnd w:id="49"/>
    <w:p w14:paraId="2F2F46ED" w14:textId="77777777" w:rsidR="004E084A" w:rsidRPr="004761CB" w:rsidRDefault="004E084A" w:rsidP="004E084A"/>
    <w:p w14:paraId="43C0CFD5" w14:textId="4130D5A9" w:rsidR="00A83C7C" w:rsidRPr="004761CB" w:rsidRDefault="00A83C7C" w:rsidP="002059D9">
      <w:pPr>
        <w:pStyle w:val="Heading1"/>
        <w:tabs>
          <w:tab w:val="clear" w:pos="491"/>
          <w:tab w:val="num" w:pos="270"/>
        </w:tabs>
        <w:spacing w:after="0"/>
      </w:pPr>
      <w:bookmarkStart w:id="58" w:name="_Toc38017394"/>
      <w:bookmarkStart w:id="59" w:name="_Toc64885421"/>
      <w:r w:rsidRPr="004761CB">
        <w:lastRenderedPageBreak/>
        <w:t>Introduction</w:t>
      </w:r>
      <w:bookmarkEnd w:id="58"/>
      <w:bookmarkEnd w:id="59"/>
    </w:p>
    <w:p w14:paraId="56F20122" w14:textId="77777777" w:rsidR="00373438" w:rsidRPr="004761CB" w:rsidRDefault="00373438" w:rsidP="00591256">
      <w:pPr>
        <w:pStyle w:val="HiddenText"/>
      </w:pPr>
      <w:r w:rsidRPr="004761CB">
        <w:t xml:space="preserve">[The introduction of the </w:t>
      </w:r>
      <w:r w:rsidRPr="004761CB">
        <w:rPr>
          <w:b/>
          <w:bCs/>
        </w:rPr>
        <w:t xml:space="preserve">Software Requirements Specification (SRS) </w:t>
      </w:r>
      <w:r w:rsidRPr="004761CB">
        <w:t xml:space="preserve">provides an overview of the entire document. It includes the purpose, scope, definitions, acronyms, abbreviations, references, and overview of the </w:t>
      </w:r>
      <w:r w:rsidRPr="004761CB">
        <w:rPr>
          <w:b/>
          <w:bCs/>
        </w:rPr>
        <w:t>SRS</w:t>
      </w:r>
      <w:r w:rsidRPr="004761CB">
        <w:t>.]</w:t>
      </w:r>
    </w:p>
    <w:p w14:paraId="1D225EA1" w14:textId="77777777" w:rsidR="00373438" w:rsidRPr="004761CB" w:rsidRDefault="00373438" w:rsidP="00373438"/>
    <w:p w14:paraId="4A9501D5" w14:textId="77777777" w:rsidR="00A83C7C" w:rsidRPr="004761CB" w:rsidRDefault="00466367" w:rsidP="00CC2DFB">
      <w:pPr>
        <w:pStyle w:val="Heading2"/>
        <w:tabs>
          <w:tab w:val="clear" w:pos="491"/>
          <w:tab w:val="num" w:pos="90"/>
        </w:tabs>
        <w:ind w:left="90" w:hanging="450"/>
      </w:pPr>
      <w:bookmarkStart w:id="60" w:name="_Toc38017395"/>
      <w:bookmarkStart w:id="61" w:name="_Toc64885422"/>
      <w:r>
        <w:t>Purpose of Document</w:t>
      </w:r>
      <w:bookmarkEnd w:id="60"/>
      <w:bookmarkEnd w:id="61"/>
    </w:p>
    <w:p w14:paraId="51741CD3" w14:textId="7E889193" w:rsidR="00BD201B" w:rsidRPr="00380F7C" w:rsidRDefault="00BD201B" w:rsidP="00BD201B">
      <w:pPr>
        <w:pStyle w:val="Default"/>
        <w:jc w:val="both"/>
        <w:rPr>
          <w:rFonts w:asciiTheme="minorHAnsi" w:eastAsia="Times New Roman" w:hAnsiTheme="minorHAnsi"/>
          <w:color w:val="auto"/>
          <w:sz w:val="20"/>
          <w:szCs w:val="20"/>
          <w:lang w:eastAsia="ja-JP"/>
        </w:rPr>
      </w:pPr>
      <w:r w:rsidRPr="00380F7C">
        <w:rPr>
          <w:rFonts w:asciiTheme="minorHAnsi" w:eastAsia="Times New Roman" w:hAnsiTheme="minorHAnsi"/>
          <w:color w:val="auto"/>
          <w:sz w:val="20"/>
          <w:szCs w:val="20"/>
          <w:lang w:eastAsia="ja-JP"/>
        </w:rPr>
        <w:t xml:space="preserve">This document elaborates the approach being taken for the construction of </w:t>
      </w:r>
      <w:r w:rsidR="00451F50" w:rsidRPr="00380F7C">
        <w:rPr>
          <w:rFonts w:asciiTheme="minorHAnsi" w:eastAsia="Times New Roman" w:hAnsiTheme="minorHAnsi"/>
          <w:color w:val="auto"/>
          <w:sz w:val="20"/>
          <w:szCs w:val="20"/>
          <w:lang w:eastAsia="ja-JP"/>
        </w:rPr>
        <w:t xml:space="preserve">Margin Period of Risk(MPR) </w:t>
      </w:r>
      <w:r w:rsidRPr="00380F7C">
        <w:rPr>
          <w:rFonts w:asciiTheme="minorHAnsi" w:eastAsia="Times New Roman" w:hAnsiTheme="minorHAnsi"/>
          <w:color w:val="auto"/>
          <w:sz w:val="20"/>
          <w:szCs w:val="20"/>
          <w:lang w:eastAsia="ja-JP"/>
        </w:rPr>
        <w:t xml:space="preserve">calculator. </w:t>
      </w:r>
      <w:r w:rsidR="00FC3E5C" w:rsidRPr="00380F7C">
        <w:rPr>
          <w:rFonts w:asciiTheme="minorHAnsi" w:eastAsia="Times New Roman" w:hAnsiTheme="minorHAnsi"/>
          <w:color w:val="auto"/>
          <w:sz w:val="20"/>
          <w:szCs w:val="20"/>
          <w:lang w:eastAsia="ja-JP"/>
        </w:rPr>
        <w:t>T</w:t>
      </w:r>
      <w:r w:rsidRPr="00380F7C">
        <w:rPr>
          <w:rFonts w:asciiTheme="minorHAnsi" w:eastAsia="Times New Roman" w:hAnsiTheme="minorHAnsi"/>
          <w:color w:val="auto"/>
          <w:sz w:val="20"/>
          <w:szCs w:val="20"/>
          <w:lang w:eastAsia="ja-JP"/>
        </w:rPr>
        <w:t xml:space="preserve">he logic and </w:t>
      </w:r>
      <w:r w:rsidR="00DF0019" w:rsidRPr="00380F7C">
        <w:rPr>
          <w:rFonts w:asciiTheme="minorHAnsi" w:eastAsia="Times New Roman" w:hAnsiTheme="minorHAnsi"/>
          <w:color w:val="auto"/>
          <w:sz w:val="20"/>
          <w:szCs w:val="20"/>
          <w:lang w:eastAsia="ja-JP"/>
        </w:rPr>
        <w:t>approach</w:t>
      </w:r>
      <w:r w:rsidRPr="00380F7C">
        <w:rPr>
          <w:rFonts w:asciiTheme="minorHAnsi" w:eastAsia="Times New Roman" w:hAnsiTheme="minorHAnsi"/>
          <w:color w:val="auto"/>
          <w:sz w:val="20"/>
          <w:szCs w:val="20"/>
          <w:lang w:eastAsia="ja-JP"/>
        </w:rPr>
        <w:t xml:space="preserve"> mentioned in this document would be </w:t>
      </w:r>
      <w:r w:rsidR="00FC3E5C" w:rsidRPr="00380F7C">
        <w:rPr>
          <w:rFonts w:asciiTheme="minorHAnsi" w:eastAsia="Times New Roman" w:hAnsiTheme="minorHAnsi"/>
          <w:color w:val="auto"/>
          <w:sz w:val="20"/>
          <w:szCs w:val="20"/>
          <w:lang w:eastAsia="ja-JP"/>
        </w:rPr>
        <w:t>considered</w:t>
      </w:r>
      <w:r w:rsidRPr="00380F7C">
        <w:rPr>
          <w:rFonts w:asciiTheme="minorHAnsi" w:eastAsia="Times New Roman" w:hAnsiTheme="minorHAnsi"/>
          <w:color w:val="auto"/>
          <w:sz w:val="20"/>
          <w:szCs w:val="20"/>
          <w:lang w:eastAsia="ja-JP"/>
        </w:rPr>
        <w:t xml:space="preserve"> for the construction of </w:t>
      </w:r>
      <w:r w:rsidR="00FC3E5C" w:rsidRPr="00380F7C">
        <w:rPr>
          <w:rFonts w:asciiTheme="minorHAnsi" w:eastAsia="Times New Roman" w:hAnsiTheme="minorHAnsi"/>
          <w:color w:val="auto"/>
          <w:sz w:val="20"/>
          <w:szCs w:val="20"/>
          <w:lang w:eastAsia="ja-JP"/>
        </w:rPr>
        <w:t xml:space="preserve">an </w:t>
      </w:r>
      <w:r w:rsidRPr="00380F7C">
        <w:rPr>
          <w:rFonts w:asciiTheme="minorHAnsi" w:eastAsia="Times New Roman" w:hAnsiTheme="minorHAnsi"/>
          <w:color w:val="auto"/>
          <w:sz w:val="20"/>
          <w:szCs w:val="20"/>
          <w:lang w:eastAsia="ja-JP"/>
        </w:rPr>
        <w:t>elaborate IT solution.</w:t>
      </w:r>
    </w:p>
    <w:p w14:paraId="2340FAB8" w14:textId="454D8F1E" w:rsidR="00466367" w:rsidRPr="00380F7C" w:rsidRDefault="0077694C" w:rsidP="00380F7C">
      <w:pPr>
        <w:jc w:val="both"/>
        <w:rPr>
          <w:sz w:val="19"/>
          <w:szCs w:val="18"/>
        </w:rPr>
      </w:pPr>
      <w:r w:rsidRPr="00380F7C">
        <w:rPr>
          <w:sz w:val="19"/>
          <w:szCs w:val="18"/>
        </w:rPr>
        <w:t xml:space="preserve"> </w:t>
      </w:r>
    </w:p>
    <w:p w14:paraId="0EDF182C" w14:textId="77777777" w:rsidR="00466367" w:rsidRDefault="00466367" w:rsidP="00EF234A">
      <w:pPr>
        <w:pStyle w:val="Heading2"/>
        <w:tabs>
          <w:tab w:val="clear" w:pos="491"/>
          <w:tab w:val="num" w:pos="90"/>
        </w:tabs>
        <w:ind w:left="90" w:hanging="450"/>
      </w:pPr>
      <w:bookmarkStart w:id="62" w:name="_Toc38017396"/>
      <w:bookmarkStart w:id="63" w:name="_Toc64885423"/>
      <w:r>
        <w:t>Definitions, Acronyms and Abbreviations</w:t>
      </w:r>
      <w:bookmarkEnd w:id="62"/>
      <w:bookmarkEnd w:id="6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7731"/>
      </w:tblGrid>
      <w:tr w:rsidR="00F116BD" w:rsidRPr="00380F7C" w14:paraId="3E497612" w14:textId="77777777" w:rsidTr="00EE10F0">
        <w:tc>
          <w:tcPr>
            <w:tcW w:w="1170" w:type="dxa"/>
          </w:tcPr>
          <w:p w14:paraId="1A6CF313" w14:textId="4EB95798" w:rsidR="00F116BD" w:rsidRPr="00380F7C" w:rsidRDefault="00F116BD" w:rsidP="00F116BD">
            <w:pPr>
              <w:pStyle w:val="ListParagraph"/>
              <w:ind w:left="0"/>
              <w:jc w:val="both"/>
            </w:pPr>
            <w:r w:rsidRPr="00380F7C">
              <w:t>MPR</w:t>
            </w:r>
          </w:p>
        </w:tc>
        <w:tc>
          <w:tcPr>
            <w:tcW w:w="7731" w:type="dxa"/>
          </w:tcPr>
          <w:p w14:paraId="60B5ECC7" w14:textId="2E0BBABC" w:rsidR="00F116BD" w:rsidRPr="00380F7C" w:rsidRDefault="00F116BD" w:rsidP="00F116BD">
            <w:pPr>
              <w:pStyle w:val="ListParagraph"/>
              <w:ind w:left="0"/>
              <w:jc w:val="both"/>
            </w:pPr>
            <w:r w:rsidRPr="00380F7C">
              <w:t>Margin Period of Risk</w:t>
            </w:r>
          </w:p>
        </w:tc>
      </w:tr>
      <w:tr w:rsidR="00F116BD" w:rsidRPr="00380F7C" w14:paraId="386F19FB" w14:textId="77777777" w:rsidTr="00EE10F0">
        <w:tc>
          <w:tcPr>
            <w:tcW w:w="1170" w:type="dxa"/>
          </w:tcPr>
          <w:p w14:paraId="234359F9" w14:textId="7A0D3759" w:rsidR="00F116BD" w:rsidRPr="00380F7C" w:rsidRDefault="00F116BD" w:rsidP="00F116BD">
            <w:pPr>
              <w:pStyle w:val="ListParagraph"/>
              <w:ind w:left="0"/>
              <w:jc w:val="both"/>
            </w:pPr>
            <w:r w:rsidRPr="00380F7C">
              <w:t>SSC</w:t>
            </w:r>
          </w:p>
        </w:tc>
        <w:tc>
          <w:tcPr>
            <w:tcW w:w="7731" w:type="dxa"/>
          </w:tcPr>
          <w:p w14:paraId="69DF593B" w14:textId="7CE775B3" w:rsidR="00F116BD" w:rsidRPr="00380F7C" w:rsidRDefault="00F116BD" w:rsidP="00F116BD">
            <w:pPr>
              <w:pStyle w:val="ListParagraph"/>
              <w:ind w:left="0"/>
              <w:jc w:val="both"/>
            </w:pPr>
            <w:r w:rsidRPr="00380F7C">
              <w:softHyphen/>
              <w:t>Security shock calculator. (Bond market data required for the ratings-based liquidity calculation)</w:t>
            </w:r>
          </w:p>
        </w:tc>
      </w:tr>
      <w:tr w:rsidR="00F116BD" w:rsidRPr="00380F7C" w14:paraId="0457704D" w14:textId="77777777" w:rsidTr="00EE10F0">
        <w:tc>
          <w:tcPr>
            <w:tcW w:w="1170" w:type="dxa"/>
          </w:tcPr>
          <w:p w14:paraId="19447B17" w14:textId="3CDFACB8" w:rsidR="00F116BD" w:rsidRPr="00380F7C" w:rsidRDefault="00F116BD" w:rsidP="00F116BD">
            <w:pPr>
              <w:pStyle w:val="ListParagraph"/>
              <w:ind w:left="0"/>
              <w:jc w:val="both"/>
            </w:pPr>
            <w:r w:rsidRPr="00380F7C">
              <w:t>COP</w:t>
            </w:r>
          </w:p>
        </w:tc>
        <w:tc>
          <w:tcPr>
            <w:tcW w:w="7731" w:type="dxa"/>
          </w:tcPr>
          <w:p w14:paraId="7332F114" w14:textId="38BB6DFB" w:rsidR="00F116BD" w:rsidRPr="00380F7C" w:rsidRDefault="00F116BD" w:rsidP="00F116BD">
            <w:pPr>
              <w:pStyle w:val="ListParagraph"/>
              <w:ind w:left="0"/>
              <w:jc w:val="both"/>
            </w:pPr>
            <w:r w:rsidRPr="00380F7C">
              <w:t>Close Out Period</w:t>
            </w:r>
          </w:p>
        </w:tc>
      </w:tr>
      <w:tr w:rsidR="00F116BD" w:rsidRPr="00380F7C" w14:paraId="4D284F6F" w14:textId="77777777" w:rsidTr="00EE10F0">
        <w:tc>
          <w:tcPr>
            <w:tcW w:w="1170" w:type="dxa"/>
          </w:tcPr>
          <w:p w14:paraId="66783309" w14:textId="7C516025" w:rsidR="00F116BD" w:rsidRPr="00380F7C" w:rsidRDefault="00F116BD" w:rsidP="00F116BD">
            <w:pPr>
              <w:pStyle w:val="ListParagraph"/>
              <w:ind w:left="0"/>
              <w:jc w:val="both"/>
            </w:pPr>
            <w:r w:rsidRPr="00380F7C">
              <w:t>LAS</w:t>
            </w:r>
          </w:p>
        </w:tc>
        <w:tc>
          <w:tcPr>
            <w:tcW w:w="7731" w:type="dxa"/>
          </w:tcPr>
          <w:p w14:paraId="2C4AD05D" w14:textId="3E999571" w:rsidR="00F116BD" w:rsidRPr="00380F7C" w:rsidRDefault="00F116BD" w:rsidP="00F116BD">
            <w:pPr>
              <w:pStyle w:val="ListParagraph"/>
              <w:ind w:left="0"/>
              <w:jc w:val="both"/>
            </w:pPr>
            <w:r w:rsidRPr="00380F7C">
              <w:t>Liquidity Adjusted Stress</w:t>
            </w:r>
          </w:p>
        </w:tc>
      </w:tr>
      <w:tr w:rsidR="00F116BD" w:rsidRPr="00380F7C" w14:paraId="59590A0D" w14:textId="77777777" w:rsidTr="00EE10F0">
        <w:tc>
          <w:tcPr>
            <w:tcW w:w="1170" w:type="dxa"/>
          </w:tcPr>
          <w:p w14:paraId="0DB2003D" w14:textId="3FC492DC" w:rsidR="00F116BD" w:rsidRPr="00380F7C" w:rsidRDefault="00F116BD" w:rsidP="00F116BD">
            <w:pPr>
              <w:pStyle w:val="ListParagraph"/>
              <w:ind w:left="0"/>
              <w:jc w:val="both"/>
            </w:pPr>
            <w:proofErr w:type="spellStart"/>
            <w:r w:rsidRPr="00380F7C">
              <w:t>HtR</w:t>
            </w:r>
            <w:proofErr w:type="spellEnd"/>
          </w:p>
        </w:tc>
        <w:tc>
          <w:tcPr>
            <w:tcW w:w="7731" w:type="dxa"/>
          </w:tcPr>
          <w:p w14:paraId="00BFCE46" w14:textId="45FA6958" w:rsidR="00F116BD" w:rsidRPr="00380F7C" w:rsidRDefault="00F116BD" w:rsidP="00F116BD">
            <w:pPr>
              <w:pStyle w:val="ListParagraph"/>
              <w:ind w:left="0"/>
              <w:jc w:val="both"/>
            </w:pPr>
            <w:r w:rsidRPr="00380F7C">
              <w:t>Hard to Replace Derivative</w:t>
            </w:r>
          </w:p>
        </w:tc>
      </w:tr>
      <w:tr w:rsidR="00F116BD" w:rsidRPr="00380F7C" w14:paraId="2A4DF7F6" w14:textId="77777777" w:rsidTr="00EE10F0">
        <w:tc>
          <w:tcPr>
            <w:tcW w:w="1170" w:type="dxa"/>
          </w:tcPr>
          <w:p w14:paraId="059F9009" w14:textId="2968048F" w:rsidR="00F116BD" w:rsidRPr="00380F7C" w:rsidRDefault="00F116BD" w:rsidP="00F116BD">
            <w:pPr>
              <w:pStyle w:val="ListParagraph"/>
              <w:ind w:left="0"/>
              <w:jc w:val="both"/>
            </w:pPr>
            <w:r w:rsidRPr="00380F7C">
              <w:t>DELTA</w:t>
            </w:r>
          </w:p>
        </w:tc>
        <w:tc>
          <w:tcPr>
            <w:tcW w:w="7731" w:type="dxa"/>
          </w:tcPr>
          <w:p w14:paraId="55654D29" w14:textId="3F9837D6" w:rsidR="00F116BD" w:rsidRPr="00380F7C" w:rsidRDefault="00F116BD" w:rsidP="00F116BD">
            <w:pPr>
              <w:pStyle w:val="ListParagraph"/>
              <w:ind w:left="0"/>
              <w:jc w:val="both"/>
            </w:pPr>
            <w:r w:rsidRPr="00380F7C">
              <w:rPr>
                <w:shd w:val="clear" w:color="auto" w:fill="FFFFFF"/>
              </w:rPr>
              <w:t>Investment Bank's portfolio analysis and risk management system. (Multi-asset portfolio management and portfolio analysis online tool. It contains data for cash, bond, interest rate, credit derivatives, equities and commodities markets.)</w:t>
            </w:r>
          </w:p>
        </w:tc>
      </w:tr>
      <w:tr w:rsidR="00F116BD" w:rsidRPr="00380F7C" w14:paraId="0AAC7E67" w14:textId="77777777" w:rsidTr="00EE10F0">
        <w:tc>
          <w:tcPr>
            <w:tcW w:w="1170" w:type="dxa"/>
          </w:tcPr>
          <w:p w14:paraId="10B710B2" w14:textId="76E89336" w:rsidR="00F116BD" w:rsidRPr="00380F7C" w:rsidRDefault="00F116BD" w:rsidP="00F116BD">
            <w:pPr>
              <w:pStyle w:val="ListParagraph"/>
              <w:ind w:left="0"/>
              <w:jc w:val="both"/>
            </w:pPr>
            <w:r w:rsidRPr="00380F7C">
              <w:t>CDS</w:t>
            </w:r>
          </w:p>
        </w:tc>
        <w:tc>
          <w:tcPr>
            <w:tcW w:w="7731" w:type="dxa"/>
          </w:tcPr>
          <w:p w14:paraId="5A084784" w14:textId="1497BC1D" w:rsidR="00F116BD" w:rsidRPr="00380F7C" w:rsidRDefault="00F116BD" w:rsidP="00F116BD">
            <w:pPr>
              <w:pStyle w:val="ListParagraph"/>
              <w:ind w:left="0"/>
              <w:jc w:val="both"/>
              <w:rPr>
                <w:shd w:val="clear" w:color="auto" w:fill="FFFFFF"/>
              </w:rPr>
            </w:pPr>
            <w:r w:rsidRPr="00380F7C">
              <w:t>Credit Default Swap (for Curve Broker List)</w:t>
            </w:r>
          </w:p>
        </w:tc>
      </w:tr>
      <w:tr w:rsidR="00F116BD" w:rsidRPr="00380F7C" w14:paraId="4C63B36E" w14:textId="77777777" w:rsidTr="00EE10F0">
        <w:tc>
          <w:tcPr>
            <w:tcW w:w="1170" w:type="dxa"/>
          </w:tcPr>
          <w:p w14:paraId="34E75E42" w14:textId="6FA6CFC0" w:rsidR="00F116BD" w:rsidRPr="00380F7C" w:rsidRDefault="00F116BD" w:rsidP="00F116BD">
            <w:pPr>
              <w:pStyle w:val="ListParagraph"/>
              <w:ind w:left="0"/>
              <w:jc w:val="both"/>
            </w:pPr>
            <w:r w:rsidRPr="00380F7C">
              <w:t>EQ</w:t>
            </w:r>
          </w:p>
        </w:tc>
        <w:tc>
          <w:tcPr>
            <w:tcW w:w="7731" w:type="dxa"/>
          </w:tcPr>
          <w:p w14:paraId="2B17D56E" w14:textId="1BEEB69E" w:rsidR="00F116BD" w:rsidRPr="00380F7C" w:rsidRDefault="00F116BD" w:rsidP="00F116BD">
            <w:pPr>
              <w:pStyle w:val="ListParagraph"/>
              <w:ind w:left="0"/>
              <w:jc w:val="both"/>
            </w:pPr>
            <w:r w:rsidRPr="00380F7C">
              <w:t>Equities</w:t>
            </w:r>
          </w:p>
        </w:tc>
      </w:tr>
      <w:tr w:rsidR="00F116BD" w:rsidRPr="00380F7C" w14:paraId="677A85B0" w14:textId="77777777" w:rsidTr="00EE10F0">
        <w:tc>
          <w:tcPr>
            <w:tcW w:w="1170" w:type="dxa"/>
          </w:tcPr>
          <w:p w14:paraId="2DF0A458" w14:textId="3DFDEF85" w:rsidR="00F116BD" w:rsidRPr="00380F7C" w:rsidRDefault="00F116BD" w:rsidP="00F116BD">
            <w:pPr>
              <w:pStyle w:val="ListParagraph"/>
              <w:ind w:left="0"/>
              <w:jc w:val="both"/>
            </w:pPr>
            <w:r w:rsidRPr="00380F7C">
              <w:t>FX</w:t>
            </w:r>
          </w:p>
        </w:tc>
        <w:tc>
          <w:tcPr>
            <w:tcW w:w="7731" w:type="dxa"/>
          </w:tcPr>
          <w:p w14:paraId="03DD9A71" w14:textId="173B9C48" w:rsidR="00F116BD" w:rsidRPr="00380F7C" w:rsidRDefault="00F116BD" w:rsidP="00F116BD">
            <w:pPr>
              <w:pStyle w:val="ListParagraph"/>
              <w:ind w:left="0"/>
              <w:jc w:val="both"/>
            </w:pPr>
            <w:r w:rsidRPr="00380F7C">
              <w:t>Foreign Exchange</w:t>
            </w:r>
          </w:p>
        </w:tc>
      </w:tr>
      <w:tr w:rsidR="00F116BD" w:rsidRPr="00380F7C" w14:paraId="0F8ACBF6" w14:textId="77777777" w:rsidTr="00EE10F0">
        <w:tc>
          <w:tcPr>
            <w:tcW w:w="1170" w:type="dxa"/>
          </w:tcPr>
          <w:p w14:paraId="005E30A1" w14:textId="7BB3FD1E" w:rsidR="00F116BD" w:rsidRPr="00380F7C" w:rsidRDefault="00F116BD" w:rsidP="00F116BD">
            <w:pPr>
              <w:pStyle w:val="ListParagraph"/>
              <w:ind w:left="0"/>
              <w:jc w:val="both"/>
            </w:pPr>
            <w:r w:rsidRPr="00380F7C">
              <w:t>PM</w:t>
            </w:r>
          </w:p>
        </w:tc>
        <w:tc>
          <w:tcPr>
            <w:tcW w:w="7731" w:type="dxa"/>
          </w:tcPr>
          <w:p w14:paraId="387C31AF" w14:textId="38FE48F0" w:rsidR="00F116BD" w:rsidRPr="00380F7C" w:rsidRDefault="00F116BD" w:rsidP="00F116BD">
            <w:pPr>
              <w:pStyle w:val="ListParagraph"/>
              <w:ind w:left="0"/>
              <w:jc w:val="both"/>
            </w:pPr>
            <w:r w:rsidRPr="00380F7C">
              <w:t>Precious Metal</w:t>
            </w:r>
          </w:p>
        </w:tc>
      </w:tr>
      <w:tr w:rsidR="00F116BD" w:rsidRPr="00380F7C" w14:paraId="2EF2AF81" w14:textId="77777777" w:rsidTr="00EE10F0">
        <w:tc>
          <w:tcPr>
            <w:tcW w:w="1170" w:type="dxa"/>
          </w:tcPr>
          <w:p w14:paraId="5476FAE6" w14:textId="5A9F36E7" w:rsidR="00F116BD" w:rsidRPr="00380F7C" w:rsidRDefault="00F116BD" w:rsidP="00F116BD">
            <w:pPr>
              <w:pStyle w:val="ListParagraph"/>
              <w:ind w:left="0"/>
              <w:jc w:val="both"/>
            </w:pPr>
            <w:r w:rsidRPr="00380F7C">
              <w:t>CR IN</w:t>
            </w:r>
          </w:p>
        </w:tc>
        <w:tc>
          <w:tcPr>
            <w:tcW w:w="7731" w:type="dxa"/>
          </w:tcPr>
          <w:p w14:paraId="738420FE" w14:textId="1F690E5C" w:rsidR="00F116BD" w:rsidRPr="00380F7C" w:rsidRDefault="00F116BD" w:rsidP="00F116BD">
            <w:pPr>
              <w:pStyle w:val="ListParagraph"/>
              <w:ind w:left="0"/>
              <w:jc w:val="both"/>
            </w:pPr>
            <w:r w:rsidRPr="00380F7C">
              <w:t>Credit Index</w:t>
            </w:r>
          </w:p>
        </w:tc>
      </w:tr>
      <w:tr w:rsidR="00F116BD" w:rsidRPr="00380F7C" w14:paraId="36FEA68F" w14:textId="77777777" w:rsidTr="00EE10F0">
        <w:tc>
          <w:tcPr>
            <w:tcW w:w="1170" w:type="dxa"/>
          </w:tcPr>
          <w:p w14:paraId="0D3C90D8" w14:textId="6CF082AA" w:rsidR="00F116BD" w:rsidRPr="00380F7C" w:rsidRDefault="00F116BD" w:rsidP="00F116BD">
            <w:pPr>
              <w:pStyle w:val="ListParagraph"/>
              <w:ind w:left="0"/>
              <w:jc w:val="both"/>
            </w:pPr>
            <w:r w:rsidRPr="00380F7C">
              <w:t>CR Corp</w:t>
            </w:r>
          </w:p>
        </w:tc>
        <w:tc>
          <w:tcPr>
            <w:tcW w:w="7731" w:type="dxa"/>
          </w:tcPr>
          <w:p w14:paraId="678D68E9" w14:textId="1598375C" w:rsidR="00F116BD" w:rsidRPr="00380F7C" w:rsidRDefault="00F116BD" w:rsidP="002F4BFC">
            <w:pPr>
              <w:pStyle w:val="ListParagraph"/>
              <w:ind w:left="0"/>
              <w:jc w:val="both"/>
            </w:pPr>
            <w:r w:rsidRPr="00380F7C">
              <w:t xml:space="preserve">Credit </w:t>
            </w:r>
            <w:r w:rsidR="002F4BFC" w:rsidRPr="00380F7C">
              <w:t>Corporate</w:t>
            </w:r>
          </w:p>
        </w:tc>
      </w:tr>
      <w:tr w:rsidR="002F4BFC" w:rsidRPr="00380F7C" w14:paraId="0010321F" w14:textId="77777777" w:rsidTr="00F116BD">
        <w:tc>
          <w:tcPr>
            <w:tcW w:w="1170" w:type="dxa"/>
          </w:tcPr>
          <w:p w14:paraId="53C44A0B" w14:textId="18E48EEA" w:rsidR="002F4BFC" w:rsidRPr="00380F7C" w:rsidRDefault="002F4BFC" w:rsidP="00F116BD">
            <w:pPr>
              <w:pStyle w:val="ListParagraph"/>
              <w:ind w:left="0"/>
              <w:jc w:val="both"/>
            </w:pPr>
            <w:r w:rsidRPr="00380F7C">
              <w:t xml:space="preserve">CR </w:t>
            </w:r>
            <w:proofErr w:type="spellStart"/>
            <w:r w:rsidRPr="00380F7C">
              <w:t>Sov</w:t>
            </w:r>
            <w:proofErr w:type="spellEnd"/>
          </w:p>
        </w:tc>
        <w:tc>
          <w:tcPr>
            <w:tcW w:w="7731" w:type="dxa"/>
          </w:tcPr>
          <w:p w14:paraId="2C597CA9" w14:textId="35DC4F85" w:rsidR="002F4BFC" w:rsidRPr="00380F7C" w:rsidRDefault="002F4BFC" w:rsidP="002F4BFC">
            <w:pPr>
              <w:pStyle w:val="ListParagraph"/>
              <w:ind w:left="0"/>
              <w:jc w:val="both"/>
            </w:pPr>
            <w:r w:rsidRPr="00380F7C">
              <w:t>Credit Sovereign</w:t>
            </w:r>
          </w:p>
        </w:tc>
      </w:tr>
      <w:tr w:rsidR="002F4BFC" w:rsidRPr="00380F7C" w14:paraId="45085ECD" w14:textId="77777777" w:rsidTr="00F116BD">
        <w:tc>
          <w:tcPr>
            <w:tcW w:w="1170" w:type="dxa"/>
          </w:tcPr>
          <w:p w14:paraId="2B16C2B5" w14:textId="66C3C4AD" w:rsidR="002F4BFC" w:rsidRPr="00380F7C" w:rsidRDefault="002F4BFC" w:rsidP="00F116BD">
            <w:pPr>
              <w:pStyle w:val="ListParagraph"/>
              <w:ind w:left="0"/>
              <w:jc w:val="both"/>
            </w:pPr>
            <w:r w:rsidRPr="00380F7C">
              <w:t>ABS</w:t>
            </w:r>
          </w:p>
        </w:tc>
        <w:tc>
          <w:tcPr>
            <w:tcW w:w="7731" w:type="dxa"/>
          </w:tcPr>
          <w:p w14:paraId="233861B0" w14:textId="7F5D0207" w:rsidR="002F4BFC" w:rsidRPr="00380F7C" w:rsidRDefault="002F4BFC" w:rsidP="002F4BFC">
            <w:pPr>
              <w:pStyle w:val="ListParagraph"/>
              <w:ind w:left="0"/>
              <w:jc w:val="both"/>
            </w:pPr>
            <w:r w:rsidRPr="00380F7C">
              <w:t>Asset backed securities</w:t>
            </w:r>
          </w:p>
        </w:tc>
      </w:tr>
      <w:tr w:rsidR="002F4BFC" w:rsidRPr="00380F7C" w14:paraId="594EE6C6" w14:textId="77777777" w:rsidTr="00F116BD">
        <w:tc>
          <w:tcPr>
            <w:tcW w:w="1170" w:type="dxa"/>
          </w:tcPr>
          <w:p w14:paraId="191E54E9" w14:textId="45C8E54D" w:rsidR="002F4BFC" w:rsidRPr="00380F7C" w:rsidRDefault="002F4BFC" w:rsidP="00F116BD">
            <w:pPr>
              <w:pStyle w:val="ListParagraph"/>
              <w:ind w:left="0"/>
              <w:jc w:val="both"/>
            </w:pPr>
            <w:r w:rsidRPr="00380F7C">
              <w:t>MBS</w:t>
            </w:r>
          </w:p>
        </w:tc>
        <w:tc>
          <w:tcPr>
            <w:tcW w:w="7731" w:type="dxa"/>
          </w:tcPr>
          <w:p w14:paraId="3BAC3A8C" w14:textId="7A0CBFE1" w:rsidR="002F4BFC" w:rsidRPr="00380F7C" w:rsidRDefault="002F4BFC" w:rsidP="002F4BFC">
            <w:pPr>
              <w:pStyle w:val="ListParagraph"/>
              <w:ind w:left="0"/>
              <w:jc w:val="both"/>
            </w:pPr>
            <w:r w:rsidRPr="00380F7C">
              <w:t>Mortgage backed securities</w:t>
            </w:r>
          </w:p>
        </w:tc>
      </w:tr>
    </w:tbl>
    <w:p w14:paraId="224F3FEF" w14:textId="77777777" w:rsidR="00123EC4" w:rsidRDefault="00123EC4" w:rsidP="003472E0">
      <w:pPr>
        <w:jc w:val="both"/>
      </w:pPr>
    </w:p>
    <w:p w14:paraId="55547131" w14:textId="53D09FC2" w:rsidR="00466367" w:rsidRDefault="00AA78E6" w:rsidP="00EF234A">
      <w:pPr>
        <w:pStyle w:val="Heading2"/>
        <w:tabs>
          <w:tab w:val="clear" w:pos="491"/>
          <w:tab w:val="num" w:pos="90"/>
        </w:tabs>
        <w:ind w:left="90" w:hanging="450"/>
      </w:pPr>
      <w:bookmarkStart w:id="64" w:name="_Toc38017397"/>
      <w:bookmarkStart w:id="65" w:name="_Toc64885424"/>
      <w:r>
        <w:t>MPR Definition</w:t>
      </w:r>
      <w:bookmarkEnd w:id="64"/>
      <w:bookmarkEnd w:id="65"/>
    </w:p>
    <w:p w14:paraId="05B7197A" w14:textId="14F4D2B0" w:rsidR="00597356" w:rsidRPr="00380F7C" w:rsidRDefault="00B8658A" w:rsidP="00B8658A">
      <w:pPr>
        <w:pStyle w:val="Default"/>
        <w:jc w:val="both"/>
        <w:rPr>
          <w:rFonts w:asciiTheme="minorHAnsi" w:eastAsia="Times New Roman" w:hAnsiTheme="minorHAnsi"/>
          <w:color w:val="1C1C1C"/>
          <w:sz w:val="20"/>
          <w:szCs w:val="20"/>
          <w:shd w:val="clear" w:color="auto" w:fill="FFFFFF"/>
          <w:lang w:eastAsia="ja-JP"/>
        </w:rPr>
      </w:pPr>
      <w:r w:rsidRPr="00380F7C">
        <w:rPr>
          <w:rFonts w:asciiTheme="minorHAnsi" w:eastAsia="Times New Roman" w:hAnsiTheme="minorHAnsi"/>
          <w:color w:val="1C1C1C"/>
          <w:sz w:val="20"/>
          <w:szCs w:val="20"/>
          <w:shd w:val="clear" w:color="auto" w:fill="FFFFFF"/>
          <w:lang w:eastAsia="ja-JP"/>
        </w:rPr>
        <w:t>I</w:t>
      </w:r>
      <w:r w:rsidR="00B65914" w:rsidRPr="00380F7C">
        <w:rPr>
          <w:rFonts w:asciiTheme="minorHAnsi" w:eastAsia="Times New Roman" w:hAnsiTheme="minorHAnsi"/>
          <w:color w:val="1C1C1C"/>
          <w:sz w:val="20"/>
          <w:szCs w:val="20"/>
          <w:shd w:val="clear" w:color="auto" w:fill="FFFFFF"/>
          <w:lang w:eastAsia="ja-JP"/>
        </w:rPr>
        <w:t xml:space="preserve">n simple terms </w:t>
      </w:r>
      <w:r w:rsidRPr="00380F7C">
        <w:rPr>
          <w:rFonts w:asciiTheme="minorHAnsi" w:eastAsia="Times New Roman" w:hAnsiTheme="minorHAnsi"/>
          <w:color w:val="1C1C1C"/>
          <w:sz w:val="20"/>
          <w:szCs w:val="20"/>
          <w:shd w:val="clear" w:color="auto" w:fill="FFFFFF"/>
          <w:lang w:eastAsia="ja-JP"/>
        </w:rPr>
        <w:t>Margin Period of Risk (“MPR” or “MPOR”)</w:t>
      </w:r>
      <w:r w:rsidR="00B65914" w:rsidRPr="00380F7C">
        <w:rPr>
          <w:rFonts w:asciiTheme="minorHAnsi" w:eastAsia="Times New Roman" w:hAnsiTheme="minorHAnsi"/>
          <w:color w:val="1C1C1C"/>
          <w:sz w:val="20"/>
          <w:szCs w:val="20"/>
          <w:shd w:val="clear" w:color="auto" w:fill="FFFFFF"/>
          <w:lang w:eastAsia="ja-JP"/>
        </w:rPr>
        <w:t xml:space="preserve"> refers to the effective time between a counterparty ceasing to post collateral and when the underlying transactions have been closed-out or replaced.</w:t>
      </w:r>
    </w:p>
    <w:p w14:paraId="5E764455" w14:textId="77777777" w:rsidR="00597356" w:rsidRPr="00380F7C" w:rsidRDefault="00597356" w:rsidP="00AA78E6">
      <w:pPr>
        <w:pStyle w:val="Default"/>
        <w:rPr>
          <w:rFonts w:asciiTheme="minorHAnsi" w:eastAsia="Times New Roman" w:hAnsiTheme="minorHAnsi"/>
          <w:color w:val="1C1C1C"/>
          <w:sz w:val="20"/>
          <w:szCs w:val="20"/>
          <w:shd w:val="clear" w:color="auto" w:fill="FFFFFF"/>
          <w:lang w:eastAsia="ja-JP"/>
        </w:rPr>
      </w:pPr>
    </w:p>
    <w:p w14:paraId="23873593" w14:textId="5C590734" w:rsidR="00AA78E6" w:rsidRPr="00380F7C" w:rsidRDefault="00AA78E6" w:rsidP="00AA78E6">
      <w:pPr>
        <w:pStyle w:val="Default"/>
        <w:rPr>
          <w:rFonts w:asciiTheme="minorHAnsi" w:eastAsia="Times New Roman" w:hAnsiTheme="minorHAnsi"/>
          <w:color w:val="1C1C1C"/>
          <w:sz w:val="20"/>
          <w:szCs w:val="20"/>
          <w:shd w:val="clear" w:color="auto" w:fill="FFFFFF"/>
          <w:lang w:eastAsia="ja-JP"/>
        </w:rPr>
      </w:pPr>
      <w:r w:rsidRPr="00380F7C">
        <w:rPr>
          <w:rFonts w:asciiTheme="minorHAnsi" w:eastAsia="Times New Roman" w:hAnsiTheme="minorHAnsi"/>
          <w:color w:val="1C1C1C"/>
          <w:sz w:val="20"/>
          <w:szCs w:val="20"/>
          <w:shd w:val="clear" w:color="auto" w:fill="FFFFFF"/>
          <w:lang w:eastAsia="ja-JP"/>
        </w:rPr>
        <w:t xml:space="preserve">Definition of MPR </w:t>
      </w:r>
      <w:r w:rsidR="003E0DB9" w:rsidRPr="00380F7C">
        <w:rPr>
          <w:rFonts w:asciiTheme="minorHAnsi" w:eastAsia="Times New Roman" w:hAnsiTheme="minorHAnsi"/>
          <w:color w:val="1C1C1C"/>
          <w:sz w:val="20"/>
          <w:szCs w:val="20"/>
          <w:shd w:val="clear" w:color="auto" w:fill="FFFFFF"/>
          <w:lang w:eastAsia="ja-JP"/>
        </w:rPr>
        <w:t xml:space="preserve">in </w:t>
      </w:r>
      <w:r w:rsidRPr="00380F7C">
        <w:rPr>
          <w:rFonts w:asciiTheme="minorHAnsi" w:eastAsia="Times New Roman" w:hAnsiTheme="minorHAnsi"/>
          <w:color w:val="1C1C1C"/>
          <w:sz w:val="20"/>
          <w:szCs w:val="20"/>
          <w:shd w:val="clear" w:color="auto" w:fill="FFFFFF"/>
          <w:lang w:eastAsia="ja-JP"/>
        </w:rPr>
        <w:t>the Basel III documents (Annex4, para 103, bullets 2 &amp; 3):</w:t>
      </w:r>
    </w:p>
    <w:p w14:paraId="48809B88" w14:textId="77777777" w:rsidR="00144FCD" w:rsidRPr="00144FCD" w:rsidRDefault="00144FCD" w:rsidP="00144FCD">
      <w:pPr>
        <w:pStyle w:val="Default"/>
        <w:jc w:val="both"/>
        <w:rPr>
          <w:rFonts w:asciiTheme="minorHAnsi" w:eastAsia="Times New Roman" w:hAnsiTheme="minorHAnsi"/>
          <w:color w:val="1C1C1C"/>
          <w:sz w:val="20"/>
          <w:szCs w:val="20"/>
          <w:shd w:val="clear" w:color="auto" w:fill="FFFFFF"/>
          <w:lang w:eastAsia="ja-JP"/>
        </w:rPr>
      </w:pPr>
      <w:r w:rsidRPr="00144FCD">
        <w:rPr>
          <w:rFonts w:asciiTheme="minorHAnsi" w:eastAsia="Times New Roman" w:hAnsiTheme="minorHAnsi"/>
          <w:color w:val="1C1C1C"/>
          <w:sz w:val="20"/>
          <w:szCs w:val="20"/>
          <w:shd w:val="clear" w:color="auto" w:fill="FFFFFF"/>
          <w:lang w:eastAsia="ja-JP"/>
        </w:rPr>
        <w:tab/>
      </w:r>
    </w:p>
    <w:p w14:paraId="45719C4E" w14:textId="77777777" w:rsidR="00144FCD" w:rsidRDefault="00144FCD" w:rsidP="00144FCD">
      <w:pPr>
        <w:pStyle w:val="Default"/>
        <w:numPr>
          <w:ilvl w:val="0"/>
          <w:numId w:val="5"/>
        </w:numPr>
        <w:jc w:val="both"/>
        <w:rPr>
          <w:rFonts w:asciiTheme="minorHAnsi" w:eastAsia="Times New Roman" w:hAnsiTheme="minorHAnsi"/>
          <w:color w:val="1C1C1C"/>
          <w:sz w:val="20"/>
          <w:szCs w:val="20"/>
          <w:shd w:val="clear" w:color="auto" w:fill="FFFFFF"/>
          <w:lang w:eastAsia="ja-JP"/>
        </w:rPr>
      </w:pPr>
      <w:r w:rsidRPr="00144FCD">
        <w:rPr>
          <w:rFonts w:asciiTheme="minorHAnsi" w:eastAsia="Times New Roman" w:hAnsiTheme="minorHAnsi"/>
          <w:color w:val="1C1C1C"/>
          <w:sz w:val="20"/>
          <w:szCs w:val="20"/>
          <w:shd w:val="clear" w:color="auto" w:fill="FFFFFF"/>
          <w:lang w:eastAsia="ja-JP"/>
        </w:rPr>
        <w:t xml:space="preserve">For all netting sets where the number of trades exceeds 5000 at any point during a quarter, a supervisory floor of 20 business days is imposed for the margin period of risk for the following quarter. </w:t>
      </w:r>
    </w:p>
    <w:p w14:paraId="6557C2DE" w14:textId="60B2C663" w:rsidR="00AA78E6" w:rsidRPr="00380F7C" w:rsidRDefault="00AA78E6" w:rsidP="00144FCD">
      <w:pPr>
        <w:pStyle w:val="Default"/>
        <w:numPr>
          <w:ilvl w:val="0"/>
          <w:numId w:val="5"/>
        </w:numPr>
        <w:jc w:val="both"/>
        <w:rPr>
          <w:rFonts w:asciiTheme="minorHAnsi" w:eastAsia="Times New Roman" w:hAnsiTheme="minorHAnsi"/>
          <w:color w:val="1C1C1C"/>
          <w:sz w:val="20"/>
          <w:szCs w:val="20"/>
          <w:shd w:val="clear" w:color="auto" w:fill="FFFFFF"/>
          <w:lang w:eastAsia="ja-JP"/>
        </w:rPr>
      </w:pPr>
      <w:r w:rsidRPr="00380F7C">
        <w:rPr>
          <w:rFonts w:asciiTheme="minorHAnsi" w:eastAsia="Times New Roman" w:hAnsiTheme="minorHAnsi"/>
          <w:color w:val="1C1C1C"/>
          <w:sz w:val="20"/>
          <w:szCs w:val="20"/>
          <w:shd w:val="clear" w:color="auto" w:fill="FFFFFF"/>
          <w:lang w:eastAsia="ja-JP"/>
        </w:rPr>
        <w:t xml:space="preserve">For netting sets containing one or more trades involving </w:t>
      </w:r>
      <w:r w:rsidRPr="00943925">
        <w:rPr>
          <w:rFonts w:asciiTheme="minorHAnsi" w:eastAsia="Times New Roman" w:hAnsiTheme="minorHAnsi"/>
          <w:i/>
          <w:iCs/>
          <w:color w:val="1C1C1C"/>
          <w:sz w:val="20"/>
          <w:szCs w:val="20"/>
          <w:shd w:val="clear" w:color="auto" w:fill="FFFFFF"/>
          <w:lang w:eastAsia="ja-JP"/>
        </w:rPr>
        <w:t>either illiquid collateral</w:t>
      </w:r>
      <w:r w:rsidRPr="00380F7C">
        <w:rPr>
          <w:rFonts w:asciiTheme="minorHAnsi" w:eastAsia="Times New Roman" w:hAnsiTheme="minorHAnsi"/>
          <w:color w:val="1C1C1C"/>
          <w:sz w:val="20"/>
          <w:szCs w:val="20"/>
          <w:shd w:val="clear" w:color="auto" w:fill="FFFFFF"/>
          <w:lang w:eastAsia="ja-JP"/>
        </w:rPr>
        <w:t xml:space="preserve">, or an </w:t>
      </w:r>
      <w:r w:rsidRPr="00943925">
        <w:rPr>
          <w:rFonts w:asciiTheme="minorHAnsi" w:eastAsia="Times New Roman" w:hAnsiTheme="minorHAnsi"/>
          <w:i/>
          <w:iCs/>
          <w:color w:val="1C1C1C"/>
          <w:sz w:val="20"/>
          <w:szCs w:val="20"/>
          <w:shd w:val="clear" w:color="auto" w:fill="FFFFFF"/>
          <w:lang w:eastAsia="ja-JP"/>
        </w:rPr>
        <w:t>OTC derivative that cannot be easily replaced</w:t>
      </w:r>
      <w:r w:rsidRPr="00380F7C">
        <w:rPr>
          <w:rFonts w:asciiTheme="minorHAnsi" w:eastAsia="Times New Roman" w:hAnsiTheme="minorHAnsi"/>
          <w:color w:val="1C1C1C"/>
          <w:sz w:val="20"/>
          <w:szCs w:val="20"/>
          <w:shd w:val="clear" w:color="auto" w:fill="FFFFFF"/>
          <w:lang w:eastAsia="ja-JP"/>
        </w:rPr>
        <w:t>, a supervisory floor of 20 business days is imposed for the margin period of risk. For these purposes, “Illiquid collateral” and “OTC derivatives that cannot be easily replaced” must be determined in the context of stressed market conditions and will be characterized by the absence of continuously active markets where a counterparty would, within two or fewer days, obtain multiple price quotations that would not move the market or represent a price reflecting a market discount (in the case of collateral) or premium (in the case of an OTC derivative). Examples of situations where trades are deemed illiquid for this purpose include, but are not limited to, trades that are not marked daily and trades that are subject to specific accounting treatment for valuation purposes (</w:t>
      </w:r>
      <w:r w:rsidR="00557243" w:rsidRPr="00380F7C">
        <w:rPr>
          <w:rFonts w:asciiTheme="minorHAnsi" w:eastAsia="Times New Roman" w:hAnsiTheme="minorHAnsi"/>
          <w:color w:val="1C1C1C"/>
          <w:sz w:val="20"/>
          <w:szCs w:val="20"/>
          <w:shd w:val="clear" w:color="auto" w:fill="FFFFFF"/>
          <w:lang w:eastAsia="ja-JP"/>
        </w:rPr>
        <w:t>e.g.</w:t>
      </w:r>
      <w:r w:rsidRPr="00380F7C">
        <w:rPr>
          <w:rFonts w:asciiTheme="minorHAnsi" w:eastAsia="Times New Roman" w:hAnsiTheme="minorHAnsi"/>
          <w:color w:val="1C1C1C"/>
          <w:sz w:val="20"/>
          <w:szCs w:val="20"/>
          <w:shd w:val="clear" w:color="auto" w:fill="FFFFFF"/>
          <w:lang w:eastAsia="ja-JP"/>
        </w:rPr>
        <w:t xml:space="preserve"> OTC derivatives or repo style transactions referencing securities whose fair value is determined by models with inputs that are not observed in the market).</w:t>
      </w:r>
    </w:p>
    <w:p w14:paraId="706CA2F0" w14:textId="32863C18" w:rsidR="00AA78E6" w:rsidRPr="00144FCD" w:rsidRDefault="00AA78E6" w:rsidP="00086B33">
      <w:pPr>
        <w:pStyle w:val="Default"/>
        <w:numPr>
          <w:ilvl w:val="0"/>
          <w:numId w:val="5"/>
        </w:numPr>
        <w:jc w:val="both"/>
        <w:rPr>
          <w:rFonts w:asciiTheme="minorHAnsi" w:eastAsia="Times New Roman" w:hAnsiTheme="minorHAnsi"/>
          <w:color w:val="1C1C1C"/>
          <w:sz w:val="22"/>
          <w:szCs w:val="22"/>
          <w:shd w:val="clear" w:color="auto" w:fill="FFFFFF"/>
          <w:lang w:eastAsia="ja-JP"/>
        </w:rPr>
      </w:pPr>
      <w:r w:rsidRPr="00380F7C">
        <w:rPr>
          <w:rFonts w:asciiTheme="minorHAnsi" w:eastAsia="Times New Roman" w:hAnsiTheme="minorHAnsi"/>
          <w:color w:val="1C1C1C"/>
          <w:sz w:val="20"/>
          <w:szCs w:val="20"/>
          <w:shd w:val="clear" w:color="auto" w:fill="FFFFFF"/>
          <w:lang w:eastAsia="ja-JP"/>
        </w:rPr>
        <w:lastRenderedPageBreak/>
        <w:t>In addition, a bank must consider whether trades or securities it holds as collateral are concentrated in a counterparty and if that counterparty exited the market precipitously whether the bank would be able to replace its trades.</w:t>
      </w:r>
    </w:p>
    <w:p w14:paraId="62BC43CD" w14:textId="2BDBB281" w:rsidR="00144FCD" w:rsidRPr="00144FCD" w:rsidRDefault="00144FCD" w:rsidP="00144FCD">
      <w:pPr>
        <w:pStyle w:val="Default"/>
        <w:numPr>
          <w:ilvl w:val="0"/>
          <w:numId w:val="5"/>
        </w:numPr>
        <w:jc w:val="both"/>
        <w:rPr>
          <w:rFonts w:asciiTheme="minorHAnsi" w:eastAsia="Times New Roman" w:hAnsiTheme="minorHAnsi"/>
          <w:color w:val="1C1C1C"/>
          <w:sz w:val="20"/>
          <w:szCs w:val="20"/>
          <w:shd w:val="clear" w:color="auto" w:fill="FFFFFF"/>
          <w:lang w:eastAsia="ja-JP"/>
        </w:rPr>
      </w:pPr>
      <w:r w:rsidRPr="00144FCD">
        <w:rPr>
          <w:rFonts w:asciiTheme="minorHAnsi" w:eastAsia="Times New Roman" w:hAnsiTheme="minorHAnsi"/>
          <w:color w:val="1C1C1C"/>
          <w:sz w:val="20"/>
          <w:szCs w:val="20"/>
          <w:shd w:val="clear" w:color="auto" w:fill="FFFFFF"/>
          <w:lang w:eastAsia="ja-JP"/>
        </w:rPr>
        <w:t>If a bank has experienced more than two margin call disputes on a particular netting set over the previous two quarters that have lasted longer than the applicable margin period of risk (before consideration of this provision), then the bank must reflect this history appropriately by using a margin period of risk that is at least double the supervisory floor for that netting set for the subsequent two quarters.</w:t>
      </w:r>
    </w:p>
    <w:p w14:paraId="15585364" w14:textId="77777777" w:rsidR="00822699" w:rsidRDefault="00822699" w:rsidP="00A27207">
      <w:pPr>
        <w:jc w:val="both"/>
      </w:pPr>
    </w:p>
    <w:p w14:paraId="7883E4D0" w14:textId="3B96138C" w:rsidR="007A41A1" w:rsidRPr="004761CB" w:rsidRDefault="009467FD" w:rsidP="00016435">
      <w:pPr>
        <w:pStyle w:val="Heading1"/>
        <w:tabs>
          <w:tab w:val="clear" w:pos="491"/>
          <w:tab w:val="num" w:pos="270"/>
        </w:tabs>
        <w:spacing w:after="0"/>
      </w:pPr>
      <w:bookmarkStart w:id="66" w:name="_Toc64885425"/>
      <w:bookmarkStart w:id="67" w:name="_Toc38017398"/>
      <w:r>
        <w:lastRenderedPageBreak/>
        <w:t>Current State</w:t>
      </w:r>
      <w:bookmarkEnd w:id="66"/>
      <w:r w:rsidR="008B1AE4">
        <w:t xml:space="preserve"> </w:t>
      </w:r>
      <w:bookmarkEnd w:id="67"/>
    </w:p>
    <w:p w14:paraId="76EDF652" w14:textId="77777777" w:rsidR="007A41A1" w:rsidRPr="00667907" w:rsidRDefault="007A41A1" w:rsidP="007A41A1"/>
    <w:p w14:paraId="65EA2AA4" w14:textId="77777777" w:rsidR="008E7179" w:rsidRPr="007720AD" w:rsidRDefault="008E7179" w:rsidP="00834F08">
      <w:pPr>
        <w:jc w:val="both"/>
        <w:rPr>
          <w:color w:val="1C1C1C"/>
          <w:shd w:val="clear" w:color="auto" w:fill="FFFFFF"/>
        </w:rPr>
      </w:pPr>
      <w:r w:rsidRPr="007720AD">
        <w:rPr>
          <w:color w:val="1C1C1C"/>
          <w:shd w:val="clear" w:color="auto" w:fill="FFFFFF"/>
        </w:rPr>
        <w:t>MPR is currently deployed as a series of End User Applications (EUAs) as below:</w:t>
      </w:r>
    </w:p>
    <w:p w14:paraId="4255E6D1" w14:textId="77777777" w:rsidR="008E7179" w:rsidRPr="007720AD" w:rsidRDefault="008E7179" w:rsidP="00086B33">
      <w:pPr>
        <w:pStyle w:val="ListParagraph"/>
        <w:numPr>
          <w:ilvl w:val="0"/>
          <w:numId w:val="6"/>
        </w:numPr>
        <w:jc w:val="both"/>
        <w:rPr>
          <w:color w:val="1C1C1C"/>
          <w:shd w:val="clear" w:color="auto" w:fill="FFFFFF"/>
        </w:rPr>
      </w:pPr>
      <w:r w:rsidRPr="007720AD">
        <w:rPr>
          <w:color w:val="1C1C1C"/>
          <w:shd w:val="clear" w:color="auto" w:fill="FFFFFF"/>
        </w:rPr>
        <w:t>Bond EUA-written in R</w:t>
      </w:r>
    </w:p>
    <w:p w14:paraId="7484C932" w14:textId="77777777" w:rsidR="008E7179" w:rsidRPr="007720AD" w:rsidRDefault="008E7179" w:rsidP="00086B33">
      <w:pPr>
        <w:pStyle w:val="ListParagraph"/>
        <w:numPr>
          <w:ilvl w:val="0"/>
          <w:numId w:val="6"/>
        </w:numPr>
        <w:jc w:val="both"/>
        <w:rPr>
          <w:color w:val="1C1C1C"/>
          <w:shd w:val="clear" w:color="auto" w:fill="FFFFFF"/>
        </w:rPr>
      </w:pPr>
      <w:r w:rsidRPr="007720AD">
        <w:rPr>
          <w:color w:val="1C1C1C"/>
          <w:shd w:val="clear" w:color="auto" w:fill="FFFFFF"/>
        </w:rPr>
        <w:t>Equity EUA-Written in R</w:t>
      </w:r>
    </w:p>
    <w:p w14:paraId="25278B3C" w14:textId="77777777" w:rsidR="008E7179" w:rsidRPr="007720AD" w:rsidRDefault="008E7179" w:rsidP="00086B33">
      <w:pPr>
        <w:pStyle w:val="ListParagraph"/>
        <w:numPr>
          <w:ilvl w:val="0"/>
          <w:numId w:val="6"/>
        </w:numPr>
        <w:jc w:val="both"/>
        <w:rPr>
          <w:color w:val="1C1C1C"/>
          <w:shd w:val="clear" w:color="auto" w:fill="FFFFFF"/>
        </w:rPr>
      </w:pPr>
      <w:proofErr w:type="spellStart"/>
      <w:r w:rsidRPr="007720AD">
        <w:rPr>
          <w:color w:val="1C1C1C"/>
          <w:shd w:val="clear" w:color="auto" w:fill="FFFFFF"/>
        </w:rPr>
        <w:t>HtR</w:t>
      </w:r>
      <w:proofErr w:type="spellEnd"/>
      <w:r w:rsidRPr="007720AD">
        <w:rPr>
          <w:color w:val="1C1C1C"/>
          <w:shd w:val="clear" w:color="auto" w:fill="FFFFFF"/>
        </w:rPr>
        <w:t xml:space="preserve"> Step2 EUA-written in R</w:t>
      </w:r>
    </w:p>
    <w:p w14:paraId="7915513D" w14:textId="77777777" w:rsidR="008E7179" w:rsidRPr="007720AD" w:rsidRDefault="008E7179" w:rsidP="00086B33">
      <w:pPr>
        <w:pStyle w:val="ListParagraph"/>
        <w:numPr>
          <w:ilvl w:val="0"/>
          <w:numId w:val="6"/>
        </w:numPr>
        <w:jc w:val="both"/>
        <w:rPr>
          <w:color w:val="1C1C1C"/>
          <w:shd w:val="clear" w:color="auto" w:fill="FFFFFF"/>
        </w:rPr>
      </w:pPr>
      <w:proofErr w:type="spellStart"/>
      <w:r w:rsidRPr="007720AD">
        <w:rPr>
          <w:color w:val="1C1C1C"/>
          <w:shd w:val="clear" w:color="auto" w:fill="FFFFFF"/>
        </w:rPr>
        <w:t>HtR</w:t>
      </w:r>
      <w:proofErr w:type="spellEnd"/>
      <w:r w:rsidRPr="007720AD">
        <w:rPr>
          <w:color w:val="1C1C1C"/>
          <w:shd w:val="clear" w:color="auto" w:fill="FFFFFF"/>
        </w:rPr>
        <w:t xml:space="preserve"> Step1 EUA-written in SAS</w:t>
      </w:r>
    </w:p>
    <w:p w14:paraId="41DA8633" w14:textId="77777777" w:rsidR="008E7179" w:rsidRPr="007720AD" w:rsidRDefault="008E7179" w:rsidP="00086B33">
      <w:pPr>
        <w:pStyle w:val="ListParagraph"/>
        <w:numPr>
          <w:ilvl w:val="0"/>
          <w:numId w:val="6"/>
        </w:numPr>
        <w:jc w:val="both"/>
        <w:rPr>
          <w:color w:val="1C1C1C"/>
          <w:shd w:val="clear" w:color="auto" w:fill="FFFFFF"/>
        </w:rPr>
      </w:pPr>
      <w:r w:rsidRPr="007720AD">
        <w:rPr>
          <w:color w:val="1C1C1C"/>
          <w:shd w:val="clear" w:color="auto" w:fill="FFFFFF"/>
        </w:rPr>
        <w:t>MPR EUA-written in SAS</w:t>
      </w:r>
    </w:p>
    <w:p w14:paraId="5A7F35F6" w14:textId="77777777" w:rsidR="00553390" w:rsidRPr="007720AD" w:rsidRDefault="00553390" w:rsidP="00834F08">
      <w:pPr>
        <w:jc w:val="both"/>
        <w:rPr>
          <w:color w:val="1C1C1C"/>
          <w:shd w:val="clear" w:color="auto" w:fill="FFFFFF"/>
        </w:rPr>
      </w:pPr>
    </w:p>
    <w:p w14:paraId="7DCBE022" w14:textId="48388D3D" w:rsidR="008E7179" w:rsidRPr="007720AD" w:rsidRDefault="008E7179" w:rsidP="00834F08">
      <w:pPr>
        <w:jc w:val="both"/>
        <w:rPr>
          <w:color w:val="1C1C1C"/>
          <w:shd w:val="clear" w:color="auto" w:fill="FFFFFF"/>
        </w:rPr>
      </w:pPr>
      <w:r w:rsidRPr="007720AD">
        <w:rPr>
          <w:color w:val="1C1C1C"/>
          <w:shd w:val="clear" w:color="auto" w:fill="FFFFFF"/>
        </w:rPr>
        <w:t>These</w:t>
      </w:r>
      <w:r w:rsidR="000C1C80" w:rsidRPr="007720AD">
        <w:rPr>
          <w:color w:val="1C1C1C"/>
          <w:shd w:val="clear" w:color="auto" w:fill="FFFFFF"/>
        </w:rPr>
        <w:t xml:space="preserve"> EUA’</w:t>
      </w:r>
      <w:r w:rsidR="007E5C07" w:rsidRPr="007720AD">
        <w:rPr>
          <w:color w:val="1C1C1C"/>
          <w:shd w:val="clear" w:color="auto" w:fill="FFFFFF"/>
        </w:rPr>
        <w:t>s</w:t>
      </w:r>
      <w:r w:rsidRPr="007720AD">
        <w:rPr>
          <w:color w:val="1C1C1C"/>
          <w:shd w:val="clear" w:color="auto" w:fill="FFFFFF"/>
        </w:rPr>
        <w:t xml:space="preserve"> have done extremely well over the years.  However, as MPR gains visibility with multiple internal and external stakeholders it is time to move toward a more stable and transparent infrastructure.  There are also operational issues with two of the EUAs-SAS EUA’s which, if left unaddressed, could lead to the month end process failing.</w:t>
      </w:r>
    </w:p>
    <w:p w14:paraId="11626CDE" w14:textId="77777777" w:rsidR="007A41A1" w:rsidRDefault="007A41A1" w:rsidP="007A41A1"/>
    <w:p w14:paraId="6FD93747" w14:textId="69AA3A89" w:rsidR="00067022" w:rsidRDefault="008E7179" w:rsidP="007A41A1">
      <w:r>
        <w:rPr>
          <w:noProof/>
        </w:rPr>
        <w:drawing>
          <wp:inline distT="0" distB="0" distL="0" distR="0" wp14:anchorId="47FF8BD1" wp14:editId="31A39EED">
            <wp:extent cx="5534025" cy="4229152"/>
            <wp:effectExtent l="19050" t="19050" r="95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34025" cy="4229152"/>
                    </a:xfrm>
                    <a:prstGeom prst="rect">
                      <a:avLst/>
                    </a:prstGeom>
                    <a:ln>
                      <a:solidFill>
                        <a:schemeClr val="tx1"/>
                      </a:solidFill>
                    </a:ln>
                  </pic:spPr>
                </pic:pic>
              </a:graphicData>
            </a:graphic>
          </wp:inline>
        </w:drawing>
      </w:r>
    </w:p>
    <w:p w14:paraId="521DD89C" w14:textId="77777777" w:rsidR="00553390" w:rsidRDefault="00553390" w:rsidP="00553390">
      <w:pPr>
        <w:jc w:val="both"/>
        <w:rPr>
          <w:color w:val="1C1C1C"/>
          <w:sz w:val="22"/>
          <w:szCs w:val="22"/>
          <w:shd w:val="clear" w:color="auto" w:fill="FFFFFF"/>
        </w:rPr>
      </w:pPr>
    </w:p>
    <w:p w14:paraId="1A1E9375" w14:textId="77777777" w:rsidR="00C73D6C" w:rsidRPr="00EE10F0" w:rsidRDefault="00553390" w:rsidP="00EE10F0">
      <w:pPr>
        <w:pStyle w:val="Heading2"/>
        <w:tabs>
          <w:tab w:val="clear" w:pos="491"/>
          <w:tab w:val="num" w:pos="90"/>
        </w:tabs>
        <w:ind w:left="90" w:hanging="450"/>
        <w:rPr>
          <w:color w:val="1C1C1C"/>
          <w:sz w:val="22"/>
          <w:szCs w:val="22"/>
          <w:shd w:val="clear" w:color="auto" w:fill="FFFFFF"/>
        </w:rPr>
      </w:pPr>
      <w:bookmarkStart w:id="68" w:name="_Toc64885426"/>
      <w:r w:rsidRPr="00EE10F0">
        <w:t>Bond</w:t>
      </w:r>
      <w:r w:rsidRPr="00EE10F0">
        <w:rPr>
          <w:color w:val="1C1C1C"/>
          <w:sz w:val="22"/>
          <w:szCs w:val="22"/>
          <w:shd w:val="clear" w:color="auto" w:fill="FFFFFF"/>
        </w:rPr>
        <w:t xml:space="preserve"> EUA</w:t>
      </w:r>
      <w:bookmarkEnd w:id="68"/>
    </w:p>
    <w:p w14:paraId="1242EF45" w14:textId="14EF5C49" w:rsidR="007A41A1" w:rsidRPr="007720AD" w:rsidRDefault="00553390">
      <w:pPr>
        <w:rPr>
          <w:color w:val="1C1C1C"/>
          <w:shd w:val="clear" w:color="auto" w:fill="FFFFFF"/>
        </w:rPr>
      </w:pPr>
      <w:r w:rsidRPr="007720AD">
        <w:rPr>
          <w:color w:val="1C1C1C"/>
          <w:shd w:val="clear" w:color="auto" w:fill="FFFFFF"/>
        </w:rPr>
        <w:t xml:space="preserve">Bond EUA performs illiquidity assessment of Trade and Collateral Data (for OTC, SFT and ETD netting agreements). </w:t>
      </w:r>
    </w:p>
    <w:p w14:paraId="131E3460" w14:textId="77777777" w:rsidR="00D421D7" w:rsidRPr="007720AD" w:rsidRDefault="00D421D7" w:rsidP="00C73D6C">
      <w:pPr>
        <w:rPr>
          <w:color w:val="1C1C1C"/>
          <w:shd w:val="clear" w:color="auto" w:fill="FFFFFF"/>
        </w:rPr>
      </w:pPr>
    </w:p>
    <w:p w14:paraId="3C52A415" w14:textId="6457B095" w:rsidR="00C73D6C" w:rsidRPr="007720AD" w:rsidRDefault="00C73D6C" w:rsidP="00C73D6C">
      <w:pPr>
        <w:rPr>
          <w:color w:val="1C1C1C"/>
          <w:shd w:val="clear" w:color="auto" w:fill="FFFFFF"/>
        </w:rPr>
      </w:pPr>
      <w:r w:rsidRPr="007720AD">
        <w:rPr>
          <w:color w:val="1C1C1C"/>
          <w:shd w:val="clear" w:color="auto" w:fill="FFFFFF"/>
        </w:rPr>
        <w:t>Data Sources:</w:t>
      </w:r>
    </w:p>
    <w:tbl>
      <w:tblPr>
        <w:tblStyle w:val="TableGrid"/>
        <w:tblW w:w="0" w:type="auto"/>
        <w:tblLook w:val="04A0" w:firstRow="1" w:lastRow="0" w:firstColumn="1" w:lastColumn="0" w:noHBand="0" w:noVBand="1"/>
      </w:tblPr>
      <w:tblGrid>
        <w:gridCol w:w="2686"/>
        <w:gridCol w:w="2458"/>
        <w:gridCol w:w="2164"/>
        <w:gridCol w:w="1953"/>
      </w:tblGrid>
      <w:tr w:rsidR="007D5500" w:rsidRPr="007720AD" w14:paraId="2A40BD42" w14:textId="4C1348B6" w:rsidTr="00EE10F0">
        <w:trPr>
          <w:tblHeader/>
        </w:trPr>
        <w:tc>
          <w:tcPr>
            <w:tcW w:w="2686" w:type="dxa"/>
          </w:tcPr>
          <w:p w14:paraId="3BA7AA65" w14:textId="66E38256" w:rsidR="007D5500" w:rsidRPr="007720AD" w:rsidRDefault="007D5500" w:rsidP="00C73D6C">
            <w:pPr>
              <w:rPr>
                <w:b/>
                <w:bCs/>
                <w:color w:val="1C1C1C"/>
                <w:shd w:val="clear" w:color="auto" w:fill="FFFFFF"/>
              </w:rPr>
            </w:pPr>
            <w:r w:rsidRPr="007720AD">
              <w:rPr>
                <w:b/>
                <w:bCs/>
                <w:color w:val="1C1C1C"/>
                <w:shd w:val="clear" w:color="auto" w:fill="FFFFFF"/>
              </w:rPr>
              <w:lastRenderedPageBreak/>
              <w:t>Data Consumed</w:t>
            </w:r>
          </w:p>
        </w:tc>
        <w:tc>
          <w:tcPr>
            <w:tcW w:w="2458" w:type="dxa"/>
          </w:tcPr>
          <w:p w14:paraId="2B679846" w14:textId="54BA7FB7" w:rsidR="007D5500" w:rsidRPr="007720AD" w:rsidRDefault="007D5500" w:rsidP="00C73D6C">
            <w:pPr>
              <w:rPr>
                <w:b/>
                <w:bCs/>
                <w:color w:val="1C1C1C"/>
                <w:shd w:val="clear" w:color="auto" w:fill="FFFFFF"/>
              </w:rPr>
            </w:pPr>
            <w:r w:rsidRPr="007720AD">
              <w:rPr>
                <w:b/>
                <w:bCs/>
                <w:color w:val="1C1C1C"/>
                <w:shd w:val="clear" w:color="auto" w:fill="FFFFFF"/>
              </w:rPr>
              <w:t>Data Type</w:t>
            </w:r>
          </w:p>
        </w:tc>
        <w:tc>
          <w:tcPr>
            <w:tcW w:w="2164" w:type="dxa"/>
          </w:tcPr>
          <w:p w14:paraId="567704F1" w14:textId="2BF2DDC2" w:rsidR="007D5500" w:rsidRPr="007720AD" w:rsidRDefault="007D5500" w:rsidP="00C73D6C">
            <w:pPr>
              <w:rPr>
                <w:b/>
                <w:bCs/>
                <w:color w:val="1C1C1C"/>
                <w:shd w:val="clear" w:color="auto" w:fill="FFFFFF"/>
              </w:rPr>
            </w:pPr>
            <w:r w:rsidRPr="007720AD">
              <w:rPr>
                <w:b/>
                <w:bCs/>
                <w:color w:val="1C1C1C"/>
                <w:shd w:val="clear" w:color="auto" w:fill="FFFFFF"/>
              </w:rPr>
              <w:t>Source System</w:t>
            </w:r>
          </w:p>
        </w:tc>
        <w:tc>
          <w:tcPr>
            <w:tcW w:w="1953" w:type="dxa"/>
          </w:tcPr>
          <w:p w14:paraId="1AD95A2B" w14:textId="5C6B086F" w:rsidR="007D5500" w:rsidRPr="007720AD" w:rsidRDefault="007D5500" w:rsidP="00C73D6C">
            <w:pPr>
              <w:rPr>
                <w:b/>
                <w:bCs/>
                <w:color w:val="1C1C1C"/>
                <w:shd w:val="clear" w:color="auto" w:fill="FFFFFF"/>
              </w:rPr>
            </w:pPr>
            <w:r w:rsidRPr="007720AD">
              <w:rPr>
                <w:b/>
                <w:bCs/>
                <w:color w:val="1C1C1C"/>
                <w:shd w:val="clear" w:color="auto" w:fill="FFFFFF"/>
              </w:rPr>
              <w:t>Data Sourcing Mechanism</w:t>
            </w:r>
          </w:p>
        </w:tc>
      </w:tr>
      <w:tr w:rsidR="007D5500" w:rsidRPr="007720AD" w14:paraId="7051E0CF" w14:textId="1F64D440" w:rsidTr="00EE10F0">
        <w:tc>
          <w:tcPr>
            <w:tcW w:w="2686" w:type="dxa"/>
          </w:tcPr>
          <w:p w14:paraId="4C1F8583" w14:textId="774F2596" w:rsidR="007D5500" w:rsidRPr="007720AD" w:rsidRDefault="007D5500" w:rsidP="00C73D6C">
            <w:pPr>
              <w:rPr>
                <w:color w:val="1C1C1C"/>
                <w:shd w:val="clear" w:color="auto" w:fill="FFFFFF"/>
              </w:rPr>
            </w:pPr>
            <w:r w:rsidRPr="007720AD">
              <w:rPr>
                <w:color w:val="1C1C1C"/>
                <w:shd w:val="clear" w:color="auto" w:fill="FFFFFF"/>
              </w:rPr>
              <w:t>Trade Data for OTC, SFT &amp; ETD portfolio having bond underlying instrument</w:t>
            </w:r>
          </w:p>
        </w:tc>
        <w:tc>
          <w:tcPr>
            <w:tcW w:w="2458" w:type="dxa"/>
          </w:tcPr>
          <w:p w14:paraId="5E91B830" w14:textId="2AEE16CF" w:rsidR="007D5500" w:rsidRPr="007720AD" w:rsidRDefault="007D5500" w:rsidP="00C73D6C">
            <w:pPr>
              <w:rPr>
                <w:color w:val="1C1C1C"/>
                <w:shd w:val="clear" w:color="auto" w:fill="FFFFFF"/>
              </w:rPr>
            </w:pPr>
            <w:r w:rsidRPr="007720AD">
              <w:rPr>
                <w:color w:val="1C1C1C"/>
                <w:shd w:val="clear" w:color="auto" w:fill="FFFFFF"/>
              </w:rPr>
              <w:t>Transaction Data</w:t>
            </w:r>
          </w:p>
        </w:tc>
        <w:tc>
          <w:tcPr>
            <w:tcW w:w="2164" w:type="dxa"/>
          </w:tcPr>
          <w:p w14:paraId="7CF018C4" w14:textId="737E5134" w:rsidR="007D5500" w:rsidRPr="007720AD" w:rsidRDefault="007D5500" w:rsidP="00C73D6C">
            <w:pPr>
              <w:rPr>
                <w:color w:val="1C1C1C"/>
                <w:shd w:val="clear" w:color="auto" w:fill="FFFFFF"/>
              </w:rPr>
            </w:pPr>
            <w:r w:rsidRPr="007720AD">
              <w:rPr>
                <w:color w:val="1C1C1C"/>
                <w:shd w:val="clear" w:color="auto" w:fill="FFFFFF"/>
              </w:rPr>
              <w:t>ZEUS</w:t>
            </w:r>
          </w:p>
        </w:tc>
        <w:tc>
          <w:tcPr>
            <w:tcW w:w="1953" w:type="dxa"/>
          </w:tcPr>
          <w:p w14:paraId="7A2F70AA" w14:textId="04B71065" w:rsidR="007D5500" w:rsidRPr="007720AD" w:rsidRDefault="007D5500" w:rsidP="00C73D6C">
            <w:pPr>
              <w:rPr>
                <w:color w:val="1C1C1C"/>
                <w:shd w:val="clear" w:color="auto" w:fill="FFFFFF"/>
              </w:rPr>
            </w:pPr>
            <w:r w:rsidRPr="007720AD">
              <w:rPr>
                <w:color w:val="1C1C1C"/>
                <w:shd w:val="clear" w:color="auto" w:fill="FFFFFF"/>
              </w:rPr>
              <w:t>DB Query</w:t>
            </w:r>
          </w:p>
        </w:tc>
      </w:tr>
      <w:tr w:rsidR="007D5500" w:rsidRPr="007720AD" w14:paraId="52075BFB" w14:textId="09022CA9" w:rsidTr="00EE10F0">
        <w:tc>
          <w:tcPr>
            <w:tcW w:w="2686" w:type="dxa"/>
          </w:tcPr>
          <w:p w14:paraId="79EE9CEE" w14:textId="09C35491" w:rsidR="007D5500" w:rsidRPr="007720AD" w:rsidRDefault="007D5500" w:rsidP="00CF0D34">
            <w:pPr>
              <w:rPr>
                <w:color w:val="1C1C1C"/>
                <w:shd w:val="clear" w:color="auto" w:fill="FFFFFF"/>
              </w:rPr>
            </w:pPr>
            <w:r w:rsidRPr="007720AD">
              <w:rPr>
                <w:color w:val="1C1C1C"/>
                <w:shd w:val="clear" w:color="auto" w:fill="FFFFFF"/>
              </w:rPr>
              <w:t>Collateral Data for OTC, SFT &amp; ETD portfolio with instrument type as Bond</w:t>
            </w:r>
          </w:p>
        </w:tc>
        <w:tc>
          <w:tcPr>
            <w:tcW w:w="2458" w:type="dxa"/>
          </w:tcPr>
          <w:p w14:paraId="0BD50358" w14:textId="6430D951" w:rsidR="007D5500" w:rsidRPr="007720AD" w:rsidRDefault="007D5500" w:rsidP="00CF0D34">
            <w:pPr>
              <w:rPr>
                <w:color w:val="1C1C1C"/>
                <w:shd w:val="clear" w:color="auto" w:fill="FFFFFF"/>
              </w:rPr>
            </w:pPr>
            <w:r w:rsidRPr="007720AD">
              <w:rPr>
                <w:color w:val="1C1C1C"/>
                <w:shd w:val="clear" w:color="auto" w:fill="FFFFFF"/>
              </w:rPr>
              <w:t>Transaction Data</w:t>
            </w:r>
          </w:p>
        </w:tc>
        <w:tc>
          <w:tcPr>
            <w:tcW w:w="2164" w:type="dxa"/>
          </w:tcPr>
          <w:p w14:paraId="0479F241" w14:textId="5FF714B6" w:rsidR="007D5500" w:rsidRPr="007720AD" w:rsidRDefault="007D5500" w:rsidP="00CF0D34">
            <w:pPr>
              <w:rPr>
                <w:color w:val="1C1C1C"/>
                <w:shd w:val="clear" w:color="auto" w:fill="FFFFFF"/>
              </w:rPr>
            </w:pPr>
            <w:r w:rsidRPr="007720AD">
              <w:rPr>
                <w:color w:val="1C1C1C"/>
                <w:shd w:val="clear" w:color="auto" w:fill="FFFFFF"/>
              </w:rPr>
              <w:t>RRS</w:t>
            </w:r>
          </w:p>
        </w:tc>
        <w:tc>
          <w:tcPr>
            <w:tcW w:w="1953" w:type="dxa"/>
          </w:tcPr>
          <w:p w14:paraId="33780F76" w14:textId="5DB6B15D" w:rsidR="007D5500" w:rsidRPr="007720AD" w:rsidRDefault="007D5500" w:rsidP="00CF0D34">
            <w:pPr>
              <w:rPr>
                <w:color w:val="1C1C1C"/>
                <w:shd w:val="clear" w:color="auto" w:fill="FFFFFF"/>
              </w:rPr>
            </w:pPr>
            <w:r w:rsidRPr="007720AD">
              <w:rPr>
                <w:color w:val="1C1C1C"/>
                <w:shd w:val="clear" w:color="auto" w:fill="FFFFFF"/>
              </w:rPr>
              <w:t>DB Query</w:t>
            </w:r>
          </w:p>
        </w:tc>
      </w:tr>
      <w:tr w:rsidR="007D5500" w:rsidRPr="007720AD" w14:paraId="1CFC6801" w14:textId="1FF5E0F6" w:rsidTr="00EE10F0">
        <w:tc>
          <w:tcPr>
            <w:tcW w:w="2686" w:type="dxa"/>
          </w:tcPr>
          <w:p w14:paraId="2138D97E" w14:textId="25A50958" w:rsidR="007D5500" w:rsidRPr="007720AD" w:rsidRDefault="007D5500" w:rsidP="00CF0D34">
            <w:pPr>
              <w:rPr>
                <w:color w:val="1C1C1C"/>
                <w:shd w:val="clear" w:color="auto" w:fill="FFFFFF"/>
              </w:rPr>
            </w:pPr>
            <w:r w:rsidRPr="007720AD">
              <w:rPr>
                <w:color w:val="1C1C1C"/>
                <w:shd w:val="clear" w:color="auto" w:fill="FFFFFF"/>
              </w:rPr>
              <w:t>Bond Ratings</w:t>
            </w:r>
          </w:p>
        </w:tc>
        <w:tc>
          <w:tcPr>
            <w:tcW w:w="2458" w:type="dxa"/>
          </w:tcPr>
          <w:p w14:paraId="14B0C478" w14:textId="523EC994" w:rsidR="007D5500" w:rsidRPr="007720AD" w:rsidRDefault="007D5500" w:rsidP="00CF0D34">
            <w:pPr>
              <w:rPr>
                <w:color w:val="1C1C1C"/>
                <w:shd w:val="clear" w:color="auto" w:fill="FFFFFF"/>
              </w:rPr>
            </w:pPr>
            <w:r w:rsidRPr="007720AD">
              <w:rPr>
                <w:color w:val="1C1C1C"/>
                <w:shd w:val="clear" w:color="auto" w:fill="FFFFFF"/>
              </w:rPr>
              <w:t>Reference Data</w:t>
            </w:r>
          </w:p>
        </w:tc>
        <w:tc>
          <w:tcPr>
            <w:tcW w:w="2164" w:type="dxa"/>
          </w:tcPr>
          <w:p w14:paraId="6268DBE0" w14:textId="08181BCA" w:rsidR="007D5500" w:rsidRPr="007720AD" w:rsidRDefault="007D5500" w:rsidP="00CF0D34">
            <w:pPr>
              <w:rPr>
                <w:color w:val="1C1C1C"/>
                <w:shd w:val="clear" w:color="auto" w:fill="FFFFFF"/>
              </w:rPr>
            </w:pPr>
            <w:r w:rsidRPr="007720AD">
              <w:rPr>
                <w:color w:val="1C1C1C"/>
                <w:shd w:val="clear" w:color="auto" w:fill="FFFFFF"/>
              </w:rPr>
              <w:t>SSC</w:t>
            </w:r>
          </w:p>
        </w:tc>
        <w:tc>
          <w:tcPr>
            <w:tcW w:w="1953" w:type="dxa"/>
          </w:tcPr>
          <w:p w14:paraId="36C3EE99" w14:textId="67575E93" w:rsidR="007D5500" w:rsidRPr="007720AD" w:rsidRDefault="007D5500" w:rsidP="00CF0D34">
            <w:pPr>
              <w:rPr>
                <w:color w:val="1C1C1C"/>
                <w:shd w:val="clear" w:color="auto" w:fill="FFFFFF"/>
              </w:rPr>
            </w:pPr>
            <w:r w:rsidRPr="007720AD">
              <w:rPr>
                <w:color w:val="1C1C1C"/>
                <w:shd w:val="clear" w:color="auto" w:fill="FFFFFF"/>
              </w:rPr>
              <w:t>File</w:t>
            </w:r>
          </w:p>
        </w:tc>
      </w:tr>
      <w:tr w:rsidR="007D5500" w:rsidRPr="007720AD" w14:paraId="2ADA1899" w14:textId="15A52406" w:rsidTr="00EE10F0">
        <w:tc>
          <w:tcPr>
            <w:tcW w:w="2686" w:type="dxa"/>
          </w:tcPr>
          <w:p w14:paraId="5E979F4D" w14:textId="68E7C445" w:rsidR="007D5500" w:rsidRPr="007720AD" w:rsidRDefault="007D5500" w:rsidP="00CF0D34">
            <w:pPr>
              <w:rPr>
                <w:color w:val="1C1C1C"/>
                <w:shd w:val="clear" w:color="auto" w:fill="FFFFFF"/>
              </w:rPr>
            </w:pPr>
            <w:r w:rsidRPr="007720AD">
              <w:rPr>
                <w:color w:val="1C1C1C"/>
                <w:shd w:val="clear" w:color="auto" w:fill="FFFFFF"/>
              </w:rPr>
              <w:t>Bond Ratings</w:t>
            </w:r>
          </w:p>
        </w:tc>
        <w:tc>
          <w:tcPr>
            <w:tcW w:w="2458" w:type="dxa"/>
          </w:tcPr>
          <w:p w14:paraId="79C73B30" w14:textId="5B340C61" w:rsidR="007D5500" w:rsidRPr="007720AD" w:rsidRDefault="007D5500" w:rsidP="00CF0D34">
            <w:pPr>
              <w:rPr>
                <w:color w:val="1C1C1C"/>
                <w:shd w:val="clear" w:color="auto" w:fill="FFFFFF"/>
              </w:rPr>
            </w:pPr>
            <w:r w:rsidRPr="007720AD">
              <w:rPr>
                <w:color w:val="1C1C1C"/>
                <w:shd w:val="clear" w:color="auto" w:fill="FFFFFF"/>
              </w:rPr>
              <w:t>Reference Data</w:t>
            </w:r>
          </w:p>
        </w:tc>
        <w:tc>
          <w:tcPr>
            <w:tcW w:w="2164" w:type="dxa"/>
          </w:tcPr>
          <w:p w14:paraId="6B36A80E" w14:textId="572D5752" w:rsidR="007D5500" w:rsidRPr="007720AD" w:rsidRDefault="007D5500" w:rsidP="00CF0D34">
            <w:pPr>
              <w:rPr>
                <w:color w:val="1C1C1C"/>
                <w:shd w:val="clear" w:color="auto" w:fill="FFFFFF"/>
              </w:rPr>
            </w:pPr>
            <w:r w:rsidRPr="007720AD">
              <w:rPr>
                <w:color w:val="1C1C1C"/>
                <w:shd w:val="clear" w:color="auto" w:fill="FFFFFF"/>
              </w:rPr>
              <w:t>ZEUS</w:t>
            </w:r>
          </w:p>
        </w:tc>
        <w:tc>
          <w:tcPr>
            <w:tcW w:w="1953" w:type="dxa"/>
          </w:tcPr>
          <w:p w14:paraId="7B63B5BF" w14:textId="44BF2EE7" w:rsidR="007D5500" w:rsidRPr="007720AD" w:rsidRDefault="007D5500" w:rsidP="00CF0D34">
            <w:pPr>
              <w:rPr>
                <w:color w:val="1C1C1C"/>
                <w:shd w:val="clear" w:color="auto" w:fill="FFFFFF"/>
              </w:rPr>
            </w:pPr>
            <w:r w:rsidRPr="007720AD">
              <w:rPr>
                <w:color w:val="1C1C1C"/>
                <w:shd w:val="clear" w:color="auto" w:fill="FFFFFF"/>
              </w:rPr>
              <w:t>DB Query</w:t>
            </w:r>
          </w:p>
        </w:tc>
      </w:tr>
      <w:tr w:rsidR="007D5500" w:rsidRPr="007720AD" w14:paraId="6244F782" w14:textId="3B4049BD" w:rsidTr="00EE10F0">
        <w:tc>
          <w:tcPr>
            <w:tcW w:w="2686" w:type="dxa"/>
          </w:tcPr>
          <w:p w14:paraId="12A6C513" w14:textId="715C5BC8" w:rsidR="007D5500" w:rsidRPr="007720AD" w:rsidRDefault="007D5500" w:rsidP="00CF0D34">
            <w:pPr>
              <w:rPr>
                <w:color w:val="1C1C1C"/>
                <w:shd w:val="clear" w:color="auto" w:fill="FFFFFF"/>
              </w:rPr>
            </w:pPr>
            <w:r w:rsidRPr="007720AD">
              <w:rPr>
                <w:color w:val="1C1C1C"/>
                <w:shd w:val="clear" w:color="auto" w:fill="FFFFFF"/>
              </w:rPr>
              <w:t>Bond Liquidity Score</w:t>
            </w:r>
          </w:p>
        </w:tc>
        <w:tc>
          <w:tcPr>
            <w:tcW w:w="2458" w:type="dxa"/>
          </w:tcPr>
          <w:p w14:paraId="22E32805" w14:textId="475A2402" w:rsidR="007D5500" w:rsidRPr="007720AD" w:rsidRDefault="007D5500" w:rsidP="00CF0D34">
            <w:pPr>
              <w:rPr>
                <w:color w:val="1C1C1C"/>
                <w:shd w:val="clear" w:color="auto" w:fill="FFFFFF"/>
              </w:rPr>
            </w:pPr>
            <w:r w:rsidRPr="007720AD">
              <w:rPr>
                <w:color w:val="1C1C1C"/>
                <w:shd w:val="clear" w:color="auto" w:fill="FFFFFF"/>
              </w:rPr>
              <w:t>Reference Data</w:t>
            </w:r>
          </w:p>
        </w:tc>
        <w:tc>
          <w:tcPr>
            <w:tcW w:w="2164" w:type="dxa"/>
          </w:tcPr>
          <w:p w14:paraId="7F83118B" w14:textId="6071A42F" w:rsidR="007D5500" w:rsidRPr="007720AD" w:rsidRDefault="00E75FE4" w:rsidP="00CF0D34">
            <w:pPr>
              <w:rPr>
                <w:color w:val="1C1C1C"/>
                <w:shd w:val="clear" w:color="auto" w:fill="FFFFFF"/>
              </w:rPr>
            </w:pPr>
            <w:r w:rsidRPr="007720AD">
              <w:rPr>
                <w:color w:val="1C1C1C"/>
                <w:shd w:val="clear" w:color="auto" w:fill="FFFFFF"/>
              </w:rPr>
              <w:t xml:space="preserve">UBS </w:t>
            </w:r>
            <w:r w:rsidR="007D5500" w:rsidRPr="007720AD">
              <w:rPr>
                <w:color w:val="1C1C1C"/>
                <w:shd w:val="clear" w:color="auto" w:fill="FFFFFF"/>
              </w:rPr>
              <w:t>DELTA</w:t>
            </w:r>
          </w:p>
        </w:tc>
        <w:tc>
          <w:tcPr>
            <w:tcW w:w="1953" w:type="dxa"/>
          </w:tcPr>
          <w:p w14:paraId="2C599A20" w14:textId="4788EFD2" w:rsidR="007D5500" w:rsidRPr="007720AD" w:rsidRDefault="007D5500" w:rsidP="00CF0D34">
            <w:pPr>
              <w:rPr>
                <w:color w:val="1C1C1C"/>
                <w:shd w:val="clear" w:color="auto" w:fill="FFFFFF"/>
              </w:rPr>
            </w:pPr>
            <w:r w:rsidRPr="007720AD">
              <w:rPr>
                <w:color w:val="1C1C1C"/>
                <w:shd w:val="clear" w:color="auto" w:fill="FFFFFF"/>
              </w:rPr>
              <w:t>File</w:t>
            </w:r>
          </w:p>
        </w:tc>
      </w:tr>
      <w:tr w:rsidR="007D5500" w:rsidRPr="007720AD" w14:paraId="04C2B80B" w14:textId="047A7587" w:rsidTr="00EE10F0">
        <w:tc>
          <w:tcPr>
            <w:tcW w:w="2686" w:type="dxa"/>
          </w:tcPr>
          <w:p w14:paraId="08335A6E" w14:textId="4B5A0C71" w:rsidR="007D5500" w:rsidRPr="007720AD" w:rsidRDefault="007D5500" w:rsidP="00940065">
            <w:pPr>
              <w:rPr>
                <w:color w:val="1C1C1C"/>
                <w:shd w:val="clear" w:color="auto" w:fill="FFFFFF"/>
              </w:rPr>
            </w:pPr>
            <w:r w:rsidRPr="007720AD">
              <w:rPr>
                <w:color w:val="1C1C1C"/>
                <w:shd w:val="clear" w:color="auto" w:fill="FFFFFF"/>
              </w:rPr>
              <w:t xml:space="preserve">Bond Market Data </w:t>
            </w:r>
          </w:p>
        </w:tc>
        <w:tc>
          <w:tcPr>
            <w:tcW w:w="2458" w:type="dxa"/>
          </w:tcPr>
          <w:p w14:paraId="3520D393" w14:textId="2F9FD81A" w:rsidR="007D5500" w:rsidRPr="007720AD" w:rsidRDefault="007D5500" w:rsidP="00940065">
            <w:pPr>
              <w:rPr>
                <w:color w:val="1C1C1C"/>
                <w:shd w:val="clear" w:color="auto" w:fill="FFFFFF"/>
              </w:rPr>
            </w:pPr>
            <w:r w:rsidRPr="007720AD">
              <w:rPr>
                <w:color w:val="1C1C1C"/>
                <w:shd w:val="clear" w:color="auto" w:fill="FFFFFF"/>
              </w:rPr>
              <w:t>Reference Data</w:t>
            </w:r>
          </w:p>
        </w:tc>
        <w:tc>
          <w:tcPr>
            <w:tcW w:w="2164" w:type="dxa"/>
          </w:tcPr>
          <w:p w14:paraId="47618F49" w14:textId="758233BB" w:rsidR="007D5500" w:rsidRPr="007720AD" w:rsidRDefault="007D5500" w:rsidP="00940065">
            <w:pPr>
              <w:rPr>
                <w:color w:val="1C1C1C"/>
                <w:shd w:val="clear" w:color="auto" w:fill="FFFFFF"/>
              </w:rPr>
            </w:pPr>
            <w:r w:rsidRPr="007720AD">
              <w:rPr>
                <w:color w:val="1C1C1C"/>
                <w:shd w:val="clear" w:color="auto" w:fill="FFFFFF"/>
              </w:rPr>
              <w:t>ZEUS</w:t>
            </w:r>
          </w:p>
        </w:tc>
        <w:tc>
          <w:tcPr>
            <w:tcW w:w="1953" w:type="dxa"/>
          </w:tcPr>
          <w:p w14:paraId="68FB5C7C" w14:textId="75771FE4" w:rsidR="007D5500" w:rsidRPr="007720AD" w:rsidRDefault="007D5500" w:rsidP="00940065">
            <w:pPr>
              <w:rPr>
                <w:color w:val="1C1C1C"/>
                <w:shd w:val="clear" w:color="auto" w:fill="FFFFFF"/>
              </w:rPr>
            </w:pPr>
            <w:r w:rsidRPr="007720AD">
              <w:rPr>
                <w:color w:val="1C1C1C"/>
                <w:shd w:val="clear" w:color="auto" w:fill="FFFFFF"/>
              </w:rPr>
              <w:t>DB Query</w:t>
            </w:r>
          </w:p>
        </w:tc>
      </w:tr>
    </w:tbl>
    <w:p w14:paraId="713904C6" w14:textId="77777777" w:rsidR="00CF0D34" w:rsidRPr="007720AD" w:rsidRDefault="00CF0D34" w:rsidP="00C73D6C">
      <w:pPr>
        <w:rPr>
          <w:color w:val="1C1C1C"/>
          <w:shd w:val="clear" w:color="auto" w:fill="FFFFFF"/>
        </w:rPr>
      </w:pPr>
    </w:p>
    <w:p w14:paraId="69BBDF56" w14:textId="0BAD8610" w:rsidR="00C73D6C" w:rsidRPr="007720AD" w:rsidRDefault="00425DBD" w:rsidP="00EE10F0">
      <w:pPr>
        <w:jc w:val="both"/>
        <w:rPr>
          <w:color w:val="1C1C1C"/>
          <w:shd w:val="clear" w:color="auto" w:fill="FFFFFF"/>
        </w:rPr>
      </w:pPr>
      <w:r w:rsidRPr="007720AD">
        <w:rPr>
          <w:color w:val="1C1C1C"/>
          <w:shd w:val="clear" w:color="auto" w:fill="FFFFFF"/>
        </w:rPr>
        <w:t>F</w:t>
      </w:r>
      <w:r w:rsidR="00FE490C" w:rsidRPr="007720AD">
        <w:rPr>
          <w:color w:val="1C1C1C"/>
          <w:shd w:val="clear" w:color="auto" w:fill="FFFFFF"/>
        </w:rPr>
        <w:t>ollowing parameters</w:t>
      </w:r>
      <w:r w:rsidRPr="007720AD">
        <w:rPr>
          <w:color w:val="1C1C1C"/>
          <w:shd w:val="clear" w:color="auto" w:fill="FFFFFF"/>
        </w:rPr>
        <w:t xml:space="preserve"> are </w:t>
      </w:r>
      <w:r w:rsidR="00FE244D" w:rsidRPr="007720AD">
        <w:rPr>
          <w:color w:val="1C1C1C"/>
          <w:shd w:val="clear" w:color="auto" w:fill="FFFFFF"/>
        </w:rPr>
        <w:t>considered</w:t>
      </w:r>
      <w:r w:rsidRPr="007720AD">
        <w:rPr>
          <w:color w:val="1C1C1C"/>
          <w:shd w:val="clear" w:color="auto" w:fill="FFFFFF"/>
        </w:rPr>
        <w:t xml:space="preserve"> for </w:t>
      </w:r>
      <w:r w:rsidR="00FE244D" w:rsidRPr="007720AD">
        <w:rPr>
          <w:color w:val="1C1C1C"/>
          <w:shd w:val="clear" w:color="auto" w:fill="FFFFFF"/>
        </w:rPr>
        <w:t xml:space="preserve">Bond </w:t>
      </w:r>
      <w:r w:rsidRPr="007720AD">
        <w:rPr>
          <w:color w:val="1C1C1C"/>
          <w:shd w:val="clear" w:color="auto" w:fill="FFFFFF"/>
        </w:rPr>
        <w:t>illiquidity assessment</w:t>
      </w:r>
      <w:r w:rsidR="00D05B60" w:rsidRPr="007720AD">
        <w:rPr>
          <w:color w:val="1C1C1C"/>
          <w:shd w:val="clear" w:color="auto" w:fill="FFFFFF"/>
        </w:rPr>
        <w:t>.</w:t>
      </w:r>
    </w:p>
    <w:p w14:paraId="46F9568D" w14:textId="77777777" w:rsidR="00425DBD" w:rsidRPr="007720AD" w:rsidRDefault="00425DBD" w:rsidP="00086B33">
      <w:pPr>
        <w:pStyle w:val="ListParagraph"/>
        <w:numPr>
          <w:ilvl w:val="0"/>
          <w:numId w:val="5"/>
        </w:numPr>
        <w:rPr>
          <w:color w:val="1C1C1C"/>
          <w:shd w:val="clear" w:color="auto" w:fill="FFFFFF"/>
        </w:rPr>
      </w:pPr>
      <w:r w:rsidRPr="007720AD">
        <w:rPr>
          <w:color w:val="1C1C1C"/>
          <w:shd w:val="clear" w:color="auto" w:fill="FFFFFF"/>
        </w:rPr>
        <w:t>Instrument type of Bond Instruments (ABS/MBS)</w:t>
      </w:r>
    </w:p>
    <w:p w14:paraId="667A3E28" w14:textId="77777777" w:rsidR="00425DBD" w:rsidRPr="007720AD" w:rsidRDefault="00425DBD" w:rsidP="00086B33">
      <w:pPr>
        <w:pStyle w:val="ListParagraph"/>
        <w:numPr>
          <w:ilvl w:val="0"/>
          <w:numId w:val="5"/>
        </w:numPr>
        <w:rPr>
          <w:color w:val="1C1C1C"/>
          <w:shd w:val="clear" w:color="auto" w:fill="FFFFFF"/>
        </w:rPr>
      </w:pPr>
      <w:r w:rsidRPr="007720AD">
        <w:rPr>
          <w:color w:val="1C1C1C"/>
          <w:shd w:val="clear" w:color="auto" w:fill="FFFFFF"/>
        </w:rPr>
        <w:t xml:space="preserve">Age of bond’s price </w:t>
      </w:r>
    </w:p>
    <w:p w14:paraId="7AAF63B0" w14:textId="0DFA310E" w:rsidR="00425DBD" w:rsidRPr="007720AD" w:rsidRDefault="001C1427" w:rsidP="00086B33">
      <w:pPr>
        <w:pStyle w:val="ListParagraph"/>
        <w:numPr>
          <w:ilvl w:val="0"/>
          <w:numId w:val="5"/>
        </w:numPr>
        <w:rPr>
          <w:color w:val="1C1C1C"/>
          <w:shd w:val="clear" w:color="auto" w:fill="FFFFFF"/>
        </w:rPr>
      </w:pPr>
      <w:r w:rsidRPr="007720AD">
        <w:rPr>
          <w:color w:val="1C1C1C"/>
          <w:shd w:val="clear" w:color="auto" w:fill="FFFFFF"/>
        </w:rPr>
        <w:t>Quantity of bond instruments</w:t>
      </w:r>
    </w:p>
    <w:p w14:paraId="5238A134" w14:textId="731F660D" w:rsidR="001C1427" w:rsidRPr="007720AD" w:rsidRDefault="001C1427" w:rsidP="00086B33">
      <w:pPr>
        <w:pStyle w:val="ListParagraph"/>
        <w:numPr>
          <w:ilvl w:val="0"/>
          <w:numId w:val="5"/>
        </w:numPr>
        <w:rPr>
          <w:color w:val="1C1C1C"/>
          <w:shd w:val="clear" w:color="auto" w:fill="FFFFFF"/>
        </w:rPr>
      </w:pPr>
      <w:r w:rsidRPr="007720AD">
        <w:rPr>
          <w:color w:val="1C1C1C"/>
          <w:shd w:val="clear" w:color="auto" w:fill="FFFFFF"/>
        </w:rPr>
        <w:t>Total Issued Quantity of Bond</w:t>
      </w:r>
    </w:p>
    <w:p w14:paraId="35904B01" w14:textId="589C39CB" w:rsidR="00425DBD" w:rsidRPr="007720AD" w:rsidRDefault="00425DBD" w:rsidP="00086B33">
      <w:pPr>
        <w:pStyle w:val="ListParagraph"/>
        <w:numPr>
          <w:ilvl w:val="0"/>
          <w:numId w:val="5"/>
        </w:numPr>
        <w:rPr>
          <w:color w:val="1C1C1C"/>
          <w:shd w:val="clear" w:color="auto" w:fill="FFFFFF"/>
        </w:rPr>
      </w:pPr>
      <w:r w:rsidRPr="007720AD">
        <w:rPr>
          <w:color w:val="1C1C1C"/>
          <w:shd w:val="clear" w:color="auto" w:fill="FFFFFF"/>
        </w:rPr>
        <w:t>Ratings of the Bond (IG/Non-IG)</w:t>
      </w:r>
    </w:p>
    <w:p w14:paraId="7270E0C9" w14:textId="745E5F79" w:rsidR="002F2581" w:rsidRPr="007720AD" w:rsidRDefault="002F2581" w:rsidP="00086B33">
      <w:pPr>
        <w:pStyle w:val="ListParagraph"/>
        <w:numPr>
          <w:ilvl w:val="0"/>
          <w:numId w:val="5"/>
        </w:numPr>
        <w:rPr>
          <w:color w:val="1C1C1C"/>
          <w:shd w:val="clear" w:color="auto" w:fill="FFFFFF"/>
        </w:rPr>
      </w:pPr>
      <w:r w:rsidRPr="007720AD">
        <w:rPr>
          <w:color w:val="1C1C1C"/>
          <w:shd w:val="clear" w:color="auto" w:fill="FFFFFF"/>
        </w:rPr>
        <w:t>Residual Maturity of the Bond</w:t>
      </w:r>
    </w:p>
    <w:p w14:paraId="63819F3D" w14:textId="40C4225B" w:rsidR="003B5B02" w:rsidRPr="007720AD" w:rsidRDefault="003B5B02" w:rsidP="00086B33">
      <w:pPr>
        <w:pStyle w:val="ListParagraph"/>
        <w:numPr>
          <w:ilvl w:val="0"/>
          <w:numId w:val="5"/>
        </w:numPr>
        <w:rPr>
          <w:color w:val="1C1C1C"/>
          <w:shd w:val="clear" w:color="auto" w:fill="FFFFFF"/>
        </w:rPr>
      </w:pPr>
      <w:r w:rsidRPr="007720AD">
        <w:rPr>
          <w:color w:val="1C1C1C"/>
          <w:shd w:val="clear" w:color="auto" w:fill="FFFFFF"/>
        </w:rPr>
        <w:t>Liquidity Score of Bond from DELTA</w:t>
      </w:r>
    </w:p>
    <w:p w14:paraId="1EF20D6A" w14:textId="64A3F225" w:rsidR="00425DBD" w:rsidRPr="007720AD" w:rsidRDefault="00425DBD" w:rsidP="00425DBD">
      <w:pPr>
        <w:rPr>
          <w:color w:val="1C1C1C"/>
          <w:shd w:val="clear" w:color="auto" w:fill="FFFFFF"/>
        </w:rPr>
      </w:pPr>
      <w:r w:rsidRPr="007720AD">
        <w:rPr>
          <w:color w:val="1C1C1C"/>
          <w:shd w:val="clear" w:color="auto" w:fill="FFFFFF"/>
        </w:rPr>
        <w:t xml:space="preserve">Broadly </w:t>
      </w:r>
      <w:r w:rsidR="00FE244D" w:rsidRPr="007720AD">
        <w:rPr>
          <w:color w:val="1C1C1C"/>
          <w:shd w:val="clear" w:color="auto" w:fill="FFFFFF"/>
        </w:rPr>
        <w:t>following rules are applied.</w:t>
      </w:r>
    </w:p>
    <w:p w14:paraId="16C59D95" w14:textId="1978B896" w:rsidR="00D05B60" w:rsidRPr="007720AD" w:rsidRDefault="00D05B60" w:rsidP="00086B33">
      <w:pPr>
        <w:pStyle w:val="ListParagraph"/>
        <w:numPr>
          <w:ilvl w:val="0"/>
          <w:numId w:val="5"/>
        </w:numPr>
        <w:jc w:val="both"/>
        <w:rPr>
          <w:color w:val="1C1C1C"/>
          <w:shd w:val="clear" w:color="auto" w:fill="FFFFFF"/>
        </w:rPr>
      </w:pPr>
      <w:r w:rsidRPr="007720AD">
        <w:rPr>
          <w:color w:val="1C1C1C"/>
          <w:shd w:val="clear" w:color="auto" w:fill="FFFFFF"/>
        </w:rPr>
        <w:t>All agreements which have ABS/MBS as underlying instrument or collateral instrument are classified as Illiquid.</w:t>
      </w:r>
    </w:p>
    <w:p w14:paraId="474E2224" w14:textId="2E2B5821" w:rsidR="00D05B60" w:rsidRPr="007720AD" w:rsidRDefault="00D05B60"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agreements </w:t>
      </w:r>
      <w:r w:rsidR="006B39B2" w:rsidRPr="007720AD">
        <w:rPr>
          <w:color w:val="1C1C1C"/>
          <w:shd w:val="clear" w:color="auto" w:fill="FFFFFF"/>
        </w:rPr>
        <w:t>which have bond instruments for which age of price quotes is more than 5 days are classified as illiquid.</w:t>
      </w:r>
    </w:p>
    <w:p w14:paraId="2C67A6C8" w14:textId="0DB29E7F" w:rsidR="00823C1E" w:rsidRPr="007720AD" w:rsidRDefault="006B39B2" w:rsidP="00086B33">
      <w:pPr>
        <w:pStyle w:val="ListParagraph"/>
        <w:numPr>
          <w:ilvl w:val="0"/>
          <w:numId w:val="5"/>
        </w:numPr>
        <w:jc w:val="both"/>
        <w:rPr>
          <w:color w:val="1C1C1C"/>
          <w:shd w:val="clear" w:color="auto" w:fill="FFFFFF"/>
        </w:rPr>
      </w:pPr>
      <w:r w:rsidRPr="007720AD">
        <w:rPr>
          <w:color w:val="1C1C1C"/>
          <w:shd w:val="clear" w:color="auto" w:fill="FFFFFF"/>
        </w:rPr>
        <w:t>All agreements which have bond instruments with large ownership percentage of the client position (i.e.</w:t>
      </w:r>
      <w:r w:rsidR="00823C1E" w:rsidRPr="007720AD">
        <w:rPr>
          <w:color w:val="1C1C1C"/>
          <w:shd w:val="clear" w:color="auto" w:fill="FFFFFF"/>
        </w:rPr>
        <w:t xml:space="preserve"> </w:t>
      </w:r>
      <w:r w:rsidRPr="007720AD">
        <w:rPr>
          <w:color w:val="1C1C1C"/>
          <w:shd w:val="clear" w:color="auto" w:fill="FFFFFF"/>
        </w:rPr>
        <w:t xml:space="preserve">ownership percentage is more than 5%) </w:t>
      </w:r>
      <w:r w:rsidR="00823C1E" w:rsidRPr="007720AD">
        <w:rPr>
          <w:color w:val="1C1C1C"/>
          <w:shd w:val="clear" w:color="auto" w:fill="FFFFFF"/>
        </w:rPr>
        <w:t xml:space="preserve">and have investment grade rating are classified as Medium Liquid. </w:t>
      </w:r>
      <w:r w:rsidRPr="007720AD">
        <w:rPr>
          <w:color w:val="1C1C1C"/>
          <w:shd w:val="clear" w:color="auto" w:fill="FFFFFF"/>
        </w:rPr>
        <w:t xml:space="preserve"> </w:t>
      </w:r>
    </w:p>
    <w:p w14:paraId="187729B5" w14:textId="01494B4C" w:rsidR="00823C1E" w:rsidRPr="007720AD" w:rsidRDefault="00823C1E"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agreements which have bond instruments with large ownership percentage of the client position (i.e. ownership percentage is more than 5%) and have non-investment grade rating are classified as Low Liquid.  </w:t>
      </w:r>
    </w:p>
    <w:p w14:paraId="0FE3AFAB" w14:textId="77777777" w:rsidR="00823C1E" w:rsidRPr="007720AD" w:rsidRDefault="00823C1E" w:rsidP="00823C1E">
      <w:pPr>
        <w:pStyle w:val="ListParagraph"/>
        <w:jc w:val="both"/>
        <w:rPr>
          <w:color w:val="1C1C1C"/>
          <w:shd w:val="clear" w:color="auto" w:fill="FFFFFF"/>
        </w:rPr>
      </w:pPr>
    </w:p>
    <w:p w14:paraId="4C1BF7A0" w14:textId="1F7613D6" w:rsidR="006B39B2" w:rsidRPr="007720AD" w:rsidRDefault="006B39B2" w:rsidP="00EE10F0">
      <w:pPr>
        <w:pStyle w:val="ListParagraph"/>
        <w:jc w:val="both"/>
        <w:rPr>
          <w:color w:val="1C1C1C"/>
          <w:shd w:val="clear" w:color="auto" w:fill="FFFFFF"/>
        </w:rPr>
      </w:pPr>
      <w:r w:rsidRPr="007720AD">
        <w:rPr>
          <w:color w:val="1C1C1C"/>
          <w:shd w:val="clear" w:color="auto" w:fill="FFFFFF"/>
        </w:rPr>
        <w:t xml:space="preserve">Ownership percentage for each bond instrument is calculated as </w:t>
      </w:r>
    </w:p>
    <w:p w14:paraId="08E3AA9C" w14:textId="20ECBE50" w:rsidR="006B39B2" w:rsidRPr="007720AD" w:rsidRDefault="006B39B2">
      <w:pPr>
        <w:pStyle w:val="ListParagraph"/>
        <w:rPr>
          <w:rFonts w:ascii="Calibri" w:hAnsi="Calibri" w:cs="TimesNewRoman"/>
          <w:b/>
          <w:szCs w:val="21"/>
          <w:u w:val="single"/>
        </w:rPr>
      </w:pPr>
      <w:r w:rsidRPr="007720AD">
        <w:rPr>
          <w:rFonts w:ascii="Calibri" w:hAnsi="Calibri" w:cs="TimesNewRoman"/>
          <w:b/>
          <w:szCs w:val="21"/>
          <w:u w:val="single"/>
        </w:rPr>
        <w:t xml:space="preserve">Ownership Percentage (per ISIN) [Qty%] = Total </w:t>
      </w:r>
      <w:r w:rsidR="0001213E" w:rsidRPr="007720AD">
        <w:rPr>
          <w:rFonts w:ascii="Calibri" w:hAnsi="Calibri" w:cs="TimesNewRoman"/>
          <w:b/>
          <w:szCs w:val="21"/>
          <w:u w:val="single"/>
        </w:rPr>
        <w:t>Amount</w:t>
      </w:r>
      <w:r w:rsidRPr="007720AD">
        <w:rPr>
          <w:rFonts w:ascii="Calibri" w:hAnsi="Calibri" w:cs="TimesNewRoman"/>
          <w:b/>
          <w:szCs w:val="21"/>
          <w:u w:val="single"/>
        </w:rPr>
        <w:t xml:space="preserve"> held in our books per </w:t>
      </w:r>
      <w:proofErr w:type="spellStart"/>
      <w:r w:rsidRPr="007720AD">
        <w:rPr>
          <w:rFonts w:ascii="Calibri" w:hAnsi="Calibri" w:cs="TimesNewRoman"/>
          <w:b/>
          <w:szCs w:val="21"/>
          <w:u w:val="single"/>
        </w:rPr>
        <w:t>Cpty</w:t>
      </w:r>
      <w:proofErr w:type="spellEnd"/>
      <w:r w:rsidRPr="007720AD">
        <w:rPr>
          <w:rFonts w:ascii="Calibri" w:hAnsi="Calibri" w:cs="TimesNewRoman"/>
          <w:b/>
          <w:szCs w:val="21"/>
          <w:u w:val="single"/>
        </w:rPr>
        <w:t xml:space="preserve">/ Total Outstanding </w:t>
      </w:r>
      <w:r w:rsidR="0001213E" w:rsidRPr="007720AD">
        <w:rPr>
          <w:rFonts w:ascii="Calibri" w:hAnsi="Calibri" w:cs="TimesNewRoman"/>
          <w:b/>
          <w:szCs w:val="21"/>
          <w:u w:val="single"/>
        </w:rPr>
        <w:t xml:space="preserve">Amount </w:t>
      </w:r>
      <w:r w:rsidRPr="007720AD">
        <w:rPr>
          <w:rFonts w:ascii="Calibri" w:hAnsi="Calibri" w:cs="TimesNewRoman"/>
          <w:b/>
          <w:szCs w:val="21"/>
          <w:u w:val="single"/>
        </w:rPr>
        <w:t xml:space="preserve">available in the Market </w:t>
      </w:r>
      <w:r w:rsidR="0001213E" w:rsidRPr="007720AD">
        <w:rPr>
          <w:rFonts w:ascii="Calibri" w:hAnsi="Calibri" w:cs="TimesNewRoman"/>
          <w:b/>
          <w:szCs w:val="21"/>
          <w:u w:val="single"/>
        </w:rPr>
        <w:t>(All ISIN for the issuer)</w:t>
      </w:r>
    </w:p>
    <w:p w14:paraId="354DC0A8" w14:textId="77777777" w:rsidR="000D20F2" w:rsidRPr="007720AD" w:rsidRDefault="000D20F2" w:rsidP="00EE10F0">
      <w:pPr>
        <w:pStyle w:val="ListParagraph"/>
        <w:rPr>
          <w:rFonts w:ascii="Calibri" w:hAnsi="Calibri" w:cs="TimesNewRoman"/>
          <w:b/>
          <w:szCs w:val="21"/>
          <w:u w:val="single"/>
        </w:rPr>
      </w:pPr>
    </w:p>
    <w:p w14:paraId="49E00996" w14:textId="622A2452" w:rsidR="000F403B" w:rsidRPr="007720AD" w:rsidRDefault="000F403B" w:rsidP="00086B33">
      <w:pPr>
        <w:pStyle w:val="ListParagraph"/>
        <w:numPr>
          <w:ilvl w:val="0"/>
          <w:numId w:val="5"/>
        </w:numPr>
        <w:rPr>
          <w:color w:val="1C1C1C"/>
          <w:shd w:val="clear" w:color="auto" w:fill="FFFFFF"/>
        </w:rPr>
      </w:pPr>
      <w:r w:rsidRPr="007720AD">
        <w:rPr>
          <w:color w:val="1C1C1C"/>
          <w:shd w:val="clear" w:color="auto" w:fill="FFFFFF"/>
        </w:rPr>
        <w:t>All agreements which have bond instruments with marginal ownership percentage of the client position (i.e. ownership percentage is less than 1.5%) and bonds rating is investment grade are classified as High Liquid.</w:t>
      </w:r>
    </w:p>
    <w:p w14:paraId="4FE0A39C" w14:textId="4D8AE158" w:rsidR="006B39B2" w:rsidRPr="007720AD" w:rsidRDefault="007E72B0" w:rsidP="00086B33">
      <w:pPr>
        <w:pStyle w:val="ListParagraph"/>
        <w:numPr>
          <w:ilvl w:val="0"/>
          <w:numId w:val="5"/>
        </w:numPr>
        <w:rPr>
          <w:color w:val="1C1C1C"/>
          <w:shd w:val="clear" w:color="auto" w:fill="FFFFFF"/>
        </w:rPr>
      </w:pPr>
      <w:r w:rsidRPr="007720AD">
        <w:rPr>
          <w:color w:val="1C1C1C"/>
          <w:shd w:val="clear" w:color="auto" w:fill="FFFFFF"/>
        </w:rPr>
        <w:t xml:space="preserve">All agreements which have bond instruments with marginal ownership percentage of the client position (i.e. ownership percentage is less than 1.5%) </w:t>
      </w:r>
      <w:r w:rsidR="00F37184" w:rsidRPr="007720AD">
        <w:rPr>
          <w:color w:val="1C1C1C"/>
          <w:shd w:val="clear" w:color="auto" w:fill="FFFFFF"/>
        </w:rPr>
        <w:t xml:space="preserve">and bonds rating is non-investment grade </w:t>
      </w:r>
      <w:r w:rsidRPr="007720AD">
        <w:rPr>
          <w:color w:val="1C1C1C"/>
          <w:shd w:val="clear" w:color="auto" w:fill="FFFFFF"/>
        </w:rPr>
        <w:t xml:space="preserve">are classified as </w:t>
      </w:r>
      <w:r w:rsidR="00E5474D" w:rsidRPr="007720AD">
        <w:rPr>
          <w:color w:val="1C1C1C"/>
          <w:shd w:val="clear" w:color="auto" w:fill="FFFFFF"/>
        </w:rPr>
        <w:t xml:space="preserve">Medium </w:t>
      </w:r>
      <w:r w:rsidRPr="007720AD">
        <w:rPr>
          <w:color w:val="1C1C1C"/>
          <w:shd w:val="clear" w:color="auto" w:fill="FFFFFF"/>
        </w:rPr>
        <w:t>illiquid.</w:t>
      </w:r>
    </w:p>
    <w:p w14:paraId="197E0C14" w14:textId="3755580D" w:rsidR="00F37184" w:rsidRPr="007720AD" w:rsidRDefault="00F37184"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agreements which have bond instruments with medium ownership percentage of the client position (i.e. ownership percentage is between 1.5% and 5%) and bonds rating is investment grade and total issue size is less than 1 billion CHF and Time to Maturity is less than 1 year are classified as </w:t>
      </w:r>
      <w:r w:rsidR="00496E48" w:rsidRPr="007720AD">
        <w:rPr>
          <w:color w:val="1C1C1C"/>
          <w:shd w:val="clear" w:color="auto" w:fill="FFFFFF"/>
        </w:rPr>
        <w:t xml:space="preserve">Medium </w:t>
      </w:r>
      <w:r w:rsidRPr="007720AD">
        <w:rPr>
          <w:color w:val="1C1C1C"/>
          <w:shd w:val="clear" w:color="auto" w:fill="FFFFFF"/>
        </w:rPr>
        <w:t>illiquid.</w:t>
      </w:r>
    </w:p>
    <w:p w14:paraId="601FB460" w14:textId="2EDD76C2" w:rsidR="00C0360E" w:rsidRPr="007720AD" w:rsidRDefault="00C0360E" w:rsidP="00086B33">
      <w:pPr>
        <w:pStyle w:val="ListParagraph"/>
        <w:numPr>
          <w:ilvl w:val="0"/>
          <w:numId w:val="5"/>
        </w:numPr>
        <w:jc w:val="both"/>
        <w:rPr>
          <w:color w:val="1C1C1C"/>
          <w:shd w:val="clear" w:color="auto" w:fill="FFFFFF"/>
        </w:rPr>
      </w:pPr>
      <w:r w:rsidRPr="007720AD">
        <w:rPr>
          <w:color w:val="1C1C1C"/>
          <w:shd w:val="clear" w:color="auto" w:fill="FFFFFF"/>
        </w:rPr>
        <w:t>All agreements which have bond instruments with medium ownership percentage of the client position (i.e. ownership percentage is between 1.5% and 5%) and bonds rating is investment grade and total issue size is greater than or equal to 1 billion CHF or Time to Maturity is greater  than or equal to 1 year are classified as High Liquid.</w:t>
      </w:r>
    </w:p>
    <w:p w14:paraId="18BECF1B" w14:textId="7163E6AB" w:rsidR="00FE244D" w:rsidRPr="007720AD" w:rsidRDefault="00FE244D"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agreements which have bond instruments with medium ownership percentage of the client position (i.e. ownership percentage is between 1.5% and 5%) and bonds rating is non-investment grade and total </w:t>
      </w:r>
      <w:r w:rsidRPr="007720AD">
        <w:rPr>
          <w:color w:val="1C1C1C"/>
          <w:shd w:val="clear" w:color="auto" w:fill="FFFFFF"/>
        </w:rPr>
        <w:lastRenderedPageBreak/>
        <w:t xml:space="preserve">issue size is greater than 400 million CHF and Time to Maturity is more than 1 year are classified as </w:t>
      </w:r>
      <w:r w:rsidR="008D5438" w:rsidRPr="007720AD">
        <w:rPr>
          <w:color w:val="1C1C1C"/>
          <w:shd w:val="clear" w:color="auto" w:fill="FFFFFF"/>
        </w:rPr>
        <w:t>Medium</w:t>
      </w:r>
      <w:r w:rsidR="003D349C" w:rsidRPr="007720AD">
        <w:rPr>
          <w:color w:val="1C1C1C"/>
          <w:shd w:val="clear" w:color="auto" w:fill="FFFFFF"/>
        </w:rPr>
        <w:t xml:space="preserve"> L</w:t>
      </w:r>
      <w:r w:rsidRPr="007720AD">
        <w:rPr>
          <w:color w:val="1C1C1C"/>
          <w:shd w:val="clear" w:color="auto" w:fill="FFFFFF"/>
        </w:rPr>
        <w:t>iquid.</w:t>
      </w:r>
    </w:p>
    <w:p w14:paraId="6BFAAB33" w14:textId="4A7365E5" w:rsidR="00FE244D" w:rsidRPr="007720AD" w:rsidRDefault="00FE244D"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agreements which have bond instruments with medium ownership percentage of the client position (i.e. ownership percentage is between 1.5% and 5%) and bonds rating is non-investment grade and total issue size is less than 400 million CHF and Time to Maturity is less than 1 year are classified as </w:t>
      </w:r>
      <w:r w:rsidR="00E2658E" w:rsidRPr="007720AD">
        <w:rPr>
          <w:color w:val="1C1C1C"/>
          <w:shd w:val="clear" w:color="auto" w:fill="FFFFFF"/>
        </w:rPr>
        <w:t>Low Liquid</w:t>
      </w:r>
      <w:r w:rsidRPr="007720AD">
        <w:rPr>
          <w:color w:val="1C1C1C"/>
          <w:shd w:val="clear" w:color="auto" w:fill="FFFFFF"/>
        </w:rPr>
        <w:t>.</w:t>
      </w:r>
    </w:p>
    <w:p w14:paraId="646F2855" w14:textId="504F9F0F" w:rsidR="003B5B02" w:rsidRPr="007720AD" w:rsidRDefault="003B5B02" w:rsidP="00086B33">
      <w:pPr>
        <w:pStyle w:val="ListParagraph"/>
        <w:numPr>
          <w:ilvl w:val="0"/>
          <w:numId w:val="5"/>
        </w:numPr>
        <w:jc w:val="both"/>
        <w:rPr>
          <w:color w:val="1C1C1C"/>
          <w:shd w:val="clear" w:color="auto" w:fill="FFFFFF"/>
        </w:rPr>
      </w:pPr>
      <w:r w:rsidRPr="007720AD">
        <w:rPr>
          <w:color w:val="1C1C1C"/>
          <w:shd w:val="clear" w:color="auto" w:fill="FFFFFF"/>
        </w:rPr>
        <w:t xml:space="preserve">All agreement which </w:t>
      </w:r>
      <w:r w:rsidR="00FE376F" w:rsidRPr="007720AD">
        <w:rPr>
          <w:color w:val="1C1C1C"/>
          <w:shd w:val="clear" w:color="auto" w:fill="FFFFFF"/>
        </w:rPr>
        <w:t xml:space="preserve">are found as Liquid as per above steps (WM Liquidity Assessment) but </w:t>
      </w:r>
      <w:r w:rsidRPr="007720AD">
        <w:rPr>
          <w:color w:val="1C1C1C"/>
          <w:shd w:val="clear" w:color="auto" w:fill="FFFFFF"/>
        </w:rPr>
        <w:t xml:space="preserve">have liquidity score from DELTA </w:t>
      </w:r>
      <w:r w:rsidR="00FE376F" w:rsidRPr="007720AD">
        <w:rPr>
          <w:color w:val="1C1C1C"/>
          <w:shd w:val="clear" w:color="auto" w:fill="FFFFFF"/>
        </w:rPr>
        <w:t xml:space="preserve">as </w:t>
      </w:r>
      <w:r w:rsidRPr="007720AD">
        <w:rPr>
          <w:color w:val="1C1C1C"/>
          <w:shd w:val="clear" w:color="auto" w:fill="FFFFFF"/>
        </w:rPr>
        <w:t>less than or equal to 6 are classified as illiquid.</w:t>
      </w:r>
    </w:p>
    <w:p w14:paraId="1995E6B5" w14:textId="03D299CB" w:rsidR="00FE376F" w:rsidRPr="007720AD" w:rsidRDefault="00FE376F" w:rsidP="00086B33">
      <w:pPr>
        <w:pStyle w:val="ListParagraph"/>
        <w:numPr>
          <w:ilvl w:val="0"/>
          <w:numId w:val="5"/>
        </w:numPr>
        <w:jc w:val="both"/>
        <w:rPr>
          <w:color w:val="1C1C1C"/>
          <w:shd w:val="clear" w:color="auto" w:fill="FFFFFF"/>
        </w:rPr>
      </w:pPr>
      <w:r w:rsidRPr="007720AD">
        <w:rPr>
          <w:color w:val="1C1C1C"/>
          <w:shd w:val="clear" w:color="auto" w:fill="FFFFFF"/>
        </w:rPr>
        <w:t>If an agreement is classified as Illiquid but the counterparty is C17164, then override the liquidity status to Liquid.</w:t>
      </w:r>
    </w:p>
    <w:p w14:paraId="6FA96021" w14:textId="77777777" w:rsidR="00D421D7" w:rsidRPr="007720AD" w:rsidRDefault="00D421D7" w:rsidP="00D421D7">
      <w:pPr>
        <w:jc w:val="both"/>
        <w:rPr>
          <w:color w:val="1C1C1C"/>
          <w:shd w:val="clear" w:color="auto" w:fill="FFFFFF"/>
        </w:rPr>
      </w:pPr>
    </w:p>
    <w:p w14:paraId="41604997" w14:textId="1D3592D7" w:rsidR="00D421D7" w:rsidRPr="007720AD" w:rsidRDefault="00D421D7">
      <w:pPr>
        <w:jc w:val="both"/>
        <w:rPr>
          <w:color w:val="1C1C1C"/>
          <w:shd w:val="clear" w:color="auto" w:fill="FFFFFF"/>
        </w:rPr>
      </w:pPr>
      <w:r w:rsidRPr="007720AD">
        <w:rPr>
          <w:color w:val="1C1C1C"/>
          <w:shd w:val="clear" w:color="auto" w:fill="FFFFFF"/>
        </w:rPr>
        <w:t>This EUA provides output of illiquidity assessment at RXM, Agreement and portfolio level.</w:t>
      </w:r>
    </w:p>
    <w:p w14:paraId="2B4EF92E" w14:textId="467D355A" w:rsidR="00576ED0" w:rsidRPr="007720AD" w:rsidRDefault="00576ED0">
      <w:pPr>
        <w:jc w:val="both"/>
        <w:rPr>
          <w:color w:val="1C1C1C"/>
          <w:shd w:val="clear" w:color="auto" w:fill="FFFFFF"/>
        </w:rPr>
      </w:pPr>
    </w:p>
    <w:p w14:paraId="2465B62D" w14:textId="3918EA7A" w:rsidR="003118D8" w:rsidRPr="007720AD" w:rsidRDefault="003118D8">
      <w:pPr>
        <w:jc w:val="both"/>
        <w:rPr>
          <w:color w:val="1C1C1C"/>
          <w:shd w:val="clear" w:color="auto" w:fill="FFFFFF"/>
        </w:rPr>
      </w:pPr>
      <w:r w:rsidRPr="007720AD">
        <w:rPr>
          <w:i/>
          <w:iCs/>
          <w:color w:val="1C1C1C"/>
          <w:u w:val="single"/>
          <w:shd w:val="clear" w:color="auto" w:fill="FFFFFF"/>
        </w:rPr>
        <w:t>Data Gap Handling</w:t>
      </w:r>
      <w:r w:rsidRPr="007720AD">
        <w:rPr>
          <w:color w:val="1C1C1C"/>
          <w:shd w:val="clear" w:color="auto" w:fill="FFFFFF"/>
        </w:rPr>
        <w:t>:-</w:t>
      </w:r>
      <w:r w:rsidR="009B2E62" w:rsidRPr="007720AD">
        <w:rPr>
          <w:color w:val="1C1C1C"/>
          <w:shd w:val="clear" w:color="auto" w:fill="FFFFFF"/>
        </w:rPr>
        <w:t xml:space="preserve"> For missing  value of mandatory attribute following fallback values are </w:t>
      </w:r>
      <w:r w:rsidR="002540C8" w:rsidRPr="007720AD">
        <w:rPr>
          <w:color w:val="1C1C1C"/>
          <w:shd w:val="clear" w:color="auto" w:fill="FFFFFF"/>
        </w:rPr>
        <w:t>being</w:t>
      </w:r>
      <w:r w:rsidR="009B2E62" w:rsidRPr="007720AD">
        <w:rPr>
          <w:color w:val="1C1C1C"/>
          <w:shd w:val="clear" w:color="auto" w:fill="FFFFFF"/>
        </w:rPr>
        <w:t xml:space="preserve"> used.</w:t>
      </w:r>
    </w:p>
    <w:p w14:paraId="286E3E2A" w14:textId="4C3852D5" w:rsidR="003118D8" w:rsidRPr="007720AD" w:rsidRDefault="009B2E62" w:rsidP="00086B33">
      <w:pPr>
        <w:pStyle w:val="ListParagraph"/>
        <w:numPr>
          <w:ilvl w:val="0"/>
          <w:numId w:val="5"/>
        </w:numPr>
        <w:jc w:val="both"/>
        <w:rPr>
          <w:color w:val="1C1C1C"/>
          <w:shd w:val="clear" w:color="auto" w:fill="FFFFFF"/>
        </w:rPr>
      </w:pPr>
      <w:r w:rsidRPr="007720AD">
        <w:rPr>
          <w:color w:val="1C1C1C"/>
          <w:shd w:val="clear" w:color="auto" w:fill="FFFFFF"/>
        </w:rPr>
        <w:t>If maturity date is NULL, default Residual Maturity as 0.1</w:t>
      </w:r>
    </w:p>
    <w:p w14:paraId="27CEA061" w14:textId="06E7E9F2" w:rsidR="009B2E62" w:rsidRPr="007720AD" w:rsidRDefault="009B2E62" w:rsidP="00086B33">
      <w:pPr>
        <w:pStyle w:val="ListParagraph"/>
        <w:numPr>
          <w:ilvl w:val="0"/>
          <w:numId w:val="5"/>
        </w:numPr>
        <w:jc w:val="both"/>
        <w:rPr>
          <w:color w:val="1C1C1C"/>
          <w:shd w:val="clear" w:color="auto" w:fill="FFFFFF"/>
        </w:rPr>
      </w:pPr>
      <w:r w:rsidRPr="007720AD">
        <w:rPr>
          <w:color w:val="1C1C1C"/>
          <w:shd w:val="clear" w:color="auto" w:fill="FFFFFF"/>
        </w:rPr>
        <w:t>If ‘Total Outstanding Amount available in the Market (All ISIN for the issuer)’ is null default it to 1 CHF.</w:t>
      </w:r>
    </w:p>
    <w:p w14:paraId="0A06AC0E" w14:textId="7B5D87D8" w:rsidR="009B2E62" w:rsidRPr="007720AD" w:rsidRDefault="009B2E62" w:rsidP="00086B33">
      <w:pPr>
        <w:pStyle w:val="ListParagraph"/>
        <w:numPr>
          <w:ilvl w:val="0"/>
          <w:numId w:val="5"/>
        </w:numPr>
        <w:jc w:val="both"/>
        <w:rPr>
          <w:color w:val="1C1C1C"/>
          <w:shd w:val="clear" w:color="auto" w:fill="FFFFFF"/>
        </w:rPr>
      </w:pPr>
      <w:r w:rsidRPr="007720AD">
        <w:rPr>
          <w:color w:val="1C1C1C"/>
          <w:shd w:val="clear" w:color="auto" w:fill="FFFFFF"/>
        </w:rPr>
        <w:t>If Bond’s rating is missing, default it to a Non-Investment grade instrument.</w:t>
      </w:r>
    </w:p>
    <w:p w14:paraId="4E316134" w14:textId="57D109C0" w:rsidR="009B2E62" w:rsidRPr="007720AD" w:rsidRDefault="009B2E62" w:rsidP="00086B33">
      <w:pPr>
        <w:pStyle w:val="ListParagraph"/>
        <w:numPr>
          <w:ilvl w:val="0"/>
          <w:numId w:val="5"/>
        </w:numPr>
        <w:jc w:val="both"/>
        <w:rPr>
          <w:color w:val="1C1C1C"/>
          <w:shd w:val="clear" w:color="auto" w:fill="FFFFFF"/>
        </w:rPr>
      </w:pPr>
      <w:r w:rsidRPr="007720AD">
        <w:rPr>
          <w:color w:val="1C1C1C"/>
          <w:shd w:val="clear" w:color="auto" w:fill="FFFFFF"/>
        </w:rPr>
        <w:t>If ownership percent is calculated as NULL default it to 6%</w:t>
      </w:r>
    </w:p>
    <w:p w14:paraId="096FF899" w14:textId="33972CD6" w:rsidR="009B2E62" w:rsidRPr="007720AD" w:rsidRDefault="009B2E62" w:rsidP="00086B33">
      <w:pPr>
        <w:pStyle w:val="ListParagraph"/>
        <w:numPr>
          <w:ilvl w:val="0"/>
          <w:numId w:val="5"/>
        </w:numPr>
        <w:jc w:val="both"/>
        <w:rPr>
          <w:color w:val="1C1C1C"/>
          <w:shd w:val="clear" w:color="auto" w:fill="FFFFFF"/>
        </w:rPr>
      </w:pPr>
      <w:r w:rsidRPr="007720AD">
        <w:rPr>
          <w:color w:val="1C1C1C"/>
          <w:shd w:val="clear" w:color="auto" w:fill="FFFFFF"/>
        </w:rPr>
        <w:t>If value date of price feed for a bond is NULL, default the age of price feed to 10 days</w:t>
      </w:r>
    </w:p>
    <w:p w14:paraId="14757CAA" w14:textId="0F8456CC" w:rsidR="00140FF4" w:rsidRPr="007720AD" w:rsidRDefault="00140FF4" w:rsidP="00140FF4">
      <w:pPr>
        <w:jc w:val="both"/>
        <w:rPr>
          <w:color w:val="1C1C1C"/>
          <w:shd w:val="clear" w:color="auto" w:fill="FFFFFF"/>
        </w:rPr>
      </w:pPr>
    </w:p>
    <w:p w14:paraId="63027A71" w14:textId="6E9D60C1" w:rsidR="00140FF4" w:rsidRPr="007720AD" w:rsidRDefault="00140FF4" w:rsidP="00140FF4">
      <w:pPr>
        <w:jc w:val="both"/>
        <w:rPr>
          <w:i/>
          <w:iCs/>
          <w:color w:val="1C1C1C"/>
          <w:u w:val="single"/>
          <w:shd w:val="clear" w:color="auto" w:fill="FFFFFF"/>
        </w:rPr>
      </w:pPr>
      <w:r w:rsidRPr="007720AD">
        <w:rPr>
          <w:i/>
          <w:iCs/>
          <w:color w:val="1C1C1C"/>
          <w:u w:val="single"/>
          <w:shd w:val="clear" w:color="auto" w:fill="FFFFFF"/>
        </w:rPr>
        <w:t>List of reason codes (used in Report):</w:t>
      </w:r>
    </w:p>
    <w:tbl>
      <w:tblPr>
        <w:tblW w:w="5000" w:type="pct"/>
        <w:tblLayout w:type="fixed"/>
        <w:tblLook w:val="04A0" w:firstRow="1" w:lastRow="0" w:firstColumn="1" w:lastColumn="0" w:noHBand="0" w:noVBand="1"/>
      </w:tblPr>
      <w:tblGrid>
        <w:gridCol w:w="1441"/>
        <w:gridCol w:w="7830"/>
      </w:tblGrid>
      <w:tr w:rsidR="00140FF4" w:rsidRPr="007720AD" w14:paraId="5959F499" w14:textId="77777777" w:rsidTr="00EE10F0">
        <w:trPr>
          <w:trHeight w:val="300"/>
        </w:trPr>
        <w:tc>
          <w:tcPr>
            <w:tcW w:w="777" w:type="pct"/>
            <w:tcBorders>
              <w:top w:val="nil"/>
              <w:left w:val="nil"/>
              <w:bottom w:val="nil"/>
              <w:right w:val="nil"/>
            </w:tcBorders>
            <w:shd w:val="clear" w:color="auto" w:fill="auto"/>
            <w:noWrap/>
            <w:vAlign w:val="bottom"/>
          </w:tcPr>
          <w:p w14:paraId="61593E13" w14:textId="2EA37BD0" w:rsidR="00140FF4" w:rsidRPr="007720AD" w:rsidRDefault="00140FF4" w:rsidP="00140FF4">
            <w:pPr>
              <w:spacing w:line="240" w:lineRule="auto"/>
              <w:rPr>
                <w:rFonts w:ascii="Calibri" w:hAnsi="Calibri" w:cs="Calibri"/>
                <w:b/>
                <w:bCs/>
                <w:color w:val="000000"/>
                <w:lang w:eastAsia="zh-CN" w:bidi="he-IL"/>
              </w:rPr>
            </w:pPr>
            <w:r w:rsidRPr="007720AD">
              <w:rPr>
                <w:rFonts w:ascii="Calibri" w:hAnsi="Calibri" w:cs="Calibri"/>
                <w:b/>
                <w:bCs/>
                <w:color w:val="000000"/>
                <w:lang w:eastAsia="zh-CN" w:bidi="he-IL"/>
              </w:rPr>
              <w:t>Reason Code</w:t>
            </w:r>
          </w:p>
        </w:tc>
        <w:tc>
          <w:tcPr>
            <w:tcW w:w="4223" w:type="pct"/>
            <w:tcBorders>
              <w:top w:val="nil"/>
              <w:left w:val="nil"/>
              <w:bottom w:val="nil"/>
              <w:right w:val="nil"/>
            </w:tcBorders>
            <w:shd w:val="clear" w:color="auto" w:fill="auto"/>
            <w:noWrap/>
            <w:vAlign w:val="bottom"/>
          </w:tcPr>
          <w:p w14:paraId="37AF40E9" w14:textId="77A870F9" w:rsidR="00140FF4" w:rsidRPr="007720AD" w:rsidRDefault="00140FF4" w:rsidP="00140FF4">
            <w:pPr>
              <w:spacing w:line="240" w:lineRule="auto"/>
              <w:rPr>
                <w:rFonts w:ascii="Calibri" w:hAnsi="Calibri" w:cs="Calibri"/>
                <w:b/>
                <w:bCs/>
                <w:color w:val="000000"/>
                <w:lang w:eastAsia="zh-CN" w:bidi="he-IL"/>
              </w:rPr>
            </w:pPr>
            <w:r w:rsidRPr="007720AD">
              <w:rPr>
                <w:rFonts w:ascii="Calibri" w:hAnsi="Calibri" w:cs="Calibri"/>
                <w:b/>
                <w:bCs/>
                <w:color w:val="000000"/>
                <w:lang w:eastAsia="zh-CN" w:bidi="he-IL"/>
              </w:rPr>
              <w:t>Reason Desc</w:t>
            </w:r>
          </w:p>
        </w:tc>
      </w:tr>
      <w:tr w:rsidR="00140FF4" w:rsidRPr="007720AD" w14:paraId="7A8AB1E0" w14:textId="77777777" w:rsidTr="00EE10F0">
        <w:trPr>
          <w:trHeight w:val="300"/>
        </w:trPr>
        <w:tc>
          <w:tcPr>
            <w:tcW w:w="777" w:type="pct"/>
            <w:tcBorders>
              <w:top w:val="nil"/>
              <w:left w:val="nil"/>
              <w:bottom w:val="nil"/>
              <w:right w:val="nil"/>
            </w:tcBorders>
            <w:shd w:val="clear" w:color="auto" w:fill="auto"/>
            <w:noWrap/>
            <w:vAlign w:val="bottom"/>
            <w:hideMark/>
          </w:tcPr>
          <w:p w14:paraId="0C867391"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0</w:t>
            </w:r>
          </w:p>
        </w:tc>
        <w:tc>
          <w:tcPr>
            <w:tcW w:w="4223" w:type="pct"/>
            <w:tcBorders>
              <w:top w:val="nil"/>
              <w:left w:val="nil"/>
              <w:bottom w:val="nil"/>
              <w:right w:val="nil"/>
            </w:tcBorders>
            <w:shd w:val="clear" w:color="auto" w:fill="auto"/>
            <w:noWrap/>
            <w:vAlign w:val="bottom"/>
            <w:hideMark/>
          </w:tcPr>
          <w:p w14:paraId="1D0C439D"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Missing underlying ISIN</w:t>
            </w:r>
          </w:p>
        </w:tc>
      </w:tr>
      <w:tr w:rsidR="00140FF4" w:rsidRPr="007720AD" w14:paraId="2056827F" w14:textId="77777777" w:rsidTr="00EE10F0">
        <w:trPr>
          <w:trHeight w:val="300"/>
        </w:trPr>
        <w:tc>
          <w:tcPr>
            <w:tcW w:w="777" w:type="pct"/>
            <w:tcBorders>
              <w:top w:val="nil"/>
              <w:left w:val="nil"/>
              <w:bottom w:val="nil"/>
              <w:right w:val="nil"/>
            </w:tcBorders>
            <w:shd w:val="clear" w:color="auto" w:fill="auto"/>
            <w:noWrap/>
            <w:vAlign w:val="bottom"/>
            <w:hideMark/>
          </w:tcPr>
          <w:p w14:paraId="35D6E865"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1</w:t>
            </w:r>
          </w:p>
        </w:tc>
        <w:tc>
          <w:tcPr>
            <w:tcW w:w="4223" w:type="pct"/>
            <w:tcBorders>
              <w:top w:val="nil"/>
              <w:left w:val="nil"/>
              <w:bottom w:val="nil"/>
              <w:right w:val="nil"/>
            </w:tcBorders>
            <w:shd w:val="clear" w:color="auto" w:fill="auto"/>
            <w:noWrap/>
            <w:vAlign w:val="bottom"/>
            <w:hideMark/>
          </w:tcPr>
          <w:p w14:paraId="109E34A6"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Missing market data in Zeus</w:t>
            </w:r>
          </w:p>
        </w:tc>
      </w:tr>
      <w:tr w:rsidR="00140FF4" w:rsidRPr="007720AD" w14:paraId="76EA9F80" w14:textId="77777777" w:rsidTr="00EE10F0">
        <w:trPr>
          <w:trHeight w:val="300"/>
        </w:trPr>
        <w:tc>
          <w:tcPr>
            <w:tcW w:w="777" w:type="pct"/>
            <w:tcBorders>
              <w:top w:val="nil"/>
              <w:left w:val="nil"/>
              <w:bottom w:val="nil"/>
              <w:right w:val="nil"/>
            </w:tcBorders>
            <w:shd w:val="clear" w:color="auto" w:fill="auto"/>
            <w:noWrap/>
            <w:vAlign w:val="bottom"/>
            <w:hideMark/>
          </w:tcPr>
          <w:p w14:paraId="31D912D6"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2</w:t>
            </w:r>
          </w:p>
        </w:tc>
        <w:tc>
          <w:tcPr>
            <w:tcW w:w="4223" w:type="pct"/>
            <w:tcBorders>
              <w:top w:val="nil"/>
              <w:left w:val="nil"/>
              <w:bottom w:val="nil"/>
              <w:right w:val="nil"/>
            </w:tcBorders>
            <w:shd w:val="clear" w:color="auto" w:fill="auto"/>
            <w:noWrap/>
            <w:vAlign w:val="bottom"/>
            <w:hideMark/>
          </w:tcPr>
          <w:p w14:paraId="6FB46744"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(too old) &gt; 5d</w:t>
            </w:r>
          </w:p>
        </w:tc>
      </w:tr>
      <w:tr w:rsidR="00140FF4" w:rsidRPr="007720AD" w14:paraId="5F5FDAA0" w14:textId="77777777" w:rsidTr="00EE10F0">
        <w:trPr>
          <w:trHeight w:val="300"/>
        </w:trPr>
        <w:tc>
          <w:tcPr>
            <w:tcW w:w="777" w:type="pct"/>
            <w:tcBorders>
              <w:top w:val="nil"/>
              <w:left w:val="nil"/>
              <w:bottom w:val="nil"/>
              <w:right w:val="nil"/>
            </w:tcBorders>
            <w:shd w:val="clear" w:color="auto" w:fill="auto"/>
            <w:noWrap/>
            <w:vAlign w:val="bottom"/>
            <w:hideMark/>
          </w:tcPr>
          <w:p w14:paraId="21F5DED3"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3a</w:t>
            </w:r>
          </w:p>
        </w:tc>
        <w:tc>
          <w:tcPr>
            <w:tcW w:w="4223" w:type="pct"/>
            <w:tcBorders>
              <w:top w:val="nil"/>
              <w:left w:val="nil"/>
              <w:bottom w:val="nil"/>
              <w:right w:val="nil"/>
            </w:tcBorders>
            <w:shd w:val="clear" w:color="auto" w:fill="auto"/>
            <w:noWrap/>
            <w:vAlign w:val="bottom"/>
            <w:hideMark/>
          </w:tcPr>
          <w:p w14:paraId="7071F8BA"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MarginalPositionSize</w:t>
            </w:r>
            <w:proofErr w:type="spellEnd"/>
            <w:r w:rsidRPr="007720AD">
              <w:rPr>
                <w:rFonts w:ascii="Calibri" w:hAnsi="Calibri" w:cs="Calibri"/>
                <w:color w:val="000000"/>
                <w:lang w:eastAsia="zh-CN" w:bidi="he-IL"/>
              </w:rPr>
              <w:t xml:space="preserve"> &lt; 1.5 </w:t>
            </w:r>
            <w:proofErr w:type="spellStart"/>
            <w:r w:rsidRPr="007720AD">
              <w:rPr>
                <w:rFonts w:ascii="Calibri" w:hAnsi="Calibri" w:cs="Calibri"/>
                <w:color w:val="000000"/>
                <w:lang w:eastAsia="zh-CN" w:bidi="he-IL"/>
              </w:rPr>
              <w:t>Prct</w:t>
            </w:r>
            <w:proofErr w:type="spellEnd"/>
            <w:r w:rsidRPr="007720AD">
              <w:rPr>
                <w:rFonts w:ascii="Calibri" w:hAnsi="Calibri" w:cs="Calibri"/>
                <w:color w:val="000000"/>
                <w:lang w:eastAsia="zh-CN" w:bidi="he-IL"/>
              </w:rPr>
              <w:t xml:space="preserve"> and </w:t>
            </w:r>
            <w:proofErr w:type="spellStart"/>
            <w:r w:rsidRPr="007720AD">
              <w:rPr>
                <w:rFonts w:ascii="Calibri" w:hAnsi="Calibri" w:cs="Calibri"/>
                <w:color w:val="000000"/>
                <w:lang w:eastAsia="zh-CN" w:bidi="he-IL"/>
              </w:rPr>
              <w:t>GoodRating</w:t>
            </w:r>
            <w:proofErr w:type="spellEnd"/>
            <w:r w:rsidRPr="007720AD">
              <w:rPr>
                <w:rFonts w:ascii="Calibri" w:hAnsi="Calibri" w:cs="Calibri"/>
                <w:color w:val="000000"/>
                <w:lang w:eastAsia="zh-CN" w:bidi="he-IL"/>
              </w:rPr>
              <w:t xml:space="preserve"> (IG)</w:t>
            </w:r>
          </w:p>
        </w:tc>
      </w:tr>
      <w:tr w:rsidR="00140FF4" w:rsidRPr="007720AD" w14:paraId="0668B787" w14:textId="77777777" w:rsidTr="00EE10F0">
        <w:trPr>
          <w:trHeight w:val="300"/>
        </w:trPr>
        <w:tc>
          <w:tcPr>
            <w:tcW w:w="777" w:type="pct"/>
            <w:tcBorders>
              <w:top w:val="nil"/>
              <w:left w:val="nil"/>
              <w:bottom w:val="nil"/>
              <w:right w:val="nil"/>
            </w:tcBorders>
            <w:shd w:val="clear" w:color="auto" w:fill="auto"/>
            <w:noWrap/>
            <w:vAlign w:val="bottom"/>
            <w:hideMark/>
          </w:tcPr>
          <w:p w14:paraId="7B530B0E"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3b</w:t>
            </w:r>
          </w:p>
        </w:tc>
        <w:tc>
          <w:tcPr>
            <w:tcW w:w="4223" w:type="pct"/>
            <w:tcBorders>
              <w:top w:val="nil"/>
              <w:left w:val="nil"/>
              <w:bottom w:val="nil"/>
              <w:right w:val="nil"/>
            </w:tcBorders>
            <w:shd w:val="clear" w:color="auto" w:fill="auto"/>
            <w:noWrap/>
            <w:vAlign w:val="bottom"/>
            <w:hideMark/>
          </w:tcPr>
          <w:p w14:paraId="3BDC1D9C"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MarginalPositionSize</w:t>
            </w:r>
            <w:proofErr w:type="spellEnd"/>
            <w:r w:rsidRPr="007720AD">
              <w:rPr>
                <w:rFonts w:ascii="Calibri" w:hAnsi="Calibri" w:cs="Calibri"/>
                <w:color w:val="000000"/>
                <w:lang w:eastAsia="zh-CN" w:bidi="he-IL"/>
              </w:rPr>
              <w:t xml:space="preserve"> &lt; 1.5 </w:t>
            </w:r>
            <w:proofErr w:type="spellStart"/>
            <w:r w:rsidRPr="007720AD">
              <w:rPr>
                <w:rFonts w:ascii="Calibri" w:hAnsi="Calibri" w:cs="Calibri"/>
                <w:color w:val="000000"/>
                <w:lang w:eastAsia="zh-CN" w:bidi="he-IL"/>
              </w:rPr>
              <w:t>Prct</w:t>
            </w:r>
            <w:proofErr w:type="spellEnd"/>
            <w:r w:rsidRPr="007720AD">
              <w:rPr>
                <w:rFonts w:ascii="Calibri" w:hAnsi="Calibri" w:cs="Calibri"/>
                <w:color w:val="000000"/>
                <w:lang w:eastAsia="zh-CN" w:bidi="he-IL"/>
              </w:rPr>
              <w:t xml:space="preserve"> but </w:t>
            </w:r>
            <w:proofErr w:type="spellStart"/>
            <w:r w:rsidRPr="007720AD">
              <w:rPr>
                <w:rFonts w:ascii="Calibri" w:hAnsi="Calibri" w:cs="Calibri"/>
                <w:color w:val="000000"/>
                <w:lang w:eastAsia="zh-CN" w:bidi="he-IL"/>
              </w:rPr>
              <w:t>WeakRating</w:t>
            </w:r>
            <w:proofErr w:type="spellEnd"/>
            <w:r w:rsidRPr="007720AD">
              <w:rPr>
                <w:rFonts w:ascii="Calibri" w:hAnsi="Calibri" w:cs="Calibri"/>
                <w:color w:val="000000"/>
                <w:lang w:eastAsia="zh-CN" w:bidi="he-IL"/>
              </w:rPr>
              <w:t xml:space="preserve"> (</w:t>
            </w:r>
            <w:proofErr w:type="spellStart"/>
            <w:r w:rsidRPr="007720AD">
              <w:rPr>
                <w:rFonts w:ascii="Calibri" w:hAnsi="Calibri" w:cs="Calibri"/>
                <w:color w:val="000000"/>
                <w:lang w:eastAsia="zh-CN" w:bidi="he-IL"/>
              </w:rPr>
              <w:t>NonIG</w:t>
            </w:r>
            <w:proofErr w:type="spellEnd"/>
            <w:r w:rsidRPr="007720AD">
              <w:rPr>
                <w:rFonts w:ascii="Calibri" w:hAnsi="Calibri" w:cs="Calibri"/>
                <w:color w:val="000000"/>
                <w:lang w:eastAsia="zh-CN" w:bidi="he-IL"/>
              </w:rPr>
              <w:t>)</w:t>
            </w:r>
          </w:p>
        </w:tc>
      </w:tr>
      <w:tr w:rsidR="00140FF4" w:rsidRPr="007720AD" w14:paraId="083E44CB" w14:textId="77777777" w:rsidTr="00EE10F0">
        <w:trPr>
          <w:trHeight w:val="300"/>
        </w:trPr>
        <w:tc>
          <w:tcPr>
            <w:tcW w:w="777" w:type="pct"/>
            <w:tcBorders>
              <w:top w:val="nil"/>
              <w:left w:val="nil"/>
              <w:bottom w:val="nil"/>
              <w:right w:val="nil"/>
            </w:tcBorders>
            <w:shd w:val="clear" w:color="auto" w:fill="auto"/>
            <w:noWrap/>
            <w:vAlign w:val="bottom"/>
            <w:hideMark/>
          </w:tcPr>
          <w:p w14:paraId="7A555EF3"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5a</w:t>
            </w:r>
          </w:p>
        </w:tc>
        <w:tc>
          <w:tcPr>
            <w:tcW w:w="4223" w:type="pct"/>
            <w:tcBorders>
              <w:top w:val="nil"/>
              <w:left w:val="nil"/>
              <w:bottom w:val="nil"/>
              <w:right w:val="nil"/>
            </w:tcBorders>
            <w:shd w:val="clear" w:color="auto" w:fill="auto"/>
            <w:noWrap/>
            <w:vAlign w:val="bottom"/>
            <w:hideMark/>
          </w:tcPr>
          <w:p w14:paraId="38289739"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but </w:t>
            </w:r>
            <w:proofErr w:type="spellStart"/>
            <w:r w:rsidRPr="007720AD">
              <w:rPr>
                <w:rFonts w:ascii="Calibri" w:hAnsi="Calibri" w:cs="Calibri"/>
                <w:color w:val="000000"/>
                <w:lang w:eastAsia="zh-CN" w:bidi="he-IL"/>
              </w:rPr>
              <w:t>LargePositionSize</w:t>
            </w:r>
            <w:proofErr w:type="spellEnd"/>
            <w:r w:rsidRPr="007720AD">
              <w:rPr>
                <w:rFonts w:ascii="Calibri" w:hAnsi="Calibri" w:cs="Calibri"/>
                <w:color w:val="000000"/>
                <w:lang w:eastAsia="zh-CN" w:bidi="he-IL"/>
              </w:rPr>
              <w:t xml:space="preserve"> &gt; 5 </w:t>
            </w:r>
            <w:proofErr w:type="spellStart"/>
            <w:r w:rsidRPr="007720AD">
              <w:rPr>
                <w:rFonts w:ascii="Calibri" w:hAnsi="Calibri" w:cs="Calibri"/>
                <w:color w:val="000000"/>
                <w:lang w:eastAsia="zh-CN" w:bidi="he-IL"/>
              </w:rPr>
              <w:t>Prct</w:t>
            </w:r>
            <w:proofErr w:type="spellEnd"/>
            <w:r w:rsidRPr="007720AD">
              <w:rPr>
                <w:rFonts w:ascii="Calibri" w:hAnsi="Calibri" w:cs="Calibri"/>
                <w:color w:val="000000"/>
                <w:lang w:eastAsia="zh-CN" w:bidi="he-IL"/>
              </w:rPr>
              <w:t xml:space="preserve"> and </w:t>
            </w:r>
            <w:proofErr w:type="spellStart"/>
            <w:r w:rsidRPr="007720AD">
              <w:rPr>
                <w:rFonts w:ascii="Calibri" w:hAnsi="Calibri" w:cs="Calibri"/>
                <w:color w:val="000000"/>
                <w:lang w:eastAsia="zh-CN" w:bidi="he-IL"/>
              </w:rPr>
              <w:t>GoodRating</w:t>
            </w:r>
            <w:proofErr w:type="spellEnd"/>
            <w:r w:rsidRPr="007720AD">
              <w:rPr>
                <w:rFonts w:ascii="Calibri" w:hAnsi="Calibri" w:cs="Calibri"/>
                <w:color w:val="000000"/>
                <w:lang w:eastAsia="zh-CN" w:bidi="he-IL"/>
              </w:rPr>
              <w:t xml:space="preserve"> (IG)</w:t>
            </w:r>
          </w:p>
        </w:tc>
      </w:tr>
      <w:tr w:rsidR="00140FF4" w:rsidRPr="007720AD" w14:paraId="784BC786" w14:textId="77777777" w:rsidTr="00EE10F0">
        <w:trPr>
          <w:trHeight w:val="300"/>
        </w:trPr>
        <w:tc>
          <w:tcPr>
            <w:tcW w:w="777" w:type="pct"/>
            <w:tcBorders>
              <w:top w:val="nil"/>
              <w:left w:val="nil"/>
              <w:bottom w:val="nil"/>
              <w:right w:val="nil"/>
            </w:tcBorders>
            <w:shd w:val="clear" w:color="auto" w:fill="auto"/>
            <w:noWrap/>
            <w:vAlign w:val="bottom"/>
            <w:hideMark/>
          </w:tcPr>
          <w:p w14:paraId="57E1E67A"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5b</w:t>
            </w:r>
          </w:p>
        </w:tc>
        <w:tc>
          <w:tcPr>
            <w:tcW w:w="4223" w:type="pct"/>
            <w:tcBorders>
              <w:top w:val="nil"/>
              <w:left w:val="nil"/>
              <w:bottom w:val="nil"/>
              <w:right w:val="nil"/>
            </w:tcBorders>
            <w:shd w:val="clear" w:color="auto" w:fill="auto"/>
            <w:noWrap/>
            <w:vAlign w:val="bottom"/>
            <w:hideMark/>
          </w:tcPr>
          <w:p w14:paraId="1053C225"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but </w:t>
            </w:r>
            <w:proofErr w:type="spellStart"/>
            <w:r w:rsidRPr="007720AD">
              <w:rPr>
                <w:rFonts w:ascii="Calibri" w:hAnsi="Calibri" w:cs="Calibri"/>
                <w:color w:val="000000"/>
                <w:lang w:eastAsia="zh-CN" w:bidi="he-IL"/>
              </w:rPr>
              <w:t>LargePositionSize</w:t>
            </w:r>
            <w:proofErr w:type="spellEnd"/>
            <w:r w:rsidRPr="007720AD">
              <w:rPr>
                <w:rFonts w:ascii="Calibri" w:hAnsi="Calibri" w:cs="Calibri"/>
                <w:color w:val="000000"/>
                <w:lang w:eastAsia="zh-CN" w:bidi="he-IL"/>
              </w:rPr>
              <w:t xml:space="preserve"> &gt; 5 </w:t>
            </w:r>
            <w:proofErr w:type="spellStart"/>
            <w:r w:rsidRPr="007720AD">
              <w:rPr>
                <w:rFonts w:ascii="Calibri" w:hAnsi="Calibri" w:cs="Calibri"/>
                <w:color w:val="000000"/>
                <w:lang w:eastAsia="zh-CN" w:bidi="he-IL"/>
              </w:rPr>
              <w:t>Prct</w:t>
            </w:r>
            <w:proofErr w:type="spellEnd"/>
            <w:r w:rsidRPr="007720AD">
              <w:rPr>
                <w:rFonts w:ascii="Calibri" w:hAnsi="Calibri" w:cs="Calibri"/>
                <w:color w:val="000000"/>
                <w:lang w:eastAsia="zh-CN" w:bidi="he-IL"/>
              </w:rPr>
              <w:t xml:space="preserve"> but </w:t>
            </w:r>
            <w:proofErr w:type="spellStart"/>
            <w:r w:rsidRPr="007720AD">
              <w:rPr>
                <w:rFonts w:ascii="Calibri" w:hAnsi="Calibri" w:cs="Calibri"/>
                <w:color w:val="000000"/>
                <w:lang w:eastAsia="zh-CN" w:bidi="he-IL"/>
              </w:rPr>
              <w:t>WeakRating</w:t>
            </w:r>
            <w:proofErr w:type="spellEnd"/>
            <w:r w:rsidRPr="007720AD">
              <w:rPr>
                <w:rFonts w:ascii="Calibri" w:hAnsi="Calibri" w:cs="Calibri"/>
                <w:color w:val="000000"/>
                <w:lang w:eastAsia="zh-CN" w:bidi="he-IL"/>
              </w:rPr>
              <w:t xml:space="preserve"> (</w:t>
            </w:r>
            <w:proofErr w:type="spellStart"/>
            <w:r w:rsidRPr="007720AD">
              <w:rPr>
                <w:rFonts w:ascii="Calibri" w:hAnsi="Calibri" w:cs="Calibri"/>
                <w:color w:val="000000"/>
                <w:lang w:eastAsia="zh-CN" w:bidi="he-IL"/>
              </w:rPr>
              <w:t>NonIG</w:t>
            </w:r>
            <w:proofErr w:type="spellEnd"/>
            <w:r w:rsidRPr="007720AD">
              <w:rPr>
                <w:rFonts w:ascii="Calibri" w:hAnsi="Calibri" w:cs="Calibri"/>
                <w:color w:val="000000"/>
                <w:lang w:eastAsia="zh-CN" w:bidi="he-IL"/>
              </w:rPr>
              <w:t>)</w:t>
            </w:r>
          </w:p>
        </w:tc>
      </w:tr>
      <w:tr w:rsidR="00140FF4" w:rsidRPr="007720AD" w14:paraId="48F4679A" w14:textId="77777777" w:rsidTr="00EE10F0">
        <w:trPr>
          <w:trHeight w:val="300"/>
        </w:trPr>
        <w:tc>
          <w:tcPr>
            <w:tcW w:w="777" w:type="pct"/>
            <w:tcBorders>
              <w:top w:val="nil"/>
              <w:left w:val="nil"/>
              <w:bottom w:val="nil"/>
              <w:right w:val="nil"/>
            </w:tcBorders>
            <w:shd w:val="clear" w:color="auto" w:fill="auto"/>
            <w:noWrap/>
            <w:vAlign w:val="bottom"/>
            <w:hideMark/>
          </w:tcPr>
          <w:p w14:paraId="0E3267D4"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6a</w:t>
            </w:r>
          </w:p>
        </w:tc>
        <w:tc>
          <w:tcPr>
            <w:tcW w:w="4223" w:type="pct"/>
            <w:tcBorders>
              <w:top w:val="nil"/>
              <w:left w:val="nil"/>
              <w:bottom w:val="nil"/>
              <w:right w:val="nil"/>
            </w:tcBorders>
            <w:shd w:val="clear" w:color="auto" w:fill="auto"/>
            <w:noWrap/>
            <w:vAlign w:val="bottom"/>
            <w:hideMark/>
          </w:tcPr>
          <w:p w14:paraId="3EC5E524"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MediumPositionSize</w:t>
            </w:r>
            <w:proofErr w:type="spellEnd"/>
            <w:r w:rsidRPr="007720AD">
              <w:rPr>
                <w:rFonts w:ascii="Calibri" w:hAnsi="Calibri" w:cs="Calibri"/>
                <w:color w:val="000000"/>
                <w:lang w:eastAsia="zh-CN" w:bidi="he-IL"/>
              </w:rPr>
              <w:t xml:space="preserve"> (1.5 &lt;= x &lt;= 5) and </w:t>
            </w:r>
            <w:proofErr w:type="spellStart"/>
            <w:r w:rsidRPr="007720AD">
              <w:rPr>
                <w:rFonts w:ascii="Calibri" w:hAnsi="Calibri" w:cs="Calibri"/>
                <w:color w:val="000000"/>
                <w:lang w:eastAsia="zh-CN" w:bidi="he-IL"/>
              </w:rPr>
              <w:t>GoodRating</w:t>
            </w:r>
            <w:proofErr w:type="spellEnd"/>
            <w:r w:rsidRPr="007720AD">
              <w:rPr>
                <w:rFonts w:ascii="Calibri" w:hAnsi="Calibri" w:cs="Calibri"/>
                <w:color w:val="000000"/>
                <w:lang w:eastAsia="zh-CN" w:bidi="he-IL"/>
              </w:rPr>
              <w:t xml:space="preserve"> (IG) and </w:t>
            </w:r>
            <w:proofErr w:type="spellStart"/>
            <w:r w:rsidRPr="007720AD">
              <w:rPr>
                <w:rFonts w:ascii="Calibri" w:hAnsi="Calibri" w:cs="Calibri"/>
                <w:color w:val="000000"/>
                <w:lang w:eastAsia="zh-CN" w:bidi="he-IL"/>
              </w:rPr>
              <w:t>LargeIssueAmt</w:t>
            </w:r>
            <w:proofErr w:type="spellEnd"/>
            <w:r w:rsidRPr="007720AD">
              <w:rPr>
                <w:rFonts w:ascii="Calibri" w:hAnsi="Calibri" w:cs="Calibri"/>
                <w:color w:val="000000"/>
                <w:lang w:eastAsia="zh-CN" w:bidi="he-IL"/>
              </w:rPr>
              <w:t xml:space="preserve"> (&gt; 1bn) and </w:t>
            </w:r>
            <w:proofErr w:type="spellStart"/>
            <w:r w:rsidRPr="007720AD">
              <w:rPr>
                <w:rFonts w:ascii="Calibri" w:hAnsi="Calibri" w:cs="Calibri"/>
                <w:color w:val="000000"/>
                <w:lang w:eastAsia="zh-CN" w:bidi="he-IL"/>
              </w:rPr>
              <w:t>LongTtM</w:t>
            </w:r>
            <w:proofErr w:type="spellEnd"/>
            <w:r w:rsidRPr="007720AD">
              <w:rPr>
                <w:rFonts w:ascii="Calibri" w:hAnsi="Calibri" w:cs="Calibri"/>
                <w:color w:val="000000"/>
                <w:lang w:eastAsia="zh-CN" w:bidi="he-IL"/>
              </w:rPr>
              <w:t xml:space="preserve"> (&gt; 1 </w:t>
            </w:r>
            <w:proofErr w:type="spellStart"/>
            <w:r w:rsidRPr="007720AD">
              <w:rPr>
                <w:rFonts w:ascii="Calibri" w:hAnsi="Calibri" w:cs="Calibri"/>
                <w:color w:val="000000"/>
                <w:lang w:eastAsia="zh-CN" w:bidi="he-IL"/>
              </w:rPr>
              <w:t>yr</w:t>
            </w:r>
            <w:proofErr w:type="spellEnd"/>
            <w:r w:rsidRPr="007720AD">
              <w:rPr>
                <w:rFonts w:ascii="Calibri" w:hAnsi="Calibri" w:cs="Calibri"/>
                <w:color w:val="000000"/>
                <w:lang w:eastAsia="zh-CN" w:bidi="he-IL"/>
              </w:rPr>
              <w:t>)</w:t>
            </w:r>
          </w:p>
        </w:tc>
      </w:tr>
      <w:tr w:rsidR="00140FF4" w:rsidRPr="007720AD" w14:paraId="0EFD3CB0" w14:textId="77777777" w:rsidTr="00EE10F0">
        <w:trPr>
          <w:trHeight w:val="300"/>
        </w:trPr>
        <w:tc>
          <w:tcPr>
            <w:tcW w:w="777" w:type="pct"/>
            <w:tcBorders>
              <w:top w:val="nil"/>
              <w:left w:val="nil"/>
              <w:bottom w:val="nil"/>
              <w:right w:val="nil"/>
            </w:tcBorders>
            <w:shd w:val="clear" w:color="auto" w:fill="auto"/>
            <w:noWrap/>
            <w:vAlign w:val="bottom"/>
            <w:hideMark/>
          </w:tcPr>
          <w:p w14:paraId="63374A65"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6b</w:t>
            </w:r>
          </w:p>
        </w:tc>
        <w:tc>
          <w:tcPr>
            <w:tcW w:w="4223" w:type="pct"/>
            <w:tcBorders>
              <w:top w:val="nil"/>
              <w:left w:val="nil"/>
              <w:bottom w:val="nil"/>
              <w:right w:val="nil"/>
            </w:tcBorders>
            <w:shd w:val="clear" w:color="auto" w:fill="auto"/>
            <w:noWrap/>
            <w:vAlign w:val="bottom"/>
            <w:hideMark/>
          </w:tcPr>
          <w:p w14:paraId="5B2E0185"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MediumPositionSize</w:t>
            </w:r>
            <w:proofErr w:type="spellEnd"/>
            <w:r w:rsidRPr="007720AD">
              <w:rPr>
                <w:rFonts w:ascii="Calibri" w:hAnsi="Calibri" w:cs="Calibri"/>
                <w:color w:val="000000"/>
                <w:lang w:eastAsia="zh-CN" w:bidi="he-IL"/>
              </w:rPr>
              <w:t xml:space="preserve"> (1.5 &lt;= x &lt;= 5) and </w:t>
            </w:r>
            <w:proofErr w:type="spellStart"/>
            <w:r w:rsidRPr="007720AD">
              <w:rPr>
                <w:rFonts w:ascii="Calibri" w:hAnsi="Calibri" w:cs="Calibri"/>
                <w:color w:val="000000"/>
                <w:lang w:eastAsia="zh-CN" w:bidi="he-IL"/>
              </w:rPr>
              <w:t>GoodRating</w:t>
            </w:r>
            <w:proofErr w:type="spellEnd"/>
            <w:r w:rsidRPr="007720AD">
              <w:rPr>
                <w:rFonts w:ascii="Calibri" w:hAnsi="Calibri" w:cs="Calibri"/>
                <w:color w:val="000000"/>
                <w:lang w:eastAsia="zh-CN" w:bidi="he-IL"/>
              </w:rPr>
              <w:t xml:space="preserve"> (IG) but [ </w:t>
            </w:r>
            <w:proofErr w:type="spellStart"/>
            <w:r w:rsidRPr="007720AD">
              <w:rPr>
                <w:rFonts w:ascii="Calibri" w:hAnsi="Calibri" w:cs="Calibri"/>
                <w:color w:val="000000"/>
                <w:lang w:eastAsia="zh-CN" w:bidi="he-IL"/>
              </w:rPr>
              <w:t>SmallerIsseAmt</w:t>
            </w:r>
            <w:proofErr w:type="spellEnd"/>
            <w:r w:rsidRPr="007720AD">
              <w:rPr>
                <w:rFonts w:ascii="Calibri" w:hAnsi="Calibri" w:cs="Calibri"/>
                <w:color w:val="000000"/>
                <w:lang w:eastAsia="zh-CN" w:bidi="he-IL"/>
              </w:rPr>
              <w:t xml:space="preserve"> (&lt; 1bn) or </w:t>
            </w:r>
            <w:proofErr w:type="spellStart"/>
            <w:r w:rsidRPr="007720AD">
              <w:rPr>
                <w:rFonts w:ascii="Calibri" w:hAnsi="Calibri" w:cs="Calibri"/>
                <w:color w:val="000000"/>
                <w:lang w:eastAsia="zh-CN" w:bidi="he-IL"/>
              </w:rPr>
              <w:t>ShorterTtM</w:t>
            </w:r>
            <w:proofErr w:type="spellEnd"/>
            <w:r w:rsidRPr="007720AD">
              <w:rPr>
                <w:rFonts w:ascii="Calibri" w:hAnsi="Calibri" w:cs="Calibri"/>
                <w:color w:val="000000"/>
                <w:lang w:eastAsia="zh-CN" w:bidi="he-IL"/>
              </w:rPr>
              <w:t xml:space="preserve"> (&lt; 1 </w:t>
            </w:r>
            <w:proofErr w:type="spellStart"/>
            <w:r w:rsidRPr="007720AD">
              <w:rPr>
                <w:rFonts w:ascii="Calibri" w:hAnsi="Calibri" w:cs="Calibri"/>
                <w:color w:val="000000"/>
                <w:lang w:eastAsia="zh-CN" w:bidi="he-IL"/>
              </w:rPr>
              <w:t>yr</w:t>
            </w:r>
            <w:proofErr w:type="spellEnd"/>
            <w:r w:rsidRPr="007720AD">
              <w:rPr>
                <w:rFonts w:ascii="Calibri" w:hAnsi="Calibri" w:cs="Calibri"/>
                <w:color w:val="000000"/>
                <w:lang w:eastAsia="zh-CN" w:bidi="he-IL"/>
              </w:rPr>
              <w:t>) ]</w:t>
            </w:r>
          </w:p>
        </w:tc>
      </w:tr>
      <w:tr w:rsidR="00140FF4" w:rsidRPr="007720AD" w14:paraId="71B8950C" w14:textId="77777777" w:rsidTr="00EE10F0">
        <w:trPr>
          <w:trHeight w:val="300"/>
        </w:trPr>
        <w:tc>
          <w:tcPr>
            <w:tcW w:w="777" w:type="pct"/>
            <w:tcBorders>
              <w:top w:val="nil"/>
              <w:left w:val="nil"/>
              <w:bottom w:val="nil"/>
              <w:right w:val="nil"/>
            </w:tcBorders>
            <w:shd w:val="clear" w:color="auto" w:fill="auto"/>
            <w:noWrap/>
            <w:vAlign w:val="bottom"/>
            <w:hideMark/>
          </w:tcPr>
          <w:p w14:paraId="240DD899"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7a</w:t>
            </w:r>
          </w:p>
        </w:tc>
        <w:tc>
          <w:tcPr>
            <w:tcW w:w="4223" w:type="pct"/>
            <w:tcBorders>
              <w:top w:val="nil"/>
              <w:left w:val="nil"/>
              <w:bottom w:val="nil"/>
              <w:right w:val="nil"/>
            </w:tcBorders>
            <w:shd w:val="clear" w:color="auto" w:fill="auto"/>
            <w:noWrap/>
            <w:vAlign w:val="bottom"/>
            <w:hideMark/>
          </w:tcPr>
          <w:p w14:paraId="423B22F3"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MediumPositionSize</w:t>
            </w:r>
            <w:proofErr w:type="spellEnd"/>
            <w:r w:rsidRPr="007720AD">
              <w:rPr>
                <w:rFonts w:ascii="Calibri" w:hAnsi="Calibri" w:cs="Calibri"/>
                <w:color w:val="000000"/>
                <w:lang w:eastAsia="zh-CN" w:bidi="he-IL"/>
              </w:rPr>
              <w:t xml:space="preserve"> (1.5 &lt;= x &lt;= 5) but </w:t>
            </w:r>
            <w:proofErr w:type="spellStart"/>
            <w:r w:rsidRPr="007720AD">
              <w:rPr>
                <w:rFonts w:ascii="Calibri" w:hAnsi="Calibri" w:cs="Calibri"/>
                <w:color w:val="000000"/>
                <w:lang w:eastAsia="zh-CN" w:bidi="he-IL"/>
              </w:rPr>
              <w:t>WeakRating</w:t>
            </w:r>
            <w:proofErr w:type="spellEnd"/>
            <w:r w:rsidRPr="007720AD">
              <w:rPr>
                <w:rFonts w:ascii="Calibri" w:hAnsi="Calibri" w:cs="Calibri"/>
                <w:color w:val="000000"/>
                <w:lang w:eastAsia="zh-CN" w:bidi="he-IL"/>
              </w:rPr>
              <w:t xml:space="preserve"> (</w:t>
            </w:r>
            <w:proofErr w:type="spellStart"/>
            <w:r w:rsidRPr="007720AD">
              <w:rPr>
                <w:rFonts w:ascii="Calibri" w:hAnsi="Calibri" w:cs="Calibri"/>
                <w:color w:val="000000"/>
                <w:lang w:eastAsia="zh-CN" w:bidi="he-IL"/>
              </w:rPr>
              <w:t>NonIG</w:t>
            </w:r>
            <w:proofErr w:type="spellEnd"/>
            <w:r w:rsidRPr="007720AD">
              <w:rPr>
                <w:rFonts w:ascii="Calibri" w:hAnsi="Calibri" w:cs="Calibri"/>
                <w:color w:val="000000"/>
                <w:lang w:eastAsia="zh-CN" w:bidi="he-IL"/>
              </w:rPr>
              <w:t xml:space="preserve">) and </w:t>
            </w:r>
            <w:proofErr w:type="spellStart"/>
            <w:r w:rsidRPr="007720AD">
              <w:rPr>
                <w:rFonts w:ascii="Calibri" w:hAnsi="Calibri" w:cs="Calibri"/>
                <w:color w:val="000000"/>
                <w:lang w:eastAsia="zh-CN" w:bidi="he-IL"/>
              </w:rPr>
              <w:t>LargerIssueAmt</w:t>
            </w:r>
            <w:proofErr w:type="spellEnd"/>
            <w:r w:rsidRPr="007720AD">
              <w:rPr>
                <w:rFonts w:ascii="Calibri" w:hAnsi="Calibri" w:cs="Calibri"/>
                <w:color w:val="000000"/>
                <w:lang w:eastAsia="zh-CN" w:bidi="he-IL"/>
              </w:rPr>
              <w:t xml:space="preserve"> (&gt; 400mn) and </w:t>
            </w:r>
            <w:proofErr w:type="spellStart"/>
            <w:r w:rsidRPr="007720AD">
              <w:rPr>
                <w:rFonts w:ascii="Calibri" w:hAnsi="Calibri" w:cs="Calibri"/>
                <w:color w:val="000000"/>
                <w:lang w:eastAsia="zh-CN" w:bidi="he-IL"/>
              </w:rPr>
              <w:t>LongTtM</w:t>
            </w:r>
            <w:proofErr w:type="spellEnd"/>
            <w:r w:rsidRPr="007720AD">
              <w:rPr>
                <w:rFonts w:ascii="Calibri" w:hAnsi="Calibri" w:cs="Calibri"/>
                <w:color w:val="000000"/>
                <w:lang w:eastAsia="zh-CN" w:bidi="he-IL"/>
              </w:rPr>
              <w:t xml:space="preserve"> (&gt; 1 </w:t>
            </w:r>
            <w:proofErr w:type="spellStart"/>
            <w:r w:rsidRPr="007720AD">
              <w:rPr>
                <w:rFonts w:ascii="Calibri" w:hAnsi="Calibri" w:cs="Calibri"/>
                <w:color w:val="000000"/>
                <w:lang w:eastAsia="zh-CN" w:bidi="he-IL"/>
              </w:rPr>
              <w:t>yr</w:t>
            </w:r>
            <w:proofErr w:type="spellEnd"/>
            <w:r w:rsidRPr="007720AD">
              <w:rPr>
                <w:rFonts w:ascii="Calibri" w:hAnsi="Calibri" w:cs="Calibri"/>
                <w:color w:val="000000"/>
                <w:lang w:eastAsia="zh-CN" w:bidi="he-IL"/>
              </w:rPr>
              <w:t>)</w:t>
            </w:r>
          </w:p>
        </w:tc>
      </w:tr>
      <w:tr w:rsidR="00140FF4" w:rsidRPr="007720AD" w14:paraId="75FAB985" w14:textId="77777777" w:rsidTr="00EE10F0">
        <w:trPr>
          <w:trHeight w:val="300"/>
        </w:trPr>
        <w:tc>
          <w:tcPr>
            <w:tcW w:w="777" w:type="pct"/>
            <w:tcBorders>
              <w:top w:val="nil"/>
              <w:left w:val="nil"/>
              <w:bottom w:val="nil"/>
              <w:right w:val="nil"/>
            </w:tcBorders>
            <w:shd w:val="clear" w:color="auto" w:fill="auto"/>
            <w:noWrap/>
            <w:vAlign w:val="bottom"/>
            <w:hideMark/>
          </w:tcPr>
          <w:p w14:paraId="513AE638" w14:textId="77777777" w:rsidR="00140FF4" w:rsidRPr="007720AD" w:rsidRDefault="00140FF4" w:rsidP="00140FF4">
            <w:pPr>
              <w:spacing w:line="240" w:lineRule="auto"/>
              <w:rPr>
                <w:rFonts w:ascii="Calibri" w:hAnsi="Calibri" w:cs="Calibri"/>
                <w:color w:val="000000"/>
                <w:lang w:eastAsia="zh-CN" w:bidi="he-IL"/>
              </w:rPr>
            </w:pPr>
            <w:r w:rsidRPr="007720AD">
              <w:rPr>
                <w:rFonts w:ascii="Calibri" w:hAnsi="Calibri" w:cs="Calibri"/>
                <w:color w:val="000000"/>
                <w:lang w:eastAsia="zh-CN" w:bidi="he-IL"/>
              </w:rPr>
              <w:t>7b</w:t>
            </w:r>
          </w:p>
        </w:tc>
        <w:tc>
          <w:tcPr>
            <w:tcW w:w="4223" w:type="pct"/>
            <w:tcBorders>
              <w:top w:val="nil"/>
              <w:left w:val="nil"/>
              <w:bottom w:val="nil"/>
              <w:right w:val="nil"/>
            </w:tcBorders>
            <w:shd w:val="clear" w:color="auto" w:fill="auto"/>
            <w:noWrap/>
            <w:vAlign w:val="bottom"/>
            <w:hideMark/>
          </w:tcPr>
          <w:p w14:paraId="5B9ECBBB" w14:textId="77777777" w:rsidR="00140FF4" w:rsidRPr="007720AD" w:rsidRDefault="00140FF4" w:rsidP="00140FF4">
            <w:pPr>
              <w:spacing w:line="240" w:lineRule="auto"/>
              <w:rPr>
                <w:rFonts w:ascii="Calibri" w:hAnsi="Calibri" w:cs="Calibri"/>
                <w:color w:val="000000"/>
                <w:lang w:eastAsia="zh-CN" w:bidi="he-IL"/>
              </w:rPr>
            </w:pPr>
            <w:proofErr w:type="spellStart"/>
            <w:r w:rsidRPr="007720AD">
              <w:rPr>
                <w:rFonts w:ascii="Calibri" w:hAnsi="Calibri" w:cs="Calibri"/>
                <w:color w:val="000000"/>
                <w:lang w:eastAsia="zh-CN" w:bidi="he-IL"/>
              </w:rPr>
              <w:t>PriceFeed</w:t>
            </w:r>
            <w:proofErr w:type="spellEnd"/>
            <w:r w:rsidRPr="007720AD">
              <w:rPr>
                <w:rFonts w:ascii="Calibri" w:hAnsi="Calibri" w:cs="Calibri"/>
                <w:color w:val="000000"/>
                <w:lang w:eastAsia="zh-CN" w:bidi="he-IL"/>
              </w:rPr>
              <w:t xml:space="preserve">(ok) and </w:t>
            </w:r>
            <w:proofErr w:type="spellStart"/>
            <w:r w:rsidRPr="007720AD">
              <w:rPr>
                <w:rFonts w:ascii="Calibri" w:hAnsi="Calibri" w:cs="Calibri"/>
                <w:color w:val="000000"/>
                <w:lang w:eastAsia="zh-CN" w:bidi="he-IL"/>
              </w:rPr>
              <w:t>MediumPositionSize</w:t>
            </w:r>
            <w:proofErr w:type="spellEnd"/>
            <w:r w:rsidRPr="007720AD">
              <w:rPr>
                <w:rFonts w:ascii="Calibri" w:hAnsi="Calibri" w:cs="Calibri"/>
                <w:color w:val="000000"/>
                <w:lang w:eastAsia="zh-CN" w:bidi="he-IL"/>
              </w:rPr>
              <w:t xml:space="preserve"> (1.5 &lt;= x &lt;= 5) but </w:t>
            </w:r>
            <w:proofErr w:type="spellStart"/>
            <w:r w:rsidRPr="007720AD">
              <w:rPr>
                <w:rFonts w:ascii="Calibri" w:hAnsi="Calibri" w:cs="Calibri"/>
                <w:color w:val="000000"/>
                <w:lang w:eastAsia="zh-CN" w:bidi="he-IL"/>
              </w:rPr>
              <w:t>WeakRating</w:t>
            </w:r>
            <w:proofErr w:type="spellEnd"/>
            <w:r w:rsidRPr="007720AD">
              <w:rPr>
                <w:rFonts w:ascii="Calibri" w:hAnsi="Calibri" w:cs="Calibri"/>
                <w:color w:val="000000"/>
                <w:lang w:eastAsia="zh-CN" w:bidi="he-IL"/>
              </w:rPr>
              <w:t xml:space="preserve"> (</w:t>
            </w:r>
            <w:proofErr w:type="spellStart"/>
            <w:r w:rsidRPr="007720AD">
              <w:rPr>
                <w:rFonts w:ascii="Calibri" w:hAnsi="Calibri" w:cs="Calibri"/>
                <w:color w:val="000000"/>
                <w:lang w:eastAsia="zh-CN" w:bidi="he-IL"/>
              </w:rPr>
              <w:t>NonIG</w:t>
            </w:r>
            <w:proofErr w:type="spellEnd"/>
            <w:r w:rsidRPr="007720AD">
              <w:rPr>
                <w:rFonts w:ascii="Calibri" w:hAnsi="Calibri" w:cs="Calibri"/>
                <w:color w:val="000000"/>
                <w:lang w:eastAsia="zh-CN" w:bidi="he-IL"/>
              </w:rPr>
              <w:t xml:space="preserve">) but [ </w:t>
            </w:r>
            <w:proofErr w:type="spellStart"/>
            <w:r w:rsidRPr="007720AD">
              <w:rPr>
                <w:rFonts w:ascii="Calibri" w:hAnsi="Calibri" w:cs="Calibri"/>
                <w:color w:val="000000"/>
                <w:lang w:eastAsia="zh-CN" w:bidi="he-IL"/>
              </w:rPr>
              <w:t>SmallerIssueAmt</w:t>
            </w:r>
            <w:proofErr w:type="spellEnd"/>
            <w:r w:rsidRPr="007720AD">
              <w:rPr>
                <w:rFonts w:ascii="Calibri" w:hAnsi="Calibri" w:cs="Calibri"/>
                <w:color w:val="000000"/>
                <w:lang w:eastAsia="zh-CN" w:bidi="he-IL"/>
              </w:rPr>
              <w:t xml:space="preserve"> (&lt; 400mn) or </w:t>
            </w:r>
            <w:proofErr w:type="spellStart"/>
            <w:r w:rsidRPr="007720AD">
              <w:rPr>
                <w:rFonts w:ascii="Calibri" w:hAnsi="Calibri" w:cs="Calibri"/>
                <w:color w:val="000000"/>
                <w:lang w:eastAsia="zh-CN" w:bidi="he-IL"/>
              </w:rPr>
              <w:t>ShortTtM</w:t>
            </w:r>
            <w:proofErr w:type="spellEnd"/>
            <w:r w:rsidRPr="007720AD">
              <w:rPr>
                <w:rFonts w:ascii="Calibri" w:hAnsi="Calibri" w:cs="Calibri"/>
                <w:color w:val="000000"/>
                <w:lang w:eastAsia="zh-CN" w:bidi="he-IL"/>
              </w:rPr>
              <w:t xml:space="preserve"> (&lt; 1 </w:t>
            </w:r>
            <w:proofErr w:type="spellStart"/>
            <w:r w:rsidRPr="007720AD">
              <w:rPr>
                <w:rFonts w:ascii="Calibri" w:hAnsi="Calibri" w:cs="Calibri"/>
                <w:color w:val="000000"/>
                <w:lang w:eastAsia="zh-CN" w:bidi="he-IL"/>
              </w:rPr>
              <w:t>yr</w:t>
            </w:r>
            <w:proofErr w:type="spellEnd"/>
            <w:r w:rsidRPr="007720AD">
              <w:rPr>
                <w:rFonts w:ascii="Calibri" w:hAnsi="Calibri" w:cs="Calibri"/>
                <w:color w:val="000000"/>
                <w:lang w:eastAsia="zh-CN" w:bidi="he-IL"/>
              </w:rPr>
              <w:t>) ]</w:t>
            </w:r>
          </w:p>
        </w:tc>
      </w:tr>
    </w:tbl>
    <w:p w14:paraId="2695BFBB" w14:textId="77777777" w:rsidR="00140FF4" w:rsidRPr="007720AD" w:rsidRDefault="00140FF4">
      <w:pPr>
        <w:jc w:val="both"/>
        <w:rPr>
          <w:color w:val="1C1C1C"/>
          <w:shd w:val="clear" w:color="auto" w:fill="FFFFFF"/>
        </w:rPr>
      </w:pPr>
    </w:p>
    <w:p w14:paraId="72813A9C" w14:textId="489F110B" w:rsidR="00576ED0" w:rsidRPr="00EE10F0" w:rsidRDefault="00140FF4" w:rsidP="00EE10F0">
      <w:pPr>
        <w:jc w:val="both"/>
        <w:rPr>
          <w:color w:val="1C1C1C"/>
          <w:sz w:val="22"/>
          <w:szCs w:val="22"/>
          <w:shd w:val="clear" w:color="auto" w:fill="FFFFFF"/>
        </w:rPr>
      </w:pPr>
      <w:r>
        <w:object w:dxaOrig="12000" w:dyaOrig="14881" w14:anchorId="513CF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574.25pt" o:ole="">
            <v:imagedata r:id="rId23" o:title=""/>
          </v:shape>
          <o:OLEObject Type="Embed" ProgID="Visio.Drawing.15" ShapeID="_x0000_i1025" DrawAspect="Content" ObjectID="_1676134408" r:id="rId24"/>
        </w:object>
      </w:r>
    </w:p>
    <w:p w14:paraId="1EAD5EDD" w14:textId="3787AA64" w:rsidR="00F37184" w:rsidRDefault="00F37184">
      <w:pPr>
        <w:pStyle w:val="ListParagraph"/>
        <w:rPr>
          <w:color w:val="1C1C1C"/>
          <w:sz w:val="22"/>
          <w:szCs w:val="22"/>
          <w:shd w:val="clear" w:color="auto" w:fill="FFFFFF"/>
        </w:rPr>
      </w:pPr>
    </w:p>
    <w:p w14:paraId="6AA07FD0" w14:textId="710A73FB" w:rsidR="00576ED0" w:rsidRDefault="00416D7F" w:rsidP="00576ED0">
      <w:pPr>
        <w:pStyle w:val="ListParagraph"/>
        <w:ind w:left="0"/>
        <w:jc w:val="center"/>
      </w:pPr>
      <w:r>
        <w:object w:dxaOrig="11430" w:dyaOrig="11805" w14:anchorId="734CA0F6">
          <v:shape id="_x0000_i1026" type="#_x0000_t75" style="width:463.7pt;height:478.65pt" o:ole="">
            <v:imagedata r:id="rId25" o:title=""/>
          </v:shape>
          <o:OLEObject Type="Embed" ProgID="Visio.Drawing.15" ShapeID="_x0000_i1026" DrawAspect="Content" ObjectID="_1676134409" r:id="rId26"/>
        </w:object>
      </w:r>
    </w:p>
    <w:p w14:paraId="6A7A4722" w14:textId="782F2F3C" w:rsidR="00823C1E" w:rsidRDefault="00823C1E" w:rsidP="00576ED0">
      <w:pPr>
        <w:pStyle w:val="ListParagraph"/>
        <w:ind w:left="0"/>
        <w:jc w:val="center"/>
        <w:rPr>
          <w:color w:val="1C1C1C"/>
          <w:sz w:val="22"/>
          <w:szCs w:val="22"/>
          <w:shd w:val="clear" w:color="auto" w:fill="FFFFFF"/>
        </w:rPr>
      </w:pPr>
    </w:p>
    <w:p w14:paraId="45340A2E" w14:textId="77777777" w:rsidR="00D95F2C" w:rsidRPr="00EE10F0" w:rsidRDefault="00D95F2C" w:rsidP="00EE10F0">
      <w:pPr>
        <w:pStyle w:val="ListParagraph"/>
        <w:ind w:left="0"/>
        <w:jc w:val="center"/>
        <w:rPr>
          <w:color w:val="1C1C1C"/>
          <w:sz w:val="22"/>
          <w:szCs w:val="22"/>
          <w:shd w:val="clear" w:color="auto" w:fill="FFFFFF"/>
        </w:rPr>
      </w:pPr>
    </w:p>
    <w:p w14:paraId="0AF31D74" w14:textId="39BC9350" w:rsidR="00C73D6C" w:rsidRDefault="002F4795" w:rsidP="00EE10F0">
      <w:pPr>
        <w:pStyle w:val="Heading2"/>
        <w:tabs>
          <w:tab w:val="clear" w:pos="491"/>
          <w:tab w:val="num" w:pos="90"/>
        </w:tabs>
        <w:ind w:left="90" w:hanging="450"/>
      </w:pPr>
      <w:bookmarkStart w:id="69" w:name="_Toc64885427"/>
      <w:r w:rsidRPr="00EE10F0">
        <w:rPr>
          <w:color w:val="1C1C1C"/>
          <w:sz w:val="22"/>
          <w:szCs w:val="22"/>
          <w:shd w:val="clear" w:color="auto" w:fill="FFFFFF"/>
        </w:rPr>
        <w:t>Equity</w:t>
      </w:r>
      <w:r>
        <w:t xml:space="preserve"> </w:t>
      </w:r>
      <w:r w:rsidRPr="00086B33">
        <w:rPr>
          <w:color w:val="1C1C1C"/>
          <w:sz w:val="22"/>
          <w:szCs w:val="22"/>
          <w:shd w:val="clear" w:color="auto" w:fill="FFFFFF"/>
        </w:rPr>
        <w:t>EUA</w:t>
      </w:r>
      <w:bookmarkEnd w:id="69"/>
    </w:p>
    <w:p w14:paraId="5E43ECCA" w14:textId="5D68455A" w:rsidR="005D08D1" w:rsidRPr="007720AD" w:rsidRDefault="005D08D1">
      <w:pPr>
        <w:rPr>
          <w:color w:val="1C1C1C"/>
          <w:shd w:val="clear" w:color="auto" w:fill="FFFFFF"/>
        </w:rPr>
      </w:pPr>
      <w:r w:rsidRPr="007720AD">
        <w:rPr>
          <w:color w:val="1C1C1C"/>
          <w:shd w:val="clear" w:color="auto" w:fill="FFFFFF"/>
        </w:rPr>
        <w:t xml:space="preserve">Equity EUA performs illiquidity assessment of Trade and Collateral Data (for OTC, SFT and ETD netting agreements). </w:t>
      </w:r>
    </w:p>
    <w:p w14:paraId="01796690" w14:textId="77777777" w:rsidR="00067022" w:rsidRPr="007720AD" w:rsidRDefault="00067022" w:rsidP="005D08D1">
      <w:pPr>
        <w:rPr>
          <w:color w:val="1C1C1C"/>
          <w:shd w:val="clear" w:color="auto" w:fill="FFFFFF"/>
        </w:rPr>
      </w:pPr>
    </w:p>
    <w:p w14:paraId="6EDFF794" w14:textId="58DBC09F" w:rsidR="005D08D1" w:rsidRPr="007720AD" w:rsidRDefault="005D08D1" w:rsidP="005D08D1">
      <w:pPr>
        <w:rPr>
          <w:color w:val="1C1C1C"/>
          <w:shd w:val="clear" w:color="auto" w:fill="FFFFFF"/>
        </w:rPr>
      </w:pPr>
      <w:r w:rsidRPr="007720AD">
        <w:rPr>
          <w:color w:val="1C1C1C"/>
          <w:shd w:val="clear" w:color="auto" w:fill="FFFFFF"/>
        </w:rPr>
        <w:t>Data Sources:</w:t>
      </w:r>
    </w:p>
    <w:tbl>
      <w:tblPr>
        <w:tblStyle w:val="TableGrid"/>
        <w:tblW w:w="0" w:type="auto"/>
        <w:tblLook w:val="04A0" w:firstRow="1" w:lastRow="0" w:firstColumn="1" w:lastColumn="0" w:noHBand="0" w:noVBand="1"/>
      </w:tblPr>
      <w:tblGrid>
        <w:gridCol w:w="2686"/>
        <w:gridCol w:w="2458"/>
        <w:gridCol w:w="2164"/>
        <w:gridCol w:w="1953"/>
      </w:tblGrid>
      <w:tr w:rsidR="005D08D1" w:rsidRPr="007720AD" w14:paraId="6FCFE595" w14:textId="77777777" w:rsidTr="00EE10F0">
        <w:trPr>
          <w:tblHeader/>
        </w:trPr>
        <w:tc>
          <w:tcPr>
            <w:tcW w:w="2686" w:type="dxa"/>
          </w:tcPr>
          <w:p w14:paraId="2129EA65" w14:textId="77777777" w:rsidR="005D08D1" w:rsidRPr="007720AD" w:rsidRDefault="005D08D1" w:rsidP="0042399E">
            <w:pPr>
              <w:rPr>
                <w:b/>
                <w:bCs/>
                <w:color w:val="1C1C1C"/>
                <w:shd w:val="clear" w:color="auto" w:fill="FFFFFF"/>
              </w:rPr>
            </w:pPr>
            <w:r w:rsidRPr="007720AD">
              <w:rPr>
                <w:b/>
                <w:bCs/>
                <w:color w:val="1C1C1C"/>
                <w:shd w:val="clear" w:color="auto" w:fill="FFFFFF"/>
              </w:rPr>
              <w:t>Data Consumed</w:t>
            </w:r>
          </w:p>
        </w:tc>
        <w:tc>
          <w:tcPr>
            <w:tcW w:w="2458" w:type="dxa"/>
          </w:tcPr>
          <w:p w14:paraId="6011E175" w14:textId="77777777" w:rsidR="005D08D1" w:rsidRPr="007720AD" w:rsidRDefault="005D08D1" w:rsidP="0042399E">
            <w:pPr>
              <w:rPr>
                <w:b/>
                <w:bCs/>
                <w:color w:val="1C1C1C"/>
                <w:shd w:val="clear" w:color="auto" w:fill="FFFFFF"/>
              </w:rPr>
            </w:pPr>
            <w:r w:rsidRPr="007720AD">
              <w:rPr>
                <w:b/>
                <w:bCs/>
                <w:color w:val="1C1C1C"/>
                <w:shd w:val="clear" w:color="auto" w:fill="FFFFFF"/>
              </w:rPr>
              <w:t>Data Type</w:t>
            </w:r>
          </w:p>
        </w:tc>
        <w:tc>
          <w:tcPr>
            <w:tcW w:w="2164" w:type="dxa"/>
          </w:tcPr>
          <w:p w14:paraId="29032B42" w14:textId="77777777" w:rsidR="005D08D1" w:rsidRPr="007720AD" w:rsidRDefault="005D08D1" w:rsidP="0042399E">
            <w:pPr>
              <w:rPr>
                <w:b/>
                <w:bCs/>
                <w:color w:val="1C1C1C"/>
                <w:shd w:val="clear" w:color="auto" w:fill="FFFFFF"/>
              </w:rPr>
            </w:pPr>
            <w:r w:rsidRPr="007720AD">
              <w:rPr>
                <w:b/>
                <w:bCs/>
                <w:color w:val="1C1C1C"/>
                <w:shd w:val="clear" w:color="auto" w:fill="FFFFFF"/>
              </w:rPr>
              <w:t>Source System</w:t>
            </w:r>
          </w:p>
        </w:tc>
        <w:tc>
          <w:tcPr>
            <w:tcW w:w="1953" w:type="dxa"/>
          </w:tcPr>
          <w:p w14:paraId="799F5013" w14:textId="77777777" w:rsidR="005D08D1" w:rsidRPr="007720AD" w:rsidRDefault="005D08D1" w:rsidP="0042399E">
            <w:pPr>
              <w:rPr>
                <w:b/>
                <w:bCs/>
                <w:color w:val="1C1C1C"/>
                <w:shd w:val="clear" w:color="auto" w:fill="FFFFFF"/>
              </w:rPr>
            </w:pPr>
            <w:r w:rsidRPr="007720AD">
              <w:rPr>
                <w:b/>
                <w:bCs/>
                <w:color w:val="1C1C1C"/>
                <w:shd w:val="clear" w:color="auto" w:fill="FFFFFF"/>
              </w:rPr>
              <w:t>Data Sourcing Mechanism</w:t>
            </w:r>
          </w:p>
        </w:tc>
      </w:tr>
      <w:tr w:rsidR="005D08D1" w:rsidRPr="007720AD" w14:paraId="13E69E9B" w14:textId="77777777" w:rsidTr="0042399E">
        <w:tc>
          <w:tcPr>
            <w:tcW w:w="2686" w:type="dxa"/>
          </w:tcPr>
          <w:p w14:paraId="15A76890" w14:textId="1B7EC981" w:rsidR="005D08D1" w:rsidRPr="007720AD" w:rsidRDefault="005D08D1" w:rsidP="0042399E">
            <w:pPr>
              <w:rPr>
                <w:color w:val="1C1C1C"/>
                <w:shd w:val="clear" w:color="auto" w:fill="FFFFFF"/>
              </w:rPr>
            </w:pPr>
            <w:r w:rsidRPr="007720AD">
              <w:rPr>
                <w:color w:val="1C1C1C"/>
                <w:shd w:val="clear" w:color="auto" w:fill="FFFFFF"/>
              </w:rPr>
              <w:t>Trade Data for OTC</w:t>
            </w:r>
            <w:r w:rsidR="00871A39">
              <w:rPr>
                <w:color w:val="1C1C1C"/>
                <w:shd w:val="clear" w:color="auto" w:fill="FFFFFF"/>
              </w:rPr>
              <w:t xml:space="preserve"> &amp;</w:t>
            </w:r>
            <w:r w:rsidRPr="007720AD">
              <w:rPr>
                <w:color w:val="1C1C1C"/>
                <w:shd w:val="clear" w:color="auto" w:fill="FFFFFF"/>
              </w:rPr>
              <w:t xml:space="preserve"> SFT portfolio having equity underlying instrument</w:t>
            </w:r>
          </w:p>
        </w:tc>
        <w:tc>
          <w:tcPr>
            <w:tcW w:w="2458" w:type="dxa"/>
          </w:tcPr>
          <w:p w14:paraId="52631149" w14:textId="77777777" w:rsidR="005D08D1" w:rsidRPr="007720AD" w:rsidRDefault="005D08D1" w:rsidP="0042399E">
            <w:pPr>
              <w:rPr>
                <w:color w:val="1C1C1C"/>
                <w:shd w:val="clear" w:color="auto" w:fill="FFFFFF"/>
              </w:rPr>
            </w:pPr>
            <w:r w:rsidRPr="007720AD">
              <w:rPr>
                <w:color w:val="1C1C1C"/>
                <w:shd w:val="clear" w:color="auto" w:fill="FFFFFF"/>
              </w:rPr>
              <w:t>Transaction Data</w:t>
            </w:r>
          </w:p>
        </w:tc>
        <w:tc>
          <w:tcPr>
            <w:tcW w:w="2164" w:type="dxa"/>
          </w:tcPr>
          <w:p w14:paraId="3D9B0778" w14:textId="77777777" w:rsidR="005D08D1" w:rsidRPr="007720AD" w:rsidRDefault="005D08D1" w:rsidP="0042399E">
            <w:pPr>
              <w:rPr>
                <w:color w:val="1C1C1C"/>
                <w:shd w:val="clear" w:color="auto" w:fill="FFFFFF"/>
              </w:rPr>
            </w:pPr>
            <w:r w:rsidRPr="007720AD">
              <w:rPr>
                <w:color w:val="1C1C1C"/>
                <w:shd w:val="clear" w:color="auto" w:fill="FFFFFF"/>
              </w:rPr>
              <w:t>ZEUS</w:t>
            </w:r>
          </w:p>
        </w:tc>
        <w:tc>
          <w:tcPr>
            <w:tcW w:w="1953" w:type="dxa"/>
          </w:tcPr>
          <w:p w14:paraId="7F7A5A49" w14:textId="77777777" w:rsidR="005D08D1" w:rsidRPr="007720AD" w:rsidRDefault="005D08D1" w:rsidP="0042399E">
            <w:pPr>
              <w:rPr>
                <w:color w:val="1C1C1C"/>
                <w:shd w:val="clear" w:color="auto" w:fill="FFFFFF"/>
              </w:rPr>
            </w:pPr>
            <w:r w:rsidRPr="007720AD">
              <w:rPr>
                <w:color w:val="1C1C1C"/>
                <w:shd w:val="clear" w:color="auto" w:fill="FFFFFF"/>
              </w:rPr>
              <w:t>DB Query</w:t>
            </w:r>
          </w:p>
        </w:tc>
      </w:tr>
      <w:tr w:rsidR="005D08D1" w:rsidRPr="007720AD" w14:paraId="2E26166C" w14:textId="77777777" w:rsidTr="0042399E">
        <w:tc>
          <w:tcPr>
            <w:tcW w:w="2686" w:type="dxa"/>
          </w:tcPr>
          <w:p w14:paraId="115F4BFF" w14:textId="5E8B49E9" w:rsidR="005D08D1" w:rsidRPr="007720AD" w:rsidRDefault="005D08D1" w:rsidP="0042399E">
            <w:pPr>
              <w:rPr>
                <w:color w:val="1C1C1C"/>
                <w:shd w:val="clear" w:color="auto" w:fill="FFFFFF"/>
              </w:rPr>
            </w:pPr>
            <w:r w:rsidRPr="007720AD">
              <w:rPr>
                <w:color w:val="1C1C1C"/>
                <w:shd w:val="clear" w:color="auto" w:fill="FFFFFF"/>
              </w:rPr>
              <w:lastRenderedPageBreak/>
              <w:t>Collateral Data for OTC</w:t>
            </w:r>
            <w:r w:rsidR="00736828">
              <w:rPr>
                <w:color w:val="1C1C1C"/>
                <w:shd w:val="clear" w:color="auto" w:fill="FFFFFF"/>
              </w:rPr>
              <w:t xml:space="preserve"> </w:t>
            </w:r>
            <w:r w:rsidRPr="007720AD">
              <w:rPr>
                <w:color w:val="1C1C1C"/>
                <w:shd w:val="clear" w:color="auto" w:fill="FFFFFF"/>
              </w:rPr>
              <w:t>&amp; ETD portfolio with instrument type as Equity</w:t>
            </w:r>
          </w:p>
        </w:tc>
        <w:tc>
          <w:tcPr>
            <w:tcW w:w="2458" w:type="dxa"/>
          </w:tcPr>
          <w:p w14:paraId="0FF32525" w14:textId="77777777" w:rsidR="005D08D1" w:rsidRPr="007720AD" w:rsidRDefault="005D08D1" w:rsidP="0042399E">
            <w:pPr>
              <w:rPr>
                <w:color w:val="1C1C1C"/>
                <w:shd w:val="clear" w:color="auto" w:fill="FFFFFF"/>
              </w:rPr>
            </w:pPr>
            <w:r w:rsidRPr="007720AD">
              <w:rPr>
                <w:color w:val="1C1C1C"/>
                <w:shd w:val="clear" w:color="auto" w:fill="FFFFFF"/>
              </w:rPr>
              <w:t>Transaction Data</w:t>
            </w:r>
          </w:p>
        </w:tc>
        <w:tc>
          <w:tcPr>
            <w:tcW w:w="2164" w:type="dxa"/>
          </w:tcPr>
          <w:p w14:paraId="7DE4B60F" w14:textId="77777777" w:rsidR="005D08D1" w:rsidRPr="007720AD" w:rsidRDefault="005D08D1" w:rsidP="0042399E">
            <w:pPr>
              <w:rPr>
                <w:color w:val="1C1C1C"/>
                <w:shd w:val="clear" w:color="auto" w:fill="FFFFFF"/>
              </w:rPr>
            </w:pPr>
            <w:r w:rsidRPr="007720AD">
              <w:rPr>
                <w:color w:val="1C1C1C"/>
                <w:shd w:val="clear" w:color="auto" w:fill="FFFFFF"/>
              </w:rPr>
              <w:t>RRS</w:t>
            </w:r>
          </w:p>
        </w:tc>
        <w:tc>
          <w:tcPr>
            <w:tcW w:w="1953" w:type="dxa"/>
          </w:tcPr>
          <w:p w14:paraId="4A295170" w14:textId="77777777" w:rsidR="005D08D1" w:rsidRPr="007720AD" w:rsidRDefault="005D08D1" w:rsidP="0042399E">
            <w:pPr>
              <w:rPr>
                <w:color w:val="1C1C1C"/>
                <w:shd w:val="clear" w:color="auto" w:fill="FFFFFF"/>
              </w:rPr>
            </w:pPr>
            <w:r w:rsidRPr="007720AD">
              <w:rPr>
                <w:color w:val="1C1C1C"/>
                <w:shd w:val="clear" w:color="auto" w:fill="FFFFFF"/>
              </w:rPr>
              <w:t>DB Query</w:t>
            </w:r>
          </w:p>
        </w:tc>
      </w:tr>
      <w:tr w:rsidR="008A6536" w:rsidRPr="007720AD" w14:paraId="63818460" w14:textId="77777777" w:rsidTr="0042399E">
        <w:tc>
          <w:tcPr>
            <w:tcW w:w="2686" w:type="dxa"/>
          </w:tcPr>
          <w:p w14:paraId="0636F3D2" w14:textId="6CC711F7" w:rsidR="008A6536" w:rsidRPr="007720AD" w:rsidRDefault="008A6536" w:rsidP="008A6536">
            <w:pPr>
              <w:rPr>
                <w:color w:val="1C1C1C"/>
                <w:shd w:val="clear" w:color="auto" w:fill="FFFFFF"/>
              </w:rPr>
            </w:pPr>
            <w:r w:rsidRPr="007720AD">
              <w:rPr>
                <w:color w:val="1C1C1C"/>
                <w:shd w:val="clear" w:color="auto" w:fill="FFFFFF"/>
              </w:rPr>
              <w:t xml:space="preserve">Equity Market Data </w:t>
            </w:r>
          </w:p>
        </w:tc>
        <w:tc>
          <w:tcPr>
            <w:tcW w:w="2458" w:type="dxa"/>
          </w:tcPr>
          <w:p w14:paraId="053476D1" w14:textId="05E481A8" w:rsidR="008A6536" w:rsidRPr="007720AD" w:rsidRDefault="008A6536" w:rsidP="008A6536">
            <w:pPr>
              <w:rPr>
                <w:color w:val="1C1C1C"/>
                <w:shd w:val="clear" w:color="auto" w:fill="FFFFFF"/>
              </w:rPr>
            </w:pPr>
            <w:r w:rsidRPr="007720AD">
              <w:rPr>
                <w:color w:val="1C1C1C"/>
                <w:shd w:val="clear" w:color="auto" w:fill="FFFFFF"/>
              </w:rPr>
              <w:t>Reference Data</w:t>
            </w:r>
          </w:p>
        </w:tc>
        <w:tc>
          <w:tcPr>
            <w:tcW w:w="2164" w:type="dxa"/>
          </w:tcPr>
          <w:p w14:paraId="48BED3E4" w14:textId="27C66D0D" w:rsidR="008A6536" w:rsidRPr="007720AD" w:rsidRDefault="008A6536" w:rsidP="008A6536">
            <w:pPr>
              <w:rPr>
                <w:color w:val="1C1C1C"/>
                <w:shd w:val="clear" w:color="auto" w:fill="FFFFFF"/>
              </w:rPr>
            </w:pPr>
            <w:proofErr w:type="spellStart"/>
            <w:r w:rsidRPr="007720AD">
              <w:rPr>
                <w:color w:val="1C1C1C"/>
                <w:shd w:val="clear" w:color="auto" w:fill="FFFFFF"/>
              </w:rPr>
              <w:t>RiskView</w:t>
            </w:r>
            <w:proofErr w:type="spellEnd"/>
          </w:p>
        </w:tc>
        <w:tc>
          <w:tcPr>
            <w:tcW w:w="1953" w:type="dxa"/>
          </w:tcPr>
          <w:p w14:paraId="5BD3B2DC" w14:textId="682599D8" w:rsidR="008A6536" w:rsidRPr="007720AD" w:rsidRDefault="00D8749C" w:rsidP="008A6536">
            <w:pPr>
              <w:rPr>
                <w:color w:val="1C1C1C"/>
                <w:shd w:val="clear" w:color="auto" w:fill="FFFFFF"/>
              </w:rPr>
            </w:pPr>
            <w:r w:rsidRPr="007720AD">
              <w:rPr>
                <w:color w:val="1C1C1C"/>
                <w:shd w:val="clear" w:color="auto" w:fill="FFFFFF"/>
              </w:rPr>
              <w:t>DB Query</w:t>
            </w:r>
          </w:p>
        </w:tc>
      </w:tr>
    </w:tbl>
    <w:p w14:paraId="0ED08A15" w14:textId="77777777" w:rsidR="005D08D1" w:rsidRPr="007720AD" w:rsidRDefault="005D08D1" w:rsidP="005D08D1">
      <w:pPr>
        <w:rPr>
          <w:color w:val="1C1C1C"/>
          <w:shd w:val="clear" w:color="auto" w:fill="FFFFFF"/>
        </w:rPr>
      </w:pPr>
    </w:p>
    <w:p w14:paraId="15B02CA2" w14:textId="1095D700" w:rsidR="00BB70C5" w:rsidRPr="007720AD" w:rsidRDefault="00BB70C5" w:rsidP="00BB70C5">
      <w:pPr>
        <w:jc w:val="both"/>
        <w:rPr>
          <w:color w:val="1C1C1C"/>
          <w:shd w:val="clear" w:color="auto" w:fill="FFFFFF"/>
        </w:rPr>
      </w:pPr>
      <w:r w:rsidRPr="007720AD">
        <w:rPr>
          <w:color w:val="1C1C1C"/>
          <w:shd w:val="clear" w:color="auto" w:fill="FFFFFF"/>
        </w:rPr>
        <w:t>Following parameters are considered for Equity illiquidity assessment.</w:t>
      </w:r>
    </w:p>
    <w:p w14:paraId="17A04CFF" w14:textId="0B279848" w:rsidR="007C0F66" w:rsidRPr="007720AD" w:rsidRDefault="007C0F66" w:rsidP="00086B33">
      <w:pPr>
        <w:pStyle w:val="ListParagraph"/>
        <w:numPr>
          <w:ilvl w:val="0"/>
          <w:numId w:val="5"/>
        </w:numPr>
        <w:rPr>
          <w:color w:val="1C1C1C"/>
          <w:shd w:val="clear" w:color="auto" w:fill="FFFFFF"/>
        </w:rPr>
      </w:pPr>
      <w:r w:rsidRPr="007720AD">
        <w:rPr>
          <w:color w:val="1C1C1C"/>
          <w:shd w:val="clear" w:color="auto" w:fill="FFFFFF"/>
        </w:rPr>
        <w:t>Quantity of equity instruments</w:t>
      </w:r>
    </w:p>
    <w:p w14:paraId="7BB68C7A" w14:textId="4A8488CA" w:rsidR="007C0F66" w:rsidRPr="007720AD" w:rsidRDefault="007C0F66" w:rsidP="00086B33">
      <w:pPr>
        <w:pStyle w:val="ListParagraph"/>
        <w:numPr>
          <w:ilvl w:val="0"/>
          <w:numId w:val="5"/>
        </w:numPr>
        <w:rPr>
          <w:color w:val="1C1C1C"/>
          <w:shd w:val="clear" w:color="auto" w:fill="FFFFFF"/>
        </w:rPr>
      </w:pPr>
      <w:r w:rsidRPr="007720AD">
        <w:rPr>
          <w:color w:val="1C1C1C"/>
          <w:shd w:val="clear" w:color="auto" w:fill="FFFFFF"/>
        </w:rPr>
        <w:t>Average Traded quantity of equity instrument for last 30 days</w:t>
      </w:r>
    </w:p>
    <w:p w14:paraId="773CCF43" w14:textId="186ACA44" w:rsidR="00BB70C5" w:rsidRPr="007720AD" w:rsidRDefault="0042399E" w:rsidP="0042399E">
      <w:pPr>
        <w:jc w:val="both"/>
        <w:rPr>
          <w:color w:val="1C1C1C"/>
          <w:shd w:val="clear" w:color="auto" w:fill="FFFFFF"/>
        </w:rPr>
      </w:pPr>
      <w:r w:rsidRPr="007720AD">
        <w:rPr>
          <w:color w:val="1C1C1C"/>
          <w:shd w:val="clear" w:color="auto" w:fill="FFFFFF"/>
        </w:rPr>
        <w:t xml:space="preserve">All agreements are marked as Illiquid which have equity instruments having unloading period more than 5 days. Unloading period of an equity instrument is calculated as </w:t>
      </w:r>
    </w:p>
    <w:p w14:paraId="53DE4547" w14:textId="043969A3" w:rsidR="0042399E" w:rsidRPr="007720AD" w:rsidRDefault="0042399E" w:rsidP="006B061E">
      <w:pPr>
        <w:jc w:val="both"/>
        <w:rPr>
          <w:b/>
          <w:bCs/>
          <w:color w:val="1C1C1C"/>
          <w:shd w:val="clear" w:color="auto" w:fill="FFFFFF"/>
        </w:rPr>
      </w:pPr>
      <w:r w:rsidRPr="007720AD">
        <w:rPr>
          <w:b/>
          <w:bCs/>
          <w:color w:val="1C1C1C"/>
          <w:shd w:val="clear" w:color="auto" w:fill="FFFFFF"/>
        </w:rPr>
        <w:t xml:space="preserve">Quantity of equity instruments </w:t>
      </w:r>
      <w:r w:rsidR="00453AAB" w:rsidRPr="007720AD">
        <w:rPr>
          <w:b/>
          <w:bCs/>
          <w:color w:val="1C1C1C"/>
          <w:shd w:val="clear" w:color="auto" w:fill="FFFFFF"/>
        </w:rPr>
        <w:t>per counterparty</w:t>
      </w:r>
      <w:r w:rsidRPr="007720AD">
        <w:rPr>
          <w:b/>
          <w:bCs/>
          <w:color w:val="1C1C1C"/>
          <w:shd w:val="clear" w:color="auto" w:fill="FFFFFF"/>
        </w:rPr>
        <w:t xml:space="preserve"> / (0.2 * Average Traded quantity of equity instrument for last 30 days)</w:t>
      </w:r>
    </w:p>
    <w:p w14:paraId="299640D2" w14:textId="04419162" w:rsidR="003F1F0C" w:rsidRPr="007720AD" w:rsidRDefault="003F1F0C" w:rsidP="0042399E">
      <w:pPr>
        <w:jc w:val="both"/>
        <w:rPr>
          <w:b/>
          <w:bCs/>
          <w:color w:val="1C1C1C"/>
          <w:shd w:val="clear" w:color="auto" w:fill="FFFFFF"/>
        </w:rPr>
      </w:pPr>
    </w:p>
    <w:p w14:paraId="731182E0" w14:textId="77777777" w:rsidR="003F1F0C" w:rsidRPr="007720AD" w:rsidRDefault="003F1F0C" w:rsidP="003F1F0C">
      <w:pPr>
        <w:rPr>
          <w:color w:val="1C1C1C"/>
          <w:shd w:val="clear" w:color="auto" w:fill="FFFFFF"/>
        </w:rPr>
      </w:pPr>
      <w:r w:rsidRPr="007720AD">
        <w:rPr>
          <w:color w:val="1C1C1C"/>
          <w:shd w:val="clear" w:color="auto" w:fill="FFFFFF"/>
        </w:rPr>
        <w:t>This EUA provides output of illiquidity assessment at RXM, Agreement and portfolio level.</w:t>
      </w:r>
    </w:p>
    <w:p w14:paraId="62730EF4" w14:textId="55520E2C" w:rsidR="003F1F0C" w:rsidRPr="007720AD" w:rsidRDefault="00416D7F" w:rsidP="0042399E">
      <w:pPr>
        <w:jc w:val="both"/>
        <w:rPr>
          <w:b/>
          <w:bCs/>
          <w:color w:val="1C1C1C"/>
          <w:shd w:val="clear" w:color="auto" w:fill="FFFFFF"/>
        </w:rPr>
      </w:pPr>
      <w:r w:rsidRPr="007720AD">
        <w:rPr>
          <w:sz w:val="19"/>
          <w:szCs w:val="18"/>
        </w:rPr>
        <w:object w:dxaOrig="8910" w:dyaOrig="15195" w14:anchorId="459FF403">
          <v:shape id="_x0000_i1027" type="#_x0000_t75" style="width:445.25pt;height:634.2pt" o:ole="">
            <v:imagedata r:id="rId27" o:title=""/>
          </v:shape>
          <o:OLEObject Type="Embed" ProgID="Visio.Drawing.15" ShapeID="_x0000_i1027" DrawAspect="Content" ObjectID="_1676134410" r:id="rId28"/>
        </w:object>
      </w:r>
    </w:p>
    <w:p w14:paraId="5810D747" w14:textId="65D2746D" w:rsidR="00BB70C5" w:rsidRPr="007720AD" w:rsidRDefault="00BB70C5" w:rsidP="005D08D1">
      <w:pPr>
        <w:spacing w:line="240" w:lineRule="auto"/>
        <w:rPr>
          <w:color w:val="1C1C1C"/>
          <w:shd w:val="clear" w:color="auto" w:fill="FFFFFF"/>
        </w:rPr>
      </w:pPr>
    </w:p>
    <w:p w14:paraId="1750F2C4" w14:textId="079F6424" w:rsidR="00EE12F5" w:rsidRDefault="00EE12F5" w:rsidP="00EE12F5">
      <w:pPr>
        <w:pStyle w:val="Heading2"/>
        <w:tabs>
          <w:tab w:val="clear" w:pos="491"/>
          <w:tab w:val="num" w:pos="90"/>
        </w:tabs>
        <w:ind w:left="90" w:hanging="450"/>
      </w:pPr>
      <w:bookmarkStart w:id="70" w:name="_Toc64885428"/>
      <w:proofErr w:type="spellStart"/>
      <w:r>
        <w:rPr>
          <w:color w:val="1C1C1C"/>
          <w:sz w:val="22"/>
          <w:szCs w:val="22"/>
          <w:shd w:val="clear" w:color="auto" w:fill="FFFFFF"/>
        </w:rPr>
        <w:lastRenderedPageBreak/>
        <w:t>HtR</w:t>
      </w:r>
      <w:proofErr w:type="spellEnd"/>
      <w:r>
        <w:rPr>
          <w:color w:val="1C1C1C"/>
          <w:sz w:val="22"/>
          <w:szCs w:val="22"/>
          <w:shd w:val="clear" w:color="auto" w:fill="FFFFFF"/>
        </w:rPr>
        <w:t xml:space="preserve"> Step1</w:t>
      </w:r>
      <w:r>
        <w:t xml:space="preserve"> </w:t>
      </w:r>
      <w:r w:rsidRPr="002F4795">
        <w:t>EUA</w:t>
      </w:r>
      <w:bookmarkEnd w:id="70"/>
    </w:p>
    <w:p w14:paraId="2C04D758" w14:textId="06E94A22" w:rsidR="00981F21" w:rsidRPr="007720AD" w:rsidRDefault="000A6BBB" w:rsidP="00EE10F0">
      <w:pPr>
        <w:jc w:val="both"/>
        <w:rPr>
          <w:color w:val="1C1C1C"/>
          <w:shd w:val="clear" w:color="auto" w:fill="FFFFFF"/>
        </w:rPr>
      </w:pPr>
      <w:proofErr w:type="spellStart"/>
      <w:r w:rsidRPr="007720AD">
        <w:rPr>
          <w:color w:val="1C1C1C"/>
          <w:shd w:val="clear" w:color="auto" w:fill="FFFFFF"/>
        </w:rPr>
        <w:t>HtR</w:t>
      </w:r>
      <w:proofErr w:type="spellEnd"/>
      <w:r w:rsidRPr="007720AD">
        <w:rPr>
          <w:color w:val="1C1C1C"/>
          <w:shd w:val="clear" w:color="auto" w:fill="FFFFFF"/>
        </w:rPr>
        <w:t xml:space="preserve"> Step1</w:t>
      </w:r>
      <w:r w:rsidR="00981F21" w:rsidRPr="007720AD">
        <w:rPr>
          <w:color w:val="1C1C1C"/>
          <w:shd w:val="clear" w:color="auto" w:fill="FFFFFF"/>
        </w:rPr>
        <w:t xml:space="preserve"> EUA </w:t>
      </w:r>
      <w:r w:rsidR="00A57063" w:rsidRPr="007720AD">
        <w:rPr>
          <w:color w:val="1C1C1C"/>
          <w:shd w:val="clear" w:color="auto" w:fill="FFFFFF"/>
        </w:rPr>
        <w:t xml:space="preserve">identifies counterparties which have </w:t>
      </w:r>
      <w:r w:rsidRPr="007720AD">
        <w:rPr>
          <w:color w:val="1C1C1C"/>
          <w:shd w:val="clear" w:color="auto" w:fill="FFFFFF"/>
        </w:rPr>
        <w:t xml:space="preserve">OTC </w:t>
      </w:r>
      <w:r w:rsidR="00981F21" w:rsidRPr="007720AD">
        <w:rPr>
          <w:color w:val="1C1C1C"/>
          <w:shd w:val="clear" w:color="auto" w:fill="FFFFFF"/>
        </w:rPr>
        <w:t>Trade</w:t>
      </w:r>
      <w:r w:rsidRPr="007720AD">
        <w:rPr>
          <w:color w:val="1C1C1C"/>
          <w:shd w:val="clear" w:color="auto" w:fill="FFFFFF"/>
        </w:rPr>
        <w:t>s</w:t>
      </w:r>
      <w:r w:rsidR="00A075B7" w:rsidRPr="007720AD">
        <w:rPr>
          <w:color w:val="1C1C1C"/>
          <w:shd w:val="clear" w:color="auto" w:fill="FFFFFF"/>
        </w:rPr>
        <w:t xml:space="preserve"> </w:t>
      </w:r>
      <w:r w:rsidR="00226156" w:rsidRPr="007720AD">
        <w:rPr>
          <w:color w:val="1C1C1C"/>
          <w:shd w:val="clear" w:color="auto" w:fill="FFFFFF"/>
        </w:rPr>
        <w:t>which would be difficult to replace under stress period</w:t>
      </w:r>
      <w:r w:rsidR="00981F21" w:rsidRPr="007720AD">
        <w:rPr>
          <w:color w:val="1C1C1C"/>
          <w:shd w:val="clear" w:color="auto" w:fill="FFFFFF"/>
        </w:rPr>
        <w:t xml:space="preserve">. This EUA provides output of </w:t>
      </w:r>
      <w:proofErr w:type="spellStart"/>
      <w:r w:rsidR="005F53FD" w:rsidRPr="007720AD">
        <w:rPr>
          <w:color w:val="1C1C1C"/>
          <w:shd w:val="clear" w:color="auto" w:fill="FFFFFF"/>
        </w:rPr>
        <w:t>HtR</w:t>
      </w:r>
      <w:proofErr w:type="spellEnd"/>
      <w:r w:rsidR="005F53FD" w:rsidRPr="007720AD">
        <w:rPr>
          <w:color w:val="1C1C1C"/>
          <w:shd w:val="clear" w:color="auto" w:fill="FFFFFF"/>
        </w:rPr>
        <w:t xml:space="preserve"> </w:t>
      </w:r>
      <w:r w:rsidR="00981F21" w:rsidRPr="007720AD">
        <w:rPr>
          <w:color w:val="1C1C1C"/>
          <w:shd w:val="clear" w:color="auto" w:fill="FFFFFF"/>
        </w:rPr>
        <w:t xml:space="preserve">assessment at RXM, </w:t>
      </w:r>
      <w:r w:rsidR="005F53FD" w:rsidRPr="007720AD">
        <w:rPr>
          <w:color w:val="1C1C1C"/>
          <w:shd w:val="clear" w:color="auto" w:fill="FFFFFF"/>
        </w:rPr>
        <w:t xml:space="preserve">Risk Factor </w:t>
      </w:r>
      <w:r w:rsidR="00981F21" w:rsidRPr="007720AD">
        <w:rPr>
          <w:color w:val="1C1C1C"/>
          <w:shd w:val="clear" w:color="auto" w:fill="FFFFFF"/>
        </w:rPr>
        <w:t>and portfolio level.</w:t>
      </w:r>
    </w:p>
    <w:p w14:paraId="017AA36A" w14:textId="77777777" w:rsidR="00067022" w:rsidRPr="007720AD" w:rsidRDefault="00067022">
      <w:pPr>
        <w:rPr>
          <w:color w:val="1C1C1C"/>
          <w:shd w:val="clear" w:color="auto" w:fill="FFFFFF"/>
        </w:rPr>
      </w:pPr>
    </w:p>
    <w:p w14:paraId="50C62841" w14:textId="77777777" w:rsidR="00981F21" w:rsidRPr="007720AD" w:rsidRDefault="00981F21" w:rsidP="00981F21">
      <w:pPr>
        <w:rPr>
          <w:color w:val="1C1C1C"/>
          <w:shd w:val="clear" w:color="auto" w:fill="FFFFFF"/>
        </w:rPr>
      </w:pPr>
      <w:r w:rsidRPr="007720AD">
        <w:rPr>
          <w:color w:val="1C1C1C"/>
          <w:shd w:val="clear" w:color="auto" w:fill="FFFFFF"/>
        </w:rPr>
        <w:t>Data Sources:</w:t>
      </w:r>
    </w:p>
    <w:tbl>
      <w:tblPr>
        <w:tblStyle w:val="TableGrid"/>
        <w:tblW w:w="0" w:type="auto"/>
        <w:tblLook w:val="04A0" w:firstRow="1" w:lastRow="0" w:firstColumn="1" w:lastColumn="0" w:noHBand="0" w:noVBand="1"/>
      </w:tblPr>
      <w:tblGrid>
        <w:gridCol w:w="2686"/>
        <w:gridCol w:w="2458"/>
        <w:gridCol w:w="2164"/>
        <w:gridCol w:w="1953"/>
      </w:tblGrid>
      <w:tr w:rsidR="00981F21" w:rsidRPr="007720AD" w14:paraId="3DE61257" w14:textId="77777777" w:rsidTr="00981F21">
        <w:tc>
          <w:tcPr>
            <w:tcW w:w="2686" w:type="dxa"/>
          </w:tcPr>
          <w:p w14:paraId="5D0324EC" w14:textId="77777777" w:rsidR="00981F21" w:rsidRPr="007720AD" w:rsidRDefault="00981F21" w:rsidP="00981F21">
            <w:pPr>
              <w:rPr>
                <w:b/>
                <w:bCs/>
                <w:color w:val="1C1C1C"/>
                <w:shd w:val="clear" w:color="auto" w:fill="FFFFFF"/>
              </w:rPr>
            </w:pPr>
            <w:r w:rsidRPr="007720AD">
              <w:rPr>
                <w:b/>
                <w:bCs/>
                <w:color w:val="1C1C1C"/>
                <w:shd w:val="clear" w:color="auto" w:fill="FFFFFF"/>
              </w:rPr>
              <w:t>Data Consumed</w:t>
            </w:r>
          </w:p>
        </w:tc>
        <w:tc>
          <w:tcPr>
            <w:tcW w:w="2458" w:type="dxa"/>
          </w:tcPr>
          <w:p w14:paraId="5CAC4D5F" w14:textId="77777777" w:rsidR="00981F21" w:rsidRPr="007720AD" w:rsidRDefault="00981F21" w:rsidP="00981F21">
            <w:pPr>
              <w:rPr>
                <w:b/>
                <w:bCs/>
                <w:color w:val="1C1C1C"/>
                <w:shd w:val="clear" w:color="auto" w:fill="FFFFFF"/>
              </w:rPr>
            </w:pPr>
            <w:r w:rsidRPr="007720AD">
              <w:rPr>
                <w:b/>
                <w:bCs/>
                <w:color w:val="1C1C1C"/>
                <w:shd w:val="clear" w:color="auto" w:fill="FFFFFF"/>
              </w:rPr>
              <w:t>Data Type</w:t>
            </w:r>
          </w:p>
        </w:tc>
        <w:tc>
          <w:tcPr>
            <w:tcW w:w="2164" w:type="dxa"/>
          </w:tcPr>
          <w:p w14:paraId="592114F8" w14:textId="77777777" w:rsidR="00981F21" w:rsidRPr="007720AD" w:rsidRDefault="00981F21" w:rsidP="00981F21">
            <w:pPr>
              <w:rPr>
                <w:b/>
                <w:bCs/>
                <w:color w:val="1C1C1C"/>
                <w:shd w:val="clear" w:color="auto" w:fill="FFFFFF"/>
              </w:rPr>
            </w:pPr>
            <w:r w:rsidRPr="007720AD">
              <w:rPr>
                <w:b/>
                <w:bCs/>
                <w:color w:val="1C1C1C"/>
                <w:shd w:val="clear" w:color="auto" w:fill="FFFFFF"/>
              </w:rPr>
              <w:t>Source System</w:t>
            </w:r>
          </w:p>
        </w:tc>
        <w:tc>
          <w:tcPr>
            <w:tcW w:w="1953" w:type="dxa"/>
          </w:tcPr>
          <w:p w14:paraId="652E57AA" w14:textId="77777777" w:rsidR="00981F21" w:rsidRPr="007720AD" w:rsidRDefault="00981F21" w:rsidP="00981F21">
            <w:pPr>
              <w:rPr>
                <w:b/>
                <w:bCs/>
                <w:color w:val="1C1C1C"/>
                <w:shd w:val="clear" w:color="auto" w:fill="FFFFFF"/>
              </w:rPr>
            </w:pPr>
            <w:r w:rsidRPr="007720AD">
              <w:rPr>
                <w:b/>
                <w:bCs/>
                <w:color w:val="1C1C1C"/>
                <w:shd w:val="clear" w:color="auto" w:fill="FFFFFF"/>
              </w:rPr>
              <w:t>Data Sourcing Mechanism</w:t>
            </w:r>
          </w:p>
        </w:tc>
      </w:tr>
      <w:tr w:rsidR="00981F21" w:rsidRPr="007720AD" w14:paraId="1FDF6218" w14:textId="77777777" w:rsidTr="00981F21">
        <w:tc>
          <w:tcPr>
            <w:tcW w:w="2686" w:type="dxa"/>
          </w:tcPr>
          <w:p w14:paraId="404AAEF0" w14:textId="5EBE5B2A" w:rsidR="00981F21" w:rsidRPr="007720AD" w:rsidRDefault="00A57063">
            <w:pPr>
              <w:rPr>
                <w:color w:val="1C1C1C"/>
                <w:shd w:val="clear" w:color="auto" w:fill="FFFFFF"/>
              </w:rPr>
            </w:pPr>
            <w:r w:rsidRPr="007720AD">
              <w:rPr>
                <w:color w:val="1C1C1C"/>
                <w:shd w:val="clear" w:color="auto" w:fill="FFFFFF"/>
              </w:rPr>
              <w:t xml:space="preserve">Transaction </w:t>
            </w:r>
            <w:r w:rsidR="0078150D" w:rsidRPr="007720AD">
              <w:rPr>
                <w:color w:val="1C1C1C"/>
                <w:shd w:val="clear" w:color="auto" w:fill="FFFFFF"/>
              </w:rPr>
              <w:t>Sensitivity</w:t>
            </w:r>
            <w:r w:rsidRPr="007720AD">
              <w:rPr>
                <w:color w:val="1C1C1C"/>
                <w:shd w:val="clear" w:color="auto" w:fill="FFFFFF"/>
              </w:rPr>
              <w:t xml:space="preserve"> </w:t>
            </w:r>
            <w:r w:rsidR="00BF543F" w:rsidRPr="007720AD">
              <w:rPr>
                <w:color w:val="1C1C1C"/>
                <w:shd w:val="clear" w:color="auto" w:fill="FFFFFF"/>
              </w:rPr>
              <w:t xml:space="preserve">for Risk Categories </w:t>
            </w:r>
            <w:r w:rsidRPr="007720AD">
              <w:rPr>
                <w:color w:val="1C1C1C"/>
                <w:shd w:val="clear" w:color="auto" w:fill="FFFFFF"/>
              </w:rPr>
              <w:t>(EQ, PM, FX, IR, CR</w:t>
            </w:r>
            <w:r w:rsidR="00C56488" w:rsidRPr="007720AD">
              <w:rPr>
                <w:color w:val="1C1C1C"/>
                <w:shd w:val="clear" w:color="auto" w:fill="FFFFFF"/>
              </w:rPr>
              <w:t>)</w:t>
            </w:r>
          </w:p>
        </w:tc>
        <w:tc>
          <w:tcPr>
            <w:tcW w:w="2458" w:type="dxa"/>
          </w:tcPr>
          <w:p w14:paraId="0C260B3A" w14:textId="77777777" w:rsidR="00981F21" w:rsidRPr="007720AD" w:rsidRDefault="00981F21" w:rsidP="00981F21">
            <w:pPr>
              <w:rPr>
                <w:color w:val="1C1C1C"/>
                <w:shd w:val="clear" w:color="auto" w:fill="FFFFFF"/>
              </w:rPr>
            </w:pPr>
            <w:r w:rsidRPr="007720AD">
              <w:rPr>
                <w:color w:val="1C1C1C"/>
                <w:shd w:val="clear" w:color="auto" w:fill="FFFFFF"/>
              </w:rPr>
              <w:t>Transaction Data</w:t>
            </w:r>
          </w:p>
        </w:tc>
        <w:tc>
          <w:tcPr>
            <w:tcW w:w="2164" w:type="dxa"/>
          </w:tcPr>
          <w:p w14:paraId="2A8961F9" w14:textId="2BD8D4E0" w:rsidR="00981F21" w:rsidRPr="007720AD" w:rsidRDefault="003F4AD8">
            <w:pPr>
              <w:rPr>
                <w:color w:val="1C1C1C"/>
                <w:shd w:val="clear" w:color="auto" w:fill="FFFFFF"/>
              </w:rPr>
            </w:pPr>
            <w:r w:rsidRPr="007720AD">
              <w:rPr>
                <w:color w:val="1C1C1C"/>
                <w:shd w:val="clear" w:color="auto" w:fill="FFFFFF"/>
              </w:rPr>
              <w:t>ZEUS</w:t>
            </w:r>
            <w:r w:rsidR="00D77725" w:rsidRPr="007720AD">
              <w:rPr>
                <w:color w:val="1C1C1C"/>
                <w:shd w:val="clear" w:color="auto" w:fill="FFFFFF"/>
              </w:rPr>
              <w:t xml:space="preserve"> MIS</w:t>
            </w:r>
          </w:p>
        </w:tc>
        <w:tc>
          <w:tcPr>
            <w:tcW w:w="1953" w:type="dxa"/>
          </w:tcPr>
          <w:p w14:paraId="7380663F" w14:textId="77777777" w:rsidR="00981F21" w:rsidRPr="007720AD" w:rsidRDefault="00981F21" w:rsidP="00981F21">
            <w:pPr>
              <w:rPr>
                <w:color w:val="1C1C1C"/>
                <w:shd w:val="clear" w:color="auto" w:fill="FFFFFF"/>
              </w:rPr>
            </w:pPr>
            <w:r w:rsidRPr="007720AD">
              <w:rPr>
                <w:color w:val="1C1C1C"/>
                <w:shd w:val="clear" w:color="auto" w:fill="FFFFFF"/>
              </w:rPr>
              <w:t>DB Query</w:t>
            </w:r>
          </w:p>
        </w:tc>
      </w:tr>
      <w:tr w:rsidR="008C7C08" w:rsidRPr="007720AD" w14:paraId="63C4DE00" w14:textId="77777777" w:rsidTr="00981F21">
        <w:tc>
          <w:tcPr>
            <w:tcW w:w="2686" w:type="dxa"/>
          </w:tcPr>
          <w:p w14:paraId="1D1EEB94" w14:textId="49265FA4" w:rsidR="008C7C08" w:rsidRPr="007720AD" w:rsidRDefault="008C7C08" w:rsidP="008C7C08">
            <w:pPr>
              <w:rPr>
                <w:color w:val="1C1C1C"/>
                <w:shd w:val="clear" w:color="auto" w:fill="FFFFFF"/>
              </w:rPr>
            </w:pPr>
            <w:r w:rsidRPr="007720AD">
              <w:rPr>
                <w:color w:val="1C1C1C"/>
                <w:shd w:val="clear" w:color="auto" w:fill="FFFFFF"/>
              </w:rPr>
              <w:t>Transaction Sensitivity for Options</w:t>
            </w:r>
          </w:p>
        </w:tc>
        <w:tc>
          <w:tcPr>
            <w:tcW w:w="2458" w:type="dxa"/>
          </w:tcPr>
          <w:p w14:paraId="46405F90" w14:textId="73FB80F9" w:rsidR="008C7C08" w:rsidRPr="007720AD" w:rsidRDefault="008C7C08" w:rsidP="008C7C08">
            <w:pPr>
              <w:rPr>
                <w:color w:val="1C1C1C"/>
                <w:shd w:val="clear" w:color="auto" w:fill="FFFFFF"/>
              </w:rPr>
            </w:pPr>
            <w:r w:rsidRPr="007720AD">
              <w:rPr>
                <w:color w:val="1C1C1C"/>
                <w:shd w:val="clear" w:color="auto" w:fill="FFFFFF"/>
              </w:rPr>
              <w:t>Transaction Data</w:t>
            </w:r>
          </w:p>
        </w:tc>
        <w:tc>
          <w:tcPr>
            <w:tcW w:w="2164" w:type="dxa"/>
          </w:tcPr>
          <w:p w14:paraId="2E9EFD24" w14:textId="128FBF81" w:rsidR="008C7C08" w:rsidRPr="007720AD" w:rsidRDefault="008C7C08" w:rsidP="008C7C08">
            <w:pPr>
              <w:rPr>
                <w:color w:val="1C1C1C"/>
                <w:shd w:val="clear" w:color="auto" w:fill="FFFFFF"/>
              </w:rPr>
            </w:pPr>
            <w:r w:rsidRPr="007720AD">
              <w:rPr>
                <w:color w:val="1C1C1C"/>
                <w:shd w:val="clear" w:color="auto" w:fill="FFFFFF"/>
              </w:rPr>
              <w:t>ZEUS MIS</w:t>
            </w:r>
          </w:p>
        </w:tc>
        <w:tc>
          <w:tcPr>
            <w:tcW w:w="1953" w:type="dxa"/>
          </w:tcPr>
          <w:p w14:paraId="24622226" w14:textId="2FB272D5" w:rsidR="008C7C08" w:rsidRPr="007720AD" w:rsidRDefault="008C7C08" w:rsidP="008C7C08">
            <w:pPr>
              <w:rPr>
                <w:color w:val="1C1C1C"/>
                <w:shd w:val="clear" w:color="auto" w:fill="FFFFFF"/>
              </w:rPr>
            </w:pPr>
            <w:r w:rsidRPr="007720AD">
              <w:rPr>
                <w:color w:val="1C1C1C"/>
                <w:shd w:val="clear" w:color="auto" w:fill="FFFFFF"/>
              </w:rPr>
              <w:t>DB Query</w:t>
            </w:r>
          </w:p>
        </w:tc>
      </w:tr>
      <w:tr w:rsidR="008C7C08" w:rsidRPr="007720AD" w14:paraId="46A73C60" w14:textId="77777777" w:rsidTr="00981F21">
        <w:tc>
          <w:tcPr>
            <w:tcW w:w="2686" w:type="dxa"/>
          </w:tcPr>
          <w:p w14:paraId="57C2F913" w14:textId="5DAFB8CC" w:rsidR="008C7C08" w:rsidRPr="007720AD" w:rsidRDefault="008C7C08">
            <w:pPr>
              <w:rPr>
                <w:color w:val="1C1C1C"/>
                <w:shd w:val="clear" w:color="auto" w:fill="FFFFFF"/>
              </w:rPr>
            </w:pPr>
            <w:r w:rsidRPr="007720AD">
              <w:rPr>
                <w:color w:val="1C1C1C"/>
                <w:shd w:val="clear" w:color="auto" w:fill="FFFFFF"/>
              </w:rPr>
              <w:t xml:space="preserve">LAS Holding Period </w:t>
            </w:r>
          </w:p>
        </w:tc>
        <w:tc>
          <w:tcPr>
            <w:tcW w:w="2458" w:type="dxa"/>
          </w:tcPr>
          <w:p w14:paraId="6DDA3D3E" w14:textId="77777777" w:rsidR="008C7C08" w:rsidRPr="007720AD" w:rsidRDefault="008C7C08" w:rsidP="008C7C08">
            <w:pPr>
              <w:rPr>
                <w:color w:val="1C1C1C"/>
                <w:shd w:val="clear" w:color="auto" w:fill="FFFFFF"/>
              </w:rPr>
            </w:pPr>
            <w:r w:rsidRPr="007720AD">
              <w:rPr>
                <w:color w:val="1C1C1C"/>
                <w:shd w:val="clear" w:color="auto" w:fill="FFFFFF"/>
              </w:rPr>
              <w:t>Reference Data</w:t>
            </w:r>
          </w:p>
        </w:tc>
        <w:tc>
          <w:tcPr>
            <w:tcW w:w="2164" w:type="dxa"/>
          </w:tcPr>
          <w:p w14:paraId="686C7094" w14:textId="448883DD" w:rsidR="008C7C08" w:rsidRPr="007720AD" w:rsidRDefault="00B034D5" w:rsidP="008C7C08">
            <w:pPr>
              <w:rPr>
                <w:color w:val="1C1C1C"/>
                <w:shd w:val="clear" w:color="auto" w:fill="FFFFFF"/>
              </w:rPr>
            </w:pPr>
            <w:r>
              <w:rPr>
                <w:color w:val="1C1C1C"/>
                <w:shd w:val="clear" w:color="auto" w:fill="FFFFFF"/>
              </w:rPr>
              <w:t>SharePoint</w:t>
            </w:r>
          </w:p>
        </w:tc>
        <w:tc>
          <w:tcPr>
            <w:tcW w:w="1953" w:type="dxa"/>
          </w:tcPr>
          <w:p w14:paraId="2327BDC0" w14:textId="245D7A92" w:rsidR="008C7C08" w:rsidRPr="007720AD" w:rsidRDefault="008C7C08" w:rsidP="008C7C08">
            <w:pPr>
              <w:rPr>
                <w:color w:val="1C1C1C"/>
                <w:shd w:val="clear" w:color="auto" w:fill="FFFFFF"/>
              </w:rPr>
            </w:pPr>
            <w:r w:rsidRPr="007720AD">
              <w:rPr>
                <w:color w:val="1C1C1C"/>
                <w:shd w:val="clear" w:color="auto" w:fill="FFFFFF"/>
              </w:rPr>
              <w:t>File (</w:t>
            </w:r>
            <w:r w:rsidR="00B034D5" w:rsidRPr="007720AD">
              <w:rPr>
                <w:color w:val="1C1C1C"/>
                <w:shd w:val="clear" w:color="auto" w:fill="FFFFFF"/>
              </w:rPr>
              <w:t>SharePoint</w:t>
            </w:r>
            <w:r w:rsidRPr="007720AD">
              <w:rPr>
                <w:color w:val="1C1C1C"/>
                <w:shd w:val="clear" w:color="auto" w:fill="FFFFFF"/>
              </w:rPr>
              <w:t>)</w:t>
            </w:r>
          </w:p>
        </w:tc>
      </w:tr>
      <w:tr w:rsidR="008C7C08" w:rsidRPr="007720AD" w14:paraId="02340CB1" w14:textId="77777777" w:rsidTr="00981F21">
        <w:tc>
          <w:tcPr>
            <w:tcW w:w="2686" w:type="dxa"/>
          </w:tcPr>
          <w:p w14:paraId="00AEC6F7" w14:textId="19A53EB8" w:rsidR="008C7C08" w:rsidRPr="007720AD" w:rsidRDefault="008C7C08" w:rsidP="008C7C08">
            <w:pPr>
              <w:rPr>
                <w:color w:val="1C1C1C"/>
                <w:shd w:val="clear" w:color="auto" w:fill="FFFFFF"/>
              </w:rPr>
            </w:pPr>
            <w:r w:rsidRPr="007720AD">
              <w:rPr>
                <w:color w:val="1C1C1C"/>
                <w:shd w:val="clear" w:color="auto" w:fill="FFFFFF"/>
              </w:rPr>
              <w:t>Delta Limits for Risk Factors</w:t>
            </w:r>
          </w:p>
        </w:tc>
        <w:tc>
          <w:tcPr>
            <w:tcW w:w="2458" w:type="dxa"/>
          </w:tcPr>
          <w:p w14:paraId="4C13A641" w14:textId="5E8BE797" w:rsidR="008C7C08" w:rsidRPr="007720AD" w:rsidRDefault="008C7C08" w:rsidP="008C7C08">
            <w:pPr>
              <w:rPr>
                <w:color w:val="1C1C1C"/>
                <w:shd w:val="clear" w:color="auto" w:fill="FFFFFF"/>
              </w:rPr>
            </w:pPr>
            <w:r w:rsidRPr="007720AD">
              <w:rPr>
                <w:color w:val="1C1C1C"/>
                <w:shd w:val="clear" w:color="auto" w:fill="FFFFFF"/>
              </w:rPr>
              <w:t>Reference Data</w:t>
            </w:r>
          </w:p>
        </w:tc>
        <w:tc>
          <w:tcPr>
            <w:tcW w:w="2164" w:type="dxa"/>
          </w:tcPr>
          <w:p w14:paraId="28DDF21E" w14:textId="79D35DD0" w:rsidR="008C7C08" w:rsidRPr="007720AD" w:rsidRDefault="008C7C08" w:rsidP="008C7C08">
            <w:pPr>
              <w:rPr>
                <w:color w:val="1C1C1C"/>
                <w:shd w:val="clear" w:color="auto" w:fill="FFFFFF"/>
              </w:rPr>
            </w:pPr>
            <w:r w:rsidRPr="007720AD">
              <w:rPr>
                <w:color w:val="1C1C1C"/>
                <w:shd w:val="clear" w:color="auto" w:fill="FFFFFF"/>
              </w:rPr>
              <w:t>ARISK</w:t>
            </w:r>
          </w:p>
        </w:tc>
        <w:tc>
          <w:tcPr>
            <w:tcW w:w="1953" w:type="dxa"/>
          </w:tcPr>
          <w:p w14:paraId="659E3A6B" w14:textId="620B7360" w:rsidR="008C7C08" w:rsidRPr="007720AD" w:rsidRDefault="008C7C08" w:rsidP="008C7C08">
            <w:pPr>
              <w:rPr>
                <w:color w:val="1C1C1C"/>
                <w:shd w:val="clear" w:color="auto" w:fill="FFFFFF"/>
              </w:rPr>
            </w:pPr>
            <w:r w:rsidRPr="007720AD">
              <w:rPr>
                <w:color w:val="1C1C1C"/>
                <w:shd w:val="clear" w:color="auto" w:fill="FFFFFF"/>
              </w:rPr>
              <w:t>File</w:t>
            </w:r>
          </w:p>
        </w:tc>
      </w:tr>
      <w:tr w:rsidR="007B3E64" w:rsidRPr="007720AD" w14:paraId="49E0F3DE" w14:textId="77777777" w:rsidTr="00981F21">
        <w:tc>
          <w:tcPr>
            <w:tcW w:w="2686" w:type="dxa"/>
          </w:tcPr>
          <w:p w14:paraId="3EAC51E6" w14:textId="1EE31215" w:rsidR="007B3E64" w:rsidRPr="007720AD" w:rsidRDefault="007B3E64" w:rsidP="007B3E64">
            <w:pPr>
              <w:rPr>
                <w:color w:val="1C1C1C"/>
                <w:shd w:val="clear" w:color="auto" w:fill="FFFFFF"/>
              </w:rPr>
            </w:pPr>
            <w:r w:rsidRPr="007720AD">
              <w:rPr>
                <w:color w:val="1C1C1C"/>
                <w:shd w:val="clear" w:color="auto" w:fill="FFFFFF"/>
              </w:rPr>
              <w:t>Options Maturity Limit</w:t>
            </w:r>
          </w:p>
        </w:tc>
        <w:tc>
          <w:tcPr>
            <w:tcW w:w="2458" w:type="dxa"/>
          </w:tcPr>
          <w:p w14:paraId="73CEBB8B" w14:textId="15F1DEC0" w:rsidR="007B3E64" w:rsidRPr="007720AD" w:rsidRDefault="007B3E64" w:rsidP="007B3E64">
            <w:pPr>
              <w:rPr>
                <w:color w:val="1C1C1C"/>
                <w:shd w:val="clear" w:color="auto" w:fill="FFFFFF"/>
              </w:rPr>
            </w:pPr>
            <w:r w:rsidRPr="007720AD">
              <w:rPr>
                <w:color w:val="1C1C1C"/>
                <w:shd w:val="clear" w:color="auto" w:fill="FFFFFF"/>
              </w:rPr>
              <w:t>Reference Data</w:t>
            </w:r>
          </w:p>
        </w:tc>
        <w:tc>
          <w:tcPr>
            <w:tcW w:w="2164" w:type="dxa"/>
          </w:tcPr>
          <w:p w14:paraId="5CFDBF47" w14:textId="09F905DB" w:rsidR="007B3E64" w:rsidRPr="007720AD" w:rsidRDefault="007B3E64" w:rsidP="007B3E64">
            <w:pPr>
              <w:rPr>
                <w:color w:val="1C1C1C"/>
                <w:shd w:val="clear" w:color="auto" w:fill="FFFFFF"/>
              </w:rPr>
            </w:pPr>
            <w:r w:rsidRPr="007720AD">
              <w:rPr>
                <w:color w:val="1C1C1C"/>
                <w:shd w:val="clear" w:color="auto" w:fill="FFFFFF"/>
              </w:rPr>
              <w:t>ARISK</w:t>
            </w:r>
          </w:p>
        </w:tc>
        <w:tc>
          <w:tcPr>
            <w:tcW w:w="1953" w:type="dxa"/>
          </w:tcPr>
          <w:p w14:paraId="0D9FE355" w14:textId="71769BE9" w:rsidR="007B3E64" w:rsidRPr="007720AD" w:rsidRDefault="007B3E64" w:rsidP="007B3E64">
            <w:pPr>
              <w:rPr>
                <w:color w:val="1C1C1C"/>
                <w:shd w:val="clear" w:color="auto" w:fill="FFFFFF"/>
              </w:rPr>
            </w:pPr>
            <w:r w:rsidRPr="007720AD">
              <w:rPr>
                <w:color w:val="1C1C1C"/>
                <w:shd w:val="clear" w:color="auto" w:fill="FFFFFF"/>
              </w:rPr>
              <w:t>File</w:t>
            </w:r>
          </w:p>
        </w:tc>
      </w:tr>
    </w:tbl>
    <w:p w14:paraId="18C40F9C" w14:textId="77777777" w:rsidR="00981F21" w:rsidRPr="007720AD" w:rsidRDefault="00981F21" w:rsidP="00981F21">
      <w:pPr>
        <w:rPr>
          <w:color w:val="1C1C1C"/>
          <w:shd w:val="clear" w:color="auto" w:fill="FFFFFF"/>
        </w:rPr>
      </w:pPr>
    </w:p>
    <w:p w14:paraId="34979A41" w14:textId="02F731CC" w:rsidR="00981F21" w:rsidRPr="007720AD" w:rsidRDefault="00981F21" w:rsidP="00981F21">
      <w:pPr>
        <w:jc w:val="both"/>
        <w:rPr>
          <w:color w:val="1C1C1C"/>
          <w:shd w:val="clear" w:color="auto" w:fill="FFFFFF"/>
        </w:rPr>
      </w:pPr>
      <w:r w:rsidRPr="007720AD">
        <w:rPr>
          <w:color w:val="1C1C1C"/>
          <w:shd w:val="clear" w:color="auto" w:fill="FFFFFF"/>
        </w:rPr>
        <w:t xml:space="preserve">Following </w:t>
      </w:r>
      <w:r w:rsidR="00F65794" w:rsidRPr="007720AD">
        <w:rPr>
          <w:color w:val="1C1C1C"/>
          <w:shd w:val="clear" w:color="auto" w:fill="FFFFFF"/>
        </w:rPr>
        <w:t xml:space="preserve">are the main </w:t>
      </w:r>
      <w:r w:rsidRPr="007720AD">
        <w:rPr>
          <w:color w:val="1C1C1C"/>
          <w:shd w:val="clear" w:color="auto" w:fill="FFFFFF"/>
        </w:rPr>
        <w:t xml:space="preserve">parameters considered for </w:t>
      </w:r>
      <w:proofErr w:type="spellStart"/>
      <w:r w:rsidR="00F65794" w:rsidRPr="007720AD">
        <w:rPr>
          <w:color w:val="1C1C1C"/>
          <w:shd w:val="clear" w:color="auto" w:fill="FFFFFF"/>
        </w:rPr>
        <w:t>HtR</w:t>
      </w:r>
      <w:proofErr w:type="spellEnd"/>
      <w:r w:rsidR="00F65794" w:rsidRPr="007720AD">
        <w:rPr>
          <w:color w:val="1C1C1C"/>
          <w:shd w:val="clear" w:color="auto" w:fill="FFFFFF"/>
        </w:rPr>
        <w:t xml:space="preserve"> </w:t>
      </w:r>
      <w:r w:rsidRPr="007720AD">
        <w:rPr>
          <w:color w:val="1C1C1C"/>
          <w:shd w:val="clear" w:color="auto" w:fill="FFFFFF"/>
        </w:rPr>
        <w:t>assessment</w:t>
      </w:r>
      <w:r w:rsidR="00F65794" w:rsidRPr="007720AD">
        <w:rPr>
          <w:color w:val="1C1C1C"/>
          <w:shd w:val="clear" w:color="auto" w:fill="FFFFFF"/>
        </w:rPr>
        <w:t xml:space="preserve"> at counterparty level</w:t>
      </w:r>
      <w:r w:rsidRPr="007720AD">
        <w:rPr>
          <w:color w:val="1C1C1C"/>
          <w:shd w:val="clear" w:color="auto" w:fill="FFFFFF"/>
        </w:rPr>
        <w:t>.</w:t>
      </w:r>
    </w:p>
    <w:p w14:paraId="37058D80" w14:textId="7DF48F4D" w:rsidR="00981F21" w:rsidRPr="007720AD" w:rsidRDefault="007C356F" w:rsidP="00086B33">
      <w:pPr>
        <w:pStyle w:val="ListParagraph"/>
        <w:numPr>
          <w:ilvl w:val="0"/>
          <w:numId w:val="5"/>
        </w:numPr>
        <w:rPr>
          <w:color w:val="1C1C1C"/>
          <w:shd w:val="clear" w:color="auto" w:fill="FFFFFF"/>
        </w:rPr>
      </w:pPr>
      <w:r w:rsidRPr="007720AD">
        <w:rPr>
          <w:color w:val="1C1C1C"/>
          <w:shd w:val="clear" w:color="auto" w:fill="FFFFFF"/>
        </w:rPr>
        <w:t>Transaction Delta</w:t>
      </w:r>
      <w:r w:rsidR="00B46100" w:rsidRPr="007720AD">
        <w:rPr>
          <w:color w:val="1C1C1C"/>
          <w:shd w:val="clear" w:color="auto" w:fill="FFFFFF"/>
        </w:rPr>
        <w:t>s</w:t>
      </w:r>
      <w:r w:rsidRPr="007720AD">
        <w:rPr>
          <w:color w:val="1C1C1C"/>
          <w:shd w:val="clear" w:color="auto" w:fill="FFFFFF"/>
        </w:rPr>
        <w:t xml:space="preserve"> for each risk factor</w:t>
      </w:r>
    </w:p>
    <w:p w14:paraId="691EDAD7" w14:textId="6950BAC4" w:rsidR="007C356F" w:rsidRPr="007720AD" w:rsidRDefault="008161C5" w:rsidP="00086B33">
      <w:pPr>
        <w:pStyle w:val="ListParagraph"/>
        <w:numPr>
          <w:ilvl w:val="0"/>
          <w:numId w:val="5"/>
        </w:numPr>
        <w:rPr>
          <w:color w:val="1C1C1C"/>
          <w:shd w:val="clear" w:color="auto" w:fill="FFFFFF"/>
        </w:rPr>
      </w:pPr>
      <w:r w:rsidRPr="007720AD">
        <w:rPr>
          <w:color w:val="1C1C1C"/>
          <w:shd w:val="clear" w:color="auto" w:fill="FFFFFF"/>
        </w:rPr>
        <w:t>IB Delta Limits for each risk factor</w:t>
      </w:r>
    </w:p>
    <w:p w14:paraId="36296FBC" w14:textId="41897EAB" w:rsidR="001D1E43" w:rsidRPr="007720AD" w:rsidRDefault="008161C5" w:rsidP="00B51AB1">
      <w:pPr>
        <w:pStyle w:val="ListParagraph"/>
        <w:numPr>
          <w:ilvl w:val="0"/>
          <w:numId w:val="5"/>
        </w:numPr>
        <w:rPr>
          <w:color w:val="1C1C1C"/>
          <w:shd w:val="clear" w:color="auto" w:fill="FFFFFF"/>
        </w:rPr>
      </w:pPr>
      <w:r w:rsidRPr="007720AD">
        <w:rPr>
          <w:color w:val="1C1C1C"/>
          <w:shd w:val="clear" w:color="auto" w:fill="FFFFFF"/>
        </w:rPr>
        <w:t>LAS Holding Period for each risk factor</w:t>
      </w:r>
    </w:p>
    <w:p w14:paraId="52CD3ADD" w14:textId="77777777" w:rsidR="00B51AB1" w:rsidRPr="007720AD" w:rsidRDefault="00B51AB1" w:rsidP="00B51AB1">
      <w:pPr>
        <w:rPr>
          <w:color w:val="1C1C1C"/>
          <w:shd w:val="clear" w:color="auto" w:fill="FFFFFF"/>
        </w:rPr>
      </w:pPr>
    </w:p>
    <w:p w14:paraId="04D79B0F" w14:textId="4EB7C515" w:rsidR="003842E0" w:rsidRPr="007720AD" w:rsidRDefault="005643DC" w:rsidP="005643DC">
      <w:pPr>
        <w:rPr>
          <w:rFonts w:cstheme="minorHAnsi"/>
          <w:sz w:val="19"/>
          <w:szCs w:val="18"/>
        </w:rPr>
      </w:pPr>
      <w:r w:rsidRPr="007720AD">
        <w:rPr>
          <w:rFonts w:cstheme="minorHAnsi"/>
          <w:sz w:val="19"/>
          <w:szCs w:val="18"/>
        </w:rPr>
        <w:t xml:space="preserve">For </w:t>
      </w:r>
      <w:proofErr w:type="spellStart"/>
      <w:r w:rsidRPr="007720AD">
        <w:rPr>
          <w:rFonts w:cstheme="minorHAnsi"/>
          <w:sz w:val="19"/>
          <w:szCs w:val="18"/>
        </w:rPr>
        <w:t>HtR</w:t>
      </w:r>
      <w:proofErr w:type="spellEnd"/>
      <w:r w:rsidRPr="007720AD">
        <w:rPr>
          <w:rFonts w:cstheme="minorHAnsi"/>
          <w:sz w:val="19"/>
          <w:szCs w:val="18"/>
        </w:rPr>
        <w:t xml:space="preserve"> assessment </w:t>
      </w:r>
      <w:r w:rsidR="003842E0" w:rsidRPr="007720AD">
        <w:rPr>
          <w:rFonts w:cstheme="minorHAnsi"/>
          <w:sz w:val="19"/>
          <w:szCs w:val="18"/>
        </w:rPr>
        <w:t xml:space="preserve">Pseudo holding period </w:t>
      </w:r>
      <w:r w:rsidR="00BF543F" w:rsidRPr="007720AD">
        <w:rPr>
          <w:rFonts w:cstheme="minorHAnsi"/>
          <w:sz w:val="19"/>
          <w:szCs w:val="18"/>
        </w:rPr>
        <w:t xml:space="preserve">for each counterparty and risk factor </w:t>
      </w:r>
      <w:r w:rsidR="003842E0" w:rsidRPr="007720AD">
        <w:rPr>
          <w:rFonts w:cstheme="minorHAnsi"/>
          <w:sz w:val="19"/>
          <w:szCs w:val="18"/>
        </w:rPr>
        <w:t>is computed as follows</w:t>
      </w:r>
    </w:p>
    <w:p w14:paraId="7B109363" w14:textId="0F8A73A3" w:rsidR="00082F64" w:rsidRPr="007720AD" w:rsidRDefault="007F3B9E" w:rsidP="005643DC">
      <w:pPr>
        <w:rPr>
          <w:rFonts w:cstheme="minorHAnsi"/>
          <w:sz w:val="19"/>
          <w:szCs w:val="18"/>
        </w:rPr>
      </w:pPr>
      <m:oMathPara>
        <m:oMath>
          <m:sSub>
            <m:sSubPr>
              <m:ctrlPr>
                <w:rPr>
                  <w:rFonts w:ascii="Cambria Math" w:hAnsi="Cambria Math" w:cstheme="minorHAnsi"/>
                  <w:i/>
                  <w:sz w:val="19"/>
                  <w:szCs w:val="18"/>
                </w:rPr>
              </m:ctrlPr>
            </m:sSubPr>
            <m:e>
              <m:r>
                <w:rPr>
                  <w:rFonts w:ascii="Cambria Math" w:hAnsi="Cambria Math" w:cstheme="minorHAnsi"/>
                  <w:sz w:val="19"/>
                  <w:szCs w:val="18"/>
                </w:rPr>
                <m:t>P</m:t>
              </m:r>
            </m:e>
            <m:sub>
              <m:r>
                <w:rPr>
                  <w:rFonts w:ascii="Cambria Math" w:hAnsi="Cambria Math" w:cstheme="minorHAnsi"/>
                  <w:sz w:val="19"/>
                  <w:szCs w:val="18"/>
                </w:rPr>
                <m:t>ik</m:t>
              </m:r>
            </m:sub>
          </m:sSub>
          <m:r>
            <w:rPr>
              <w:rFonts w:ascii="Cambria Math" w:hAnsi="Cambria Math" w:cstheme="minorHAnsi"/>
              <w:sz w:val="19"/>
              <w:szCs w:val="18"/>
            </w:rPr>
            <m:t xml:space="preserve">= </m:t>
          </m:r>
          <m:f>
            <m:fPr>
              <m:ctrlPr>
                <w:rPr>
                  <w:rFonts w:ascii="Cambria Math" w:hAnsi="Cambria Math" w:cstheme="minorHAnsi"/>
                  <w:i/>
                  <w:sz w:val="19"/>
                  <w:szCs w:val="18"/>
                </w:rPr>
              </m:ctrlPr>
            </m:fPr>
            <m:num>
              <m:r>
                <w:rPr>
                  <w:rFonts w:ascii="Cambria Math" w:hAnsi="Cambria Math" w:cstheme="minorHAnsi"/>
                  <w:sz w:val="19"/>
                  <w:szCs w:val="18"/>
                </w:rPr>
                <m:t>ABS</m:t>
              </m:r>
              <m:d>
                <m:dPr>
                  <m:ctrlPr>
                    <w:rPr>
                      <w:rFonts w:ascii="Cambria Math" w:hAnsi="Cambria Math" w:cstheme="minorHAnsi"/>
                      <w:i/>
                      <w:sz w:val="19"/>
                      <w:szCs w:val="18"/>
                    </w:rPr>
                  </m:ctrlPr>
                </m:dPr>
                <m:e>
                  <m:nary>
                    <m:naryPr>
                      <m:chr m:val="∑"/>
                      <m:limLoc m:val="undOvr"/>
                      <m:subHide m:val="1"/>
                      <m:supHide m:val="1"/>
                      <m:ctrlPr>
                        <w:rPr>
                          <w:rFonts w:ascii="Cambria Math" w:hAnsi="Cambria Math" w:cstheme="minorHAnsi"/>
                          <w:i/>
                          <w:sz w:val="19"/>
                          <w:szCs w:val="18"/>
                        </w:rPr>
                      </m:ctrlPr>
                    </m:naryPr>
                    <m:sub/>
                    <m:sup/>
                    <m:e>
                      <m:sSub>
                        <m:sSubPr>
                          <m:ctrlPr>
                            <w:rPr>
                              <w:rFonts w:ascii="Cambria Math" w:hAnsi="Cambria Math" w:cstheme="minorHAnsi"/>
                              <w:i/>
                              <w:sz w:val="19"/>
                              <w:szCs w:val="18"/>
                            </w:rPr>
                          </m:ctrlPr>
                        </m:sSubPr>
                        <m:e>
                          <m:r>
                            <w:rPr>
                              <w:rFonts w:ascii="Cambria Math" w:hAnsi="Cambria Math" w:cstheme="minorHAnsi"/>
                              <w:sz w:val="19"/>
                              <w:szCs w:val="18"/>
                            </w:rPr>
                            <m:t>∆</m:t>
                          </m:r>
                        </m:e>
                        <m:sub>
                          <m:r>
                            <w:rPr>
                              <w:rFonts w:ascii="Cambria Math" w:hAnsi="Cambria Math" w:cstheme="minorHAnsi"/>
                              <w:sz w:val="19"/>
                              <w:szCs w:val="18"/>
                            </w:rPr>
                            <m:t>ijk</m:t>
                          </m:r>
                        </m:sub>
                      </m:sSub>
                    </m:e>
                  </m:nary>
                </m:e>
              </m:d>
            </m:num>
            <m:den>
              <m:sSub>
                <m:sSubPr>
                  <m:ctrlPr>
                    <w:rPr>
                      <w:rFonts w:ascii="Cambria Math" w:hAnsi="Cambria Math" w:cstheme="minorHAnsi"/>
                      <w:i/>
                      <w:sz w:val="19"/>
                      <w:szCs w:val="18"/>
                    </w:rPr>
                  </m:ctrlPr>
                </m:sSubPr>
                <m:e>
                  <m:r>
                    <w:rPr>
                      <w:rFonts w:ascii="Cambria Math" w:hAnsi="Cambria Math" w:cstheme="minorHAnsi"/>
                      <w:sz w:val="19"/>
                      <w:szCs w:val="18"/>
                    </w:rPr>
                    <m:t>L</m:t>
                  </m:r>
                </m:e>
                <m:sub>
                  <m:r>
                    <w:rPr>
                      <w:rFonts w:ascii="Cambria Math" w:hAnsi="Cambria Math" w:cstheme="minorHAnsi"/>
                      <w:sz w:val="19"/>
                      <w:szCs w:val="18"/>
                    </w:rPr>
                    <m:t>∆k</m:t>
                  </m:r>
                </m:sub>
              </m:sSub>
            </m:den>
          </m:f>
          <m:r>
            <w:rPr>
              <w:rFonts w:ascii="Cambria Math" w:hAnsi="Cambria Math" w:cstheme="minorHAnsi"/>
              <w:sz w:val="19"/>
              <w:szCs w:val="18"/>
            </w:rPr>
            <m:t>×</m:t>
          </m:r>
          <m:sSub>
            <m:sSubPr>
              <m:ctrlPr>
                <w:rPr>
                  <w:rFonts w:ascii="Cambria Math" w:hAnsi="Cambria Math" w:cstheme="minorHAnsi"/>
                  <w:i/>
                  <w:sz w:val="19"/>
                  <w:szCs w:val="18"/>
                </w:rPr>
              </m:ctrlPr>
            </m:sSubPr>
            <m:e>
              <m:r>
                <w:rPr>
                  <w:rFonts w:ascii="Cambria Math" w:hAnsi="Cambria Math" w:cstheme="minorHAnsi"/>
                  <w:sz w:val="19"/>
                  <w:szCs w:val="18"/>
                </w:rPr>
                <m:t>LP</m:t>
              </m:r>
            </m:e>
            <m:sub>
              <m:r>
                <w:rPr>
                  <w:rFonts w:ascii="Cambria Math" w:hAnsi="Cambria Math" w:cstheme="minorHAnsi"/>
                  <w:sz w:val="19"/>
                  <w:szCs w:val="18"/>
                </w:rPr>
                <m:t>k</m:t>
              </m:r>
            </m:sub>
          </m:sSub>
        </m:oMath>
      </m:oMathPara>
    </w:p>
    <w:p w14:paraId="2CE1EA6E" w14:textId="42947D6D" w:rsidR="007A41A1" w:rsidRPr="007720AD" w:rsidRDefault="001C0E4A" w:rsidP="005643DC">
      <w:pPr>
        <w:rPr>
          <w:rFonts w:cstheme="minorHAnsi"/>
          <w:sz w:val="19"/>
          <w:szCs w:val="18"/>
        </w:rPr>
      </w:pPr>
      <w:r w:rsidRPr="007720AD">
        <w:rPr>
          <w:rFonts w:cstheme="minorHAnsi"/>
          <w:sz w:val="19"/>
          <w:szCs w:val="18"/>
        </w:rPr>
        <w:t>Where</w:t>
      </w:r>
    </w:p>
    <w:p w14:paraId="11AFB292" w14:textId="2F7CB9C7" w:rsidR="001C0E4A" w:rsidRPr="007720AD" w:rsidRDefault="001C0E4A" w:rsidP="00EE10F0">
      <w:pPr>
        <w:jc w:val="both"/>
        <w:rPr>
          <w:rFonts w:cstheme="minorHAnsi"/>
          <w:sz w:val="19"/>
          <w:szCs w:val="18"/>
        </w:rPr>
      </w:pPr>
      <w:r w:rsidRPr="007720AD">
        <w:rPr>
          <w:rFonts w:cstheme="minorHAnsi"/>
          <w:sz w:val="19"/>
          <w:szCs w:val="18"/>
        </w:rPr>
        <w:tab/>
      </w:r>
      <m:oMath>
        <m:sSub>
          <m:sSubPr>
            <m:ctrlPr>
              <w:rPr>
                <w:rFonts w:ascii="Cambria Math" w:hAnsi="Cambria Math" w:cstheme="minorHAnsi"/>
                <w:i/>
                <w:sz w:val="19"/>
                <w:szCs w:val="18"/>
              </w:rPr>
            </m:ctrlPr>
          </m:sSubPr>
          <m:e>
            <m:r>
              <w:rPr>
                <w:rFonts w:ascii="Cambria Math" w:hAnsi="Cambria Math" w:cstheme="minorHAnsi"/>
                <w:sz w:val="19"/>
                <w:szCs w:val="18"/>
              </w:rPr>
              <m:t>P</m:t>
            </m:r>
          </m:e>
          <m:sub>
            <m:r>
              <w:rPr>
                <w:rFonts w:ascii="Cambria Math" w:hAnsi="Cambria Math" w:cstheme="minorHAnsi"/>
                <w:sz w:val="19"/>
                <w:szCs w:val="18"/>
              </w:rPr>
              <m:t>ik</m:t>
            </m:r>
          </m:sub>
        </m:sSub>
        <m:r>
          <w:rPr>
            <w:rFonts w:ascii="Cambria Math" w:hAnsi="Cambria Math" w:cstheme="minorHAnsi"/>
            <w:sz w:val="19"/>
            <w:szCs w:val="18"/>
          </w:rPr>
          <m:t>-Pseudo Holding Period for Counterparty i and risk factor k</m:t>
        </m:r>
      </m:oMath>
    </w:p>
    <w:p w14:paraId="76476C36" w14:textId="5A22CD2C" w:rsidR="001C0E4A" w:rsidRPr="007720AD" w:rsidRDefault="007F3B9E" w:rsidP="001C0E4A">
      <w:pPr>
        <w:ind w:left="720" w:firstLine="90"/>
        <w:rPr>
          <w:rFonts w:cstheme="minorHAnsi"/>
          <w:sz w:val="19"/>
          <w:szCs w:val="18"/>
        </w:rPr>
      </w:pPr>
      <m:oMathPara>
        <m:oMathParaPr>
          <m:jc m:val="left"/>
        </m:oMathParaPr>
        <m:oMath>
          <m:sSub>
            <m:sSubPr>
              <m:ctrlPr>
                <w:rPr>
                  <w:rFonts w:ascii="Cambria Math" w:hAnsi="Cambria Math" w:cstheme="minorHAnsi"/>
                  <w:i/>
                  <w:sz w:val="19"/>
                  <w:szCs w:val="18"/>
                </w:rPr>
              </m:ctrlPr>
            </m:sSubPr>
            <m:e>
              <m:r>
                <w:rPr>
                  <w:rFonts w:ascii="Cambria Math" w:hAnsi="Cambria Math" w:cstheme="minorHAnsi"/>
                  <w:sz w:val="19"/>
                  <w:szCs w:val="18"/>
                </w:rPr>
                <m:t>∆</m:t>
              </m:r>
            </m:e>
            <m:sub>
              <m:r>
                <w:rPr>
                  <w:rFonts w:ascii="Cambria Math" w:hAnsi="Cambria Math" w:cstheme="minorHAnsi"/>
                  <w:sz w:val="19"/>
                  <w:szCs w:val="18"/>
                </w:rPr>
                <m:t>ijk</m:t>
              </m:r>
            </m:sub>
          </m:sSub>
          <m:r>
            <w:rPr>
              <w:rFonts w:ascii="Cambria Math" w:hAnsi="Cambria Math" w:cstheme="minorHAnsi"/>
              <w:sz w:val="19"/>
              <w:szCs w:val="18"/>
            </w:rPr>
            <m:t>-Transaction Delta for Counterparty i and risk factor k</m:t>
          </m:r>
        </m:oMath>
      </m:oMathPara>
    </w:p>
    <w:p w14:paraId="3DC2916B" w14:textId="2765227D" w:rsidR="002558C6" w:rsidRPr="007720AD" w:rsidRDefault="007F3B9E" w:rsidP="002558C6">
      <w:pPr>
        <w:ind w:left="720" w:firstLine="90"/>
        <w:rPr>
          <w:rFonts w:cstheme="minorHAnsi"/>
          <w:sz w:val="19"/>
          <w:szCs w:val="18"/>
        </w:rPr>
      </w:pPr>
      <m:oMathPara>
        <m:oMathParaPr>
          <m:jc m:val="left"/>
        </m:oMathParaPr>
        <m:oMath>
          <m:sSub>
            <m:sSubPr>
              <m:ctrlPr>
                <w:rPr>
                  <w:rFonts w:ascii="Cambria Math" w:hAnsi="Cambria Math" w:cstheme="minorHAnsi"/>
                  <w:i/>
                  <w:sz w:val="19"/>
                  <w:szCs w:val="18"/>
                </w:rPr>
              </m:ctrlPr>
            </m:sSubPr>
            <m:e>
              <m:r>
                <w:rPr>
                  <w:rFonts w:ascii="Cambria Math" w:hAnsi="Cambria Math" w:cstheme="minorHAnsi"/>
                  <w:sz w:val="19"/>
                  <w:szCs w:val="18"/>
                </w:rPr>
                <m:t>L</m:t>
              </m:r>
            </m:e>
            <m:sub>
              <m:r>
                <w:rPr>
                  <w:rFonts w:ascii="Cambria Math" w:hAnsi="Cambria Math" w:cstheme="minorHAnsi"/>
                  <w:sz w:val="19"/>
                  <w:szCs w:val="18"/>
                </w:rPr>
                <m:t>∆k</m:t>
              </m:r>
            </m:sub>
          </m:sSub>
          <m:r>
            <w:rPr>
              <w:rFonts w:ascii="Cambria Math" w:hAnsi="Cambria Math" w:cstheme="minorHAnsi"/>
              <w:sz w:val="19"/>
              <w:szCs w:val="18"/>
            </w:rPr>
            <m:t>-Delta Limit for risk factor k</m:t>
          </m:r>
        </m:oMath>
      </m:oMathPara>
    </w:p>
    <w:p w14:paraId="0425EB5A" w14:textId="0CE6D8AE" w:rsidR="002558C6" w:rsidRPr="007720AD" w:rsidRDefault="007F3B9E" w:rsidP="001C0E4A">
      <w:pPr>
        <w:ind w:left="720" w:firstLine="90"/>
        <w:rPr>
          <w:rFonts w:cstheme="minorHAnsi"/>
          <w:sz w:val="19"/>
          <w:szCs w:val="18"/>
        </w:rPr>
      </w:pPr>
      <m:oMathPara>
        <m:oMathParaPr>
          <m:jc m:val="left"/>
        </m:oMathParaPr>
        <m:oMath>
          <m:sSub>
            <m:sSubPr>
              <m:ctrlPr>
                <w:rPr>
                  <w:rFonts w:ascii="Cambria Math" w:hAnsi="Cambria Math" w:cstheme="minorHAnsi"/>
                  <w:i/>
                  <w:sz w:val="19"/>
                  <w:szCs w:val="18"/>
                </w:rPr>
              </m:ctrlPr>
            </m:sSubPr>
            <m:e>
              <m:r>
                <w:rPr>
                  <w:rFonts w:ascii="Cambria Math" w:hAnsi="Cambria Math" w:cstheme="minorHAnsi"/>
                  <w:sz w:val="19"/>
                  <w:szCs w:val="18"/>
                </w:rPr>
                <m:t>LP</m:t>
              </m:r>
            </m:e>
            <m:sub>
              <m:r>
                <w:rPr>
                  <w:rFonts w:ascii="Cambria Math" w:hAnsi="Cambria Math" w:cstheme="minorHAnsi"/>
                  <w:sz w:val="19"/>
                  <w:szCs w:val="18"/>
                </w:rPr>
                <m:t>k</m:t>
              </m:r>
            </m:sub>
          </m:sSub>
          <m:r>
            <w:rPr>
              <w:rFonts w:ascii="Cambria Math" w:hAnsi="Cambria Math" w:cstheme="minorHAnsi"/>
              <w:sz w:val="19"/>
              <w:szCs w:val="18"/>
            </w:rPr>
            <m:t>-Liquidity Adjusted Holding Period for risk factor k</m:t>
          </m:r>
        </m:oMath>
      </m:oMathPara>
    </w:p>
    <w:p w14:paraId="4D4D938E" w14:textId="77777777" w:rsidR="00BF4142" w:rsidRPr="007720AD" w:rsidRDefault="00BF4142" w:rsidP="00BF4142">
      <w:pPr>
        <w:rPr>
          <w:rFonts w:cstheme="minorHAnsi"/>
          <w:sz w:val="19"/>
          <w:szCs w:val="18"/>
        </w:rPr>
      </w:pPr>
    </w:p>
    <w:p w14:paraId="0F1347FB" w14:textId="66324843" w:rsidR="00BF4142" w:rsidRPr="007720AD" w:rsidRDefault="00BF4142" w:rsidP="00BF4142">
      <w:pPr>
        <w:rPr>
          <w:rFonts w:cstheme="minorHAnsi"/>
        </w:rPr>
      </w:pPr>
      <w:r w:rsidRPr="007720AD">
        <w:rPr>
          <w:rFonts w:cstheme="minorHAnsi"/>
        </w:rPr>
        <w:t xml:space="preserve">If above calculated pseudo holding period is more than 10 then counterparty is identified as </w:t>
      </w:r>
      <w:proofErr w:type="spellStart"/>
      <w:r w:rsidRPr="007720AD">
        <w:rPr>
          <w:rFonts w:cstheme="minorHAnsi"/>
        </w:rPr>
        <w:t>HtR</w:t>
      </w:r>
      <w:proofErr w:type="spellEnd"/>
      <w:r w:rsidRPr="007720AD">
        <w:rPr>
          <w:rFonts w:cstheme="minorHAnsi"/>
        </w:rPr>
        <w:t xml:space="preserve"> for the risk factor and portfolio.</w:t>
      </w:r>
    </w:p>
    <w:p w14:paraId="320B0CA1" w14:textId="6CF0519B" w:rsidR="00BF4142" w:rsidRPr="007720AD" w:rsidRDefault="00BF4142" w:rsidP="00BF4142">
      <w:pPr>
        <w:rPr>
          <w:rFonts w:cstheme="minorHAnsi"/>
        </w:rPr>
      </w:pPr>
    </w:p>
    <w:p w14:paraId="5A778E55" w14:textId="206E0BAA" w:rsidR="00BF4142" w:rsidRPr="007720AD" w:rsidRDefault="00BF4142" w:rsidP="007B3E64">
      <w:pPr>
        <w:rPr>
          <w:rFonts w:cstheme="minorHAnsi"/>
        </w:rPr>
      </w:pPr>
      <w:r w:rsidRPr="007720AD">
        <w:rPr>
          <w:rFonts w:cstheme="minorHAnsi"/>
        </w:rPr>
        <w:t>For Credit (</w:t>
      </w:r>
      <w:r w:rsidR="002479E3" w:rsidRPr="007720AD">
        <w:rPr>
          <w:rFonts w:cstheme="minorHAnsi"/>
        </w:rPr>
        <w:t>Index</w:t>
      </w:r>
      <w:r w:rsidRPr="007720AD">
        <w:rPr>
          <w:rFonts w:cstheme="minorHAnsi"/>
        </w:rPr>
        <w:t xml:space="preserve">) Risk Category Delta Limit and LAS holding period is at </w:t>
      </w:r>
      <w:r w:rsidR="002479E3" w:rsidRPr="007720AD">
        <w:rPr>
          <w:rFonts w:cstheme="minorHAnsi"/>
        </w:rPr>
        <w:t xml:space="preserve">Index </w:t>
      </w:r>
      <w:r w:rsidR="00506015" w:rsidRPr="007720AD">
        <w:rPr>
          <w:rFonts w:cstheme="minorHAnsi"/>
        </w:rPr>
        <w:t xml:space="preserve">i.e. Delta limit and LAS holding period is different for different </w:t>
      </w:r>
      <w:r w:rsidR="002479E3" w:rsidRPr="007720AD">
        <w:rPr>
          <w:rFonts w:cstheme="minorHAnsi"/>
        </w:rPr>
        <w:t>reference Index</w:t>
      </w:r>
      <w:r w:rsidRPr="007720AD">
        <w:rPr>
          <w:rFonts w:cstheme="minorHAnsi"/>
        </w:rPr>
        <w:t xml:space="preserve">. </w:t>
      </w:r>
    </w:p>
    <w:p w14:paraId="38C231C7" w14:textId="0CFC81E7" w:rsidR="007B3E64" w:rsidRPr="007720AD" w:rsidRDefault="007B3E64" w:rsidP="007B3E64">
      <w:pPr>
        <w:rPr>
          <w:rFonts w:cstheme="minorHAnsi"/>
        </w:rPr>
      </w:pPr>
    </w:p>
    <w:p w14:paraId="4E102FE4" w14:textId="095D0381" w:rsidR="007B3E64" w:rsidRPr="007720AD" w:rsidRDefault="00027BA0" w:rsidP="00027BA0">
      <w:pPr>
        <w:jc w:val="both"/>
        <w:rPr>
          <w:rFonts w:cstheme="minorHAnsi"/>
        </w:rPr>
      </w:pPr>
      <w:r w:rsidRPr="007720AD">
        <w:rPr>
          <w:rFonts w:cstheme="minorHAnsi"/>
        </w:rPr>
        <w:t>Since Risk Infrastructure has only Delta as the sensitivity measure, other sensitivity measures (e.g. Vega) is not available, f</w:t>
      </w:r>
      <w:r w:rsidR="007B3E64" w:rsidRPr="007720AD">
        <w:rPr>
          <w:rFonts w:cstheme="minorHAnsi"/>
        </w:rPr>
        <w:t xml:space="preserve">or OTC Options transactions </w:t>
      </w:r>
      <w:r w:rsidRPr="007720AD">
        <w:rPr>
          <w:rFonts w:cstheme="minorHAnsi"/>
        </w:rPr>
        <w:t xml:space="preserve">additional </w:t>
      </w:r>
      <w:r w:rsidR="007B3E64" w:rsidRPr="007720AD">
        <w:rPr>
          <w:rFonts w:cstheme="minorHAnsi"/>
        </w:rPr>
        <w:t xml:space="preserve">assessment of </w:t>
      </w:r>
      <w:proofErr w:type="spellStart"/>
      <w:r w:rsidR="007B3E64" w:rsidRPr="007720AD">
        <w:rPr>
          <w:rFonts w:cstheme="minorHAnsi"/>
        </w:rPr>
        <w:t>HtR</w:t>
      </w:r>
      <w:proofErr w:type="spellEnd"/>
      <w:r w:rsidR="007B3E64" w:rsidRPr="007720AD">
        <w:rPr>
          <w:rFonts w:cstheme="minorHAnsi"/>
        </w:rPr>
        <w:t xml:space="preserve"> is done</w:t>
      </w:r>
      <w:r w:rsidRPr="007720AD">
        <w:rPr>
          <w:rFonts w:cstheme="minorHAnsi"/>
        </w:rPr>
        <w:t xml:space="preserve"> </w:t>
      </w:r>
      <w:r w:rsidR="007B3E64" w:rsidRPr="007720AD">
        <w:rPr>
          <w:rFonts w:cstheme="minorHAnsi"/>
        </w:rPr>
        <w:t>using the maturity limit.</w:t>
      </w:r>
      <w:r w:rsidRPr="007720AD">
        <w:rPr>
          <w:rFonts w:cstheme="minorHAnsi"/>
        </w:rPr>
        <w:t xml:space="preserve"> All Counterparties which have Options transactions with remaining trade maturity</w:t>
      </w:r>
      <w:r w:rsidR="009039C5">
        <w:rPr>
          <w:rFonts w:cstheme="minorHAnsi"/>
        </w:rPr>
        <w:t>,</w:t>
      </w:r>
      <w:r w:rsidRPr="007720AD">
        <w:rPr>
          <w:rFonts w:cstheme="minorHAnsi"/>
        </w:rPr>
        <w:t xml:space="preserve"> more than maturity Limit will be </w:t>
      </w:r>
      <w:r w:rsidR="00DD2E78" w:rsidRPr="007720AD">
        <w:rPr>
          <w:rFonts w:cstheme="minorHAnsi"/>
        </w:rPr>
        <w:t xml:space="preserve">classified </w:t>
      </w:r>
      <w:r w:rsidRPr="007720AD">
        <w:rPr>
          <w:rFonts w:cstheme="minorHAnsi"/>
        </w:rPr>
        <w:t xml:space="preserve">as </w:t>
      </w:r>
      <w:proofErr w:type="spellStart"/>
      <w:r w:rsidRPr="007720AD">
        <w:rPr>
          <w:rFonts w:cstheme="minorHAnsi"/>
        </w:rPr>
        <w:t>HtR</w:t>
      </w:r>
      <w:proofErr w:type="spellEnd"/>
      <w:r w:rsidRPr="007720AD">
        <w:rPr>
          <w:rFonts w:cstheme="minorHAnsi"/>
        </w:rPr>
        <w:t>.</w:t>
      </w:r>
    </w:p>
    <w:p w14:paraId="19D13476" w14:textId="09D640CE" w:rsidR="003F1F0C" w:rsidRPr="007720AD" w:rsidRDefault="003F1F0C" w:rsidP="00027BA0">
      <w:pPr>
        <w:jc w:val="both"/>
        <w:rPr>
          <w:rFonts w:cstheme="minorHAnsi"/>
          <w:sz w:val="19"/>
          <w:szCs w:val="18"/>
        </w:rPr>
      </w:pPr>
    </w:p>
    <w:p w14:paraId="17C09C5C" w14:textId="77777777" w:rsidR="003F1F0C" w:rsidRPr="007720AD" w:rsidRDefault="003F1F0C" w:rsidP="003F1F0C">
      <w:pPr>
        <w:jc w:val="both"/>
        <w:rPr>
          <w:color w:val="1C1C1C"/>
          <w:shd w:val="clear" w:color="auto" w:fill="FFFFFF"/>
        </w:rPr>
      </w:pPr>
      <w:r w:rsidRPr="007720AD">
        <w:rPr>
          <w:color w:val="1C1C1C"/>
          <w:shd w:val="clear" w:color="auto" w:fill="FFFFFF"/>
        </w:rPr>
        <w:t xml:space="preserve">This EUA provides output of </w:t>
      </w:r>
      <w:proofErr w:type="spellStart"/>
      <w:r w:rsidRPr="007720AD">
        <w:rPr>
          <w:color w:val="1C1C1C"/>
          <w:shd w:val="clear" w:color="auto" w:fill="FFFFFF"/>
        </w:rPr>
        <w:t>HtR</w:t>
      </w:r>
      <w:proofErr w:type="spellEnd"/>
      <w:r w:rsidRPr="007720AD">
        <w:rPr>
          <w:color w:val="1C1C1C"/>
          <w:shd w:val="clear" w:color="auto" w:fill="FFFFFF"/>
        </w:rPr>
        <w:t xml:space="preserve"> assessment at RXM, Risk Factor and portfolio level.</w:t>
      </w:r>
    </w:p>
    <w:p w14:paraId="7B80D036" w14:textId="77777777" w:rsidR="003F1F0C" w:rsidRPr="007720AD" w:rsidRDefault="003F1F0C" w:rsidP="00EE10F0">
      <w:pPr>
        <w:jc w:val="both"/>
        <w:rPr>
          <w:rFonts w:cstheme="minorHAnsi"/>
          <w:sz w:val="19"/>
          <w:szCs w:val="18"/>
        </w:rPr>
      </w:pPr>
    </w:p>
    <w:p w14:paraId="0D15E5E3" w14:textId="2AF3670B" w:rsidR="001C0E4A" w:rsidRPr="007720AD" w:rsidRDefault="000E34C6" w:rsidP="005643DC">
      <w:pPr>
        <w:rPr>
          <w:sz w:val="19"/>
          <w:szCs w:val="18"/>
        </w:rPr>
      </w:pPr>
      <w:r w:rsidRPr="007720AD">
        <w:rPr>
          <w:sz w:val="19"/>
          <w:szCs w:val="18"/>
        </w:rPr>
        <w:object w:dxaOrig="11610" w:dyaOrig="14955" w14:anchorId="7372D58C">
          <v:shape id="_x0000_i1028" type="#_x0000_t75" style="width:463.1pt;height:596.75pt" o:ole="">
            <v:imagedata r:id="rId29" o:title=""/>
          </v:shape>
          <o:OLEObject Type="Embed" ProgID="Visio.Drawing.15" ShapeID="_x0000_i1028" DrawAspect="Content" ObjectID="_1676134411" r:id="rId30"/>
        </w:object>
      </w:r>
    </w:p>
    <w:p w14:paraId="56C4D9AD" w14:textId="77777777" w:rsidR="000E34C6" w:rsidRPr="007720AD" w:rsidRDefault="000E34C6" w:rsidP="005643DC">
      <w:pPr>
        <w:rPr>
          <w:sz w:val="19"/>
          <w:szCs w:val="18"/>
        </w:rPr>
      </w:pPr>
    </w:p>
    <w:p w14:paraId="6D4171E7" w14:textId="77777777" w:rsidR="008A2795" w:rsidRPr="007720AD" w:rsidRDefault="008A2795" w:rsidP="005643DC">
      <w:pPr>
        <w:rPr>
          <w:rFonts w:cstheme="minorHAnsi"/>
          <w:sz w:val="19"/>
          <w:szCs w:val="18"/>
        </w:rPr>
      </w:pPr>
    </w:p>
    <w:p w14:paraId="317DB5AA" w14:textId="5D4BA80A" w:rsidR="006A2CF5" w:rsidRDefault="006A2CF5" w:rsidP="006A2CF5">
      <w:pPr>
        <w:pStyle w:val="Heading2"/>
        <w:tabs>
          <w:tab w:val="clear" w:pos="491"/>
          <w:tab w:val="num" w:pos="90"/>
        </w:tabs>
        <w:ind w:left="90" w:hanging="450"/>
      </w:pPr>
      <w:bookmarkStart w:id="71" w:name="_Toc64885429"/>
      <w:proofErr w:type="spellStart"/>
      <w:r>
        <w:rPr>
          <w:color w:val="1C1C1C"/>
          <w:sz w:val="22"/>
          <w:szCs w:val="22"/>
          <w:shd w:val="clear" w:color="auto" w:fill="FFFFFF"/>
        </w:rPr>
        <w:t>HtR</w:t>
      </w:r>
      <w:proofErr w:type="spellEnd"/>
      <w:r>
        <w:rPr>
          <w:color w:val="1C1C1C"/>
          <w:sz w:val="22"/>
          <w:szCs w:val="22"/>
          <w:shd w:val="clear" w:color="auto" w:fill="FFFFFF"/>
        </w:rPr>
        <w:t xml:space="preserve"> Step2</w:t>
      </w:r>
      <w:r>
        <w:t xml:space="preserve"> </w:t>
      </w:r>
      <w:r w:rsidRPr="002F4795">
        <w:t>EUA</w:t>
      </w:r>
      <w:bookmarkEnd w:id="71"/>
    </w:p>
    <w:p w14:paraId="7B1A47B1" w14:textId="1F052837" w:rsidR="00BF15EB" w:rsidRPr="007720AD" w:rsidRDefault="00BF15EB">
      <w:pPr>
        <w:jc w:val="both"/>
        <w:rPr>
          <w:color w:val="1C1C1C"/>
          <w:shd w:val="clear" w:color="auto" w:fill="FFFFFF"/>
        </w:rPr>
      </w:pPr>
      <w:proofErr w:type="spellStart"/>
      <w:r w:rsidRPr="007720AD">
        <w:rPr>
          <w:color w:val="1C1C1C"/>
          <w:shd w:val="clear" w:color="auto" w:fill="FFFFFF"/>
        </w:rPr>
        <w:t>HtR</w:t>
      </w:r>
      <w:proofErr w:type="spellEnd"/>
      <w:r w:rsidRPr="007720AD">
        <w:rPr>
          <w:color w:val="1C1C1C"/>
          <w:shd w:val="clear" w:color="auto" w:fill="FFFFFF"/>
        </w:rPr>
        <w:t xml:space="preserve"> Step2 EUA identifies O</w:t>
      </w:r>
      <w:r w:rsidR="001570FC" w:rsidRPr="007720AD">
        <w:rPr>
          <w:color w:val="1C1C1C"/>
          <w:shd w:val="clear" w:color="auto" w:fill="FFFFFF"/>
        </w:rPr>
        <w:t>TCS</w:t>
      </w:r>
      <w:r w:rsidRPr="007720AD">
        <w:rPr>
          <w:color w:val="1C1C1C"/>
          <w:shd w:val="clear" w:color="auto" w:fill="FFFFFF"/>
        </w:rPr>
        <w:t xml:space="preserve"> Trades which would be difficult to replace because of their trade characteristics. </w:t>
      </w:r>
    </w:p>
    <w:p w14:paraId="3A3D5819" w14:textId="77777777" w:rsidR="00BF15EB" w:rsidRPr="007720AD" w:rsidRDefault="00BF15EB" w:rsidP="00BF15EB">
      <w:pPr>
        <w:rPr>
          <w:color w:val="1C1C1C"/>
          <w:shd w:val="clear" w:color="auto" w:fill="FFFFFF"/>
        </w:rPr>
      </w:pPr>
    </w:p>
    <w:p w14:paraId="5E69883A" w14:textId="77777777" w:rsidR="00BF15EB" w:rsidRPr="007720AD" w:rsidRDefault="00BF15EB" w:rsidP="00BF15EB">
      <w:pPr>
        <w:rPr>
          <w:b/>
          <w:bCs/>
          <w:i/>
          <w:iCs/>
          <w:color w:val="1C1C1C"/>
          <w:shd w:val="clear" w:color="auto" w:fill="FFFFFF"/>
        </w:rPr>
      </w:pPr>
      <w:r w:rsidRPr="007720AD">
        <w:rPr>
          <w:b/>
          <w:bCs/>
          <w:i/>
          <w:iCs/>
          <w:color w:val="1C1C1C"/>
          <w:shd w:val="clear" w:color="auto" w:fill="FFFFFF"/>
        </w:rPr>
        <w:t>Data Sources:</w:t>
      </w:r>
    </w:p>
    <w:tbl>
      <w:tblPr>
        <w:tblStyle w:val="TableGrid"/>
        <w:tblW w:w="0" w:type="auto"/>
        <w:tblLook w:val="04A0" w:firstRow="1" w:lastRow="0" w:firstColumn="1" w:lastColumn="0" w:noHBand="0" w:noVBand="1"/>
      </w:tblPr>
      <w:tblGrid>
        <w:gridCol w:w="2686"/>
        <w:gridCol w:w="2458"/>
        <w:gridCol w:w="1691"/>
        <w:gridCol w:w="2426"/>
      </w:tblGrid>
      <w:tr w:rsidR="00BF15EB" w:rsidRPr="007720AD" w14:paraId="69961E57" w14:textId="77777777" w:rsidTr="001C5F82">
        <w:tc>
          <w:tcPr>
            <w:tcW w:w="2686" w:type="dxa"/>
          </w:tcPr>
          <w:p w14:paraId="119C0E69" w14:textId="77777777" w:rsidR="00BF15EB" w:rsidRPr="007720AD" w:rsidRDefault="00BF15EB" w:rsidP="006D607C">
            <w:pPr>
              <w:rPr>
                <w:b/>
                <w:bCs/>
                <w:color w:val="1C1C1C"/>
                <w:shd w:val="clear" w:color="auto" w:fill="FFFFFF"/>
              </w:rPr>
            </w:pPr>
            <w:r w:rsidRPr="007720AD">
              <w:rPr>
                <w:b/>
                <w:bCs/>
                <w:color w:val="1C1C1C"/>
                <w:shd w:val="clear" w:color="auto" w:fill="FFFFFF"/>
              </w:rPr>
              <w:t>Data Consumed</w:t>
            </w:r>
          </w:p>
        </w:tc>
        <w:tc>
          <w:tcPr>
            <w:tcW w:w="2458" w:type="dxa"/>
          </w:tcPr>
          <w:p w14:paraId="2AE196DB" w14:textId="77777777" w:rsidR="00BF15EB" w:rsidRPr="007720AD" w:rsidRDefault="00BF15EB" w:rsidP="006D607C">
            <w:pPr>
              <w:rPr>
                <w:b/>
                <w:bCs/>
                <w:color w:val="1C1C1C"/>
                <w:shd w:val="clear" w:color="auto" w:fill="FFFFFF"/>
              </w:rPr>
            </w:pPr>
            <w:r w:rsidRPr="007720AD">
              <w:rPr>
                <w:b/>
                <w:bCs/>
                <w:color w:val="1C1C1C"/>
                <w:shd w:val="clear" w:color="auto" w:fill="FFFFFF"/>
              </w:rPr>
              <w:t>Data Type</w:t>
            </w:r>
          </w:p>
        </w:tc>
        <w:tc>
          <w:tcPr>
            <w:tcW w:w="1691" w:type="dxa"/>
          </w:tcPr>
          <w:p w14:paraId="2B6518B1" w14:textId="77777777" w:rsidR="00BF15EB" w:rsidRPr="007720AD" w:rsidRDefault="00BF15EB" w:rsidP="006D607C">
            <w:pPr>
              <w:rPr>
                <w:b/>
                <w:bCs/>
                <w:color w:val="1C1C1C"/>
                <w:shd w:val="clear" w:color="auto" w:fill="FFFFFF"/>
              </w:rPr>
            </w:pPr>
            <w:r w:rsidRPr="007720AD">
              <w:rPr>
                <w:b/>
                <w:bCs/>
                <w:color w:val="1C1C1C"/>
                <w:shd w:val="clear" w:color="auto" w:fill="FFFFFF"/>
              </w:rPr>
              <w:t>Source System</w:t>
            </w:r>
          </w:p>
        </w:tc>
        <w:tc>
          <w:tcPr>
            <w:tcW w:w="2426" w:type="dxa"/>
          </w:tcPr>
          <w:p w14:paraId="6070FC91" w14:textId="77777777" w:rsidR="00BF15EB" w:rsidRPr="007720AD" w:rsidRDefault="00BF15EB" w:rsidP="006D607C">
            <w:pPr>
              <w:rPr>
                <w:b/>
                <w:bCs/>
                <w:color w:val="1C1C1C"/>
                <w:shd w:val="clear" w:color="auto" w:fill="FFFFFF"/>
              </w:rPr>
            </w:pPr>
            <w:r w:rsidRPr="007720AD">
              <w:rPr>
                <w:b/>
                <w:bCs/>
                <w:color w:val="1C1C1C"/>
                <w:shd w:val="clear" w:color="auto" w:fill="FFFFFF"/>
              </w:rPr>
              <w:t>Data Sourcing Mechanism</w:t>
            </w:r>
          </w:p>
        </w:tc>
      </w:tr>
      <w:tr w:rsidR="00BF15EB" w:rsidRPr="007720AD" w14:paraId="475E4ACB" w14:textId="77777777" w:rsidTr="00995D26">
        <w:trPr>
          <w:trHeight w:val="192"/>
        </w:trPr>
        <w:tc>
          <w:tcPr>
            <w:tcW w:w="2686" w:type="dxa"/>
          </w:tcPr>
          <w:p w14:paraId="3F16DD60" w14:textId="55C95B14" w:rsidR="00BF15EB" w:rsidRPr="007720AD" w:rsidRDefault="00BF15EB" w:rsidP="006D607C">
            <w:pPr>
              <w:rPr>
                <w:color w:val="1C1C1C"/>
                <w:shd w:val="clear" w:color="auto" w:fill="FFFFFF"/>
              </w:rPr>
            </w:pPr>
            <w:r w:rsidRPr="007720AD">
              <w:rPr>
                <w:color w:val="1C1C1C"/>
                <w:shd w:val="clear" w:color="auto" w:fill="FFFFFF"/>
              </w:rPr>
              <w:t>OTC</w:t>
            </w:r>
            <w:r w:rsidR="00233BBA" w:rsidRPr="007720AD">
              <w:rPr>
                <w:color w:val="1C1C1C"/>
                <w:shd w:val="clear" w:color="auto" w:fill="FFFFFF"/>
              </w:rPr>
              <w:t>S</w:t>
            </w:r>
            <w:r w:rsidRPr="007720AD">
              <w:rPr>
                <w:color w:val="1C1C1C"/>
                <w:shd w:val="clear" w:color="auto" w:fill="FFFFFF"/>
              </w:rPr>
              <w:t xml:space="preserve"> Trades </w:t>
            </w:r>
          </w:p>
        </w:tc>
        <w:tc>
          <w:tcPr>
            <w:tcW w:w="2458" w:type="dxa"/>
          </w:tcPr>
          <w:p w14:paraId="6B3789AF" w14:textId="77777777" w:rsidR="00BF15EB" w:rsidRPr="007720AD" w:rsidRDefault="00BF15EB" w:rsidP="006D607C">
            <w:pPr>
              <w:rPr>
                <w:color w:val="1C1C1C"/>
                <w:shd w:val="clear" w:color="auto" w:fill="FFFFFF"/>
              </w:rPr>
            </w:pPr>
            <w:r w:rsidRPr="007720AD">
              <w:rPr>
                <w:color w:val="1C1C1C"/>
                <w:shd w:val="clear" w:color="auto" w:fill="FFFFFF"/>
              </w:rPr>
              <w:t>Transaction Data</w:t>
            </w:r>
          </w:p>
        </w:tc>
        <w:tc>
          <w:tcPr>
            <w:tcW w:w="1691" w:type="dxa"/>
          </w:tcPr>
          <w:p w14:paraId="4CA9E84C" w14:textId="64631CD1" w:rsidR="00BF15EB" w:rsidRPr="007720AD" w:rsidRDefault="00BF15EB" w:rsidP="006D607C">
            <w:pPr>
              <w:rPr>
                <w:color w:val="1C1C1C"/>
                <w:shd w:val="clear" w:color="auto" w:fill="FFFFFF"/>
              </w:rPr>
            </w:pPr>
            <w:r w:rsidRPr="007720AD">
              <w:rPr>
                <w:color w:val="1C1C1C"/>
                <w:shd w:val="clear" w:color="auto" w:fill="FFFFFF"/>
              </w:rPr>
              <w:t>ZEUS</w:t>
            </w:r>
          </w:p>
        </w:tc>
        <w:tc>
          <w:tcPr>
            <w:tcW w:w="2426" w:type="dxa"/>
          </w:tcPr>
          <w:p w14:paraId="2D4190D7" w14:textId="77777777" w:rsidR="00BF15EB" w:rsidRPr="007720AD" w:rsidRDefault="00BF15EB" w:rsidP="006D607C">
            <w:pPr>
              <w:rPr>
                <w:color w:val="1C1C1C"/>
                <w:shd w:val="clear" w:color="auto" w:fill="FFFFFF"/>
              </w:rPr>
            </w:pPr>
            <w:r w:rsidRPr="007720AD">
              <w:rPr>
                <w:color w:val="1C1C1C"/>
                <w:shd w:val="clear" w:color="auto" w:fill="FFFFFF"/>
              </w:rPr>
              <w:t>DB Query</w:t>
            </w:r>
          </w:p>
        </w:tc>
      </w:tr>
      <w:tr w:rsidR="00BF15EB" w:rsidRPr="007720AD" w14:paraId="60B797F4" w14:textId="77777777" w:rsidTr="001C5F82">
        <w:tc>
          <w:tcPr>
            <w:tcW w:w="2686" w:type="dxa"/>
          </w:tcPr>
          <w:p w14:paraId="07681A8D" w14:textId="341EF0A9" w:rsidR="00BF15EB" w:rsidRPr="007720AD" w:rsidRDefault="000551A1" w:rsidP="006D607C">
            <w:pPr>
              <w:rPr>
                <w:color w:val="1C1C1C"/>
                <w:shd w:val="clear" w:color="auto" w:fill="FFFFFF"/>
              </w:rPr>
            </w:pPr>
            <w:r w:rsidRPr="007720AD">
              <w:rPr>
                <w:color w:val="1C1C1C"/>
                <w:shd w:val="clear" w:color="auto" w:fill="FFFFFF"/>
              </w:rPr>
              <w:t>Trades</w:t>
            </w:r>
          </w:p>
        </w:tc>
        <w:tc>
          <w:tcPr>
            <w:tcW w:w="2458" w:type="dxa"/>
          </w:tcPr>
          <w:p w14:paraId="3FCF4DAB" w14:textId="77777777" w:rsidR="00BF15EB" w:rsidRPr="007720AD" w:rsidRDefault="00BF15EB">
            <w:pPr>
              <w:rPr>
                <w:color w:val="1C1C1C"/>
                <w:shd w:val="clear" w:color="auto" w:fill="FFFFFF"/>
              </w:rPr>
            </w:pPr>
            <w:r w:rsidRPr="007720AD">
              <w:rPr>
                <w:color w:val="1C1C1C"/>
                <w:shd w:val="clear" w:color="auto" w:fill="FFFFFF"/>
              </w:rPr>
              <w:t>Transaction Data</w:t>
            </w:r>
          </w:p>
        </w:tc>
        <w:tc>
          <w:tcPr>
            <w:tcW w:w="1691" w:type="dxa"/>
          </w:tcPr>
          <w:p w14:paraId="0EE366AD" w14:textId="0A893499" w:rsidR="00BF15EB" w:rsidRPr="007720AD" w:rsidRDefault="000551A1" w:rsidP="006D607C">
            <w:pPr>
              <w:rPr>
                <w:color w:val="1C1C1C"/>
                <w:shd w:val="clear" w:color="auto" w:fill="FFFFFF"/>
              </w:rPr>
            </w:pPr>
            <w:r w:rsidRPr="007720AD">
              <w:rPr>
                <w:color w:val="1C1C1C"/>
                <w:shd w:val="clear" w:color="auto" w:fill="FFFFFF"/>
              </w:rPr>
              <w:t>RRS</w:t>
            </w:r>
          </w:p>
        </w:tc>
        <w:tc>
          <w:tcPr>
            <w:tcW w:w="2426" w:type="dxa"/>
          </w:tcPr>
          <w:p w14:paraId="44E6AE40" w14:textId="261C88F7" w:rsidR="00BF15EB" w:rsidRPr="007720AD" w:rsidRDefault="007240D4" w:rsidP="006D607C">
            <w:pPr>
              <w:rPr>
                <w:color w:val="1C1C1C"/>
                <w:shd w:val="clear" w:color="auto" w:fill="FFFFFF"/>
              </w:rPr>
            </w:pPr>
            <w:r w:rsidRPr="007720AD">
              <w:rPr>
                <w:color w:val="1C1C1C"/>
                <w:shd w:val="clear" w:color="auto" w:fill="FFFFFF"/>
              </w:rPr>
              <w:t>File</w:t>
            </w:r>
          </w:p>
        </w:tc>
      </w:tr>
      <w:tr w:rsidR="00BF15EB" w:rsidRPr="007720AD" w14:paraId="7C5107F4" w14:textId="77777777" w:rsidTr="001C5F82">
        <w:tc>
          <w:tcPr>
            <w:tcW w:w="2686" w:type="dxa"/>
          </w:tcPr>
          <w:p w14:paraId="7E4D4926" w14:textId="53A16743" w:rsidR="00BF15EB" w:rsidRPr="007720AD" w:rsidRDefault="000551A1" w:rsidP="006D607C">
            <w:pPr>
              <w:rPr>
                <w:color w:val="1C1C1C"/>
                <w:shd w:val="clear" w:color="auto" w:fill="FFFFFF"/>
              </w:rPr>
            </w:pPr>
            <w:r w:rsidRPr="007720AD">
              <w:rPr>
                <w:color w:val="1C1C1C"/>
                <w:shd w:val="clear" w:color="auto" w:fill="FFFFFF"/>
              </w:rPr>
              <w:t>TV Diff Mapping</w:t>
            </w:r>
            <w:r w:rsidR="00BF6FC6" w:rsidRPr="007720AD">
              <w:rPr>
                <w:color w:val="1C1C1C"/>
                <w:shd w:val="clear" w:color="auto" w:fill="FFFFFF"/>
              </w:rPr>
              <w:t xml:space="preserve"> (Product Classification Vanilla/Exotic)</w:t>
            </w:r>
          </w:p>
        </w:tc>
        <w:tc>
          <w:tcPr>
            <w:tcW w:w="2458" w:type="dxa"/>
          </w:tcPr>
          <w:p w14:paraId="75FC2B04" w14:textId="3CB51255" w:rsidR="00BF15EB" w:rsidRPr="007720AD" w:rsidRDefault="004108C8" w:rsidP="006D607C">
            <w:pPr>
              <w:rPr>
                <w:color w:val="1C1C1C"/>
                <w:shd w:val="clear" w:color="auto" w:fill="FFFFFF"/>
              </w:rPr>
            </w:pPr>
            <w:r w:rsidRPr="007720AD">
              <w:rPr>
                <w:color w:val="1C1C1C"/>
                <w:shd w:val="clear" w:color="auto" w:fill="FFFFFF"/>
              </w:rPr>
              <w:t>Reference Data</w:t>
            </w:r>
          </w:p>
        </w:tc>
        <w:tc>
          <w:tcPr>
            <w:tcW w:w="1691" w:type="dxa"/>
          </w:tcPr>
          <w:p w14:paraId="660B2E2A" w14:textId="73F92210" w:rsidR="00BF15EB" w:rsidRPr="007720AD" w:rsidRDefault="00A534B1" w:rsidP="006D607C">
            <w:pPr>
              <w:rPr>
                <w:color w:val="1C1C1C"/>
                <w:shd w:val="clear" w:color="auto" w:fill="FFFFFF"/>
              </w:rPr>
            </w:pPr>
            <w:r w:rsidRPr="007720AD">
              <w:rPr>
                <w:color w:val="1C1C1C"/>
                <w:shd w:val="clear" w:color="auto" w:fill="FFFFFF"/>
              </w:rPr>
              <w:t>RA</w:t>
            </w:r>
          </w:p>
        </w:tc>
        <w:tc>
          <w:tcPr>
            <w:tcW w:w="2426" w:type="dxa"/>
          </w:tcPr>
          <w:p w14:paraId="55F6E8E2" w14:textId="7C3D1B25" w:rsidR="00BF15EB" w:rsidRPr="007720AD" w:rsidRDefault="00A534B1" w:rsidP="006D607C">
            <w:pPr>
              <w:rPr>
                <w:color w:val="1C1C1C"/>
                <w:shd w:val="clear" w:color="auto" w:fill="FFFFFF"/>
              </w:rPr>
            </w:pPr>
            <w:r w:rsidRPr="007720AD">
              <w:rPr>
                <w:color w:val="1C1C1C"/>
                <w:shd w:val="clear" w:color="auto" w:fill="FFFFFF"/>
              </w:rPr>
              <w:t>File</w:t>
            </w:r>
          </w:p>
        </w:tc>
      </w:tr>
      <w:tr w:rsidR="00BF15EB" w:rsidRPr="007720AD" w14:paraId="5D262A4F" w14:textId="77777777" w:rsidTr="001C5F82">
        <w:tc>
          <w:tcPr>
            <w:tcW w:w="2686" w:type="dxa"/>
          </w:tcPr>
          <w:p w14:paraId="4BAB2462" w14:textId="5A6CA76C" w:rsidR="00BF15EB" w:rsidRPr="007720AD" w:rsidRDefault="00CB7C4F" w:rsidP="006D607C">
            <w:pPr>
              <w:rPr>
                <w:color w:val="1C1C1C"/>
                <w:shd w:val="clear" w:color="auto" w:fill="FFFFFF"/>
              </w:rPr>
            </w:pPr>
            <w:r w:rsidRPr="007720AD">
              <w:rPr>
                <w:color w:val="1C1C1C"/>
                <w:shd w:val="clear" w:color="auto" w:fill="FFFFFF"/>
              </w:rPr>
              <w:t>Market Data (for Equity and Debt Instruments)</w:t>
            </w:r>
          </w:p>
        </w:tc>
        <w:tc>
          <w:tcPr>
            <w:tcW w:w="2458" w:type="dxa"/>
          </w:tcPr>
          <w:p w14:paraId="7F9FB078" w14:textId="77777777" w:rsidR="00BF15EB" w:rsidRPr="007720AD" w:rsidRDefault="00BF15EB" w:rsidP="006D607C">
            <w:pPr>
              <w:rPr>
                <w:color w:val="1C1C1C"/>
                <w:shd w:val="clear" w:color="auto" w:fill="FFFFFF"/>
              </w:rPr>
            </w:pPr>
            <w:r w:rsidRPr="007720AD">
              <w:rPr>
                <w:color w:val="1C1C1C"/>
                <w:shd w:val="clear" w:color="auto" w:fill="FFFFFF"/>
              </w:rPr>
              <w:t>Reference Data</w:t>
            </w:r>
          </w:p>
        </w:tc>
        <w:tc>
          <w:tcPr>
            <w:tcW w:w="1691" w:type="dxa"/>
          </w:tcPr>
          <w:p w14:paraId="2C41E8E0" w14:textId="1B112440" w:rsidR="00BF15EB" w:rsidRPr="007720AD" w:rsidRDefault="00CB7C4F" w:rsidP="006D607C">
            <w:pPr>
              <w:rPr>
                <w:color w:val="1C1C1C"/>
                <w:shd w:val="clear" w:color="auto" w:fill="FFFFFF"/>
              </w:rPr>
            </w:pPr>
            <w:r w:rsidRPr="007720AD">
              <w:rPr>
                <w:color w:val="1C1C1C"/>
                <w:shd w:val="clear" w:color="auto" w:fill="FFFFFF"/>
              </w:rPr>
              <w:t>ZEUS</w:t>
            </w:r>
          </w:p>
        </w:tc>
        <w:tc>
          <w:tcPr>
            <w:tcW w:w="2426" w:type="dxa"/>
          </w:tcPr>
          <w:p w14:paraId="778FA7D2" w14:textId="571E676E" w:rsidR="00BF15EB" w:rsidRPr="007720AD" w:rsidRDefault="00CB7C4F" w:rsidP="006D607C">
            <w:pPr>
              <w:rPr>
                <w:color w:val="1C1C1C"/>
                <w:shd w:val="clear" w:color="auto" w:fill="FFFFFF"/>
              </w:rPr>
            </w:pPr>
            <w:r w:rsidRPr="007720AD">
              <w:rPr>
                <w:color w:val="1C1C1C"/>
                <w:shd w:val="clear" w:color="auto" w:fill="FFFFFF"/>
              </w:rPr>
              <w:t>DB Query</w:t>
            </w:r>
          </w:p>
        </w:tc>
      </w:tr>
      <w:tr w:rsidR="00BF15EB" w:rsidRPr="007720AD" w14:paraId="02FACFE2" w14:textId="77777777" w:rsidTr="001C5F82">
        <w:tc>
          <w:tcPr>
            <w:tcW w:w="2686" w:type="dxa"/>
          </w:tcPr>
          <w:p w14:paraId="1C31FED4" w14:textId="5C316F48" w:rsidR="00BF15EB" w:rsidRPr="007720AD" w:rsidRDefault="00E21A11" w:rsidP="006D607C">
            <w:pPr>
              <w:rPr>
                <w:color w:val="1C1C1C"/>
                <w:shd w:val="clear" w:color="auto" w:fill="FFFFFF"/>
              </w:rPr>
            </w:pPr>
            <w:r w:rsidRPr="007720AD">
              <w:rPr>
                <w:color w:val="1C1C1C"/>
                <w:shd w:val="clear" w:color="auto" w:fill="FFFFFF"/>
              </w:rPr>
              <w:t>CDS Curve Broker Data</w:t>
            </w:r>
          </w:p>
        </w:tc>
        <w:tc>
          <w:tcPr>
            <w:tcW w:w="2458" w:type="dxa"/>
          </w:tcPr>
          <w:p w14:paraId="4509D498" w14:textId="77777777" w:rsidR="00BF15EB" w:rsidRPr="007720AD" w:rsidRDefault="00BF15EB" w:rsidP="006D607C">
            <w:pPr>
              <w:rPr>
                <w:color w:val="1C1C1C"/>
                <w:shd w:val="clear" w:color="auto" w:fill="FFFFFF"/>
              </w:rPr>
            </w:pPr>
            <w:r w:rsidRPr="007720AD">
              <w:rPr>
                <w:color w:val="1C1C1C"/>
                <w:shd w:val="clear" w:color="auto" w:fill="FFFFFF"/>
              </w:rPr>
              <w:t>Reference Data</w:t>
            </w:r>
          </w:p>
        </w:tc>
        <w:tc>
          <w:tcPr>
            <w:tcW w:w="1691" w:type="dxa"/>
          </w:tcPr>
          <w:p w14:paraId="252DB34C" w14:textId="211D878C" w:rsidR="00BF15EB" w:rsidRPr="007720AD" w:rsidRDefault="00724A5D" w:rsidP="006D607C">
            <w:pPr>
              <w:rPr>
                <w:color w:val="1C1C1C"/>
                <w:shd w:val="clear" w:color="auto" w:fill="FFFFFF"/>
              </w:rPr>
            </w:pPr>
            <w:proofErr w:type="spellStart"/>
            <w:r>
              <w:rPr>
                <w:color w:val="1C1C1C"/>
                <w:shd w:val="clear" w:color="auto" w:fill="FFFFFF"/>
              </w:rPr>
              <w:t>MarkIT</w:t>
            </w:r>
            <w:proofErr w:type="spellEnd"/>
          </w:p>
        </w:tc>
        <w:tc>
          <w:tcPr>
            <w:tcW w:w="2426" w:type="dxa"/>
          </w:tcPr>
          <w:p w14:paraId="6544298C" w14:textId="77777777" w:rsidR="00BF15EB" w:rsidRPr="007720AD" w:rsidRDefault="00BF15EB" w:rsidP="006D607C">
            <w:pPr>
              <w:rPr>
                <w:color w:val="1C1C1C"/>
                <w:shd w:val="clear" w:color="auto" w:fill="FFFFFF"/>
              </w:rPr>
            </w:pPr>
            <w:r w:rsidRPr="007720AD">
              <w:rPr>
                <w:color w:val="1C1C1C"/>
                <w:shd w:val="clear" w:color="auto" w:fill="FFFFFF"/>
              </w:rPr>
              <w:t>File</w:t>
            </w:r>
          </w:p>
        </w:tc>
      </w:tr>
      <w:tr w:rsidR="00EE0905" w:rsidRPr="007720AD" w14:paraId="3A53E9F4" w14:textId="77777777" w:rsidTr="001C5F82">
        <w:tc>
          <w:tcPr>
            <w:tcW w:w="2686" w:type="dxa"/>
          </w:tcPr>
          <w:p w14:paraId="467B105B" w14:textId="3F1D52A9" w:rsidR="00EE0905" w:rsidRPr="007720AD" w:rsidRDefault="00EE0905" w:rsidP="006D607C">
            <w:pPr>
              <w:rPr>
                <w:color w:val="1C1C1C"/>
                <w:shd w:val="clear" w:color="auto" w:fill="FFFFFF"/>
              </w:rPr>
            </w:pPr>
            <w:r w:rsidRPr="007720AD">
              <w:rPr>
                <w:color w:val="1C1C1C"/>
                <w:shd w:val="clear" w:color="auto" w:fill="FFFFFF"/>
              </w:rPr>
              <w:t>Illiquid Bond Report</w:t>
            </w:r>
          </w:p>
        </w:tc>
        <w:tc>
          <w:tcPr>
            <w:tcW w:w="2458" w:type="dxa"/>
          </w:tcPr>
          <w:p w14:paraId="7A2F5210" w14:textId="05F6370E" w:rsidR="00EE0905" w:rsidRPr="007720AD" w:rsidRDefault="00EE0905" w:rsidP="006D607C">
            <w:pPr>
              <w:rPr>
                <w:color w:val="1C1C1C"/>
                <w:shd w:val="clear" w:color="auto" w:fill="FFFFFF"/>
              </w:rPr>
            </w:pPr>
            <w:r w:rsidRPr="007720AD">
              <w:rPr>
                <w:color w:val="1C1C1C"/>
                <w:shd w:val="clear" w:color="auto" w:fill="FFFFFF"/>
              </w:rPr>
              <w:t>Transaction Data</w:t>
            </w:r>
          </w:p>
        </w:tc>
        <w:tc>
          <w:tcPr>
            <w:tcW w:w="1691" w:type="dxa"/>
          </w:tcPr>
          <w:p w14:paraId="046C3C4F" w14:textId="14F8F27D" w:rsidR="00EE0905" w:rsidRPr="007720AD" w:rsidRDefault="00EE0905" w:rsidP="006D607C">
            <w:pPr>
              <w:rPr>
                <w:color w:val="1C1C1C"/>
                <w:shd w:val="clear" w:color="auto" w:fill="FFFFFF"/>
              </w:rPr>
            </w:pPr>
            <w:r w:rsidRPr="007720AD">
              <w:rPr>
                <w:color w:val="1C1C1C"/>
                <w:shd w:val="clear" w:color="auto" w:fill="FFFFFF"/>
              </w:rPr>
              <w:t>Bond EUA</w:t>
            </w:r>
          </w:p>
        </w:tc>
        <w:tc>
          <w:tcPr>
            <w:tcW w:w="2426" w:type="dxa"/>
          </w:tcPr>
          <w:p w14:paraId="475245FE" w14:textId="1985082F" w:rsidR="00EE0905" w:rsidRPr="007720AD" w:rsidRDefault="00EE0905" w:rsidP="006D607C">
            <w:pPr>
              <w:rPr>
                <w:color w:val="1C1C1C"/>
                <w:shd w:val="clear" w:color="auto" w:fill="FFFFFF"/>
              </w:rPr>
            </w:pPr>
            <w:r w:rsidRPr="007720AD">
              <w:rPr>
                <w:color w:val="1C1C1C"/>
                <w:shd w:val="clear" w:color="auto" w:fill="FFFFFF"/>
              </w:rPr>
              <w:t>File</w:t>
            </w:r>
          </w:p>
        </w:tc>
      </w:tr>
      <w:tr w:rsidR="00EE0905" w:rsidRPr="007720AD" w14:paraId="1FBDB96A" w14:textId="77777777" w:rsidTr="001C5F82">
        <w:tc>
          <w:tcPr>
            <w:tcW w:w="2686" w:type="dxa"/>
          </w:tcPr>
          <w:p w14:paraId="7A14E7C7" w14:textId="3831B622" w:rsidR="00EE0905" w:rsidRPr="007720AD" w:rsidRDefault="00EE0905" w:rsidP="00EE0905">
            <w:pPr>
              <w:rPr>
                <w:color w:val="1C1C1C"/>
                <w:shd w:val="clear" w:color="auto" w:fill="FFFFFF"/>
              </w:rPr>
            </w:pPr>
            <w:r w:rsidRPr="007720AD">
              <w:rPr>
                <w:color w:val="1C1C1C"/>
                <w:shd w:val="clear" w:color="auto" w:fill="FFFFFF"/>
              </w:rPr>
              <w:t>Illiquid Equity Report</w:t>
            </w:r>
          </w:p>
        </w:tc>
        <w:tc>
          <w:tcPr>
            <w:tcW w:w="2458" w:type="dxa"/>
          </w:tcPr>
          <w:p w14:paraId="0F0CA8F8" w14:textId="1635F9AF" w:rsidR="00EE0905" w:rsidRPr="007720AD" w:rsidRDefault="00EE0905" w:rsidP="00EE0905">
            <w:pPr>
              <w:rPr>
                <w:color w:val="1C1C1C"/>
                <w:shd w:val="clear" w:color="auto" w:fill="FFFFFF"/>
              </w:rPr>
            </w:pPr>
            <w:r w:rsidRPr="007720AD">
              <w:rPr>
                <w:color w:val="1C1C1C"/>
                <w:shd w:val="clear" w:color="auto" w:fill="FFFFFF"/>
              </w:rPr>
              <w:t>Transaction Data</w:t>
            </w:r>
          </w:p>
        </w:tc>
        <w:tc>
          <w:tcPr>
            <w:tcW w:w="1691" w:type="dxa"/>
          </w:tcPr>
          <w:p w14:paraId="73BAE651" w14:textId="30145AB6" w:rsidR="00EE0905" w:rsidRPr="007720AD" w:rsidRDefault="00EE0905" w:rsidP="00EE0905">
            <w:pPr>
              <w:rPr>
                <w:color w:val="1C1C1C"/>
                <w:shd w:val="clear" w:color="auto" w:fill="FFFFFF"/>
              </w:rPr>
            </w:pPr>
            <w:r w:rsidRPr="007720AD">
              <w:rPr>
                <w:color w:val="1C1C1C"/>
                <w:shd w:val="clear" w:color="auto" w:fill="FFFFFF"/>
              </w:rPr>
              <w:t>Equity EUA</w:t>
            </w:r>
          </w:p>
        </w:tc>
        <w:tc>
          <w:tcPr>
            <w:tcW w:w="2426" w:type="dxa"/>
          </w:tcPr>
          <w:p w14:paraId="6422A26A" w14:textId="4FE54715" w:rsidR="00EE0905" w:rsidRPr="007720AD" w:rsidRDefault="00EE0905" w:rsidP="00EE0905">
            <w:pPr>
              <w:rPr>
                <w:color w:val="1C1C1C"/>
                <w:shd w:val="clear" w:color="auto" w:fill="FFFFFF"/>
              </w:rPr>
            </w:pPr>
            <w:r w:rsidRPr="007720AD">
              <w:rPr>
                <w:color w:val="1C1C1C"/>
                <w:shd w:val="clear" w:color="auto" w:fill="FFFFFF"/>
              </w:rPr>
              <w:t>File</w:t>
            </w:r>
          </w:p>
        </w:tc>
      </w:tr>
    </w:tbl>
    <w:p w14:paraId="0FB1F6C6" w14:textId="77777777" w:rsidR="00BF15EB" w:rsidRPr="007720AD" w:rsidRDefault="00BF15EB" w:rsidP="00BF15EB">
      <w:pPr>
        <w:rPr>
          <w:color w:val="1C1C1C"/>
          <w:shd w:val="clear" w:color="auto" w:fill="FFFFFF"/>
        </w:rPr>
      </w:pPr>
    </w:p>
    <w:p w14:paraId="3954BD7B" w14:textId="25257BD2" w:rsidR="00BF15EB" w:rsidRPr="007720AD" w:rsidRDefault="00BF15EB" w:rsidP="00BF15EB">
      <w:pPr>
        <w:jc w:val="both"/>
        <w:rPr>
          <w:color w:val="1C1C1C"/>
          <w:shd w:val="clear" w:color="auto" w:fill="FFFFFF"/>
        </w:rPr>
      </w:pPr>
      <w:r w:rsidRPr="007720AD">
        <w:rPr>
          <w:color w:val="1C1C1C"/>
          <w:shd w:val="clear" w:color="auto" w:fill="FFFFFF"/>
        </w:rPr>
        <w:t xml:space="preserve">Following are the main parameters considered for </w:t>
      </w:r>
      <w:proofErr w:type="spellStart"/>
      <w:r w:rsidRPr="007720AD">
        <w:rPr>
          <w:color w:val="1C1C1C"/>
          <w:shd w:val="clear" w:color="auto" w:fill="FFFFFF"/>
        </w:rPr>
        <w:t>HtR</w:t>
      </w:r>
      <w:proofErr w:type="spellEnd"/>
      <w:r w:rsidRPr="007720AD">
        <w:rPr>
          <w:color w:val="1C1C1C"/>
          <w:shd w:val="clear" w:color="auto" w:fill="FFFFFF"/>
        </w:rPr>
        <w:t xml:space="preserve"> </w:t>
      </w:r>
      <w:r w:rsidR="00690869" w:rsidRPr="007720AD">
        <w:rPr>
          <w:color w:val="1C1C1C"/>
          <w:shd w:val="clear" w:color="auto" w:fill="FFFFFF"/>
        </w:rPr>
        <w:t xml:space="preserve">Step2 </w:t>
      </w:r>
      <w:r w:rsidRPr="007720AD">
        <w:rPr>
          <w:color w:val="1C1C1C"/>
          <w:shd w:val="clear" w:color="auto" w:fill="FFFFFF"/>
        </w:rPr>
        <w:t>assessment at counterparty level.</w:t>
      </w:r>
    </w:p>
    <w:p w14:paraId="02F5F054" w14:textId="744D763F" w:rsidR="00BF15EB" w:rsidRPr="007720AD" w:rsidRDefault="006E3770" w:rsidP="00086B33">
      <w:pPr>
        <w:pStyle w:val="ListParagraph"/>
        <w:numPr>
          <w:ilvl w:val="0"/>
          <w:numId w:val="5"/>
        </w:numPr>
        <w:rPr>
          <w:color w:val="1C1C1C"/>
          <w:shd w:val="clear" w:color="auto" w:fill="FFFFFF"/>
        </w:rPr>
      </w:pPr>
      <w:r w:rsidRPr="007720AD">
        <w:rPr>
          <w:color w:val="1C1C1C"/>
          <w:shd w:val="clear" w:color="auto" w:fill="FFFFFF"/>
        </w:rPr>
        <w:t>Trade Type, Trade Sub Type and System Trade Type</w:t>
      </w:r>
    </w:p>
    <w:p w14:paraId="5459DC87" w14:textId="150402E1" w:rsidR="006D607C" w:rsidRPr="007720AD" w:rsidRDefault="00FF76E7" w:rsidP="00086B33">
      <w:pPr>
        <w:pStyle w:val="ListParagraph"/>
        <w:numPr>
          <w:ilvl w:val="0"/>
          <w:numId w:val="5"/>
        </w:numPr>
        <w:rPr>
          <w:color w:val="1C1C1C"/>
          <w:shd w:val="clear" w:color="auto" w:fill="FFFFFF"/>
        </w:rPr>
      </w:pPr>
      <w:r w:rsidRPr="007720AD">
        <w:rPr>
          <w:color w:val="1C1C1C"/>
          <w:shd w:val="clear" w:color="auto" w:fill="FFFFFF"/>
        </w:rPr>
        <w:t>Underlying Risk Drivers for the trade</w:t>
      </w:r>
    </w:p>
    <w:p w14:paraId="55EF3745" w14:textId="49B663B0" w:rsidR="00625434" w:rsidRPr="007720AD" w:rsidRDefault="00625434" w:rsidP="00086B33">
      <w:pPr>
        <w:pStyle w:val="ListParagraph"/>
        <w:numPr>
          <w:ilvl w:val="0"/>
          <w:numId w:val="5"/>
        </w:numPr>
        <w:rPr>
          <w:color w:val="1C1C1C"/>
          <w:shd w:val="clear" w:color="auto" w:fill="FFFFFF"/>
        </w:rPr>
      </w:pPr>
      <w:r w:rsidRPr="007720AD">
        <w:rPr>
          <w:color w:val="1C1C1C"/>
          <w:shd w:val="clear" w:color="auto" w:fill="FFFFFF"/>
        </w:rPr>
        <w:t xml:space="preserve">illiquid Bond Instrument </w:t>
      </w:r>
    </w:p>
    <w:p w14:paraId="3FA085E5" w14:textId="2EF1968D" w:rsidR="00625434" w:rsidRPr="007720AD" w:rsidRDefault="00625434" w:rsidP="00086B33">
      <w:pPr>
        <w:pStyle w:val="ListParagraph"/>
        <w:numPr>
          <w:ilvl w:val="0"/>
          <w:numId w:val="5"/>
        </w:numPr>
        <w:rPr>
          <w:color w:val="1C1C1C"/>
          <w:shd w:val="clear" w:color="auto" w:fill="FFFFFF"/>
        </w:rPr>
      </w:pPr>
      <w:r w:rsidRPr="007720AD">
        <w:rPr>
          <w:color w:val="1C1C1C"/>
          <w:shd w:val="clear" w:color="auto" w:fill="FFFFFF"/>
        </w:rPr>
        <w:t>illiquid Equity Instrument</w:t>
      </w:r>
    </w:p>
    <w:p w14:paraId="6EEDD474" w14:textId="77777777" w:rsidR="00531F68" w:rsidRPr="007720AD" w:rsidRDefault="00531F68" w:rsidP="00531F68">
      <w:pPr>
        <w:rPr>
          <w:color w:val="1C1C1C"/>
          <w:shd w:val="clear" w:color="auto" w:fill="FFFFFF"/>
        </w:rPr>
      </w:pPr>
    </w:p>
    <w:p w14:paraId="136DFC7C" w14:textId="34FC6538" w:rsidR="00531F68" w:rsidRPr="007720AD" w:rsidRDefault="00531F68" w:rsidP="00531F68">
      <w:pPr>
        <w:rPr>
          <w:color w:val="1C1C1C"/>
          <w:shd w:val="clear" w:color="auto" w:fill="FFFFFF"/>
        </w:rPr>
      </w:pPr>
      <w:r w:rsidRPr="007720AD">
        <w:rPr>
          <w:color w:val="1C1C1C"/>
          <w:shd w:val="clear" w:color="auto" w:fill="FFFFFF"/>
        </w:rPr>
        <w:t>Broad steps of processing are as follows</w:t>
      </w:r>
    </w:p>
    <w:p w14:paraId="51C3F194" w14:textId="199D16D2" w:rsidR="00531F68" w:rsidRPr="007720AD" w:rsidRDefault="008A4727" w:rsidP="00086B33">
      <w:pPr>
        <w:pStyle w:val="ListParagraph"/>
        <w:numPr>
          <w:ilvl w:val="0"/>
          <w:numId w:val="5"/>
        </w:numPr>
        <w:rPr>
          <w:color w:val="1C1C1C"/>
          <w:shd w:val="clear" w:color="auto" w:fill="FFFFFF"/>
        </w:rPr>
      </w:pPr>
      <w:r w:rsidRPr="007720AD">
        <w:rPr>
          <w:color w:val="1C1C1C"/>
          <w:shd w:val="clear" w:color="auto" w:fill="FFFFFF"/>
        </w:rPr>
        <w:t>Classify each trade into following Exotic &amp; Vanilla product category</w:t>
      </w:r>
      <w:r w:rsidR="00DE37E5" w:rsidRPr="007720AD">
        <w:rPr>
          <w:color w:val="1C1C1C"/>
          <w:shd w:val="clear" w:color="auto" w:fill="FFFFFF"/>
        </w:rPr>
        <w:t xml:space="preserve"> using Trade Type, Trade Sub Type and System Trade Type and mapping from TV </w:t>
      </w:r>
      <w:proofErr w:type="spellStart"/>
      <w:r w:rsidR="00DE37E5" w:rsidRPr="007720AD">
        <w:rPr>
          <w:color w:val="1C1C1C"/>
          <w:shd w:val="clear" w:color="auto" w:fill="FFFFFF"/>
        </w:rPr>
        <w:t>DIff</w:t>
      </w:r>
      <w:proofErr w:type="spellEnd"/>
    </w:p>
    <w:p w14:paraId="706677CE" w14:textId="77777777"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Exotic Credit</w:t>
      </w:r>
    </w:p>
    <w:p w14:paraId="48D10FCD" w14:textId="77777777"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Exotic Equities</w:t>
      </w:r>
    </w:p>
    <w:p w14:paraId="634317C1" w14:textId="77777777"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Exotic FX</w:t>
      </w:r>
    </w:p>
    <w:p w14:paraId="4D728922" w14:textId="77777777" w:rsidR="008A4727" w:rsidRPr="007720AD" w:rsidRDefault="008A4727" w:rsidP="00086B33">
      <w:pPr>
        <w:pStyle w:val="ListParagraph"/>
        <w:numPr>
          <w:ilvl w:val="1"/>
          <w:numId w:val="8"/>
        </w:numPr>
        <w:rPr>
          <w:color w:val="1C1C1C"/>
          <w:shd w:val="clear" w:color="auto" w:fill="FFFFFF"/>
          <w:lang w:val="it-IT"/>
        </w:rPr>
      </w:pPr>
      <w:r w:rsidRPr="007720AD">
        <w:rPr>
          <w:color w:val="1C1C1C"/>
          <w:shd w:val="clear" w:color="auto" w:fill="FFFFFF"/>
        </w:rPr>
        <w:t>Exotic Rates</w:t>
      </w:r>
    </w:p>
    <w:p w14:paraId="74E6A6C7" w14:textId="77777777" w:rsidR="008A4727" w:rsidRPr="007720AD" w:rsidRDefault="008A4727" w:rsidP="00086B33">
      <w:pPr>
        <w:pStyle w:val="ListParagraph"/>
        <w:numPr>
          <w:ilvl w:val="1"/>
          <w:numId w:val="8"/>
        </w:numPr>
        <w:rPr>
          <w:color w:val="1C1C1C"/>
          <w:shd w:val="clear" w:color="auto" w:fill="FFFFFF"/>
          <w:lang w:val="it-IT"/>
        </w:rPr>
      </w:pPr>
      <w:r w:rsidRPr="00DC636F">
        <w:rPr>
          <w:color w:val="1C1C1C"/>
          <w:shd w:val="clear" w:color="auto" w:fill="FFFFFF"/>
        </w:rPr>
        <w:t>Vanilla</w:t>
      </w:r>
      <w:r w:rsidRPr="007720AD">
        <w:rPr>
          <w:color w:val="1C1C1C"/>
          <w:shd w:val="clear" w:color="auto" w:fill="FFFFFF"/>
          <w:lang w:val="it-IT"/>
        </w:rPr>
        <w:t xml:space="preserve"> Commodities</w:t>
      </w:r>
    </w:p>
    <w:p w14:paraId="3E1E287F" w14:textId="77777777" w:rsidR="008A4727" w:rsidRPr="007720AD" w:rsidRDefault="008A4727" w:rsidP="00086B33">
      <w:pPr>
        <w:pStyle w:val="ListParagraph"/>
        <w:numPr>
          <w:ilvl w:val="1"/>
          <w:numId w:val="8"/>
        </w:numPr>
        <w:rPr>
          <w:color w:val="1C1C1C"/>
          <w:shd w:val="clear" w:color="auto" w:fill="FFFFFF"/>
        </w:rPr>
      </w:pPr>
      <w:r w:rsidRPr="00DC636F">
        <w:rPr>
          <w:color w:val="1C1C1C"/>
          <w:shd w:val="clear" w:color="auto" w:fill="FFFFFF"/>
        </w:rPr>
        <w:t>Vanilla</w:t>
      </w:r>
      <w:r w:rsidRPr="007720AD">
        <w:rPr>
          <w:color w:val="1C1C1C"/>
          <w:shd w:val="clear" w:color="auto" w:fill="FFFFFF"/>
          <w:lang w:val="it-IT"/>
        </w:rPr>
        <w:t xml:space="preserve"> Credit</w:t>
      </w:r>
    </w:p>
    <w:p w14:paraId="08FEF4D0" w14:textId="77777777"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Vanilla Equities</w:t>
      </w:r>
    </w:p>
    <w:p w14:paraId="36892FF7" w14:textId="77777777"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Vanilla FX</w:t>
      </w:r>
    </w:p>
    <w:p w14:paraId="15F44FF2" w14:textId="5D7D3F30" w:rsidR="008A4727" w:rsidRPr="007720AD" w:rsidRDefault="008A4727" w:rsidP="00086B33">
      <w:pPr>
        <w:pStyle w:val="ListParagraph"/>
        <w:numPr>
          <w:ilvl w:val="1"/>
          <w:numId w:val="8"/>
        </w:numPr>
        <w:rPr>
          <w:color w:val="1C1C1C"/>
          <w:shd w:val="clear" w:color="auto" w:fill="FFFFFF"/>
        </w:rPr>
      </w:pPr>
      <w:r w:rsidRPr="007720AD">
        <w:rPr>
          <w:color w:val="1C1C1C"/>
          <w:shd w:val="clear" w:color="auto" w:fill="FFFFFF"/>
        </w:rPr>
        <w:t>Vanilla Rates</w:t>
      </w:r>
    </w:p>
    <w:p w14:paraId="4C6D595C" w14:textId="294E98B8" w:rsidR="008A4727" w:rsidRPr="007720AD" w:rsidRDefault="008A4727" w:rsidP="00086B33">
      <w:pPr>
        <w:pStyle w:val="ListParagraph"/>
        <w:numPr>
          <w:ilvl w:val="1"/>
          <w:numId w:val="8"/>
        </w:numPr>
        <w:rPr>
          <w:color w:val="1C1C1C"/>
          <w:shd w:val="clear" w:color="auto" w:fill="FFFFFF"/>
          <w:lang w:val="it-IT"/>
        </w:rPr>
      </w:pPr>
      <w:proofErr w:type="spellStart"/>
      <w:r w:rsidRPr="007720AD">
        <w:rPr>
          <w:color w:val="1C1C1C"/>
          <w:shd w:val="clear" w:color="auto" w:fill="FFFFFF"/>
          <w:lang w:val="it-IT"/>
        </w:rPr>
        <w:t>Unclassified</w:t>
      </w:r>
      <w:proofErr w:type="spellEnd"/>
    </w:p>
    <w:p w14:paraId="47459B64" w14:textId="3E7F8C5D" w:rsidR="00346AD5" w:rsidRPr="007720AD" w:rsidRDefault="00346AD5" w:rsidP="00086B33">
      <w:pPr>
        <w:pStyle w:val="ListParagraph"/>
        <w:numPr>
          <w:ilvl w:val="0"/>
          <w:numId w:val="8"/>
        </w:numPr>
        <w:rPr>
          <w:color w:val="1C1C1C"/>
          <w:shd w:val="clear" w:color="auto" w:fill="FFFFFF"/>
        </w:rPr>
      </w:pPr>
      <w:r w:rsidRPr="007720AD">
        <w:rPr>
          <w:color w:val="1C1C1C"/>
          <w:shd w:val="clear" w:color="auto" w:fill="FFFFFF"/>
        </w:rPr>
        <w:t xml:space="preserve">Classify all trades having Exotic product Category as </w:t>
      </w:r>
      <w:proofErr w:type="spellStart"/>
      <w:r w:rsidRPr="007720AD">
        <w:rPr>
          <w:color w:val="1C1C1C"/>
          <w:shd w:val="clear" w:color="auto" w:fill="FFFFFF"/>
        </w:rPr>
        <w:t>HtR</w:t>
      </w:r>
      <w:proofErr w:type="spellEnd"/>
      <w:r w:rsidRPr="007720AD">
        <w:rPr>
          <w:color w:val="1C1C1C"/>
          <w:shd w:val="clear" w:color="auto" w:fill="FFFFFF"/>
        </w:rPr>
        <w:t>.</w:t>
      </w:r>
    </w:p>
    <w:p w14:paraId="34677D79" w14:textId="0B8DD60E" w:rsidR="00346AD5" w:rsidRPr="007720AD" w:rsidRDefault="00346AD5" w:rsidP="00086B33">
      <w:pPr>
        <w:pStyle w:val="ListParagraph"/>
        <w:numPr>
          <w:ilvl w:val="0"/>
          <w:numId w:val="8"/>
        </w:numPr>
        <w:jc w:val="both"/>
        <w:rPr>
          <w:color w:val="1C1C1C"/>
          <w:shd w:val="clear" w:color="auto" w:fill="FFFFFF"/>
        </w:rPr>
      </w:pPr>
      <w:r w:rsidRPr="007720AD">
        <w:rPr>
          <w:color w:val="1C1C1C"/>
          <w:shd w:val="clear" w:color="auto" w:fill="FFFFFF"/>
        </w:rPr>
        <w:t xml:space="preserve">If Product Category = Vanilla FX and underlying risk driver have a currency combination from </w:t>
      </w:r>
      <w:r w:rsidR="00344B1F" w:rsidRPr="007720AD">
        <w:rPr>
          <w:color w:val="1C1C1C"/>
          <w:shd w:val="clear" w:color="auto" w:fill="FFFFFF"/>
        </w:rPr>
        <w:t>non-industrialized</w:t>
      </w:r>
      <w:r w:rsidRPr="007720AD">
        <w:rPr>
          <w:color w:val="1C1C1C"/>
          <w:shd w:val="clear" w:color="auto" w:fill="FFFFFF"/>
        </w:rPr>
        <w:t xml:space="preserve"> currencies (i.e. </w:t>
      </w:r>
      <w:r w:rsidR="00AE5857" w:rsidRPr="007720AD">
        <w:rPr>
          <w:color w:val="1C1C1C"/>
          <w:shd w:val="clear" w:color="auto" w:fill="FFFFFF"/>
        </w:rPr>
        <w:t xml:space="preserve">not among </w:t>
      </w:r>
      <w:r w:rsidRPr="007720AD">
        <w:rPr>
          <w:color w:val="1C1C1C"/>
          <w:shd w:val="clear" w:color="auto" w:fill="FFFFFF"/>
        </w:rPr>
        <w:t>USD, CHF, GBP, EUR, JPY, AUD, CAD, DKK, NZD, NOK, SEK)</w:t>
      </w:r>
      <w:r w:rsidR="00AE5857" w:rsidRPr="007720AD">
        <w:rPr>
          <w:color w:val="1C1C1C"/>
          <w:shd w:val="clear" w:color="auto" w:fill="FFFFFF"/>
        </w:rPr>
        <w:t xml:space="preserve">, trade is classified as </w:t>
      </w:r>
      <w:proofErr w:type="spellStart"/>
      <w:r w:rsidR="00AE5857" w:rsidRPr="007720AD">
        <w:rPr>
          <w:color w:val="1C1C1C"/>
          <w:shd w:val="clear" w:color="auto" w:fill="FFFFFF"/>
        </w:rPr>
        <w:t>HtR</w:t>
      </w:r>
      <w:proofErr w:type="spellEnd"/>
    </w:p>
    <w:p w14:paraId="54CE9322" w14:textId="27377158" w:rsidR="00AE5857" w:rsidRPr="007720AD" w:rsidRDefault="00AE5857" w:rsidP="00086B33">
      <w:pPr>
        <w:pStyle w:val="ListParagraph"/>
        <w:numPr>
          <w:ilvl w:val="0"/>
          <w:numId w:val="8"/>
        </w:numPr>
        <w:jc w:val="both"/>
        <w:rPr>
          <w:color w:val="1C1C1C"/>
          <w:shd w:val="clear" w:color="auto" w:fill="FFFFFF"/>
        </w:rPr>
      </w:pPr>
      <w:r w:rsidRPr="007720AD">
        <w:rPr>
          <w:color w:val="1C1C1C"/>
          <w:shd w:val="clear" w:color="auto" w:fill="FFFFFF"/>
        </w:rPr>
        <w:t xml:space="preserve">If Product Category != ‘Vanilla FX’ and underlying risk driver have a currency combination from no Big Six currencies (i.e. not among USD, CHF, GBP, EUR, JPY, AUD), trade is classified as </w:t>
      </w:r>
      <w:proofErr w:type="spellStart"/>
      <w:r w:rsidRPr="007720AD">
        <w:rPr>
          <w:color w:val="1C1C1C"/>
          <w:shd w:val="clear" w:color="auto" w:fill="FFFFFF"/>
        </w:rPr>
        <w:t>HtR</w:t>
      </w:r>
      <w:proofErr w:type="spellEnd"/>
      <w:r w:rsidR="00625434" w:rsidRPr="007720AD">
        <w:rPr>
          <w:color w:val="1C1C1C"/>
          <w:shd w:val="clear" w:color="auto" w:fill="FFFFFF"/>
        </w:rPr>
        <w:t>.</w:t>
      </w:r>
    </w:p>
    <w:p w14:paraId="3E389E6E" w14:textId="007ADE33" w:rsidR="00346AD5" w:rsidRPr="007720AD" w:rsidRDefault="00824C37" w:rsidP="00086B33">
      <w:pPr>
        <w:pStyle w:val="ListParagraph"/>
        <w:numPr>
          <w:ilvl w:val="0"/>
          <w:numId w:val="8"/>
        </w:numPr>
        <w:jc w:val="both"/>
        <w:rPr>
          <w:color w:val="1C1C1C"/>
          <w:shd w:val="clear" w:color="auto" w:fill="FFFFFF"/>
        </w:rPr>
      </w:pPr>
      <w:r w:rsidRPr="007720AD">
        <w:rPr>
          <w:color w:val="1C1C1C"/>
          <w:shd w:val="clear" w:color="auto" w:fill="FFFFFF"/>
        </w:rPr>
        <w:t xml:space="preserve">If trades have illiquid underlying equity instrument or illiquid bond instrument trade is classified as </w:t>
      </w:r>
      <w:proofErr w:type="spellStart"/>
      <w:r w:rsidRPr="007720AD">
        <w:rPr>
          <w:color w:val="1C1C1C"/>
          <w:shd w:val="clear" w:color="auto" w:fill="FFFFFF"/>
        </w:rPr>
        <w:t>HtR</w:t>
      </w:r>
      <w:proofErr w:type="spellEnd"/>
      <w:r w:rsidRPr="007720AD">
        <w:rPr>
          <w:color w:val="1C1C1C"/>
          <w:shd w:val="clear" w:color="auto" w:fill="FFFFFF"/>
        </w:rPr>
        <w:t>.</w:t>
      </w:r>
    </w:p>
    <w:p w14:paraId="04AAE85A" w14:textId="268566BA" w:rsidR="00824C37" w:rsidRPr="007720AD" w:rsidRDefault="002847BC" w:rsidP="00086B33">
      <w:pPr>
        <w:pStyle w:val="ListParagraph"/>
        <w:numPr>
          <w:ilvl w:val="0"/>
          <w:numId w:val="8"/>
        </w:numPr>
        <w:rPr>
          <w:color w:val="1C1C1C"/>
          <w:shd w:val="clear" w:color="auto" w:fill="FFFFFF"/>
        </w:rPr>
      </w:pPr>
      <w:r w:rsidRPr="007720AD">
        <w:rPr>
          <w:color w:val="1C1C1C"/>
          <w:shd w:val="clear" w:color="auto" w:fill="FFFFFF"/>
        </w:rPr>
        <w:t xml:space="preserve">If trades have a underlying risk driver as ‘Credit:’ and its corresponding curve is illiquid (i.e. less than </w:t>
      </w:r>
      <w:r w:rsidR="00AC404E" w:rsidRPr="007720AD">
        <w:rPr>
          <w:color w:val="1C1C1C"/>
          <w:shd w:val="clear" w:color="auto" w:fill="FFFFFF"/>
        </w:rPr>
        <w:t>3 broker quotes</w:t>
      </w:r>
      <w:r w:rsidRPr="007720AD">
        <w:rPr>
          <w:color w:val="1C1C1C"/>
          <w:shd w:val="clear" w:color="auto" w:fill="FFFFFF"/>
        </w:rPr>
        <w:t>)</w:t>
      </w:r>
      <w:r w:rsidR="003657CB" w:rsidRPr="007720AD">
        <w:rPr>
          <w:color w:val="1C1C1C"/>
          <w:shd w:val="clear" w:color="auto" w:fill="FFFFFF"/>
        </w:rPr>
        <w:t xml:space="preserve"> trade is classified as </w:t>
      </w:r>
      <w:proofErr w:type="spellStart"/>
      <w:r w:rsidR="003657CB" w:rsidRPr="007720AD">
        <w:rPr>
          <w:color w:val="1C1C1C"/>
          <w:shd w:val="clear" w:color="auto" w:fill="FFFFFF"/>
        </w:rPr>
        <w:t>HtR</w:t>
      </w:r>
      <w:proofErr w:type="spellEnd"/>
      <w:r w:rsidR="00D67F76" w:rsidRPr="007720AD">
        <w:rPr>
          <w:color w:val="1C1C1C"/>
          <w:shd w:val="clear" w:color="auto" w:fill="FFFFFF"/>
        </w:rPr>
        <w:t>.</w:t>
      </w:r>
    </w:p>
    <w:p w14:paraId="5FF4F469" w14:textId="55423E5E" w:rsidR="00035EC8" w:rsidRDefault="003657CB" w:rsidP="00086B33">
      <w:pPr>
        <w:pStyle w:val="ListParagraph"/>
        <w:numPr>
          <w:ilvl w:val="0"/>
          <w:numId w:val="8"/>
        </w:numPr>
        <w:rPr>
          <w:color w:val="1C1C1C"/>
          <w:shd w:val="clear" w:color="auto" w:fill="FFFFFF"/>
        </w:rPr>
      </w:pPr>
      <w:r w:rsidRPr="007720AD">
        <w:rPr>
          <w:color w:val="1C1C1C"/>
          <w:shd w:val="clear" w:color="auto" w:fill="FFFFFF"/>
        </w:rPr>
        <w:t xml:space="preserve">If trade is unclassified, it’s </w:t>
      </w:r>
      <w:r w:rsidR="006B5494" w:rsidRPr="007720AD">
        <w:rPr>
          <w:color w:val="1C1C1C"/>
          <w:shd w:val="clear" w:color="auto" w:fill="FFFFFF"/>
        </w:rPr>
        <w:t xml:space="preserve">classified as </w:t>
      </w:r>
      <w:proofErr w:type="spellStart"/>
      <w:r w:rsidR="006B5494" w:rsidRPr="007720AD">
        <w:rPr>
          <w:color w:val="1C1C1C"/>
          <w:shd w:val="clear" w:color="auto" w:fill="FFFFFF"/>
        </w:rPr>
        <w:t>HtR</w:t>
      </w:r>
      <w:proofErr w:type="spellEnd"/>
    </w:p>
    <w:p w14:paraId="695F8A11" w14:textId="59B81791" w:rsidR="00EC0EC9" w:rsidRPr="00EC0EC9" w:rsidRDefault="0017209B" w:rsidP="00EC0EC9">
      <w:pPr>
        <w:ind w:left="360"/>
        <w:rPr>
          <w:color w:val="1C1C1C"/>
          <w:shd w:val="clear" w:color="auto" w:fill="FFFFFF"/>
        </w:rPr>
      </w:pPr>
      <w:r>
        <w:object w:dxaOrig="8385" w:dyaOrig="18166" w14:anchorId="783C023A">
          <v:shape id="_x0000_i1029" type="#_x0000_t75" style="width:427.95pt;height:691.2pt" o:ole="">
            <v:imagedata r:id="rId31" o:title=""/>
          </v:shape>
          <o:OLEObject Type="Embed" ProgID="Visio.Drawing.15" ShapeID="_x0000_i1029" DrawAspect="Content" ObjectID="_1676134412" r:id="rId32"/>
        </w:object>
      </w:r>
    </w:p>
    <w:p w14:paraId="28EDF8C5" w14:textId="4752B082" w:rsidR="008A4727" w:rsidRPr="007720AD" w:rsidRDefault="000E57DD" w:rsidP="00EE10F0">
      <w:pPr>
        <w:rPr>
          <w:color w:val="1C1C1C"/>
          <w:shd w:val="clear" w:color="auto" w:fill="FFFFFF"/>
        </w:rPr>
      </w:pPr>
      <w:r>
        <w:object w:dxaOrig="11611" w:dyaOrig="18721" w14:anchorId="3393A684">
          <v:shape id="_x0000_i1030" type="#_x0000_t75" style="width:463.1pt;height:660.1pt" o:ole="">
            <v:imagedata r:id="rId33" o:title=""/>
          </v:shape>
          <o:OLEObject Type="Embed" ProgID="Visio.Drawing.15" ShapeID="_x0000_i1030" DrawAspect="Content" ObjectID="_1676134413" r:id="rId34"/>
        </w:object>
      </w:r>
    </w:p>
    <w:p w14:paraId="640B215D" w14:textId="25983D7D" w:rsidR="00985A68" w:rsidRPr="007720AD" w:rsidRDefault="00985A68" w:rsidP="00985A68">
      <w:pPr>
        <w:rPr>
          <w:color w:val="1C1C1C"/>
          <w:shd w:val="clear" w:color="auto" w:fill="FFFFFF"/>
        </w:rPr>
      </w:pPr>
    </w:p>
    <w:p w14:paraId="745AFAF8" w14:textId="4DAA544E" w:rsidR="00C77E97" w:rsidRDefault="00C77E97" w:rsidP="00C77E97">
      <w:pPr>
        <w:pStyle w:val="Heading2"/>
        <w:tabs>
          <w:tab w:val="clear" w:pos="491"/>
          <w:tab w:val="num" w:pos="90"/>
        </w:tabs>
        <w:ind w:left="90" w:hanging="450"/>
      </w:pPr>
      <w:bookmarkStart w:id="72" w:name="_Toc64885430"/>
      <w:r>
        <w:rPr>
          <w:color w:val="1C1C1C"/>
          <w:sz w:val="22"/>
          <w:szCs w:val="22"/>
          <w:shd w:val="clear" w:color="auto" w:fill="FFFFFF"/>
        </w:rPr>
        <w:t>MPR</w:t>
      </w:r>
      <w:r>
        <w:t xml:space="preserve"> </w:t>
      </w:r>
      <w:r w:rsidRPr="002F4795">
        <w:t>EUA</w:t>
      </w:r>
      <w:bookmarkEnd w:id="72"/>
    </w:p>
    <w:p w14:paraId="5C5BFF14" w14:textId="5D7F733C" w:rsidR="00DB3349" w:rsidRPr="001D235C" w:rsidRDefault="00DB3349" w:rsidP="00DB3349">
      <w:pPr>
        <w:jc w:val="both"/>
        <w:rPr>
          <w:color w:val="1C1C1C"/>
          <w:shd w:val="clear" w:color="auto" w:fill="FFFFFF"/>
        </w:rPr>
      </w:pPr>
      <w:r w:rsidRPr="001D235C">
        <w:rPr>
          <w:color w:val="1C1C1C"/>
          <w:shd w:val="clear" w:color="auto" w:fill="FFFFFF"/>
        </w:rPr>
        <w:t xml:space="preserve">MPR EUA performs the final assessment of OTC, ETD and SFT Trades for extended MPR by combining output of all EUAs. </w:t>
      </w:r>
    </w:p>
    <w:p w14:paraId="505594D5" w14:textId="77777777" w:rsidR="00DB3349" w:rsidRPr="001D235C" w:rsidRDefault="00DB3349" w:rsidP="00DB3349">
      <w:pPr>
        <w:rPr>
          <w:color w:val="1C1C1C"/>
          <w:shd w:val="clear" w:color="auto" w:fill="FFFFFF"/>
        </w:rPr>
      </w:pPr>
    </w:p>
    <w:p w14:paraId="7E3B7ECD" w14:textId="77777777" w:rsidR="00DB3349" w:rsidRPr="001D235C" w:rsidRDefault="00DB3349" w:rsidP="00DB3349">
      <w:pPr>
        <w:rPr>
          <w:color w:val="1C1C1C"/>
          <w:shd w:val="clear" w:color="auto" w:fill="FFFFFF"/>
        </w:rPr>
      </w:pPr>
      <w:r w:rsidRPr="001D235C">
        <w:rPr>
          <w:color w:val="1C1C1C"/>
          <w:shd w:val="clear" w:color="auto" w:fill="FFFFFF"/>
        </w:rPr>
        <w:t>Data Sources:</w:t>
      </w:r>
    </w:p>
    <w:tbl>
      <w:tblPr>
        <w:tblStyle w:val="TableGrid"/>
        <w:tblW w:w="0" w:type="auto"/>
        <w:tblLook w:val="04A0" w:firstRow="1" w:lastRow="0" w:firstColumn="1" w:lastColumn="0" w:noHBand="0" w:noVBand="1"/>
      </w:tblPr>
      <w:tblGrid>
        <w:gridCol w:w="2686"/>
        <w:gridCol w:w="2458"/>
        <w:gridCol w:w="2164"/>
        <w:gridCol w:w="1953"/>
      </w:tblGrid>
      <w:tr w:rsidR="00DB3349" w:rsidRPr="001D235C" w14:paraId="231AD9CD" w14:textId="77777777" w:rsidTr="001503ED">
        <w:tc>
          <w:tcPr>
            <w:tcW w:w="2686" w:type="dxa"/>
          </w:tcPr>
          <w:p w14:paraId="4B7C6CFE" w14:textId="77777777" w:rsidR="00DB3349" w:rsidRPr="001D235C" w:rsidRDefault="00DB3349" w:rsidP="001503ED">
            <w:pPr>
              <w:rPr>
                <w:b/>
                <w:bCs/>
                <w:color w:val="1C1C1C"/>
                <w:shd w:val="clear" w:color="auto" w:fill="FFFFFF"/>
              </w:rPr>
            </w:pPr>
            <w:r w:rsidRPr="001D235C">
              <w:rPr>
                <w:b/>
                <w:bCs/>
                <w:color w:val="1C1C1C"/>
                <w:shd w:val="clear" w:color="auto" w:fill="FFFFFF"/>
              </w:rPr>
              <w:t>Data Consumed</w:t>
            </w:r>
          </w:p>
        </w:tc>
        <w:tc>
          <w:tcPr>
            <w:tcW w:w="2458" w:type="dxa"/>
          </w:tcPr>
          <w:p w14:paraId="7F6E231D" w14:textId="77777777" w:rsidR="00DB3349" w:rsidRPr="001D235C" w:rsidRDefault="00DB3349" w:rsidP="001503ED">
            <w:pPr>
              <w:rPr>
                <w:b/>
                <w:bCs/>
                <w:color w:val="1C1C1C"/>
                <w:shd w:val="clear" w:color="auto" w:fill="FFFFFF"/>
              </w:rPr>
            </w:pPr>
            <w:r w:rsidRPr="001D235C">
              <w:rPr>
                <w:b/>
                <w:bCs/>
                <w:color w:val="1C1C1C"/>
                <w:shd w:val="clear" w:color="auto" w:fill="FFFFFF"/>
              </w:rPr>
              <w:t>Data Type</w:t>
            </w:r>
          </w:p>
        </w:tc>
        <w:tc>
          <w:tcPr>
            <w:tcW w:w="2164" w:type="dxa"/>
          </w:tcPr>
          <w:p w14:paraId="3F45FD61" w14:textId="77777777" w:rsidR="00DB3349" w:rsidRPr="001D235C" w:rsidRDefault="00DB3349" w:rsidP="001503ED">
            <w:pPr>
              <w:rPr>
                <w:b/>
                <w:bCs/>
                <w:color w:val="1C1C1C"/>
                <w:shd w:val="clear" w:color="auto" w:fill="FFFFFF"/>
              </w:rPr>
            </w:pPr>
            <w:r w:rsidRPr="001D235C">
              <w:rPr>
                <w:b/>
                <w:bCs/>
                <w:color w:val="1C1C1C"/>
                <w:shd w:val="clear" w:color="auto" w:fill="FFFFFF"/>
              </w:rPr>
              <w:t>Source System</w:t>
            </w:r>
          </w:p>
        </w:tc>
        <w:tc>
          <w:tcPr>
            <w:tcW w:w="1953" w:type="dxa"/>
          </w:tcPr>
          <w:p w14:paraId="7B16572A" w14:textId="77777777" w:rsidR="00DB3349" w:rsidRPr="001D235C" w:rsidRDefault="00DB3349" w:rsidP="001503ED">
            <w:pPr>
              <w:rPr>
                <w:b/>
                <w:bCs/>
                <w:color w:val="1C1C1C"/>
                <w:shd w:val="clear" w:color="auto" w:fill="FFFFFF"/>
              </w:rPr>
            </w:pPr>
            <w:r w:rsidRPr="001D235C">
              <w:rPr>
                <w:b/>
                <w:bCs/>
                <w:color w:val="1C1C1C"/>
                <w:shd w:val="clear" w:color="auto" w:fill="FFFFFF"/>
              </w:rPr>
              <w:t>Data Sourcing Mechanism</w:t>
            </w:r>
          </w:p>
        </w:tc>
      </w:tr>
      <w:tr w:rsidR="00DB3349" w:rsidRPr="001D235C" w14:paraId="7A757BCB" w14:textId="77777777" w:rsidTr="001503ED">
        <w:tc>
          <w:tcPr>
            <w:tcW w:w="2686" w:type="dxa"/>
          </w:tcPr>
          <w:p w14:paraId="5822448B" w14:textId="67C07FFB" w:rsidR="00DB3349" w:rsidRPr="001D235C" w:rsidRDefault="00DB3349" w:rsidP="001503ED">
            <w:pPr>
              <w:rPr>
                <w:color w:val="1C1C1C"/>
                <w:shd w:val="clear" w:color="auto" w:fill="FFFFFF"/>
              </w:rPr>
            </w:pPr>
            <w:r w:rsidRPr="001D235C">
              <w:rPr>
                <w:color w:val="1C1C1C"/>
                <w:shd w:val="clear" w:color="auto" w:fill="FFFFFF"/>
              </w:rPr>
              <w:t xml:space="preserve">OTC, SFT &amp; ETD_CLEARED Trades </w:t>
            </w:r>
            <w:r w:rsidR="00354E0E" w:rsidRPr="001D235C">
              <w:rPr>
                <w:color w:val="1C1C1C"/>
                <w:shd w:val="clear" w:color="auto" w:fill="FFFFFF"/>
              </w:rPr>
              <w:t xml:space="preserve"> count</w:t>
            </w:r>
          </w:p>
        </w:tc>
        <w:tc>
          <w:tcPr>
            <w:tcW w:w="2458" w:type="dxa"/>
          </w:tcPr>
          <w:p w14:paraId="35AC75BE" w14:textId="77777777" w:rsidR="00DB3349" w:rsidRPr="001D235C" w:rsidRDefault="00DB3349" w:rsidP="001503ED">
            <w:pPr>
              <w:rPr>
                <w:color w:val="1C1C1C"/>
                <w:shd w:val="clear" w:color="auto" w:fill="FFFFFF"/>
              </w:rPr>
            </w:pPr>
            <w:r w:rsidRPr="001D235C">
              <w:rPr>
                <w:color w:val="1C1C1C"/>
                <w:shd w:val="clear" w:color="auto" w:fill="FFFFFF"/>
              </w:rPr>
              <w:t>Transaction Data</w:t>
            </w:r>
          </w:p>
        </w:tc>
        <w:tc>
          <w:tcPr>
            <w:tcW w:w="2164" w:type="dxa"/>
          </w:tcPr>
          <w:p w14:paraId="342DCD6B" w14:textId="77777777" w:rsidR="00DB3349" w:rsidRPr="001D235C" w:rsidRDefault="00DB3349" w:rsidP="001503ED">
            <w:pPr>
              <w:rPr>
                <w:color w:val="1C1C1C"/>
                <w:shd w:val="clear" w:color="auto" w:fill="FFFFFF"/>
              </w:rPr>
            </w:pPr>
            <w:r w:rsidRPr="001D235C">
              <w:rPr>
                <w:color w:val="1C1C1C"/>
                <w:shd w:val="clear" w:color="auto" w:fill="FFFFFF"/>
              </w:rPr>
              <w:t>ZEUS</w:t>
            </w:r>
          </w:p>
        </w:tc>
        <w:tc>
          <w:tcPr>
            <w:tcW w:w="1953" w:type="dxa"/>
          </w:tcPr>
          <w:p w14:paraId="5C2E6214" w14:textId="4A38341B" w:rsidR="00DB3349" w:rsidRPr="001D235C" w:rsidRDefault="00E824ED" w:rsidP="001503ED">
            <w:pPr>
              <w:rPr>
                <w:color w:val="1C1C1C"/>
                <w:shd w:val="clear" w:color="auto" w:fill="FFFFFF"/>
              </w:rPr>
            </w:pPr>
            <w:r w:rsidRPr="001D235C">
              <w:rPr>
                <w:color w:val="1C1C1C"/>
                <w:shd w:val="clear" w:color="auto" w:fill="FFFFFF"/>
              </w:rPr>
              <w:t>DB Query</w:t>
            </w:r>
          </w:p>
        </w:tc>
      </w:tr>
      <w:tr w:rsidR="00DB3349" w:rsidRPr="001D235C" w14:paraId="68E84A8D" w14:textId="77777777" w:rsidTr="001503ED">
        <w:tc>
          <w:tcPr>
            <w:tcW w:w="2686" w:type="dxa"/>
          </w:tcPr>
          <w:p w14:paraId="081B157B" w14:textId="5A3BA026" w:rsidR="00DB3349" w:rsidRPr="001D235C" w:rsidRDefault="00DB3349" w:rsidP="001503ED">
            <w:pPr>
              <w:rPr>
                <w:color w:val="1C1C1C"/>
                <w:shd w:val="clear" w:color="auto" w:fill="FFFFFF"/>
              </w:rPr>
            </w:pPr>
            <w:r w:rsidRPr="001D235C">
              <w:rPr>
                <w:color w:val="1C1C1C"/>
                <w:shd w:val="clear" w:color="auto" w:fill="FFFFFF"/>
              </w:rPr>
              <w:t>OTC</w:t>
            </w:r>
            <w:r w:rsidR="00525FE9" w:rsidRPr="001D235C">
              <w:rPr>
                <w:color w:val="1C1C1C"/>
                <w:shd w:val="clear" w:color="auto" w:fill="FFFFFF"/>
              </w:rPr>
              <w:t>_CLEARED</w:t>
            </w:r>
            <w:r w:rsidRPr="001D235C">
              <w:rPr>
                <w:color w:val="1C1C1C"/>
                <w:shd w:val="clear" w:color="auto" w:fill="FFFFFF"/>
              </w:rPr>
              <w:t xml:space="preserve"> Trades</w:t>
            </w:r>
            <w:r w:rsidR="00354E0E" w:rsidRPr="001D235C">
              <w:rPr>
                <w:color w:val="1C1C1C"/>
                <w:shd w:val="clear" w:color="auto" w:fill="FFFFFF"/>
              </w:rPr>
              <w:t xml:space="preserve"> count</w:t>
            </w:r>
          </w:p>
        </w:tc>
        <w:tc>
          <w:tcPr>
            <w:tcW w:w="2458" w:type="dxa"/>
          </w:tcPr>
          <w:p w14:paraId="1213D78B" w14:textId="77777777" w:rsidR="00DB3349" w:rsidRPr="001D235C" w:rsidRDefault="00DB3349" w:rsidP="001503ED">
            <w:pPr>
              <w:rPr>
                <w:color w:val="1C1C1C"/>
                <w:shd w:val="clear" w:color="auto" w:fill="FFFFFF"/>
              </w:rPr>
            </w:pPr>
            <w:r w:rsidRPr="001D235C">
              <w:rPr>
                <w:color w:val="1C1C1C"/>
                <w:shd w:val="clear" w:color="auto" w:fill="FFFFFF"/>
              </w:rPr>
              <w:t>Transaction Data</w:t>
            </w:r>
          </w:p>
        </w:tc>
        <w:tc>
          <w:tcPr>
            <w:tcW w:w="2164" w:type="dxa"/>
          </w:tcPr>
          <w:p w14:paraId="1E40AA64" w14:textId="15BB2183" w:rsidR="00DB3349" w:rsidRPr="001D235C" w:rsidRDefault="00525FE9" w:rsidP="001503ED">
            <w:pPr>
              <w:rPr>
                <w:color w:val="1C1C1C"/>
                <w:shd w:val="clear" w:color="auto" w:fill="FFFFFF"/>
              </w:rPr>
            </w:pPr>
            <w:r w:rsidRPr="001D235C">
              <w:rPr>
                <w:color w:val="1C1C1C"/>
                <w:shd w:val="clear" w:color="auto" w:fill="FFFFFF"/>
              </w:rPr>
              <w:t>ZEUS</w:t>
            </w:r>
          </w:p>
        </w:tc>
        <w:tc>
          <w:tcPr>
            <w:tcW w:w="1953" w:type="dxa"/>
          </w:tcPr>
          <w:p w14:paraId="31D58F54" w14:textId="554FA788" w:rsidR="00DB3349" w:rsidRPr="001D235C" w:rsidRDefault="00E824ED" w:rsidP="001503ED">
            <w:pPr>
              <w:rPr>
                <w:color w:val="1C1C1C"/>
                <w:shd w:val="clear" w:color="auto" w:fill="FFFFFF"/>
              </w:rPr>
            </w:pPr>
            <w:r w:rsidRPr="001D235C">
              <w:rPr>
                <w:color w:val="1C1C1C"/>
                <w:shd w:val="clear" w:color="auto" w:fill="FFFFFF"/>
              </w:rPr>
              <w:t>DB Query</w:t>
            </w:r>
          </w:p>
        </w:tc>
      </w:tr>
      <w:tr w:rsidR="00525FE9" w:rsidRPr="001D235C" w14:paraId="2C184238" w14:textId="77777777" w:rsidTr="001503ED">
        <w:tc>
          <w:tcPr>
            <w:tcW w:w="2686" w:type="dxa"/>
          </w:tcPr>
          <w:p w14:paraId="3280F68A" w14:textId="732EFFAD" w:rsidR="00525FE9" w:rsidRPr="001D235C" w:rsidRDefault="00525FE9" w:rsidP="006B061E">
            <w:pPr>
              <w:rPr>
                <w:color w:val="1C1C1C"/>
                <w:shd w:val="clear" w:color="auto" w:fill="FFFFFF"/>
              </w:rPr>
            </w:pPr>
            <w:r w:rsidRPr="001D235C">
              <w:rPr>
                <w:color w:val="1C1C1C"/>
                <w:shd w:val="clear" w:color="auto" w:fill="FFFFFF"/>
              </w:rPr>
              <w:t>ETD Trades</w:t>
            </w:r>
            <w:r w:rsidR="00354E0E" w:rsidRPr="001D235C">
              <w:rPr>
                <w:color w:val="1C1C1C"/>
                <w:shd w:val="clear" w:color="auto" w:fill="FFFFFF"/>
              </w:rPr>
              <w:t xml:space="preserve"> count</w:t>
            </w:r>
          </w:p>
        </w:tc>
        <w:tc>
          <w:tcPr>
            <w:tcW w:w="2458" w:type="dxa"/>
          </w:tcPr>
          <w:p w14:paraId="187ED484" w14:textId="005A3D33" w:rsidR="00525FE9" w:rsidRPr="001D235C" w:rsidRDefault="00525FE9" w:rsidP="00525FE9">
            <w:pPr>
              <w:rPr>
                <w:color w:val="1C1C1C"/>
                <w:shd w:val="clear" w:color="auto" w:fill="FFFFFF"/>
              </w:rPr>
            </w:pPr>
            <w:r w:rsidRPr="001D235C">
              <w:rPr>
                <w:color w:val="1C1C1C"/>
                <w:shd w:val="clear" w:color="auto" w:fill="FFFFFF"/>
              </w:rPr>
              <w:t>Transaction Data</w:t>
            </w:r>
          </w:p>
        </w:tc>
        <w:tc>
          <w:tcPr>
            <w:tcW w:w="2164" w:type="dxa"/>
          </w:tcPr>
          <w:p w14:paraId="54AB9143" w14:textId="52AE3BE0" w:rsidR="00525FE9" w:rsidRPr="001D235C" w:rsidRDefault="00D33465" w:rsidP="00525FE9">
            <w:pPr>
              <w:rPr>
                <w:color w:val="1C1C1C"/>
                <w:shd w:val="clear" w:color="auto" w:fill="FFFFFF"/>
              </w:rPr>
            </w:pPr>
            <w:r w:rsidRPr="001D235C">
              <w:rPr>
                <w:color w:val="1C1C1C"/>
                <w:shd w:val="clear" w:color="auto" w:fill="FFFFFF"/>
              </w:rPr>
              <w:t>ZEUS (</w:t>
            </w:r>
            <w:proofErr w:type="spellStart"/>
            <w:r w:rsidRPr="001D235C">
              <w:rPr>
                <w:color w:val="1C1C1C"/>
                <w:shd w:val="clear" w:color="auto" w:fill="FFFFFF"/>
              </w:rPr>
              <w:t>Merival</w:t>
            </w:r>
            <w:proofErr w:type="spellEnd"/>
            <w:r w:rsidRPr="001D235C">
              <w:rPr>
                <w:color w:val="1C1C1C"/>
                <w:shd w:val="clear" w:color="auto" w:fill="FFFFFF"/>
              </w:rPr>
              <w:t xml:space="preserve"> Data)</w:t>
            </w:r>
          </w:p>
        </w:tc>
        <w:tc>
          <w:tcPr>
            <w:tcW w:w="1953" w:type="dxa"/>
          </w:tcPr>
          <w:p w14:paraId="54F091DA" w14:textId="44A6B19A" w:rsidR="00525FE9" w:rsidRPr="001D235C" w:rsidRDefault="00E824ED">
            <w:pPr>
              <w:rPr>
                <w:color w:val="1C1C1C"/>
                <w:shd w:val="clear" w:color="auto" w:fill="FFFFFF"/>
              </w:rPr>
            </w:pPr>
            <w:r w:rsidRPr="001D235C">
              <w:rPr>
                <w:color w:val="1C1C1C"/>
                <w:shd w:val="clear" w:color="auto" w:fill="FFFFFF"/>
              </w:rPr>
              <w:t>DB Query</w:t>
            </w:r>
          </w:p>
        </w:tc>
      </w:tr>
      <w:tr w:rsidR="00525FE9" w:rsidRPr="001D235C" w14:paraId="21B974DB" w14:textId="77777777" w:rsidTr="001503ED">
        <w:tc>
          <w:tcPr>
            <w:tcW w:w="2686" w:type="dxa"/>
          </w:tcPr>
          <w:p w14:paraId="27065C7D" w14:textId="7F9FDAC8" w:rsidR="00525FE9" w:rsidRPr="001D235C" w:rsidRDefault="0069500A" w:rsidP="00525FE9">
            <w:pPr>
              <w:rPr>
                <w:color w:val="1C1C1C"/>
                <w:shd w:val="clear" w:color="auto" w:fill="FFFFFF"/>
              </w:rPr>
            </w:pPr>
            <w:r w:rsidRPr="001D235C">
              <w:rPr>
                <w:color w:val="1C1C1C"/>
                <w:shd w:val="clear" w:color="auto" w:fill="FFFFFF"/>
              </w:rPr>
              <w:t>Equity Illiquid Report</w:t>
            </w:r>
          </w:p>
        </w:tc>
        <w:tc>
          <w:tcPr>
            <w:tcW w:w="2458" w:type="dxa"/>
          </w:tcPr>
          <w:p w14:paraId="3A16F689" w14:textId="5C62CEB2" w:rsidR="00525FE9" w:rsidRPr="001D235C" w:rsidRDefault="0036728B" w:rsidP="00525FE9">
            <w:pPr>
              <w:rPr>
                <w:color w:val="1C1C1C"/>
                <w:shd w:val="clear" w:color="auto" w:fill="FFFFFF"/>
              </w:rPr>
            </w:pPr>
            <w:r w:rsidRPr="001D235C">
              <w:rPr>
                <w:color w:val="1C1C1C"/>
                <w:shd w:val="clear" w:color="auto" w:fill="FFFFFF"/>
              </w:rPr>
              <w:t>Transaction Data</w:t>
            </w:r>
          </w:p>
        </w:tc>
        <w:tc>
          <w:tcPr>
            <w:tcW w:w="2164" w:type="dxa"/>
          </w:tcPr>
          <w:p w14:paraId="1DFCB86B" w14:textId="211E90A9" w:rsidR="00525FE9" w:rsidRPr="001D235C" w:rsidRDefault="0069500A" w:rsidP="00525FE9">
            <w:pPr>
              <w:rPr>
                <w:color w:val="1C1C1C"/>
                <w:shd w:val="clear" w:color="auto" w:fill="FFFFFF"/>
              </w:rPr>
            </w:pPr>
            <w:r w:rsidRPr="001D235C">
              <w:rPr>
                <w:color w:val="1C1C1C"/>
                <w:shd w:val="clear" w:color="auto" w:fill="FFFFFF"/>
              </w:rPr>
              <w:t>Equity EUA</w:t>
            </w:r>
          </w:p>
        </w:tc>
        <w:tc>
          <w:tcPr>
            <w:tcW w:w="1953" w:type="dxa"/>
          </w:tcPr>
          <w:p w14:paraId="033BA1C3" w14:textId="77777777" w:rsidR="00525FE9" w:rsidRPr="001D235C" w:rsidRDefault="00525FE9" w:rsidP="00525FE9">
            <w:pPr>
              <w:rPr>
                <w:color w:val="1C1C1C"/>
                <w:shd w:val="clear" w:color="auto" w:fill="FFFFFF"/>
              </w:rPr>
            </w:pPr>
            <w:r w:rsidRPr="001D235C">
              <w:rPr>
                <w:color w:val="1C1C1C"/>
                <w:shd w:val="clear" w:color="auto" w:fill="FFFFFF"/>
              </w:rPr>
              <w:t>File</w:t>
            </w:r>
          </w:p>
        </w:tc>
      </w:tr>
      <w:tr w:rsidR="0069500A" w:rsidRPr="001D235C" w14:paraId="05DEB776" w14:textId="77777777" w:rsidTr="001503ED">
        <w:tc>
          <w:tcPr>
            <w:tcW w:w="2686" w:type="dxa"/>
          </w:tcPr>
          <w:p w14:paraId="7A48D866" w14:textId="360ED42B" w:rsidR="0069500A" w:rsidRPr="001D235C" w:rsidRDefault="0069500A" w:rsidP="0069500A">
            <w:pPr>
              <w:rPr>
                <w:color w:val="1C1C1C"/>
                <w:shd w:val="clear" w:color="auto" w:fill="FFFFFF"/>
              </w:rPr>
            </w:pPr>
            <w:r w:rsidRPr="001D235C">
              <w:rPr>
                <w:color w:val="1C1C1C"/>
                <w:shd w:val="clear" w:color="auto" w:fill="FFFFFF"/>
              </w:rPr>
              <w:t>Bond Illiquidity Report</w:t>
            </w:r>
          </w:p>
        </w:tc>
        <w:tc>
          <w:tcPr>
            <w:tcW w:w="2458" w:type="dxa"/>
          </w:tcPr>
          <w:p w14:paraId="57A2B617" w14:textId="627775D8" w:rsidR="0069500A" w:rsidRPr="001D235C" w:rsidRDefault="0036728B" w:rsidP="0069500A">
            <w:pPr>
              <w:rPr>
                <w:color w:val="1C1C1C"/>
                <w:shd w:val="clear" w:color="auto" w:fill="FFFFFF"/>
              </w:rPr>
            </w:pPr>
            <w:r w:rsidRPr="001D235C">
              <w:rPr>
                <w:color w:val="1C1C1C"/>
                <w:shd w:val="clear" w:color="auto" w:fill="FFFFFF"/>
              </w:rPr>
              <w:t>Transaction Data</w:t>
            </w:r>
          </w:p>
        </w:tc>
        <w:tc>
          <w:tcPr>
            <w:tcW w:w="2164" w:type="dxa"/>
          </w:tcPr>
          <w:p w14:paraId="18308612" w14:textId="07D099D1" w:rsidR="0069500A" w:rsidRPr="001D235C" w:rsidRDefault="0069500A" w:rsidP="0069500A">
            <w:pPr>
              <w:rPr>
                <w:color w:val="1C1C1C"/>
                <w:shd w:val="clear" w:color="auto" w:fill="FFFFFF"/>
              </w:rPr>
            </w:pPr>
            <w:r w:rsidRPr="001D235C">
              <w:rPr>
                <w:color w:val="1C1C1C"/>
                <w:shd w:val="clear" w:color="auto" w:fill="FFFFFF"/>
              </w:rPr>
              <w:t>Bond EUA</w:t>
            </w:r>
          </w:p>
        </w:tc>
        <w:tc>
          <w:tcPr>
            <w:tcW w:w="1953" w:type="dxa"/>
          </w:tcPr>
          <w:p w14:paraId="189421BB" w14:textId="12B85280" w:rsidR="0069500A" w:rsidRPr="001D235C" w:rsidRDefault="0069500A" w:rsidP="0069500A">
            <w:pPr>
              <w:rPr>
                <w:color w:val="1C1C1C"/>
                <w:shd w:val="clear" w:color="auto" w:fill="FFFFFF"/>
              </w:rPr>
            </w:pPr>
            <w:r w:rsidRPr="001D235C">
              <w:rPr>
                <w:color w:val="1C1C1C"/>
                <w:shd w:val="clear" w:color="auto" w:fill="FFFFFF"/>
              </w:rPr>
              <w:t>File</w:t>
            </w:r>
          </w:p>
        </w:tc>
      </w:tr>
      <w:tr w:rsidR="009A2758" w:rsidRPr="001D235C" w14:paraId="671DF492" w14:textId="77777777" w:rsidTr="001503ED">
        <w:tc>
          <w:tcPr>
            <w:tcW w:w="2686" w:type="dxa"/>
          </w:tcPr>
          <w:p w14:paraId="2625CC28" w14:textId="0D7FCB07" w:rsidR="009A2758" w:rsidRPr="001D235C" w:rsidRDefault="009A2758" w:rsidP="009A2758">
            <w:pPr>
              <w:rPr>
                <w:color w:val="1C1C1C"/>
                <w:shd w:val="clear" w:color="auto" w:fill="FFFFFF"/>
              </w:rPr>
            </w:pPr>
            <w:r w:rsidRPr="001D235C">
              <w:rPr>
                <w:color w:val="1C1C1C"/>
                <w:shd w:val="clear" w:color="auto" w:fill="FFFFFF"/>
              </w:rPr>
              <w:t>LED Margin Frequency</w:t>
            </w:r>
          </w:p>
        </w:tc>
        <w:tc>
          <w:tcPr>
            <w:tcW w:w="2458" w:type="dxa"/>
          </w:tcPr>
          <w:p w14:paraId="1315ECA8" w14:textId="40E8F47B" w:rsidR="009A2758" w:rsidRPr="001D235C" w:rsidRDefault="009A2758" w:rsidP="009A2758">
            <w:pPr>
              <w:rPr>
                <w:color w:val="1C1C1C"/>
                <w:shd w:val="clear" w:color="auto" w:fill="FFFFFF"/>
              </w:rPr>
            </w:pPr>
            <w:r w:rsidRPr="001D235C">
              <w:rPr>
                <w:color w:val="1C1C1C"/>
                <w:shd w:val="clear" w:color="auto" w:fill="FFFFFF"/>
              </w:rPr>
              <w:t>Reference Data</w:t>
            </w:r>
          </w:p>
        </w:tc>
        <w:tc>
          <w:tcPr>
            <w:tcW w:w="2164" w:type="dxa"/>
          </w:tcPr>
          <w:p w14:paraId="4B249F81" w14:textId="77777777" w:rsidR="009A2758" w:rsidRPr="001D235C" w:rsidRDefault="009A2758" w:rsidP="009A2758">
            <w:pPr>
              <w:rPr>
                <w:color w:val="1C1C1C"/>
                <w:shd w:val="clear" w:color="auto" w:fill="FFFFFF"/>
              </w:rPr>
            </w:pPr>
          </w:p>
        </w:tc>
        <w:tc>
          <w:tcPr>
            <w:tcW w:w="1953" w:type="dxa"/>
          </w:tcPr>
          <w:p w14:paraId="5707F3B9" w14:textId="752D2F04" w:rsidR="009A2758" w:rsidRPr="001D235C" w:rsidRDefault="009A2758" w:rsidP="009A2758">
            <w:pPr>
              <w:rPr>
                <w:color w:val="1C1C1C"/>
                <w:shd w:val="clear" w:color="auto" w:fill="FFFFFF"/>
              </w:rPr>
            </w:pPr>
            <w:r w:rsidRPr="001D235C">
              <w:rPr>
                <w:color w:val="1C1C1C"/>
                <w:shd w:val="clear" w:color="auto" w:fill="FFFFFF"/>
              </w:rPr>
              <w:t>File</w:t>
            </w:r>
          </w:p>
        </w:tc>
      </w:tr>
      <w:tr w:rsidR="009A2758" w:rsidRPr="001D235C" w14:paraId="5EA00D74" w14:textId="77777777" w:rsidTr="001503ED">
        <w:tc>
          <w:tcPr>
            <w:tcW w:w="2686" w:type="dxa"/>
          </w:tcPr>
          <w:p w14:paraId="5DC8E828" w14:textId="54716AB3" w:rsidR="009A2758" w:rsidRPr="001D235C" w:rsidRDefault="009A2758" w:rsidP="009A2758">
            <w:pPr>
              <w:rPr>
                <w:color w:val="1C1C1C"/>
                <w:shd w:val="clear" w:color="auto" w:fill="FFFFFF"/>
              </w:rPr>
            </w:pPr>
            <w:r w:rsidRPr="001D235C">
              <w:rPr>
                <w:color w:val="1C1C1C"/>
                <w:shd w:val="clear" w:color="auto" w:fill="FFFFFF"/>
              </w:rPr>
              <w:t>ZEUS Margin Frequency</w:t>
            </w:r>
          </w:p>
        </w:tc>
        <w:tc>
          <w:tcPr>
            <w:tcW w:w="2458" w:type="dxa"/>
          </w:tcPr>
          <w:p w14:paraId="7F7F40E3" w14:textId="78F25187" w:rsidR="009A2758" w:rsidRPr="001D235C" w:rsidRDefault="0036728B" w:rsidP="009A2758">
            <w:pPr>
              <w:rPr>
                <w:color w:val="1C1C1C"/>
                <w:shd w:val="clear" w:color="auto" w:fill="FFFFFF"/>
              </w:rPr>
            </w:pPr>
            <w:r w:rsidRPr="001D235C">
              <w:rPr>
                <w:color w:val="1C1C1C"/>
                <w:shd w:val="clear" w:color="auto" w:fill="FFFFFF"/>
              </w:rPr>
              <w:t>Reference Data</w:t>
            </w:r>
          </w:p>
        </w:tc>
        <w:tc>
          <w:tcPr>
            <w:tcW w:w="2164" w:type="dxa"/>
          </w:tcPr>
          <w:p w14:paraId="4FE9360E" w14:textId="5B97DE43" w:rsidR="009A2758" w:rsidRPr="001D235C" w:rsidRDefault="009A2758" w:rsidP="009A2758">
            <w:pPr>
              <w:rPr>
                <w:color w:val="1C1C1C"/>
                <w:shd w:val="clear" w:color="auto" w:fill="FFFFFF"/>
              </w:rPr>
            </w:pPr>
            <w:r w:rsidRPr="001D235C">
              <w:rPr>
                <w:color w:val="1C1C1C"/>
                <w:shd w:val="clear" w:color="auto" w:fill="FFFFFF"/>
              </w:rPr>
              <w:t>ZEUS</w:t>
            </w:r>
          </w:p>
        </w:tc>
        <w:tc>
          <w:tcPr>
            <w:tcW w:w="1953" w:type="dxa"/>
          </w:tcPr>
          <w:p w14:paraId="40CB9F03" w14:textId="26BE67C5" w:rsidR="009A2758" w:rsidRPr="001D235C" w:rsidRDefault="00C12002" w:rsidP="009A2758">
            <w:pPr>
              <w:rPr>
                <w:color w:val="1C1C1C"/>
                <w:shd w:val="clear" w:color="auto" w:fill="FFFFFF"/>
              </w:rPr>
            </w:pPr>
            <w:r w:rsidRPr="001D235C">
              <w:rPr>
                <w:color w:val="1C1C1C"/>
                <w:shd w:val="clear" w:color="auto" w:fill="FFFFFF"/>
              </w:rPr>
              <w:t>DB Query</w:t>
            </w:r>
          </w:p>
        </w:tc>
      </w:tr>
      <w:tr w:rsidR="009A2758" w:rsidRPr="001D235C" w14:paraId="4F59809C" w14:textId="77777777" w:rsidTr="001503ED">
        <w:tc>
          <w:tcPr>
            <w:tcW w:w="2686" w:type="dxa"/>
          </w:tcPr>
          <w:p w14:paraId="3EB63813" w14:textId="7F0DB2D2" w:rsidR="009A2758" w:rsidRPr="001D235C" w:rsidRDefault="009A2758" w:rsidP="009A2758">
            <w:pPr>
              <w:rPr>
                <w:color w:val="1C1C1C"/>
                <w:shd w:val="clear" w:color="auto" w:fill="FFFFFF"/>
              </w:rPr>
            </w:pPr>
            <w:r w:rsidRPr="001D235C">
              <w:rPr>
                <w:color w:val="1C1C1C"/>
                <w:shd w:val="clear" w:color="auto" w:fill="FFFFFF"/>
              </w:rPr>
              <w:t>Margin Dispute – ETD</w:t>
            </w:r>
          </w:p>
        </w:tc>
        <w:tc>
          <w:tcPr>
            <w:tcW w:w="2458" w:type="dxa"/>
          </w:tcPr>
          <w:p w14:paraId="6F91FEC0" w14:textId="0DC8E91A" w:rsidR="009A2758" w:rsidRPr="001D235C" w:rsidRDefault="0036728B">
            <w:pPr>
              <w:rPr>
                <w:color w:val="1C1C1C"/>
                <w:shd w:val="clear" w:color="auto" w:fill="FFFFFF"/>
              </w:rPr>
            </w:pPr>
            <w:r w:rsidRPr="001D235C">
              <w:rPr>
                <w:color w:val="1C1C1C"/>
                <w:shd w:val="clear" w:color="auto" w:fill="FFFFFF"/>
              </w:rPr>
              <w:t>Transaction Data</w:t>
            </w:r>
          </w:p>
        </w:tc>
        <w:tc>
          <w:tcPr>
            <w:tcW w:w="2164" w:type="dxa"/>
          </w:tcPr>
          <w:p w14:paraId="4EE70163" w14:textId="77777777" w:rsidR="009A2758" w:rsidRPr="001D235C" w:rsidRDefault="009A2758" w:rsidP="009A2758">
            <w:pPr>
              <w:rPr>
                <w:color w:val="1C1C1C"/>
                <w:shd w:val="clear" w:color="auto" w:fill="FFFFFF"/>
              </w:rPr>
            </w:pPr>
          </w:p>
        </w:tc>
        <w:tc>
          <w:tcPr>
            <w:tcW w:w="1953" w:type="dxa"/>
          </w:tcPr>
          <w:p w14:paraId="0F2D13B3" w14:textId="3CC803BC" w:rsidR="009A2758" w:rsidRPr="001D235C" w:rsidRDefault="009A2758">
            <w:pPr>
              <w:rPr>
                <w:color w:val="1C1C1C"/>
                <w:shd w:val="clear" w:color="auto" w:fill="FFFFFF"/>
              </w:rPr>
            </w:pPr>
            <w:r w:rsidRPr="001D235C">
              <w:rPr>
                <w:color w:val="1C1C1C"/>
                <w:shd w:val="clear" w:color="auto" w:fill="FFFFFF"/>
              </w:rPr>
              <w:t>File</w:t>
            </w:r>
            <w:r w:rsidR="00D474A7" w:rsidRPr="001D235C">
              <w:rPr>
                <w:color w:val="1C1C1C"/>
                <w:shd w:val="clear" w:color="auto" w:fill="FFFFFF"/>
              </w:rPr>
              <w:t xml:space="preserve"> (&lt;-- email)</w:t>
            </w:r>
          </w:p>
        </w:tc>
      </w:tr>
      <w:tr w:rsidR="00F1245F" w:rsidRPr="001D235C" w14:paraId="67F65FB2" w14:textId="77777777" w:rsidTr="001503ED">
        <w:tc>
          <w:tcPr>
            <w:tcW w:w="2686" w:type="dxa"/>
          </w:tcPr>
          <w:p w14:paraId="4638CF59" w14:textId="0FECB00E" w:rsidR="00F1245F" w:rsidRPr="001D235C" w:rsidRDefault="00F1245F" w:rsidP="00F1245F">
            <w:pPr>
              <w:rPr>
                <w:color w:val="1C1C1C"/>
                <w:shd w:val="clear" w:color="auto" w:fill="FFFFFF"/>
              </w:rPr>
            </w:pPr>
            <w:r w:rsidRPr="001D235C">
              <w:rPr>
                <w:color w:val="1C1C1C"/>
                <w:shd w:val="clear" w:color="auto" w:fill="FFFFFF"/>
              </w:rPr>
              <w:t>Margin Dispute – OTC</w:t>
            </w:r>
          </w:p>
        </w:tc>
        <w:tc>
          <w:tcPr>
            <w:tcW w:w="2458" w:type="dxa"/>
          </w:tcPr>
          <w:p w14:paraId="0C775ED4" w14:textId="1DEFB132" w:rsidR="00F1245F" w:rsidRPr="001D235C" w:rsidRDefault="0036728B" w:rsidP="00F1245F">
            <w:pPr>
              <w:rPr>
                <w:color w:val="1C1C1C"/>
                <w:shd w:val="clear" w:color="auto" w:fill="FFFFFF"/>
              </w:rPr>
            </w:pPr>
            <w:r w:rsidRPr="001D235C">
              <w:rPr>
                <w:color w:val="1C1C1C"/>
                <w:shd w:val="clear" w:color="auto" w:fill="FFFFFF"/>
              </w:rPr>
              <w:t>Transaction Data</w:t>
            </w:r>
          </w:p>
        </w:tc>
        <w:tc>
          <w:tcPr>
            <w:tcW w:w="2164" w:type="dxa"/>
          </w:tcPr>
          <w:p w14:paraId="5A7DA828" w14:textId="77777777" w:rsidR="00F1245F" w:rsidRPr="001D235C" w:rsidRDefault="00F1245F" w:rsidP="00F1245F">
            <w:pPr>
              <w:rPr>
                <w:color w:val="1C1C1C"/>
                <w:shd w:val="clear" w:color="auto" w:fill="FFFFFF"/>
              </w:rPr>
            </w:pPr>
          </w:p>
        </w:tc>
        <w:tc>
          <w:tcPr>
            <w:tcW w:w="1953" w:type="dxa"/>
          </w:tcPr>
          <w:p w14:paraId="21A8E8C4" w14:textId="15CEA0DB" w:rsidR="00F1245F" w:rsidRPr="001D235C" w:rsidRDefault="00F1245F" w:rsidP="00F1245F">
            <w:pPr>
              <w:rPr>
                <w:color w:val="1C1C1C"/>
                <w:shd w:val="clear" w:color="auto" w:fill="FFFFFF"/>
              </w:rPr>
            </w:pPr>
            <w:r w:rsidRPr="001D235C">
              <w:rPr>
                <w:color w:val="1C1C1C"/>
                <w:shd w:val="clear" w:color="auto" w:fill="FFFFFF"/>
              </w:rPr>
              <w:t>File (&lt;-- email)</w:t>
            </w:r>
          </w:p>
        </w:tc>
      </w:tr>
      <w:tr w:rsidR="00F1245F" w:rsidRPr="001D235C" w14:paraId="29483D4C" w14:textId="77777777" w:rsidTr="001503ED">
        <w:tc>
          <w:tcPr>
            <w:tcW w:w="2686" w:type="dxa"/>
          </w:tcPr>
          <w:p w14:paraId="7A4252F2" w14:textId="523EDCD3" w:rsidR="00F1245F" w:rsidRPr="001D235C" w:rsidRDefault="00F1245F">
            <w:pPr>
              <w:rPr>
                <w:color w:val="1C1C1C"/>
                <w:shd w:val="clear" w:color="auto" w:fill="FFFFFF"/>
              </w:rPr>
            </w:pPr>
            <w:r w:rsidRPr="001D235C">
              <w:rPr>
                <w:color w:val="1C1C1C"/>
                <w:shd w:val="clear" w:color="auto" w:fill="FFFFFF"/>
              </w:rPr>
              <w:t>Margin Dispute – SFT</w:t>
            </w:r>
          </w:p>
        </w:tc>
        <w:tc>
          <w:tcPr>
            <w:tcW w:w="2458" w:type="dxa"/>
          </w:tcPr>
          <w:p w14:paraId="5D750E91" w14:textId="232BF2F5" w:rsidR="00F1245F" w:rsidRPr="001D235C" w:rsidRDefault="0036728B" w:rsidP="00F1245F">
            <w:pPr>
              <w:rPr>
                <w:color w:val="1C1C1C"/>
                <w:shd w:val="clear" w:color="auto" w:fill="FFFFFF"/>
              </w:rPr>
            </w:pPr>
            <w:r w:rsidRPr="001D235C">
              <w:rPr>
                <w:color w:val="1C1C1C"/>
                <w:shd w:val="clear" w:color="auto" w:fill="FFFFFF"/>
              </w:rPr>
              <w:t>Transaction Data</w:t>
            </w:r>
          </w:p>
        </w:tc>
        <w:tc>
          <w:tcPr>
            <w:tcW w:w="2164" w:type="dxa"/>
          </w:tcPr>
          <w:p w14:paraId="6EBCA5DE" w14:textId="77777777" w:rsidR="00F1245F" w:rsidRPr="001D235C" w:rsidRDefault="00F1245F" w:rsidP="00F1245F">
            <w:pPr>
              <w:rPr>
                <w:color w:val="1C1C1C"/>
                <w:shd w:val="clear" w:color="auto" w:fill="FFFFFF"/>
              </w:rPr>
            </w:pPr>
          </w:p>
        </w:tc>
        <w:tc>
          <w:tcPr>
            <w:tcW w:w="1953" w:type="dxa"/>
          </w:tcPr>
          <w:p w14:paraId="563423A4" w14:textId="0E0C4E7B" w:rsidR="00F1245F" w:rsidRPr="001D235C" w:rsidRDefault="00F1245F" w:rsidP="00F1245F">
            <w:pPr>
              <w:rPr>
                <w:color w:val="1C1C1C"/>
                <w:shd w:val="clear" w:color="auto" w:fill="FFFFFF"/>
              </w:rPr>
            </w:pPr>
            <w:r w:rsidRPr="001D235C">
              <w:rPr>
                <w:color w:val="1C1C1C"/>
                <w:shd w:val="clear" w:color="auto" w:fill="FFFFFF"/>
              </w:rPr>
              <w:t>File (&lt;-- email)</w:t>
            </w:r>
          </w:p>
        </w:tc>
      </w:tr>
      <w:tr w:rsidR="00F1245F" w:rsidRPr="001D235C" w14:paraId="748EDFDD" w14:textId="77777777" w:rsidTr="001503ED">
        <w:tc>
          <w:tcPr>
            <w:tcW w:w="2686" w:type="dxa"/>
          </w:tcPr>
          <w:p w14:paraId="4DAD7EC4" w14:textId="2FDFB800" w:rsidR="00F1245F" w:rsidRPr="001D235C" w:rsidRDefault="00F1245F" w:rsidP="00F1245F">
            <w:p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Under Stress</w:t>
            </w:r>
          </w:p>
        </w:tc>
        <w:tc>
          <w:tcPr>
            <w:tcW w:w="2458" w:type="dxa"/>
          </w:tcPr>
          <w:p w14:paraId="13E50B42" w14:textId="40B32702"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54EDA596" w14:textId="7125FF5B" w:rsidR="00F1245F" w:rsidRPr="001D235C" w:rsidRDefault="00F1245F" w:rsidP="00F1245F">
            <w:p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Step 1 EUA</w:t>
            </w:r>
          </w:p>
        </w:tc>
        <w:tc>
          <w:tcPr>
            <w:tcW w:w="1953" w:type="dxa"/>
          </w:tcPr>
          <w:p w14:paraId="3BF657B0" w14:textId="77777777" w:rsidR="00F1245F" w:rsidRPr="001D235C" w:rsidRDefault="00F1245F" w:rsidP="00F1245F">
            <w:pPr>
              <w:rPr>
                <w:color w:val="1C1C1C"/>
                <w:shd w:val="clear" w:color="auto" w:fill="FFFFFF"/>
              </w:rPr>
            </w:pPr>
          </w:p>
        </w:tc>
      </w:tr>
      <w:tr w:rsidR="00F1245F" w:rsidRPr="001D235C" w14:paraId="49363E3E" w14:textId="77777777" w:rsidTr="001503ED">
        <w:tc>
          <w:tcPr>
            <w:tcW w:w="2686" w:type="dxa"/>
          </w:tcPr>
          <w:p w14:paraId="52C95BBD" w14:textId="79A0019A" w:rsidR="00F1245F" w:rsidRPr="001D235C" w:rsidRDefault="00F1245F" w:rsidP="00F1245F">
            <w:p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Step 2</w:t>
            </w:r>
          </w:p>
        </w:tc>
        <w:tc>
          <w:tcPr>
            <w:tcW w:w="2458" w:type="dxa"/>
          </w:tcPr>
          <w:p w14:paraId="11D144CB" w14:textId="6C1A27DE"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2448DF23" w14:textId="7678A5DC" w:rsidR="00F1245F" w:rsidRPr="001D235C" w:rsidRDefault="00F1245F" w:rsidP="00F1245F">
            <w:p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Step 2 EUA</w:t>
            </w:r>
          </w:p>
        </w:tc>
        <w:tc>
          <w:tcPr>
            <w:tcW w:w="1953" w:type="dxa"/>
          </w:tcPr>
          <w:p w14:paraId="1AA50ED2" w14:textId="77777777" w:rsidR="00F1245F" w:rsidRPr="001D235C" w:rsidRDefault="00F1245F" w:rsidP="00F1245F">
            <w:pPr>
              <w:rPr>
                <w:color w:val="1C1C1C"/>
                <w:shd w:val="clear" w:color="auto" w:fill="FFFFFF"/>
              </w:rPr>
            </w:pPr>
          </w:p>
        </w:tc>
      </w:tr>
      <w:tr w:rsidR="00F1245F" w:rsidRPr="001D235C" w14:paraId="34FC630C" w14:textId="77777777" w:rsidTr="001503ED">
        <w:tc>
          <w:tcPr>
            <w:tcW w:w="2686" w:type="dxa"/>
          </w:tcPr>
          <w:p w14:paraId="76C70F40" w14:textId="08E0B7A7" w:rsidR="00F1245F" w:rsidRPr="001D235C" w:rsidRDefault="00F1245F" w:rsidP="00F1245F">
            <w:p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L3 Trades</w:t>
            </w:r>
          </w:p>
        </w:tc>
        <w:tc>
          <w:tcPr>
            <w:tcW w:w="2458" w:type="dxa"/>
          </w:tcPr>
          <w:p w14:paraId="4DA1020F" w14:textId="358C0F8B"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34D8E45F" w14:textId="593D06E2" w:rsidR="00F1245F" w:rsidRPr="001D235C" w:rsidRDefault="00F1245F" w:rsidP="00F1245F">
            <w:pPr>
              <w:rPr>
                <w:color w:val="1C1C1C"/>
                <w:shd w:val="clear" w:color="auto" w:fill="FFFFFF"/>
              </w:rPr>
            </w:pPr>
            <w:r w:rsidRPr="001D235C">
              <w:rPr>
                <w:color w:val="1C1C1C"/>
                <w:shd w:val="clear" w:color="auto" w:fill="FFFFFF"/>
              </w:rPr>
              <w:t>ZEUS (</w:t>
            </w:r>
            <w:proofErr w:type="spellStart"/>
            <w:r w:rsidRPr="001D235C">
              <w:rPr>
                <w:color w:val="1C1C1C"/>
                <w:shd w:val="clear" w:color="auto" w:fill="FFFFFF"/>
              </w:rPr>
              <w:t>Merival</w:t>
            </w:r>
            <w:proofErr w:type="spellEnd"/>
            <w:r w:rsidRPr="001D235C">
              <w:rPr>
                <w:color w:val="1C1C1C"/>
                <w:shd w:val="clear" w:color="auto" w:fill="FFFFFF"/>
              </w:rPr>
              <w:t xml:space="preserve"> Data)</w:t>
            </w:r>
          </w:p>
        </w:tc>
        <w:tc>
          <w:tcPr>
            <w:tcW w:w="1953" w:type="dxa"/>
          </w:tcPr>
          <w:p w14:paraId="7FBDF211" w14:textId="153DFF92" w:rsidR="00F1245F" w:rsidRPr="001D235C" w:rsidRDefault="00F1245F" w:rsidP="00F1245F">
            <w:pPr>
              <w:rPr>
                <w:color w:val="1C1C1C"/>
                <w:shd w:val="clear" w:color="auto" w:fill="FFFFFF"/>
              </w:rPr>
            </w:pPr>
            <w:r w:rsidRPr="001D235C">
              <w:rPr>
                <w:color w:val="1C1C1C"/>
                <w:shd w:val="clear" w:color="auto" w:fill="FFFFFF"/>
              </w:rPr>
              <w:t>DB Query</w:t>
            </w:r>
          </w:p>
        </w:tc>
      </w:tr>
      <w:tr w:rsidR="00F1245F" w:rsidRPr="001D235C" w14:paraId="514C9AB0" w14:textId="77777777" w:rsidTr="001503ED">
        <w:tc>
          <w:tcPr>
            <w:tcW w:w="2686" w:type="dxa"/>
          </w:tcPr>
          <w:p w14:paraId="118B8D07" w14:textId="789408D2" w:rsidR="00F1245F" w:rsidRPr="001D235C" w:rsidRDefault="00F1245F" w:rsidP="00F1245F">
            <w:pPr>
              <w:rPr>
                <w:color w:val="1C1C1C"/>
                <w:shd w:val="clear" w:color="auto" w:fill="FFFFFF"/>
              </w:rPr>
            </w:pPr>
            <w:r w:rsidRPr="001D235C">
              <w:rPr>
                <w:color w:val="1C1C1C"/>
                <w:shd w:val="clear" w:color="auto" w:fill="FFFFFF"/>
              </w:rPr>
              <w:t>Illiquid</w:t>
            </w:r>
            <w:r w:rsidRPr="001D235C">
              <w:rPr>
                <w:rFonts w:ascii="Arial" w:hAnsi="Arial" w:cs="Arial"/>
                <w:sz w:val="19"/>
                <w:szCs w:val="18"/>
              </w:rPr>
              <w:t xml:space="preserve"> </w:t>
            </w:r>
            <w:r w:rsidRPr="001D235C">
              <w:rPr>
                <w:color w:val="1C1C1C"/>
                <w:shd w:val="clear" w:color="auto" w:fill="FFFFFF"/>
              </w:rPr>
              <w:t>Collateral</w:t>
            </w:r>
            <w:r w:rsidRPr="001D235C">
              <w:rPr>
                <w:rFonts w:ascii="Arial" w:hAnsi="Arial" w:cs="Arial"/>
                <w:sz w:val="19"/>
                <w:szCs w:val="18"/>
              </w:rPr>
              <w:t xml:space="preserve"> </w:t>
            </w:r>
            <w:r w:rsidRPr="001D235C">
              <w:rPr>
                <w:color w:val="1C1C1C"/>
                <w:shd w:val="clear" w:color="auto" w:fill="FFFFFF"/>
              </w:rPr>
              <w:t>L3</w:t>
            </w:r>
            <w:r w:rsidRPr="001D235C">
              <w:rPr>
                <w:rFonts w:ascii="Arial" w:hAnsi="Arial" w:cs="Arial"/>
                <w:sz w:val="19"/>
                <w:szCs w:val="18"/>
              </w:rPr>
              <w:t xml:space="preserve"> </w:t>
            </w:r>
            <w:r w:rsidRPr="001D235C">
              <w:rPr>
                <w:color w:val="1C1C1C"/>
                <w:shd w:val="clear" w:color="auto" w:fill="FFFFFF"/>
              </w:rPr>
              <w:t>for</w:t>
            </w:r>
            <w:r w:rsidRPr="001D235C">
              <w:rPr>
                <w:rFonts w:ascii="Arial" w:hAnsi="Arial" w:cs="Arial"/>
                <w:sz w:val="19"/>
                <w:szCs w:val="18"/>
              </w:rPr>
              <w:t xml:space="preserve"> </w:t>
            </w:r>
            <w:r w:rsidRPr="001D235C">
              <w:rPr>
                <w:color w:val="1C1C1C"/>
                <w:shd w:val="clear" w:color="auto" w:fill="FFFFFF"/>
              </w:rPr>
              <w:t>SFT</w:t>
            </w:r>
          </w:p>
        </w:tc>
        <w:tc>
          <w:tcPr>
            <w:tcW w:w="2458" w:type="dxa"/>
          </w:tcPr>
          <w:p w14:paraId="31ADF6C6" w14:textId="5CFBB605"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79E0CA5D" w14:textId="57C3C744" w:rsidR="00F1245F" w:rsidRPr="001D235C" w:rsidRDefault="00F1245F" w:rsidP="00F1245F">
            <w:pPr>
              <w:rPr>
                <w:color w:val="1C1C1C"/>
                <w:shd w:val="clear" w:color="auto" w:fill="FFFFFF"/>
              </w:rPr>
            </w:pPr>
            <w:r w:rsidRPr="001D235C">
              <w:rPr>
                <w:color w:val="1C1C1C"/>
                <w:shd w:val="clear" w:color="auto" w:fill="FFFFFF"/>
              </w:rPr>
              <w:t>ZEUS (</w:t>
            </w:r>
            <w:proofErr w:type="spellStart"/>
            <w:r w:rsidRPr="001D235C">
              <w:rPr>
                <w:color w:val="1C1C1C"/>
                <w:shd w:val="clear" w:color="auto" w:fill="FFFFFF"/>
              </w:rPr>
              <w:t>Merival</w:t>
            </w:r>
            <w:proofErr w:type="spellEnd"/>
            <w:r w:rsidRPr="001D235C">
              <w:rPr>
                <w:color w:val="1C1C1C"/>
                <w:shd w:val="clear" w:color="auto" w:fill="FFFFFF"/>
              </w:rPr>
              <w:t xml:space="preserve"> Data)</w:t>
            </w:r>
          </w:p>
        </w:tc>
        <w:tc>
          <w:tcPr>
            <w:tcW w:w="1953" w:type="dxa"/>
          </w:tcPr>
          <w:p w14:paraId="3FC05A14" w14:textId="0CC0613C" w:rsidR="00F1245F" w:rsidRPr="001D235C" w:rsidRDefault="00F1245F" w:rsidP="00F1245F">
            <w:pPr>
              <w:rPr>
                <w:color w:val="1C1C1C"/>
                <w:shd w:val="clear" w:color="auto" w:fill="FFFFFF"/>
              </w:rPr>
            </w:pPr>
            <w:r w:rsidRPr="001D235C">
              <w:rPr>
                <w:color w:val="1C1C1C"/>
                <w:shd w:val="clear" w:color="auto" w:fill="FFFFFF"/>
              </w:rPr>
              <w:t>DB Query</w:t>
            </w:r>
          </w:p>
        </w:tc>
      </w:tr>
      <w:tr w:rsidR="00F1245F" w:rsidRPr="001D235C" w14:paraId="7891E469" w14:textId="77777777" w:rsidTr="001503ED">
        <w:tc>
          <w:tcPr>
            <w:tcW w:w="2686" w:type="dxa"/>
          </w:tcPr>
          <w:p w14:paraId="31DB4602" w14:textId="74725837" w:rsidR="00F1245F" w:rsidRPr="001D235C" w:rsidRDefault="00F1245F" w:rsidP="00F1245F">
            <w:pPr>
              <w:rPr>
                <w:color w:val="1C1C1C"/>
                <w:shd w:val="clear" w:color="auto" w:fill="FFFFFF"/>
              </w:rPr>
            </w:pPr>
            <w:r w:rsidRPr="001D235C">
              <w:rPr>
                <w:color w:val="1C1C1C"/>
                <w:shd w:val="clear" w:color="auto" w:fill="FFFFFF"/>
              </w:rPr>
              <w:t>Non Qualifying CCP</w:t>
            </w:r>
          </w:p>
        </w:tc>
        <w:tc>
          <w:tcPr>
            <w:tcW w:w="2458" w:type="dxa"/>
          </w:tcPr>
          <w:p w14:paraId="44198DC0" w14:textId="1CFEB7E8"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235FD31F" w14:textId="29EB20D2" w:rsidR="00F1245F" w:rsidRPr="001D235C" w:rsidRDefault="00F1245F" w:rsidP="00F1245F">
            <w:pPr>
              <w:rPr>
                <w:color w:val="1C1C1C"/>
                <w:shd w:val="clear" w:color="auto" w:fill="FFFFFF"/>
              </w:rPr>
            </w:pPr>
            <w:r w:rsidRPr="001D235C">
              <w:rPr>
                <w:color w:val="1C1C1C"/>
                <w:shd w:val="clear" w:color="auto" w:fill="FFFFFF"/>
              </w:rPr>
              <w:t>ZEUS (</w:t>
            </w:r>
            <w:proofErr w:type="spellStart"/>
            <w:r w:rsidRPr="001D235C">
              <w:rPr>
                <w:color w:val="1C1C1C"/>
                <w:shd w:val="clear" w:color="auto" w:fill="FFFFFF"/>
              </w:rPr>
              <w:t>Merival</w:t>
            </w:r>
            <w:proofErr w:type="spellEnd"/>
            <w:r w:rsidRPr="001D235C">
              <w:rPr>
                <w:color w:val="1C1C1C"/>
                <w:shd w:val="clear" w:color="auto" w:fill="FFFFFF"/>
              </w:rPr>
              <w:t xml:space="preserve"> Data)</w:t>
            </w:r>
          </w:p>
        </w:tc>
        <w:tc>
          <w:tcPr>
            <w:tcW w:w="1953" w:type="dxa"/>
          </w:tcPr>
          <w:p w14:paraId="2E3313F8" w14:textId="3C56DF2C" w:rsidR="00F1245F" w:rsidRPr="001D235C" w:rsidRDefault="00F1245F" w:rsidP="00F1245F">
            <w:pPr>
              <w:rPr>
                <w:color w:val="1C1C1C"/>
                <w:shd w:val="clear" w:color="auto" w:fill="FFFFFF"/>
              </w:rPr>
            </w:pPr>
            <w:r w:rsidRPr="001D235C">
              <w:rPr>
                <w:color w:val="1C1C1C"/>
                <w:shd w:val="clear" w:color="auto" w:fill="FFFFFF"/>
              </w:rPr>
              <w:t>DB Query</w:t>
            </w:r>
          </w:p>
        </w:tc>
      </w:tr>
      <w:tr w:rsidR="00F1245F" w:rsidRPr="001D235C" w14:paraId="2D481283" w14:textId="77777777" w:rsidTr="001503ED">
        <w:tc>
          <w:tcPr>
            <w:tcW w:w="2686" w:type="dxa"/>
          </w:tcPr>
          <w:p w14:paraId="7A083A39" w14:textId="37EEC6DC" w:rsidR="00F1245F" w:rsidRPr="001D235C" w:rsidRDefault="00F1245F" w:rsidP="00F1245F">
            <w:pPr>
              <w:rPr>
                <w:color w:val="1C1C1C"/>
                <w:shd w:val="clear" w:color="auto" w:fill="FFFFFF"/>
              </w:rPr>
            </w:pPr>
            <w:r w:rsidRPr="001D235C">
              <w:rPr>
                <w:color w:val="1C1C1C"/>
                <w:shd w:val="clear" w:color="auto" w:fill="FFFFFF"/>
              </w:rPr>
              <w:t>Broker Client Leg</w:t>
            </w:r>
          </w:p>
        </w:tc>
        <w:tc>
          <w:tcPr>
            <w:tcW w:w="2458" w:type="dxa"/>
          </w:tcPr>
          <w:p w14:paraId="28AE9664" w14:textId="04A40993" w:rsidR="00F1245F" w:rsidRPr="001D235C" w:rsidRDefault="00F1245F" w:rsidP="00F1245F">
            <w:pPr>
              <w:rPr>
                <w:color w:val="1C1C1C"/>
                <w:shd w:val="clear" w:color="auto" w:fill="FFFFFF"/>
              </w:rPr>
            </w:pPr>
            <w:r w:rsidRPr="001D235C">
              <w:rPr>
                <w:color w:val="1C1C1C"/>
                <w:shd w:val="clear" w:color="auto" w:fill="FFFFFF"/>
              </w:rPr>
              <w:t>Transaction Data</w:t>
            </w:r>
          </w:p>
        </w:tc>
        <w:tc>
          <w:tcPr>
            <w:tcW w:w="2164" w:type="dxa"/>
          </w:tcPr>
          <w:p w14:paraId="4CCC5391" w14:textId="77434957" w:rsidR="00F1245F" w:rsidRPr="001D235C" w:rsidRDefault="00F1245F" w:rsidP="00F1245F">
            <w:pPr>
              <w:rPr>
                <w:color w:val="1C1C1C"/>
                <w:shd w:val="clear" w:color="auto" w:fill="FFFFFF"/>
              </w:rPr>
            </w:pPr>
            <w:r w:rsidRPr="001D235C">
              <w:rPr>
                <w:color w:val="1C1C1C"/>
                <w:shd w:val="clear" w:color="auto" w:fill="FFFFFF"/>
              </w:rPr>
              <w:t>ZEUS (</w:t>
            </w:r>
            <w:proofErr w:type="spellStart"/>
            <w:r w:rsidRPr="001D235C">
              <w:rPr>
                <w:color w:val="1C1C1C"/>
                <w:shd w:val="clear" w:color="auto" w:fill="FFFFFF"/>
              </w:rPr>
              <w:t>Merival</w:t>
            </w:r>
            <w:proofErr w:type="spellEnd"/>
            <w:r w:rsidRPr="001D235C">
              <w:rPr>
                <w:color w:val="1C1C1C"/>
                <w:shd w:val="clear" w:color="auto" w:fill="FFFFFF"/>
              </w:rPr>
              <w:t xml:space="preserve"> Data)</w:t>
            </w:r>
          </w:p>
        </w:tc>
        <w:tc>
          <w:tcPr>
            <w:tcW w:w="1953" w:type="dxa"/>
          </w:tcPr>
          <w:p w14:paraId="55AEC854" w14:textId="6B61818B" w:rsidR="00F1245F" w:rsidRPr="001D235C" w:rsidRDefault="00F1245F" w:rsidP="00F1245F">
            <w:pPr>
              <w:rPr>
                <w:color w:val="1C1C1C"/>
                <w:shd w:val="clear" w:color="auto" w:fill="FFFFFF"/>
              </w:rPr>
            </w:pPr>
            <w:r w:rsidRPr="001D235C">
              <w:rPr>
                <w:color w:val="1C1C1C"/>
                <w:shd w:val="clear" w:color="auto" w:fill="FFFFFF"/>
              </w:rPr>
              <w:t>DB Query</w:t>
            </w:r>
          </w:p>
        </w:tc>
      </w:tr>
    </w:tbl>
    <w:p w14:paraId="62C4C62F" w14:textId="77777777" w:rsidR="00DB3349" w:rsidRPr="001D235C" w:rsidRDefault="00DB3349" w:rsidP="00DB3349">
      <w:pPr>
        <w:rPr>
          <w:color w:val="1C1C1C"/>
          <w:shd w:val="clear" w:color="auto" w:fill="FFFFFF"/>
        </w:rPr>
      </w:pPr>
    </w:p>
    <w:p w14:paraId="31F3D4A3" w14:textId="0CC49107" w:rsidR="00DB3349" w:rsidRPr="001D235C" w:rsidRDefault="00DB3349" w:rsidP="00DB3349">
      <w:pPr>
        <w:jc w:val="both"/>
        <w:rPr>
          <w:color w:val="1C1C1C"/>
          <w:shd w:val="clear" w:color="auto" w:fill="FFFFFF"/>
        </w:rPr>
      </w:pPr>
      <w:r w:rsidRPr="001D235C">
        <w:rPr>
          <w:color w:val="1C1C1C"/>
          <w:shd w:val="clear" w:color="auto" w:fill="FFFFFF"/>
        </w:rPr>
        <w:t xml:space="preserve">Following are the main parameters considered for </w:t>
      </w:r>
      <w:r w:rsidR="00DD7B07" w:rsidRPr="001D235C">
        <w:rPr>
          <w:color w:val="1C1C1C"/>
          <w:shd w:val="clear" w:color="auto" w:fill="FFFFFF"/>
        </w:rPr>
        <w:t xml:space="preserve">Final MPR </w:t>
      </w:r>
      <w:r w:rsidRPr="001D235C">
        <w:rPr>
          <w:color w:val="1C1C1C"/>
          <w:shd w:val="clear" w:color="auto" w:fill="FFFFFF"/>
        </w:rPr>
        <w:t>assessment at counterparty level.</w:t>
      </w:r>
    </w:p>
    <w:p w14:paraId="4F2E3C22" w14:textId="34C78E39" w:rsidR="00685507" w:rsidRPr="001D235C" w:rsidRDefault="00685507" w:rsidP="00086B33">
      <w:pPr>
        <w:pStyle w:val="ListParagraph"/>
        <w:numPr>
          <w:ilvl w:val="0"/>
          <w:numId w:val="8"/>
        </w:numPr>
        <w:rPr>
          <w:color w:val="1C1C1C"/>
          <w:shd w:val="clear" w:color="auto" w:fill="FFFFFF"/>
        </w:rPr>
      </w:pPr>
      <w:r w:rsidRPr="001D235C">
        <w:rPr>
          <w:color w:val="1C1C1C"/>
          <w:shd w:val="clear" w:color="auto" w:fill="FFFFFF"/>
        </w:rPr>
        <w:t>Max Trade count of each agreement for past 90 days</w:t>
      </w:r>
    </w:p>
    <w:p w14:paraId="562C740E" w14:textId="11DDC4A6" w:rsidR="00685507" w:rsidRPr="001D235C" w:rsidRDefault="00685507" w:rsidP="00086B33">
      <w:pPr>
        <w:pStyle w:val="ListParagraph"/>
        <w:numPr>
          <w:ilvl w:val="0"/>
          <w:numId w:val="8"/>
        </w:numPr>
        <w:rPr>
          <w:color w:val="1C1C1C"/>
          <w:shd w:val="clear" w:color="auto" w:fill="FFFFFF"/>
        </w:rPr>
      </w:pPr>
      <w:r w:rsidRPr="001D235C">
        <w:rPr>
          <w:color w:val="1C1C1C"/>
          <w:shd w:val="clear" w:color="auto" w:fill="FFFFFF"/>
        </w:rPr>
        <w:t>Margin Frequency of agreements</w:t>
      </w:r>
    </w:p>
    <w:p w14:paraId="03CDE11C" w14:textId="3C63F18F" w:rsidR="00685507" w:rsidRPr="001D235C" w:rsidRDefault="00685507" w:rsidP="00086B33">
      <w:pPr>
        <w:pStyle w:val="ListParagraph"/>
        <w:numPr>
          <w:ilvl w:val="0"/>
          <w:numId w:val="8"/>
        </w:numPr>
        <w:rPr>
          <w:color w:val="1C1C1C"/>
          <w:shd w:val="clear" w:color="auto" w:fill="FFFFFF"/>
        </w:rPr>
      </w:pPr>
      <w:r w:rsidRPr="001D235C">
        <w:rPr>
          <w:color w:val="1C1C1C"/>
          <w:shd w:val="clear" w:color="auto" w:fill="FFFFFF"/>
        </w:rPr>
        <w:t>Illiquid collateral (Bond, Equity and L3) info of agreements</w:t>
      </w:r>
    </w:p>
    <w:p w14:paraId="741F4B77" w14:textId="12C645B9" w:rsidR="00685507" w:rsidRPr="001D235C" w:rsidRDefault="00685507" w:rsidP="00086B33">
      <w:pPr>
        <w:pStyle w:val="ListParagraph"/>
        <w:numPr>
          <w:ilvl w:val="0"/>
          <w:numId w:val="8"/>
        </w:numPr>
        <w:rPr>
          <w:color w:val="1C1C1C"/>
          <w:shd w:val="clear" w:color="auto" w:fill="FFFFFF"/>
        </w:rPr>
      </w:pPr>
      <w:proofErr w:type="spellStart"/>
      <w:r w:rsidRPr="001D235C">
        <w:rPr>
          <w:color w:val="1C1C1C"/>
          <w:shd w:val="clear" w:color="auto" w:fill="FFFFFF"/>
        </w:rPr>
        <w:t>HtR</w:t>
      </w:r>
      <w:proofErr w:type="spellEnd"/>
      <w:r w:rsidRPr="001D235C">
        <w:rPr>
          <w:color w:val="1C1C1C"/>
          <w:shd w:val="clear" w:color="auto" w:fill="FFFFFF"/>
        </w:rPr>
        <w:t xml:space="preserve"> (Under Stress, </w:t>
      </w:r>
      <w:proofErr w:type="spellStart"/>
      <w:r w:rsidRPr="001D235C">
        <w:rPr>
          <w:color w:val="1C1C1C"/>
          <w:shd w:val="clear" w:color="auto" w:fill="FFFFFF"/>
        </w:rPr>
        <w:t>HtR</w:t>
      </w:r>
      <w:proofErr w:type="spellEnd"/>
      <w:r w:rsidRPr="001D235C">
        <w:rPr>
          <w:color w:val="1C1C1C"/>
          <w:shd w:val="clear" w:color="auto" w:fill="FFFFFF"/>
        </w:rPr>
        <w:t xml:space="preserve"> Trade, L3 trade) under agreements</w:t>
      </w:r>
    </w:p>
    <w:p w14:paraId="791021AB" w14:textId="629ED574" w:rsidR="00685507" w:rsidRPr="001D235C" w:rsidRDefault="003579BD" w:rsidP="00086B33">
      <w:pPr>
        <w:pStyle w:val="ListParagraph"/>
        <w:numPr>
          <w:ilvl w:val="0"/>
          <w:numId w:val="8"/>
        </w:numPr>
        <w:rPr>
          <w:color w:val="1C1C1C"/>
          <w:shd w:val="clear" w:color="auto" w:fill="FFFFFF"/>
        </w:rPr>
      </w:pPr>
      <w:r w:rsidRPr="001D235C">
        <w:rPr>
          <w:color w:val="1C1C1C"/>
          <w:shd w:val="clear" w:color="auto" w:fill="FFFFFF"/>
        </w:rPr>
        <w:t>Margin Disputes for all portfolios</w:t>
      </w:r>
    </w:p>
    <w:p w14:paraId="026FAC45" w14:textId="376734A9" w:rsidR="003579BD" w:rsidRPr="001D235C" w:rsidRDefault="003579BD" w:rsidP="003579BD">
      <w:pPr>
        <w:rPr>
          <w:color w:val="1C1C1C"/>
          <w:shd w:val="clear" w:color="auto" w:fill="FFFFFF"/>
        </w:rPr>
      </w:pPr>
      <w:r w:rsidRPr="001D235C">
        <w:rPr>
          <w:color w:val="1C1C1C"/>
          <w:shd w:val="clear" w:color="auto" w:fill="FFFFFF"/>
        </w:rPr>
        <w:t xml:space="preserve">Broad rules of processing are </w:t>
      </w:r>
    </w:p>
    <w:p w14:paraId="0D5C0C11" w14:textId="7C684B2B" w:rsidR="003579BD" w:rsidRPr="001D235C" w:rsidRDefault="003579BD" w:rsidP="00086B33">
      <w:pPr>
        <w:pStyle w:val="ListParagraph"/>
        <w:numPr>
          <w:ilvl w:val="0"/>
          <w:numId w:val="8"/>
        </w:numPr>
        <w:rPr>
          <w:color w:val="1C1C1C"/>
          <w:shd w:val="clear" w:color="auto" w:fill="FFFFFF"/>
        </w:rPr>
      </w:pPr>
      <w:r w:rsidRPr="001D235C">
        <w:rPr>
          <w:color w:val="1C1C1C"/>
          <w:shd w:val="clear" w:color="auto" w:fill="FFFFFF"/>
        </w:rPr>
        <w:t>First Standard supervisory floors are applied to each agreement based on below table</w:t>
      </w:r>
    </w:p>
    <w:p w14:paraId="4818AD4D" w14:textId="77777777" w:rsidR="003579BD" w:rsidRPr="001D235C" w:rsidRDefault="003579BD" w:rsidP="00EE10F0">
      <w:pPr>
        <w:pStyle w:val="ListParagraph"/>
        <w:rPr>
          <w:color w:val="1C1C1C"/>
          <w:shd w:val="clear" w:color="auto" w:fill="FFFFFF"/>
        </w:rPr>
      </w:pPr>
    </w:p>
    <w:tbl>
      <w:tblPr>
        <w:tblStyle w:val="TableGrid"/>
        <w:tblW w:w="0" w:type="auto"/>
        <w:tblInd w:w="445" w:type="dxa"/>
        <w:tblLook w:val="04A0" w:firstRow="1" w:lastRow="0" w:firstColumn="1" w:lastColumn="0" w:noHBand="0" w:noVBand="1"/>
      </w:tblPr>
      <w:tblGrid>
        <w:gridCol w:w="540"/>
        <w:gridCol w:w="4500"/>
        <w:gridCol w:w="3501"/>
      </w:tblGrid>
      <w:tr w:rsidR="003579BD" w:rsidRPr="001D235C" w14:paraId="3A36ABB8" w14:textId="77777777" w:rsidTr="00EE10F0">
        <w:tc>
          <w:tcPr>
            <w:tcW w:w="540" w:type="dxa"/>
          </w:tcPr>
          <w:p w14:paraId="35CDA8B4" w14:textId="12460766" w:rsidR="003579BD" w:rsidRPr="001D235C" w:rsidRDefault="003579BD" w:rsidP="003579BD">
            <w:pPr>
              <w:pStyle w:val="ListParagraph"/>
              <w:ind w:left="0"/>
              <w:rPr>
                <w:color w:val="1C1C1C"/>
                <w:shd w:val="clear" w:color="auto" w:fill="FFFFFF"/>
              </w:rPr>
            </w:pPr>
            <w:r w:rsidRPr="001D235C">
              <w:rPr>
                <w:color w:val="1C1C1C"/>
                <w:shd w:val="clear" w:color="auto" w:fill="FFFFFF"/>
              </w:rPr>
              <w:t>#</w:t>
            </w:r>
          </w:p>
        </w:tc>
        <w:tc>
          <w:tcPr>
            <w:tcW w:w="4500" w:type="dxa"/>
          </w:tcPr>
          <w:p w14:paraId="2DCDE319" w14:textId="675B4D60" w:rsidR="003579BD" w:rsidRPr="001D235C" w:rsidRDefault="003579BD" w:rsidP="003579BD">
            <w:pPr>
              <w:pStyle w:val="ListParagraph"/>
              <w:ind w:left="0"/>
              <w:rPr>
                <w:color w:val="1C1C1C"/>
                <w:shd w:val="clear" w:color="auto" w:fill="FFFFFF"/>
              </w:rPr>
            </w:pPr>
            <w:r w:rsidRPr="001D235C">
              <w:rPr>
                <w:color w:val="1C1C1C"/>
                <w:shd w:val="clear" w:color="auto" w:fill="FFFFFF"/>
              </w:rPr>
              <w:t>Portfolio</w:t>
            </w:r>
          </w:p>
        </w:tc>
        <w:tc>
          <w:tcPr>
            <w:tcW w:w="3501" w:type="dxa"/>
          </w:tcPr>
          <w:p w14:paraId="4E8E0A87" w14:textId="15F1DB25" w:rsidR="003579BD" w:rsidRPr="001D235C" w:rsidRDefault="003579BD" w:rsidP="003579BD">
            <w:pPr>
              <w:pStyle w:val="ListParagraph"/>
              <w:ind w:left="0"/>
              <w:rPr>
                <w:color w:val="1C1C1C"/>
                <w:shd w:val="clear" w:color="auto" w:fill="FFFFFF"/>
              </w:rPr>
            </w:pPr>
            <w:r w:rsidRPr="001D235C">
              <w:rPr>
                <w:color w:val="1C1C1C"/>
                <w:shd w:val="clear" w:color="auto" w:fill="FFFFFF"/>
              </w:rPr>
              <w:t>Standard Supervisory floor for MPR</w:t>
            </w:r>
          </w:p>
        </w:tc>
      </w:tr>
      <w:tr w:rsidR="003579BD" w:rsidRPr="001D235C" w14:paraId="4C37313A" w14:textId="77777777" w:rsidTr="00EE10F0">
        <w:tc>
          <w:tcPr>
            <w:tcW w:w="540" w:type="dxa"/>
          </w:tcPr>
          <w:p w14:paraId="5E66810B" w14:textId="764DA03F" w:rsidR="003579BD" w:rsidRPr="001D235C" w:rsidRDefault="003579BD" w:rsidP="003579BD">
            <w:pPr>
              <w:pStyle w:val="ListParagraph"/>
              <w:ind w:left="0"/>
              <w:rPr>
                <w:color w:val="1C1C1C"/>
                <w:shd w:val="clear" w:color="auto" w:fill="FFFFFF"/>
              </w:rPr>
            </w:pPr>
            <w:r w:rsidRPr="001D235C">
              <w:rPr>
                <w:color w:val="1C1C1C"/>
                <w:shd w:val="clear" w:color="auto" w:fill="FFFFFF"/>
              </w:rPr>
              <w:t>1</w:t>
            </w:r>
          </w:p>
        </w:tc>
        <w:tc>
          <w:tcPr>
            <w:tcW w:w="4500" w:type="dxa"/>
          </w:tcPr>
          <w:p w14:paraId="1D715C9D" w14:textId="53A152CD" w:rsidR="003579BD" w:rsidRPr="001D235C" w:rsidRDefault="003579BD" w:rsidP="003579BD">
            <w:pPr>
              <w:pStyle w:val="ListParagraph"/>
              <w:ind w:left="0"/>
              <w:rPr>
                <w:color w:val="1C1C1C"/>
                <w:shd w:val="clear" w:color="auto" w:fill="FFFFFF"/>
              </w:rPr>
            </w:pPr>
            <w:r w:rsidRPr="001D235C">
              <w:rPr>
                <w:color w:val="1C1C1C"/>
                <w:shd w:val="clear" w:color="auto" w:fill="FFFFFF"/>
              </w:rPr>
              <w:t>OTC</w:t>
            </w:r>
          </w:p>
        </w:tc>
        <w:tc>
          <w:tcPr>
            <w:tcW w:w="3501" w:type="dxa"/>
          </w:tcPr>
          <w:p w14:paraId="20FAAFCE" w14:textId="7DC34E1B" w:rsidR="003579BD" w:rsidRPr="001D235C" w:rsidRDefault="003579BD" w:rsidP="00EE10F0">
            <w:pPr>
              <w:pStyle w:val="ListParagraph"/>
              <w:ind w:left="0"/>
              <w:jc w:val="center"/>
              <w:rPr>
                <w:color w:val="1C1C1C"/>
                <w:shd w:val="clear" w:color="auto" w:fill="FFFFFF"/>
              </w:rPr>
            </w:pPr>
            <w:r w:rsidRPr="001D235C">
              <w:rPr>
                <w:color w:val="1C1C1C"/>
                <w:shd w:val="clear" w:color="auto" w:fill="FFFFFF"/>
              </w:rPr>
              <w:t>15 Calendar Days</w:t>
            </w:r>
          </w:p>
        </w:tc>
      </w:tr>
      <w:tr w:rsidR="003579BD" w:rsidRPr="001D235C" w14:paraId="608231F4" w14:textId="77777777" w:rsidTr="00EE10F0">
        <w:tc>
          <w:tcPr>
            <w:tcW w:w="540" w:type="dxa"/>
          </w:tcPr>
          <w:p w14:paraId="435CFE88" w14:textId="4898544C" w:rsidR="003579BD" w:rsidRPr="001D235C" w:rsidRDefault="003579BD" w:rsidP="003579BD">
            <w:pPr>
              <w:pStyle w:val="ListParagraph"/>
              <w:ind w:left="0"/>
              <w:rPr>
                <w:color w:val="1C1C1C"/>
                <w:shd w:val="clear" w:color="auto" w:fill="FFFFFF"/>
              </w:rPr>
            </w:pPr>
            <w:r w:rsidRPr="001D235C">
              <w:rPr>
                <w:color w:val="1C1C1C"/>
                <w:shd w:val="clear" w:color="auto" w:fill="FFFFFF"/>
              </w:rPr>
              <w:t>2</w:t>
            </w:r>
          </w:p>
        </w:tc>
        <w:tc>
          <w:tcPr>
            <w:tcW w:w="4500" w:type="dxa"/>
          </w:tcPr>
          <w:p w14:paraId="619D710F" w14:textId="7771711D" w:rsidR="003579BD" w:rsidRPr="001D235C" w:rsidRDefault="003579BD" w:rsidP="003579BD">
            <w:pPr>
              <w:pStyle w:val="ListParagraph"/>
              <w:ind w:left="0"/>
              <w:rPr>
                <w:color w:val="1C1C1C"/>
                <w:shd w:val="clear" w:color="auto" w:fill="FFFFFF"/>
              </w:rPr>
            </w:pPr>
            <w:r w:rsidRPr="001D235C">
              <w:rPr>
                <w:color w:val="1C1C1C"/>
                <w:shd w:val="clear" w:color="auto" w:fill="FFFFFF"/>
              </w:rPr>
              <w:t>OTC_CLEARED</w:t>
            </w:r>
          </w:p>
        </w:tc>
        <w:tc>
          <w:tcPr>
            <w:tcW w:w="3501" w:type="dxa"/>
          </w:tcPr>
          <w:p w14:paraId="70073B7E" w14:textId="49D58D4D" w:rsidR="003579BD" w:rsidRPr="001D235C" w:rsidRDefault="003579BD" w:rsidP="003579BD">
            <w:pPr>
              <w:pStyle w:val="ListParagraph"/>
              <w:ind w:left="0"/>
              <w:jc w:val="center"/>
              <w:rPr>
                <w:color w:val="1C1C1C"/>
                <w:shd w:val="clear" w:color="auto" w:fill="FFFFFF"/>
              </w:rPr>
            </w:pPr>
            <w:r w:rsidRPr="001D235C">
              <w:rPr>
                <w:color w:val="1C1C1C"/>
                <w:shd w:val="clear" w:color="auto" w:fill="FFFFFF"/>
              </w:rPr>
              <w:t>7 Calendar Days</w:t>
            </w:r>
          </w:p>
        </w:tc>
      </w:tr>
      <w:tr w:rsidR="003579BD" w:rsidRPr="001D235C" w14:paraId="3CFC745C" w14:textId="77777777" w:rsidTr="00EE10F0">
        <w:tc>
          <w:tcPr>
            <w:tcW w:w="540" w:type="dxa"/>
          </w:tcPr>
          <w:p w14:paraId="14CD302A" w14:textId="3C08D0A1" w:rsidR="003579BD" w:rsidRPr="001D235C" w:rsidRDefault="003579BD" w:rsidP="003579BD">
            <w:pPr>
              <w:pStyle w:val="ListParagraph"/>
              <w:ind w:left="0"/>
              <w:rPr>
                <w:color w:val="1C1C1C"/>
                <w:shd w:val="clear" w:color="auto" w:fill="FFFFFF"/>
              </w:rPr>
            </w:pPr>
            <w:r w:rsidRPr="001D235C">
              <w:rPr>
                <w:color w:val="1C1C1C"/>
                <w:shd w:val="clear" w:color="auto" w:fill="FFFFFF"/>
              </w:rPr>
              <w:t>3</w:t>
            </w:r>
          </w:p>
        </w:tc>
        <w:tc>
          <w:tcPr>
            <w:tcW w:w="4500" w:type="dxa"/>
          </w:tcPr>
          <w:p w14:paraId="1EBD72EF" w14:textId="03272365" w:rsidR="003579BD" w:rsidRPr="001D235C" w:rsidRDefault="003579BD" w:rsidP="003579BD">
            <w:pPr>
              <w:pStyle w:val="ListParagraph"/>
              <w:ind w:left="0"/>
              <w:rPr>
                <w:color w:val="1C1C1C"/>
                <w:shd w:val="clear" w:color="auto" w:fill="FFFFFF"/>
              </w:rPr>
            </w:pPr>
            <w:r w:rsidRPr="001D235C">
              <w:rPr>
                <w:color w:val="1C1C1C"/>
                <w:shd w:val="clear" w:color="auto" w:fill="FFFFFF"/>
              </w:rPr>
              <w:t>ETD (facing NCCP or broker)</w:t>
            </w:r>
          </w:p>
        </w:tc>
        <w:tc>
          <w:tcPr>
            <w:tcW w:w="3501" w:type="dxa"/>
          </w:tcPr>
          <w:p w14:paraId="64EEECB9" w14:textId="56CCEA04" w:rsidR="003579BD" w:rsidRPr="001D235C" w:rsidRDefault="003579BD" w:rsidP="003579BD">
            <w:pPr>
              <w:pStyle w:val="ListParagraph"/>
              <w:ind w:left="0"/>
              <w:jc w:val="center"/>
              <w:rPr>
                <w:color w:val="1C1C1C"/>
                <w:shd w:val="clear" w:color="auto" w:fill="FFFFFF"/>
              </w:rPr>
            </w:pPr>
            <w:r w:rsidRPr="001D235C">
              <w:rPr>
                <w:color w:val="1C1C1C"/>
                <w:shd w:val="clear" w:color="auto" w:fill="FFFFFF"/>
              </w:rPr>
              <w:t>15 Calendar Days</w:t>
            </w:r>
          </w:p>
        </w:tc>
      </w:tr>
      <w:tr w:rsidR="003579BD" w:rsidRPr="001D235C" w14:paraId="33ECF59D" w14:textId="77777777" w:rsidTr="00EE10F0">
        <w:tc>
          <w:tcPr>
            <w:tcW w:w="540" w:type="dxa"/>
          </w:tcPr>
          <w:p w14:paraId="377868C2" w14:textId="24975CA2" w:rsidR="003579BD" w:rsidRPr="001D235C" w:rsidRDefault="003579BD" w:rsidP="003579BD">
            <w:pPr>
              <w:pStyle w:val="ListParagraph"/>
              <w:ind w:left="0"/>
              <w:rPr>
                <w:color w:val="1C1C1C"/>
                <w:shd w:val="clear" w:color="auto" w:fill="FFFFFF"/>
              </w:rPr>
            </w:pPr>
            <w:r w:rsidRPr="001D235C">
              <w:rPr>
                <w:color w:val="1C1C1C"/>
                <w:shd w:val="clear" w:color="auto" w:fill="FFFFFF"/>
              </w:rPr>
              <w:t>4</w:t>
            </w:r>
          </w:p>
        </w:tc>
        <w:tc>
          <w:tcPr>
            <w:tcW w:w="4500" w:type="dxa"/>
          </w:tcPr>
          <w:p w14:paraId="2157B597" w14:textId="0BD1C354" w:rsidR="003579BD" w:rsidRPr="001D235C" w:rsidRDefault="003579BD" w:rsidP="003579BD">
            <w:pPr>
              <w:pStyle w:val="ListParagraph"/>
              <w:ind w:left="0"/>
              <w:rPr>
                <w:color w:val="1C1C1C"/>
                <w:shd w:val="clear" w:color="auto" w:fill="FFFFFF"/>
              </w:rPr>
            </w:pPr>
            <w:r w:rsidRPr="001D235C">
              <w:rPr>
                <w:color w:val="1C1C1C"/>
                <w:shd w:val="clear" w:color="auto" w:fill="FFFFFF"/>
              </w:rPr>
              <w:t>ETD_CLEARED (facing NCCP or broker)</w:t>
            </w:r>
          </w:p>
        </w:tc>
        <w:tc>
          <w:tcPr>
            <w:tcW w:w="3501" w:type="dxa"/>
          </w:tcPr>
          <w:p w14:paraId="3CDE36E6" w14:textId="6A27DDF9" w:rsidR="003579BD" w:rsidRPr="001D235C" w:rsidRDefault="003579BD" w:rsidP="003579BD">
            <w:pPr>
              <w:pStyle w:val="ListParagraph"/>
              <w:ind w:left="0"/>
              <w:jc w:val="center"/>
              <w:rPr>
                <w:color w:val="1C1C1C"/>
                <w:shd w:val="clear" w:color="auto" w:fill="FFFFFF"/>
              </w:rPr>
            </w:pPr>
            <w:r w:rsidRPr="001D235C">
              <w:rPr>
                <w:color w:val="1C1C1C"/>
                <w:shd w:val="clear" w:color="auto" w:fill="FFFFFF"/>
              </w:rPr>
              <w:t>15 Calendar Days</w:t>
            </w:r>
          </w:p>
        </w:tc>
      </w:tr>
      <w:tr w:rsidR="003579BD" w:rsidRPr="001D235C" w14:paraId="7F447CEB" w14:textId="77777777" w:rsidTr="00EE10F0">
        <w:tc>
          <w:tcPr>
            <w:tcW w:w="540" w:type="dxa"/>
          </w:tcPr>
          <w:p w14:paraId="294D7C9A" w14:textId="3A9E000D" w:rsidR="003579BD" w:rsidRPr="001D235C" w:rsidRDefault="003579BD" w:rsidP="003579BD">
            <w:pPr>
              <w:pStyle w:val="ListParagraph"/>
              <w:ind w:left="0"/>
              <w:rPr>
                <w:color w:val="1C1C1C"/>
                <w:shd w:val="clear" w:color="auto" w:fill="FFFFFF"/>
              </w:rPr>
            </w:pPr>
            <w:r w:rsidRPr="001D235C">
              <w:rPr>
                <w:color w:val="1C1C1C"/>
                <w:shd w:val="clear" w:color="auto" w:fill="FFFFFF"/>
              </w:rPr>
              <w:t>5</w:t>
            </w:r>
          </w:p>
        </w:tc>
        <w:tc>
          <w:tcPr>
            <w:tcW w:w="4500" w:type="dxa"/>
          </w:tcPr>
          <w:p w14:paraId="1CB1F584" w14:textId="0B236417" w:rsidR="003579BD" w:rsidRPr="001D235C" w:rsidRDefault="003579BD" w:rsidP="003579BD">
            <w:pPr>
              <w:pStyle w:val="ListParagraph"/>
              <w:ind w:left="0"/>
              <w:rPr>
                <w:color w:val="1C1C1C"/>
                <w:shd w:val="clear" w:color="auto" w:fill="FFFFFF"/>
              </w:rPr>
            </w:pPr>
            <w:r w:rsidRPr="001D235C">
              <w:rPr>
                <w:color w:val="1C1C1C"/>
                <w:shd w:val="clear" w:color="auto" w:fill="FFFFFF"/>
              </w:rPr>
              <w:t>ETD (not facing NCCP or broker)</w:t>
            </w:r>
          </w:p>
        </w:tc>
        <w:tc>
          <w:tcPr>
            <w:tcW w:w="3501" w:type="dxa"/>
          </w:tcPr>
          <w:p w14:paraId="72248D0F" w14:textId="391A77EA" w:rsidR="003579BD" w:rsidRPr="001D235C" w:rsidRDefault="003579BD" w:rsidP="003579BD">
            <w:pPr>
              <w:pStyle w:val="ListParagraph"/>
              <w:ind w:left="0"/>
              <w:jc w:val="center"/>
              <w:rPr>
                <w:color w:val="1C1C1C"/>
                <w:shd w:val="clear" w:color="auto" w:fill="FFFFFF"/>
              </w:rPr>
            </w:pPr>
            <w:r w:rsidRPr="001D235C">
              <w:rPr>
                <w:color w:val="1C1C1C"/>
                <w:shd w:val="clear" w:color="auto" w:fill="FFFFFF"/>
              </w:rPr>
              <w:t>7 Calendar Days</w:t>
            </w:r>
          </w:p>
        </w:tc>
      </w:tr>
      <w:tr w:rsidR="003579BD" w:rsidRPr="001D235C" w14:paraId="7876C1E4" w14:textId="77777777" w:rsidTr="00EE10F0">
        <w:tc>
          <w:tcPr>
            <w:tcW w:w="540" w:type="dxa"/>
          </w:tcPr>
          <w:p w14:paraId="7E15D7A9" w14:textId="5A74D780" w:rsidR="003579BD" w:rsidRPr="001D235C" w:rsidRDefault="003579BD" w:rsidP="003579BD">
            <w:pPr>
              <w:pStyle w:val="ListParagraph"/>
              <w:ind w:left="0"/>
              <w:rPr>
                <w:color w:val="1C1C1C"/>
                <w:shd w:val="clear" w:color="auto" w:fill="FFFFFF"/>
              </w:rPr>
            </w:pPr>
            <w:r w:rsidRPr="001D235C">
              <w:rPr>
                <w:color w:val="1C1C1C"/>
                <w:shd w:val="clear" w:color="auto" w:fill="FFFFFF"/>
              </w:rPr>
              <w:t>6</w:t>
            </w:r>
          </w:p>
        </w:tc>
        <w:tc>
          <w:tcPr>
            <w:tcW w:w="4500" w:type="dxa"/>
          </w:tcPr>
          <w:p w14:paraId="26FF6EAC" w14:textId="1247356D" w:rsidR="003579BD" w:rsidRPr="001D235C" w:rsidRDefault="003579BD" w:rsidP="003579BD">
            <w:pPr>
              <w:pStyle w:val="ListParagraph"/>
              <w:ind w:left="0"/>
              <w:rPr>
                <w:color w:val="1C1C1C"/>
                <w:shd w:val="clear" w:color="auto" w:fill="FFFFFF"/>
              </w:rPr>
            </w:pPr>
            <w:r w:rsidRPr="001D235C">
              <w:rPr>
                <w:color w:val="1C1C1C"/>
                <w:shd w:val="clear" w:color="auto" w:fill="FFFFFF"/>
              </w:rPr>
              <w:t>ETD_CLEARED (not facing NCCP or broker)</w:t>
            </w:r>
          </w:p>
        </w:tc>
        <w:tc>
          <w:tcPr>
            <w:tcW w:w="3501" w:type="dxa"/>
          </w:tcPr>
          <w:p w14:paraId="30459520" w14:textId="4BE12264" w:rsidR="003579BD" w:rsidRPr="001D235C" w:rsidRDefault="003579BD" w:rsidP="003579BD">
            <w:pPr>
              <w:pStyle w:val="ListParagraph"/>
              <w:ind w:left="0"/>
              <w:jc w:val="center"/>
              <w:rPr>
                <w:color w:val="1C1C1C"/>
                <w:shd w:val="clear" w:color="auto" w:fill="FFFFFF"/>
              </w:rPr>
            </w:pPr>
            <w:r w:rsidRPr="001D235C">
              <w:rPr>
                <w:color w:val="1C1C1C"/>
                <w:shd w:val="clear" w:color="auto" w:fill="FFFFFF"/>
              </w:rPr>
              <w:t>7 Calendar Days</w:t>
            </w:r>
          </w:p>
        </w:tc>
      </w:tr>
      <w:tr w:rsidR="00C31BEA" w:rsidRPr="001D235C" w14:paraId="71025A78" w14:textId="77777777" w:rsidTr="00EE10F0">
        <w:tc>
          <w:tcPr>
            <w:tcW w:w="540" w:type="dxa"/>
          </w:tcPr>
          <w:p w14:paraId="44CB20DD" w14:textId="50D96127" w:rsidR="00C31BEA" w:rsidRPr="001D235C" w:rsidRDefault="00C31BEA" w:rsidP="00C31BEA">
            <w:pPr>
              <w:pStyle w:val="ListParagraph"/>
              <w:ind w:left="0"/>
              <w:rPr>
                <w:color w:val="1C1C1C"/>
                <w:shd w:val="clear" w:color="auto" w:fill="FFFFFF"/>
              </w:rPr>
            </w:pPr>
            <w:r w:rsidRPr="001D235C">
              <w:rPr>
                <w:color w:val="1C1C1C"/>
                <w:shd w:val="clear" w:color="auto" w:fill="FFFFFF"/>
              </w:rPr>
              <w:t>7</w:t>
            </w:r>
          </w:p>
        </w:tc>
        <w:tc>
          <w:tcPr>
            <w:tcW w:w="4500" w:type="dxa"/>
          </w:tcPr>
          <w:p w14:paraId="3FB8A2C4" w14:textId="0A0FAE24" w:rsidR="00C31BEA" w:rsidRPr="001D235C" w:rsidRDefault="00C31BEA" w:rsidP="00C31BEA">
            <w:pPr>
              <w:pStyle w:val="ListParagraph"/>
              <w:ind w:left="0"/>
              <w:rPr>
                <w:color w:val="1C1C1C"/>
                <w:shd w:val="clear" w:color="auto" w:fill="FFFFFF"/>
              </w:rPr>
            </w:pPr>
            <w:r w:rsidRPr="001D235C">
              <w:rPr>
                <w:color w:val="1C1C1C"/>
                <w:shd w:val="clear" w:color="auto" w:fill="FFFFFF"/>
              </w:rPr>
              <w:t>SFT (ISDA PB agreement)</w:t>
            </w:r>
          </w:p>
        </w:tc>
        <w:tc>
          <w:tcPr>
            <w:tcW w:w="3501" w:type="dxa"/>
          </w:tcPr>
          <w:p w14:paraId="294902EF" w14:textId="1BFCA9AF" w:rsidR="00C31BEA" w:rsidRPr="001D235C" w:rsidRDefault="00C31BEA" w:rsidP="00C31BEA">
            <w:pPr>
              <w:pStyle w:val="ListParagraph"/>
              <w:ind w:left="0"/>
              <w:jc w:val="center"/>
              <w:rPr>
                <w:color w:val="1C1C1C"/>
                <w:shd w:val="clear" w:color="auto" w:fill="FFFFFF"/>
              </w:rPr>
            </w:pPr>
            <w:r w:rsidRPr="001D235C">
              <w:rPr>
                <w:color w:val="1C1C1C"/>
                <w:shd w:val="clear" w:color="auto" w:fill="FFFFFF"/>
              </w:rPr>
              <w:t>15 Calendar Days</w:t>
            </w:r>
          </w:p>
        </w:tc>
      </w:tr>
      <w:tr w:rsidR="00C31BEA" w:rsidRPr="001D235C" w14:paraId="61F94DC7" w14:textId="77777777" w:rsidTr="00EE10F0">
        <w:tc>
          <w:tcPr>
            <w:tcW w:w="540" w:type="dxa"/>
          </w:tcPr>
          <w:p w14:paraId="2456DC10" w14:textId="3429BF35" w:rsidR="00C31BEA" w:rsidRPr="001D235C" w:rsidRDefault="00C31BEA" w:rsidP="00C31BEA">
            <w:pPr>
              <w:pStyle w:val="ListParagraph"/>
              <w:ind w:left="0"/>
              <w:rPr>
                <w:color w:val="1C1C1C"/>
                <w:shd w:val="clear" w:color="auto" w:fill="FFFFFF"/>
              </w:rPr>
            </w:pPr>
            <w:r w:rsidRPr="001D235C">
              <w:rPr>
                <w:color w:val="1C1C1C"/>
                <w:shd w:val="clear" w:color="auto" w:fill="FFFFFF"/>
              </w:rPr>
              <w:t>8</w:t>
            </w:r>
          </w:p>
        </w:tc>
        <w:tc>
          <w:tcPr>
            <w:tcW w:w="4500" w:type="dxa"/>
          </w:tcPr>
          <w:p w14:paraId="33451480" w14:textId="12C30BD4" w:rsidR="00C31BEA" w:rsidRPr="001D235C" w:rsidRDefault="00C31BEA" w:rsidP="00C31BEA">
            <w:pPr>
              <w:pStyle w:val="ListParagraph"/>
              <w:ind w:left="0"/>
              <w:rPr>
                <w:color w:val="1C1C1C"/>
                <w:shd w:val="clear" w:color="auto" w:fill="FFFFFF"/>
              </w:rPr>
            </w:pPr>
            <w:r w:rsidRPr="001D235C">
              <w:rPr>
                <w:color w:val="1C1C1C"/>
                <w:shd w:val="clear" w:color="auto" w:fill="FFFFFF"/>
              </w:rPr>
              <w:t>SFT</w:t>
            </w:r>
          </w:p>
        </w:tc>
        <w:tc>
          <w:tcPr>
            <w:tcW w:w="3501" w:type="dxa"/>
          </w:tcPr>
          <w:p w14:paraId="7C303F4C" w14:textId="04AAB075" w:rsidR="00C31BEA" w:rsidRPr="001D235C" w:rsidRDefault="00C31BEA" w:rsidP="00C31BEA">
            <w:pPr>
              <w:pStyle w:val="ListParagraph"/>
              <w:ind w:left="0"/>
              <w:jc w:val="center"/>
              <w:rPr>
                <w:color w:val="1C1C1C"/>
                <w:shd w:val="clear" w:color="auto" w:fill="FFFFFF"/>
              </w:rPr>
            </w:pPr>
            <w:r w:rsidRPr="001D235C">
              <w:rPr>
                <w:color w:val="1C1C1C"/>
                <w:shd w:val="clear" w:color="auto" w:fill="FFFFFF"/>
              </w:rPr>
              <w:t>7 Calendar Days</w:t>
            </w:r>
          </w:p>
        </w:tc>
      </w:tr>
    </w:tbl>
    <w:p w14:paraId="0C501001" w14:textId="16DA5911" w:rsidR="007B3AB6" w:rsidRPr="001D235C" w:rsidRDefault="007B3AB6" w:rsidP="00086B33">
      <w:pPr>
        <w:pStyle w:val="ListParagraph"/>
        <w:numPr>
          <w:ilvl w:val="0"/>
          <w:numId w:val="8"/>
        </w:numPr>
        <w:jc w:val="both"/>
      </w:pPr>
      <w:r w:rsidRPr="001D235C">
        <w:t xml:space="preserve">If any agreement meet any of following conditions, its MPR is revised to extended MPR </w:t>
      </w:r>
    </w:p>
    <w:p w14:paraId="7682BA3F" w14:textId="77777777" w:rsidR="007B3AB6" w:rsidRPr="001D235C" w:rsidRDefault="007B3AB6" w:rsidP="00086B33">
      <w:pPr>
        <w:pStyle w:val="ListParagraph"/>
        <w:numPr>
          <w:ilvl w:val="1"/>
          <w:numId w:val="8"/>
        </w:numPr>
        <w:jc w:val="both"/>
      </w:pPr>
      <w:r w:rsidRPr="001D235C">
        <w:t>Transaction count &gt; 5000</w:t>
      </w:r>
    </w:p>
    <w:p w14:paraId="102FF275" w14:textId="77777777" w:rsidR="007B3AB6" w:rsidRPr="001D235C" w:rsidRDefault="007B3AB6" w:rsidP="00086B33">
      <w:pPr>
        <w:pStyle w:val="ListParagraph"/>
        <w:numPr>
          <w:ilvl w:val="1"/>
          <w:numId w:val="8"/>
        </w:numPr>
        <w:jc w:val="both"/>
      </w:pPr>
      <w:r w:rsidRPr="001D235C">
        <w:t>Has illiquid equity collateral</w:t>
      </w:r>
    </w:p>
    <w:p w14:paraId="1A7537D1" w14:textId="77777777" w:rsidR="007B3AB6" w:rsidRPr="001D235C" w:rsidRDefault="007B3AB6" w:rsidP="00086B33">
      <w:pPr>
        <w:pStyle w:val="ListParagraph"/>
        <w:numPr>
          <w:ilvl w:val="1"/>
          <w:numId w:val="8"/>
        </w:numPr>
        <w:jc w:val="both"/>
      </w:pPr>
      <w:r w:rsidRPr="001D235C">
        <w:t>Has illiquid bond collateral</w:t>
      </w:r>
    </w:p>
    <w:p w14:paraId="1DEB0114" w14:textId="77777777" w:rsidR="007B3AB6" w:rsidRPr="001D235C" w:rsidRDefault="007B3AB6" w:rsidP="00086B33">
      <w:pPr>
        <w:pStyle w:val="ListParagraph"/>
        <w:numPr>
          <w:ilvl w:val="1"/>
          <w:numId w:val="8"/>
        </w:numPr>
        <w:jc w:val="both"/>
      </w:pPr>
      <w:r w:rsidRPr="001D235C">
        <w:lastRenderedPageBreak/>
        <w:t>Has L3 collateral</w:t>
      </w:r>
    </w:p>
    <w:p w14:paraId="5B951FED" w14:textId="77777777" w:rsidR="007B3AB6" w:rsidRPr="001D235C" w:rsidRDefault="007B3AB6" w:rsidP="00086B33">
      <w:pPr>
        <w:pStyle w:val="ListParagraph"/>
        <w:numPr>
          <w:ilvl w:val="1"/>
          <w:numId w:val="8"/>
        </w:numPr>
        <w:jc w:val="both"/>
      </w:pPr>
      <w:r w:rsidRPr="001D235C">
        <w:t xml:space="preserve">Is </w:t>
      </w:r>
      <w:proofErr w:type="spellStart"/>
      <w:r w:rsidRPr="001D235C">
        <w:t>HtR</w:t>
      </w:r>
      <w:proofErr w:type="spellEnd"/>
      <w:r w:rsidRPr="001D235C">
        <w:t xml:space="preserve"> under stress</w:t>
      </w:r>
    </w:p>
    <w:p w14:paraId="02F6A1C4" w14:textId="77777777" w:rsidR="007B3AB6" w:rsidRPr="001D235C" w:rsidRDefault="007B3AB6" w:rsidP="00086B33">
      <w:pPr>
        <w:pStyle w:val="ListParagraph"/>
        <w:numPr>
          <w:ilvl w:val="1"/>
          <w:numId w:val="8"/>
        </w:numPr>
        <w:jc w:val="both"/>
      </w:pPr>
      <w:r w:rsidRPr="001D235C">
        <w:t xml:space="preserve">Has </w:t>
      </w:r>
      <w:proofErr w:type="spellStart"/>
      <w:r w:rsidRPr="001D235C">
        <w:t>HtR</w:t>
      </w:r>
      <w:proofErr w:type="spellEnd"/>
      <w:r w:rsidRPr="001D235C">
        <w:t xml:space="preserve"> Trade</w:t>
      </w:r>
    </w:p>
    <w:p w14:paraId="4AA88770" w14:textId="77777777" w:rsidR="007B3AB6" w:rsidRPr="001D235C" w:rsidRDefault="007B3AB6" w:rsidP="00086B33">
      <w:pPr>
        <w:pStyle w:val="ListParagraph"/>
        <w:numPr>
          <w:ilvl w:val="1"/>
          <w:numId w:val="8"/>
        </w:numPr>
        <w:jc w:val="both"/>
      </w:pPr>
      <w:r w:rsidRPr="001D235C">
        <w:t xml:space="preserve">Has </w:t>
      </w:r>
      <w:proofErr w:type="spellStart"/>
      <w:r w:rsidRPr="001D235C">
        <w:t>HtR</w:t>
      </w:r>
      <w:proofErr w:type="spellEnd"/>
      <w:r w:rsidRPr="001D235C">
        <w:t xml:space="preserve"> L3 Trades</w:t>
      </w:r>
    </w:p>
    <w:p w14:paraId="3E60A61D" w14:textId="2E778DBA" w:rsidR="007B3AB6" w:rsidRPr="001D235C" w:rsidRDefault="007B3AB6" w:rsidP="00086B33">
      <w:pPr>
        <w:pStyle w:val="ListParagraph"/>
        <w:numPr>
          <w:ilvl w:val="0"/>
          <w:numId w:val="8"/>
        </w:numPr>
        <w:jc w:val="both"/>
      </w:pPr>
      <w:r w:rsidRPr="001D235C">
        <w:t xml:space="preserve">If counterparty has more </w:t>
      </w:r>
      <w:r w:rsidR="000A7756" w:rsidRPr="001D235C">
        <w:t>than</w:t>
      </w:r>
      <w:r w:rsidRPr="001D235C">
        <w:t xml:space="preserve"> 2 margin disputes for which age of dispute is more than the MPR, then Final MPR is calculated as </w:t>
      </w:r>
    </w:p>
    <w:p w14:paraId="1CD16986" w14:textId="77777777" w:rsidR="007B3AB6" w:rsidRPr="001D235C" w:rsidRDefault="007B3AB6" w:rsidP="007B3AB6">
      <w:pPr>
        <w:ind w:left="720" w:firstLine="720"/>
        <w:jc w:val="both"/>
      </w:pPr>
      <w:r w:rsidRPr="001D235C">
        <w:t>MPR = MPR × 2 × (Margin Freq – 1)</w:t>
      </w:r>
    </w:p>
    <w:p w14:paraId="28C9FBFE" w14:textId="77777777" w:rsidR="007B3AB6" w:rsidRPr="001D235C" w:rsidRDefault="007B3AB6" w:rsidP="00086B33">
      <w:pPr>
        <w:pStyle w:val="ListParagraph"/>
        <w:numPr>
          <w:ilvl w:val="0"/>
          <w:numId w:val="8"/>
        </w:numPr>
        <w:jc w:val="both"/>
      </w:pPr>
      <w:r w:rsidRPr="001D235C">
        <w:t xml:space="preserve">Else Final MPR is calculated as </w:t>
      </w:r>
    </w:p>
    <w:p w14:paraId="67317597" w14:textId="6221D53F" w:rsidR="001C0E4A" w:rsidRDefault="007B3AB6" w:rsidP="001D235C">
      <w:pPr>
        <w:pStyle w:val="ListParagraph"/>
        <w:ind w:left="1440"/>
        <w:jc w:val="both"/>
      </w:pPr>
      <w:r w:rsidRPr="001D235C">
        <w:t>MPR = MPR × (Margin Freq – 1)</w:t>
      </w:r>
    </w:p>
    <w:p w14:paraId="46FEB996" w14:textId="77777777" w:rsidR="001D235C" w:rsidRPr="001D235C" w:rsidRDefault="001D235C" w:rsidP="001D235C">
      <w:pPr>
        <w:pStyle w:val="ListParagraph"/>
        <w:ind w:left="1440"/>
        <w:jc w:val="both"/>
      </w:pPr>
    </w:p>
    <w:bookmarkStart w:id="73" w:name="_Toc38017400"/>
    <w:p w14:paraId="07BA446C" w14:textId="136858DF" w:rsidR="006055BA" w:rsidRDefault="000042C2" w:rsidP="006055BA">
      <w:pPr>
        <w:pStyle w:val="ListParagraph"/>
        <w:ind w:left="360"/>
        <w:jc w:val="both"/>
        <w:rPr>
          <w:sz w:val="22"/>
          <w:szCs w:val="22"/>
        </w:rPr>
      </w:pPr>
      <w:r>
        <w:object w:dxaOrig="11610" w:dyaOrig="11641" w14:anchorId="18EC9164">
          <v:shape id="_x0000_i1031" type="#_x0000_t75" style="width:447pt;height:397.45pt" o:ole="">
            <v:imagedata r:id="rId35" o:title=""/>
          </v:shape>
          <o:OLEObject Type="Embed" ProgID="Visio.Drawing.15" ShapeID="_x0000_i1031" DrawAspect="Content" ObjectID="_1676134414" r:id="rId36"/>
        </w:object>
      </w:r>
      <w:r w:rsidR="000E34C6" w:rsidDel="00D96811">
        <w:t xml:space="preserve"> </w:t>
      </w:r>
      <w:bookmarkEnd w:id="73"/>
    </w:p>
    <w:p w14:paraId="277D523A" w14:textId="0DC83884" w:rsidR="00586F17" w:rsidRDefault="00586F17" w:rsidP="006055BA">
      <w:pPr>
        <w:pStyle w:val="ListParagraph"/>
        <w:ind w:left="360"/>
        <w:jc w:val="both"/>
        <w:rPr>
          <w:sz w:val="22"/>
          <w:szCs w:val="22"/>
        </w:rPr>
      </w:pPr>
    </w:p>
    <w:p w14:paraId="552CD154" w14:textId="2E4C0919" w:rsidR="00586F17" w:rsidRDefault="00E911DD" w:rsidP="006055BA">
      <w:pPr>
        <w:pStyle w:val="ListParagraph"/>
        <w:ind w:left="360"/>
        <w:jc w:val="both"/>
        <w:rPr>
          <w:sz w:val="22"/>
          <w:szCs w:val="22"/>
        </w:rPr>
      </w:pPr>
      <w:r>
        <w:object w:dxaOrig="11730" w:dyaOrig="14670" w14:anchorId="2D6AD3BB">
          <v:shape id="_x0000_i1032" type="#_x0000_t75" style="width:463.1pt;height:579.45pt" o:ole="">
            <v:imagedata r:id="rId37" o:title=""/>
          </v:shape>
          <o:OLEObject Type="Embed" ProgID="Visio.Drawing.15" ShapeID="_x0000_i1032" DrawAspect="Content" ObjectID="_1676134415" r:id="rId38"/>
        </w:object>
      </w:r>
    </w:p>
    <w:p w14:paraId="2148F5F3" w14:textId="77777777" w:rsidR="00586F17" w:rsidRPr="00EE10F0" w:rsidRDefault="00586F17" w:rsidP="00EE10F0">
      <w:pPr>
        <w:ind w:left="1080"/>
        <w:jc w:val="both"/>
        <w:rPr>
          <w:sz w:val="22"/>
          <w:szCs w:val="22"/>
        </w:rPr>
      </w:pPr>
    </w:p>
    <w:p w14:paraId="09E302C3" w14:textId="027C7A92" w:rsidR="0077158D" w:rsidRDefault="0077158D">
      <w:pPr>
        <w:spacing w:line="240" w:lineRule="auto"/>
        <w:rPr>
          <w:lang w:val="it-IT"/>
        </w:rPr>
      </w:pPr>
      <w:bookmarkStart w:id="74" w:name="_Reference_Data"/>
      <w:bookmarkStart w:id="75" w:name="_Delta-for_Liquidity_Score"/>
      <w:bookmarkStart w:id="76" w:name="_ABS/MBS_based_on"/>
      <w:bookmarkStart w:id="77" w:name="_WM_bond_assessment-Bonds"/>
      <w:bookmarkStart w:id="78" w:name="_Market_Risk_Limits-Step1"/>
      <w:bookmarkStart w:id="79" w:name="_Liquidity_Adjusted_Stress"/>
      <w:bookmarkStart w:id="80" w:name="_Implementation_Details"/>
      <w:bookmarkStart w:id="81" w:name="_Equity_Liquidity_calculation"/>
      <w:bookmarkStart w:id="82" w:name="_Bond_Liquidity_calculation"/>
      <w:bookmarkStart w:id="83" w:name="_Data_Sourcing"/>
      <w:bookmarkStart w:id="84" w:name="_HtR_Step2_calculation"/>
      <w:bookmarkStart w:id="85" w:name="_Overall_Illiquid_collateral"/>
      <w:bookmarkStart w:id="86" w:name="_Hard_to_Replace"/>
      <w:bookmarkStart w:id="87" w:name="_MPR_Calculator_Output"/>
      <w:bookmarkEnd w:id="74"/>
      <w:bookmarkEnd w:id="75"/>
      <w:bookmarkEnd w:id="76"/>
      <w:bookmarkEnd w:id="77"/>
      <w:bookmarkEnd w:id="78"/>
      <w:bookmarkEnd w:id="79"/>
      <w:bookmarkEnd w:id="80"/>
      <w:bookmarkEnd w:id="81"/>
      <w:bookmarkEnd w:id="82"/>
      <w:bookmarkEnd w:id="83"/>
      <w:bookmarkEnd w:id="84"/>
      <w:bookmarkEnd w:id="85"/>
      <w:bookmarkEnd w:id="86"/>
      <w:bookmarkEnd w:id="87"/>
      <w:r>
        <w:rPr>
          <w:lang w:val="it-IT"/>
        </w:rPr>
        <w:br w:type="page"/>
      </w:r>
    </w:p>
    <w:p w14:paraId="1DB5BB8D" w14:textId="1C11628B" w:rsidR="00EE7C25" w:rsidRDefault="00EE7C25" w:rsidP="0077158D">
      <w:pPr>
        <w:pStyle w:val="Heading1"/>
      </w:pPr>
      <w:bookmarkStart w:id="88" w:name="_Toc64885431"/>
      <w:r>
        <w:lastRenderedPageBreak/>
        <w:t>Functional Requirement</w:t>
      </w:r>
      <w:bookmarkEnd w:id="88"/>
    </w:p>
    <w:p w14:paraId="61FE2125" w14:textId="51C7DF00" w:rsidR="00EE7C25" w:rsidRDefault="00EE7C25" w:rsidP="00EE7C25">
      <w:pPr>
        <w:pStyle w:val="Heading2"/>
        <w:tabs>
          <w:tab w:val="clear" w:pos="491"/>
          <w:tab w:val="num" w:pos="90"/>
        </w:tabs>
        <w:ind w:left="90" w:hanging="450"/>
        <w:rPr>
          <w:color w:val="1C1C1C"/>
          <w:sz w:val="22"/>
          <w:szCs w:val="22"/>
          <w:shd w:val="clear" w:color="auto" w:fill="FFFFFF"/>
        </w:rPr>
      </w:pPr>
      <w:bookmarkStart w:id="89" w:name="_Toc64885432"/>
      <w:r>
        <w:rPr>
          <w:color w:val="1C1C1C"/>
          <w:sz w:val="22"/>
          <w:szCs w:val="22"/>
          <w:shd w:val="clear" w:color="auto" w:fill="FFFFFF"/>
        </w:rPr>
        <w:t>Data Requirement</w:t>
      </w:r>
      <w:bookmarkEnd w:id="89"/>
    </w:p>
    <w:p w14:paraId="7BC2EDC5" w14:textId="4BCC655B" w:rsidR="00EE7C25" w:rsidRPr="00A77769" w:rsidRDefault="00EE7C25" w:rsidP="00A77769">
      <w:pPr>
        <w:jc w:val="both"/>
        <w:rPr>
          <w:rFonts w:cstheme="minorHAnsi"/>
          <w:sz w:val="22"/>
          <w:szCs w:val="22"/>
        </w:rPr>
      </w:pPr>
      <w:r w:rsidRPr="001D235C">
        <w:rPr>
          <w:rFonts w:cstheme="minorHAnsi"/>
        </w:rPr>
        <w:t xml:space="preserve">This section describes the various data feed and data attributes that are needed </w:t>
      </w:r>
      <w:r w:rsidR="004F19AE" w:rsidRPr="001D235C">
        <w:rPr>
          <w:rFonts w:cstheme="minorHAnsi"/>
        </w:rPr>
        <w:t>in calculators of MPR.</w:t>
      </w:r>
      <w:r w:rsidR="00C23020">
        <w:rPr>
          <w:rFonts w:cstheme="minorHAnsi"/>
        </w:rPr>
        <w:t xml:space="preserve"> </w:t>
      </w:r>
      <w:r w:rsidR="00C23020" w:rsidRPr="001D235C">
        <w:rPr>
          <w:rFonts w:cstheme="minorHAnsi"/>
        </w:rPr>
        <w:t>Note that the design proposed here is to take the lowest level of data available (position/trade level</w:t>
      </w:r>
      <w:r w:rsidR="00C23020">
        <w:rPr>
          <w:rFonts w:cstheme="minorHAnsi"/>
        </w:rPr>
        <w:t>/Agreement level</w:t>
      </w:r>
      <w:r w:rsidR="00C23020" w:rsidRPr="001D235C">
        <w:rPr>
          <w:rFonts w:cstheme="minorHAnsi"/>
        </w:rPr>
        <w:t>) as this will act as the basis for the Liquidity</w:t>
      </w:r>
      <w:r w:rsidR="00C23020">
        <w:rPr>
          <w:rFonts w:cstheme="minorHAnsi"/>
        </w:rPr>
        <w:t xml:space="preserve">, </w:t>
      </w:r>
      <w:proofErr w:type="spellStart"/>
      <w:r w:rsidR="00C23020" w:rsidRPr="001D235C">
        <w:rPr>
          <w:rFonts w:cstheme="minorHAnsi"/>
        </w:rPr>
        <w:t>HtR</w:t>
      </w:r>
      <w:proofErr w:type="spellEnd"/>
      <w:r w:rsidR="00C23020" w:rsidRPr="001D235C">
        <w:rPr>
          <w:rFonts w:cstheme="minorHAnsi"/>
        </w:rPr>
        <w:t xml:space="preserve"> </w:t>
      </w:r>
      <w:r w:rsidR="00C23020">
        <w:rPr>
          <w:rFonts w:cstheme="minorHAnsi"/>
        </w:rPr>
        <w:t xml:space="preserve">and MPR </w:t>
      </w:r>
      <w:r w:rsidR="00C23020" w:rsidRPr="001D235C">
        <w:rPr>
          <w:rFonts w:cstheme="minorHAnsi"/>
        </w:rPr>
        <w:t>calculations. This level will also provide full transparency into the aggregated reporting figures and will also make the application capable to build drill-down reports.</w:t>
      </w:r>
      <w:r w:rsidR="00C23020">
        <w:rPr>
          <w:rFonts w:cstheme="minorHAnsi"/>
        </w:rPr>
        <w:t xml:space="preserve"> All </w:t>
      </w:r>
      <w:r w:rsidR="00C23020" w:rsidRPr="001D235C">
        <w:rPr>
          <w:rFonts w:cstheme="minorHAnsi"/>
        </w:rPr>
        <w:t>feed</w:t>
      </w:r>
      <w:r w:rsidR="00C23020">
        <w:rPr>
          <w:rFonts w:cstheme="minorHAnsi"/>
        </w:rPr>
        <w:t>s</w:t>
      </w:r>
      <w:r w:rsidR="00C23020" w:rsidRPr="001D235C">
        <w:rPr>
          <w:rFonts w:cstheme="minorHAnsi"/>
        </w:rPr>
        <w:t xml:space="preserve"> will be required on a daily basis</w:t>
      </w:r>
      <w:r w:rsidR="00C23020">
        <w:rPr>
          <w:rFonts w:cstheme="minorHAnsi"/>
        </w:rPr>
        <w:t>.</w:t>
      </w:r>
    </w:p>
    <w:p w14:paraId="587EA5A1" w14:textId="77777777" w:rsidR="00F229ED" w:rsidRPr="00EE7C25" w:rsidRDefault="00F229ED" w:rsidP="00EE7C25"/>
    <w:p w14:paraId="552A1B23" w14:textId="6920DA17" w:rsidR="00EE7C25" w:rsidRPr="001C5F2B" w:rsidRDefault="00EE7C25" w:rsidP="00D861C4">
      <w:pPr>
        <w:pStyle w:val="Heading3"/>
      </w:pPr>
      <w:r w:rsidRPr="001C5F2B">
        <w:t>Trades/Positions</w:t>
      </w:r>
    </w:p>
    <w:p w14:paraId="2C5B9DF7" w14:textId="058B803E" w:rsidR="00EE7C25" w:rsidRPr="001D235C" w:rsidRDefault="00A77769" w:rsidP="00C23020">
      <w:pPr>
        <w:jc w:val="both"/>
        <w:rPr>
          <w:rFonts w:cstheme="minorHAnsi"/>
        </w:rPr>
      </w:pPr>
      <w:r w:rsidRPr="001D235C">
        <w:rPr>
          <w:rFonts w:cstheme="minorHAnsi"/>
        </w:rPr>
        <w:t>This feed is a list of all open trades/positions for OTC, OTC_CLEARED, ETD_CLEARED, SFT portfolios</w:t>
      </w:r>
      <w:r w:rsidR="00C23020">
        <w:rPr>
          <w:rFonts w:cstheme="minorHAnsi"/>
        </w:rPr>
        <w:t xml:space="preserve"> </w:t>
      </w:r>
      <w:r w:rsidRPr="001D235C">
        <w:rPr>
          <w:rFonts w:cstheme="minorHAnsi"/>
        </w:rPr>
        <w:t xml:space="preserve">and contain the data items listed below. </w:t>
      </w:r>
      <w:r w:rsidR="001C4424">
        <w:rPr>
          <w:rFonts w:cstheme="minorHAnsi"/>
        </w:rPr>
        <w:t>This data is used by all MPR calculators.</w:t>
      </w:r>
    </w:p>
    <w:p w14:paraId="5821D4A3" w14:textId="5471A168" w:rsidR="00DA4CDF" w:rsidRPr="001D235C" w:rsidRDefault="00DA4CDF" w:rsidP="00840AFC">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7"/>
        <w:gridCol w:w="2814"/>
        <w:gridCol w:w="879"/>
        <w:gridCol w:w="1055"/>
        <w:gridCol w:w="1843"/>
      </w:tblGrid>
      <w:tr w:rsidR="006A40E3" w:rsidRPr="003B5C33" w14:paraId="094C9123" w14:textId="77777777" w:rsidTr="006A40E3">
        <w:trPr>
          <w:trHeight w:val="451"/>
          <w:tblHeader/>
        </w:trPr>
        <w:tc>
          <w:tcPr>
            <w:tcW w:w="2457" w:type="dxa"/>
            <w:shd w:val="clear" w:color="000000" w:fill="DBE5F1"/>
            <w:vAlign w:val="center"/>
            <w:hideMark/>
          </w:tcPr>
          <w:p w14:paraId="142DEBB3" w14:textId="77777777" w:rsidR="006A40E3" w:rsidRPr="003B5C33" w:rsidRDefault="006A40E3" w:rsidP="003B5C33">
            <w:pPr>
              <w:spacing w:line="240" w:lineRule="auto"/>
              <w:rPr>
                <w:rFonts w:ascii="Calibri" w:hAnsi="Calibri" w:cs="Calibri"/>
                <w:b/>
                <w:bCs/>
                <w:color w:val="000000"/>
                <w:sz w:val="18"/>
                <w:szCs w:val="18"/>
                <w:lang w:eastAsia="zh-CN" w:bidi="he-IL"/>
              </w:rPr>
            </w:pPr>
            <w:r w:rsidRPr="003B5C33">
              <w:rPr>
                <w:rFonts w:ascii="Calibri" w:hAnsi="Calibri" w:cs="Calibri"/>
                <w:b/>
                <w:bCs/>
                <w:color w:val="000000"/>
                <w:sz w:val="18"/>
                <w:szCs w:val="18"/>
                <w:lang w:eastAsia="zh-CN" w:bidi="he-IL"/>
              </w:rPr>
              <w:t>Field Name</w:t>
            </w:r>
          </w:p>
        </w:tc>
        <w:tc>
          <w:tcPr>
            <w:tcW w:w="2814" w:type="dxa"/>
            <w:shd w:val="clear" w:color="000000" w:fill="DBE5F1"/>
            <w:vAlign w:val="center"/>
            <w:hideMark/>
          </w:tcPr>
          <w:p w14:paraId="40B7ECEC" w14:textId="77777777" w:rsidR="006A40E3" w:rsidRPr="003B5C33" w:rsidRDefault="006A40E3" w:rsidP="003B5C33">
            <w:pPr>
              <w:spacing w:line="240" w:lineRule="auto"/>
              <w:rPr>
                <w:rFonts w:ascii="Calibri" w:hAnsi="Calibri" w:cs="Calibri"/>
                <w:b/>
                <w:bCs/>
                <w:color w:val="000000"/>
                <w:sz w:val="18"/>
                <w:szCs w:val="18"/>
                <w:lang w:eastAsia="zh-CN" w:bidi="he-IL"/>
              </w:rPr>
            </w:pPr>
            <w:r w:rsidRPr="003B5C33">
              <w:rPr>
                <w:rFonts w:ascii="Calibri" w:hAnsi="Calibri" w:cs="Calibri"/>
                <w:b/>
                <w:bCs/>
                <w:color w:val="000000"/>
                <w:sz w:val="18"/>
                <w:szCs w:val="18"/>
                <w:lang w:eastAsia="zh-CN" w:bidi="he-IL"/>
              </w:rPr>
              <w:t>Description</w:t>
            </w:r>
          </w:p>
        </w:tc>
        <w:tc>
          <w:tcPr>
            <w:tcW w:w="879" w:type="dxa"/>
            <w:shd w:val="clear" w:color="000000" w:fill="DBE5F1"/>
            <w:vAlign w:val="center"/>
            <w:hideMark/>
          </w:tcPr>
          <w:p w14:paraId="6B08EABB" w14:textId="77777777" w:rsidR="006A40E3" w:rsidRPr="003B5C33" w:rsidRDefault="006A40E3" w:rsidP="003B5C33">
            <w:pPr>
              <w:spacing w:line="240" w:lineRule="auto"/>
              <w:rPr>
                <w:rFonts w:ascii="Calibri" w:hAnsi="Calibri" w:cs="Calibri"/>
                <w:b/>
                <w:bCs/>
                <w:color w:val="000000"/>
                <w:sz w:val="18"/>
                <w:szCs w:val="18"/>
                <w:lang w:eastAsia="zh-CN" w:bidi="he-IL"/>
              </w:rPr>
            </w:pPr>
            <w:r w:rsidRPr="003B5C33">
              <w:rPr>
                <w:rFonts w:ascii="Calibri" w:hAnsi="Calibri" w:cs="Calibri"/>
                <w:b/>
                <w:bCs/>
                <w:color w:val="000000"/>
                <w:sz w:val="18"/>
                <w:szCs w:val="18"/>
                <w:lang w:eastAsia="zh-CN" w:bidi="he-IL"/>
              </w:rPr>
              <w:t>Data Type</w:t>
            </w:r>
          </w:p>
        </w:tc>
        <w:tc>
          <w:tcPr>
            <w:tcW w:w="1055" w:type="dxa"/>
            <w:shd w:val="clear" w:color="000000" w:fill="DBE5F1"/>
            <w:vAlign w:val="center"/>
            <w:hideMark/>
          </w:tcPr>
          <w:p w14:paraId="5021EF55" w14:textId="77777777" w:rsidR="006A40E3" w:rsidRPr="003B5C33" w:rsidRDefault="006A40E3" w:rsidP="003B5C33">
            <w:pPr>
              <w:spacing w:line="240" w:lineRule="auto"/>
              <w:jc w:val="center"/>
              <w:rPr>
                <w:rFonts w:ascii="Calibri" w:hAnsi="Calibri" w:cs="Calibri"/>
                <w:b/>
                <w:bCs/>
                <w:color w:val="000000"/>
                <w:sz w:val="18"/>
                <w:szCs w:val="18"/>
                <w:lang w:eastAsia="zh-CN" w:bidi="he-IL"/>
              </w:rPr>
            </w:pPr>
            <w:r w:rsidRPr="003B5C33">
              <w:rPr>
                <w:rFonts w:ascii="Calibri" w:hAnsi="Calibri" w:cs="Calibri"/>
                <w:b/>
                <w:bCs/>
                <w:color w:val="000000"/>
                <w:sz w:val="18"/>
                <w:szCs w:val="18"/>
                <w:lang w:eastAsia="zh-CN" w:bidi="he-IL"/>
              </w:rPr>
              <w:t>Mandatory/Optional</w:t>
            </w:r>
          </w:p>
        </w:tc>
        <w:tc>
          <w:tcPr>
            <w:tcW w:w="1843" w:type="dxa"/>
            <w:shd w:val="clear" w:color="000000" w:fill="DBE5F1"/>
            <w:vAlign w:val="center"/>
            <w:hideMark/>
          </w:tcPr>
          <w:p w14:paraId="40E78332" w14:textId="77777777" w:rsidR="006A40E3" w:rsidRPr="003B5C33" w:rsidRDefault="006A40E3" w:rsidP="003B5C33">
            <w:pPr>
              <w:spacing w:line="240" w:lineRule="auto"/>
              <w:rPr>
                <w:rFonts w:ascii="Calibri" w:hAnsi="Calibri" w:cs="Calibri"/>
                <w:b/>
                <w:bCs/>
                <w:color w:val="000000"/>
                <w:sz w:val="18"/>
                <w:szCs w:val="18"/>
                <w:lang w:eastAsia="zh-CN" w:bidi="he-IL"/>
              </w:rPr>
            </w:pPr>
            <w:r w:rsidRPr="003B5C33">
              <w:rPr>
                <w:rFonts w:ascii="Calibri" w:hAnsi="Calibri" w:cs="Calibri"/>
                <w:b/>
                <w:bCs/>
                <w:color w:val="000000"/>
                <w:sz w:val="18"/>
                <w:szCs w:val="18"/>
                <w:lang w:eastAsia="zh-CN" w:bidi="he-IL"/>
              </w:rPr>
              <w:t>Example Data from existing MPR feed</w:t>
            </w:r>
          </w:p>
        </w:tc>
      </w:tr>
      <w:tr w:rsidR="006A40E3" w:rsidRPr="003B5C33" w14:paraId="3F5F42D1" w14:textId="77777777" w:rsidTr="006A40E3">
        <w:trPr>
          <w:trHeight w:val="423"/>
        </w:trPr>
        <w:tc>
          <w:tcPr>
            <w:tcW w:w="2457" w:type="dxa"/>
            <w:shd w:val="clear" w:color="auto" w:fill="auto"/>
            <w:vAlign w:val="center"/>
            <w:hideMark/>
          </w:tcPr>
          <w:p w14:paraId="5968AF60"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Trade Code</w:t>
            </w:r>
          </w:p>
        </w:tc>
        <w:tc>
          <w:tcPr>
            <w:tcW w:w="2814" w:type="dxa"/>
            <w:shd w:val="clear" w:color="auto" w:fill="auto"/>
            <w:vAlign w:val="center"/>
            <w:hideMark/>
          </w:tcPr>
          <w:p w14:paraId="201CD08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A unique Identifier for the trade/position.</w:t>
            </w:r>
          </w:p>
        </w:tc>
        <w:tc>
          <w:tcPr>
            <w:tcW w:w="879" w:type="dxa"/>
            <w:shd w:val="clear" w:color="auto" w:fill="auto"/>
            <w:vAlign w:val="center"/>
            <w:hideMark/>
          </w:tcPr>
          <w:p w14:paraId="0C790FBC"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1B5D4B5B"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6520B467"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0.71.201975858</w:t>
            </w:r>
          </w:p>
        </w:tc>
      </w:tr>
      <w:tr w:rsidR="006A40E3" w:rsidRPr="003B5C33" w14:paraId="0E3E1362" w14:textId="77777777" w:rsidTr="006A40E3">
        <w:trPr>
          <w:trHeight w:val="423"/>
        </w:trPr>
        <w:tc>
          <w:tcPr>
            <w:tcW w:w="2457" w:type="dxa"/>
            <w:shd w:val="clear" w:color="auto" w:fill="auto"/>
            <w:vAlign w:val="center"/>
            <w:hideMark/>
          </w:tcPr>
          <w:p w14:paraId="44931E93"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Portfolio Code</w:t>
            </w:r>
          </w:p>
        </w:tc>
        <w:tc>
          <w:tcPr>
            <w:tcW w:w="2814" w:type="dxa"/>
            <w:shd w:val="clear" w:color="auto" w:fill="auto"/>
            <w:vAlign w:val="center"/>
            <w:hideMark/>
          </w:tcPr>
          <w:p w14:paraId="5B08C54B"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Defines Portfolio code of the trade e.g. OTC, SFT, ETD</w:t>
            </w:r>
          </w:p>
        </w:tc>
        <w:tc>
          <w:tcPr>
            <w:tcW w:w="879" w:type="dxa"/>
            <w:shd w:val="clear" w:color="auto" w:fill="auto"/>
            <w:vAlign w:val="center"/>
            <w:hideMark/>
          </w:tcPr>
          <w:p w14:paraId="7A85AA8E"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74ED0165"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435B6A9D"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SFT</w:t>
            </w:r>
          </w:p>
        </w:tc>
      </w:tr>
      <w:tr w:rsidR="006A40E3" w:rsidRPr="003B5C33" w14:paraId="5180CE26" w14:textId="77777777" w:rsidTr="006A40E3">
        <w:trPr>
          <w:trHeight w:val="423"/>
        </w:trPr>
        <w:tc>
          <w:tcPr>
            <w:tcW w:w="2457" w:type="dxa"/>
            <w:shd w:val="clear" w:color="auto" w:fill="auto"/>
            <w:vAlign w:val="center"/>
            <w:hideMark/>
          </w:tcPr>
          <w:p w14:paraId="7E7A3F0F"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Agreement Code</w:t>
            </w:r>
          </w:p>
        </w:tc>
        <w:tc>
          <w:tcPr>
            <w:tcW w:w="2814" w:type="dxa"/>
            <w:shd w:val="clear" w:color="auto" w:fill="auto"/>
            <w:vAlign w:val="center"/>
            <w:hideMark/>
          </w:tcPr>
          <w:p w14:paraId="32D225F3"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Agreement code of the Trade</w:t>
            </w:r>
          </w:p>
        </w:tc>
        <w:tc>
          <w:tcPr>
            <w:tcW w:w="879" w:type="dxa"/>
            <w:shd w:val="clear" w:color="auto" w:fill="auto"/>
            <w:vAlign w:val="center"/>
            <w:hideMark/>
          </w:tcPr>
          <w:p w14:paraId="4306ACB9"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721D200D"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626393AC" w14:textId="77777777" w:rsidR="006A40E3" w:rsidRPr="003B5C33" w:rsidRDefault="006A40E3" w:rsidP="003B5C33">
            <w:pPr>
              <w:spacing w:line="240" w:lineRule="auto"/>
              <w:jc w:val="right"/>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9.1E+08</w:t>
            </w:r>
          </w:p>
        </w:tc>
      </w:tr>
      <w:tr w:rsidR="006A40E3" w:rsidRPr="003B5C33" w14:paraId="32CF96E1" w14:textId="77777777" w:rsidTr="006A40E3">
        <w:trPr>
          <w:trHeight w:val="423"/>
        </w:trPr>
        <w:tc>
          <w:tcPr>
            <w:tcW w:w="2457" w:type="dxa"/>
            <w:shd w:val="clear" w:color="auto" w:fill="auto"/>
            <w:vAlign w:val="center"/>
            <w:hideMark/>
          </w:tcPr>
          <w:p w14:paraId="55715714"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Credit Relationship Code</w:t>
            </w:r>
          </w:p>
        </w:tc>
        <w:tc>
          <w:tcPr>
            <w:tcW w:w="2814" w:type="dxa"/>
            <w:shd w:val="clear" w:color="auto" w:fill="auto"/>
            <w:vAlign w:val="center"/>
            <w:hideMark/>
          </w:tcPr>
          <w:p w14:paraId="78267AD8"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Credit Relationship code of the counterparty involved in Trade</w:t>
            </w:r>
          </w:p>
        </w:tc>
        <w:tc>
          <w:tcPr>
            <w:tcW w:w="879" w:type="dxa"/>
            <w:shd w:val="clear" w:color="auto" w:fill="auto"/>
            <w:vAlign w:val="center"/>
            <w:hideMark/>
          </w:tcPr>
          <w:p w14:paraId="7743B5D7"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7BA3DF3B"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58B7CA73" w14:textId="78AFB1DC"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B40219</w:t>
            </w:r>
          </w:p>
        </w:tc>
      </w:tr>
      <w:tr w:rsidR="006A40E3" w:rsidRPr="003B5C33" w14:paraId="6B716A75" w14:textId="77777777" w:rsidTr="006A40E3">
        <w:trPr>
          <w:trHeight w:val="423"/>
        </w:trPr>
        <w:tc>
          <w:tcPr>
            <w:tcW w:w="2457" w:type="dxa"/>
            <w:shd w:val="clear" w:color="auto" w:fill="auto"/>
            <w:vAlign w:val="center"/>
            <w:hideMark/>
          </w:tcPr>
          <w:p w14:paraId="60DBFB58"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Maturity Date</w:t>
            </w:r>
          </w:p>
        </w:tc>
        <w:tc>
          <w:tcPr>
            <w:tcW w:w="2814" w:type="dxa"/>
            <w:shd w:val="clear" w:color="auto" w:fill="auto"/>
            <w:vAlign w:val="center"/>
            <w:hideMark/>
          </w:tcPr>
          <w:p w14:paraId="7246555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Maturity Date of the trade</w:t>
            </w:r>
          </w:p>
        </w:tc>
        <w:tc>
          <w:tcPr>
            <w:tcW w:w="879" w:type="dxa"/>
            <w:shd w:val="clear" w:color="auto" w:fill="auto"/>
            <w:vAlign w:val="center"/>
            <w:hideMark/>
          </w:tcPr>
          <w:p w14:paraId="0F455D9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Date</w:t>
            </w:r>
          </w:p>
        </w:tc>
        <w:tc>
          <w:tcPr>
            <w:tcW w:w="1055" w:type="dxa"/>
            <w:shd w:val="clear" w:color="auto" w:fill="auto"/>
            <w:vAlign w:val="center"/>
            <w:hideMark/>
          </w:tcPr>
          <w:p w14:paraId="732492D1"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5D214CC4" w14:textId="77777777" w:rsidR="006A40E3" w:rsidRPr="003B5C33" w:rsidRDefault="006A40E3" w:rsidP="003B5C33">
            <w:pPr>
              <w:spacing w:line="240" w:lineRule="auto"/>
              <w:jc w:val="right"/>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9/30/2020</w:t>
            </w:r>
          </w:p>
        </w:tc>
      </w:tr>
      <w:tr w:rsidR="006A40E3" w:rsidRPr="003B5C33" w14:paraId="35F987E4" w14:textId="77777777" w:rsidTr="006A40E3">
        <w:trPr>
          <w:trHeight w:val="225"/>
        </w:trPr>
        <w:tc>
          <w:tcPr>
            <w:tcW w:w="2457" w:type="dxa"/>
            <w:shd w:val="clear" w:color="auto" w:fill="auto"/>
            <w:vAlign w:val="center"/>
            <w:hideMark/>
          </w:tcPr>
          <w:p w14:paraId="790DF666" w14:textId="68498E58"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Product Code</w:t>
            </w:r>
          </w:p>
        </w:tc>
        <w:tc>
          <w:tcPr>
            <w:tcW w:w="2814" w:type="dxa"/>
            <w:shd w:val="clear" w:color="auto" w:fill="auto"/>
            <w:vAlign w:val="center"/>
            <w:hideMark/>
          </w:tcPr>
          <w:p w14:paraId="27B2967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Product code of the trade</w:t>
            </w:r>
          </w:p>
        </w:tc>
        <w:tc>
          <w:tcPr>
            <w:tcW w:w="879" w:type="dxa"/>
            <w:shd w:val="clear" w:color="auto" w:fill="auto"/>
            <w:vAlign w:val="center"/>
            <w:hideMark/>
          </w:tcPr>
          <w:p w14:paraId="09437DB2"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7D39D20E"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2E3C4C5D"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BORV</w:t>
            </w:r>
          </w:p>
        </w:tc>
      </w:tr>
      <w:tr w:rsidR="006A40E3" w:rsidRPr="003B5C33" w14:paraId="5A3E5DE4" w14:textId="77777777" w:rsidTr="006A40E3">
        <w:trPr>
          <w:trHeight w:val="451"/>
        </w:trPr>
        <w:tc>
          <w:tcPr>
            <w:tcW w:w="2457" w:type="dxa"/>
            <w:shd w:val="clear" w:color="auto" w:fill="auto"/>
            <w:vAlign w:val="center"/>
            <w:hideMark/>
          </w:tcPr>
          <w:p w14:paraId="40DF057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Instrument Driven product code</w:t>
            </w:r>
          </w:p>
        </w:tc>
        <w:tc>
          <w:tcPr>
            <w:tcW w:w="2814" w:type="dxa"/>
            <w:shd w:val="clear" w:color="auto" w:fill="auto"/>
            <w:vAlign w:val="center"/>
            <w:hideMark/>
          </w:tcPr>
          <w:p w14:paraId="46E1F662"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Product code base on underlying instrument</w:t>
            </w:r>
          </w:p>
        </w:tc>
        <w:tc>
          <w:tcPr>
            <w:tcW w:w="879" w:type="dxa"/>
            <w:shd w:val="clear" w:color="auto" w:fill="auto"/>
            <w:vAlign w:val="center"/>
            <w:hideMark/>
          </w:tcPr>
          <w:p w14:paraId="65B5D801"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0C2C865E"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232B7C1F"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EQLN</w:t>
            </w:r>
          </w:p>
        </w:tc>
      </w:tr>
      <w:tr w:rsidR="006A40E3" w:rsidRPr="003B5C33" w14:paraId="48580C83" w14:textId="77777777" w:rsidTr="006A40E3">
        <w:trPr>
          <w:trHeight w:val="338"/>
        </w:trPr>
        <w:tc>
          <w:tcPr>
            <w:tcW w:w="2457" w:type="dxa"/>
            <w:shd w:val="clear" w:color="auto" w:fill="auto"/>
            <w:vAlign w:val="center"/>
            <w:hideMark/>
          </w:tcPr>
          <w:p w14:paraId="25A4D277"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Reference Entity Party Code</w:t>
            </w:r>
          </w:p>
        </w:tc>
        <w:tc>
          <w:tcPr>
            <w:tcW w:w="2814" w:type="dxa"/>
            <w:shd w:val="clear" w:color="auto" w:fill="auto"/>
            <w:vAlign w:val="center"/>
            <w:hideMark/>
          </w:tcPr>
          <w:p w14:paraId="3F2AE284"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Party Code of the reference entity (in case trade is Credit trade)</w:t>
            </w:r>
          </w:p>
        </w:tc>
        <w:tc>
          <w:tcPr>
            <w:tcW w:w="879" w:type="dxa"/>
            <w:shd w:val="clear" w:color="auto" w:fill="auto"/>
            <w:vAlign w:val="center"/>
            <w:hideMark/>
          </w:tcPr>
          <w:p w14:paraId="6B40C023"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2E17E4EB"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65B5DBEB" w14:textId="34D02BE6"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 </w:t>
            </w:r>
            <w:r>
              <w:rPr>
                <w:rFonts w:ascii="Calibri" w:hAnsi="Calibri" w:cs="Calibri"/>
                <w:color w:val="000000"/>
                <w:sz w:val="18"/>
                <w:szCs w:val="18"/>
                <w:lang w:eastAsia="zh-CN" w:bidi="he-IL"/>
              </w:rPr>
              <w:t>C9</w:t>
            </w:r>
            <w:r w:rsidRPr="003B5C33">
              <w:rPr>
                <w:rFonts w:ascii="Calibri" w:hAnsi="Calibri" w:cs="Calibri"/>
                <w:color w:val="000000"/>
                <w:sz w:val="18"/>
                <w:szCs w:val="18"/>
                <w:lang w:eastAsia="zh-CN" w:bidi="he-IL"/>
              </w:rPr>
              <w:t>0</w:t>
            </w:r>
            <w:r>
              <w:rPr>
                <w:rFonts w:ascii="Calibri" w:hAnsi="Calibri" w:cs="Calibri"/>
                <w:color w:val="000000"/>
                <w:sz w:val="18"/>
                <w:szCs w:val="18"/>
                <w:lang w:eastAsia="zh-CN" w:bidi="he-IL"/>
              </w:rPr>
              <w:t>124</w:t>
            </w:r>
          </w:p>
        </w:tc>
      </w:tr>
      <w:tr w:rsidR="006A40E3" w:rsidRPr="003B5C33" w14:paraId="4D7AB8A0" w14:textId="77777777" w:rsidTr="006A40E3">
        <w:trPr>
          <w:trHeight w:val="451"/>
        </w:trPr>
        <w:tc>
          <w:tcPr>
            <w:tcW w:w="2457" w:type="dxa"/>
            <w:shd w:val="clear" w:color="auto" w:fill="auto"/>
            <w:vAlign w:val="center"/>
            <w:hideMark/>
          </w:tcPr>
          <w:p w14:paraId="74E4D806"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Reference Entity CCONSOL</w:t>
            </w:r>
          </w:p>
        </w:tc>
        <w:tc>
          <w:tcPr>
            <w:tcW w:w="2814" w:type="dxa"/>
            <w:shd w:val="clear" w:color="auto" w:fill="auto"/>
            <w:vAlign w:val="center"/>
            <w:hideMark/>
          </w:tcPr>
          <w:p w14:paraId="0A40679A"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CONSOL id of the Reference entity (in case trade is credit trade)</w:t>
            </w:r>
          </w:p>
        </w:tc>
        <w:tc>
          <w:tcPr>
            <w:tcW w:w="879" w:type="dxa"/>
            <w:shd w:val="clear" w:color="auto" w:fill="auto"/>
            <w:vAlign w:val="center"/>
            <w:hideMark/>
          </w:tcPr>
          <w:p w14:paraId="63D33784"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3905A21D"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2829003D" w14:textId="77777777" w:rsidR="006A40E3" w:rsidRPr="003B5C33" w:rsidRDefault="006A40E3" w:rsidP="003B5C33">
            <w:pPr>
              <w:spacing w:line="240" w:lineRule="auto"/>
              <w:jc w:val="right"/>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6128565</w:t>
            </w:r>
          </w:p>
        </w:tc>
      </w:tr>
      <w:tr w:rsidR="006A40E3" w:rsidRPr="003B5C33" w14:paraId="0604A77E" w14:textId="77777777" w:rsidTr="006A40E3">
        <w:trPr>
          <w:trHeight w:val="564"/>
        </w:trPr>
        <w:tc>
          <w:tcPr>
            <w:tcW w:w="2457" w:type="dxa"/>
            <w:shd w:val="clear" w:color="auto" w:fill="auto"/>
            <w:vAlign w:val="center"/>
            <w:hideMark/>
          </w:tcPr>
          <w:p w14:paraId="7809BF71"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Relationship Type</w:t>
            </w:r>
          </w:p>
        </w:tc>
        <w:tc>
          <w:tcPr>
            <w:tcW w:w="2814" w:type="dxa"/>
            <w:shd w:val="clear" w:color="auto" w:fill="auto"/>
            <w:vAlign w:val="center"/>
            <w:hideMark/>
          </w:tcPr>
          <w:p w14:paraId="290252C8"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 xml:space="preserve">Indicates the type of cleared trade - Client (CL), broker (BR) or exchange (EX) List of values: CLOTC,BROTC,EXOTC CLETD,BRETD,EXETD </w:t>
            </w:r>
          </w:p>
        </w:tc>
        <w:tc>
          <w:tcPr>
            <w:tcW w:w="879" w:type="dxa"/>
            <w:shd w:val="clear" w:color="auto" w:fill="auto"/>
            <w:vAlign w:val="center"/>
            <w:hideMark/>
          </w:tcPr>
          <w:p w14:paraId="592E7887"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66D2C3E2"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3EB1A412"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CLETD</w:t>
            </w:r>
          </w:p>
        </w:tc>
      </w:tr>
      <w:tr w:rsidR="006A40E3" w:rsidRPr="003B5C33" w14:paraId="00614251" w14:textId="77777777" w:rsidTr="006A40E3">
        <w:trPr>
          <w:trHeight w:val="225"/>
        </w:trPr>
        <w:tc>
          <w:tcPr>
            <w:tcW w:w="2457" w:type="dxa"/>
            <w:shd w:val="clear" w:color="auto" w:fill="auto"/>
            <w:vAlign w:val="center"/>
            <w:hideMark/>
          </w:tcPr>
          <w:p w14:paraId="7B9A36A8"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UBS Branch Code</w:t>
            </w:r>
          </w:p>
        </w:tc>
        <w:tc>
          <w:tcPr>
            <w:tcW w:w="2814" w:type="dxa"/>
            <w:shd w:val="clear" w:color="auto" w:fill="auto"/>
            <w:vAlign w:val="center"/>
            <w:hideMark/>
          </w:tcPr>
          <w:p w14:paraId="662FB979"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UBS entity settlement branch code of the trade</w:t>
            </w:r>
          </w:p>
        </w:tc>
        <w:tc>
          <w:tcPr>
            <w:tcW w:w="879" w:type="dxa"/>
            <w:shd w:val="clear" w:color="auto" w:fill="auto"/>
            <w:vAlign w:val="center"/>
            <w:hideMark/>
          </w:tcPr>
          <w:p w14:paraId="4FEB4D45"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110022A4"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O</w:t>
            </w:r>
          </w:p>
        </w:tc>
        <w:tc>
          <w:tcPr>
            <w:tcW w:w="1843" w:type="dxa"/>
            <w:shd w:val="clear" w:color="auto" w:fill="auto"/>
            <w:vAlign w:val="center"/>
            <w:hideMark/>
          </w:tcPr>
          <w:p w14:paraId="4D3DA77F" w14:textId="77777777" w:rsidR="006A40E3" w:rsidRPr="003B5C33" w:rsidRDefault="006A40E3" w:rsidP="003B5C33">
            <w:pPr>
              <w:spacing w:line="240" w:lineRule="auto"/>
              <w:jc w:val="right"/>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350</w:t>
            </w:r>
          </w:p>
        </w:tc>
      </w:tr>
      <w:tr w:rsidR="006A40E3" w:rsidRPr="003B5C33" w14:paraId="0DE374EA" w14:textId="77777777" w:rsidTr="006A40E3">
        <w:trPr>
          <w:trHeight w:val="318"/>
        </w:trPr>
        <w:tc>
          <w:tcPr>
            <w:tcW w:w="2457" w:type="dxa"/>
            <w:shd w:val="clear" w:color="auto" w:fill="auto"/>
            <w:vAlign w:val="center"/>
            <w:hideMark/>
          </w:tcPr>
          <w:p w14:paraId="2E39C703"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Underlying Quantity</w:t>
            </w:r>
          </w:p>
        </w:tc>
        <w:tc>
          <w:tcPr>
            <w:tcW w:w="2814" w:type="dxa"/>
            <w:shd w:val="clear" w:color="auto" w:fill="auto"/>
            <w:vAlign w:val="center"/>
            <w:hideMark/>
          </w:tcPr>
          <w:p w14:paraId="799490A9"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Quantity of underlying instrument</w:t>
            </w:r>
          </w:p>
        </w:tc>
        <w:tc>
          <w:tcPr>
            <w:tcW w:w="879" w:type="dxa"/>
            <w:shd w:val="clear" w:color="auto" w:fill="auto"/>
            <w:vAlign w:val="center"/>
            <w:hideMark/>
          </w:tcPr>
          <w:p w14:paraId="537E9210" w14:textId="77777777" w:rsidR="006A40E3" w:rsidRPr="003B5C33" w:rsidRDefault="006A40E3" w:rsidP="008915D2">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39B65497" w14:textId="77777777" w:rsidR="006A40E3" w:rsidRPr="003B5C33" w:rsidRDefault="006A40E3" w:rsidP="003B5C33">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22D80A76" w14:textId="77777777" w:rsidR="006A40E3" w:rsidRPr="003B5C33" w:rsidRDefault="006A40E3" w:rsidP="003B5C33">
            <w:pPr>
              <w:spacing w:line="240" w:lineRule="auto"/>
              <w:jc w:val="right"/>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4000</w:t>
            </w:r>
          </w:p>
        </w:tc>
      </w:tr>
      <w:tr w:rsidR="006A40E3" w:rsidRPr="003B5C33" w14:paraId="34B60A7F" w14:textId="77777777" w:rsidTr="006A40E3">
        <w:trPr>
          <w:trHeight w:val="318"/>
        </w:trPr>
        <w:tc>
          <w:tcPr>
            <w:tcW w:w="2457" w:type="dxa"/>
            <w:shd w:val="clear" w:color="auto" w:fill="auto"/>
            <w:vAlign w:val="center"/>
          </w:tcPr>
          <w:p w14:paraId="1BE1435D" w14:textId="6D0055A9" w:rsidR="006A40E3" w:rsidRPr="003B5C33" w:rsidRDefault="006A40E3" w:rsidP="00FA549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Notional</w:t>
            </w:r>
          </w:p>
        </w:tc>
        <w:tc>
          <w:tcPr>
            <w:tcW w:w="2814" w:type="dxa"/>
            <w:shd w:val="clear" w:color="auto" w:fill="auto"/>
            <w:vAlign w:val="center"/>
          </w:tcPr>
          <w:p w14:paraId="2BE2050D" w14:textId="5C2D6D68" w:rsidR="006A40E3" w:rsidRPr="003B5C33" w:rsidRDefault="006A40E3" w:rsidP="00FA549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Notional Amount of underlying instrument</w:t>
            </w:r>
          </w:p>
        </w:tc>
        <w:tc>
          <w:tcPr>
            <w:tcW w:w="879" w:type="dxa"/>
            <w:shd w:val="clear" w:color="auto" w:fill="auto"/>
            <w:vAlign w:val="center"/>
          </w:tcPr>
          <w:p w14:paraId="18E89B64" w14:textId="01B66DBC" w:rsidR="006A40E3" w:rsidRPr="003B5C33" w:rsidRDefault="006A40E3" w:rsidP="00FA549B">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Decimal</w:t>
            </w:r>
          </w:p>
        </w:tc>
        <w:tc>
          <w:tcPr>
            <w:tcW w:w="1055" w:type="dxa"/>
            <w:shd w:val="clear" w:color="auto" w:fill="auto"/>
            <w:vAlign w:val="center"/>
          </w:tcPr>
          <w:p w14:paraId="2E9E12BC" w14:textId="4E9C7088" w:rsidR="006A40E3" w:rsidRPr="003B5C33" w:rsidRDefault="006A40E3" w:rsidP="00FA549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843" w:type="dxa"/>
            <w:shd w:val="clear" w:color="auto" w:fill="auto"/>
            <w:vAlign w:val="center"/>
          </w:tcPr>
          <w:p w14:paraId="0141941C" w14:textId="4EC7FC39" w:rsidR="006A40E3" w:rsidRPr="003B5C33" w:rsidRDefault="006A40E3" w:rsidP="00FA549B">
            <w:pPr>
              <w:spacing w:line="240" w:lineRule="auto"/>
              <w:jc w:val="right"/>
              <w:rPr>
                <w:rFonts w:ascii="Calibri" w:hAnsi="Calibri" w:cs="Calibri"/>
                <w:color w:val="000000"/>
                <w:sz w:val="18"/>
                <w:szCs w:val="18"/>
                <w:lang w:eastAsia="zh-CN" w:bidi="he-IL"/>
              </w:rPr>
            </w:pPr>
            <w:r w:rsidRPr="00FA549B">
              <w:rPr>
                <w:rFonts w:ascii="Calibri" w:hAnsi="Calibri" w:cs="Calibri"/>
                <w:color w:val="000000"/>
                <w:sz w:val="18"/>
                <w:szCs w:val="18"/>
                <w:lang w:eastAsia="zh-CN" w:bidi="he-IL"/>
              </w:rPr>
              <w:t>40000</w:t>
            </w:r>
          </w:p>
        </w:tc>
      </w:tr>
      <w:tr w:rsidR="006A40E3" w:rsidRPr="003B5C33" w14:paraId="0D9549E2" w14:textId="77777777" w:rsidTr="006A40E3">
        <w:trPr>
          <w:trHeight w:val="289"/>
        </w:trPr>
        <w:tc>
          <w:tcPr>
            <w:tcW w:w="2457" w:type="dxa"/>
            <w:shd w:val="clear" w:color="auto" w:fill="auto"/>
            <w:vAlign w:val="center"/>
          </w:tcPr>
          <w:p w14:paraId="63478C3F" w14:textId="3E022E2D" w:rsidR="006A40E3" w:rsidRPr="003B5C33" w:rsidRDefault="006A40E3" w:rsidP="00FA549B">
            <w:pPr>
              <w:spacing w:line="240" w:lineRule="auto"/>
              <w:rPr>
                <w:rFonts w:ascii="Calibri" w:hAnsi="Calibri" w:cs="Calibri"/>
                <w:color w:val="000000"/>
                <w:sz w:val="18"/>
                <w:szCs w:val="18"/>
                <w:lang w:eastAsia="zh-CN" w:bidi="he-IL"/>
              </w:rPr>
            </w:pPr>
            <w:r w:rsidRPr="00FA549B">
              <w:rPr>
                <w:rFonts w:ascii="Calibri" w:hAnsi="Calibri" w:cs="Calibri"/>
                <w:color w:val="000000"/>
                <w:sz w:val="18"/>
                <w:szCs w:val="18"/>
                <w:lang w:eastAsia="zh-CN" w:bidi="he-IL"/>
              </w:rPr>
              <w:t>Notional Currency Code</w:t>
            </w:r>
          </w:p>
        </w:tc>
        <w:tc>
          <w:tcPr>
            <w:tcW w:w="2814" w:type="dxa"/>
            <w:shd w:val="clear" w:color="auto" w:fill="auto"/>
            <w:vAlign w:val="center"/>
          </w:tcPr>
          <w:p w14:paraId="4ADC2B39" w14:textId="4B5F8F38" w:rsidR="006A40E3" w:rsidRPr="003B5C33" w:rsidRDefault="006A40E3" w:rsidP="00FA549B">
            <w:pPr>
              <w:spacing w:line="240" w:lineRule="auto"/>
              <w:rPr>
                <w:rFonts w:ascii="Calibri" w:hAnsi="Calibri" w:cs="Calibri"/>
                <w:color w:val="000000"/>
                <w:sz w:val="18"/>
                <w:szCs w:val="18"/>
                <w:lang w:eastAsia="zh-CN" w:bidi="he-IL"/>
              </w:rPr>
            </w:pPr>
            <w:r w:rsidRPr="00FA549B">
              <w:rPr>
                <w:rFonts w:ascii="Calibri" w:hAnsi="Calibri" w:cs="Calibri"/>
                <w:color w:val="000000"/>
                <w:sz w:val="18"/>
                <w:szCs w:val="18"/>
                <w:lang w:eastAsia="zh-CN" w:bidi="he-IL"/>
              </w:rPr>
              <w:t>Notional Currency Code</w:t>
            </w:r>
          </w:p>
        </w:tc>
        <w:tc>
          <w:tcPr>
            <w:tcW w:w="879" w:type="dxa"/>
            <w:shd w:val="clear" w:color="auto" w:fill="auto"/>
            <w:vAlign w:val="center"/>
          </w:tcPr>
          <w:p w14:paraId="7B72F77B" w14:textId="3EE84BC7" w:rsidR="006A40E3" w:rsidRPr="003B5C33" w:rsidRDefault="006A40E3" w:rsidP="00FA549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1055" w:type="dxa"/>
            <w:shd w:val="clear" w:color="auto" w:fill="auto"/>
            <w:vAlign w:val="center"/>
          </w:tcPr>
          <w:p w14:paraId="048D185B" w14:textId="70AFE49C" w:rsidR="006A40E3" w:rsidRPr="003B5C33" w:rsidRDefault="006A40E3" w:rsidP="00FA549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843" w:type="dxa"/>
            <w:shd w:val="clear" w:color="auto" w:fill="auto"/>
            <w:vAlign w:val="center"/>
          </w:tcPr>
          <w:p w14:paraId="33EC197A" w14:textId="3F69017F" w:rsidR="006A40E3" w:rsidRPr="003B5C33" w:rsidRDefault="006A40E3" w:rsidP="00FA549B">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USD</w:t>
            </w:r>
          </w:p>
        </w:tc>
      </w:tr>
      <w:tr w:rsidR="006A40E3" w:rsidRPr="003B5C33" w14:paraId="159686A1" w14:textId="77777777" w:rsidTr="006A40E3">
        <w:trPr>
          <w:trHeight w:val="289"/>
        </w:trPr>
        <w:tc>
          <w:tcPr>
            <w:tcW w:w="2457" w:type="dxa"/>
            <w:shd w:val="clear" w:color="auto" w:fill="auto"/>
            <w:vAlign w:val="center"/>
            <w:hideMark/>
          </w:tcPr>
          <w:p w14:paraId="6A08F0F3" w14:textId="77777777" w:rsidR="006A40E3" w:rsidRPr="003B5C33" w:rsidRDefault="006A40E3" w:rsidP="000F1802">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Underlying Instrument Code</w:t>
            </w:r>
          </w:p>
        </w:tc>
        <w:tc>
          <w:tcPr>
            <w:tcW w:w="2814" w:type="dxa"/>
            <w:shd w:val="clear" w:color="auto" w:fill="auto"/>
            <w:vAlign w:val="center"/>
            <w:hideMark/>
          </w:tcPr>
          <w:p w14:paraId="7410801A" w14:textId="798CE30E" w:rsidR="006A40E3" w:rsidRPr="003B5C33" w:rsidRDefault="006A40E3" w:rsidP="000F1802">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Underlying Instrument of the trade</w:t>
            </w:r>
            <w:r>
              <w:rPr>
                <w:rFonts w:ascii="Calibri" w:hAnsi="Calibri" w:cs="Calibri"/>
                <w:color w:val="000000"/>
                <w:sz w:val="18"/>
                <w:szCs w:val="18"/>
                <w:lang w:eastAsia="zh-CN" w:bidi="he-IL"/>
              </w:rPr>
              <w:t xml:space="preserve"> (ISIN)</w:t>
            </w:r>
          </w:p>
        </w:tc>
        <w:tc>
          <w:tcPr>
            <w:tcW w:w="879" w:type="dxa"/>
            <w:shd w:val="clear" w:color="auto" w:fill="auto"/>
            <w:vAlign w:val="center"/>
            <w:hideMark/>
          </w:tcPr>
          <w:p w14:paraId="380F5FE1" w14:textId="77777777" w:rsidR="006A40E3" w:rsidRPr="003B5C33" w:rsidRDefault="006A40E3" w:rsidP="000F1802">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Text</w:t>
            </w:r>
          </w:p>
        </w:tc>
        <w:tc>
          <w:tcPr>
            <w:tcW w:w="1055" w:type="dxa"/>
            <w:shd w:val="clear" w:color="auto" w:fill="auto"/>
            <w:vAlign w:val="center"/>
            <w:hideMark/>
          </w:tcPr>
          <w:p w14:paraId="40DE0D16" w14:textId="77777777" w:rsidR="006A40E3" w:rsidRPr="003B5C33" w:rsidRDefault="006A40E3" w:rsidP="000F1802">
            <w:pPr>
              <w:spacing w:line="240" w:lineRule="auto"/>
              <w:rPr>
                <w:rFonts w:ascii="Calibri" w:hAnsi="Calibri" w:cs="Calibri"/>
                <w:color w:val="000000"/>
                <w:sz w:val="18"/>
                <w:szCs w:val="18"/>
                <w:lang w:eastAsia="zh-CN" w:bidi="he-IL"/>
              </w:rPr>
            </w:pPr>
            <w:r w:rsidRPr="003B5C33">
              <w:rPr>
                <w:rFonts w:ascii="Calibri" w:hAnsi="Calibri" w:cs="Calibri"/>
                <w:color w:val="000000"/>
                <w:sz w:val="18"/>
                <w:szCs w:val="18"/>
                <w:lang w:eastAsia="zh-CN" w:bidi="he-IL"/>
              </w:rPr>
              <w:t>M</w:t>
            </w:r>
          </w:p>
        </w:tc>
        <w:tc>
          <w:tcPr>
            <w:tcW w:w="1843" w:type="dxa"/>
            <w:shd w:val="clear" w:color="auto" w:fill="auto"/>
            <w:vAlign w:val="center"/>
            <w:hideMark/>
          </w:tcPr>
          <w:p w14:paraId="21A8D05F" w14:textId="7C8803C0" w:rsidR="006A40E3" w:rsidRPr="003B5C33" w:rsidRDefault="006A40E3" w:rsidP="000F1802">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US</w:t>
            </w:r>
            <w:r w:rsidRPr="003B5C33">
              <w:rPr>
                <w:rFonts w:ascii="Calibri" w:hAnsi="Calibri" w:cs="Calibri"/>
                <w:color w:val="000000"/>
                <w:sz w:val="18"/>
                <w:szCs w:val="18"/>
                <w:lang w:eastAsia="zh-CN" w:bidi="he-IL"/>
              </w:rPr>
              <w:t>10713107</w:t>
            </w:r>
          </w:p>
        </w:tc>
      </w:tr>
      <w:tr w:rsidR="006A40E3" w:rsidRPr="000D7E50" w14:paraId="7D41526C" w14:textId="77777777" w:rsidTr="006A40E3">
        <w:trPr>
          <w:trHeight w:val="289"/>
        </w:trPr>
        <w:tc>
          <w:tcPr>
            <w:tcW w:w="2457" w:type="dxa"/>
            <w:shd w:val="clear" w:color="auto" w:fill="auto"/>
            <w:vAlign w:val="center"/>
          </w:tcPr>
          <w:p w14:paraId="21E188A1"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Trade Type</w:t>
            </w:r>
          </w:p>
        </w:tc>
        <w:tc>
          <w:tcPr>
            <w:tcW w:w="2814" w:type="dxa"/>
            <w:shd w:val="clear" w:color="auto" w:fill="auto"/>
            <w:vAlign w:val="center"/>
          </w:tcPr>
          <w:p w14:paraId="64433D3C"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Type of Trade</w:t>
            </w:r>
          </w:p>
        </w:tc>
        <w:tc>
          <w:tcPr>
            <w:tcW w:w="879" w:type="dxa"/>
            <w:shd w:val="clear" w:color="auto" w:fill="auto"/>
            <w:vAlign w:val="center"/>
          </w:tcPr>
          <w:p w14:paraId="02912235"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Text</w:t>
            </w:r>
          </w:p>
        </w:tc>
        <w:tc>
          <w:tcPr>
            <w:tcW w:w="1055" w:type="dxa"/>
            <w:shd w:val="clear" w:color="auto" w:fill="auto"/>
            <w:vAlign w:val="center"/>
          </w:tcPr>
          <w:p w14:paraId="14DA04F4"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M</w:t>
            </w:r>
          </w:p>
        </w:tc>
        <w:tc>
          <w:tcPr>
            <w:tcW w:w="1843" w:type="dxa"/>
            <w:shd w:val="clear" w:color="auto" w:fill="auto"/>
            <w:vAlign w:val="center"/>
          </w:tcPr>
          <w:p w14:paraId="0AFCB2E1" w14:textId="77777777" w:rsidR="006A40E3" w:rsidRPr="000D7E50" w:rsidRDefault="006A40E3" w:rsidP="000F1802">
            <w:pPr>
              <w:spacing w:line="240" w:lineRule="auto"/>
              <w:jc w:val="right"/>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 xml:space="preserve">Exotic, </w:t>
            </w:r>
            <w:r w:rsidRPr="000D7E50">
              <w:rPr>
                <w:rFonts w:ascii="Calibri" w:hAnsi="Calibri" w:cs="Calibri"/>
                <w:color w:val="000000"/>
                <w:sz w:val="18"/>
                <w:szCs w:val="18"/>
                <w:highlight w:val="yellow"/>
                <w:lang w:eastAsia="zh-CN" w:bidi="he-IL"/>
              </w:rPr>
              <w:br/>
              <w:t>Knockout</w:t>
            </w:r>
          </w:p>
        </w:tc>
      </w:tr>
      <w:tr w:rsidR="006A40E3" w:rsidRPr="000D7E50" w14:paraId="2303CA5E" w14:textId="77777777" w:rsidTr="006A40E3">
        <w:trPr>
          <w:trHeight w:val="289"/>
        </w:trPr>
        <w:tc>
          <w:tcPr>
            <w:tcW w:w="2457" w:type="dxa"/>
            <w:shd w:val="clear" w:color="auto" w:fill="auto"/>
            <w:vAlign w:val="center"/>
          </w:tcPr>
          <w:p w14:paraId="4E03FB9C"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Trade Sub Type</w:t>
            </w:r>
          </w:p>
        </w:tc>
        <w:tc>
          <w:tcPr>
            <w:tcW w:w="2814" w:type="dxa"/>
            <w:shd w:val="clear" w:color="auto" w:fill="auto"/>
            <w:vAlign w:val="center"/>
          </w:tcPr>
          <w:p w14:paraId="09D86B9D"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Sub Type of Trade</w:t>
            </w:r>
          </w:p>
        </w:tc>
        <w:tc>
          <w:tcPr>
            <w:tcW w:w="879" w:type="dxa"/>
            <w:shd w:val="clear" w:color="auto" w:fill="auto"/>
            <w:vAlign w:val="center"/>
          </w:tcPr>
          <w:p w14:paraId="4EA514A4"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Text</w:t>
            </w:r>
          </w:p>
        </w:tc>
        <w:tc>
          <w:tcPr>
            <w:tcW w:w="1055" w:type="dxa"/>
            <w:shd w:val="clear" w:color="auto" w:fill="auto"/>
            <w:vAlign w:val="center"/>
          </w:tcPr>
          <w:p w14:paraId="2E15B0AB"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M</w:t>
            </w:r>
          </w:p>
        </w:tc>
        <w:tc>
          <w:tcPr>
            <w:tcW w:w="1843" w:type="dxa"/>
            <w:shd w:val="clear" w:color="auto" w:fill="auto"/>
            <w:vAlign w:val="center"/>
          </w:tcPr>
          <w:p w14:paraId="112768D7" w14:textId="77777777" w:rsidR="006A40E3" w:rsidRPr="000D7E50" w:rsidRDefault="006A40E3" w:rsidP="000F1802">
            <w:pPr>
              <w:spacing w:line="240" w:lineRule="auto"/>
              <w:jc w:val="right"/>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CREDIT_OPTION</w:t>
            </w:r>
          </w:p>
        </w:tc>
      </w:tr>
      <w:tr w:rsidR="006A40E3" w:rsidRPr="000D7E50" w14:paraId="3DBD30E3" w14:textId="77777777" w:rsidTr="006A40E3">
        <w:trPr>
          <w:trHeight w:val="289"/>
        </w:trPr>
        <w:tc>
          <w:tcPr>
            <w:tcW w:w="2457" w:type="dxa"/>
            <w:shd w:val="clear" w:color="auto" w:fill="auto"/>
            <w:vAlign w:val="center"/>
          </w:tcPr>
          <w:p w14:paraId="63772BFF"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System Trade Type</w:t>
            </w:r>
          </w:p>
        </w:tc>
        <w:tc>
          <w:tcPr>
            <w:tcW w:w="2814" w:type="dxa"/>
            <w:shd w:val="clear" w:color="auto" w:fill="auto"/>
            <w:vAlign w:val="center"/>
          </w:tcPr>
          <w:p w14:paraId="6DDFCA26"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System Trade Type</w:t>
            </w:r>
          </w:p>
        </w:tc>
        <w:tc>
          <w:tcPr>
            <w:tcW w:w="879" w:type="dxa"/>
            <w:shd w:val="clear" w:color="auto" w:fill="auto"/>
            <w:vAlign w:val="center"/>
          </w:tcPr>
          <w:p w14:paraId="3D5AFEF4"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Text</w:t>
            </w:r>
          </w:p>
        </w:tc>
        <w:tc>
          <w:tcPr>
            <w:tcW w:w="1055" w:type="dxa"/>
            <w:shd w:val="clear" w:color="auto" w:fill="auto"/>
            <w:vAlign w:val="center"/>
          </w:tcPr>
          <w:p w14:paraId="66F3A6E3" w14:textId="77777777" w:rsidR="006A40E3" w:rsidRPr="000D7E50" w:rsidRDefault="006A40E3" w:rsidP="000F1802">
            <w:pPr>
              <w:spacing w:line="240" w:lineRule="auto"/>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M</w:t>
            </w:r>
          </w:p>
        </w:tc>
        <w:tc>
          <w:tcPr>
            <w:tcW w:w="1843" w:type="dxa"/>
            <w:shd w:val="clear" w:color="auto" w:fill="auto"/>
            <w:vAlign w:val="center"/>
          </w:tcPr>
          <w:p w14:paraId="2C5640E9" w14:textId="77777777" w:rsidR="006A40E3" w:rsidRPr="000D7E50" w:rsidRDefault="006A40E3" w:rsidP="000F1802">
            <w:pPr>
              <w:spacing w:line="240" w:lineRule="auto"/>
              <w:jc w:val="right"/>
              <w:rPr>
                <w:rFonts w:ascii="Calibri" w:hAnsi="Calibri" w:cs="Calibri"/>
                <w:color w:val="000000"/>
                <w:sz w:val="18"/>
                <w:szCs w:val="18"/>
                <w:highlight w:val="yellow"/>
                <w:lang w:eastAsia="zh-CN" w:bidi="he-IL"/>
              </w:rPr>
            </w:pPr>
            <w:r w:rsidRPr="000D7E50">
              <w:rPr>
                <w:rFonts w:ascii="Calibri" w:hAnsi="Calibri" w:cs="Calibri"/>
                <w:color w:val="000000"/>
                <w:sz w:val="18"/>
                <w:szCs w:val="18"/>
                <w:highlight w:val="yellow"/>
                <w:lang w:eastAsia="zh-CN" w:bidi="he-IL"/>
              </w:rPr>
              <w:t>MMF CMS Swap</w:t>
            </w:r>
          </w:p>
        </w:tc>
      </w:tr>
      <w:tr w:rsidR="006A40E3" w:rsidRPr="000D7E50" w14:paraId="09029D99" w14:textId="77777777" w:rsidTr="006A40E3">
        <w:trPr>
          <w:trHeight w:val="289"/>
        </w:trPr>
        <w:tc>
          <w:tcPr>
            <w:tcW w:w="2457" w:type="dxa"/>
            <w:shd w:val="clear" w:color="auto" w:fill="auto"/>
            <w:vAlign w:val="center"/>
          </w:tcPr>
          <w:p w14:paraId="5D36E1DD" w14:textId="125A0E66" w:rsidR="006A40E3" w:rsidRPr="000D7E50" w:rsidRDefault="006A40E3" w:rsidP="000F1802">
            <w:pPr>
              <w:spacing w:line="240" w:lineRule="auto"/>
              <w:rPr>
                <w:rFonts w:ascii="Calibri" w:hAnsi="Calibri" w:cs="Calibri"/>
                <w:color w:val="000000"/>
                <w:sz w:val="18"/>
                <w:szCs w:val="18"/>
                <w:highlight w:val="yellow"/>
                <w:lang w:eastAsia="zh-CN" w:bidi="he-IL"/>
              </w:rPr>
            </w:pPr>
            <w:r>
              <w:rPr>
                <w:rFonts w:ascii="Calibri" w:hAnsi="Calibri" w:cs="Calibri"/>
                <w:color w:val="000000"/>
                <w:sz w:val="18"/>
                <w:szCs w:val="18"/>
                <w:highlight w:val="yellow"/>
                <w:lang w:eastAsia="zh-CN" w:bidi="he-IL"/>
              </w:rPr>
              <w:lastRenderedPageBreak/>
              <w:t>Underlying Risk Driver</w:t>
            </w:r>
          </w:p>
        </w:tc>
        <w:tc>
          <w:tcPr>
            <w:tcW w:w="2814" w:type="dxa"/>
            <w:shd w:val="clear" w:color="auto" w:fill="auto"/>
            <w:vAlign w:val="center"/>
          </w:tcPr>
          <w:p w14:paraId="1D83C72F" w14:textId="78ED5662" w:rsidR="006A40E3" w:rsidRPr="000D7E50" w:rsidRDefault="006A40E3" w:rsidP="000F1802">
            <w:pPr>
              <w:spacing w:line="240" w:lineRule="auto"/>
              <w:rPr>
                <w:rFonts w:ascii="Calibri" w:hAnsi="Calibri" w:cs="Calibri"/>
                <w:color w:val="000000"/>
                <w:sz w:val="18"/>
                <w:szCs w:val="18"/>
                <w:highlight w:val="yellow"/>
                <w:lang w:eastAsia="zh-CN" w:bidi="he-IL"/>
              </w:rPr>
            </w:pPr>
            <w:r>
              <w:rPr>
                <w:rFonts w:ascii="Calibri" w:hAnsi="Calibri" w:cs="Calibri"/>
                <w:color w:val="000000"/>
                <w:sz w:val="18"/>
                <w:szCs w:val="18"/>
                <w:highlight w:val="yellow"/>
                <w:lang w:eastAsia="zh-CN" w:bidi="he-IL"/>
              </w:rPr>
              <w:t>Underlying Risk Driver of the Trade</w:t>
            </w:r>
          </w:p>
        </w:tc>
        <w:tc>
          <w:tcPr>
            <w:tcW w:w="879" w:type="dxa"/>
            <w:shd w:val="clear" w:color="auto" w:fill="auto"/>
            <w:vAlign w:val="center"/>
          </w:tcPr>
          <w:p w14:paraId="637D1F21" w14:textId="35CF5A9E" w:rsidR="006A40E3" w:rsidRPr="000D7E50" w:rsidRDefault="006A40E3" w:rsidP="000F1802">
            <w:pPr>
              <w:spacing w:line="240" w:lineRule="auto"/>
              <w:rPr>
                <w:rFonts w:ascii="Calibri" w:hAnsi="Calibri" w:cs="Calibri"/>
                <w:color w:val="000000"/>
                <w:sz w:val="18"/>
                <w:szCs w:val="18"/>
                <w:highlight w:val="yellow"/>
                <w:lang w:eastAsia="zh-CN" w:bidi="he-IL"/>
              </w:rPr>
            </w:pPr>
            <w:r>
              <w:rPr>
                <w:rFonts w:ascii="Calibri" w:hAnsi="Calibri" w:cs="Calibri"/>
                <w:color w:val="000000"/>
                <w:sz w:val="18"/>
                <w:szCs w:val="18"/>
                <w:highlight w:val="yellow"/>
                <w:lang w:eastAsia="zh-CN" w:bidi="he-IL"/>
              </w:rPr>
              <w:t>Text</w:t>
            </w:r>
          </w:p>
        </w:tc>
        <w:tc>
          <w:tcPr>
            <w:tcW w:w="1055" w:type="dxa"/>
            <w:shd w:val="clear" w:color="auto" w:fill="auto"/>
            <w:vAlign w:val="center"/>
          </w:tcPr>
          <w:p w14:paraId="522012A6" w14:textId="6ED4321E" w:rsidR="006A40E3" w:rsidRPr="000D7E50" w:rsidRDefault="006A40E3" w:rsidP="000F1802">
            <w:pPr>
              <w:spacing w:line="240" w:lineRule="auto"/>
              <w:rPr>
                <w:rFonts w:ascii="Calibri" w:hAnsi="Calibri" w:cs="Calibri"/>
                <w:color w:val="000000"/>
                <w:sz w:val="18"/>
                <w:szCs w:val="18"/>
                <w:highlight w:val="yellow"/>
                <w:lang w:eastAsia="zh-CN" w:bidi="he-IL"/>
              </w:rPr>
            </w:pPr>
            <w:r>
              <w:rPr>
                <w:rFonts w:ascii="Calibri" w:hAnsi="Calibri" w:cs="Calibri"/>
                <w:color w:val="000000"/>
                <w:sz w:val="18"/>
                <w:szCs w:val="18"/>
                <w:highlight w:val="yellow"/>
                <w:lang w:eastAsia="zh-CN" w:bidi="he-IL"/>
              </w:rPr>
              <w:t>M</w:t>
            </w:r>
          </w:p>
        </w:tc>
        <w:tc>
          <w:tcPr>
            <w:tcW w:w="1843" w:type="dxa"/>
            <w:shd w:val="clear" w:color="auto" w:fill="auto"/>
            <w:vAlign w:val="center"/>
          </w:tcPr>
          <w:p w14:paraId="33784618" w14:textId="196ECBB8" w:rsidR="006A40E3" w:rsidRPr="000D7E50" w:rsidRDefault="006A40E3" w:rsidP="000F1802">
            <w:pPr>
              <w:spacing w:line="240" w:lineRule="auto"/>
              <w:jc w:val="right"/>
              <w:rPr>
                <w:rFonts w:ascii="Calibri" w:hAnsi="Calibri" w:cs="Calibri"/>
                <w:color w:val="000000"/>
                <w:sz w:val="18"/>
                <w:szCs w:val="18"/>
                <w:highlight w:val="yellow"/>
                <w:lang w:eastAsia="zh-CN" w:bidi="he-IL"/>
              </w:rPr>
            </w:pPr>
            <w:proofErr w:type="spellStart"/>
            <w:r w:rsidRPr="008B37AB">
              <w:rPr>
                <w:rFonts w:ascii="Calibri" w:hAnsi="Calibri" w:cs="Calibri"/>
                <w:color w:val="000000"/>
                <w:sz w:val="18"/>
                <w:szCs w:val="18"/>
                <w:highlight w:val="yellow"/>
                <w:lang w:eastAsia="zh-CN" w:bidi="he-IL"/>
              </w:rPr>
              <w:t>FX:GBPUSD;InterestRate:GBP;InterestRate:USD</w:t>
            </w:r>
            <w:proofErr w:type="spellEnd"/>
          </w:p>
        </w:tc>
      </w:tr>
    </w:tbl>
    <w:p w14:paraId="686D3956" w14:textId="2F1AD2D6" w:rsidR="003D687F" w:rsidRDefault="003D687F">
      <w:pPr>
        <w:spacing w:line="240" w:lineRule="auto"/>
        <w:rPr>
          <w:b/>
          <w:bCs/>
          <w:color w:val="1C1C1C"/>
          <w:sz w:val="22"/>
          <w:szCs w:val="22"/>
          <w:shd w:val="clear" w:color="auto" w:fill="FFFFFF"/>
        </w:rPr>
      </w:pPr>
    </w:p>
    <w:p w14:paraId="291B2977" w14:textId="0D754F3B" w:rsidR="0087563E" w:rsidRPr="001C5F2B" w:rsidRDefault="0087563E" w:rsidP="00D861C4">
      <w:pPr>
        <w:pStyle w:val="Heading3"/>
      </w:pPr>
      <w:r>
        <w:t>Trade Risk Measurement</w:t>
      </w:r>
    </w:p>
    <w:p w14:paraId="12127919" w14:textId="73525484" w:rsidR="0087563E" w:rsidRPr="001D235C" w:rsidRDefault="0087563E" w:rsidP="0087563E">
      <w:pPr>
        <w:jc w:val="both"/>
        <w:rPr>
          <w:rFonts w:cstheme="minorHAnsi"/>
        </w:rPr>
      </w:pPr>
      <w:r w:rsidRPr="001D235C">
        <w:rPr>
          <w:rFonts w:cstheme="minorHAnsi"/>
        </w:rPr>
        <w:t xml:space="preserve">This feed is </w:t>
      </w:r>
      <w:r w:rsidR="00537696">
        <w:rPr>
          <w:rFonts w:cstheme="minorHAnsi"/>
        </w:rPr>
        <w:t>Trade level exposure measures</w:t>
      </w:r>
      <w:r w:rsidRPr="001D235C">
        <w:rPr>
          <w:rFonts w:cstheme="minorHAnsi"/>
        </w:rPr>
        <w:t>.</w:t>
      </w:r>
      <w:r w:rsidR="00C23020">
        <w:rPr>
          <w:rFonts w:cstheme="minorHAnsi"/>
        </w:rPr>
        <w:t xml:space="preserve"> This </w:t>
      </w:r>
      <w:r w:rsidR="00065404">
        <w:rPr>
          <w:rFonts w:cstheme="minorHAnsi"/>
        </w:rPr>
        <w:t xml:space="preserve">data is used in Bond and Equity Liquidity assessment calculators. These calculators use the trades for which </w:t>
      </w:r>
      <w:r w:rsidR="009A2EDF">
        <w:rPr>
          <w:rFonts w:cstheme="minorHAnsi"/>
        </w:rPr>
        <w:t>expected Mark to Market Values</w:t>
      </w:r>
      <w:r w:rsidR="00065404">
        <w:rPr>
          <w:rFonts w:cstheme="minorHAnsi"/>
        </w:rPr>
        <w:t xml:space="preserve"> are available</w:t>
      </w:r>
      <w:r w:rsidR="009A2EDF">
        <w:rPr>
          <w:rFonts w:cstheme="minorHAnsi"/>
        </w:rPr>
        <w:t xml:space="preserve"> for COP methodology under Default scenario</w:t>
      </w:r>
      <w:r w:rsidR="00065404">
        <w:rPr>
          <w:rFonts w:cstheme="minorHAnsi"/>
        </w:rPr>
        <w:t>.</w:t>
      </w:r>
    </w:p>
    <w:p w14:paraId="69BC76C4" w14:textId="77777777" w:rsidR="0087563E" w:rsidRPr="001D235C" w:rsidRDefault="0087563E" w:rsidP="0087563E">
      <w:pPr>
        <w:jc w:val="both"/>
        <w:rPr>
          <w:rFonts w:cstheme="minorHAnsi"/>
        </w:rPr>
      </w:pPr>
    </w:p>
    <w:tbl>
      <w:tblPr>
        <w:tblW w:w="4910" w:type="pct"/>
        <w:tblLayout w:type="fixed"/>
        <w:tblLook w:val="04A0" w:firstRow="1" w:lastRow="0" w:firstColumn="1" w:lastColumn="0" w:noHBand="0" w:noVBand="1"/>
      </w:tblPr>
      <w:tblGrid>
        <w:gridCol w:w="1705"/>
        <w:gridCol w:w="3420"/>
        <w:gridCol w:w="1053"/>
        <w:gridCol w:w="1097"/>
        <w:gridCol w:w="1819"/>
      </w:tblGrid>
      <w:tr w:rsidR="006A40E3" w:rsidRPr="00341A5C" w14:paraId="6C408BE8" w14:textId="77777777" w:rsidTr="006A40E3">
        <w:trPr>
          <w:trHeight w:val="185"/>
          <w:tblHeader/>
        </w:trPr>
        <w:tc>
          <w:tcPr>
            <w:tcW w:w="937"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50903DCB" w14:textId="77777777" w:rsidR="006A40E3" w:rsidRPr="00341A5C" w:rsidRDefault="006A40E3" w:rsidP="00341A5C">
            <w:pPr>
              <w:spacing w:line="240" w:lineRule="auto"/>
              <w:rPr>
                <w:rFonts w:ascii="Calibri" w:hAnsi="Calibri" w:cs="Calibri"/>
                <w:b/>
                <w:bCs/>
                <w:color w:val="000000"/>
                <w:sz w:val="18"/>
                <w:szCs w:val="18"/>
                <w:lang w:eastAsia="zh-CN" w:bidi="he-IL"/>
              </w:rPr>
            </w:pPr>
            <w:r w:rsidRPr="00341A5C">
              <w:rPr>
                <w:rFonts w:ascii="Calibri" w:hAnsi="Calibri" w:cs="Calibri"/>
                <w:b/>
                <w:bCs/>
                <w:color w:val="000000"/>
                <w:sz w:val="18"/>
                <w:szCs w:val="18"/>
                <w:lang w:eastAsia="zh-CN" w:bidi="he-IL"/>
              </w:rPr>
              <w:t>Field Name</w:t>
            </w:r>
          </w:p>
        </w:tc>
        <w:tc>
          <w:tcPr>
            <w:tcW w:w="1880" w:type="pct"/>
            <w:tcBorders>
              <w:top w:val="single" w:sz="4" w:space="0" w:color="auto"/>
              <w:left w:val="nil"/>
              <w:bottom w:val="single" w:sz="4" w:space="0" w:color="auto"/>
              <w:right w:val="single" w:sz="4" w:space="0" w:color="auto"/>
            </w:tcBorders>
            <w:shd w:val="clear" w:color="000000" w:fill="DBE5F1"/>
            <w:vAlign w:val="center"/>
            <w:hideMark/>
          </w:tcPr>
          <w:p w14:paraId="489F79C0" w14:textId="77777777" w:rsidR="006A40E3" w:rsidRPr="00341A5C" w:rsidRDefault="006A40E3" w:rsidP="00341A5C">
            <w:pPr>
              <w:spacing w:line="240" w:lineRule="auto"/>
              <w:rPr>
                <w:rFonts w:ascii="Calibri" w:hAnsi="Calibri" w:cs="Calibri"/>
                <w:b/>
                <w:bCs/>
                <w:color w:val="000000"/>
                <w:sz w:val="18"/>
                <w:szCs w:val="18"/>
                <w:lang w:eastAsia="zh-CN" w:bidi="he-IL"/>
              </w:rPr>
            </w:pPr>
            <w:r w:rsidRPr="00341A5C">
              <w:rPr>
                <w:rFonts w:ascii="Calibri" w:hAnsi="Calibri" w:cs="Calibri"/>
                <w:b/>
                <w:bCs/>
                <w:color w:val="000000"/>
                <w:sz w:val="18"/>
                <w:szCs w:val="18"/>
                <w:lang w:eastAsia="zh-CN" w:bidi="he-IL"/>
              </w:rPr>
              <w:t>Description</w:t>
            </w:r>
          </w:p>
        </w:tc>
        <w:tc>
          <w:tcPr>
            <w:tcW w:w="579" w:type="pct"/>
            <w:tcBorders>
              <w:top w:val="single" w:sz="4" w:space="0" w:color="auto"/>
              <w:left w:val="nil"/>
              <w:bottom w:val="single" w:sz="4" w:space="0" w:color="auto"/>
              <w:right w:val="single" w:sz="4" w:space="0" w:color="auto"/>
            </w:tcBorders>
            <w:shd w:val="clear" w:color="000000" w:fill="DBE5F1"/>
            <w:vAlign w:val="center"/>
            <w:hideMark/>
          </w:tcPr>
          <w:p w14:paraId="290E8EE5" w14:textId="77777777" w:rsidR="006A40E3" w:rsidRPr="00341A5C" w:rsidRDefault="006A40E3" w:rsidP="00341A5C">
            <w:pPr>
              <w:spacing w:line="240" w:lineRule="auto"/>
              <w:rPr>
                <w:rFonts w:ascii="Calibri" w:hAnsi="Calibri" w:cs="Calibri"/>
                <w:b/>
                <w:bCs/>
                <w:color w:val="000000"/>
                <w:sz w:val="18"/>
                <w:szCs w:val="18"/>
                <w:lang w:eastAsia="zh-CN" w:bidi="he-IL"/>
              </w:rPr>
            </w:pPr>
            <w:r w:rsidRPr="00341A5C">
              <w:rPr>
                <w:rFonts w:ascii="Calibri" w:hAnsi="Calibri" w:cs="Calibri"/>
                <w:b/>
                <w:bCs/>
                <w:color w:val="000000"/>
                <w:sz w:val="18"/>
                <w:szCs w:val="18"/>
                <w:lang w:eastAsia="zh-CN" w:bidi="he-IL"/>
              </w:rPr>
              <w:t>Data Type</w:t>
            </w:r>
          </w:p>
        </w:tc>
        <w:tc>
          <w:tcPr>
            <w:tcW w:w="603" w:type="pct"/>
            <w:tcBorders>
              <w:top w:val="single" w:sz="4" w:space="0" w:color="auto"/>
              <w:left w:val="nil"/>
              <w:bottom w:val="single" w:sz="4" w:space="0" w:color="auto"/>
              <w:right w:val="single" w:sz="4" w:space="0" w:color="auto"/>
            </w:tcBorders>
            <w:shd w:val="clear" w:color="000000" w:fill="DBE5F1"/>
            <w:vAlign w:val="center"/>
            <w:hideMark/>
          </w:tcPr>
          <w:p w14:paraId="2E8CC05C" w14:textId="77777777" w:rsidR="006A40E3" w:rsidRPr="00341A5C" w:rsidRDefault="006A40E3" w:rsidP="00341A5C">
            <w:pPr>
              <w:spacing w:line="240" w:lineRule="auto"/>
              <w:jc w:val="center"/>
              <w:rPr>
                <w:rFonts w:ascii="Calibri" w:hAnsi="Calibri" w:cs="Calibri"/>
                <w:b/>
                <w:bCs/>
                <w:color w:val="000000"/>
                <w:sz w:val="18"/>
                <w:szCs w:val="18"/>
                <w:lang w:eastAsia="zh-CN" w:bidi="he-IL"/>
              </w:rPr>
            </w:pPr>
            <w:r w:rsidRPr="00341A5C">
              <w:rPr>
                <w:rFonts w:ascii="Calibri" w:hAnsi="Calibri" w:cs="Calibri"/>
                <w:b/>
                <w:bCs/>
                <w:color w:val="000000"/>
                <w:sz w:val="18"/>
                <w:szCs w:val="18"/>
                <w:lang w:eastAsia="zh-CN" w:bidi="he-IL"/>
              </w:rPr>
              <w:t>Mandatory/Optional</w:t>
            </w:r>
          </w:p>
        </w:tc>
        <w:tc>
          <w:tcPr>
            <w:tcW w:w="1000" w:type="pct"/>
            <w:tcBorders>
              <w:top w:val="single" w:sz="4" w:space="0" w:color="auto"/>
              <w:left w:val="nil"/>
              <w:bottom w:val="single" w:sz="4" w:space="0" w:color="auto"/>
              <w:right w:val="single" w:sz="4" w:space="0" w:color="auto"/>
            </w:tcBorders>
            <w:shd w:val="clear" w:color="000000" w:fill="DBE5F1"/>
            <w:vAlign w:val="center"/>
            <w:hideMark/>
          </w:tcPr>
          <w:p w14:paraId="68BC42BD" w14:textId="77777777" w:rsidR="006A40E3" w:rsidRPr="00341A5C" w:rsidRDefault="006A40E3" w:rsidP="00341A5C">
            <w:pPr>
              <w:spacing w:line="240" w:lineRule="auto"/>
              <w:rPr>
                <w:rFonts w:ascii="Calibri" w:hAnsi="Calibri" w:cs="Calibri"/>
                <w:b/>
                <w:bCs/>
                <w:color w:val="000000"/>
                <w:sz w:val="18"/>
                <w:szCs w:val="18"/>
                <w:lang w:eastAsia="zh-CN" w:bidi="he-IL"/>
              </w:rPr>
            </w:pPr>
            <w:r w:rsidRPr="00341A5C">
              <w:rPr>
                <w:rFonts w:ascii="Calibri" w:hAnsi="Calibri" w:cs="Calibri"/>
                <w:b/>
                <w:bCs/>
                <w:color w:val="000000"/>
                <w:sz w:val="18"/>
                <w:szCs w:val="18"/>
                <w:lang w:eastAsia="zh-CN" w:bidi="he-IL"/>
              </w:rPr>
              <w:t>Example Data from existing MPR feed</w:t>
            </w:r>
          </w:p>
        </w:tc>
      </w:tr>
      <w:tr w:rsidR="006A40E3" w:rsidRPr="00341A5C" w14:paraId="0CCB9FC8" w14:textId="77777777" w:rsidTr="006A40E3">
        <w:trPr>
          <w:trHeight w:val="233"/>
        </w:trPr>
        <w:tc>
          <w:tcPr>
            <w:tcW w:w="937" w:type="pct"/>
            <w:tcBorders>
              <w:top w:val="nil"/>
              <w:left w:val="single" w:sz="4" w:space="0" w:color="auto"/>
              <w:bottom w:val="single" w:sz="4" w:space="0" w:color="auto"/>
              <w:right w:val="single" w:sz="4" w:space="0" w:color="auto"/>
            </w:tcBorders>
            <w:shd w:val="clear" w:color="auto" w:fill="auto"/>
            <w:vAlign w:val="center"/>
            <w:hideMark/>
          </w:tcPr>
          <w:p w14:paraId="03442F42"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Trade Code</w:t>
            </w:r>
          </w:p>
        </w:tc>
        <w:tc>
          <w:tcPr>
            <w:tcW w:w="1880" w:type="pct"/>
            <w:tcBorders>
              <w:top w:val="nil"/>
              <w:left w:val="nil"/>
              <w:bottom w:val="single" w:sz="4" w:space="0" w:color="auto"/>
              <w:right w:val="single" w:sz="4" w:space="0" w:color="auto"/>
            </w:tcBorders>
            <w:shd w:val="clear" w:color="auto" w:fill="auto"/>
            <w:vAlign w:val="center"/>
            <w:hideMark/>
          </w:tcPr>
          <w:p w14:paraId="69D5A0B6"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A unique Identifier for the trade/position.</w:t>
            </w:r>
          </w:p>
        </w:tc>
        <w:tc>
          <w:tcPr>
            <w:tcW w:w="579" w:type="pct"/>
            <w:tcBorders>
              <w:top w:val="nil"/>
              <w:left w:val="nil"/>
              <w:bottom w:val="single" w:sz="4" w:space="0" w:color="auto"/>
              <w:right w:val="single" w:sz="4" w:space="0" w:color="auto"/>
            </w:tcBorders>
            <w:shd w:val="clear" w:color="auto" w:fill="auto"/>
            <w:vAlign w:val="center"/>
            <w:hideMark/>
          </w:tcPr>
          <w:p w14:paraId="438346A1"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Text</w:t>
            </w:r>
          </w:p>
        </w:tc>
        <w:tc>
          <w:tcPr>
            <w:tcW w:w="603" w:type="pct"/>
            <w:tcBorders>
              <w:top w:val="nil"/>
              <w:left w:val="nil"/>
              <w:bottom w:val="single" w:sz="4" w:space="0" w:color="auto"/>
              <w:right w:val="single" w:sz="4" w:space="0" w:color="auto"/>
            </w:tcBorders>
            <w:shd w:val="clear" w:color="auto" w:fill="auto"/>
            <w:vAlign w:val="center"/>
            <w:hideMark/>
          </w:tcPr>
          <w:p w14:paraId="1E39572C"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w:t>
            </w:r>
          </w:p>
        </w:tc>
        <w:tc>
          <w:tcPr>
            <w:tcW w:w="1000" w:type="pct"/>
            <w:tcBorders>
              <w:top w:val="nil"/>
              <w:left w:val="nil"/>
              <w:bottom w:val="single" w:sz="4" w:space="0" w:color="auto"/>
              <w:right w:val="single" w:sz="4" w:space="0" w:color="auto"/>
            </w:tcBorders>
            <w:shd w:val="clear" w:color="auto" w:fill="auto"/>
            <w:vAlign w:val="center"/>
            <w:hideMark/>
          </w:tcPr>
          <w:p w14:paraId="18D1EDCE"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0.71.201975858</w:t>
            </w:r>
          </w:p>
        </w:tc>
      </w:tr>
      <w:tr w:rsidR="006A40E3" w:rsidRPr="00341A5C" w14:paraId="5A62257F" w14:textId="77777777" w:rsidTr="006A40E3">
        <w:trPr>
          <w:trHeight w:val="233"/>
        </w:trPr>
        <w:tc>
          <w:tcPr>
            <w:tcW w:w="937" w:type="pct"/>
            <w:tcBorders>
              <w:top w:val="nil"/>
              <w:left w:val="single" w:sz="4" w:space="0" w:color="auto"/>
              <w:bottom w:val="single" w:sz="4" w:space="0" w:color="auto"/>
              <w:right w:val="single" w:sz="4" w:space="0" w:color="auto"/>
            </w:tcBorders>
            <w:shd w:val="clear" w:color="auto" w:fill="auto"/>
            <w:vAlign w:val="center"/>
            <w:hideMark/>
          </w:tcPr>
          <w:p w14:paraId="7ABD6131"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Methodology Code</w:t>
            </w:r>
          </w:p>
        </w:tc>
        <w:tc>
          <w:tcPr>
            <w:tcW w:w="1880" w:type="pct"/>
            <w:tcBorders>
              <w:top w:val="nil"/>
              <w:left w:val="nil"/>
              <w:bottom w:val="single" w:sz="4" w:space="0" w:color="auto"/>
              <w:right w:val="single" w:sz="4" w:space="0" w:color="auto"/>
            </w:tcBorders>
            <w:shd w:val="clear" w:color="auto" w:fill="auto"/>
            <w:vAlign w:val="center"/>
            <w:hideMark/>
          </w:tcPr>
          <w:p w14:paraId="4E469514"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Methodology Code of trade exposure measure</w:t>
            </w:r>
          </w:p>
        </w:tc>
        <w:tc>
          <w:tcPr>
            <w:tcW w:w="579" w:type="pct"/>
            <w:tcBorders>
              <w:top w:val="nil"/>
              <w:left w:val="nil"/>
              <w:bottom w:val="single" w:sz="4" w:space="0" w:color="auto"/>
              <w:right w:val="single" w:sz="4" w:space="0" w:color="auto"/>
            </w:tcBorders>
            <w:shd w:val="clear" w:color="auto" w:fill="auto"/>
            <w:vAlign w:val="center"/>
            <w:hideMark/>
          </w:tcPr>
          <w:p w14:paraId="04D1F8E9"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Text</w:t>
            </w:r>
          </w:p>
        </w:tc>
        <w:tc>
          <w:tcPr>
            <w:tcW w:w="603" w:type="pct"/>
            <w:tcBorders>
              <w:top w:val="nil"/>
              <w:left w:val="nil"/>
              <w:bottom w:val="single" w:sz="4" w:space="0" w:color="auto"/>
              <w:right w:val="single" w:sz="4" w:space="0" w:color="auto"/>
            </w:tcBorders>
            <w:shd w:val="clear" w:color="auto" w:fill="auto"/>
            <w:vAlign w:val="center"/>
            <w:hideMark/>
          </w:tcPr>
          <w:p w14:paraId="0646B18E"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w:t>
            </w:r>
          </w:p>
        </w:tc>
        <w:tc>
          <w:tcPr>
            <w:tcW w:w="1000" w:type="pct"/>
            <w:tcBorders>
              <w:top w:val="nil"/>
              <w:left w:val="nil"/>
              <w:bottom w:val="single" w:sz="4" w:space="0" w:color="auto"/>
              <w:right w:val="single" w:sz="4" w:space="0" w:color="auto"/>
            </w:tcBorders>
            <w:shd w:val="clear" w:color="auto" w:fill="auto"/>
            <w:vAlign w:val="center"/>
            <w:hideMark/>
          </w:tcPr>
          <w:p w14:paraId="61163CD2"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COP</w:t>
            </w:r>
          </w:p>
        </w:tc>
      </w:tr>
      <w:tr w:rsidR="006A40E3" w:rsidRPr="00341A5C" w14:paraId="64D9E833" w14:textId="77777777" w:rsidTr="006A40E3">
        <w:trPr>
          <w:trHeight w:val="185"/>
        </w:trPr>
        <w:tc>
          <w:tcPr>
            <w:tcW w:w="937" w:type="pct"/>
            <w:tcBorders>
              <w:top w:val="nil"/>
              <w:left w:val="single" w:sz="4" w:space="0" w:color="auto"/>
              <w:bottom w:val="single" w:sz="4" w:space="0" w:color="auto"/>
              <w:right w:val="single" w:sz="4" w:space="0" w:color="auto"/>
            </w:tcBorders>
            <w:shd w:val="clear" w:color="auto" w:fill="auto"/>
            <w:vAlign w:val="center"/>
            <w:hideMark/>
          </w:tcPr>
          <w:p w14:paraId="02456291"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Scenario Name</w:t>
            </w:r>
          </w:p>
        </w:tc>
        <w:tc>
          <w:tcPr>
            <w:tcW w:w="1880" w:type="pct"/>
            <w:tcBorders>
              <w:top w:val="nil"/>
              <w:left w:val="nil"/>
              <w:bottom w:val="single" w:sz="4" w:space="0" w:color="auto"/>
              <w:right w:val="single" w:sz="4" w:space="0" w:color="auto"/>
            </w:tcBorders>
            <w:shd w:val="clear" w:color="auto" w:fill="auto"/>
            <w:vAlign w:val="center"/>
            <w:hideMark/>
          </w:tcPr>
          <w:p w14:paraId="3AE2F798" w14:textId="2AE703C2"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Scenario Name of exposure measure</w:t>
            </w:r>
          </w:p>
        </w:tc>
        <w:tc>
          <w:tcPr>
            <w:tcW w:w="579" w:type="pct"/>
            <w:tcBorders>
              <w:top w:val="nil"/>
              <w:left w:val="nil"/>
              <w:bottom w:val="single" w:sz="4" w:space="0" w:color="auto"/>
              <w:right w:val="single" w:sz="4" w:space="0" w:color="auto"/>
            </w:tcBorders>
            <w:shd w:val="clear" w:color="auto" w:fill="auto"/>
            <w:vAlign w:val="center"/>
            <w:hideMark/>
          </w:tcPr>
          <w:p w14:paraId="30414E6D"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Text</w:t>
            </w:r>
          </w:p>
        </w:tc>
        <w:tc>
          <w:tcPr>
            <w:tcW w:w="603" w:type="pct"/>
            <w:tcBorders>
              <w:top w:val="nil"/>
              <w:left w:val="nil"/>
              <w:bottom w:val="single" w:sz="4" w:space="0" w:color="auto"/>
              <w:right w:val="single" w:sz="4" w:space="0" w:color="auto"/>
            </w:tcBorders>
            <w:shd w:val="clear" w:color="auto" w:fill="auto"/>
            <w:vAlign w:val="center"/>
            <w:hideMark/>
          </w:tcPr>
          <w:p w14:paraId="546A6BA9"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w:t>
            </w:r>
          </w:p>
        </w:tc>
        <w:tc>
          <w:tcPr>
            <w:tcW w:w="1000" w:type="pct"/>
            <w:tcBorders>
              <w:top w:val="nil"/>
              <w:left w:val="nil"/>
              <w:bottom w:val="single" w:sz="4" w:space="0" w:color="auto"/>
              <w:right w:val="single" w:sz="4" w:space="0" w:color="auto"/>
            </w:tcBorders>
            <w:shd w:val="clear" w:color="auto" w:fill="auto"/>
            <w:vAlign w:val="center"/>
            <w:hideMark/>
          </w:tcPr>
          <w:p w14:paraId="11B117DA"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DEFAULT</w:t>
            </w:r>
          </w:p>
        </w:tc>
      </w:tr>
      <w:tr w:rsidR="006A40E3" w:rsidRPr="00341A5C" w14:paraId="547C1FD5" w14:textId="77777777" w:rsidTr="006A40E3">
        <w:trPr>
          <w:trHeight w:val="139"/>
        </w:trPr>
        <w:tc>
          <w:tcPr>
            <w:tcW w:w="937" w:type="pct"/>
            <w:tcBorders>
              <w:top w:val="nil"/>
              <w:left w:val="single" w:sz="4" w:space="0" w:color="auto"/>
              <w:bottom w:val="single" w:sz="4" w:space="0" w:color="auto"/>
              <w:right w:val="single" w:sz="4" w:space="0" w:color="auto"/>
            </w:tcBorders>
            <w:shd w:val="clear" w:color="auto" w:fill="auto"/>
            <w:vAlign w:val="center"/>
            <w:hideMark/>
          </w:tcPr>
          <w:p w14:paraId="16ADD5E1"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Time Point</w:t>
            </w:r>
          </w:p>
        </w:tc>
        <w:tc>
          <w:tcPr>
            <w:tcW w:w="1880" w:type="pct"/>
            <w:tcBorders>
              <w:top w:val="nil"/>
              <w:left w:val="nil"/>
              <w:bottom w:val="single" w:sz="4" w:space="0" w:color="auto"/>
              <w:right w:val="single" w:sz="4" w:space="0" w:color="auto"/>
            </w:tcBorders>
            <w:shd w:val="clear" w:color="auto" w:fill="auto"/>
            <w:vAlign w:val="center"/>
            <w:hideMark/>
          </w:tcPr>
          <w:p w14:paraId="25F2E684"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Time Point</w:t>
            </w:r>
          </w:p>
        </w:tc>
        <w:tc>
          <w:tcPr>
            <w:tcW w:w="579" w:type="pct"/>
            <w:tcBorders>
              <w:top w:val="nil"/>
              <w:left w:val="nil"/>
              <w:bottom w:val="single" w:sz="4" w:space="0" w:color="auto"/>
              <w:right w:val="single" w:sz="4" w:space="0" w:color="auto"/>
            </w:tcBorders>
            <w:shd w:val="clear" w:color="auto" w:fill="auto"/>
            <w:vAlign w:val="center"/>
            <w:hideMark/>
          </w:tcPr>
          <w:p w14:paraId="72821E42"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Text</w:t>
            </w:r>
          </w:p>
        </w:tc>
        <w:tc>
          <w:tcPr>
            <w:tcW w:w="603" w:type="pct"/>
            <w:tcBorders>
              <w:top w:val="nil"/>
              <w:left w:val="nil"/>
              <w:bottom w:val="single" w:sz="4" w:space="0" w:color="auto"/>
              <w:right w:val="single" w:sz="4" w:space="0" w:color="auto"/>
            </w:tcBorders>
            <w:shd w:val="clear" w:color="auto" w:fill="auto"/>
            <w:vAlign w:val="center"/>
            <w:hideMark/>
          </w:tcPr>
          <w:p w14:paraId="04CFAEAF"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w:t>
            </w:r>
          </w:p>
        </w:tc>
        <w:tc>
          <w:tcPr>
            <w:tcW w:w="1000" w:type="pct"/>
            <w:tcBorders>
              <w:top w:val="nil"/>
              <w:left w:val="nil"/>
              <w:bottom w:val="single" w:sz="4" w:space="0" w:color="auto"/>
              <w:right w:val="single" w:sz="4" w:space="0" w:color="auto"/>
            </w:tcBorders>
            <w:shd w:val="clear" w:color="auto" w:fill="auto"/>
            <w:vAlign w:val="center"/>
            <w:hideMark/>
          </w:tcPr>
          <w:p w14:paraId="2E6D27D9"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D000</w:t>
            </w:r>
          </w:p>
        </w:tc>
      </w:tr>
      <w:tr w:rsidR="006A40E3" w:rsidRPr="00341A5C" w14:paraId="41185F89" w14:textId="77777777" w:rsidTr="006A40E3">
        <w:trPr>
          <w:trHeight w:val="185"/>
        </w:trPr>
        <w:tc>
          <w:tcPr>
            <w:tcW w:w="937" w:type="pct"/>
            <w:tcBorders>
              <w:top w:val="nil"/>
              <w:left w:val="single" w:sz="4" w:space="0" w:color="auto"/>
              <w:bottom w:val="single" w:sz="4" w:space="0" w:color="auto"/>
              <w:right w:val="single" w:sz="4" w:space="0" w:color="auto"/>
            </w:tcBorders>
            <w:shd w:val="clear" w:color="auto" w:fill="auto"/>
            <w:vAlign w:val="center"/>
            <w:hideMark/>
          </w:tcPr>
          <w:p w14:paraId="38DDFEED" w14:textId="77777777" w:rsidR="006A40E3" w:rsidRPr="00341A5C" w:rsidRDefault="006A40E3" w:rsidP="00341A5C">
            <w:pPr>
              <w:spacing w:line="240" w:lineRule="auto"/>
              <w:rPr>
                <w:rFonts w:ascii="Calibri" w:hAnsi="Calibri" w:cs="Calibri"/>
                <w:color w:val="000000"/>
                <w:sz w:val="18"/>
                <w:szCs w:val="18"/>
                <w:lang w:eastAsia="zh-CN" w:bidi="he-IL"/>
              </w:rPr>
            </w:pPr>
            <w:proofErr w:type="spellStart"/>
            <w:r w:rsidRPr="00341A5C">
              <w:rPr>
                <w:rFonts w:ascii="Calibri" w:hAnsi="Calibri" w:cs="Calibri"/>
                <w:color w:val="000000"/>
                <w:sz w:val="18"/>
                <w:szCs w:val="18"/>
                <w:lang w:eastAsia="zh-CN" w:bidi="he-IL"/>
              </w:rPr>
              <w:t>Emtm</w:t>
            </w:r>
            <w:proofErr w:type="spellEnd"/>
            <w:r w:rsidRPr="00341A5C">
              <w:rPr>
                <w:rFonts w:ascii="Calibri" w:hAnsi="Calibri" w:cs="Calibri"/>
                <w:color w:val="000000"/>
                <w:sz w:val="18"/>
                <w:szCs w:val="18"/>
                <w:lang w:eastAsia="zh-CN" w:bidi="he-IL"/>
              </w:rPr>
              <w:t xml:space="preserve"> Value</w:t>
            </w:r>
          </w:p>
        </w:tc>
        <w:tc>
          <w:tcPr>
            <w:tcW w:w="1880" w:type="pct"/>
            <w:tcBorders>
              <w:top w:val="nil"/>
              <w:left w:val="nil"/>
              <w:bottom w:val="single" w:sz="4" w:space="0" w:color="auto"/>
              <w:right w:val="single" w:sz="4" w:space="0" w:color="auto"/>
            </w:tcBorders>
            <w:shd w:val="clear" w:color="auto" w:fill="auto"/>
            <w:vAlign w:val="center"/>
            <w:hideMark/>
          </w:tcPr>
          <w:p w14:paraId="3789AE0E"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Expected Mark to Market Value</w:t>
            </w:r>
          </w:p>
        </w:tc>
        <w:tc>
          <w:tcPr>
            <w:tcW w:w="579" w:type="pct"/>
            <w:tcBorders>
              <w:top w:val="nil"/>
              <w:left w:val="nil"/>
              <w:bottom w:val="single" w:sz="4" w:space="0" w:color="auto"/>
              <w:right w:val="single" w:sz="4" w:space="0" w:color="auto"/>
            </w:tcBorders>
            <w:shd w:val="clear" w:color="auto" w:fill="auto"/>
            <w:vAlign w:val="center"/>
            <w:hideMark/>
          </w:tcPr>
          <w:p w14:paraId="37E70E67"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Decimal</w:t>
            </w:r>
          </w:p>
        </w:tc>
        <w:tc>
          <w:tcPr>
            <w:tcW w:w="603" w:type="pct"/>
            <w:tcBorders>
              <w:top w:val="nil"/>
              <w:left w:val="nil"/>
              <w:bottom w:val="single" w:sz="4" w:space="0" w:color="auto"/>
              <w:right w:val="single" w:sz="4" w:space="0" w:color="auto"/>
            </w:tcBorders>
            <w:shd w:val="clear" w:color="auto" w:fill="auto"/>
            <w:vAlign w:val="center"/>
            <w:hideMark/>
          </w:tcPr>
          <w:p w14:paraId="36204B8D" w14:textId="77777777" w:rsidR="006A40E3" w:rsidRPr="00341A5C" w:rsidRDefault="006A40E3" w:rsidP="00341A5C">
            <w:pPr>
              <w:spacing w:line="240" w:lineRule="auto"/>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M</w:t>
            </w:r>
          </w:p>
        </w:tc>
        <w:tc>
          <w:tcPr>
            <w:tcW w:w="1000" w:type="pct"/>
            <w:tcBorders>
              <w:top w:val="nil"/>
              <w:left w:val="nil"/>
              <w:bottom w:val="single" w:sz="4" w:space="0" w:color="auto"/>
              <w:right w:val="single" w:sz="4" w:space="0" w:color="auto"/>
            </w:tcBorders>
            <w:shd w:val="clear" w:color="auto" w:fill="auto"/>
            <w:vAlign w:val="center"/>
            <w:hideMark/>
          </w:tcPr>
          <w:p w14:paraId="0FFF3AAA" w14:textId="77777777" w:rsidR="006A40E3" w:rsidRPr="00341A5C" w:rsidRDefault="006A40E3" w:rsidP="00341A5C">
            <w:pPr>
              <w:spacing w:line="240" w:lineRule="auto"/>
              <w:jc w:val="right"/>
              <w:rPr>
                <w:rFonts w:ascii="Calibri" w:hAnsi="Calibri" w:cs="Calibri"/>
                <w:color w:val="000000"/>
                <w:sz w:val="18"/>
                <w:szCs w:val="18"/>
                <w:lang w:eastAsia="zh-CN" w:bidi="he-IL"/>
              </w:rPr>
            </w:pPr>
            <w:r w:rsidRPr="00341A5C">
              <w:rPr>
                <w:rFonts w:ascii="Calibri" w:hAnsi="Calibri" w:cs="Calibri"/>
                <w:color w:val="000000"/>
                <w:sz w:val="18"/>
                <w:szCs w:val="18"/>
                <w:lang w:eastAsia="zh-CN" w:bidi="he-IL"/>
              </w:rPr>
              <w:t>3243544.83</w:t>
            </w:r>
          </w:p>
        </w:tc>
      </w:tr>
    </w:tbl>
    <w:p w14:paraId="2FF019D1" w14:textId="55C57F0E" w:rsidR="0087563E" w:rsidRDefault="0087563E" w:rsidP="00840AFC">
      <w:pPr>
        <w:jc w:val="both"/>
        <w:rPr>
          <w:rFonts w:cstheme="minorHAnsi"/>
        </w:rPr>
      </w:pPr>
    </w:p>
    <w:p w14:paraId="6830BAD4" w14:textId="195310E0" w:rsidR="009669DB" w:rsidRPr="001C5F2B" w:rsidRDefault="009669DB" w:rsidP="00D861C4">
      <w:pPr>
        <w:pStyle w:val="Heading3"/>
      </w:pPr>
      <w:r>
        <w:t>Credit Default Swap</w:t>
      </w:r>
    </w:p>
    <w:p w14:paraId="307C5439" w14:textId="07CA3F04" w:rsidR="009669DB" w:rsidRDefault="009669DB" w:rsidP="009669DB">
      <w:pPr>
        <w:jc w:val="both"/>
        <w:rPr>
          <w:rFonts w:cstheme="minorHAnsi"/>
        </w:rPr>
      </w:pPr>
      <w:r w:rsidRPr="001D235C">
        <w:rPr>
          <w:rFonts w:cstheme="minorHAnsi"/>
        </w:rPr>
        <w:t xml:space="preserve">This feed is </w:t>
      </w:r>
      <w:r w:rsidR="00DA3B25">
        <w:rPr>
          <w:rFonts w:cstheme="minorHAnsi"/>
        </w:rPr>
        <w:t xml:space="preserve">used by </w:t>
      </w:r>
      <w:proofErr w:type="spellStart"/>
      <w:r w:rsidR="00B97DF6">
        <w:rPr>
          <w:rFonts w:cstheme="minorHAnsi"/>
        </w:rPr>
        <w:t>HtR</w:t>
      </w:r>
      <w:proofErr w:type="spellEnd"/>
      <w:r w:rsidR="00B97DF6">
        <w:rPr>
          <w:rFonts w:cstheme="minorHAnsi"/>
        </w:rPr>
        <w:t xml:space="preserve"> Step2 </w:t>
      </w:r>
      <w:r w:rsidR="00DA3B25">
        <w:rPr>
          <w:rFonts w:cstheme="minorHAnsi"/>
        </w:rPr>
        <w:t>calculator</w:t>
      </w:r>
      <w:r w:rsidR="00B97DF6">
        <w:rPr>
          <w:rFonts w:cstheme="minorHAnsi"/>
        </w:rPr>
        <w:t xml:space="preserve"> to identify if underlying reference instrument is an illiquid instrument.</w:t>
      </w:r>
    </w:p>
    <w:tbl>
      <w:tblPr>
        <w:tblW w:w="4921" w:type="pct"/>
        <w:tblLayout w:type="fixed"/>
        <w:tblLook w:val="04A0" w:firstRow="1" w:lastRow="0" w:firstColumn="1" w:lastColumn="0" w:noHBand="0" w:noVBand="1"/>
      </w:tblPr>
      <w:tblGrid>
        <w:gridCol w:w="2060"/>
        <w:gridCol w:w="3064"/>
        <w:gridCol w:w="1076"/>
        <w:gridCol w:w="1090"/>
        <w:gridCol w:w="1825"/>
      </w:tblGrid>
      <w:tr w:rsidR="006A40E3" w:rsidRPr="008E733F" w14:paraId="1A223B7B" w14:textId="77777777" w:rsidTr="006A40E3">
        <w:trPr>
          <w:trHeight w:val="295"/>
          <w:tblHeader/>
        </w:trPr>
        <w:tc>
          <w:tcPr>
            <w:tcW w:w="1130"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0C054B36" w14:textId="77777777" w:rsidR="006A40E3" w:rsidRPr="008E733F" w:rsidRDefault="006A40E3" w:rsidP="008E733F">
            <w:pPr>
              <w:spacing w:line="240" w:lineRule="auto"/>
              <w:rPr>
                <w:rFonts w:ascii="Calibri" w:hAnsi="Calibri" w:cs="Calibri"/>
                <w:b/>
                <w:bCs/>
                <w:color w:val="000000"/>
                <w:sz w:val="18"/>
                <w:szCs w:val="18"/>
                <w:lang w:eastAsia="zh-CN" w:bidi="he-IL"/>
              </w:rPr>
            </w:pPr>
            <w:r w:rsidRPr="008E733F">
              <w:rPr>
                <w:rFonts w:ascii="Calibri" w:hAnsi="Calibri" w:cs="Calibri"/>
                <w:b/>
                <w:bCs/>
                <w:color w:val="000000"/>
                <w:sz w:val="18"/>
                <w:szCs w:val="18"/>
                <w:lang w:eastAsia="zh-CN" w:bidi="he-IL"/>
              </w:rPr>
              <w:t>Field Name</w:t>
            </w:r>
          </w:p>
        </w:tc>
        <w:tc>
          <w:tcPr>
            <w:tcW w:w="1681" w:type="pct"/>
            <w:tcBorders>
              <w:top w:val="single" w:sz="4" w:space="0" w:color="auto"/>
              <w:left w:val="nil"/>
              <w:bottom w:val="single" w:sz="4" w:space="0" w:color="auto"/>
              <w:right w:val="single" w:sz="4" w:space="0" w:color="auto"/>
            </w:tcBorders>
            <w:shd w:val="clear" w:color="000000" w:fill="DBE5F1"/>
            <w:vAlign w:val="center"/>
            <w:hideMark/>
          </w:tcPr>
          <w:p w14:paraId="422305AC" w14:textId="77777777" w:rsidR="006A40E3" w:rsidRPr="008E733F" w:rsidRDefault="006A40E3" w:rsidP="008E733F">
            <w:pPr>
              <w:spacing w:line="240" w:lineRule="auto"/>
              <w:rPr>
                <w:rFonts w:ascii="Calibri" w:hAnsi="Calibri" w:cs="Calibri"/>
                <w:b/>
                <w:bCs/>
                <w:color w:val="000000"/>
                <w:sz w:val="18"/>
                <w:szCs w:val="18"/>
                <w:lang w:eastAsia="zh-CN" w:bidi="he-IL"/>
              </w:rPr>
            </w:pPr>
            <w:r w:rsidRPr="008E733F">
              <w:rPr>
                <w:rFonts w:ascii="Calibri" w:hAnsi="Calibri" w:cs="Calibri"/>
                <w:b/>
                <w:bCs/>
                <w:color w:val="000000"/>
                <w:sz w:val="18"/>
                <w:szCs w:val="18"/>
                <w:lang w:eastAsia="zh-CN" w:bidi="he-IL"/>
              </w:rPr>
              <w:t>Description</w:t>
            </w:r>
          </w:p>
        </w:tc>
        <w:tc>
          <w:tcPr>
            <w:tcW w:w="590" w:type="pct"/>
            <w:tcBorders>
              <w:top w:val="single" w:sz="4" w:space="0" w:color="auto"/>
              <w:left w:val="nil"/>
              <w:bottom w:val="single" w:sz="4" w:space="0" w:color="auto"/>
              <w:right w:val="single" w:sz="4" w:space="0" w:color="auto"/>
            </w:tcBorders>
            <w:shd w:val="clear" w:color="000000" w:fill="DBE5F1"/>
            <w:vAlign w:val="center"/>
            <w:hideMark/>
          </w:tcPr>
          <w:p w14:paraId="549D7405" w14:textId="77777777" w:rsidR="006A40E3" w:rsidRPr="008E733F" w:rsidRDefault="006A40E3" w:rsidP="008E733F">
            <w:pPr>
              <w:spacing w:line="240" w:lineRule="auto"/>
              <w:rPr>
                <w:rFonts w:ascii="Calibri" w:hAnsi="Calibri" w:cs="Calibri"/>
                <w:b/>
                <w:bCs/>
                <w:color w:val="000000"/>
                <w:sz w:val="18"/>
                <w:szCs w:val="18"/>
                <w:lang w:eastAsia="zh-CN" w:bidi="he-IL"/>
              </w:rPr>
            </w:pPr>
            <w:r w:rsidRPr="008E733F">
              <w:rPr>
                <w:rFonts w:ascii="Calibri" w:hAnsi="Calibri" w:cs="Calibri"/>
                <w:b/>
                <w:bCs/>
                <w:color w:val="000000"/>
                <w:sz w:val="18"/>
                <w:szCs w:val="18"/>
                <w:lang w:eastAsia="zh-CN" w:bidi="he-IL"/>
              </w:rPr>
              <w:t>Data Type</w:t>
            </w:r>
          </w:p>
        </w:tc>
        <w:tc>
          <w:tcPr>
            <w:tcW w:w="598" w:type="pct"/>
            <w:tcBorders>
              <w:top w:val="single" w:sz="4" w:space="0" w:color="auto"/>
              <w:left w:val="nil"/>
              <w:bottom w:val="single" w:sz="4" w:space="0" w:color="auto"/>
              <w:right w:val="single" w:sz="4" w:space="0" w:color="auto"/>
            </w:tcBorders>
            <w:shd w:val="clear" w:color="000000" w:fill="DBE5F1"/>
            <w:vAlign w:val="center"/>
            <w:hideMark/>
          </w:tcPr>
          <w:p w14:paraId="3778CA2B" w14:textId="77777777" w:rsidR="006A40E3" w:rsidRPr="008E733F" w:rsidRDefault="006A40E3" w:rsidP="008E733F">
            <w:pPr>
              <w:spacing w:line="240" w:lineRule="auto"/>
              <w:jc w:val="center"/>
              <w:rPr>
                <w:rFonts w:ascii="Calibri" w:hAnsi="Calibri" w:cs="Calibri"/>
                <w:b/>
                <w:bCs/>
                <w:color w:val="000000"/>
                <w:sz w:val="18"/>
                <w:szCs w:val="18"/>
                <w:lang w:eastAsia="zh-CN" w:bidi="he-IL"/>
              </w:rPr>
            </w:pPr>
            <w:r w:rsidRPr="008E733F">
              <w:rPr>
                <w:rFonts w:ascii="Calibri" w:hAnsi="Calibri" w:cs="Calibri"/>
                <w:b/>
                <w:bCs/>
                <w:color w:val="000000"/>
                <w:sz w:val="18"/>
                <w:szCs w:val="18"/>
                <w:lang w:eastAsia="zh-CN" w:bidi="he-IL"/>
              </w:rPr>
              <w:t>Mandatory/Optional</w:t>
            </w:r>
          </w:p>
        </w:tc>
        <w:tc>
          <w:tcPr>
            <w:tcW w:w="1001" w:type="pct"/>
            <w:tcBorders>
              <w:top w:val="single" w:sz="4" w:space="0" w:color="auto"/>
              <w:left w:val="nil"/>
              <w:bottom w:val="single" w:sz="4" w:space="0" w:color="auto"/>
              <w:right w:val="single" w:sz="4" w:space="0" w:color="auto"/>
            </w:tcBorders>
            <w:shd w:val="clear" w:color="000000" w:fill="DBE5F1"/>
            <w:vAlign w:val="center"/>
            <w:hideMark/>
          </w:tcPr>
          <w:p w14:paraId="2FF0B21B" w14:textId="77777777" w:rsidR="006A40E3" w:rsidRPr="008E733F" w:rsidRDefault="006A40E3" w:rsidP="008E733F">
            <w:pPr>
              <w:spacing w:line="240" w:lineRule="auto"/>
              <w:rPr>
                <w:rFonts w:ascii="Calibri" w:hAnsi="Calibri" w:cs="Calibri"/>
                <w:b/>
                <w:bCs/>
                <w:color w:val="000000"/>
                <w:sz w:val="18"/>
                <w:szCs w:val="18"/>
                <w:lang w:eastAsia="zh-CN" w:bidi="he-IL"/>
              </w:rPr>
            </w:pPr>
            <w:r w:rsidRPr="008E733F">
              <w:rPr>
                <w:rFonts w:ascii="Calibri" w:hAnsi="Calibri" w:cs="Calibri"/>
                <w:b/>
                <w:bCs/>
                <w:color w:val="000000"/>
                <w:sz w:val="18"/>
                <w:szCs w:val="18"/>
                <w:lang w:eastAsia="zh-CN" w:bidi="he-IL"/>
              </w:rPr>
              <w:t>Example Data from existing MPR feed</w:t>
            </w:r>
          </w:p>
        </w:tc>
      </w:tr>
      <w:tr w:rsidR="006A40E3" w:rsidRPr="008E733F" w14:paraId="5D017926" w14:textId="77777777" w:rsidTr="006A40E3">
        <w:trPr>
          <w:trHeight w:val="147"/>
        </w:trPr>
        <w:tc>
          <w:tcPr>
            <w:tcW w:w="1130" w:type="pct"/>
            <w:tcBorders>
              <w:top w:val="nil"/>
              <w:left w:val="single" w:sz="4" w:space="0" w:color="auto"/>
              <w:bottom w:val="single" w:sz="4" w:space="0" w:color="auto"/>
              <w:right w:val="single" w:sz="4" w:space="0" w:color="auto"/>
            </w:tcBorders>
            <w:shd w:val="clear" w:color="auto" w:fill="auto"/>
            <w:vAlign w:val="center"/>
            <w:hideMark/>
          </w:tcPr>
          <w:p w14:paraId="2E508EEA"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Trade Code</w:t>
            </w:r>
          </w:p>
        </w:tc>
        <w:tc>
          <w:tcPr>
            <w:tcW w:w="1681" w:type="pct"/>
            <w:tcBorders>
              <w:top w:val="nil"/>
              <w:left w:val="nil"/>
              <w:bottom w:val="single" w:sz="4" w:space="0" w:color="auto"/>
              <w:right w:val="single" w:sz="4" w:space="0" w:color="auto"/>
            </w:tcBorders>
            <w:shd w:val="clear" w:color="auto" w:fill="auto"/>
            <w:vAlign w:val="center"/>
            <w:hideMark/>
          </w:tcPr>
          <w:p w14:paraId="63876772"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Trade Code</w:t>
            </w:r>
          </w:p>
        </w:tc>
        <w:tc>
          <w:tcPr>
            <w:tcW w:w="590" w:type="pct"/>
            <w:tcBorders>
              <w:top w:val="nil"/>
              <w:left w:val="nil"/>
              <w:bottom w:val="single" w:sz="4" w:space="0" w:color="auto"/>
              <w:right w:val="single" w:sz="4" w:space="0" w:color="auto"/>
            </w:tcBorders>
            <w:shd w:val="clear" w:color="auto" w:fill="auto"/>
            <w:vAlign w:val="center"/>
            <w:hideMark/>
          </w:tcPr>
          <w:p w14:paraId="5C986258" w14:textId="4483A820" w:rsidR="006A40E3" w:rsidRPr="008E733F" w:rsidRDefault="006A40E3" w:rsidP="008E733F">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98" w:type="pct"/>
            <w:tcBorders>
              <w:top w:val="nil"/>
              <w:left w:val="nil"/>
              <w:bottom w:val="single" w:sz="4" w:space="0" w:color="auto"/>
              <w:right w:val="single" w:sz="4" w:space="0" w:color="auto"/>
            </w:tcBorders>
            <w:shd w:val="clear" w:color="auto" w:fill="auto"/>
            <w:vAlign w:val="center"/>
            <w:hideMark/>
          </w:tcPr>
          <w:p w14:paraId="5D01B351"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M</w:t>
            </w:r>
          </w:p>
        </w:tc>
        <w:tc>
          <w:tcPr>
            <w:tcW w:w="1001" w:type="pct"/>
            <w:tcBorders>
              <w:top w:val="nil"/>
              <w:left w:val="nil"/>
              <w:bottom w:val="single" w:sz="4" w:space="0" w:color="auto"/>
              <w:right w:val="single" w:sz="4" w:space="0" w:color="auto"/>
            </w:tcBorders>
            <w:shd w:val="clear" w:color="auto" w:fill="auto"/>
            <w:vAlign w:val="center"/>
            <w:hideMark/>
          </w:tcPr>
          <w:p w14:paraId="2549131A"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28947893L0</w:t>
            </w:r>
          </w:p>
        </w:tc>
      </w:tr>
      <w:tr w:rsidR="006A40E3" w:rsidRPr="008E733F" w14:paraId="391887CC" w14:textId="77777777" w:rsidTr="006A40E3">
        <w:trPr>
          <w:trHeight w:val="443"/>
        </w:trPr>
        <w:tc>
          <w:tcPr>
            <w:tcW w:w="1130" w:type="pct"/>
            <w:tcBorders>
              <w:top w:val="nil"/>
              <w:left w:val="single" w:sz="4" w:space="0" w:color="auto"/>
              <w:bottom w:val="single" w:sz="4" w:space="0" w:color="auto"/>
              <w:right w:val="single" w:sz="4" w:space="0" w:color="auto"/>
            </w:tcBorders>
            <w:shd w:val="clear" w:color="auto" w:fill="auto"/>
            <w:vAlign w:val="center"/>
            <w:hideMark/>
          </w:tcPr>
          <w:p w14:paraId="1C919926" w14:textId="59FF5396"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Reference Instrument code</w:t>
            </w:r>
          </w:p>
        </w:tc>
        <w:tc>
          <w:tcPr>
            <w:tcW w:w="1681" w:type="pct"/>
            <w:tcBorders>
              <w:top w:val="nil"/>
              <w:left w:val="nil"/>
              <w:bottom w:val="single" w:sz="4" w:space="0" w:color="auto"/>
              <w:right w:val="single" w:sz="4" w:space="0" w:color="auto"/>
            </w:tcBorders>
            <w:shd w:val="clear" w:color="auto" w:fill="auto"/>
            <w:vAlign w:val="center"/>
            <w:hideMark/>
          </w:tcPr>
          <w:p w14:paraId="18AD0154"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Reference Instrument code of Credit Default Swap</w:t>
            </w:r>
          </w:p>
        </w:tc>
        <w:tc>
          <w:tcPr>
            <w:tcW w:w="590" w:type="pct"/>
            <w:tcBorders>
              <w:top w:val="nil"/>
              <w:left w:val="nil"/>
              <w:bottom w:val="single" w:sz="4" w:space="0" w:color="auto"/>
              <w:right w:val="single" w:sz="4" w:space="0" w:color="auto"/>
            </w:tcBorders>
            <w:shd w:val="clear" w:color="auto" w:fill="auto"/>
            <w:vAlign w:val="center"/>
            <w:hideMark/>
          </w:tcPr>
          <w:p w14:paraId="4018A1AC" w14:textId="43430551" w:rsidR="006A40E3" w:rsidRPr="008E733F" w:rsidRDefault="006A40E3" w:rsidP="008E733F">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98" w:type="pct"/>
            <w:tcBorders>
              <w:top w:val="nil"/>
              <w:left w:val="nil"/>
              <w:bottom w:val="single" w:sz="4" w:space="0" w:color="auto"/>
              <w:right w:val="single" w:sz="4" w:space="0" w:color="auto"/>
            </w:tcBorders>
            <w:shd w:val="clear" w:color="auto" w:fill="auto"/>
            <w:vAlign w:val="center"/>
            <w:hideMark/>
          </w:tcPr>
          <w:p w14:paraId="0BFF1922"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M</w:t>
            </w:r>
          </w:p>
        </w:tc>
        <w:tc>
          <w:tcPr>
            <w:tcW w:w="1001" w:type="pct"/>
            <w:tcBorders>
              <w:top w:val="nil"/>
              <w:left w:val="nil"/>
              <w:bottom w:val="single" w:sz="4" w:space="0" w:color="auto"/>
              <w:right w:val="single" w:sz="4" w:space="0" w:color="auto"/>
            </w:tcBorders>
            <w:shd w:val="clear" w:color="auto" w:fill="auto"/>
            <w:vAlign w:val="center"/>
            <w:hideMark/>
          </w:tcPr>
          <w:p w14:paraId="5473D211" w14:textId="77777777" w:rsidR="006A40E3" w:rsidRPr="008E733F" w:rsidRDefault="006A40E3" w:rsidP="008E733F">
            <w:pPr>
              <w:spacing w:line="240" w:lineRule="auto"/>
              <w:rPr>
                <w:rFonts w:ascii="Calibri" w:hAnsi="Calibri" w:cs="Calibri"/>
                <w:color w:val="000000"/>
                <w:sz w:val="18"/>
                <w:szCs w:val="18"/>
                <w:lang w:eastAsia="zh-CN" w:bidi="he-IL"/>
              </w:rPr>
            </w:pPr>
            <w:r w:rsidRPr="008E733F">
              <w:rPr>
                <w:rFonts w:ascii="Calibri" w:hAnsi="Calibri" w:cs="Calibri"/>
                <w:color w:val="000000"/>
                <w:sz w:val="18"/>
                <w:szCs w:val="18"/>
                <w:lang w:eastAsia="zh-CN" w:bidi="he-IL"/>
              </w:rPr>
              <w:t>US87612BAR33</w:t>
            </w:r>
          </w:p>
        </w:tc>
      </w:tr>
    </w:tbl>
    <w:p w14:paraId="715EF27B" w14:textId="525F3347" w:rsidR="003D687F" w:rsidRDefault="003D687F">
      <w:pPr>
        <w:spacing w:line="240" w:lineRule="auto"/>
        <w:rPr>
          <w:b/>
          <w:bCs/>
          <w:color w:val="1C1C1C"/>
          <w:sz w:val="22"/>
          <w:szCs w:val="22"/>
          <w:shd w:val="clear" w:color="auto" w:fill="FFFFFF"/>
        </w:rPr>
      </w:pPr>
    </w:p>
    <w:p w14:paraId="2AC5FAE1" w14:textId="413D8D35" w:rsidR="00C536C4" w:rsidRDefault="00C536C4" w:rsidP="00D861C4">
      <w:pPr>
        <w:pStyle w:val="Heading3"/>
      </w:pPr>
      <w:r>
        <w:t>Collateral</w:t>
      </w:r>
    </w:p>
    <w:p w14:paraId="2F2E01F0" w14:textId="293EFAF8" w:rsidR="00B97DF6" w:rsidRPr="00B97DF6" w:rsidRDefault="00B97DF6" w:rsidP="006A40E3">
      <w:pPr>
        <w:jc w:val="both"/>
        <w:rPr>
          <w:rFonts w:cstheme="minorHAnsi"/>
        </w:rPr>
      </w:pPr>
      <w:r w:rsidRPr="001D235C">
        <w:rPr>
          <w:rFonts w:cstheme="minorHAnsi"/>
        </w:rPr>
        <w:t xml:space="preserve">This feed is </w:t>
      </w:r>
      <w:r>
        <w:rPr>
          <w:rFonts w:cstheme="minorHAnsi"/>
        </w:rPr>
        <w:t>for Collateral positions of OTC/SFT/ETD Agreements. This data is used by Bond and Equity Liquidity assessment calculators to identify the concentration of instrument against a single counterparty.</w:t>
      </w:r>
    </w:p>
    <w:tbl>
      <w:tblPr>
        <w:tblW w:w="5000" w:type="pct"/>
        <w:tblLayout w:type="fixed"/>
        <w:tblLook w:val="04A0" w:firstRow="1" w:lastRow="0" w:firstColumn="1" w:lastColumn="0" w:noHBand="0" w:noVBand="1"/>
      </w:tblPr>
      <w:tblGrid>
        <w:gridCol w:w="1975"/>
        <w:gridCol w:w="3241"/>
        <w:gridCol w:w="900"/>
        <w:gridCol w:w="1089"/>
        <w:gridCol w:w="2056"/>
      </w:tblGrid>
      <w:tr w:rsidR="006A40E3" w:rsidRPr="00360E37" w14:paraId="569EFA84" w14:textId="77777777" w:rsidTr="006A40E3">
        <w:trPr>
          <w:trHeight w:val="192"/>
          <w:tblHeader/>
        </w:trPr>
        <w:tc>
          <w:tcPr>
            <w:tcW w:w="1066"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08366561" w14:textId="77777777" w:rsidR="006A40E3" w:rsidRPr="00360E37" w:rsidRDefault="006A40E3" w:rsidP="00C536C4">
            <w:pPr>
              <w:spacing w:line="240" w:lineRule="auto"/>
              <w:rPr>
                <w:rFonts w:ascii="Calibri" w:hAnsi="Calibri" w:cs="Calibri"/>
                <w:b/>
                <w:bCs/>
                <w:color w:val="000000"/>
                <w:sz w:val="18"/>
                <w:szCs w:val="18"/>
                <w:lang w:eastAsia="zh-CN" w:bidi="he-IL"/>
              </w:rPr>
            </w:pPr>
            <w:r w:rsidRPr="00360E37">
              <w:rPr>
                <w:rFonts w:ascii="Calibri" w:hAnsi="Calibri" w:cs="Calibri"/>
                <w:b/>
                <w:bCs/>
                <w:color w:val="000000"/>
                <w:sz w:val="18"/>
                <w:szCs w:val="18"/>
                <w:lang w:eastAsia="zh-CN" w:bidi="he-IL"/>
              </w:rPr>
              <w:t>Field Name</w:t>
            </w:r>
          </w:p>
        </w:tc>
        <w:tc>
          <w:tcPr>
            <w:tcW w:w="1750" w:type="pct"/>
            <w:tcBorders>
              <w:top w:val="single" w:sz="4" w:space="0" w:color="auto"/>
              <w:left w:val="nil"/>
              <w:bottom w:val="single" w:sz="4" w:space="0" w:color="auto"/>
              <w:right w:val="single" w:sz="4" w:space="0" w:color="auto"/>
            </w:tcBorders>
            <w:shd w:val="clear" w:color="000000" w:fill="DBE5F1"/>
            <w:vAlign w:val="center"/>
            <w:hideMark/>
          </w:tcPr>
          <w:p w14:paraId="29DBF356" w14:textId="77777777" w:rsidR="006A40E3" w:rsidRPr="00360E37" w:rsidRDefault="006A40E3" w:rsidP="00C536C4">
            <w:pPr>
              <w:spacing w:line="240" w:lineRule="auto"/>
              <w:rPr>
                <w:rFonts w:ascii="Calibri" w:hAnsi="Calibri" w:cs="Calibri"/>
                <w:b/>
                <w:bCs/>
                <w:color w:val="000000"/>
                <w:sz w:val="18"/>
                <w:szCs w:val="18"/>
                <w:lang w:eastAsia="zh-CN" w:bidi="he-IL"/>
              </w:rPr>
            </w:pPr>
            <w:r w:rsidRPr="00360E37">
              <w:rPr>
                <w:rFonts w:ascii="Calibri" w:hAnsi="Calibri" w:cs="Calibri"/>
                <w:b/>
                <w:bCs/>
                <w:color w:val="000000"/>
                <w:sz w:val="18"/>
                <w:szCs w:val="18"/>
                <w:lang w:eastAsia="zh-CN" w:bidi="he-IL"/>
              </w:rPr>
              <w:t>Description</w:t>
            </w:r>
          </w:p>
        </w:tc>
        <w:tc>
          <w:tcPr>
            <w:tcW w:w="486" w:type="pct"/>
            <w:tcBorders>
              <w:top w:val="single" w:sz="4" w:space="0" w:color="auto"/>
              <w:left w:val="nil"/>
              <w:bottom w:val="single" w:sz="4" w:space="0" w:color="auto"/>
              <w:right w:val="single" w:sz="4" w:space="0" w:color="auto"/>
            </w:tcBorders>
            <w:shd w:val="clear" w:color="000000" w:fill="DBE5F1"/>
            <w:vAlign w:val="center"/>
            <w:hideMark/>
          </w:tcPr>
          <w:p w14:paraId="7612ED73" w14:textId="77777777" w:rsidR="006A40E3" w:rsidRPr="00360E37" w:rsidRDefault="006A40E3" w:rsidP="00C536C4">
            <w:pPr>
              <w:spacing w:line="240" w:lineRule="auto"/>
              <w:rPr>
                <w:rFonts w:ascii="Calibri" w:hAnsi="Calibri" w:cs="Calibri"/>
                <w:b/>
                <w:bCs/>
                <w:color w:val="000000"/>
                <w:sz w:val="18"/>
                <w:szCs w:val="18"/>
                <w:lang w:eastAsia="zh-CN" w:bidi="he-IL"/>
              </w:rPr>
            </w:pPr>
            <w:r w:rsidRPr="00360E37">
              <w:rPr>
                <w:rFonts w:ascii="Calibri" w:hAnsi="Calibri" w:cs="Calibri"/>
                <w:b/>
                <w:bCs/>
                <w:color w:val="000000"/>
                <w:sz w:val="18"/>
                <w:szCs w:val="18"/>
                <w:lang w:eastAsia="zh-CN" w:bidi="he-IL"/>
              </w:rPr>
              <w:t>Data Type</w:t>
            </w:r>
          </w:p>
        </w:tc>
        <w:tc>
          <w:tcPr>
            <w:tcW w:w="588" w:type="pct"/>
            <w:tcBorders>
              <w:top w:val="single" w:sz="4" w:space="0" w:color="auto"/>
              <w:left w:val="nil"/>
              <w:bottom w:val="single" w:sz="4" w:space="0" w:color="auto"/>
              <w:right w:val="single" w:sz="4" w:space="0" w:color="auto"/>
            </w:tcBorders>
            <w:shd w:val="clear" w:color="000000" w:fill="DBE5F1"/>
            <w:vAlign w:val="center"/>
            <w:hideMark/>
          </w:tcPr>
          <w:p w14:paraId="4F2C525B" w14:textId="77777777" w:rsidR="006A40E3" w:rsidRPr="00360E37" w:rsidRDefault="006A40E3" w:rsidP="00C536C4">
            <w:pPr>
              <w:spacing w:line="240" w:lineRule="auto"/>
              <w:jc w:val="center"/>
              <w:rPr>
                <w:rFonts w:ascii="Calibri" w:hAnsi="Calibri" w:cs="Calibri"/>
                <w:b/>
                <w:bCs/>
                <w:color w:val="000000"/>
                <w:sz w:val="18"/>
                <w:szCs w:val="18"/>
                <w:lang w:eastAsia="zh-CN" w:bidi="he-IL"/>
              </w:rPr>
            </w:pPr>
            <w:r w:rsidRPr="00360E37">
              <w:rPr>
                <w:rFonts w:ascii="Calibri" w:hAnsi="Calibri" w:cs="Calibri"/>
                <w:b/>
                <w:bCs/>
                <w:color w:val="000000"/>
                <w:sz w:val="18"/>
                <w:szCs w:val="18"/>
                <w:lang w:eastAsia="zh-CN" w:bidi="he-IL"/>
              </w:rPr>
              <w:t>Mandatory/Optional</w:t>
            </w:r>
          </w:p>
        </w:tc>
        <w:tc>
          <w:tcPr>
            <w:tcW w:w="1110" w:type="pct"/>
            <w:tcBorders>
              <w:top w:val="single" w:sz="4" w:space="0" w:color="auto"/>
              <w:left w:val="nil"/>
              <w:bottom w:val="single" w:sz="4" w:space="0" w:color="auto"/>
              <w:right w:val="single" w:sz="4" w:space="0" w:color="auto"/>
            </w:tcBorders>
            <w:shd w:val="clear" w:color="000000" w:fill="DBE5F1"/>
            <w:vAlign w:val="center"/>
            <w:hideMark/>
          </w:tcPr>
          <w:p w14:paraId="72605761" w14:textId="77777777" w:rsidR="006A40E3" w:rsidRPr="00360E37" w:rsidRDefault="006A40E3" w:rsidP="00C536C4">
            <w:pPr>
              <w:spacing w:line="240" w:lineRule="auto"/>
              <w:rPr>
                <w:rFonts w:ascii="Calibri" w:hAnsi="Calibri" w:cs="Calibri"/>
                <w:b/>
                <w:bCs/>
                <w:color w:val="000000"/>
                <w:sz w:val="18"/>
                <w:szCs w:val="18"/>
                <w:lang w:eastAsia="zh-CN" w:bidi="he-IL"/>
              </w:rPr>
            </w:pPr>
            <w:r w:rsidRPr="00360E37">
              <w:rPr>
                <w:rFonts w:ascii="Calibri" w:hAnsi="Calibri" w:cs="Calibri"/>
                <w:b/>
                <w:bCs/>
                <w:color w:val="000000"/>
                <w:sz w:val="18"/>
                <w:szCs w:val="18"/>
                <w:lang w:eastAsia="zh-CN" w:bidi="he-IL"/>
              </w:rPr>
              <w:t>Example Data from existing MPR feed</w:t>
            </w:r>
          </w:p>
        </w:tc>
      </w:tr>
      <w:tr w:rsidR="006A40E3" w:rsidRPr="00360E37" w14:paraId="46A32525" w14:textId="77777777" w:rsidTr="006A40E3">
        <w:trPr>
          <w:trHeight w:val="128"/>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2BFD834E"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Collateral Trade Code</w:t>
            </w:r>
          </w:p>
        </w:tc>
        <w:tc>
          <w:tcPr>
            <w:tcW w:w="1750" w:type="pct"/>
            <w:tcBorders>
              <w:top w:val="nil"/>
              <w:left w:val="nil"/>
              <w:bottom w:val="single" w:sz="4" w:space="0" w:color="auto"/>
              <w:right w:val="single" w:sz="4" w:space="0" w:color="auto"/>
            </w:tcBorders>
            <w:shd w:val="clear" w:color="auto" w:fill="auto"/>
            <w:vAlign w:val="center"/>
            <w:hideMark/>
          </w:tcPr>
          <w:p w14:paraId="37A309A6"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Unique Trade code of Collateral position</w:t>
            </w:r>
          </w:p>
        </w:tc>
        <w:tc>
          <w:tcPr>
            <w:tcW w:w="486" w:type="pct"/>
            <w:tcBorders>
              <w:top w:val="nil"/>
              <w:left w:val="nil"/>
              <w:bottom w:val="single" w:sz="4" w:space="0" w:color="auto"/>
              <w:right w:val="single" w:sz="4" w:space="0" w:color="auto"/>
            </w:tcBorders>
            <w:shd w:val="clear" w:color="auto" w:fill="auto"/>
            <w:vAlign w:val="center"/>
            <w:hideMark/>
          </w:tcPr>
          <w:p w14:paraId="04B5F5A2"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539CF089"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46C4A9CF" w14:textId="77777777" w:rsidR="006A40E3" w:rsidRPr="00360E37" w:rsidRDefault="006A40E3" w:rsidP="00C536C4">
            <w:pPr>
              <w:spacing w:line="240" w:lineRule="auto"/>
              <w:jc w:val="right"/>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910337700</w:t>
            </w:r>
          </w:p>
        </w:tc>
      </w:tr>
      <w:tr w:rsidR="006A40E3" w:rsidRPr="00360E37" w14:paraId="1D6B6BC5" w14:textId="77777777" w:rsidTr="006A40E3">
        <w:trPr>
          <w:trHeight w:val="192"/>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7BD4C63E"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Portfolio Code</w:t>
            </w:r>
          </w:p>
        </w:tc>
        <w:tc>
          <w:tcPr>
            <w:tcW w:w="1750" w:type="pct"/>
            <w:tcBorders>
              <w:top w:val="nil"/>
              <w:left w:val="nil"/>
              <w:bottom w:val="single" w:sz="4" w:space="0" w:color="auto"/>
              <w:right w:val="single" w:sz="4" w:space="0" w:color="auto"/>
            </w:tcBorders>
            <w:shd w:val="clear" w:color="auto" w:fill="auto"/>
            <w:vAlign w:val="center"/>
            <w:hideMark/>
          </w:tcPr>
          <w:p w14:paraId="2CC63581"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Portfolio Code to which collateral belongs</w:t>
            </w:r>
          </w:p>
        </w:tc>
        <w:tc>
          <w:tcPr>
            <w:tcW w:w="486" w:type="pct"/>
            <w:tcBorders>
              <w:top w:val="nil"/>
              <w:left w:val="nil"/>
              <w:bottom w:val="single" w:sz="4" w:space="0" w:color="auto"/>
              <w:right w:val="single" w:sz="4" w:space="0" w:color="auto"/>
            </w:tcBorders>
            <w:shd w:val="clear" w:color="auto" w:fill="auto"/>
            <w:vAlign w:val="center"/>
            <w:hideMark/>
          </w:tcPr>
          <w:p w14:paraId="4AFF6ECE"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444A9F9D"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7DDA2E83"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OTC</w:t>
            </w:r>
          </w:p>
        </w:tc>
      </w:tr>
      <w:tr w:rsidR="006A40E3" w:rsidRPr="00360E37" w14:paraId="1A385BF0" w14:textId="77777777" w:rsidTr="006A40E3">
        <w:trPr>
          <w:trHeight w:val="128"/>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3D122EF9"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Product Code</w:t>
            </w:r>
          </w:p>
        </w:tc>
        <w:tc>
          <w:tcPr>
            <w:tcW w:w="1750" w:type="pct"/>
            <w:tcBorders>
              <w:top w:val="nil"/>
              <w:left w:val="nil"/>
              <w:bottom w:val="single" w:sz="4" w:space="0" w:color="auto"/>
              <w:right w:val="single" w:sz="4" w:space="0" w:color="auto"/>
            </w:tcBorders>
            <w:shd w:val="clear" w:color="auto" w:fill="auto"/>
            <w:vAlign w:val="center"/>
            <w:hideMark/>
          </w:tcPr>
          <w:p w14:paraId="7DA0DF18"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Product Code of the trade</w:t>
            </w:r>
          </w:p>
        </w:tc>
        <w:tc>
          <w:tcPr>
            <w:tcW w:w="486" w:type="pct"/>
            <w:tcBorders>
              <w:top w:val="nil"/>
              <w:left w:val="nil"/>
              <w:bottom w:val="single" w:sz="4" w:space="0" w:color="auto"/>
              <w:right w:val="single" w:sz="4" w:space="0" w:color="auto"/>
            </w:tcBorders>
            <w:shd w:val="clear" w:color="auto" w:fill="auto"/>
            <w:vAlign w:val="center"/>
            <w:hideMark/>
          </w:tcPr>
          <w:p w14:paraId="1F9B975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2F0A2672"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3371B995"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BORV</w:t>
            </w:r>
          </w:p>
        </w:tc>
      </w:tr>
      <w:tr w:rsidR="006A40E3" w:rsidRPr="00360E37" w14:paraId="4352631B" w14:textId="77777777" w:rsidTr="006A40E3">
        <w:trPr>
          <w:trHeight w:val="128"/>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7F2BBEAE"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Instrument Driven Product Code</w:t>
            </w:r>
          </w:p>
        </w:tc>
        <w:tc>
          <w:tcPr>
            <w:tcW w:w="1750" w:type="pct"/>
            <w:tcBorders>
              <w:top w:val="nil"/>
              <w:left w:val="nil"/>
              <w:bottom w:val="single" w:sz="4" w:space="0" w:color="auto"/>
              <w:right w:val="single" w:sz="4" w:space="0" w:color="auto"/>
            </w:tcBorders>
            <w:shd w:val="clear" w:color="auto" w:fill="auto"/>
            <w:vAlign w:val="center"/>
            <w:hideMark/>
          </w:tcPr>
          <w:p w14:paraId="4C3F17C4"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Instrument Driven Product Code</w:t>
            </w:r>
          </w:p>
        </w:tc>
        <w:tc>
          <w:tcPr>
            <w:tcW w:w="486" w:type="pct"/>
            <w:tcBorders>
              <w:top w:val="nil"/>
              <w:left w:val="nil"/>
              <w:bottom w:val="single" w:sz="4" w:space="0" w:color="auto"/>
              <w:right w:val="single" w:sz="4" w:space="0" w:color="auto"/>
            </w:tcBorders>
            <w:shd w:val="clear" w:color="auto" w:fill="auto"/>
            <w:vAlign w:val="center"/>
            <w:hideMark/>
          </w:tcPr>
          <w:p w14:paraId="2B7F8C1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572E8960"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2F59101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EQLN</w:t>
            </w:r>
          </w:p>
        </w:tc>
      </w:tr>
      <w:tr w:rsidR="006A40E3" w:rsidRPr="00360E37" w14:paraId="2A690C16" w14:textId="77777777" w:rsidTr="006A40E3">
        <w:trPr>
          <w:trHeight w:val="322"/>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4AB0DCF2"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Legal Agreement Code</w:t>
            </w:r>
          </w:p>
        </w:tc>
        <w:tc>
          <w:tcPr>
            <w:tcW w:w="1750" w:type="pct"/>
            <w:tcBorders>
              <w:top w:val="nil"/>
              <w:left w:val="nil"/>
              <w:bottom w:val="single" w:sz="4" w:space="0" w:color="auto"/>
              <w:right w:val="single" w:sz="4" w:space="0" w:color="auto"/>
            </w:tcBorders>
            <w:shd w:val="clear" w:color="auto" w:fill="auto"/>
            <w:vAlign w:val="center"/>
            <w:hideMark/>
          </w:tcPr>
          <w:p w14:paraId="7E191D75"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Legal Agreement Code</w:t>
            </w:r>
          </w:p>
        </w:tc>
        <w:tc>
          <w:tcPr>
            <w:tcW w:w="486" w:type="pct"/>
            <w:tcBorders>
              <w:top w:val="nil"/>
              <w:left w:val="nil"/>
              <w:bottom w:val="single" w:sz="4" w:space="0" w:color="auto"/>
              <w:right w:val="single" w:sz="4" w:space="0" w:color="auto"/>
            </w:tcBorders>
            <w:shd w:val="clear" w:color="auto" w:fill="auto"/>
            <w:vAlign w:val="center"/>
            <w:hideMark/>
          </w:tcPr>
          <w:p w14:paraId="248C00C6"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2A067BBB"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55C57991" w14:textId="77777777" w:rsidR="006A40E3" w:rsidRPr="00360E37" w:rsidRDefault="006A40E3" w:rsidP="00C536C4">
            <w:pPr>
              <w:spacing w:line="240" w:lineRule="auto"/>
              <w:jc w:val="right"/>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910337700</w:t>
            </w:r>
          </w:p>
        </w:tc>
      </w:tr>
      <w:tr w:rsidR="006A40E3" w:rsidRPr="00360E37" w14:paraId="2803DD47" w14:textId="77777777" w:rsidTr="006A40E3">
        <w:trPr>
          <w:trHeight w:val="258"/>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1B0172EC"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Credit Relationship Code</w:t>
            </w:r>
          </w:p>
        </w:tc>
        <w:tc>
          <w:tcPr>
            <w:tcW w:w="1750" w:type="pct"/>
            <w:tcBorders>
              <w:top w:val="nil"/>
              <w:left w:val="nil"/>
              <w:bottom w:val="single" w:sz="4" w:space="0" w:color="auto"/>
              <w:right w:val="single" w:sz="4" w:space="0" w:color="auto"/>
            </w:tcBorders>
            <w:shd w:val="clear" w:color="auto" w:fill="auto"/>
            <w:vAlign w:val="center"/>
            <w:hideMark/>
          </w:tcPr>
          <w:p w14:paraId="21A293C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Credit Relationship code of the counterparty involved in Trade</w:t>
            </w:r>
          </w:p>
        </w:tc>
        <w:tc>
          <w:tcPr>
            <w:tcW w:w="486" w:type="pct"/>
            <w:tcBorders>
              <w:top w:val="nil"/>
              <w:left w:val="nil"/>
              <w:bottom w:val="single" w:sz="4" w:space="0" w:color="auto"/>
              <w:right w:val="single" w:sz="4" w:space="0" w:color="auto"/>
            </w:tcBorders>
            <w:shd w:val="clear" w:color="auto" w:fill="auto"/>
            <w:vAlign w:val="center"/>
            <w:hideMark/>
          </w:tcPr>
          <w:p w14:paraId="750C6DDE"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78DFD468"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3DE4963D"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B40219</w:t>
            </w:r>
          </w:p>
        </w:tc>
      </w:tr>
      <w:tr w:rsidR="006A40E3" w:rsidRPr="00360E37" w14:paraId="6787ACD6" w14:textId="77777777" w:rsidTr="006A40E3">
        <w:trPr>
          <w:trHeight w:val="161"/>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374CA943" w14:textId="77777777" w:rsidR="006A40E3" w:rsidRPr="00360E37" w:rsidRDefault="006A40E3" w:rsidP="0043275C">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Instrument Type</w:t>
            </w:r>
          </w:p>
        </w:tc>
        <w:tc>
          <w:tcPr>
            <w:tcW w:w="1750" w:type="pct"/>
            <w:tcBorders>
              <w:top w:val="nil"/>
              <w:left w:val="nil"/>
              <w:bottom w:val="single" w:sz="4" w:space="0" w:color="auto"/>
              <w:right w:val="single" w:sz="4" w:space="0" w:color="auto"/>
            </w:tcBorders>
            <w:shd w:val="clear" w:color="auto" w:fill="auto"/>
            <w:vAlign w:val="center"/>
            <w:hideMark/>
          </w:tcPr>
          <w:p w14:paraId="13063939"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Type of Instrument (i.e. Bond, Equity)</w:t>
            </w:r>
          </w:p>
        </w:tc>
        <w:tc>
          <w:tcPr>
            <w:tcW w:w="486" w:type="pct"/>
            <w:tcBorders>
              <w:top w:val="nil"/>
              <w:left w:val="nil"/>
              <w:bottom w:val="single" w:sz="4" w:space="0" w:color="auto"/>
              <w:right w:val="single" w:sz="4" w:space="0" w:color="auto"/>
            </w:tcBorders>
            <w:shd w:val="clear" w:color="auto" w:fill="auto"/>
            <w:vAlign w:val="center"/>
            <w:hideMark/>
          </w:tcPr>
          <w:p w14:paraId="70CDF6ED"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2886DD48"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58E3DE4F"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Bond</w:t>
            </w:r>
          </w:p>
        </w:tc>
      </w:tr>
      <w:tr w:rsidR="006A40E3" w:rsidRPr="00360E37" w14:paraId="547EA664" w14:textId="77777777" w:rsidTr="006A40E3">
        <w:trPr>
          <w:trHeight w:val="161"/>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5AFE7F8F"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Instrument Code</w:t>
            </w:r>
          </w:p>
        </w:tc>
        <w:tc>
          <w:tcPr>
            <w:tcW w:w="1750" w:type="pct"/>
            <w:tcBorders>
              <w:top w:val="nil"/>
              <w:left w:val="nil"/>
              <w:bottom w:val="single" w:sz="4" w:space="0" w:color="auto"/>
              <w:right w:val="single" w:sz="4" w:space="0" w:color="auto"/>
            </w:tcBorders>
            <w:shd w:val="clear" w:color="auto" w:fill="auto"/>
            <w:vAlign w:val="center"/>
            <w:hideMark/>
          </w:tcPr>
          <w:p w14:paraId="7070676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Instrument identifier code (ISIN)</w:t>
            </w:r>
          </w:p>
        </w:tc>
        <w:tc>
          <w:tcPr>
            <w:tcW w:w="486" w:type="pct"/>
            <w:tcBorders>
              <w:top w:val="nil"/>
              <w:left w:val="nil"/>
              <w:bottom w:val="single" w:sz="4" w:space="0" w:color="auto"/>
              <w:right w:val="single" w:sz="4" w:space="0" w:color="auto"/>
            </w:tcBorders>
            <w:shd w:val="clear" w:color="auto" w:fill="auto"/>
            <w:vAlign w:val="center"/>
            <w:hideMark/>
          </w:tcPr>
          <w:p w14:paraId="233C3EE0"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5944EA78"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43E3E84B"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US00913CAA71</w:t>
            </w:r>
          </w:p>
        </w:tc>
      </w:tr>
      <w:tr w:rsidR="006A40E3" w:rsidRPr="00360E37" w14:paraId="22264BFC" w14:textId="77777777" w:rsidTr="006A40E3">
        <w:trPr>
          <w:trHeight w:val="161"/>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19C22358"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Notional Amount</w:t>
            </w:r>
          </w:p>
        </w:tc>
        <w:tc>
          <w:tcPr>
            <w:tcW w:w="1750" w:type="pct"/>
            <w:tcBorders>
              <w:top w:val="nil"/>
              <w:left w:val="nil"/>
              <w:bottom w:val="single" w:sz="4" w:space="0" w:color="auto"/>
              <w:right w:val="single" w:sz="4" w:space="0" w:color="auto"/>
            </w:tcBorders>
            <w:shd w:val="clear" w:color="auto" w:fill="auto"/>
            <w:vAlign w:val="center"/>
            <w:hideMark/>
          </w:tcPr>
          <w:p w14:paraId="47D2B8B7"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Notional Amount of</w:t>
            </w:r>
            <w:r>
              <w:rPr>
                <w:rFonts w:ascii="Calibri" w:hAnsi="Calibri" w:cs="Calibri"/>
                <w:color w:val="000000"/>
                <w:sz w:val="18"/>
                <w:szCs w:val="18"/>
                <w:lang w:eastAsia="zh-CN" w:bidi="he-IL"/>
              </w:rPr>
              <w:t xml:space="preserve"> collateral</w:t>
            </w:r>
            <w:r w:rsidRPr="00360E37">
              <w:rPr>
                <w:rFonts w:ascii="Calibri" w:hAnsi="Calibri" w:cs="Calibri"/>
                <w:color w:val="000000"/>
                <w:sz w:val="18"/>
                <w:szCs w:val="18"/>
                <w:lang w:eastAsia="zh-CN" w:bidi="he-IL"/>
              </w:rPr>
              <w:t xml:space="preserve"> Instrument</w:t>
            </w:r>
          </w:p>
        </w:tc>
        <w:tc>
          <w:tcPr>
            <w:tcW w:w="486" w:type="pct"/>
            <w:tcBorders>
              <w:top w:val="nil"/>
              <w:left w:val="nil"/>
              <w:bottom w:val="single" w:sz="4" w:space="0" w:color="auto"/>
              <w:right w:val="single" w:sz="4" w:space="0" w:color="auto"/>
            </w:tcBorders>
            <w:shd w:val="clear" w:color="auto" w:fill="auto"/>
            <w:vAlign w:val="center"/>
            <w:hideMark/>
          </w:tcPr>
          <w:p w14:paraId="7A0524D6"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32631636"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1E57E1D2" w14:textId="77777777" w:rsidR="006A40E3" w:rsidRPr="00360E37" w:rsidRDefault="006A40E3" w:rsidP="00C536C4">
            <w:pPr>
              <w:spacing w:line="240" w:lineRule="auto"/>
              <w:jc w:val="right"/>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154344.5223</w:t>
            </w:r>
          </w:p>
        </w:tc>
      </w:tr>
      <w:tr w:rsidR="006A40E3" w:rsidRPr="00360E37" w14:paraId="01D37E86" w14:textId="77777777" w:rsidTr="006A40E3">
        <w:trPr>
          <w:trHeight w:val="161"/>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323DC310"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Currency</w:t>
            </w:r>
          </w:p>
        </w:tc>
        <w:tc>
          <w:tcPr>
            <w:tcW w:w="1750" w:type="pct"/>
            <w:tcBorders>
              <w:top w:val="nil"/>
              <w:left w:val="nil"/>
              <w:bottom w:val="single" w:sz="4" w:space="0" w:color="auto"/>
              <w:right w:val="single" w:sz="4" w:space="0" w:color="auto"/>
            </w:tcBorders>
            <w:shd w:val="clear" w:color="auto" w:fill="auto"/>
            <w:vAlign w:val="center"/>
            <w:hideMark/>
          </w:tcPr>
          <w:p w14:paraId="0670FF5A"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Currency for Notional amount</w:t>
            </w:r>
          </w:p>
        </w:tc>
        <w:tc>
          <w:tcPr>
            <w:tcW w:w="486" w:type="pct"/>
            <w:tcBorders>
              <w:top w:val="nil"/>
              <w:left w:val="nil"/>
              <w:bottom w:val="single" w:sz="4" w:space="0" w:color="auto"/>
              <w:right w:val="single" w:sz="4" w:space="0" w:color="auto"/>
            </w:tcBorders>
            <w:shd w:val="clear" w:color="auto" w:fill="auto"/>
            <w:vAlign w:val="center"/>
            <w:hideMark/>
          </w:tcPr>
          <w:p w14:paraId="3800DE90"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1466FD00"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4E04B5CD"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USD</w:t>
            </w:r>
          </w:p>
        </w:tc>
      </w:tr>
      <w:tr w:rsidR="006A40E3" w:rsidRPr="00360E37" w14:paraId="2BFDD85F" w14:textId="77777777" w:rsidTr="006A40E3">
        <w:trPr>
          <w:trHeight w:val="192"/>
        </w:trPr>
        <w:tc>
          <w:tcPr>
            <w:tcW w:w="1066" w:type="pct"/>
            <w:tcBorders>
              <w:top w:val="nil"/>
              <w:left w:val="single" w:sz="4" w:space="0" w:color="auto"/>
              <w:bottom w:val="single" w:sz="4" w:space="0" w:color="auto"/>
              <w:right w:val="single" w:sz="4" w:space="0" w:color="auto"/>
            </w:tcBorders>
            <w:shd w:val="clear" w:color="auto" w:fill="auto"/>
            <w:vAlign w:val="center"/>
            <w:hideMark/>
          </w:tcPr>
          <w:p w14:paraId="29A97F06"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Quantity</w:t>
            </w:r>
          </w:p>
        </w:tc>
        <w:tc>
          <w:tcPr>
            <w:tcW w:w="1750" w:type="pct"/>
            <w:tcBorders>
              <w:top w:val="nil"/>
              <w:left w:val="nil"/>
              <w:bottom w:val="single" w:sz="4" w:space="0" w:color="auto"/>
              <w:right w:val="single" w:sz="4" w:space="0" w:color="auto"/>
            </w:tcBorders>
            <w:shd w:val="clear" w:color="auto" w:fill="auto"/>
            <w:vAlign w:val="center"/>
            <w:hideMark/>
          </w:tcPr>
          <w:p w14:paraId="667AC054"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No of units of instrument placed as collateral</w:t>
            </w:r>
          </w:p>
        </w:tc>
        <w:tc>
          <w:tcPr>
            <w:tcW w:w="486" w:type="pct"/>
            <w:tcBorders>
              <w:top w:val="nil"/>
              <w:left w:val="nil"/>
              <w:bottom w:val="single" w:sz="4" w:space="0" w:color="auto"/>
              <w:right w:val="single" w:sz="4" w:space="0" w:color="auto"/>
            </w:tcBorders>
            <w:shd w:val="clear" w:color="auto" w:fill="auto"/>
            <w:vAlign w:val="center"/>
            <w:hideMark/>
          </w:tcPr>
          <w:p w14:paraId="0E313B5F"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Text</w:t>
            </w:r>
          </w:p>
        </w:tc>
        <w:tc>
          <w:tcPr>
            <w:tcW w:w="588" w:type="pct"/>
            <w:tcBorders>
              <w:top w:val="nil"/>
              <w:left w:val="nil"/>
              <w:bottom w:val="single" w:sz="4" w:space="0" w:color="auto"/>
              <w:right w:val="single" w:sz="4" w:space="0" w:color="auto"/>
            </w:tcBorders>
            <w:shd w:val="clear" w:color="auto" w:fill="auto"/>
            <w:vAlign w:val="center"/>
            <w:hideMark/>
          </w:tcPr>
          <w:p w14:paraId="11BF71B9" w14:textId="77777777" w:rsidR="006A40E3" w:rsidRPr="00360E37" w:rsidRDefault="006A40E3" w:rsidP="00C536C4">
            <w:pPr>
              <w:spacing w:line="240" w:lineRule="auto"/>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787A813F" w14:textId="77777777" w:rsidR="006A40E3" w:rsidRPr="00360E37" w:rsidRDefault="006A40E3" w:rsidP="00C536C4">
            <w:pPr>
              <w:spacing w:line="240" w:lineRule="auto"/>
              <w:jc w:val="right"/>
              <w:rPr>
                <w:rFonts w:ascii="Calibri" w:hAnsi="Calibri" w:cs="Calibri"/>
                <w:color w:val="000000"/>
                <w:sz w:val="18"/>
                <w:szCs w:val="18"/>
                <w:lang w:eastAsia="zh-CN" w:bidi="he-IL"/>
              </w:rPr>
            </w:pPr>
            <w:r w:rsidRPr="00360E37">
              <w:rPr>
                <w:rFonts w:ascii="Calibri" w:hAnsi="Calibri" w:cs="Calibri"/>
                <w:color w:val="000000"/>
                <w:sz w:val="18"/>
                <w:szCs w:val="18"/>
                <w:lang w:eastAsia="zh-CN" w:bidi="he-IL"/>
              </w:rPr>
              <w:t>86000</w:t>
            </w:r>
          </w:p>
        </w:tc>
      </w:tr>
    </w:tbl>
    <w:p w14:paraId="7DF96784" w14:textId="62895CC8" w:rsidR="00F07B48" w:rsidRDefault="00454438" w:rsidP="00D861C4">
      <w:pPr>
        <w:pStyle w:val="Heading3"/>
      </w:pPr>
      <w:r>
        <w:lastRenderedPageBreak/>
        <w:t>Trade Sensitivities</w:t>
      </w:r>
    </w:p>
    <w:p w14:paraId="732C1A49" w14:textId="029DF1A7" w:rsidR="00F07B48" w:rsidRDefault="00F07B48" w:rsidP="00FF293E">
      <w:pPr>
        <w:jc w:val="both"/>
        <w:rPr>
          <w:rFonts w:cstheme="minorHAnsi"/>
        </w:rPr>
      </w:pPr>
      <w:r w:rsidRPr="001D235C">
        <w:rPr>
          <w:rFonts w:cstheme="minorHAnsi"/>
        </w:rPr>
        <w:t xml:space="preserve">This feed is </w:t>
      </w:r>
      <w:r w:rsidR="00904413">
        <w:rPr>
          <w:rFonts w:cstheme="minorHAnsi"/>
        </w:rPr>
        <w:t xml:space="preserve">for Trade Sensitivities of OTC portfolio. This data is used in </w:t>
      </w:r>
      <w:proofErr w:type="spellStart"/>
      <w:r w:rsidR="00904413">
        <w:rPr>
          <w:rFonts w:cstheme="minorHAnsi"/>
        </w:rPr>
        <w:t>HtR</w:t>
      </w:r>
      <w:proofErr w:type="spellEnd"/>
      <w:r w:rsidR="00904413">
        <w:rPr>
          <w:rFonts w:cstheme="minorHAnsi"/>
        </w:rPr>
        <w:t xml:space="preserve"> Step 2 calculator.</w:t>
      </w:r>
      <w:r w:rsidR="00FF293E">
        <w:rPr>
          <w:rFonts w:cstheme="minorHAnsi"/>
        </w:rPr>
        <w:t xml:space="preserve"> </w:t>
      </w:r>
    </w:p>
    <w:p w14:paraId="69967FB4" w14:textId="77777777" w:rsidR="00904413" w:rsidRDefault="00904413" w:rsidP="00F07B48">
      <w:pPr>
        <w:jc w:val="both"/>
        <w:rPr>
          <w:rFonts w:cstheme="minorHAnsi"/>
        </w:rPr>
      </w:pPr>
    </w:p>
    <w:tbl>
      <w:tblPr>
        <w:tblW w:w="4834" w:type="pct"/>
        <w:tblLayout w:type="fixed"/>
        <w:tblLook w:val="04A0" w:firstRow="1" w:lastRow="0" w:firstColumn="1" w:lastColumn="0" w:noHBand="0" w:noVBand="1"/>
      </w:tblPr>
      <w:tblGrid>
        <w:gridCol w:w="2027"/>
        <w:gridCol w:w="3188"/>
        <w:gridCol w:w="872"/>
        <w:gridCol w:w="1082"/>
        <w:gridCol w:w="1785"/>
      </w:tblGrid>
      <w:tr w:rsidR="002F1CB3" w:rsidRPr="00B1309C" w14:paraId="3B3EA34E" w14:textId="77777777" w:rsidTr="002F1CB3">
        <w:trPr>
          <w:trHeight w:val="266"/>
          <w:tblHeader/>
        </w:trPr>
        <w:tc>
          <w:tcPr>
            <w:tcW w:w="1132"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1AC37418" w14:textId="77777777" w:rsidR="002F1CB3" w:rsidRPr="00B1309C" w:rsidRDefault="002F1CB3" w:rsidP="00B1309C">
            <w:pPr>
              <w:spacing w:line="240" w:lineRule="auto"/>
              <w:rPr>
                <w:rFonts w:ascii="Calibri" w:hAnsi="Calibri" w:cs="Calibri"/>
                <w:b/>
                <w:bCs/>
                <w:color w:val="000000"/>
                <w:sz w:val="18"/>
                <w:szCs w:val="18"/>
                <w:lang w:eastAsia="zh-CN" w:bidi="he-IL"/>
              </w:rPr>
            </w:pPr>
            <w:r w:rsidRPr="00B1309C">
              <w:rPr>
                <w:rFonts w:ascii="Calibri" w:hAnsi="Calibri" w:cs="Calibri"/>
                <w:b/>
                <w:bCs/>
                <w:color w:val="000000"/>
                <w:sz w:val="18"/>
                <w:szCs w:val="18"/>
                <w:lang w:eastAsia="zh-CN" w:bidi="he-IL"/>
              </w:rPr>
              <w:t>Field Name</w:t>
            </w:r>
          </w:p>
        </w:tc>
        <w:tc>
          <w:tcPr>
            <w:tcW w:w="1780" w:type="pct"/>
            <w:tcBorders>
              <w:top w:val="single" w:sz="4" w:space="0" w:color="auto"/>
              <w:left w:val="nil"/>
              <w:bottom w:val="single" w:sz="4" w:space="0" w:color="auto"/>
              <w:right w:val="single" w:sz="4" w:space="0" w:color="auto"/>
            </w:tcBorders>
            <w:shd w:val="clear" w:color="000000" w:fill="DBE5F1"/>
            <w:vAlign w:val="center"/>
            <w:hideMark/>
          </w:tcPr>
          <w:p w14:paraId="574982C7" w14:textId="77777777" w:rsidR="002F1CB3" w:rsidRPr="00B1309C" w:rsidRDefault="002F1CB3" w:rsidP="00B1309C">
            <w:pPr>
              <w:spacing w:line="240" w:lineRule="auto"/>
              <w:rPr>
                <w:rFonts w:ascii="Calibri" w:hAnsi="Calibri" w:cs="Calibri"/>
                <w:b/>
                <w:bCs/>
                <w:color w:val="000000"/>
                <w:sz w:val="18"/>
                <w:szCs w:val="18"/>
                <w:lang w:eastAsia="zh-CN" w:bidi="he-IL"/>
              </w:rPr>
            </w:pPr>
            <w:r w:rsidRPr="00B1309C">
              <w:rPr>
                <w:rFonts w:ascii="Calibri" w:hAnsi="Calibri" w:cs="Calibri"/>
                <w:b/>
                <w:bCs/>
                <w:color w:val="000000"/>
                <w:sz w:val="18"/>
                <w:szCs w:val="18"/>
                <w:lang w:eastAsia="zh-CN" w:bidi="he-IL"/>
              </w:rPr>
              <w:t>Description</w:t>
            </w:r>
          </w:p>
        </w:tc>
        <w:tc>
          <w:tcPr>
            <w:tcW w:w="487" w:type="pct"/>
            <w:tcBorders>
              <w:top w:val="single" w:sz="4" w:space="0" w:color="auto"/>
              <w:left w:val="nil"/>
              <w:bottom w:val="single" w:sz="4" w:space="0" w:color="auto"/>
              <w:right w:val="single" w:sz="4" w:space="0" w:color="auto"/>
            </w:tcBorders>
            <w:shd w:val="clear" w:color="000000" w:fill="DBE5F1"/>
            <w:vAlign w:val="center"/>
            <w:hideMark/>
          </w:tcPr>
          <w:p w14:paraId="3A2ADFC4" w14:textId="77777777" w:rsidR="002F1CB3" w:rsidRPr="00B1309C" w:rsidRDefault="002F1CB3" w:rsidP="00B1309C">
            <w:pPr>
              <w:spacing w:line="240" w:lineRule="auto"/>
              <w:rPr>
                <w:rFonts w:ascii="Calibri" w:hAnsi="Calibri" w:cs="Calibri"/>
                <w:b/>
                <w:bCs/>
                <w:color w:val="000000"/>
                <w:sz w:val="18"/>
                <w:szCs w:val="18"/>
                <w:lang w:eastAsia="zh-CN" w:bidi="he-IL"/>
              </w:rPr>
            </w:pPr>
            <w:r w:rsidRPr="00B1309C">
              <w:rPr>
                <w:rFonts w:ascii="Calibri" w:hAnsi="Calibri" w:cs="Calibri"/>
                <w:b/>
                <w:bCs/>
                <w:color w:val="000000"/>
                <w:sz w:val="18"/>
                <w:szCs w:val="18"/>
                <w:lang w:eastAsia="zh-CN" w:bidi="he-IL"/>
              </w:rPr>
              <w:t>Data Type</w:t>
            </w:r>
          </w:p>
        </w:tc>
        <w:tc>
          <w:tcPr>
            <w:tcW w:w="604" w:type="pct"/>
            <w:tcBorders>
              <w:top w:val="single" w:sz="4" w:space="0" w:color="auto"/>
              <w:left w:val="nil"/>
              <w:bottom w:val="single" w:sz="4" w:space="0" w:color="auto"/>
              <w:right w:val="single" w:sz="4" w:space="0" w:color="auto"/>
            </w:tcBorders>
            <w:shd w:val="clear" w:color="000000" w:fill="DBE5F1"/>
            <w:vAlign w:val="center"/>
            <w:hideMark/>
          </w:tcPr>
          <w:p w14:paraId="19D72305" w14:textId="77777777" w:rsidR="002F1CB3" w:rsidRPr="00B1309C" w:rsidRDefault="002F1CB3" w:rsidP="00B1309C">
            <w:pPr>
              <w:spacing w:line="240" w:lineRule="auto"/>
              <w:jc w:val="center"/>
              <w:rPr>
                <w:rFonts w:ascii="Calibri" w:hAnsi="Calibri" w:cs="Calibri"/>
                <w:b/>
                <w:bCs/>
                <w:color w:val="000000"/>
                <w:sz w:val="18"/>
                <w:szCs w:val="18"/>
                <w:lang w:eastAsia="zh-CN" w:bidi="he-IL"/>
              </w:rPr>
            </w:pPr>
            <w:r w:rsidRPr="00B1309C">
              <w:rPr>
                <w:rFonts w:ascii="Calibri" w:hAnsi="Calibri" w:cs="Calibri"/>
                <w:b/>
                <w:bCs/>
                <w:color w:val="000000"/>
                <w:sz w:val="18"/>
                <w:szCs w:val="18"/>
                <w:lang w:eastAsia="zh-CN" w:bidi="he-IL"/>
              </w:rPr>
              <w:t>Mandatory/Optional</w:t>
            </w:r>
          </w:p>
        </w:tc>
        <w:tc>
          <w:tcPr>
            <w:tcW w:w="997" w:type="pct"/>
            <w:tcBorders>
              <w:top w:val="single" w:sz="4" w:space="0" w:color="auto"/>
              <w:left w:val="nil"/>
              <w:bottom w:val="single" w:sz="4" w:space="0" w:color="auto"/>
              <w:right w:val="single" w:sz="4" w:space="0" w:color="auto"/>
            </w:tcBorders>
            <w:shd w:val="clear" w:color="000000" w:fill="DBE5F1"/>
            <w:vAlign w:val="center"/>
            <w:hideMark/>
          </w:tcPr>
          <w:p w14:paraId="6D672EDC" w14:textId="77777777" w:rsidR="002F1CB3" w:rsidRPr="00B1309C" w:rsidRDefault="002F1CB3" w:rsidP="00B1309C">
            <w:pPr>
              <w:spacing w:line="240" w:lineRule="auto"/>
              <w:rPr>
                <w:rFonts w:ascii="Calibri" w:hAnsi="Calibri" w:cs="Calibri"/>
                <w:b/>
                <w:bCs/>
                <w:color w:val="000000"/>
                <w:sz w:val="18"/>
                <w:szCs w:val="18"/>
                <w:lang w:eastAsia="zh-CN" w:bidi="he-IL"/>
              </w:rPr>
            </w:pPr>
            <w:r w:rsidRPr="00B1309C">
              <w:rPr>
                <w:rFonts w:ascii="Calibri" w:hAnsi="Calibri" w:cs="Calibri"/>
                <w:b/>
                <w:bCs/>
                <w:color w:val="000000"/>
                <w:sz w:val="18"/>
                <w:szCs w:val="18"/>
                <w:lang w:eastAsia="zh-CN" w:bidi="he-IL"/>
              </w:rPr>
              <w:t>Example Data from existing MPR feed</w:t>
            </w:r>
          </w:p>
        </w:tc>
      </w:tr>
      <w:tr w:rsidR="002F1CB3" w:rsidRPr="00B1309C" w14:paraId="76DDE92B" w14:textId="77777777" w:rsidTr="002F1CB3">
        <w:trPr>
          <w:trHeight w:val="214"/>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6D0BBE53"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Trade Code</w:t>
            </w:r>
          </w:p>
        </w:tc>
        <w:tc>
          <w:tcPr>
            <w:tcW w:w="1780" w:type="pct"/>
            <w:tcBorders>
              <w:top w:val="nil"/>
              <w:left w:val="nil"/>
              <w:bottom w:val="single" w:sz="4" w:space="0" w:color="auto"/>
              <w:right w:val="single" w:sz="4" w:space="0" w:color="auto"/>
            </w:tcBorders>
            <w:shd w:val="clear" w:color="auto" w:fill="auto"/>
            <w:vAlign w:val="center"/>
            <w:hideMark/>
          </w:tcPr>
          <w:p w14:paraId="769171EE"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Trade Code</w:t>
            </w:r>
          </w:p>
        </w:tc>
        <w:tc>
          <w:tcPr>
            <w:tcW w:w="487" w:type="pct"/>
            <w:tcBorders>
              <w:top w:val="nil"/>
              <w:left w:val="nil"/>
              <w:bottom w:val="single" w:sz="4" w:space="0" w:color="auto"/>
              <w:right w:val="single" w:sz="4" w:space="0" w:color="auto"/>
            </w:tcBorders>
            <w:shd w:val="clear" w:color="auto" w:fill="auto"/>
            <w:vAlign w:val="center"/>
            <w:hideMark/>
          </w:tcPr>
          <w:p w14:paraId="44CCBA5C"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Test</w:t>
            </w:r>
          </w:p>
        </w:tc>
        <w:tc>
          <w:tcPr>
            <w:tcW w:w="604" w:type="pct"/>
            <w:tcBorders>
              <w:top w:val="nil"/>
              <w:left w:val="nil"/>
              <w:bottom w:val="single" w:sz="4" w:space="0" w:color="auto"/>
              <w:right w:val="single" w:sz="4" w:space="0" w:color="auto"/>
            </w:tcBorders>
            <w:shd w:val="clear" w:color="auto" w:fill="auto"/>
            <w:vAlign w:val="center"/>
            <w:hideMark/>
          </w:tcPr>
          <w:p w14:paraId="7D1641D8"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59E90749"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28947893L0</w:t>
            </w:r>
          </w:p>
        </w:tc>
      </w:tr>
      <w:tr w:rsidR="002F1CB3" w:rsidRPr="00B1309C" w14:paraId="473FE566" w14:textId="77777777" w:rsidTr="002F1CB3">
        <w:trPr>
          <w:trHeight w:val="270"/>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3A4700B8"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Credit Relationship Code</w:t>
            </w:r>
          </w:p>
        </w:tc>
        <w:tc>
          <w:tcPr>
            <w:tcW w:w="1780" w:type="pct"/>
            <w:tcBorders>
              <w:top w:val="nil"/>
              <w:left w:val="nil"/>
              <w:bottom w:val="single" w:sz="4" w:space="0" w:color="auto"/>
              <w:right w:val="single" w:sz="4" w:space="0" w:color="auto"/>
            </w:tcBorders>
            <w:shd w:val="clear" w:color="auto" w:fill="auto"/>
            <w:vAlign w:val="center"/>
            <w:hideMark/>
          </w:tcPr>
          <w:p w14:paraId="50F37479"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Credit Relationship code of the counterparty involved in Trade</w:t>
            </w:r>
          </w:p>
        </w:tc>
        <w:tc>
          <w:tcPr>
            <w:tcW w:w="487" w:type="pct"/>
            <w:tcBorders>
              <w:top w:val="nil"/>
              <w:left w:val="nil"/>
              <w:bottom w:val="single" w:sz="4" w:space="0" w:color="auto"/>
              <w:right w:val="single" w:sz="4" w:space="0" w:color="auto"/>
            </w:tcBorders>
            <w:shd w:val="clear" w:color="auto" w:fill="auto"/>
            <w:vAlign w:val="center"/>
            <w:hideMark/>
          </w:tcPr>
          <w:p w14:paraId="26C839CC"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6A5E19E7"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3714A81B"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B40219</w:t>
            </w:r>
          </w:p>
        </w:tc>
      </w:tr>
      <w:tr w:rsidR="002F1CB3" w:rsidRPr="00B1309C" w14:paraId="14429AD8" w14:textId="77777777" w:rsidTr="002F1CB3">
        <w:trPr>
          <w:trHeight w:val="122"/>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1F9A537C"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Portfolio code</w:t>
            </w:r>
          </w:p>
        </w:tc>
        <w:tc>
          <w:tcPr>
            <w:tcW w:w="1780" w:type="pct"/>
            <w:tcBorders>
              <w:top w:val="nil"/>
              <w:left w:val="nil"/>
              <w:bottom w:val="single" w:sz="4" w:space="0" w:color="auto"/>
              <w:right w:val="single" w:sz="4" w:space="0" w:color="auto"/>
            </w:tcBorders>
            <w:shd w:val="clear" w:color="auto" w:fill="auto"/>
            <w:vAlign w:val="center"/>
            <w:hideMark/>
          </w:tcPr>
          <w:p w14:paraId="7E818A45"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Portfolio code</w:t>
            </w:r>
          </w:p>
        </w:tc>
        <w:tc>
          <w:tcPr>
            <w:tcW w:w="487" w:type="pct"/>
            <w:tcBorders>
              <w:top w:val="nil"/>
              <w:left w:val="nil"/>
              <w:bottom w:val="single" w:sz="4" w:space="0" w:color="auto"/>
              <w:right w:val="single" w:sz="4" w:space="0" w:color="auto"/>
            </w:tcBorders>
            <w:shd w:val="clear" w:color="auto" w:fill="auto"/>
            <w:vAlign w:val="center"/>
            <w:hideMark/>
          </w:tcPr>
          <w:p w14:paraId="4AA26B2F"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53F6B620"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3AB5D17A"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OTC</w:t>
            </w:r>
          </w:p>
        </w:tc>
      </w:tr>
      <w:tr w:rsidR="002F1CB3" w:rsidRPr="00B1309C" w14:paraId="45A19EE1" w14:textId="77777777" w:rsidTr="002F1CB3">
        <w:trPr>
          <w:trHeight w:val="238"/>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5A3B15DA"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Risk Category</w:t>
            </w:r>
          </w:p>
        </w:tc>
        <w:tc>
          <w:tcPr>
            <w:tcW w:w="1780" w:type="pct"/>
            <w:tcBorders>
              <w:top w:val="nil"/>
              <w:left w:val="nil"/>
              <w:bottom w:val="single" w:sz="4" w:space="0" w:color="auto"/>
              <w:right w:val="single" w:sz="4" w:space="0" w:color="auto"/>
            </w:tcBorders>
            <w:shd w:val="clear" w:color="auto" w:fill="auto"/>
            <w:vAlign w:val="center"/>
            <w:hideMark/>
          </w:tcPr>
          <w:p w14:paraId="27C22DAE"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Risk category</w:t>
            </w:r>
          </w:p>
        </w:tc>
        <w:tc>
          <w:tcPr>
            <w:tcW w:w="487" w:type="pct"/>
            <w:tcBorders>
              <w:top w:val="nil"/>
              <w:left w:val="nil"/>
              <w:bottom w:val="single" w:sz="4" w:space="0" w:color="auto"/>
              <w:right w:val="single" w:sz="4" w:space="0" w:color="auto"/>
            </w:tcBorders>
            <w:shd w:val="clear" w:color="auto" w:fill="auto"/>
            <w:vAlign w:val="center"/>
            <w:hideMark/>
          </w:tcPr>
          <w:p w14:paraId="5F5F2BC0"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611E3FC9"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6081F675"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EQ</w:t>
            </w:r>
          </w:p>
        </w:tc>
      </w:tr>
      <w:tr w:rsidR="002F1CB3" w:rsidRPr="00B1309C" w14:paraId="460BB1C7" w14:textId="77777777" w:rsidTr="002F1CB3">
        <w:trPr>
          <w:trHeight w:val="266"/>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6458F94C"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Risk Factor</w:t>
            </w:r>
          </w:p>
        </w:tc>
        <w:tc>
          <w:tcPr>
            <w:tcW w:w="1780" w:type="pct"/>
            <w:tcBorders>
              <w:top w:val="nil"/>
              <w:left w:val="nil"/>
              <w:bottom w:val="single" w:sz="4" w:space="0" w:color="auto"/>
              <w:right w:val="single" w:sz="4" w:space="0" w:color="auto"/>
            </w:tcBorders>
            <w:shd w:val="clear" w:color="auto" w:fill="auto"/>
            <w:vAlign w:val="center"/>
            <w:hideMark/>
          </w:tcPr>
          <w:p w14:paraId="4460D777"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Risk Factor</w:t>
            </w:r>
          </w:p>
        </w:tc>
        <w:tc>
          <w:tcPr>
            <w:tcW w:w="487" w:type="pct"/>
            <w:tcBorders>
              <w:top w:val="nil"/>
              <w:left w:val="nil"/>
              <w:bottom w:val="single" w:sz="4" w:space="0" w:color="auto"/>
              <w:right w:val="single" w:sz="4" w:space="0" w:color="auto"/>
            </w:tcBorders>
            <w:shd w:val="clear" w:color="auto" w:fill="auto"/>
            <w:vAlign w:val="center"/>
            <w:hideMark/>
          </w:tcPr>
          <w:p w14:paraId="5236B790"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182CE628"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0D865404"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USD</w:t>
            </w:r>
          </w:p>
        </w:tc>
      </w:tr>
      <w:tr w:rsidR="002F1CB3" w:rsidRPr="00B1309C" w14:paraId="29128AAC" w14:textId="77777777" w:rsidTr="002F1CB3">
        <w:trPr>
          <w:trHeight w:val="182"/>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5FA8F82B"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Reference Entity Index Flag</w:t>
            </w:r>
          </w:p>
        </w:tc>
        <w:tc>
          <w:tcPr>
            <w:tcW w:w="1780" w:type="pct"/>
            <w:tcBorders>
              <w:top w:val="nil"/>
              <w:left w:val="nil"/>
              <w:bottom w:val="single" w:sz="4" w:space="0" w:color="auto"/>
              <w:right w:val="single" w:sz="4" w:space="0" w:color="auto"/>
            </w:tcBorders>
            <w:shd w:val="clear" w:color="auto" w:fill="auto"/>
            <w:vAlign w:val="center"/>
            <w:hideMark/>
          </w:tcPr>
          <w:p w14:paraId="70458121"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Flag to indicate if reference entity is an index</w:t>
            </w:r>
          </w:p>
        </w:tc>
        <w:tc>
          <w:tcPr>
            <w:tcW w:w="487" w:type="pct"/>
            <w:tcBorders>
              <w:top w:val="nil"/>
              <w:left w:val="nil"/>
              <w:bottom w:val="single" w:sz="4" w:space="0" w:color="auto"/>
              <w:right w:val="single" w:sz="4" w:space="0" w:color="auto"/>
            </w:tcBorders>
            <w:shd w:val="clear" w:color="auto" w:fill="auto"/>
            <w:vAlign w:val="center"/>
            <w:hideMark/>
          </w:tcPr>
          <w:p w14:paraId="3577C454"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4EB38F60"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59902CF1"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Y</w:t>
            </w:r>
          </w:p>
        </w:tc>
      </w:tr>
      <w:tr w:rsidR="002F1CB3" w:rsidRPr="00B1309C" w14:paraId="508B556F" w14:textId="77777777" w:rsidTr="002F1CB3">
        <w:trPr>
          <w:trHeight w:val="242"/>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475EC372"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Reference Entity Govt Flag</w:t>
            </w:r>
          </w:p>
        </w:tc>
        <w:tc>
          <w:tcPr>
            <w:tcW w:w="1780" w:type="pct"/>
            <w:tcBorders>
              <w:top w:val="nil"/>
              <w:left w:val="nil"/>
              <w:bottom w:val="single" w:sz="4" w:space="0" w:color="auto"/>
              <w:right w:val="single" w:sz="4" w:space="0" w:color="auto"/>
            </w:tcBorders>
            <w:shd w:val="clear" w:color="auto" w:fill="auto"/>
            <w:vAlign w:val="center"/>
            <w:hideMark/>
          </w:tcPr>
          <w:p w14:paraId="197CD9E3"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Flag to indicate if reference entity is Govt entity</w:t>
            </w:r>
          </w:p>
        </w:tc>
        <w:tc>
          <w:tcPr>
            <w:tcW w:w="487" w:type="pct"/>
            <w:tcBorders>
              <w:top w:val="nil"/>
              <w:left w:val="nil"/>
              <w:bottom w:val="single" w:sz="4" w:space="0" w:color="auto"/>
              <w:right w:val="single" w:sz="4" w:space="0" w:color="auto"/>
            </w:tcBorders>
            <w:shd w:val="clear" w:color="auto" w:fill="auto"/>
            <w:vAlign w:val="center"/>
            <w:hideMark/>
          </w:tcPr>
          <w:p w14:paraId="65BF9B66"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02B99244"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242CF7FF"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N</w:t>
            </w:r>
          </w:p>
        </w:tc>
      </w:tr>
      <w:tr w:rsidR="002F1CB3" w:rsidRPr="00B1309C" w14:paraId="1A23EF3C" w14:textId="77777777" w:rsidTr="002F1CB3">
        <w:trPr>
          <w:trHeight w:val="266"/>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0C5955F9" w14:textId="09854FC8" w:rsidR="002F1CB3" w:rsidRPr="00B1309C" w:rsidRDefault="002F1CB3" w:rsidP="00B1309C">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Delta USD</w:t>
            </w:r>
          </w:p>
        </w:tc>
        <w:tc>
          <w:tcPr>
            <w:tcW w:w="1780" w:type="pct"/>
            <w:tcBorders>
              <w:top w:val="nil"/>
              <w:left w:val="nil"/>
              <w:bottom w:val="single" w:sz="4" w:space="0" w:color="auto"/>
              <w:right w:val="single" w:sz="4" w:space="0" w:color="auto"/>
            </w:tcBorders>
            <w:shd w:val="clear" w:color="auto" w:fill="auto"/>
            <w:vAlign w:val="center"/>
            <w:hideMark/>
          </w:tcPr>
          <w:p w14:paraId="5A43F258"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Delta Amount in USD</w:t>
            </w:r>
          </w:p>
        </w:tc>
        <w:tc>
          <w:tcPr>
            <w:tcW w:w="487" w:type="pct"/>
            <w:tcBorders>
              <w:top w:val="nil"/>
              <w:left w:val="nil"/>
              <w:bottom w:val="single" w:sz="4" w:space="0" w:color="auto"/>
              <w:right w:val="single" w:sz="4" w:space="0" w:color="auto"/>
            </w:tcBorders>
            <w:shd w:val="clear" w:color="auto" w:fill="auto"/>
            <w:vAlign w:val="center"/>
            <w:hideMark/>
          </w:tcPr>
          <w:p w14:paraId="7BB4FF58"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69B4C9F4"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57B48090" w14:textId="77777777" w:rsidR="002F1CB3" w:rsidRPr="00B1309C" w:rsidRDefault="002F1CB3" w:rsidP="00B1309C">
            <w:pPr>
              <w:spacing w:line="240" w:lineRule="auto"/>
              <w:jc w:val="right"/>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8743837.5</w:t>
            </w:r>
          </w:p>
        </w:tc>
      </w:tr>
      <w:tr w:rsidR="002F1CB3" w:rsidRPr="00B1309C" w14:paraId="15855348" w14:textId="77777777" w:rsidTr="002F1CB3">
        <w:trPr>
          <w:trHeight w:val="199"/>
        </w:trPr>
        <w:tc>
          <w:tcPr>
            <w:tcW w:w="1132" w:type="pct"/>
            <w:tcBorders>
              <w:top w:val="nil"/>
              <w:left w:val="single" w:sz="4" w:space="0" w:color="auto"/>
              <w:bottom w:val="single" w:sz="4" w:space="0" w:color="auto"/>
              <w:right w:val="single" w:sz="4" w:space="0" w:color="auto"/>
            </w:tcBorders>
            <w:shd w:val="clear" w:color="auto" w:fill="auto"/>
            <w:vAlign w:val="center"/>
            <w:hideMark/>
          </w:tcPr>
          <w:p w14:paraId="6F9D9F3F" w14:textId="5A525205" w:rsidR="002F1CB3" w:rsidRPr="00B1309C" w:rsidRDefault="002F1CB3" w:rsidP="00B1309C">
            <w:pPr>
              <w:spacing w:line="240" w:lineRule="auto"/>
              <w:rPr>
                <w:rFonts w:ascii="Calibri" w:hAnsi="Calibri" w:cs="Calibri"/>
                <w:color w:val="000000"/>
                <w:sz w:val="18"/>
                <w:szCs w:val="18"/>
                <w:lang w:val="sv-SE" w:eastAsia="zh-CN" w:bidi="he-IL"/>
              </w:rPr>
            </w:pPr>
            <w:r w:rsidRPr="00B1309C">
              <w:rPr>
                <w:rFonts w:ascii="Calibri" w:hAnsi="Calibri" w:cs="Calibri"/>
                <w:color w:val="000000"/>
                <w:sz w:val="18"/>
                <w:szCs w:val="18"/>
                <w:lang w:val="sv-SE" w:eastAsia="zh-CN" w:bidi="he-IL"/>
              </w:rPr>
              <w:t>Risk Delta USD</w:t>
            </w:r>
          </w:p>
        </w:tc>
        <w:tc>
          <w:tcPr>
            <w:tcW w:w="1780" w:type="pct"/>
            <w:tcBorders>
              <w:top w:val="nil"/>
              <w:left w:val="nil"/>
              <w:bottom w:val="single" w:sz="4" w:space="0" w:color="auto"/>
              <w:right w:val="single" w:sz="4" w:space="0" w:color="auto"/>
            </w:tcBorders>
            <w:shd w:val="clear" w:color="auto" w:fill="auto"/>
            <w:vAlign w:val="center"/>
            <w:hideMark/>
          </w:tcPr>
          <w:p w14:paraId="0CF3148C" w14:textId="77777777" w:rsidR="002F1CB3" w:rsidRPr="00B1309C" w:rsidRDefault="002F1CB3" w:rsidP="00B1309C">
            <w:pPr>
              <w:spacing w:line="240" w:lineRule="auto"/>
              <w:rPr>
                <w:rFonts w:ascii="Calibri" w:hAnsi="Calibri" w:cs="Calibri"/>
                <w:color w:val="000000"/>
                <w:sz w:val="18"/>
                <w:szCs w:val="18"/>
                <w:lang w:val="sv-SE" w:eastAsia="zh-CN" w:bidi="he-IL"/>
              </w:rPr>
            </w:pPr>
            <w:r w:rsidRPr="00B1309C">
              <w:rPr>
                <w:rFonts w:ascii="Calibri" w:hAnsi="Calibri" w:cs="Calibri"/>
                <w:color w:val="000000"/>
                <w:sz w:val="18"/>
                <w:szCs w:val="18"/>
                <w:lang w:val="sv-SE" w:eastAsia="zh-CN" w:bidi="he-IL"/>
              </w:rPr>
              <w:t xml:space="preserve">Risk Delta </w:t>
            </w:r>
            <w:r w:rsidRPr="004805CE">
              <w:rPr>
                <w:rFonts w:ascii="Calibri" w:hAnsi="Calibri" w:cs="Calibri"/>
                <w:color w:val="000000"/>
                <w:sz w:val="18"/>
                <w:szCs w:val="18"/>
                <w:lang w:eastAsia="zh-CN" w:bidi="he-IL"/>
              </w:rPr>
              <w:t>Amount</w:t>
            </w:r>
            <w:r w:rsidRPr="00B1309C">
              <w:rPr>
                <w:rFonts w:ascii="Calibri" w:hAnsi="Calibri" w:cs="Calibri"/>
                <w:color w:val="000000"/>
                <w:sz w:val="18"/>
                <w:szCs w:val="18"/>
                <w:lang w:val="sv-SE" w:eastAsia="zh-CN" w:bidi="he-IL"/>
              </w:rPr>
              <w:t xml:space="preserve"> in USD</w:t>
            </w:r>
          </w:p>
        </w:tc>
        <w:tc>
          <w:tcPr>
            <w:tcW w:w="487" w:type="pct"/>
            <w:tcBorders>
              <w:top w:val="nil"/>
              <w:left w:val="nil"/>
              <w:bottom w:val="single" w:sz="4" w:space="0" w:color="auto"/>
              <w:right w:val="single" w:sz="4" w:space="0" w:color="auto"/>
            </w:tcBorders>
            <w:shd w:val="clear" w:color="auto" w:fill="auto"/>
            <w:vAlign w:val="center"/>
            <w:hideMark/>
          </w:tcPr>
          <w:p w14:paraId="6467FE9F"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Text</w:t>
            </w:r>
          </w:p>
        </w:tc>
        <w:tc>
          <w:tcPr>
            <w:tcW w:w="604" w:type="pct"/>
            <w:tcBorders>
              <w:top w:val="nil"/>
              <w:left w:val="nil"/>
              <w:bottom w:val="single" w:sz="4" w:space="0" w:color="auto"/>
              <w:right w:val="single" w:sz="4" w:space="0" w:color="auto"/>
            </w:tcBorders>
            <w:shd w:val="clear" w:color="auto" w:fill="auto"/>
            <w:vAlign w:val="center"/>
            <w:hideMark/>
          </w:tcPr>
          <w:p w14:paraId="04A009B5" w14:textId="77777777" w:rsidR="002F1CB3" w:rsidRPr="00B1309C" w:rsidRDefault="002F1CB3" w:rsidP="00B1309C">
            <w:pPr>
              <w:spacing w:line="240" w:lineRule="auto"/>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M</w:t>
            </w:r>
          </w:p>
        </w:tc>
        <w:tc>
          <w:tcPr>
            <w:tcW w:w="997" w:type="pct"/>
            <w:tcBorders>
              <w:top w:val="nil"/>
              <w:left w:val="nil"/>
              <w:bottom w:val="single" w:sz="4" w:space="0" w:color="auto"/>
              <w:right w:val="single" w:sz="4" w:space="0" w:color="auto"/>
            </w:tcBorders>
            <w:shd w:val="clear" w:color="auto" w:fill="auto"/>
            <w:vAlign w:val="center"/>
            <w:hideMark/>
          </w:tcPr>
          <w:p w14:paraId="0AA12678" w14:textId="77777777" w:rsidR="002F1CB3" w:rsidRPr="00B1309C" w:rsidRDefault="002F1CB3" w:rsidP="00B1309C">
            <w:pPr>
              <w:spacing w:line="240" w:lineRule="auto"/>
              <w:jc w:val="right"/>
              <w:rPr>
                <w:rFonts w:ascii="Calibri" w:hAnsi="Calibri" w:cs="Calibri"/>
                <w:color w:val="000000"/>
                <w:sz w:val="18"/>
                <w:szCs w:val="18"/>
                <w:lang w:eastAsia="zh-CN" w:bidi="he-IL"/>
              </w:rPr>
            </w:pPr>
            <w:r w:rsidRPr="00B1309C">
              <w:rPr>
                <w:rFonts w:ascii="Calibri" w:hAnsi="Calibri" w:cs="Calibri"/>
                <w:color w:val="000000"/>
                <w:sz w:val="18"/>
                <w:szCs w:val="18"/>
                <w:lang w:eastAsia="zh-CN" w:bidi="he-IL"/>
              </w:rPr>
              <w:t>283209.73</w:t>
            </w:r>
          </w:p>
        </w:tc>
      </w:tr>
    </w:tbl>
    <w:p w14:paraId="23A0D438" w14:textId="77777777" w:rsidR="009669DB" w:rsidRPr="001D235C" w:rsidRDefault="009669DB" w:rsidP="009669DB">
      <w:pPr>
        <w:jc w:val="both"/>
        <w:rPr>
          <w:rFonts w:cstheme="minorHAnsi"/>
        </w:rPr>
      </w:pPr>
    </w:p>
    <w:p w14:paraId="0F91B472" w14:textId="073C2FD8" w:rsidR="00681A20" w:rsidRPr="001C5F2B" w:rsidRDefault="00DC4ADB" w:rsidP="00D861C4">
      <w:pPr>
        <w:pStyle w:val="Heading3"/>
      </w:pPr>
      <w:r>
        <w:t xml:space="preserve">Level 3 </w:t>
      </w:r>
      <w:r w:rsidR="00DF4CDD">
        <w:t>Transactions</w:t>
      </w:r>
      <w:r>
        <w:t xml:space="preserve"> </w:t>
      </w:r>
    </w:p>
    <w:p w14:paraId="63C42EFC" w14:textId="490A4CF3" w:rsidR="00681A20" w:rsidRPr="001D235C" w:rsidRDefault="00E328D3" w:rsidP="00FF293E">
      <w:pPr>
        <w:jc w:val="both"/>
        <w:rPr>
          <w:rFonts w:cstheme="minorHAnsi"/>
        </w:rPr>
      </w:pPr>
      <w:r>
        <w:rPr>
          <w:rFonts w:cstheme="minorHAnsi"/>
        </w:rPr>
        <w:t xml:space="preserve">Level </w:t>
      </w:r>
      <w:r w:rsidR="00DF4CDD">
        <w:t>3 transactions are those t</w:t>
      </w:r>
      <w:r w:rsidR="00DF4CDD" w:rsidRPr="00E56DB8">
        <w:t>ransactions accounted for at fair value using a valuation technique with significant unobservable market data</w:t>
      </w:r>
      <w:r>
        <w:rPr>
          <w:rFonts w:cstheme="minorHAnsi"/>
        </w:rPr>
        <w:t>.</w:t>
      </w:r>
      <w:r w:rsidR="00FF293E">
        <w:rPr>
          <w:rFonts w:cstheme="minorHAnsi"/>
        </w:rPr>
        <w:t xml:space="preserve"> These are identified using VALUATION_METHOD code. Trades and Collateral with VALUATION_METHOD code of OT, OU and ON are identified as Level 3 </w:t>
      </w:r>
      <w:r w:rsidR="00F55CAB">
        <w:rPr>
          <w:rFonts w:cstheme="minorHAnsi"/>
        </w:rPr>
        <w:t>Transactions</w:t>
      </w:r>
      <w:r w:rsidR="00FF293E">
        <w:rPr>
          <w:rFonts w:cstheme="minorHAnsi"/>
        </w:rPr>
        <w:t>.</w:t>
      </w:r>
      <w:r w:rsidR="00737A1C">
        <w:rPr>
          <w:rFonts w:cstheme="minorHAnsi"/>
        </w:rPr>
        <w:t xml:space="preserve"> </w:t>
      </w:r>
    </w:p>
    <w:p w14:paraId="784B74E0" w14:textId="77777777" w:rsidR="00681A20" w:rsidRPr="001D235C" w:rsidRDefault="00681A20" w:rsidP="00681A20">
      <w:pPr>
        <w:jc w:val="both"/>
        <w:rPr>
          <w:rFonts w:cstheme="minorHAnsi"/>
        </w:rPr>
      </w:pPr>
    </w:p>
    <w:tbl>
      <w:tblP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8"/>
        <w:gridCol w:w="3348"/>
        <w:gridCol w:w="899"/>
        <w:gridCol w:w="1080"/>
        <w:gridCol w:w="1923"/>
      </w:tblGrid>
      <w:tr w:rsidR="002F1CB3" w:rsidRPr="00020C17" w14:paraId="7645A147" w14:textId="77777777" w:rsidTr="00484077">
        <w:trPr>
          <w:trHeight w:val="252"/>
          <w:tblHeader/>
        </w:trPr>
        <w:tc>
          <w:tcPr>
            <w:tcW w:w="985" w:type="pct"/>
            <w:shd w:val="clear" w:color="000000" w:fill="DBE5F1"/>
            <w:vAlign w:val="center"/>
            <w:hideMark/>
          </w:tcPr>
          <w:p w14:paraId="495492D8" w14:textId="77777777" w:rsidR="002F1CB3" w:rsidRPr="00020C17" w:rsidRDefault="002F1CB3" w:rsidP="00020C17">
            <w:pPr>
              <w:spacing w:line="240" w:lineRule="auto"/>
              <w:rPr>
                <w:rFonts w:ascii="Calibri" w:hAnsi="Calibri" w:cs="Calibri"/>
                <w:b/>
                <w:bCs/>
                <w:color w:val="000000"/>
                <w:sz w:val="18"/>
                <w:szCs w:val="18"/>
                <w:lang w:eastAsia="zh-CN" w:bidi="he-IL"/>
              </w:rPr>
            </w:pPr>
            <w:r w:rsidRPr="00020C17">
              <w:rPr>
                <w:rFonts w:ascii="Calibri" w:hAnsi="Calibri" w:cs="Calibri"/>
                <w:b/>
                <w:bCs/>
                <w:color w:val="000000"/>
                <w:sz w:val="18"/>
                <w:szCs w:val="18"/>
                <w:lang w:eastAsia="zh-CN" w:bidi="he-IL"/>
              </w:rPr>
              <w:t>Field Name</w:t>
            </w:r>
          </w:p>
        </w:tc>
        <w:tc>
          <w:tcPr>
            <w:tcW w:w="1854" w:type="pct"/>
            <w:shd w:val="clear" w:color="000000" w:fill="DBE5F1"/>
            <w:vAlign w:val="center"/>
            <w:hideMark/>
          </w:tcPr>
          <w:p w14:paraId="4C923A37" w14:textId="77777777" w:rsidR="002F1CB3" w:rsidRPr="00020C17" w:rsidRDefault="002F1CB3" w:rsidP="00020C17">
            <w:pPr>
              <w:spacing w:line="240" w:lineRule="auto"/>
              <w:rPr>
                <w:rFonts w:ascii="Calibri" w:hAnsi="Calibri" w:cs="Calibri"/>
                <w:b/>
                <w:bCs/>
                <w:color w:val="000000"/>
                <w:sz w:val="18"/>
                <w:szCs w:val="18"/>
                <w:lang w:eastAsia="zh-CN" w:bidi="he-IL"/>
              </w:rPr>
            </w:pPr>
            <w:r w:rsidRPr="00020C17">
              <w:rPr>
                <w:rFonts w:ascii="Calibri" w:hAnsi="Calibri" w:cs="Calibri"/>
                <w:b/>
                <w:bCs/>
                <w:color w:val="000000"/>
                <w:sz w:val="18"/>
                <w:szCs w:val="18"/>
                <w:lang w:eastAsia="zh-CN" w:bidi="he-IL"/>
              </w:rPr>
              <w:t>Description</w:t>
            </w:r>
          </w:p>
        </w:tc>
        <w:tc>
          <w:tcPr>
            <w:tcW w:w="498" w:type="pct"/>
            <w:shd w:val="clear" w:color="000000" w:fill="DBE5F1"/>
            <w:vAlign w:val="center"/>
            <w:hideMark/>
          </w:tcPr>
          <w:p w14:paraId="20D03057" w14:textId="77777777" w:rsidR="002F1CB3" w:rsidRPr="00020C17" w:rsidRDefault="002F1CB3" w:rsidP="00020C17">
            <w:pPr>
              <w:spacing w:line="240" w:lineRule="auto"/>
              <w:rPr>
                <w:rFonts w:ascii="Calibri" w:hAnsi="Calibri" w:cs="Calibri"/>
                <w:b/>
                <w:bCs/>
                <w:color w:val="000000"/>
                <w:sz w:val="18"/>
                <w:szCs w:val="18"/>
                <w:lang w:eastAsia="zh-CN" w:bidi="he-IL"/>
              </w:rPr>
            </w:pPr>
            <w:r w:rsidRPr="00020C17">
              <w:rPr>
                <w:rFonts w:ascii="Calibri" w:hAnsi="Calibri" w:cs="Calibri"/>
                <w:b/>
                <w:bCs/>
                <w:color w:val="000000"/>
                <w:sz w:val="18"/>
                <w:szCs w:val="18"/>
                <w:lang w:eastAsia="zh-CN" w:bidi="he-IL"/>
              </w:rPr>
              <w:t>Data Type</w:t>
            </w:r>
          </w:p>
        </w:tc>
        <w:tc>
          <w:tcPr>
            <w:tcW w:w="598" w:type="pct"/>
            <w:shd w:val="clear" w:color="000000" w:fill="DBE5F1"/>
            <w:vAlign w:val="center"/>
            <w:hideMark/>
          </w:tcPr>
          <w:p w14:paraId="6DDB43B5" w14:textId="77777777" w:rsidR="002F1CB3" w:rsidRPr="00020C17" w:rsidRDefault="002F1CB3" w:rsidP="00020C17">
            <w:pPr>
              <w:spacing w:line="240" w:lineRule="auto"/>
              <w:jc w:val="center"/>
              <w:rPr>
                <w:rFonts w:ascii="Calibri" w:hAnsi="Calibri" w:cs="Calibri"/>
                <w:b/>
                <w:bCs/>
                <w:color w:val="000000"/>
                <w:sz w:val="18"/>
                <w:szCs w:val="18"/>
                <w:lang w:eastAsia="zh-CN" w:bidi="he-IL"/>
              </w:rPr>
            </w:pPr>
            <w:r w:rsidRPr="00020C17">
              <w:rPr>
                <w:rFonts w:ascii="Calibri" w:hAnsi="Calibri" w:cs="Calibri"/>
                <w:b/>
                <w:bCs/>
                <w:color w:val="000000"/>
                <w:sz w:val="18"/>
                <w:szCs w:val="18"/>
                <w:lang w:eastAsia="zh-CN" w:bidi="he-IL"/>
              </w:rPr>
              <w:t>Mandatory/Optional</w:t>
            </w:r>
          </w:p>
        </w:tc>
        <w:tc>
          <w:tcPr>
            <w:tcW w:w="1065" w:type="pct"/>
            <w:shd w:val="clear" w:color="000000" w:fill="DBE5F1"/>
            <w:vAlign w:val="center"/>
            <w:hideMark/>
          </w:tcPr>
          <w:p w14:paraId="0FC1693F" w14:textId="77777777" w:rsidR="002F1CB3" w:rsidRPr="00020C17" w:rsidRDefault="002F1CB3" w:rsidP="00020C17">
            <w:pPr>
              <w:spacing w:line="240" w:lineRule="auto"/>
              <w:rPr>
                <w:rFonts w:ascii="Calibri" w:hAnsi="Calibri" w:cs="Calibri"/>
                <w:b/>
                <w:bCs/>
                <w:color w:val="000000"/>
                <w:sz w:val="18"/>
                <w:szCs w:val="18"/>
                <w:lang w:eastAsia="zh-CN" w:bidi="he-IL"/>
              </w:rPr>
            </w:pPr>
            <w:r w:rsidRPr="00020C17">
              <w:rPr>
                <w:rFonts w:ascii="Calibri" w:hAnsi="Calibri" w:cs="Calibri"/>
                <w:b/>
                <w:bCs/>
                <w:color w:val="000000"/>
                <w:sz w:val="18"/>
                <w:szCs w:val="18"/>
                <w:lang w:eastAsia="zh-CN" w:bidi="he-IL"/>
              </w:rPr>
              <w:t>Example Data from existing MPR feed</w:t>
            </w:r>
          </w:p>
        </w:tc>
      </w:tr>
      <w:tr w:rsidR="002F1CB3" w:rsidRPr="00020C17" w14:paraId="001952FC" w14:textId="77777777" w:rsidTr="00484077">
        <w:trPr>
          <w:trHeight w:val="126"/>
        </w:trPr>
        <w:tc>
          <w:tcPr>
            <w:tcW w:w="985" w:type="pct"/>
            <w:shd w:val="clear" w:color="auto" w:fill="auto"/>
            <w:vAlign w:val="center"/>
            <w:hideMark/>
          </w:tcPr>
          <w:p w14:paraId="68490B30"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Trade Code</w:t>
            </w:r>
          </w:p>
        </w:tc>
        <w:tc>
          <w:tcPr>
            <w:tcW w:w="1854" w:type="pct"/>
            <w:shd w:val="clear" w:color="auto" w:fill="auto"/>
            <w:vAlign w:val="center"/>
            <w:hideMark/>
          </w:tcPr>
          <w:p w14:paraId="553F2DF1"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Trade Code</w:t>
            </w:r>
          </w:p>
        </w:tc>
        <w:tc>
          <w:tcPr>
            <w:tcW w:w="498" w:type="pct"/>
            <w:shd w:val="clear" w:color="auto" w:fill="auto"/>
            <w:vAlign w:val="center"/>
            <w:hideMark/>
          </w:tcPr>
          <w:p w14:paraId="73D259E7"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67CFED9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2EDA0794"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28947893L0</w:t>
            </w:r>
          </w:p>
        </w:tc>
      </w:tr>
      <w:tr w:rsidR="002F1CB3" w:rsidRPr="00020C17" w14:paraId="29291981" w14:textId="77777777" w:rsidTr="00484077">
        <w:trPr>
          <w:trHeight w:val="235"/>
        </w:trPr>
        <w:tc>
          <w:tcPr>
            <w:tcW w:w="985" w:type="pct"/>
            <w:shd w:val="clear" w:color="auto" w:fill="auto"/>
            <w:vAlign w:val="center"/>
            <w:hideMark/>
          </w:tcPr>
          <w:p w14:paraId="66912CDD"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Agreement Code</w:t>
            </w:r>
          </w:p>
        </w:tc>
        <w:tc>
          <w:tcPr>
            <w:tcW w:w="1854" w:type="pct"/>
            <w:shd w:val="clear" w:color="auto" w:fill="auto"/>
            <w:vAlign w:val="center"/>
            <w:hideMark/>
          </w:tcPr>
          <w:p w14:paraId="6A7317A4"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Agreement code</w:t>
            </w:r>
          </w:p>
        </w:tc>
        <w:tc>
          <w:tcPr>
            <w:tcW w:w="498" w:type="pct"/>
            <w:shd w:val="clear" w:color="auto" w:fill="auto"/>
            <w:vAlign w:val="center"/>
            <w:hideMark/>
          </w:tcPr>
          <w:p w14:paraId="5C5ED1A2"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3C9D12A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70E0C86F" w14:textId="77777777" w:rsidR="002F1CB3" w:rsidRPr="00020C17" w:rsidRDefault="002F1CB3" w:rsidP="00020C17">
            <w:pPr>
              <w:spacing w:line="240" w:lineRule="auto"/>
              <w:jc w:val="right"/>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910087375</w:t>
            </w:r>
          </w:p>
        </w:tc>
      </w:tr>
      <w:tr w:rsidR="002F1CB3" w:rsidRPr="00020C17" w14:paraId="66D89F29" w14:textId="77777777" w:rsidTr="00484077">
        <w:trPr>
          <w:trHeight w:val="189"/>
        </w:trPr>
        <w:tc>
          <w:tcPr>
            <w:tcW w:w="985" w:type="pct"/>
            <w:shd w:val="clear" w:color="auto" w:fill="auto"/>
            <w:vAlign w:val="center"/>
            <w:hideMark/>
          </w:tcPr>
          <w:p w14:paraId="28C42775"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Credit Relationship Code</w:t>
            </w:r>
          </w:p>
        </w:tc>
        <w:tc>
          <w:tcPr>
            <w:tcW w:w="1854" w:type="pct"/>
            <w:shd w:val="clear" w:color="auto" w:fill="auto"/>
            <w:vAlign w:val="center"/>
            <w:hideMark/>
          </w:tcPr>
          <w:p w14:paraId="082A72D2"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Counterparty code</w:t>
            </w:r>
          </w:p>
        </w:tc>
        <w:tc>
          <w:tcPr>
            <w:tcW w:w="498" w:type="pct"/>
            <w:shd w:val="clear" w:color="auto" w:fill="auto"/>
            <w:vAlign w:val="center"/>
            <w:hideMark/>
          </w:tcPr>
          <w:p w14:paraId="5F83A86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58E111A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4D6FD68A"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CL6705</w:t>
            </w:r>
          </w:p>
        </w:tc>
      </w:tr>
      <w:tr w:rsidR="002F1CB3" w:rsidRPr="00020C17" w14:paraId="3F45F84B" w14:textId="77777777" w:rsidTr="00484077">
        <w:trPr>
          <w:trHeight w:val="315"/>
        </w:trPr>
        <w:tc>
          <w:tcPr>
            <w:tcW w:w="985" w:type="pct"/>
            <w:shd w:val="clear" w:color="auto" w:fill="auto"/>
            <w:vAlign w:val="center"/>
            <w:hideMark/>
          </w:tcPr>
          <w:p w14:paraId="1F5ECEE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Trade Source System Code</w:t>
            </w:r>
          </w:p>
        </w:tc>
        <w:tc>
          <w:tcPr>
            <w:tcW w:w="1854" w:type="pct"/>
            <w:shd w:val="clear" w:color="auto" w:fill="auto"/>
            <w:vAlign w:val="center"/>
            <w:hideMark/>
          </w:tcPr>
          <w:p w14:paraId="13350436"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System code of the Source system of the trade</w:t>
            </w:r>
          </w:p>
        </w:tc>
        <w:tc>
          <w:tcPr>
            <w:tcW w:w="498" w:type="pct"/>
            <w:shd w:val="clear" w:color="auto" w:fill="auto"/>
            <w:vAlign w:val="center"/>
            <w:hideMark/>
          </w:tcPr>
          <w:p w14:paraId="73EF423D"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3CCD07F6"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20B72E21"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GROT</w:t>
            </w:r>
          </w:p>
        </w:tc>
      </w:tr>
      <w:tr w:rsidR="002F1CB3" w:rsidRPr="00020C17" w14:paraId="5F7068CB" w14:textId="77777777" w:rsidTr="00484077">
        <w:trPr>
          <w:trHeight w:val="252"/>
        </w:trPr>
        <w:tc>
          <w:tcPr>
            <w:tcW w:w="985" w:type="pct"/>
            <w:shd w:val="clear" w:color="auto" w:fill="auto"/>
            <w:vAlign w:val="center"/>
            <w:hideMark/>
          </w:tcPr>
          <w:p w14:paraId="7A53381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SAP Functional Area code</w:t>
            </w:r>
          </w:p>
        </w:tc>
        <w:tc>
          <w:tcPr>
            <w:tcW w:w="1854" w:type="pct"/>
            <w:shd w:val="clear" w:color="auto" w:fill="auto"/>
            <w:vAlign w:val="center"/>
            <w:hideMark/>
          </w:tcPr>
          <w:p w14:paraId="659B2125"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SAP Functional Area code</w:t>
            </w:r>
          </w:p>
        </w:tc>
        <w:tc>
          <w:tcPr>
            <w:tcW w:w="498" w:type="pct"/>
            <w:shd w:val="clear" w:color="auto" w:fill="auto"/>
            <w:vAlign w:val="center"/>
            <w:hideMark/>
          </w:tcPr>
          <w:p w14:paraId="0B53662E"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1983AF1B"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6BE161B8"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GV17</w:t>
            </w:r>
          </w:p>
        </w:tc>
      </w:tr>
      <w:tr w:rsidR="002F1CB3" w:rsidRPr="00020C17" w14:paraId="4C290D11" w14:textId="77777777" w:rsidTr="00484077">
        <w:trPr>
          <w:trHeight w:val="126"/>
        </w:trPr>
        <w:tc>
          <w:tcPr>
            <w:tcW w:w="985" w:type="pct"/>
            <w:shd w:val="clear" w:color="auto" w:fill="auto"/>
            <w:vAlign w:val="center"/>
            <w:hideMark/>
          </w:tcPr>
          <w:p w14:paraId="76712975"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WMSB indicator</w:t>
            </w:r>
          </w:p>
        </w:tc>
        <w:tc>
          <w:tcPr>
            <w:tcW w:w="1854" w:type="pct"/>
            <w:shd w:val="clear" w:color="auto" w:fill="auto"/>
            <w:vAlign w:val="center"/>
            <w:hideMark/>
          </w:tcPr>
          <w:p w14:paraId="6E50550D"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WMSB indicator</w:t>
            </w:r>
          </w:p>
        </w:tc>
        <w:tc>
          <w:tcPr>
            <w:tcW w:w="498" w:type="pct"/>
            <w:shd w:val="clear" w:color="auto" w:fill="auto"/>
            <w:vAlign w:val="center"/>
            <w:hideMark/>
          </w:tcPr>
          <w:p w14:paraId="1ADBD520"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7E8BFAC6"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5B20691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 </w:t>
            </w:r>
          </w:p>
        </w:tc>
      </w:tr>
      <w:tr w:rsidR="002F1CB3" w:rsidRPr="00020C17" w14:paraId="2B8083FF" w14:textId="77777777" w:rsidTr="00484077">
        <w:trPr>
          <w:trHeight w:val="126"/>
        </w:trPr>
        <w:tc>
          <w:tcPr>
            <w:tcW w:w="985" w:type="pct"/>
            <w:shd w:val="clear" w:color="auto" w:fill="auto"/>
            <w:vAlign w:val="center"/>
            <w:hideMark/>
          </w:tcPr>
          <w:p w14:paraId="5DE7302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Parent rating</w:t>
            </w:r>
          </w:p>
        </w:tc>
        <w:tc>
          <w:tcPr>
            <w:tcW w:w="1854" w:type="pct"/>
            <w:shd w:val="clear" w:color="auto" w:fill="auto"/>
            <w:vAlign w:val="center"/>
            <w:hideMark/>
          </w:tcPr>
          <w:p w14:paraId="092FF08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Parent rating</w:t>
            </w:r>
          </w:p>
        </w:tc>
        <w:tc>
          <w:tcPr>
            <w:tcW w:w="498" w:type="pct"/>
            <w:shd w:val="clear" w:color="auto" w:fill="auto"/>
            <w:vAlign w:val="center"/>
            <w:hideMark/>
          </w:tcPr>
          <w:p w14:paraId="0F2A93FB"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6F7BB51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77DFE476"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A1</w:t>
            </w:r>
          </w:p>
        </w:tc>
      </w:tr>
      <w:tr w:rsidR="002F1CB3" w:rsidRPr="00020C17" w14:paraId="5F12F6A3" w14:textId="77777777" w:rsidTr="00484077">
        <w:trPr>
          <w:trHeight w:val="126"/>
        </w:trPr>
        <w:tc>
          <w:tcPr>
            <w:tcW w:w="985" w:type="pct"/>
            <w:shd w:val="clear" w:color="auto" w:fill="auto"/>
            <w:vAlign w:val="center"/>
            <w:hideMark/>
          </w:tcPr>
          <w:p w14:paraId="7C549F88"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Valuation method</w:t>
            </w:r>
          </w:p>
        </w:tc>
        <w:tc>
          <w:tcPr>
            <w:tcW w:w="1854" w:type="pct"/>
            <w:shd w:val="clear" w:color="auto" w:fill="auto"/>
            <w:vAlign w:val="center"/>
            <w:hideMark/>
          </w:tcPr>
          <w:p w14:paraId="557912B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Valuation method</w:t>
            </w:r>
          </w:p>
        </w:tc>
        <w:tc>
          <w:tcPr>
            <w:tcW w:w="498" w:type="pct"/>
            <w:shd w:val="clear" w:color="auto" w:fill="auto"/>
            <w:vAlign w:val="center"/>
            <w:hideMark/>
          </w:tcPr>
          <w:p w14:paraId="20CF4541"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4AA09B7D"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0E79F230"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OT</w:t>
            </w:r>
          </w:p>
        </w:tc>
      </w:tr>
      <w:tr w:rsidR="002F1CB3" w:rsidRPr="00020C17" w14:paraId="13044E52" w14:textId="77777777" w:rsidTr="00484077">
        <w:trPr>
          <w:trHeight w:val="189"/>
        </w:trPr>
        <w:tc>
          <w:tcPr>
            <w:tcW w:w="985" w:type="pct"/>
            <w:shd w:val="clear" w:color="auto" w:fill="auto"/>
            <w:vAlign w:val="center"/>
            <w:hideMark/>
          </w:tcPr>
          <w:p w14:paraId="758CC17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GCR Reg Product type</w:t>
            </w:r>
          </w:p>
        </w:tc>
        <w:tc>
          <w:tcPr>
            <w:tcW w:w="1854" w:type="pct"/>
            <w:shd w:val="clear" w:color="auto" w:fill="auto"/>
            <w:vAlign w:val="center"/>
            <w:hideMark/>
          </w:tcPr>
          <w:p w14:paraId="33E64ABF"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GCR Reg Product type</w:t>
            </w:r>
          </w:p>
        </w:tc>
        <w:tc>
          <w:tcPr>
            <w:tcW w:w="498" w:type="pct"/>
            <w:shd w:val="clear" w:color="auto" w:fill="auto"/>
            <w:vAlign w:val="center"/>
            <w:hideMark/>
          </w:tcPr>
          <w:p w14:paraId="24CE3F81"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17670198"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65B4F3DE" w14:textId="77777777" w:rsidR="002F1CB3" w:rsidRPr="00020C17" w:rsidRDefault="002F1CB3" w:rsidP="00020C17">
            <w:pPr>
              <w:spacing w:line="240" w:lineRule="auto"/>
              <w:jc w:val="right"/>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3501</w:t>
            </w:r>
          </w:p>
        </w:tc>
      </w:tr>
      <w:tr w:rsidR="002F1CB3" w:rsidRPr="00020C17" w14:paraId="22F75CE4" w14:textId="77777777" w:rsidTr="00484077">
        <w:trPr>
          <w:trHeight w:val="126"/>
        </w:trPr>
        <w:tc>
          <w:tcPr>
            <w:tcW w:w="985" w:type="pct"/>
            <w:shd w:val="clear" w:color="auto" w:fill="auto"/>
            <w:vAlign w:val="center"/>
            <w:hideMark/>
          </w:tcPr>
          <w:p w14:paraId="273D57C3"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GCR Group Account id</w:t>
            </w:r>
          </w:p>
        </w:tc>
        <w:tc>
          <w:tcPr>
            <w:tcW w:w="1854" w:type="pct"/>
            <w:shd w:val="clear" w:color="auto" w:fill="auto"/>
            <w:vAlign w:val="center"/>
            <w:hideMark/>
          </w:tcPr>
          <w:p w14:paraId="775CA19D"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GCR Group Account id</w:t>
            </w:r>
          </w:p>
        </w:tc>
        <w:tc>
          <w:tcPr>
            <w:tcW w:w="498" w:type="pct"/>
            <w:shd w:val="clear" w:color="auto" w:fill="auto"/>
            <w:vAlign w:val="center"/>
            <w:hideMark/>
          </w:tcPr>
          <w:p w14:paraId="37B0F2B5"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Text</w:t>
            </w:r>
          </w:p>
        </w:tc>
        <w:tc>
          <w:tcPr>
            <w:tcW w:w="598" w:type="pct"/>
            <w:shd w:val="clear" w:color="auto" w:fill="auto"/>
            <w:vAlign w:val="center"/>
            <w:hideMark/>
          </w:tcPr>
          <w:p w14:paraId="1A5BC82C" w14:textId="77777777" w:rsidR="002F1CB3" w:rsidRPr="00020C17" w:rsidRDefault="002F1CB3" w:rsidP="00020C17">
            <w:pPr>
              <w:spacing w:line="240" w:lineRule="auto"/>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M</w:t>
            </w:r>
          </w:p>
        </w:tc>
        <w:tc>
          <w:tcPr>
            <w:tcW w:w="1065" w:type="pct"/>
            <w:shd w:val="clear" w:color="auto" w:fill="auto"/>
            <w:vAlign w:val="center"/>
            <w:hideMark/>
          </w:tcPr>
          <w:p w14:paraId="4E1AFF39" w14:textId="77777777" w:rsidR="002F1CB3" w:rsidRPr="00020C17" w:rsidRDefault="002F1CB3" w:rsidP="00020C17">
            <w:pPr>
              <w:spacing w:line="240" w:lineRule="auto"/>
              <w:jc w:val="right"/>
              <w:rPr>
                <w:rFonts w:ascii="Calibri" w:hAnsi="Calibri" w:cs="Calibri"/>
                <w:color w:val="000000"/>
                <w:sz w:val="18"/>
                <w:szCs w:val="18"/>
                <w:lang w:eastAsia="zh-CN" w:bidi="he-IL"/>
              </w:rPr>
            </w:pPr>
            <w:r w:rsidRPr="00020C17">
              <w:rPr>
                <w:rFonts w:ascii="Calibri" w:hAnsi="Calibri" w:cs="Calibri"/>
                <w:color w:val="000000"/>
                <w:sz w:val="18"/>
                <w:szCs w:val="18"/>
                <w:lang w:eastAsia="zh-CN" w:bidi="he-IL"/>
              </w:rPr>
              <w:t>28300</w:t>
            </w:r>
          </w:p>
        </w:tc>
      </w:tr>
      <w:tr w:rsidR="00484077" w:rsidRPr="00020C17" w14:paraId="0ACF7637" w14:textId="77777777" w:rsidTr="00484077">
        <w:trPr>
          <w:trHeight w:val="126"/>
        </w:trPr>
        <w:tc>
          <w:tcPr>
            <w:tcW w:w="985" w:type="pct"/>
            <w:shd w:val="clear" w:color="auto" w:fill="auto"/>
            <w:vAlign w:val="center"/>
          </w:tcPr>
          <w:p w14:paraId="62E656D4" w14:textId="2E777E4B" w:rsidR="00484077" w:rsidRPr="00020C17" w:rsidRDefault="00484077" w:rsidP="00020C17">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Portfolio Code</w:t>
            </w:r>
          </w:p>
        </w:tc>
        <w:tc>
          <w:tcPr>
            <w:tcW w:w="1854" w:type="pct"/>
            <w:shd w:val="clear" w:color="auto" w:fill="auto"/>
            <w:vAlign w:val="center"/>
          </w:tcPr>
          <w:p w14:paraId="399DE4F3" w14:textId="00C48CB2" w:rsidR="00484077" w:rsidRPr="00020C17" w:rsidRDefault="00484077" w:rsidP="00020C17">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Portfolio Code</w:t>
            </w:r>
          </w:p>
        </w:tc>
        <w:tc>
          <w:tcPr>
            <w:tcW w:w="498" w:type="pct"/>
            <w:shd w:val="clear" w:color="auto" w:fill="auto"/>
            <w:vAlign w:val="center"/>
          </w:tcPr>
          <w:p w14:paraId="79650143" w14:textId="02D28132" w:rsidR="00484077" w:rsidRPr="00020C17" w:rsidRDefault="00484077" w:rsidP="00020C17">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98" w:type="pct"/>
            <w:shd w:val="clear" w:color="auto" w:fill="auto"/>
            <w:vAlign w:val="center"/>
          </w:tcPr>
          <w:p w14:paraId="32EE5004" w14:textId="60B2F9E2" w:rsidR="00484077" w:rsidRPr="00020C17" w:rsidRDefault="00484077" w:rsidP="00020C17">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065" w:type="pct"/>
            <w:shd w:val="clear" w:color="auto" w:fill="auto"/>
            <w:vAlign w:val="center"/>
          </w:tcPr>
          <w:p w14:paraId="7B8079D9" w14:textId="502854EF" w:rsidR="00484077" w:rsidRPr="00020C17" w:rsidRDefault="00484077" w:rsidP="00020C17">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SFT</w:t>
            </w:r>
          </w:p>
        </w:tc>
      </w:tr>
    </w:tbl>
    <w:p w14:paraId="14A81747" w14:textId="77777777" w:rsidR="00681A20" w:rsidRPr="001D235C" w:rsidRDefault="00681A20" w:rsidP="00840AFC">
      <w:pPr>
        <w:jc w:val="both"/>
        <w:rPr>
          <w:rFonts w:cstheme="minorHAnsi"/>
        </w:rPr>
      </w:pPr>
    </w:p>
    <w:p w14:paraId="1DAA9A36" w14:textId="1FF65145" w:rsidR="00691BA5" w:rsidRDefault="00691BA5" w:rsidP="00D861C4">
      <w:pPr>
        <w:pStyle w:val="Heading3"/>
      </w:pPr>
      <w:r>
        <w:t>Agreement</w:t>
      </w:r>
    </w:p>
    <w:p w14:paraId="52ACA4DB" w14:textId="31B6D602" w:rsidR="001C5891" w:rsidRPr="00A9364F" w:rsidRDefault="00650B9B" w:rsidP="00775F3C">
      <w:pPr>
        <w:jc w:val="both"/>
        <w:rPr>
          <w:rFonts w:cstheme="minorHAnsi"/>
        </w:rPr>
      </w:pPr>
      <w:r>
        <w:rPr>
          <w:rFonts w:cstheme="minorHAnsi"/>
        </w:rPr>
        <w:t xml:space="preserve">Feed for Agreement Static data is needed for </w:t>
      </w:r>
      <w:r w:rsidR="001C5891">
        <w:rPr>
          <w:rFonts w:cstheme="minorHAnsi"/>
        </w:rPr>
        <w:t>MPR Calculator.</w:t>
      </w:r>
    </w:p>
    <w:tbl>
      <w:tblPr>
        <w:tblW w:w="4781" w:type="pct"/>
        <w:tblLayout w:type="fixed"/>
        <w:tblLook w:val="04A0" w:firstRow="1" w:lastRow="0" w:firstColumn="1" w:lastColumn="0" w:noHBand="0" w:noVBand="1"/>
      </w:tblPr>
      <w:tblGrid>
        <w:gridCol w:w="1765"/>
        <w:gridCol w:w="3399"/>
        <w:gridCol w:w="905"/>
        <w:gridCol w:w="1089"/>
        <w:gridCol w:w="1697"/>
      </w:tblGrid>
      <w:tr w:rsidR="009925BA" w:rsidRPr="0004171A" w14:paraId="2F854365" w14:textId="77777777" w:rsidTr="009925BA">
        <w:trPr>
          <w:trHeight w:val="224"/>
          <w:tblHeader/>
        </w:trPr>
        <w:tc>
          <w:tcPr>
            <w:tcW w:w="997"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24F8468D" w14:textId="77777777" w:rsidR="009925BA" w:rsidRPr="0004171A" w:rsidRDefault="009925BA" w:rsidP="0004171A">
            <w:pPr>
              <w:spacing w:line="240" w:lineRule="auto"/>
              <w:rPr>
                <w:rFonts w:ascii="Calibri" w:hAnsi="Calibri" w:cs="Calibri"/>
                <w:b/>
                <w:bCs/>
                <w:color w:val="000000"/>
                <w:sz w:val="18"/>
                <w:szCs w:val="18"/>
                <w:lang w:eastAsia="zh-CN" w:bidi="he-IL"/>
              </w:rPr>
            </w:pPr>
            <w:r w:rsidRPr="0004171A">
              <w:rPr>
                <w:rFonts w:ascii="Calibri" w:hAnsi="Calibri" w:cs="Calibri"/>
                <w:b/>
                <w:bCs/>
                <w:color w:val="000000"/>
                <w:sz w:val="18"/>
                <w:szCs w:val="18"/>
                <w:lang w:eastAsia="zh-CN" w:bidi="he-IL"/>
              </w:rPr>
              <w:t>Field Name</w:t>
            </w:r>
          </w:p>
        </w:tc>
        <w:tc>
          <w:tcPr>
            <w:tcW w:w="1919" w:type="pct"/>
            <w:tcBorders>
              <w:top w:val="single" w:sz="4" w:space="0" w:color="auto"/>
              <w:left w:val="nil"/>
              <w:bottom w:val="single" w:sz="4" w:space="0" w:color="auto"/>
              <w:right w:val="single" w:sz="4" w:space="0" w:color="auto"/>
            </w:tcBorders>
            <w:shd w:val="clear" w:color="000000" w:fill="DBE5F1"/>
            <w:vAlign w:val="center"/>
            <w:hideMark/>
          </w:tcPr>
          <w:p w14:paraId="63B76577" w14:textId="77777777" w:rsidR="009925BA" w:rsidRPr="0004171A" w:rsidRDefault="009925BA" w:rsidP="0004171A">
            <w:pPr>
              <w:spacing w:line="240" w:lineRule="auto"/>
              <w:rPr>
                <w:rFonts w:ascii="Calibri" w:hAnsi="Calibri" w:cs="Calibri"/>
                <w:b/>
                <w:bCs/>
                <w:color w:val="000000"/>
                <w:sz w:val="18"/>
                <w:szCs w:val="18"/>
                <w:lang w:eastAsia="zh-CN" w:bidi="he-IL"/>
              </w:rPr>
            </w:pPr>
            <w:r w:rsidRPr="0004171A">
              <w:rPr>
                <w:rFonts w:ascii="Calibri" w:hAnsi="Calibri" w:cs="Calibri"/>
                <w:b/>
                <w:bCs/>
                <w:color w:val="000000"/>
                <w:sz w:val="18"/>
                <w:szCs w:val="18"/>
                <w:lang w:eastAsia="zh-CN" w:bidi="he-IL"/>
              </w:rPr>
              <w:t>Description</w:t>
            </w:r>
          </w:p>
        </w:tc>
        <w:tc>
          <w:tcPr>
            <w:tcW w:w="511" w:type="pct"/>
            <w:tcBorders>
              <w:top w:val="single" w:sz="4" w:space="0" w:color="auto"/>
              <w:left w:val="nil"/>
              <w:bottom w:val="single" w:sz="4" w:space="0" w:color="auto"/>
              <w:right w:val="single" w:sz="4" w:space="0" w:color="auto"/>
            </w:tcBorders>
            <w:shd w:val="clear" w:color="000000" w:fill="DBE5F1"/>
            <w:vAlign w:val="center"/>
            <w:hideMark/>
          </w:tcPr>
          <w:p w14:paraId="0DBC62B2" w14:textId="77777777" w:rsidR="009925BA" w:rsidRPr="0004171A" w:rsidRDefault="009925BA" w:rsidP="0004171A">
            <w:pPr>
              <w:spacing w:line="240" w:lineRule="auto"/>
              <w:rPr>
                <w:rFonts w:ascii="Calibri" w:hAnsi="Calibri" w:cs="Calibri"/>
                <w:b/>
                <w:bCs/>
                <w:color w:val="000000"/>
                <w:sz w:val="18"/>
                <w:szCs w:val="18"/>
                <w:lang w:eastAsia="zh-CN" w:bidi="he-IL"/>
              </w:rPr>
            </w:pPr>
            <w:r w:rsidRPr="0004171A">
              <w:rPr>
                <w:rFonts w:ascii="Calibri" w:hAnsi="Calibri" w:cs="Calibri"/>
                <w:b/>
                <w:bCs/>
                <w:color w:val="000000"/>
                <w:sz w:val="18"/>
                <w:szCs w:val="18"/>
                <w:lang w:eastAsia="zh-CN" w:bidi="he-IL"/>
              </w:rPr>
              <w:t>Data Type</w:t>
            </w:r>
          </w:p>
        </w:tc>
        <w:tc>
          <w:tcPr>
            <w:tcW w:w="615" w:type="pct"/>
            <w:tcBorders>
              <w:top w:val="single" w:sz="4" w:space="0" w:color="auto"/>
              <w:left w:val="nil"/>
              <w:bottom w:val="single" w:sz="4" w:space="0" w:color="auto"/>
              <w:right w:val="single" w:sz="4" w:space="0" w:color="auto"/>
            </w:tcBorders>
            <w:shd w:val="clear" w:color="000000" w:fill="DBE5F1"/>
            <w:vAlign w:val="center"/>
            <w:hideMark/>
          </w:tcPr>
          <w:p w14:paraId="0F22FFB0" w14:textId="77777777" w:rsidR="009925BA" w:rsidRPr="0004171A" w:rsidRDefault="009925BA" w:rsidP="0004171A">
            <w:pPr>
              <w:spacing w:line="240" w:lineRule="auto"/>
              <w:jc w:val="center"/>
              <w:rPr>
                <w:rFonts w:ascii="Calibri" w:hAnsi="Calibri" w:cs="Calibri"/>
                <w:b/>
                <w:bCs/>
                <w:color w:val="000000"/>
                <w:sz w:val="18"/>
                <w:szCs w:val="18"/>
                <w:lang w:eastAsia="zh-CN" w:bidi="he-IL"/>
              </w:rPr>
            </w:pPr>
            <w:r w:rsidRPr="0004171A">
              <w:rPr>
                <w:rFonts w:ascii="Calibri" w:hAnsi="Calibri" w:cs="Calibri"/>
                <w:b/>
                <w:bCs/>
                <w:color w:val="000000"/>
                <w:sz w:val="18"/>
                <w:szCs w:val="18"/>
                <w:lang w:eastAsia="zh-CN" w:bidi="he-IL"/>
              </w:rPr>
              <w:t>Mandatory/Optional</w:t>
            </w:r>
          </w:p>
        </w:tc>
        <w:tc>
          <w:tcPr>
            <w:tcW w:w="958" w:type="pct"/>
            <w:tcBorders>
              <w:top w:val="single" w:sz="4" w:space="0" w:color="auto"/>
              <w:left w:val="nil"/>
              <w:bottom w:val="single" w:sz="4" w:space="0" w:color="auto"/>
              <w:right w:val="single" w:sz="4" w:space="0" w:color="auto"/>
            </w:tcBorders>
            <w:shd w:val="clear" w:color="000000" w:fill="DBE5F1"/>
            <w:vAlign w:val="center"/>
            <w:hideMark/>
          </w:tcPr>
          <w:p w14:paraId="4CB7BF2E" w14:textId="77777777" w:rsidR="009925BA" w:rsidRPr="0004171A" w:rsidRDefault="009925BA" w:rsidP="0004171A">
            <w:pPr>
              <w:spacing w:line="240" w:lineRule="auto"/>
              <w:rPr>
                <w:rFonts w:ascii="Calibri" w:hAnsi="Calibri" w:cs="Calibri"/>
                <w:b/>
                <w:bCs/>
                <w:color w:val="000000"/>
                <w:sz w:val="18"/>
                <w:szCs w:val="18"/>
                <w:lang w:eastAsia="zh-CN" w:bidi="he-IL"/>
              </w:rPr>
            </w:pPr>
            <w:r w:rsidRPr="0004171A">
              <w:rPr>
                <w:rFonts w:ascii="Calibri" w:hAnsi="Calibri" w:cs="Calibri"/>
                <w:b/>
                <w:bCs/>
                <w:color w:val="000000"/>
                <w:sz w:val="18"/>
                <w:szCs w:val="18"/>
                <w:lang w:eastAsia="zh-CN" w:bidi="he-IL"/>
              </w:rPr>
              <w:t>Example Data from existing MPR feed</w:t>
            </w:r>
          </w:p>
        </w:tc>
      </w:tr>
      <w:tr w:rsidR="009925BA" w:rsidRPr="0004171A" w14:paraId="436F28FF" w14:textId="77777777" w:rsidTr="009925BA">
        <w:trPr>
          <w:trHeight w:val="280"/>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26774F69"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Legal Agreement Code</w:t>
            </w:r>
          </w:p>
        </w:tc>
        <w:tc>
          <w:tcPr>
            <w:tcW w:w="1919" w:type="pct"/>
            <w:tcBorders>
              <w:top w:val="nil"/>
              <w:left w:val="nil"/>
              <w:bottom w:val="single" w:sz="4" w:space="0" w:color="auto"/>
              <w:right w:val="single" w:sz="4" w:space="0" w:color="auto"/>
            </w:tcBorders>
            <w:shd w:val="clear" w:color="auto" w:fill="auto"/>
            <w:vAlign w:val="center"/>
            <w:hideMark/>
          </w:tcPr>
          <w:p w14:paraId="4A2E4131"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Legal Agreement Code</w:t>
            </w:r>
          </w:p>
        </w:tc>
        <w:tc>
          <w:tcPr>
            <w:tcW w:w="511" w:type="pct"/>
            <w:tcBorders>
              <w:top w:val="nil"/>
              <w:left w:val="nil"/>
              <w:bottom w:val="single" w:sz="4" w:space="0" w:color="auto"/>
              <w:right w:val="single" w:sz="4" w:space="0" w:color="auto"/>
            </w:tcBorders>
            <w:shd w:val="clear" w:color="auto" w:fill="auto"/>
            <w:vAlign w:val="center"/>
            <w:hideMark/>
          </w:tcPr>
          <w:p w14:paraId="6B87CAAB"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5376E21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12CCF383" w14:textId="77777777" w:rsidR="009925BA" w:rsidRPr="0004171A" w:rsidRDefault="009925BA" w:rsidP="0004171A">
            <w:pPr>
              <w:spacing w:line="240" w:lineRule="auto"/>
              <w:jc w:val="right"/>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5024497</w:t>
            </w:r>
          </w:p>
        </w:tc>
      </w:tr>
      <w:tr w:rsidR="009925BA" w:rsidRPr="0004171A" w14:paraId="3F50C2F2" w14:textId="77777777" w:rsidTr="009925BA">
        <w:trPr>
          <w:trHeight w:val="280"/>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1A848572"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Legal Agreement Type Code</w:t>
            </w:r>
          </w:p>
        </w:tc>
        <w:tc>
          <w:tcPr>
            <w:tcW w:w="1919" w:type="pct"/>
            <w:tcBorders>
              <w:top w:val="nil"/>
              <w:left w:val="nil"/>
              <w:bottom w:val="single" w:sz="4" w:space="0" w:color="auto"/>
              <w:right w:val="single" w:sz="4" w:space="0" w:color="auto"/>
            </w:tcBorders>
            <w:shd w:val="clear" w:color="auto" w:fill="auto"/>
            <w:vAlign w:val="center"/>
            <w:hideMark/>
          </w:tcPr>
          <w:p w14:paraId="690032D7" w14:textId="3688EDDE"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Agreement type. Indicates type of legal documentation applicable for Agreement</w:t>
            </w:r>
          </w:p>
        </w:tc>
        <w:tc>
          <w:tcPr>
            <w:tcW w:w="511" w:type="pct"/>
            <w:tcBorders>
              <w:top w:val="nil"/>
              <w:left w:val="nil"/>
              <w:bottom w:val="single" w:sz="4" w:space="0" w:color="auto"/>
              <w:right w:val="single" w:sz="4" w:space="0" w:color="auto"/>
            </w:tcBorders>
            <w:shd w:val="clear" w:color="auto" w:fill="auto"/>
            <w:vAlign w:val="center"/>
            <w:hideMark/>
          </w:tcPr>
          <w:p w14:paraId="47AB466F"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10B9F27C"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48983093"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ISDA</w:t>
            </w:r>
          </w:p>
        </w:tc>
      </w:tr>
      <w:tr w:rsidR="009925BA" w:rsidRPr="0004171A" w14:paraId="635590DF" w14:textId="77777777" w:rsidTr="009925BA">
        <w:trPr>
          <w:trHeight w:val="280"/>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18539881"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Legal Agreement Version</w:t>
            </w:r>
          </w:p>
        </w:tc>
        <w:tc>
          <w:tcPr>
            <w:tcW w:w="1919" w:type="pct"/>
            <w:tcBorders>
              <w:top w:val="nil"/>
              <w:left w:val="nil"/>
              <w:bottom w:val="single" w:sz="4" w:space="0" w:color="auto"/>
              <w:right w:val="single" w:sz="4" w:space="0" w:color="auto"/>
            </w:tcBorders>
            <w:shd w:val="clear" w:color="auto" w:fill="auto"/>
            <w:vAlign w:val="center"/>
            <w:hideMark/>
          </w:tcPr>
          <w:p w14:paraId="5A0E577E"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Version of the legal agreements</w:t>
            </w:r>
          </w:p>
        </w:tc>
        <w:tc>
          <w:tcPr>
            <w:tcW w:w="511" w:type="pct"/>
            <w:tcBorders>
              <w:top w:val="nil"/>
              <w:left w:val="nil"/>
              <w:bottom w:val="single" w:sz="4" w:space="0" w:color="auto"/>
              <w:right w:val="single" w:sz="4" w:space="0" w:color="auto"/>
            </w:tcBorders>
            <w:shd w:val="clear" w:color="auto" w:fill="auto"/>
            <w:vAlign w:val="center"/>
            <w:hideMark/>
          </w:tcPr>
          <w:p w14:paraId="733F5350"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5F6C1C65"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518A441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1992 Agreement</w:t>
            </w:r>
          </w:p>
        </w:tc>
      </w:tr>
      <w:tr w:rsidR="009925BA" w:rsidRPr="0004171A" w14:paraId="4A9E0348" w14:textId="77777777" w:rsidTr="009925BA">
        <w:trPr>
          <w:trHeight w:val="167"/>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64A3B584"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lastRenderedPageBreak/>
              <w:t>Agreement Name</w:t>
            </w:r>
          </w:p>
        </w:tc>
        <w:tc>
          <w:tcPr>
            <w:tcW w:w="1919" w:type="pct"/>
            <w:tcBorders>
              <w:top w:val="nil"/>
              <w:left w:val="nil"/>
              <w:bottom w:val="single" w:sz="4" w:space="0" w:color="auto"/>
              <w:right w:val="single" w:sz="4" w:space="0" w:color="auto"/>
            </w:tcBorders>
            <w:shd w:val="clear" w:color="auto" w:fill="auto"/>
            <w:vAlign w:val="center"/>
            <w:hideMark/>
          </w:tcPr>
          <w:p w14:paraId="7777887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Name of the agreement</w:t>
            </w:r>
          </w:p>
        </w:tc>
        <w:tc>
          <w:tcPr>
            <w:tcW w:w="511" w:type="pct"/>
            <w:tcBorders>
              <w:top w:val="nil"/>
              <w:left w:val="nil"/>
              <w:bottom w:val="single" w:sz="4" w:space="0" w:color="auto"/>
              <w:right w:val="single" w:sz="4" w:space="0" w:color="auto"/>
            </w:tcBorders>
            <w:shd w:val="clear" w:color="auto" w:fill="auto"/>
            <w:vAlign w:val="center"/>
            <w:hideMark/>
          </w:tcPr>
          <w:p w14:paraId="3FBBB65E"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1F500C57"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5CF6376D"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ISDA 1992 Agreement</w:t>
            </w:r>
          </w:p>
        </w:tc>
      </w:tr>
      <w:tr w:rsidR="009925BA" w:rsidRPr="0004171A" w14:paraId="3B32637A" w14:textId="77777777" w:rsidTr="009925BA">
        <w:trPr>
          <w:trHeight w:val="280"/>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2AF0B407"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Netting Collateral Indicator</w:t>
            </w:r>
          </w:p>
        </w:tc>
        <w:tc>
          <w:tcPr>
            <w:tcW w:w="1919" w:type="pct"/>
            <w:tcBorders>
              <w:top w:val="nil"/>
              <w:left w:val="nil"/>
              <w:bottom w:val="single" w:sz="4" w:space="0" w:color="auto"/>
              <w:right w:val="single" w:sz="4" w:space="0" w:color="auto"/>
            </w:tcBorders>
            <w:shd w:val="clear" w:color="auto" w:fill="auto"/>
            <w:vAlign w:val="center"/>
            <w:hideMark/>
          </w:tcPr>
          <w:p w14:paraId="6F374655"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Indicates type of netting allowed for collateral</w:t>
            </w:r>
          </w:p>
        </w:tc>
        <w:tc>
          <w:tcPr>
            <w:tcW w:w="511" w:type="pct"/>
            <w:tcBorders>
              <w:top w:val="nil"/>
              <w:left w:val="nil"/>
              <w:bottom w:val="single" w:sz="4" w:space="0" w:color="auto"/>
              <w:right w:val="single" w:sz="4" w:space="0" w:color="auto"/>
            </w:tcBorders>
            <w:shd w:val="clear" w:color="auto" w:fill="auto"/>
            <w:vAlign w:val="center"/>
            <w:hideMark/>
          </w:tcPr>
          <w:p w14:paraId="36922A42"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206BF7B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690B5490"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r>
      <w:tr w:rsidR="009925BA" w:rsidRPr="0004171A" w14:paraId="6BABA1AF" w14:textId="77777777" w:rsidTr="009925BA">
        <w:trPr>
          <w:trHeight w:val="209"/>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171F0B9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Agreement Date</w:t>
            </w:r>
          </w:p>
        </w:tc>
        <w:tc>
          <w:tcPr>
            <w:tcW w:w="1919" w:type="pct"/>
            <w:tcBorders>
              <w:top w:val="nil"/>
              <w:left w:val="nil"/>
              <w:bottom w:val="single" w:sz="4" w:space="0" w:color="auto"/>
              <w:right w:val="single" w:sz="4" w:space="0" w:color="auto"/>
            </w:tcBorders>
            <w:shd w:val="clear" w:color="auto" w:fill="auto"/>
            <w:vAlign w:val="center"/>
            <w:hideMark/>
          </w:tcPr>
          <w:p w14:paraId="1D0CC2FA"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Date of Agreement</w:t>
            </w:r>
          </w:p>
        </w:tc>
        <w:tc>
          <w:tcPr>
            <w:tcW w:w="511" w:type="pct"/>
            <w:tcBorders>
              <w:top w:val="nil"/>
              <w:left w:val="nil"/>
              <w:bottom w:val="single" w:sz="4" w:space="0" w:color="auto"/>
              <w:right w:val="single" w:sz="4" w:space="0" w:color="auto"/>
            </w:tcBorders>
            <w:shd w:val="clear" w:color="auto" w:fill="auto"/>
            <w:vAlign w:val="center"/>
            <w:hideMark/>
          </w:tcPr>
          <w:p w14:paraId="0DA0B4DC"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69470CB3"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65BF1261" w14:textId="77777777" w:rsidR="009925BA" w:rsidRPr="0004171A" w:rsidRDefault="009925BA" w:rsidP="0004171A">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2014-11-12</w:t>
            </w:r>
          </w:p>
        </w:tc>
      </w:tr>
      <w:tr w:rsidR="009925BA" w:rsidRPr="0004171A" w14:paraId="679D39CE" w14:textId="77777777" w:rsidTr="009925BA">
        <w:trPr>
          <w:trHeight w:val="209"/>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3266B5E1"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Agreement UBS Entity</w:t>
            </w:r>
          </w:p>
        </w:tc>
        <w:tc>
          <w:tcPr>
            <w:tcW w:w="1919" w:type="pct"/>
            <w:tcBorders>
              <w:top w:val="nil"/>
              <w:left w:val="nil"/>
              <w:bottom w:val="single" w:sz="4" w:space="0" w:color="auto"/>
              <w:right w:val="single" w:sz="4" w:space="0" w:color="auto"/>
            </w:tcBorders>
            <w:shd w:val="clear" w:color="auto" w:fill="auto"/>
            <w:vAlign w:val="center"/>
            <w:hideMark/>
          </w:tcPr>
          <w:p w14:paraId="295C4398"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UBS entity who has entered into agreement with counterparty</w:t>
            </w:r>
          </w:p>
        </w:tc>
        <w:tc>
          <w:tcPr>
            <w:tcW w:w="511" w:type="pct"/>
            <w:tcBorders>
              <w:top w:val="nil"/>
              <w:left w:val="nil"/>
              <w:bottom w:val="single" w:sz="4" w:space="0" w:color="auto"/>
              <w:right w:val="single" w:sz="4" w:space="0" w:color="auto"/>
            </w:tcBorders>
            <w:shd w:val="clear" w:color="auto" w:fill="auto"/>
            <w:vAlign w:val="center"/>
            <w:hideMark/>
          </w:tcPr>
          <w:p w14:paraId="5399E34D"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51B1ECF2"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31DBCFF0"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UBS AG</w:t>
            </w:r>
          </w:p>
        </w:tc>
      </w:tr>
      <w:tr w:rsidR="009925BA" w:rsidRPr="0004171A" w14:paraId="1DE0E16C" w14:textId="77777777" w:rsidTr="009925BA">
        <w:trPr>
          <w:trHeight w:val="280"/>
        </w:trPr>
        <w:tc>
          <w:tcPr>
            <w:tcW w:w="997" w:type="pct"/>
            <w:tcBorders>
              <w:top w:val="nil"/>
              <w:left w:val="single" w:sz="4" w:space="0" w:color="auto"/>
              <w:bottom w:val="single" w:sz="4" w:space="0" w:color="auto"/>
              <w:right w:val="single" w:sz="4" w:space="0" w:color="auto"/>
            </w:tcBorders>
            <w:shd w:val="clear" w:color="auto" w:fill="auto"/>
            <w:vAlign w:val="center"/>
            <w:hideMark/>
          </w:tcPr>
          <w:p w14:paraId="15BF86EE"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Margin Call Frequency</w:t>
            </w:r>
          </w:p>
        </w:tc>
        <w:tc>
          <w:tcPr>
            <w:tcW w:w="1919" w:type="pct"/>
            <w:tcBorders>
              <w:top w:val="nil"/>
              <w:left w:val="nil"/>
              <w:bottom w:val="single" w:sz="4" w:space="0" w:color="auto"/>
              <w:right w:val="single" w:sz="4" w:space="0" w:color="auto"/>
            </w:tcBorders>
            <w:shd w:val="clear" w:color="auto" w:fill="auto"/>
            <w:vAlign w:val="center"/>
            <w:hideMark/>
          </w:tcPr>
          <w:p w14:paraId="6FA80BEF" w14:textId="35F1CC79"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Minimum time period after which call for additional collateral can be raised.</w:t>
            </w:r>
          </w:p>
        </w:tc>
        <w:tc>
          <w:tcPr>
            <w:tcW w:w="511" w:type="pct"/>
            <w:tcBorders>
              <w:top w:val="nil"/>
              <w:left w:val="nil"/>
              <w:bottom w:val="single" w:sz="4" w:space="0" w:color="auto"/>
              <w:right w:val="single" w:sz="4" w:space="0" w:color="auto"/>
            </w:tcBorders>
            <w:shd w:val="clear" w:color="auto" w:fill="auto"/>
            <w:vAlign w:val="center"/>
            <w:hideMark/>
          </w:tcPr>
          <w:p w14:paraId="1CDEC7DD"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Text</w:t>
            </w:r>
          </w:p>
        </w:tc>
        <w:tc>
          <w:tcPr>
            <w:tcW w:w="615" w:type="pct"/>
            <w:tcBorders>
              <w:top w:val="nil"/>
              <w:left w:val="nil"/>
              <w:bottom w:val="single" w:sz="4" w:space="0" w:color="auto"/>
              <w:right w:val="single" w:sz="4" w:space="0" w:color="auto"/>
            </w:tcBorders>
            <w:shd w:val="clear" w:color="auto" w:fill="auto"/>
            <w:vAlign w:val="center"/>
            <w:hideMark/>
          </w:tcPr>
          <w:p w14:paraId="29A61C76"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M</w:t>
            </w:r>
          </w:p>
        </w:tc>
        <w:tc>
          <w:tcPr>
            <w:tcW w:w="958" w:type="pct"/>
            <w:tcBorders>
              <w:top w:val="nil"/>
              <w:left w:val="nil"/>
              <w:bottom w:val="single" w:sz="4" w:space="0" w:color="auto"/>
              <w:right w:val="single" w:sz="4" w:space="0" w:color="auto"/>
            </w:tcBorders>
            <w:shd w:val="clear" w:color="auto" w:fill="auto"/>
            <w:vAlign w:val="center"/>
            <w:hideMark/>
          </w:tcPr>
          <w:p w14:paraId="649EB707" w14:textId="77777777" w:rsidR="009925BA" w:rsidRPr="0004171A" w:rsidRDefault="009925BA" w:rsidP="00650B9B">
            <w:pPr>
              <w:spacing w:line="240" w:lineRule="auto"/>
              <w:rPr>
                <w:rFonts w:ascii="Calibri" w:hAnsi="Calibri" w:cs="Calibri"/>
                <w:color w:val="000000"/>
                <w:sz w:val="18"/>
                <w:szCs w:val="18"/>
                <w:lang w:eastAsia="zh-CN" w:bidi="he-IL"/>
              </w:rPr>
            </w:pPr>
            <w:r w:rsidRPr="0004171A">
              <w:rPr>
                <w:rFonts w:ascii="Calibri" w:hAnsi="Calibri" w:cs="Calibri"/>
                <w:color w:val="000000"/>
                <w:sz w:val="18"/>
                <w:szCs w:val="18"/>
                <w:lang w:eastAsia="zh-CN" w:bidi="he-IL"/>
              </w:rPr>
              <w:t>Daily</w:t>
            </w:r>
          </w:p>
        </w:tc>
      </w:tr>
    </w:tbl>
    <w:p w14:paraId="5E1741ED" w14:textId="18042E60" w:rsidR="00DA2867" w:rsidRDefault="00DA2867" w:rsidP="00691BA5">
      <w:pPr>
        <w:rPr>
          <w:rFonts w:cstheme="minorHAnsi"/>
        </w:rPr>
      </w:pPr>
    </w:p>
    <w:p w14:paraId="402DBF6E" w14:textId="413FC95F" w:rsidR="007808C8" w:rsidRDefault="007808C8" w:rsidP="00D861C4">
      <w:pPr>
        <w:pStyle w:val="Heading3"/>
      </w:pPr>
      <w:r>
        <w:t>Agreement</w:t>
      </w:r>
      <w:r w:rsidR="0004171A">
        <w:t xml:space="preserve"> Trade Count</w:t>
      </w:r>
    </w:p>
    <w:p w14:paraId="5A0D10B8" w14:textId="1D1B0C62" w:rsidR="005D5E7F" w:rsidRPr="005D5E7F" w:rsidRDefault="005D5E7F" w:rsidP="00775F3C">
      <w:r>
        <w:t xml:space="preserve">This feed </w:t>
      </w:r>
      <w:r w:rsidR="00430A23">
        <w:t xml:space="preserve">provides the maximum trade count against each agreement for last </w:t>
      </w:r>
      <w:r w:rsidR="00BC2210">
        <w:t>one</w:t>
      </w:r>
      <w:r w:rsidR="00E31FE4">
        <w:t xml:space="preserve"> quarter</w:t>
      </w:r>
      <w:r w:rsidR="00430A23">
        <w:t>.</w:t>
      </w:r>
      <w:r w:rsidR="00745560">
        <w:t xml:space="preserve"> This data is used in </w:t>
      </w:r>
      <w:r w:rsidR="005D107C">
        <w:t>Extended</w:t>
      </w:r>
      <w:r w:rsidR="00745560">
        <w:t xml:space="preserve"> MPR computation.</w:t>
      </w:r>
      <w:r w:rsidR="005E6947">
        <w:t xml:space="preserve"> Trade Count should be based on positions within agreement. </w:t>
      </w:r>
    </w:p>
    <w:tbl>
      <w:tblPr>
        <w:tblW w:w="4958" w:type="pct"/>
        <w:tblLayout w:type="fixed"/>
        <w:tblLook w:val="04A0" w:firstRow="1" w:lastRow="0" w:firstColumn="1" w:lastColumn="0" w:noHBand="0" w:noVBand="1"/>
      </w:tblPr>
      <w:tblGrid>
        <w:gridCol w:w="1906"/>
        <w:gridCol w:w="3343"/>
        <w:gridCol w:w="905"/>
        <w:gridCol w:w="1106"/>
        <w:gridCol w:w="1923"/>
      </w:tblGrid>
      <w:tr w:rsidR="009925BA" w:rsidRPr="00E90ED9" w14:paraId="2F06C356" w14:textId="77777777" w:rsidTr="009925BA">
        <w:trPr>
          <w:trHeight w:val="254"/>
          <w:tblHeader/>
        </w:trPr>
        <w:tc>
          <w:tcPr>
            <w:tcW w:w="1038"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329AF84C" w14:textId="77777777" w:rsidR="009925BA" w:rsidRPr="00E90ED9" w:rsidRDefault="009925BA" w:rsidP="00E90ED9">
            <w:pPr>
              <w:spacing w:line="240" w:lineRule="auto"/>
              <w:rPr>
                <w:rFonts w:ascii="Calibri" w:hAnsi="Calibri" w:cs="Calibri"/>
                <w:b/>
                <w:bCs/>
                <w:color w:val="000000"/>
                <w:sz w:val="18"/>
                <w:szCs w:val="18"/>
                <w:lang w:eastAsia="zh-CN" w:bidi="he-IL"/>
              </w:rPr>
            </w:pPr>
            <w:r w:rsidRPr="00E90ED9">
              <w:rPr>
                <w:rFonts w:ascii="Calibri" w:hAnsi="Calibri" w:cs="Calibri"/>
                <w:b/>
                <w:bCs/>
                <w:color w:val="000000"/>
                <w:sz w:val="18"/>
                <w:szCs w:val="18"/>
                <w:lang w:eastAsia="zh-CN" w:bidi="he-IL"/>
              </w:rPr>
              <w:t>Field Name</w:t>
            </w:r>
          </w:p>
        </w:tc>
        <w:tc>
          <w:tcPr>
            <w:tcW w:w="1820" w:type="pct"/>
            <w:tcBorders>
              <w:top w:val="single" w:sz="4" w:space="0" w:color="auto"/>
              <w:left w:val="nil"/>
              <w:bottom w:val="single" w:sz="4" w:space="0" w:color="auto"/>
              <w:right w:val="single" w:sz="4" w:space="0" w:color="auto"/>
            </w:tcBorders>
            <w:shd w:val="clear" w:color="000000" w:fill="DBE5F1"/>
            <w:vAlign w:val="center"/>
            <w:hideMark/>
          </w:tcPr>
          <w:p w14:paraId="7E34476F" w14:textId="77777777" w:rsidR="009925BA" w:rsidRPr="00E90ED9" w:rsidRDefault="009925BA" w:rsidP="00E90ED9">
            <w:pPr>
              <w:spacing w:line="240" w:lineRule="auto"/>
              <w:rPr>
                <w:rFonts w:ascii="Calibri" w:hAnsi="Calibri" w:cs="Calibri"/>
                <w:b/>
                <w:bCs/>
                <w:color w:val="000000"/>
                <w:sz w:val="18"/>
                <w:szCs w:val="18"/>
                <w:lang w:eastAsia="zh-CN" w:bidi="he-IL"/>
              </w:rPr>
            </w:pPr>
            <w:r w:rsidRPr="00E90ED9">
              <w:rPr>
                <w:rFonts w:ascii="Calibri" w:hAnsi="Calibri" w:cs="Calibri"/>
                <w:b/>
                <w:bCs/>
                <w:color w:val="000000"/>
                <w:sz w:val="18"/>
                <w:szCs w:val="18"/>
                <w:lang w:eastAsia="zh-CN" w:bidi="he-IL"/>
              </w:rPr>
              <w:t>Description</w:t>
            </w:r>
          </w:p>
        </w:tc>
        <w:tc>
          <w:tcPr>
            <w:tcW w:w="493" w:type="pct"/>
            <w:tcBorders>
              <w:top w:val="single" w:sz="4" w:space="0" w:color="auto"/>
              <w:left w:val="nil"/>
              <w:bottom w:val="single" w:sz="4" w:space="0" w:color="auto"/>
              <w:right w:val="single" w:sz="4" w:space="0" w:color="auto"/>
            </w:tcBorders>
            <w:shd w:val="clear" w:color="000000" w:fill="DBE5F1"/>
            <w:vAlign w:val="center"/>
            <w:hideMark/>
          </w:tcPr>
          <w:p w14:paraId="36A566A2" w14:textId="77777777" w:rsidR="009925BA" w:rsidRPr="00E90ED9" w:rsidRDefault="009925BA" w:rsidP="00E90ED9">
            <w:pPr>
              <w:spacing w:line="240" w:lineRule="auto"/>
              <w:rPr>
                <w:rFonts w:ascii="Calibri" w:hAnsi="Calibri" w:cs="Calibri"/>
                <w:b/>
                <w:bCs/>
                <w:color w:val="000000"/>
                <w:sz w:val="18"/>
                <w:szCs w:val="18"/>
                <w:lang w:eastAsia="zh-CN" w:bidi="he-IL"/>
              </w:rPr>
            </w:pPr>
            <w:r w:rsidRPr="00E90ED9">
              <w:rPr>
                <w:rFonts w:ascii="Calibri" w:hAnsi="Calibri" w:cs="Calibri"/>
                <w:b/>
                <w:bCs/>
                <w:color w:val="000000"/>
                <w:sz w:val="18"/>
                <w:szCs w:val="18"/>
                <w:lang w:eastAsia="zh-CN" w:bidi="he-IL"/>
              </w:rPr>
              <w:t>Data Type</w:t>
            </w:r>
          </w:p>
        </w:tc>
        <w:tc>
          <w:tcPr>
            <w:tcW w:w="602" w:type="pct"/>
            <w:tcBorders>
              <w:top w:val="single" w:sz="4" w:space="0" w:color="auto"/>
              <w:left w:val="nil"/>
              <w:bottom w:val="single" w:sz="4" w:space="0" w:color="auto"/>
              <w:right w:val="single" w:sz="4" w:space="0" w:color="auto"/>
            </w:tcBorders>
            <w:shd w:val="clear" w:color="000000" w:fill="DBE5F1"/>
            <w:vAlign w:val="center"/>
            <w:hideMark/>
          </w:tcPr>
          <w:p w14:paraId="025F31B1" w14:textId="77777777" w:rsidR="009925BA" w:rsidRPr="00E90ED9" w:rsidRDefault="009925BA" w:rsidP="00E90ED9">
            <w:pPr>
              <w:spacing w:line="240" w:lineRule="auto"/>
              <w:jc w:val="center"/>
              <w:rPr>
                <w:rFonts w:ascii="Calibri" w:hAnsi="Calibri" w:cs="Calibri"/>
                <w:b/>
                <w:bCs/>
                <w:color w:val="000000"/>
                <w:sz w:val="18"/>
                <w:szCs w:val="18"/>
                <w:lang w:eastAsia="zh-CN" w:bidi="he-IL"/>
              </w:rPr>
            </w:pPr>
            <w:r w:rsidRPr="00E90ED9">
              <w:rPr>
                <w:rFonts w:ascii="Calibri" w:hAnsi="Calibri" w:cs="Calibri"/>
                <w:b/>
                <w:bCs/>
                <w:color w:val="000000"/>
                <w:sz w:val="18"/>
                <w:szCs w:val="18"/>
                <w:lang w:eastAsia="zh-CN" w:bidi="he-IL"/>
              </w:rPr>
              <w:t>Mandatory/Optional</w:t>
            </w:r>
          </w:p>
        </w:tc>
        <w:tc>
          <w:tcPr>
            <w:tcW w:w="1047" w:type="pct"/>
            <w:tcBorders>
              <w:top w:val="single" w:sz="4" w:space="0" w:color="auto"/>
              <w:left w:val="nil"/>
              <w:bottom w:val="single" w:sz="4" w:space="0" w:color="auto"/>
              <w:right w:val="single" w:sz="4" w:space="0" w:color="auto"/>
            </w:tcBorders>
            <w:shd w:val="clear" w:color="000000" w:fill="DBE5F1"/>
            <w:vAlign w:val="center"/>
            <w:hideMark/>
          </w:tcPr>
          <w:p w14:paraId="190208CD" w14:textId="77777777" w:rsidR="009925BA" w:rsidRPr="00E90ED9" w:rsidRDefault="009925BA" w:rsidP="00E90ED9">
            <w:pPr>
              <w:spacing w:line="240" w:lineRule="auto"/>
              <w:rPr>
                <w:rFonts w:ascii="Calibri" w:hAnsi="Calibri" w:cs="Calibri"/>
                <w:b/>
                <w:bCs/>
                <w:color w:val="000000"/>
                <w:sz w:val="18"/>
                <w:szCs w:val="18"/>
                <w:lang w:eastAsia="zh-CN" w:bidi="he-IL"/>
              </w:rPr>
            </w:pPr>
            <w:r w:rsidRPr="00E90ED9">
              <w:rPr>
                <w:rFonts w:ascii="Calibri" w:hAnsi="Calibri" w:cs="Calibri"/>
                <w:b/>
                <w:bCs/>
                <w:color w:val="000000"/>
                <w:sz w:val="18"/>
                <w:szCs w:val="18"/>
                <w:lang w:eastAsia="zh-CN" w:bidi="he-IL"/>
              </w:rPr>
              <w:t>Example Data from existing MPR feed</w:t>
            </w:r>
          </w:p>
        </w:tc>
      </w:tr>
      <w:tr w:rsidR="009925BA" w:rsidRPr="00E90ED9" w14:paraId="0789926E" w14:textId="77777777" w:rsidTr="009925BA">
        <w:trPr>
          <w:trHeight w:val="238"/>
        </w:trPr>
        <w:tc>
          <w:tcPr>
            <w:tcW w:w="1038" w:type="pct"/>
            <w:tcBorders>
              <w:top w:val="nil"/>
              <w:left w:val="single" w:sz="4" w:space="0" w:color="auto"/>
              <w:bottom w:val="single" w:sz="4" w:space="0" w:color="auto"/>
              <w:right w:val="single" w:sz="4" w:space="0" w:color="auto"/>
            </w:tcBorders>
            <w:shd w:val="clear" w:color="auto" w:fill="auto"/>
            <w:vAlign w:val="center"/>
            <w:hideMark/>
          </w:tcPr>
          <w:p w14:paraId="31807B6E" w14:textId="305BEE6D" w:rsidR="009925BA" w:rsidRPr="00E90ED9" w:rsidRDefault="009925BA" w:rsidP="00E90ED9">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 xml:space="preserve">Netting </w:t>
            </w:r>
            <w:r w:rsidRPr="00E90ED9">
              <w:rPr>
                <w:rFonts w:ascii="Calibri" w:hAnsi="Calibri" w:cs="Calibri"/>
                <w:color w:val="000000"/>
                <w:sz w:val="18"/>
                <w:szCs w:val="18"/>
                <w:lang w:eastAsia="zh-CN" w:bidi="he-IL"/>
              </w:rPr>
              <w:t>Legal Agreement Code</w:t>
            </w:r>
          </w:p>
        </w:tc>
        <w:tc>
          <w:tcPr>
            <w:tcW w:w="1820" w:type="pct"/>
            <w:tcBorders>
              <w:top w:val="nil"/>
              <w:left w:val="nil"/>
              <w:bottom w:val="single" w:sz="4" w:space="0" w:color="auto"/>
              <w:right w:val="single" w:sz="4" w:space="0" w:color="auto"/>
            </w:tcBorders>
            <w:shd w:val="clear" w:color="auto" w:fill="auto"/>
            <w:vAlign w:val="center"/>
            <w:hideMark/>
          </w:tcPr>
          <w:p w14:paraId="290C05DA" w14:textId="10B20EEE" w:rsidR="009925BA" w:rsidRPr="00E90ED9" w:rsidRDefault="009925BA" w:rsidP="00E90ED9">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Legal Agreement Code</w:t>
            </w:r>
            <w:r>
              <w:rPr>
                <w:rFonts w:ascii="Calibri" w:hAnsi="Calibri" w:cs="Calibri"/>
                <w:color w:val="000000"/>
                <w:sz w:val="18"/>
                <w:szCs w:val="18"/>
                <w:lang w:eastAsia="zh-CN" w:bidi="he-IL"/>
              </w:rPr>
              <w:t xml:space="preserve"> for Netting of exposure</w:t>
            </w:r>
          </w:p>
        </w:tc>
        <w:tc>
          <w:tcPr>
            <w:tcW w:w="493" w:type="pct"/>
            <w:tcBorders>
              <w:top w:val="nil"/>
              <w:left w:val="nil"/>
              <w:bottom w:val="single" w:sz="4" w:space="0" w:color="auto"/>
              <w:right w:val="single" w:sz="4" w:space="0" w:color="auto"/>
            </w:tcBorders>
            <w:shd w:val="clear" w:color="auto" w:fill="auto"/>
            <w:vAlign w:val="center"/>
            <w:hideMark/>
          </w:tcPr>
          <w:p w14:paraId="4D493C55" w14:textId="77777777" w:rsidR="009925BA" w:rsidRPr="00E90ED9" w:rsidRDefault="009925BA" w:rsidP="00E90ED9">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hideMark/>
          </w:tcPr>
          <w:p w14:paraId="0D9C754E" w14:textId="77777777" w:rsidR="009925BA" w:rsidRPr="00E90ED9" w:rsidRDefault="009925BA" w:rsidP="00E90ED9">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hideMark/>
          </w:tcPr>
          <w:p w14:paraId="464CDE71" w14:textId="02DCA4CC" w:rsidR="009925BA" w:rsidRPr="00E90ED9" w:rsidRDefault="009925BA" w:rsidP="00844277">
            <w:pPr>
              <w:spacing w:line="240" w:lineRule="auto"/>
              <w:ind w:right="360"/>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91033700</w:t>
            </w:r>
          </w:p>
        </w:tc>
      </w:tr>
      <w:tr w:rsidR="009925BA" w:rsidRPr="00E90ED9" w14:paraId="7CAAD757" w14:textId="77777777" w:rsidTr="009925BA">
        <w:trPr>
          <w:trHeight w:val="158"/>
        </w:trPr>
        <w:tc>
          <w:tcPr>
            <w:tcW w:w="1038" w:type="pct"/>
            <w:tcBorders>
              <w:top w:val="nil"/>
              <w:left w:val="single" w:sz="4" w:space="0" w:color="auto"/>
              <w:bottom w:val="single" w:sz="4" w:space="0" w:color="auto"/>
              <w:right w:val="single" w:sz="4" w:space="0" w:color="auto"/>
            </w:tcBorders>
            <w:shd w:val="clear" w:color="auto" w:fill="auto"/>
            <w:vAlign w:val="center"/>
          </w:tcPr>
          <w:p w14:paraId="261B023D" w14:textId="3E961C3A" w:rsidR="009925BA"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Netting Agreement Type Code</w:t>
            </w:r>
          </w:p>
        </w:tc>
        <w:tc>
          <w:tcPr>
            <w:tcW w:w="1820" w:type="pct"/>
            <w:tcBorders>
              <w:top w:val="nil"/>
              <w:left w:val="nil"/>
              <w:bottom w:val="single" w:sz="4" w:space="0" w:color="auto"/>
              <w:right w:val="single" w:sz="4" w:space="0" w:color="auto"/>
            </w:tcBorders>
            <w:shd w:val="clear" w:color="auto" w:fill="auto"/>
            <w:vAlign w:val="center"/>
          </w:tcPr>
          <w:p w14:paraId="75319AA0" w14:textId="18D5FBA5"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Netting Agreement Type Code</w:t>
            </w:r>
          </w:p>
        </w:tc>
        <w:tc>
          <w:tcPr>
            <w:tcW w:w="493" w:type="pct"/>
            <w:tcBorders>
              <w:top w:val="nil"/>
              <w:left w:val="nil"/>
              <w:bottom w:val="single" w:sz="4" w:space="0" w:color="auto"/>
              <w:right w:val="single" w:sz="4" w:space="0" w:color="auto"/>
            </w:tcBorders>
            <w:shd w:val="clear" w:color="auto" w:fill="auto"/>
            <w:vAlign w:val="center"/>
          </w:tcPr>
          <w:p w14:paraId="0B05F360" w14:textId="7D3B6111" w:rsidR="009925BA"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tcPr>
          <w:p w14:paraId="7E56581A" w14:textId="6A07B200" w:rsidR="009925BA"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tcPr>
          <w:p w14:paraId="517EE06B" w14:textId="076F5764" w:rsidR="009925BA" w:rsidRPr="00403225" w:rsidRDefault="009925BA" w:rsidP="00844277">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ISDA</w:t>
            </w:r>
          </w:p>
        </w:tc>
      </w:tr>
      <w:tr w:rsidR="009925BA" w:rsidRPr="00E90ED9" w14:paraId="21E2A9EB" w14:textId="77777777" w:rsidTr="009925BA">
        <w:trPr>
          <w:trHeight w:val="158"/>
        </w:trPr>
        <w:tc>
          <w:tcPr>
            <w:tcW w:w="1038" w:type="pct"/>
            <w:tcBorders>
              <w:top w:val="nil"/>
              <w:left w:val="single" w:sz="4" w:space="0" w:color="auto"/>
              <w:bottom w:val="single" w:sz="4" w:space="0" w:color="auto"/>
              <w:right w:val="single" w:sz="4" w:space="0" w:color="auto"/>
            </w:tcBorders>
            <w:shd w:val="clear" w:color="auto" w:fill="auto"/>
            <w:vAlign w:val="center"/>
          </w:tcPr>
          <w:p w14:paraId="0FDA3289" w14:textId="18F69034"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 xml:space="preserve">Collateral </w:t>
            </w:r>
            <w:r w:rsidRPr="00E90ED9">
              <w:rPr>
                <w:rFonts w:ascii="Calibri" w:hAnsi="Calibri" w:cs="Calibri"/>
                <w:color w:val="000000"/>
                <w:sz w:val="18"/>
                <w:szCs w:val="18"/>
                <w:lang w:eastAsia="zh-CN" w:bidi="he-IL"/>
              </w:rPr>
              <w:t>Legal Agreement Code</w:t>
            </w:r>
          </w:p>
        </w:tc>
        <w:tc>
          <w:tcPr>
            <w:tcW w:w="1820" w:type="pct"/>
            <w:tcBorders>
              <w:top w:val="nil"/>
              <w:left w:val="nil"/>
              <w:bottom w:val="single" w:sz="4" w:space="0" w:color="auto"/>
              <w:right w:val="single" w:sz="4" w:space="0" w:color="auto"/>
            </w:tcBorders>
            <w:shd w:val="clear" w:color="auto" w:fill="auto"/>
            <w:vAlign w:val="center"/>
          </w:tcPr>
          <w:p w14:paraId="40D16C4A" w14:textId="39A29719"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Legal Agreement Code</w:t>
            </w:r>
            <w:r>
              <w:rPr>
                <w:rFonts w:ascii="Calibri" w:hAnsi="Calibri" w:cs="Calibri"/>
                <w:color w:val="000000"/>
                <w:sz w:val="18"/>
                <w:szCs w:val="18"/>
                <w:lang w:eastAsia="zh-CN" w:bidi="he-IL"/>
              </w:rPr>
              <w:t xml:space="preserve"> for Netting of Collateral</w:t>
            </w:r>
          </w:p>
        </w:tc>
        <w:tc>
          <w:tcPr>
            <w:tcW w:w="493" w:type="pct"/>
            <w:tcBorders>
              <w:top w:val="nil"/>
              <w:left w:val="nil"/>
              <w:bottom w:val="single" w:sz="4" w:space="0" w:color="auto"/>
              <w:right w:val="single" w:sz="4" w:space="0" w:color="auto"/>
            </w:tcBorders>
            <w:shd w:val="clear" w:color="auto" w:fill="auto"/>
            <w:vAlign w:val="center"/>
          </w:tcPr>
          <w:p w14:paraId="3D342767" w14:textId="45EEFED3"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tcPr>
          <w:p w14:paraId="14D87010" w14:textId="7CB2ADC7"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tcPr>
          <w:p w14:paraId="4E4FE0E4" w14:textId="57BB46AB" w:rsidR="009925BA" w:rsidRPr="00E90ED9" w:rsidRDefault="009925BA" w:rsidP="00844277">
            <w:pPr>
              <w:spacing w:line="240" w:lineRule="auto"/>
              <w:rPr>
                <w:rFonts w:ascii="Calibri" w:hAnsi="Calibri" w:cs="Calibri"/>
                <w:color w:val="000000"/>
                <w:sz w:val="18"/>
                <w:szCs w:val="18"/>
                <w:lang w:eastAsia="zh-CN" w:bidi="he-IL"/>
              </w:rPr>
            </w:pPr>
            <w:r w:rsidRPr="00403225">
              <w:rPr>
                <w:rFonts w:ascii="Calibri" w:hAnsi="Calibri" w:cs="Calibri"/>
                <w:color w:val="000000"/>
                <w:sz w:val="18"/>
                <w:szCs w:val="18"/>
                <w:lang w:eastAsia="zh-CN" w:bidi="he-IL"/>
              </w:rPr>
              <w:t>910337</w:t>
            </w:r>
            <w:r>
              <w:rPr>
                <w:rFonts w:ascii="Calibri" w:hAnsi="Calibri" w:cs="Calibri"/>
                <w:color w:val="000000"/>
                <w:sz w:val="18"/>
                <w:szCs w:val="18"/>
                <w:lang w:eastAsia="zh-CN" w:bidi="he-IL"/>
              </w:rPr>
              <w:t>123</w:t>
            </w:r>
          </w:p>
        </w:tc>
      </w:tr>
      <w:tr w:rsidR="009925BA" w:rsidRPr="00E90ED9" w14:paraId="32F92687" w14:textId="77777777" w:rsidTr="009925BA">
        <w:trPr>
          <w:trHeight w:val="158"/>
        </w:trPr>
        <w:tc>
          <w:tcPr>
            <w:tcW w:w="1038" w:type="pct"/>
            <w:tcBorders>
              <w:top w:val="nil"/>
              <w:left w:val="single" w:sz="4" w:space="0" w:color="auto"/>
              <w:bottom w:val="single" w:sz="4" w:space="0" w:color="auto"/>
              <w:right w:val="single" w:sz="4" w:space="0" w:color="auto"/>
            </w:tcBorders>
            <w:shd w:val="clear" w:color="auto" w:fill="auto"/>
            <w:vAlign w:val="center"/>
          </w:tcPr>
          <w:p w14:paraId="1709E23D" w14:textId="32A5AC76"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Collateral Agreement Type Code</w:t>
            </w:r>
          </w:p>
        </w:tc>
        <w:tc>
          <w:tcPr>
            <w:tcW w:w="1820" w:type="pct"/>
            <w:tcBorders>
              <w:top w:val="nil"/>
              <w:left w:val="nil"/>
              <w:bottom w:val="single" w:sz="4" w:space="0" w:color="auto"/>
              <w:right w:val="single" w:sz="4" w:space="0" w:color="auto"/>
            </w:tcBorders>
            <w:shd w:val="clear" w:color="auto" w:fill="auto"/>
            <w:vAlign w:val="center"/>
          </w:tcPr>
          <w:p w14:paraId="7138F0A9" w14:textId="2767408C"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Collateral Agreement Type Code</w:t>
            </w:r>
          </w:p>
        </w:tc>
        <w:tc>
          <w:tcPr>
            <w:tcW w:w="493" w:type="pct"/>
            <w:tcBorders>
              <w:top w:val="nil"/>
              <w:left w:val="nil"/>
              <w:bottom w:val="single" w:sz="4" w:space="0" w:color="auto"/>
              <w:right w:val="single" w:sz="4" w:space="0" w:color="auto"/>
            </w:tcBorders>
            <w:shd w:val="clear" w:color="auto" w:fill="auto"/>
            <w:vAlign w:val="center"/>
          </w:tcPr>
          <w:p w14:paraId="30756D92" w14:textId="369B92F7"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tcPr>
          <w:p w14:paraId="23F93C5A" w14:textId="0961EC5E"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tcPr>
          <w:p w14:paraId="2B8D1905" w14:textId="177EC597" w:rsidR="009925BA" w:rsidRPr="00E90ED9" w:rsidRDefault="009925BA" w:rsidP="00403225">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ISDA CSA</w:t>
            </w:r>
          </w:p>
        </w:tc>
      </w:tr>
      <w:tr w:rsidR="009925BA" w:rsidRPr="00E90ED9" w14:paraId="7D64C25D" w14:textId="77777777" w:rsidTr="009925BA">
        <w:trPr>
          <w:trHeight w:val="158"/>
        </w:trPr>
        <w:tc>
          <w:tcPr>
            <w:tcW w:w="1038" w:type="pct"/>
            <w:tcBorders>
              <w:top w:val="nil"/>
              <w:left w:val="single" w:sz="4" w:space="0" w:color="auto"/>
              <w:bottom w:val="single" w:sz="4" w:space="0" w:color="auto"/>
              <w:right w:val="single" w:sz="4" w:space="0" w:color="auto"/>
            </w:tcBorders>
            <w:shd w:val="clear" w:color="auto" w:fill="auto"/>
            <w:vAlign w:val="center"/>
            <w:hideMark/>
          </w:tcPr>
          <w:p w14:paraId="43C34A39"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Portfolio Code</w:t>
            </w:r>
          </w:p>
        </w:tc>
        <w:tc>
          <w:tcPr>
            <w:tcW w:w="1820" w:type="pct"/>
            <w:tcBorders>
              <w:top w:val="nil"/>
              <w:left w:val="nil"/>
              <w:bottom w:val="single" w:sz="4" w:space="0" w:color="auto"/>
              <w:right w:val="single" w:sz="4" w:space="0" w:color="auto"/>
            </w:tcBorders>
            <w:shd w:val="clear" w:color="auto" w:fill="auto"/>
            <w:vAlign w:val="center"/>
            <w:hideMark/>
          </w:tcPr>
          <w:p w14:paraId="36033264"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Portfolio code</w:t>
            </w:r>
          </w:p>
        </w:tc>
        <w:tc>
          <w:tcPr>
            <w:tcW w:w="493" w:type="pct"/>
            <w:tcBorders>
              <w:top w:val="nil"/>
              <w:left w:val="nil"/>
              <w:bottom w:val="single" w:sz="4" w:space="0" w:color="auto"/>
              <w:right w:val="single" w:sz="4" w:space="0" w:color="auto"/>
            </w:tcBorders>
            <w:shd w:val="clear" w:color="auto" w:fill="auto"/>
            <w:vAlign w:val="center"/>
            <w:hideMark/>
          </w:tcPr>
          <w:p w14:paraId="33B0FD52"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hideMark/>
          </w:tcPr>
          <w:p w14:paraId="27F30836"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hideMark/>
          </w:tcPr>
          <w:p w14:paraId="318EB5CB"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OTC</w:t>
            </w:r>
          </w:p>
        </w:tc>
      </w:tr>
      <w:tr w:rsidR="009925BA" w:rsidRPr="00E90ED9" w14:paraId="796D7D98" w14:textId="77777777" w:rsidTr="009925BA">
        <w:trPr>
          <w:trHeight w:val="382"/>
        </w:trPr>
        <w:tc>
          <w:tcPr>
            <w:tcW w:w="1038" w:type="pct"/>
            <w:tcBorders>
              <w:top w:val="nil"/>
              <w:left w:val="single" w:sz="4" w:space="0" w:color="auto"/>
              <w:bottom w:val="single" w:sz="4" w:space="0" w:color="auto"/>
              <w:right w:val="single" w:sz="4" w:space="0" w:color="auto"/>
            </w:tcBorders>
            <w:shd w:val="clear" w:color="auto" w:fill="auto"/>
            <w:vAlign w:val="center"/>
            <w:hideMark/>
          </w:tcPr>
          <w:p w14:paraId="1D817694"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Trade Count</w:t>
            </w:r>
          </w:p>
        </w:tc>
        <w:tc>
          <w:tcPr>
            <w:tcW w:w="1820" w:type="pct"/>
            <w:tcBorders>
              <w:top w:val="nil"/>
              <w:left w:val="nil"/>
              <w:bottom w:val="single" w:sz="4" w:space="0" w:color="auto"/>
              <w:right w:val="single" w:sz="4" w:space="0" w:color="auto"/>
            </w:tcBorders>
            <w:shd w:val="clear" w:color="auto" w:fill="auto"/>
            <w:vAlign w:val="center"/>
            <w:hideMark/>
          </w:tcPr>
          <w:p w14:paraId="0AAECAEF"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Max count of trades for the agreement for last 90 days.</w:t>
            </w:r>
          </w:p>
        </w:tc>
        <w:tc>
          <w:tcPr>
            <w:tcW w:w="493" w:type="pct"/>
            <w:tcBorders>
              <w:top w:val="nil"/>
              <w:left w:val="nil"/>
              <w:bottom w:val="single" w:sz="4" w:space="0" w:color="auto"/>
              <w:right w:val="single" w:sz="4" w:space="0" w:color="auto"/>
            </w:tcBorders>
            <w:shd w:val="clear" w:color="auto" w:fill="auto"/>
            <w:vAlign w:val="center"/>
            <w:hideMark/>
          </w:tcPr>
          <w:p w14:paraId="6EABEB05"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Text</w:t>
            </w:r>
          </w:p>
        </w:tc>
        <w:tc>
          <w:tcPr>
            <w:tcW w:w="602" w:type="pct"/>
            <w:tcBorders>
              <w:top w:val="nil"/>
              <w:left w:val="nil"/>
              <w:bottom w:val="single" w:sz="4" w:space="0" w:color="auto"/>
              <w:right w:val="single" w:sz="4" w:space="0" w:color="auto"/>
            </w:tcBorders>
            <w:shd w:val="clear" w:color="auto" w:fill="auto"/>
            <w:vAlign w:val="center"/>
            <w:hideMark/>
          </w:tcPr>
          <w:p w14:paraId="5464017F" w14:textId="77777777" w:rsidR="009925BA" w:rsidRPr="00E90ED9" w:rsidRDefault="009925BA" w:rsidP="00403225">
            <w:pPr>
              <w:spacing w:line="240" w:lineRule="auto"/>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M</w:t>
            </w:r>
          </w:p>
        </w:tc>
        <w:tc>
          <w:tcPr>
            <w:tcW w:w="1047" w:type="pct"/>
            <w:tcBorders>
              <w:top w:val="nil"/>
              <w:left w:val="nil"/>
              <w:bottom w:val="single" w:sz="4" w:space="0" w:color="auto"/>
              <w:right w:val="single" w:sz="4" w:space="0" w:color="auto"/>
            </w:tcBorders>
            <w:shd w:val="clear" w:color="auto" w:fill="auto"/>
            <w:vAlign w:val="center"/>
            <w:hideMark/>
          </w:tcPr>
          <w:p w14:paraId="1B9A4785" w14:textId="77777777" w:rsidR="009925BA" w:rsidRPr="00E90ED9" w:rsidRDefault="009925BA" w:rsidP="00403225">
            <w:pPr>
              <w:spacing w:line="240" w:lineRule="auto"/>
              <w:jc w:val="right"/>
              <w:rPr>
                <w:rFonts w:ascii="Calibri" w:hAnsi="Calibri" w:cs="Calibri"/>
                <w:color w:val="000000"/>
                <w:sz w:val="18"/>
                <w:szCs w:val="18"/>
                <w:lang w:eastAsia="zh-CN" w:bidi="he-IL"/>
              </w:rPr>
            </w:pPr>
            <w:r w:rsidRPr="00E90ED9">
              <w:rPr>
                <w:rFonts w:ascii="Calibri" w:hAnsi="Calibri" w:cs="Calibri"/>
                <w:color w:val="000000"/>
                <w:sz w:val="18"/>
                <w:szCs w:val="18"/>
                <w:lang w:eastAsia="zh-CN" w:bidi="he-IL"/>
              </w:rPr>
              <w:t>520</w:t>
            </w:r>
          </w:p>
        </w:tc>
      </w:tr>
    </w:tbl>
    <w:p w14:paraId="7373E539" w14:textId="77777777" w:rsidR="007808C8" w:rsidRPr="00DA2867" w:rsidRDefault="007808C8" w:rsidP="00691BA5">
      <w:pPr>
        <w:rPr>
          <w:rFonts w:cstheme="minorHAnsi"/>
        </w:rPr>
      </w:pPr>
    </w:p>
    <w:p w14:paraId="1D554914" w14:textId="43F6CEA0" w:rsidR="00F87153" w:rsidRDefault="00F87153" w:rsidP="00D861C4">
      <w:pPr>
        <w:pStyle w:val="Heading3"/>
      </w:pPr>
      <w:r>
        <w:t>Liquidity Adjusted Stress Days</w:t>
      </w:r>
    </w:p>
    <w:p w14:paraId="6BE13916" w14:textId="77777777" w:rsidR="00F87153" w:rsidRDefault="00F87153" w:rsidP="00F87153">
      <w:pPr>
        <w:rPr>
          <w:rFonts w:cstheme="minorHAnsi"/>
        </w:rPr>
      </w:pPr>
      <w:r>
        <w:rPr>
          <w:rFonts w:cstheme="minorHAnsi"/>
        </w:rPr>
        <w:t xml:space="preserve">This feed provides Liquidity Adjusted Stress days (i.e. Holding Period) for Risk Categories and Risk Factors. This data is used in </w:t>
      </w:r>
      <w:proofErr w:type="spellStart"/>
      <w:r>
        <w:rPr>
          <w:rFonts w:cstheme="minorHAnsi"/>
        </w:rPr>
        <w:t>HtR</w:t>
      </w:r>
      <w:proofErr w:type="spellEnd"/>
      <w:r>
        <w:rPr>
          <w:rFonts w:cstheme="minorHAnsi"/>
        </w:rPr>
        <w:t xml:space="preserve"> Step 1 calculator.</w:t>
      </w:r>
    </w:p>
    <w:tbl>
      <w:tblPr>
        <w:tblW w:w="4942" w:type="pct"/>
        <w:tblLayout w:type="fixed"/>
        <w:tblLook w:val="04A0" w:firstRow="1" w:lastRow="0" w:firstColumn="1" w:lastColumn="0" w:noHBand="0" w:noVBand="1"/>
      </w:tblPr>
      <w:tblGrid>
        <w:gridCol w:w="1984"/>
        <w:gridCol w:w="3233"/>
        <w:gridCol w:w="990"/>
        <w:gridCol w:w="1080"/>
        <w:gridCol w:w="1867"/>
      </w:tblGrid>
      <w:tr w:rsidR="009925BA" w:rsidRPr="007020C9" w14:paraId="253AE495" w14:textId="77777777" w:rsidTr="00775F3C">
        <w:trPr>
          <w:trHeight w:val="280"/>
        </w:trPr>
        <w:tc>
          <w:tcPr>
            <w:tcW w:w="1083"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5D860915" w14:textId="77777777" w:rsidR="009925BA" w:rsidRPr="007020C9" w:rsidRDefault="009925BA" w:rsidP="00536924">
            <w:pPr>
              <w:spacing w:line="240" w:lineRule="auto"/>
              <w:rPr>
                <w:rFonts w:ascii="Calibri" w:hAnsi="Calibri" w:cs="Calibri"/>
                <w:b/>
                <w:bCs/>
                <w:color w:val="000000"/>
                <w:sz w:val="18"/>
                <w:szCs w:val="18"/>
                <w:lang w:eastAsia="zh-CN" w:bidi="he-IL"/>
              </w:rPr>
            </w:pPr>
            <w:r w:rsidRPr="007020C9">
              <w:rPr>
                <w:rFonts w:ascii="Calibri" w:hAnsi="Calibri" w:cs="Calibri"/>
                <w:b/>
                <w:bCs/>
                <w:color w:val="000000"/>
                <w:sz w:val="18"/>
                <w:szCs w:val="18"/>
                <w:lang w:eastAsia="zh-CN" w:bidi="he-IL"/>
              </w:rPr>
              <w:t>Field Name</w:t>
            </w:r>
          </w:p>
        </w:tc>
        <w:tc>
          <w:tcPr>
            <w:tcW w:w="1766" w:type="pct"/>
            <w:tcBorders>
              <w:top w:val="single" w:sz="4" w:space="0" w:color="auto"/>
              <w:left w:val="nil"/>
              <w:bottom w:val="single" w:sz="4" w:space="0" w:color="auto"/>
              <w:right w:val="single" w:sz="4" w:space="0" w:color="auto"/>
            </w:tcBorders>
            <w:shd w:val="clear" w:color="000000" w:fill="DBE5F1"/>
            <w:vAlign w:val="center"/>
            <w:hideMark/>
          </w:tcPr>
          <w:p w14:paraId="7A1765F5" w14:textId="77777777" w:rsidR="009925BA" w:rsidRPr="007020C9" w:rsidRDefault="009925BA" w:rsidP="00536924">
            <w:pPr>
              <w:spacing w:line="240" w:lineRule="auto"/>
              <w:rPr>
                <w:rFonts w:ascii="Calibri" w:hAnsi="Calibri" w:cs="Calibri"/>
                <w:b/>
                <w:bCs/>
                <w:color w:val="000000"/>
                <w:sz w:val="18"/>
                <w:szCs w:val="18"/>
                <w:lang w:eastAsia="zh-CN" w:bidi="he-IL"/>
              </w:rPr>
            </w:pPr>
            <w:r w:rsidRPr="007020C9">
              <w:rPr>
                <w:rFonts w:ascii="Calibri" w:hAnsi="Calibri" w:cs="Calibri"/>
                <w:b/>
                <w:bCs/>
                <w:color w:val="000000"/>
                <w:sz w:val="18"/>
                <w:szCs w:val="18"/>
                <w:lang w:eastAsia="zh-CN" w:bidi="he-IL"/>
              </w:rPr>
              <w:t>Description</w:t>
            </w:r>
          </w:p>
        </w:tc>
        <w:tc>
          <w:tcPr>
            <w:tcW w:w="541" w:type="pct"/>
            <w:tcBorders>
              <w:top w:val="single" w:sz="4" w:space="0" w:color="auto"/>
              <w:left w:val="nil"/>
              <w:bottom w:val="single" w:sz="4" w:space="0" w:color="auto"/>
              <w:right w:val="single" w:sz="4" w:space="0" w:color="auto"/>
            </w:tcBorders>
            <w:shd w:val="clear" w:color="000000" w:fill="DBE5F1"/>
            <w:vAlign w:val="center"/>
            <w:hideMark/>
          </w:tcPr>
          <w:p w14:paraId="6EAF6774" w14:textId="77777777" w:rsidR="009925BA" w:rsidRPr="007020C9" w:rsidRDefault="009925BA" w:rsidP="00536924">
            <w:pPr>
              <w:spacing w:line="240" w:lineRule="auto"/>
              <w:rPr>
                <w:rFonts w:ascii="Calibri" w:hAnsi="Calibri" w:cs="Calibri"/>
                <w:b/>
                <w:bCs/>
                <w:color w:val="000000"/>
                <w:sz w:val="18"/>
                <w:szCs w:val="18"/>
                <w:lang w:eastAsia="zh-CN" w:bidi="he-IL"/>
              </w:rPr>
            </w:pPr>
            <w:r w:rsidRPr="007020C9">
              <w:rPr>
                <w:rFonts w:ascii="Calibri" w:hAnsi="Calibri" w:cs="Calibri"/>
                <w:b/>
                <w:bCs/>
                <w:color w:val="000000"/>
                <w:sz w:val="18"/>
                <w:szCs w:val="18"/>
                <w:lang w:eastAsia="zh-CN" w:bidi="he-IL"/>
              </w:rPr>
              <w:t>Data Type</w:t>
            </w:r>
          </w:p>
        </w:tc>
        <w:tc>
          <w:tcPr>
            <w:tcW w:w="590" w:type="pct"/>
            <w:tcBorders>
              <w:top w:val="single" w:sz="4" w:space="0" w:color="auto"/>
              <w:left w:val="nil"/>
              <w:bottom w:val="single" w:sz="4" w:space="0" w:color="auto"/>
              <w:right w:val="single" w:sz="4" w:space="0" w:color="auto"/>
            </w:tcBorders>
            <w:shd w:val="clear" w:color="000000" w:fill="DBE5F1"/>
            <w:vAlign w:val="center"/>
            <w:hideMark/>
          </w:tcPr>
          <w:p w14:paraId="5A20CC4B" w14:textId="77777777" w:rsidR="009925BA" w:rsidRPr="007020C9" w:rsidRDefault="009925BA" w:rsidP="00536924">
            <w:pPr>
              <w:spacing w:line="240" w:lineRule="auto"/>
              <w:jc w:val="center"/>
              <w:rPr>
                <w:rFonts w:ascii="Calibri" w:hAnsi="Calibri" w:cs="Calibri"/>
                <w:b/>
                <w:bCs/>
                <w:color w:val="000000"/>
                <w:sz w:val="18"/>
                <w:szCs w:val="18"/>
                <w:lang w:eastAsia="zh-CN" w:bidi="he-IL"/>
              </w:rPr>
            </w:pPr>
            <w:r w:rsidRPr="007020C9">
              <w:rPr>
                <w:rFonts w:ascii="Calibri" w:hAnsi="Calibri" w:cs="Calibri"/>
                <w:b/>
                <w:bCs/>
                <w:color w:val="000000"/>
                <w:sz w:val="18"/>
                <w:szCs w:val="18"/>
                <w:lang w:eastAsia="zh-CN" w:bidi="he-IL"/>
              </w:rPr>
              <w:t>Mandatory/Optional</w:t>
            </w:r>
          </w:p>
        </w:tc>
        <w:tc>
          <w:tcPr>
            <w:tcW w:w="1021" w:type="pct"/>
            <w:tcBorders>
              <w:top w:val="single" w:sz="4" w:space="0" w:color="auto"/>
              <w:left w:val="nil"/>
              <w:bottom w:val="single" w:sz="4" w:space="0" w:color="auto"/>
              <w:right w:val="single" w:sz="4" w:space="0" w:color="auto"/>
            </w:tcBorders>
            <w:shd w:val="clear" w:color="000000" w:fill="DBE5F1"/>
            <w:vAlign w:val="center"/>
            <w:hideMark/>
          </w:tcPr>
          <w:p w14:paraId="374A3C87" w14:textId="77777777" w:rsidR="009925BA" w:rsidRPr="007020C9" w:rsidRDefault="009925BA" w:rsidP="00536924">
            <w:pPr>
              <w:spacing w:line="240" w:lineRule="auto"/>
              <w:rPr>
                <w:rFonts w:ascii="Calibri" w:hAnsi="Calibri" w:cs="Calibri"/>
                <w:b/>
                <w:bCs/>
                <w:color w:val="000000"/>
                <w:sz w:val="18"/>
                <w:szCs w:val="18"/>
                <w:lang w:eastAsia="zh-CN" w:bidi="he-IL"/>
              </w:rPr>
            </w:pPr>
            <w:r w:rsidRPr="007020C9">
              <w:rPr>
                <w:rFonts w:ascii="Calibri" w:hAnsi="Calibri" w:cs="Calibri"/>
                <w:b/>
                <w:bCs/>
                <w:color w:val="000000"/>
                <w:sz w:val="18"/>
                <w:szCs w:val="18"/>
                <w:lang w:eastAsia="zh-CN" w:bidi="he-IL"/>
              </w:rPr>
              <w:t>Example Data from existing MPR feed</w:t>
            </w:r>
          </w:p>
        </w:tc>
      </w:tr>
      <w:tr w:rsidR="009925BA" w:rsidRPr="007020C9" w14:paraId="1F38D150" w14:textId="77777777" w:rsidTr="00775F3C">
        <w:trPr>
          <w:trHeight w:val="175"/>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5F5FDE27"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Risk Category</w:t>
            </w:r>
          </w:p>
        </w:tc>
        <w:tc>
          <w:tcPr>
            <w:tcW w:w="1766" w:type="pct"/>
            <w:tcBorders>
              <w:top w:val="nil"/>
              <w:left w:val="nil"/>
              <w:bottom w:val="single" w:sz="4" w:space="0" w:color="auto"/>
              <w:right w:val="single" w:sz="4" w:space="0" w:color="auto"/>
            </w:tcBorders>
            <w:shd w:val="clear" w:color="auto" w:fill="auto"/>
            <w:vAlign w:val="center"/>
            <w:hideMark/>
          </w:tcPr>
          <w:p w14:paraId="7BDA5694"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Risk Category</w:t>
            </w:r>
          </w:p>
        </w:tc>
        <w:tc>
          <w:tcPr>
            <w:tcW w:w="541" w:type="pct"/>
            <w:tcBorders>
              <w:top w:val="nil"/>
              <w:left w:val="nil"/>
              <w:bottom w:val="single" w:sz="4" w:space="0" w:color="auto"/>
              <w:right w:val="single" w:sz="4" w:space="0" w:color="auto"/>
            </w:tcBorders>
            <w:shd w:val="clear" w:color="auto" w:fill="auto"/>
            <w:vAlign w:val="center"/>
            <w:hideMark/>
          </w:tcPr>
          <w:p w14:paraId="023878DC"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Text</w:t>
            </w:r>
          </w:p>
        </w:tc>
        <w:tc>
          <w:tcPr>
            <w:tcW w:w="590" w:type="pct"/>
            <w:tcBorders>
              <w:top w:val="nil"/>
              <w:left w:val="nil"/>
              <w:bottom w:val="single" w:sz="4" w:space="0" w:color="auto"/>
              <w:right w:val="single" w:sz="4" w:space="0" w:color="auto"/>
            </w:tcBorders>
            <w:shd w:val="clear" w:color="auto" w:fill="auto"/>
            <w:vAlign w:val="center"/>
            <w:hideMark/>
          </w:tcPr>
          <w:p w14:paraId="4B814499"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M</w:t>
            </w:r>
          </w:p>
        </w:tc>
        <w:tc>
          <w:tcPr>
            <w:tcW w:w="1021" w:type="pct"/>
            <w:tcBorders>
              <w:top w:val="nil"/>
              <w:left w:val="nil"/>
              <w:bottom w:val="single" w:sz="4" w:space="0" w:color="auto"/>
              <w:right w:val="single" w:sz="4" w:space="0" w:color="auto"/>
            </w:tcBorders>
            <w:shd w:val="clear" w:color="auto" w:fill="auto"/>
            <w:vAlign w:val="center"/>
            <w:hideMark/>
          </w:tcPr>
          <w:p w14:paraId="39316FA9"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FX</w:t>
            </w:r>
          </w:p>
        </w:tc>
      </w:tr>
      <w:tr w:rsidR="009925BA" w:rsidRPr="007020C9" w14:paraId="37AE0A7D" w14:textId="77777777" w:rsidTr="00775F3C">
        <w:trPr>
          <w:trHeight w:val="175"/>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61C29F2F"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Risk Factor</w:t>
            </w:r>
          </w:p>
        </w:tc>
        <w:tc>
          <w:tcPr>
            <w:tcW w:w="1766" w:type="pct"/>
            <w:tcBorders>
              <w:top w:val="nil"/>
              <w:left w:val="nil"/>
              <w:bottom w:val="single" w:sz="4" w:space="0" w:color="auto"/>
              <w:right w:val="single" w:sz="4" w:space="0" w:color="auto"/>
            </w:tcBorders>
            <w:shd w:val="clear" w:color="auto" w:fill="auto"/>
            <w:vAlign w:val="center"/>
            <w:hideMark/>
          </w:tcPr>
          <w:p w14:paraId="0261C5F7"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Risk Factor</w:t>
            </w:r>
          </w:p>
        </w:tc>
        <w:tc>
          <w:tcPr>
            <w:tcW w:w="541" w:type="pct"/>
            <w:tcBorders>
              <w:top w:val="nil"/>
              <w:left w:val="nil"/>
              <w:bottom w:val="single" w:sz="4" w:space="0" w:color="auto"/>
              <w:right w:val="single" w:sz="4" w:space="0" w:color="auto"/>
            </w:tcBorders>
            <w:shd w:val="clear" w:color="auto" w:fill="auto"/>
            <w:vAlign w:val="center"/>
            <w:hideMark/>
          </w:tcPr>
          <w:p w14:paraId="7BF439D1"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Text</w:t>
            </w:r>
          </w:p>
        </w:tc>
        <w:tc>
          <w:tcPr>
            <w:tcW w:w="590" w:type="pct"/>
            <w:tcBorders>
              <w:top w:val="nil"/>
              <w:left w:val="nil"/>
              <w:bottom w:val="single" w:sz="4" w:space="0" w:color="auto"/>
              <w:right w:val="single" w:sz="4" w:space="0" w:color="auto"/>
            </w:tcBorders>
            <w:shd w:val="clear" w:color="auto" w:fill="auto"/>
            <w:vAlign w:val="center"/>
            <w:hideMark/>
          </w:tcPr>
          <w:p w14:paraId="635B03C2"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M</w:t>
            </w:r>
          </w:p>
        </w:tc>
        <w:tc>
          <w:tcPr>
            <w:tcW w:w="1021" w:type="pct"/>
            <w:tcBorders>
              <w:top w:val="nil"/>
              <w:left w:val="nil"/>
              <w:bottom w:val="single" w:sz="4" w:space="0" w:color="auto"/>
              <w:right w:val="single" w:sz="4" w:space="0" w:color="auto"/>
            </w:tcBorders>
            <w:shd w:val="clear" w:color="auto" w:fill="auto"/>
            <w:vAlign w:val="center"/>
            <w:hideMark/>
          </w:tcPr>
          <w:p w14:paraId="35AC0B8F"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USD</w:t>
            </w:r>
          </w:p>
        </w:tc>
      </w:tr>
      <w:tr w:rsidR="009925BA" w:rsidRPr="007020C9" w14:paraId="40E7B1F5" w14:textId="77777777" w:rsidTr="00775F3C">
        <w:trPr>
          <w:trHeight w:val="280"/>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2AD5256B" w14:textId="1D898BF8" w:rsidR="009925BA" w:rsidRPr="007020C9" w:rsidRDefault="009925BA" w:rsidP="0053692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LAS</w:t>
            </w:r>
            <w:r w:rsidRPr="007020C9">
              <w:rPr>
                <w:rFonts w:ascii="Calibri" w:hAnsi="Calibri" w:cs="Calibri"/>
                <w:color w:val="000000"/>
                <w:sz w:val="18"/>
                <w:szCs w:val="18"/>
                <w:lang w:eastAsia="zh-CN" w:bidi="he-IL"/>
              </w:rPr>
              <w:t xml:space="preserve"> Days</w:t>
            </w:r>
          </w:p>
        </w:tc>
        <w:tc>
          <w:tcPr>
            <w:tcW w:w="1766" w:type="pct"/>
            <w:tcBorders>
              <w:top w:val="nil"/>
              <w:left w:val="nil"/>
              <w:bottom w:val="single" w:sz="4" w:space="0" w:color="auto"/>
              <w:right w:val="single" w:sz="4" w:space="0" w:color="auto"/>
            </w:tcBorders>
            <w:shd w:val="clear" w:color="auto" w:fill="auto"/>
            <w:vAlign w:val="center"/>
            <w:hideMark/>
          </w:tcPr>
          <w:p w14:paraId="4E0942B3"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Liquidity Adjusted Stress Days</w:t>
            </w:r>
          </w:p>
        </w:tc>
        <w:tc>
          <w:tcPr>
            <w:tcW w:w="541" w:type="pct"/>
            <w:tcBorders>
              <w:top w:val="nil"/>
              <w:left w:val="nil"/>
              <w:bottom w:val="single" w:sz="4" w:space="0" w:color="auto"/>
              <w:right w:val="single" w:sz="4" w:space="0" w:color="auto"/>
            </w:tcBorders>
            <w:shd w:val="clear" w:color="auto" w:fill="auto"/>
            <w:vAlign w:val="center"/>
            <w:hideMark/>
          </w:tcPr>
          <w:p w14:paraId="5450BC25"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Text</w:t>
            </w:r>
          </w:p>
        </w:tc>
        <w:tc>
          <w:tcPr>
            <w:tcW w:w="590" w:type="pct"/>
            <w:tcBorders>
              <w:top w:val="nil"/>
              <w:left w:val="nil"/>
              <w:bottom w:val="single" w:sz="4" w:space="0" w:color="auto"/>
              <w:right w:val="single" w:sz="4" w:space="0" w:color="auto"/>
            </w:tcBorders>
            <w:shd w:val="clear" w:color="auto" w:fill="auto"/>
            <w:vAlign w:val="center"/>
            <w:hideMark/>
          </w:tcPr>
          <w:p w14:paraId="384EBF98" w14:textId="77777777" w:rsidR="009925BA" w:rsidRPr="007020C9" w:rsidRDefault="009925BA" w:rsidP="00536924">
            <w:pPr>
              <w:spacing w:line="240" w:lineRule="auto"/>
              <w:rPr>
                <w:rFonts w:ascii="Calibri" w:hAnsi="Calibri" w:cs="Calibri"/>
                <w:color w:val="000000"/>
                <w:sz w:val="18"/>
                <w:szCs w:val="18"/>
                <w:lang w:eastAsia="zh-CN" w:bidi="he-IL"/>
              </w:rPr>
            </w:pPr>
            <w:r w:rsidRPr="007020C9">
              <w:rPr>
                <w:rFonts w:ascii="Calibri" w:hAnsi="Calibri" w:cs="Calibri"/>
                <w:color w:val="000000"/>
                <w:sz w:val="18"/>
                <w:szCs w:val="18"/>
                <w:lang w:eastAsia="zh-CN" w:bidi="he-IL"/>
              </w:rPr>
              <w:t>M</w:t>
            </w:r>
          </w:p>
        </w:tc>
        <w:tc>
          <w:tcPr>
            <w:tcW w:w="1021" w:type="pct"/>
            <w:tcBorders>
              <w:top w:val="nil"/>
              <w:left w:val="nil"/>
              <w:bottom w:val="single" w:sz="4" w:space="0" w:color="auto"/>
              <w:right w:val="single" w:sz="4" w:space="0" w:color="auto"/>
            </w:tcBorders>
            <w:shd w:val="clear" w:color="auto" w:fill="auto"/>
            <w:vAlign w:val="center"/>
            <w:hideMark/>
          </w:tcPr>
          <w:p w14:paraId="4018F021" w14:textId="77777777" w:rsidR="009925BA" w:rsidRPr="007020C9" w:rsidRDefault="009925BA" w:rsidP="00536924">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10</w:t>
            </w:r>
          </w:p>
        </w:tc>
      </w:tr>
    </w:tbl>
    <w:p w14:paraId="13A2DFCB" w14:textId="77777777" w:rsidR="00F87153" w:rsidRDefault="00F87153" w:rsidP="00F87153"/>
    <w:p w14:paraId="7894D81B" w14:textId="77777777" w:rsidR="00F87153" w:rsidRDefault="00F87153" w:rsidP="00D861C4">
      <w:pPr>
        <w:pStyle w:val="Heading3"/>
      </w:pPr>
      <w:r>
        <w:t>Delta Limits</w:t>
      </w:r>
    </w:p>
    <w:p w14:paraId="01338D62" w14:textId="3597C153" w:rsidR="00F87153" w:rsidRPr="00004A25" w:rsidRDefault="00F87153" w:rsidP="00F87153">
      <w:pPr>
        <w:rPr>
          <w:rFonts w:cstheme="minorHAnsi"/>
        </w:rPr>
      </w:pPr>
      <w:r>
        <w:rPr>
          <w:rFonts w:cstheme="minorHAnsi"/>
        </w:rPr>
        <w:t xml:space="preserve">This feed is for IB Delta Limits and used in </w:t>
      </w:r>
      <w:proofErr w:type="spellStart"/>
      <w:r>
        <w:rPr>
          <w:rFonts w:cstheme="minorHAnsi"/>
        </w:rPr>
        <w:t>HtR</w:t>
      </w:r>
      <w:proofErr w:type="spellEnd"/>
      <w:r>
        <w:rPr>
          <w:rFonts w:cstheme="minorHAnsi"/>
        </w:rPr>
        <w:t xml:space="preserve"> Step 1</w:t>
      </w:r>
      <w:r w:rsidR="00F55C33">
        <w:rPr>
          <w:rFonts w:cstheme="minorHAnsi"/>
        </w:rPr>
        <w:t xml:space="preserve"> calculator.</w:t>
      </w:r>
    </w:p>
    <w:tbl>
      <w:tblPr>
        <w:tblW w:w="4938" w:type="pct"/>
        <w:tblLayout w:type="fixed"/>
        <w:tblLook w:val="04A0" w:firstRow="1" w:lastRow="0" w:firstColumn="1" w:lastColumn="0" w:noHBand="0" w:noVBand="1"/>
      </w:tblPr>
      <w:tblGrid>
        <w:gridCol w:w="1948"/>
        <w:gridCol w:w="3267"/>
        <w:gridCol w:w="990"/>
        <w:gridCol w:w="1081"/>
        <w:gridCol w:w="1860"/>
      </w:tblGrid>
      <w:tr w:rsidR="00582C2E" w:rsidRPr="002C6A07" w14:paraId="6EAEDA32" w14:textId="77777777" w:rsidTr="00582C2E">
        <w:trPr>
          <w:trHeight w:val="318"/>
        </w:trPr>
        <w:tc>
          <w:tcPr>
            <w:tcW w:w="1065"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31C38899" w14:textId="77777777" w:rsidR="00582C2E" w:rsidRPr="002C6A07" w:rsidRDefault="00582C2E" w:rsidP="00536924">
            <w:pPr>
              <w:spacing w:line="240" w:lineRule="auto"/>
              <w:rPr>
                <w:rFonts w:ascii="Calibri" w:hAnsi="Calibri" w:cs="Calibri"/>
                <w:b/>
                <w:bCs/>
                <w:color w:val="000000"/>
                <w:sz w:val="18"/>
                <w:szCs w:val="18"/>
                <w:lang w:eastAsia="zh-CN" w:bidi="he-IL"/>
              </w:rPr>
            </w:pPr>
            <w:r w:rsidRPr="002C6A07">
              <w:rPr>
                <w:rFonts w:ascii="Calibri" w:hAnsi="Calibri" w:cs="Calibri"/>
                <w:b/>
                <w:bCs/>
                <w:color w:val="000000"/>
                <w:sz w:val="18"/>
                <w:szCs w:val="18"/>
                <w:lang w:eastAsia="zh-CN" w:bidi="he-IL"/>
              </w:rPr>
              <w:t>Field Name</w:t>
            </w:r>
          </w:p>
        </w:tc>
        <w:tc>
          <w:tcPr>
            <w:tcW w:w="1786" w:type="pct"/>
            <w:tcBorders>
              <w:top w:val="single" w:sz="4" w:space="0" w:color="auto"/>
              <w:left w:val="nil"/>
              <w:bottom w:val="single" w:sz="4" w:space="0" w:color="auto"/>
              <w:right w:val="single" w:sz="4" w:space="0" w:color="auto"/>
            </w:tcBorders>
            <w:shd w:val="clear" w:color="000000" w:fill="DBE5F1"/>
            <w:vAlign w:val="center"/>
            <w:hideMark/>
          </w:tcPr>
          <w:p w14:paraId="355C1E90" w14:textId="77777777" w:rsidR="00582C2E" w:rsidRPr="002C6A07" w:rsidRDefault="00582C2E" w:rsidP="00536924">
            <w:pPr>
              <w:spacing w:line="240" w:lineRule="auto"/>
              <w:rPr>
                <w:rFonts w:ascii="Calibri" w:hAnsi="Calibri" w:cs="Calibri"/>
                <w:b/>
                <w:bCs/>
                <w:color w:val="000000"/>
                <w:sz w:val="18"/>
                <w:szCs w:val="18"/>
                <w:lang w:eastAsia="zh-CN" w:bidi="he-IL"/>
              </w:rPr>
            </w:pPr>
            <w:r w:rsidRPr="002C6A07">
              <w:rPr>
                <w:rFonts w:ascii="Calibri" w:hAnsi="Calibri" w:cs="Calibri"/>
                <w:b/>
                <w:bCs/>
                <w:color w:val="000000"/>
                <w:sz w:val="18"/>
                <w:szCs w:val="18"/>
                <w:lang w:eastAsia="zh-CN" w:bidi="he-IL"/>
              </w:rPr>
              <w:t>Description</w:t>
            </w:r>
          </w:p>
        </w:tc>
        <w:tc>
          <w:tcPr>
            <w:tcW w:w="541" w:type="pct"/>
            <w:tcBorders>
              <w:top w:val="single" w:sz="4" w:space="0" w:color="auto"/>
              <w:left w:val="nil"/>
              <w:bottom w:val="single" w:sz="4" w:space="0" w:color="auto"/>
              <w:right w:val="single" w:sz="4" w:space="0" w:color="auto"/>
            </w:tcBorders>
            <w:shd w:val="clear" w:color="000000" w:fill="DBE5F1"/>
            <w:vAlign w:val="center"/>
            <w:hideMark/>
          </w:tcPr>
          <w:p w14:paraId="2A0D5C82" w14:textId="77777777" w:rsidR="00582C2E" w:rsidRPr="002C6A07" w:rsidRDefault="00582C2E" w:rsidP="00536924">
            <w:pPr>
              <w:spacing w:line="240" w:lineRule="auto"/>
              <w:rPr>
                <w:rFonts w:ascii="Calibri" w:hAnsi="Calibri" w:cs="Calibri"/>
                <w:b/>
                <w:bCs/>
                <w:color w:val="000000"/>
                <w:sz w:val="18"/>
                <w:szCs w:val="18"/>
                <w:lang w:eastAsia="zh-CN" w:bidi="he-IL"/>
              </w:rPr>
            </w:pPr>
            <w:r w:rsidRPr="002C6A07">
              <w:rPr>
                <w:rFonts w:ascii="Calibri" w:hAnsi="Calibri" w:cs="Calibri"/>
                <w:b/>
                <w:bCs/>
                <w:color w:val="000000"/>
                <w:sz w:val="18"/>
                <w:szCs w:val="18"/>
                <w:lang w:eastAsia="zh-CN" w:bidi="he-IL"/>
              </w:rPr>
              <w:t>Data Type</w:t>
            </w:r>
          </w:p>
        </w:tc>
        <w:tc>
          <w:tcPr>
            <w:tcW w:w="591" w:type="pct"/>
            <w:tcBorders>
              <w:top w:val="single" w:sz="4" w:space="0" w:color="auto"/>
              <w:left w:val="nil"/>
              <w:bottom w:val="single" w:sz="4" w:space="0" w:color="auto"/>
              <w:right w:val="single" w:sz="4" w:space="0" w:color="auto"/>
            </w:tcBorders>
            <w:shd w:val="clear" w:color="000000" w:fill="DBE5F1"/>
            <w:vAlign w:val="center"/>
            <w:hideMark/>
          </w:tcPr>
          <w:p w14:paraId="5DA2AF6B" w14:textId="77777777" w:rsidR="00582C2E" w:rsidRPr="002C6A07" w:rsidRDefault="00582C2E" w:rsidP="00536924">
            <w:pPr>
              <w:spacing w:line="240" w:lineRule="auto"/>
              <w:jc w:val="center"/>
              <w:rPr>
                <w:rFonts w:ascii="Calibri" w:hAnsi="Calibri" w:cs="Calibri"/>
                <w:b/>
                <w:bCs/>
                <w:color w:val="000000"/>
                <w:sz w:val="18"/>
                <w:szCs w:val="18"/>
                <w:lang w:eastAsia="zh-CN" w:bidi="he-IL"/>
              </w:rPr>
            </w:pPr>
            <w:r w:rsidRPr="002C6A07">
              <w:rPr>
                <w:rFonts w:ascii="Calibri" w:hAnsi="Calibri" w:cs="Calibri"/>
                <w:b/>
                <w:bCs/>
                <w:color w:val="000000"/>
                <w:sz w:val="18"/>
                <w:szCs w:val="18"/>
                <w:lang w:eastAsia="zh-CN" w:bidi="he-IL"/>
              </w:rPr>
              <w:t>Mandatory/Optional</w:t>
            </w:r>
          </w:p>
        </w:tc>
        <w:tc>
          <w:tcPr>
            <w:tcW w:w="1017" w:type="pct"/>
            <w:tcBorders>
              <w:top w:val="single" w:sz="4" w:space="0" w:color="auto"/>
              <w:left w:val="nil"/>
              <w:bottom w:val="single" w:sz="4" w:space="0" w:color="auto"/>
              <w:right w:val="single" w:sz="4" w:space="0" w:color="auto"/>
            </w:tcBorders>
            <w:shd w:val="clear" w:color="000000" w:fill="DBE5F1"/>
            <w:vAlign w:val="center"/>
            <w:hideMark/>
          </w:tcPr>
          <w:p w14:paraId="4530894E" w14:textId="77777777" w:rsidR="00582C2E" w:rsidRPr="002C6A07" w:rsidRDefault="00582C2E" w:rsidP="00536924">
            <w:pPr>
              <w:spacing w:line="240" w:lineRule="auto"/>
              <w:rPr>
                <w:rFonts w:ascii="Calibri" w:hAnsi="Calibri" w:cs="Calibri"/>
                <w:b/>
                <w:bCs/>
                <w:color w:val="000000"/>
                <w:sz w:val="18"/>
                <w:szCs w:val="18"/>
                <w:lang w:eastAsia="zh-CN" w:bidi="he-IL"/>
              </w:rPr>
            </w:pPr>
            <w:r w:rsidRPr="002C6A07">
              <w:rPr>
                <w:rFonts w:ascii="Calibri" w:hAnsi="Calibri" w:cs="Calibri"/>
                <w:b/>
                <w:bCs/>
                <w:color w:val="000000"/>
                <w:sz w:val="18"/>
                <w:szCs w:val="18"/>
                <w:lang w:eastAsia="zh-CN" w:bidi="he-IL"/>
              </w:rPr>
              <w:t>Example Data from existing MPR feed</w:t>
            </w:r>
          </w:p>
        </w:tc>
      </w:tr>
      <w:tr w:rsidR="00582C2E" w:rsidRPr="002C6A07" w14:paraId="7BD7E87F" w14:textId="77777777" w:rsidTr="00582C2E">
        <w:trPr>
          <w:trHeight w:val="198"/>
        </w:trPr>
        <w:tc>
          <w:tcPr>
            <w:tcW w:w="1065" w:type="pct"/>
            <w:tcBorders>
              <w:top w:val="nil"/>
              <w:left w:val="single" w:sz="4" w:space="0" w:color="auto"/>
              <w:bottom w:val="single" w:sz="4" w:space="0" w:color="auto"/>
              <w:right w:val="single" w:sz="4" w:space="0" w:color="auto"/>
            </w:tcBorders>
            <w:shd w:val="clear" w:color="auto" w:fill="auto"/>
            <w:vAlign w:val="center"/>
            <w:hideMark/>
          </w:tcPr>
          <w:p w14:paraId="44F5A953"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Risk Category</w:t>
            </w:r>
          </w:p>
        </w:tc>
        <w:tc>
          <w:tcPr>
            <w:tcW w:w="1786" w:type="pct"/>
            <w:tcBorders>
              <w:top w:val="nil"/>
              <w:left w:val="nil"/>
              <w:bottom w:val="single" w:sz="4" w:space="0" w:color="auto"/>
              <w:right w:val="single" w:sz="4" w:space="0" w:color="auto"/>
            </w:tcBorders>
            <w:shd w:val="clear" w:color="auto" w:fill="auto"/>
            <w:vAlign w:val="center"/>
            <w:hideMark/>
          </w:tcPr>
          <w:p w14:paraId="1F6DA40E"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Risk Category</w:t>
            </w:r>
          </w:p>
        </w:tc>
        <w:tc>
          <w:tcPr>
            <w:tcW w:w="541" w:type="pct"/>
            <w:tcBorders>
              <w:top w:val="nil"/>
              <w:left w:val="nil"/>
              <w:bottom w:val="single" w:sz="4" w:space="0" w:color="auto"/>
              <w:right w:val="single" w:sz="4" w:space="0" w:color="auto"/>
            </w:tcBorders>
            <w:shd w:val="clear" w:color="auto" w:fill="auto"/>
            <w:vAlign w:val="center"/>
            <w:hideMark/>
          </w:tcPr>
          <w:p w14:paraId="4C3B6AD4"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Text</w:t>
            </w:r>
          </w:p>
        </w:tc>
        <w:tc>
          <w:tcPr>
            <w:tcW w:w="591" w:type="pct"/>
            <w:tcBorders>
              <w:top w:val="nil"/>
              <w:left w:val="nil"/>
              <w:bottom w:val="single" w:sz="4" w:space="0" w:color="auto"/>
              <w:right w:val="single" w:sz="4" w:space="0" w:color="auto"/>
            </w:tcBorders>
            <w:shd w:val="clear" w:color="auto" w:fill="auto"/>
            <w:vAlign w:val="center"/>
            <w:hideMark/>
          </w:tcPr>
          <w:p w14:paraId="1E7E1445"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M</w:t>
            </w:r>
          </w:p>
        </w:tc>
        <w:tc>
          <w:tcPr>
            <w:tcW w:w="1017" w:type="pct"/>
            <w:tcBorders>
              <w:top w:val="nil"/>
              <w:left w:val="nil"/>
              <w:bottom w:val="single" w:sz="4" w:space="0" w:color="auto"/>
              <w:right w:val="single" w:sz="4" w:space="0" w:color="auto"/>
            </w:tcBorders>
            <w:shd w:val="clear" w:color="auto" w:fill="auto"/>
            <w:vAlign w:val="center"/>
            <w:hideMark/>
          </w:tcPr>
          <w:p w14:paraId="65DC58F5"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FX</w:t>
            </w:r>
          </w:p>
        </w:tc>
      </w:tr>
      <w:tr w:rsidR="00582C2E" w:rsidRPr="002C6A07" w14:paraId="3B9CE497" w14:textId="77777777" w:rsidTr="00582C2E">
        <w:trPr>
          <w:trHeight w:val="198"/>
        </w:trPr>
        <w:tc>
          <w:tcPr>
            <w:tcW w:w="1065" w:type="pct"/>
            <w:tcBorders>
              <w:top w:val="nil"/>
              <w:left w:val="single" w:sz="4" w:space="0" w:color="auto"/>
              <w:bottom w:val="single" w:sz="4" w:space="0" w:color="auto"/>
              <w:right w:val="single" w:sz="4" w:space="0" w:color="auto"/>
            </w:tcBorders>
            <w:shd w:val="clear" w:color="auto" w:fill="auto"/>
            <w:vAlign w:val="center"/>
            <w:hideMark/>
          </w:tcPr>
          <w:p w14:paraId="24FF4B78"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Risk Factor</w:t>
            </w:r>
          </w:p>
        </w:tc>
        <w:tc>
          <w:tcPr>
            <w:tcW w:w="1786" w:type="pct"/>
            <w:tcBorders>
              <w:top w:val="nil"/>
              <w:left w:val="nil"/>
              <w:bottom w:val="single" w:sz="4" w:space="0" w:color="auto"/>
              <w:right w:val="single" w:sz="4" w:space="0" w:color="auto"/>
            </w:tcBorders>
            <w:shd w:val="clear" w:color="auto" w:fill="auto"/>
            <w:vAlign w:val="center"/>
            <w:hideMark/>
          </w:tcPr>
          <w:p w14:paraId="70FF13D5"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Risk Factor</w:t>
            </w:r>
          </w:p>
        </w:tc>
        <w:tc>
          <w:tcPr>
            <w:tcW w:w="541" w:type="pct"/>
            <w:tcBorders>
              <w:top w:val="nil"/>
              <w:left w:val="nil"/>
              <w:bottom w:val="single" w:sz="4" w:space="0" w:color="auto"/>
              <w:right w:val="single" w:sz="4" w:space="0" w:color="auto"/>
            </w:tcBorders>
            <w:shd w:val="clear" w:color="auto" w:fill="auto"/>
            <w:vAlign w:val="center"/>
            <w:hideMark/>
          </w:tcPr>
          <w:p w14:paraId="04A8B909"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Text</w:t>
            </w:r>
          </w:p>
        </w:tc>
        <w:tc>
          <w:tcPr>
            <w:tcW w:w="591" w:type="pct"/>
            <w:tcBorders>
              <w:top w:val="nil"/>
              <w:left w:val="nil"/>
              <w:bottom w:val="single" w:sz="4" w:space="0" w:color="auto"/>
              <w:right w:val="single" w:sz="4" w:space="0" w:color="auto"/>
            </w:tcBorders>
            <w:shd w:val="clear" w:color="auto" w:fill="auto"/>
            <w:vAlign w:val="center"/>
            <w:hideMark/>
          </w:tcPr>
          <w:p w14:paraId="57CF3C0D"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M</w:t>
            </w:r>
          </w:p>
        </w:tc>
        <w:tc>
          <w:tcPr>
            <w:tcW w:w="1017" w:type="pct"/>
            <w:tcBorders>
              <w:top w:val="nil"/>
              <w:left w:val="nil"/>
              <w:bottom w:val="single" w:sz="4" w:space="0" w:color="auto"/>
              <w:right w:val="single" w:sz="4" w:space="0" w:color="auto"/>
            </w:tcBorders>
            <w:shd w:val="clear" w:color="auto" w:fill="auto"/>
            <w:vAlign w:val="center"/>
            <w:hideMark/>
          </w:tcPr>
          <w:p w14:paraId="443F97E3"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USD</w:t>
            </w:r>
          </w:p>
        </w:tc>
      </w:tr>
      <w:tr w:rsidR="00582C2E" w:rsidRPr="002C6A07" w14:paraId="4BCB744F" w14:textId="77777777" w:rsidTr="00582C2E">
        <w:trPr>
          <w:trHeight w:val="238"/>
        </w:trPr>
        <w:tc>
          <w:tcPr>
            <w:tcW w:w="1065" w:type="pct"/>
            <w:tcBorders>
              <w:top w:val="nil"/>
              <w:left w:val="single" w:sz="4" w:space="0" w:color="auto"/>
              <w:bottom w:val="single" w:sz="4" w:space="0" w:color="auto"/>
              <w:right w:val="single" w:sz="4" w:space="0" w:color="auto"/>
            </w:tcBorders>
            <w:shd w:val="clear" w:color="auto" w:fill="auto"/>
            <w:vAlign w:val="center"/>
            <w:hideMark/>
          </w:tcPr>
          <w:p w14:paraId="0CFA39F1" w14:textId="0C65E477" w:rsidR="00582C2E" w:rsidRPr="002C6A07" w:rsidRDefault="00582C2E" w:rsidP="0053692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Limit USD</w:t>
            </w:r>
          </w:p>
        </w:tc>
        <w:tc>
          <w:tcPr>
            <w:tcW w:w="1786" w:type="pct"/>
            <w:tcBorders>
              <w:top w:val="nil"/>
              <w:left w:val="nil"/>
              <w:bottom w:val="single" w:sz="4" w:space="0" w:color="auto"/>
              <w:right w:val="single" w:sz="4" w:space="0" w:color="auto"/>
            </w:tcBorders>
            <w:shd w:val="clear" w:color="auto" w:fill="auto"/>
            <w:vAlign w:val="center"/>
            <w:hideMark/>
          </w:tcPr>
          <w:p w14:paraId="768D9828"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Delta Limits in USD</w:t>
            </w:r>
          </w:p>
        </w:tc>
        <w:tc>
          <w:tcPr>
            <w:tcW w:w="541" w:type="pct"/>
            <w:tcBorders>
              <w:top w:val="nil"/>
              <w:left w:val="nil"/>
              <w:bottom w:val="single" w:sz="4" w:space="0" w:color="auto"/>
              <w:right w:val="single" w:sz="4" w:space="0" w:color="auto"/>
            </w:tcBorders>
            <w:shd w:val="clear" w:color="auto" w:fill="auto"/>
            <w:vAlign w:val="center"/>
            <w:hideMark/>
          </w:tcPr>
          <w:p w14:paraId="31132CEB"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Text</w:t>
            </w:r>
          </w:p>
        </w:tc>
        <w:tc>
          <w:tcPr>
            <w:tcW w:w="591" w:type="pct"/>
            <w:tcBorders>
              <w:top w:val="nil"/>
              <w:left w:val="nil"/>
              <w:bottom w:val="single" w:sz="4" w:space="0" w:color="auto"/>
              <w:right w:val="single" w:sz="4" w:space="0" w:color="auto"/>
            </w:tcBorders>
            <w:shd w:val="clear" w:color="auto" w:fill="auto"/>
            <w:vAlign w:val="center"/>
            <w:hideMark/>
          </w:tcPr>
          <w:p w14:paraId="47AF0CE9" w14:textId="77777777" w:rsidR="00582C2E" w:rsidRPr="002C6A07" w:rsidRDefault="00582C2E" w:rsidP="00536924">
            <w:pPr>
              <w:spacing w:line="240" w:lineRule="auto"/>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M</w:t>
            </w:r>
          </w:p>
        </w:tc>
        <w:tc>
          <w:tcPr>
            <w:tcW w:w="1017" w:type="pct"/>
            <w:tcBorders>
              <w:top w:val="nil"/>
              <w:left w:val="nil"/>
              <w:bottom w:val="single" w:sz="4" w:space="0" w:color="auto"/>
              <w:right w:val="single" w:sz="4" w:space="0" w:color="auto"/>
            </w:tcBorders>
            <w:shd w:val="clear" w:color="auto" w:fill="auto"/>
            <w:vAlign w:val="center"/>
            <w:hideMark/>
          </w:tcPr>
          <w:p w14:paraId="218F22CF" w14:textId="77777777" w:rsidR="00582C2E" w:rsidRPr="002C6A07" w:rsidRDefault="00582C2E" w:rsidP="00536924">
            <w:pPr>
              <w:spacing w:line="240" w:lineRule="auto"/>
              <w:jc w:val="right"/>
              <w:rPr>
                <w:rFonts w:ascii="Calibri" w:hAnsi="Calibri" w:cs="Calibri"/>
                <w:color w:val="000000"/>
                <w:sz w:val="18"/>
                <w:szCs w:val="18"/>
                <w:lang w:eastAsia="zh-CN" w:bidi="he-IL"/>
              </w:rPr>
            </w:pPr>
            <w:r w:rsidRPr="002C6A07">
              <w:rPr>
                <w:rFonts w:ascii="Calibri" w:hAnsi="Calibri" w:cs="Calibri"/>
                <w:color w:val="000000"/>
                <w:sz w:val="18"/>
                <w:szCs w:val="18"/>
                <w:lang w:eastAsia="zh-CN" w:bidi="he-IL"/>
              </w:rPr>
              <w:t>24000</w:t>
            </w:r>
          </w:p>
        </w:tc>
      </w:tr>
    </w:tbl>
    <w:p w14:paraId="5739CC5F" w14:textId="77777777" w:rsidR="00F87153" w:rsidRDefault="00F87153" w:rsidP="00F87153">
      <w:pPr>
        <w:rPr>
          <w:sz w:val="19"/>
          <w:szCs w:val="18"/>
        </w:rPr>
      </w:pPr>
    </w:p>
    <w:p w14:paraId="3D434840" w14:textId="77777777" w:rsidR="00F87153" w:rsidRDefault="00F87153" w:rsidP="00D861C4">
      <w:pPr>
        <w:pStyle w:val="Heading3"/>
      </w:pPr>
      <w:r>
        <w:t>Options Maturity Limit</w:t>
      </w:r>
    </w:p>
    <w:p w14:paraId="5937A12E" w14:textId="47E683ED" w:rsidR="00F87153" w:rsidRPr="00CC3AD8" w:rsidRDefault="00CC3AD8" w:rsidP="00CC3AD8">
      <w:pPr>
        <w:rPr>
          <w:rFonts w:cstheme="minorHAnsi"/>
        </w:rPr>
      </w:pPr>
      <w:r>
        <w:rPr>
          <w:rFonts w:cstheme="minorHAnsi"/>
        </w:rPr>
        <w:t xml:space="preserve">This feed is for OTC Options Maturity Limits and used in </w:t>
      </w:r>
      <w:proofErr w:type="spellStart"/>
      <w:r>
        <w:rPr>
          <w:rFonts w:cstheme="minorHAnsi"/>
        </w:rPr>
        <w:t>HtR</w:t>
      </w:r>
      <w:proofErr w:type="spellEnd"/>
      <w:r>
        <w:rPr>
          <w:rFonts w:cstheme="minorHAnsi"/>
        </w:rPr>
        <w:t xml:space="preserve"> Step 1 calculator.</w:t>
      </w:r>
    </w:p>
    <w:tbl>
      <w:tblPr>
        <w:tblW w:w="4981" w:type="pct"/>
        <w:tblLayout w:type="fixed"/>
        <w:tblLook w:val="04A0" w:firstRow="1" w:lastRow="0" w:firstColumn="1" w:lastColumn="0" w:noHBand="0" w:noVBand="1"/>
      </w:tblPr>
      <w:tblGrid>
        <w:gridCol w:w="1846"/>
        <w:gridCol w:w="3548"/>
        <w:gridCol w:w="991"/>
        <w:gridCol w:w="1081"/>
        <w:gridCol w:w="1760"/>
      </w:tblGrid>
      <w:tr w:rsidR="00582C2E" w:rsidRPr="00172425" w14:paraId="18EA39D7" w14:textId="77777777" w:rsidTr="00775F3C">
        <w:trPr>
          <w:trHeight w:val="528"/>
          <w:tblHeader/>
        </w:trPr>
        <w:tc>
          <w:tcPr>
            <w:tcW w:w="1000"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462F4B0F" w14:textId="77777777" w:rsidR="00582C2E" w:rsidRPr="00172425" w:rsidRDefault="00582C2E" w:rsidP="00536924">
            <w:pPr>
              <w:spacing w:line="240" w:lineRule="auto"/>
              <w:rPr>
                <w:rFonts w:ascii="Calibri" w:hAnsi="Calibri" w:cs="Calibri"/>
                <w:b/>
                <w:bCs/>
                <w:color w:val="000000"/>
                <w:sz w:val="18"/>
                <w:szCs w:val="18"/>
                <w:lang w:eastAsia="zh-CN" w:bidi="he-IL"/>
              </w:rPr>
            </w:pPr>
            <w:r w:rsidRPr="00172425">
              <w:rPr>
                <w:rFonts w:ascii="Calibri" w:hAnsi="Calibri" w:cs="Calibri"/>
                <w:b/>
                <w:bCs/>
                <w:color w:val="000000"/>
                <w:sz w:val="18"/>
                <w:szCs w:val="18"/>
                <w:lang w:eastAsia="zh-CN" w:bidi="he-IL"/>
              </w:rPr>
              <w:lastRenderedPageBreak/>
              <w:t>Field Name</w:t>
            </w:r>
          </w:p>
        </w:tc>
        <w:tc>
          <w:tcPr>
            <w:tcW w:w="1923" w:type="pct"/>
            <w:tcBorders>
              <w:top w:val="single" w:sz="4" w:space="0" w:color="auto"/>
              <w:left w:val="nil"/>
              <w:bottom w:val="single" w:sz="4" w:space="0" w:color="auto"/>
              <w:right w:val="single" w:sz="4" w:space="0" w:color="auto"/>
            </w:tcBorders>
            <w:shd w:val="clear" w:color="000000" w:fill="DBE5F1"/>
            <w:vAlign w:val="center"/>
            <w:hideMark/>
          </w:tcPr>
          <w:p w14:paraId="1F5F6720" w14:textId="77777777" w:rsidR="00582C2E" w:rsidRPr="00172425" w:rsidRDefault="00582C2E" w:rsidP="00536924">
            <w:pPr>
              <w:spacing w:line="240" w:lineRule="auto"/>
              <w:rPr>
                <w:rFonts w:ascii="Calibri" w:hAnsi="Calibri" w:cs="Calibri"/>
                <w:b/>
                <w:bCs/>
                <w:color w:val="000000"/>
                <w:sz w:val="18"/>
                <w:szCs w:val="18"/>
                <w:lang w:eastAsia="zh-CN" w:bidi="he-IL"/>
              </w:rPr>
            </w:pPr>
            <w:r w:rsidRPr="00172425">
              <w:rPr>
                <w:rFonts w:ascii="Calibri" w:hAnsi="Calibri" w:cs="Calibri"/>
                <w:b/>
                <w:bCs/>
                <w:color w:val="000000"/>
                <w:sz w:val="18"/>
                <w:szCs w:val="18"/>
                <w:lang w:eastAsia="zh-CN" w:bidi="he-IL"/>
              </w:rPr>
              <w:t>Description</w:t>
            </w:r>
          </w:p>
        </w:tc>
        <w:tc>
          <w:tcPr>
            <w:tcW w:w="537" w:type="pct"/>
            <w:tcBorders>
              <w:top w:val="single" w:sz="4" w:space="0" w:color="auto"/>
              <w:left w:val="nil"/>
              <w:bottom w:val="single" w:sz="4" w:space="0" w:color="auto"/>
              <w:right w:val="single" w:sz="4" w:space="0" w:color="auto"/>
            </w:tcBorders>
            <w:shd w:val="clear" w:color="000000" w:fill="DBE5F1"/>
            <w:vAlign w:val="center"/>
            <w:hideMark/>
          </w:tcPr>
          <w:p w14:paraId="2A0406F3" w14:textId="77777777" w:rsidR="00582C2E" w:rsidRPr="00172425" w:rsidRDefault="00582C2E" w:rsidP="00536924">
            <w:pPr>
              <w:spacing w:line="240" w:lineRule="auto"/>
              <w:rPr>
                <w:rFonts w:ascii="Calibri" w:hAnsi="Calibri" w:cs="Calibri"/>
                <w:b/>
                <w:bCs/>
                <w:color w:val="000000"/>
                <w:sz w:val="18"/>
                <w:szCs w:val="18"/>
                <w:lang w:eastAsia="zh-CN" w:bidi="he-IL"/>
              </w:rPr>
            </w:pPr>
            <w:r w:rsidRPr="00172425">
              <w:rPr>
                <w:rFonts w:ascii="Calibri" w:hAnsi="Calibri" w:cs="Calibri"/>
                <w:b/>
                <w:bCs/>
                <w:color w:val="000000"/>
                <w:sz w:val="18"/>
                <w:szCs w:val="18"/>
                <w:lang w:eastAsia="zh-CN" w:bidi="he-IL"/>
              </w:rPr>
              <w:t>Data Type</w:t>
            </w:r>
          </w:p>
        </w:tc>
        <w:tc>
          <w:tcPr>
            <w:tcW w:w="586" w:type="pct"/>
            <w:tcBorders>
              <w:top w:val="single" w:sz="4" w:space="0" w:color="auto"/>
              <w:left w:val="nil"/>
              <w:bottom w:val="single" w:sz="4" w:space="0" w:color="auto"/>
              <w:right w:val="single" w:sz="4" w:space="0" w:color="auto"/>
            </w:tcBorders>
            <w:shd w:val="clear" w:color="000000" w:fill="DBE5F1"/>
            <w:vAlign w:val="center"/>
            <w:hideMark/>
          </w:tcPr>
          <w:p w14:paraId="778B6753" w14:textId="77777777" w:rsidR="00582C2E" w:rsidRPr="00172425" w:rsidRDefault="00582C2E" w:rsidP="00536924">
            <w:pPr>
              <w:spacing w:line="240" w:lineRule="auto"/>
              <w:jc w:val="center"/>
              <w:rPr>
                <w:rFonts w:ascii="Calibri" w:hAnsi="Calibri" w:cs="Calibri"/>
                <w:b/>
                <w:bCs/>
                <w:color w:val="000000"/>
                <w:sz w:val="18"/>
                <w:szCs w:val="18"/>
                <w:lang w:eastAsia="zh-CN" w:bidi="he-IL"/>
              </w:rPr>
            </w:pPr>
            <w:r w:rsidRPr="00172425">
              <w:rPr>
                <w:rFonts w:ascii="Calibri" w:hAnsi="Calibri" w:cs="Calibri"/>
                <w:b/>
                <w:bCs/>
                <w:color w:val="000000"/>
                <w:sz w:val="18"/>
                <w:szCs w:val="18"/>
                <w:lang w:eastAsia="zh-CN" w:bidi="he-IL"/>
              </w:rPr>
              <w:t>Mandatory/Optional</w:t>
            </w:r>
          </w:p>
        </w:tc>
        <w:tc>
          <w:tcPr>
            <w:tcW w:w="954" w:type="pct"/>
            <w:tcBorders>
              <w:top w:val="single" w:sz="4" w:space="0" w:color="auto"/>
              <w:left w:val="nil"/>
              <w:bottom w:val="single" w:sz="4" w:space="0" w:color="auto"/>
              <w:right w:val="single" w:sz="4" w:space="0" w:color="auto"/>
            </w:tcBorders>
            <w:shd w:val="clear" w:color="000000" w:fill="DBE5F1"/>
            <w:vAlign w:val="center"/>
            <w:hideMark/>
          </w:tcPr>
          <w:p w14:paraId="3A07CD32" w14:textId="77777777" w:rsidR="00582C2E" w:rsidRPr="00172425" w:rsidRDefault="00582C2E" w:rsidP="00536924">
            <w:pPr>
              <w:spacing w:line="240" w:lineRule="auto"/>
              <w:rPr>
                <w:rFonts w:ascii="Calibri" w:hAnsi="Calibri" w:cs="Calibri"/>
                <w:b/>
                <w:bCs/>
                <w:color w:val="000000"/>
                <w:sz w:val="18"/>
                <w:szCs w:val="18"/>
                <w:lang w:eastAsia="zh-CN" w:bidi="he-IL"/>
              </w:rPr>
            </w:pPr>
            <w:r w:rsidRPr="00172425">
              <w:rPr>
                <w:rFonts w:ascii="Calibri" w:hAnsi="Calibri" w:cs="Calibri"/>
                <w:b/>
                <w:bCs/>
                <w:color w:val="000000"/>
                <w:sz w:val="18"/>
                <w:szCs w:val="18"/>
                <w:lang w:eastAsia="zh-CN" w:bidi="he-IL"/>
              </w:rPr>
              <w:t>Example Data from existing MPR feed</w:t>
            </w:r>
          </w:p>
        </w:tc>
      </w:tr>
      <w:tr w:rsidR="00582C2E" w:rsidRPr="00172425" w14:paraId="48AE4475" w14:textId="77777777" w:rsidTr="00582C2E">
        <w:trPr>
          <w:trHeight w:val="264"/>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6CB9A0A7"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Risk Category</w:t>
            </w:r>
          </w:p>
        </w:tc>
        <w:tc>
          <w:tcPr>
            <w:tcW w:w="1923" w:type="pct"/>
            <w:tcBorders>
              <w:top w:val="nil"/>
              <w:left w:val="nil"/>
              <w:bottom w:val="single" w:sz="4" w:space="0" w:color="auto"/>
              <w:right w:val="single" w:sz="4" w:space="0" w:color="auto"/>
            </w:tcBorders>
            <w:shd w:val="clear" w:color="auto" w:fill="auto"/>
            <w:vAlign w:val="center"/>
            <w:hideMark/>
          </w:tcPr>
          <w:p w14:paraId="285525AC"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Risk Category</w:t>
            </w:r>
          </w:p>
        </w:tc>
        <w:tc>
          <w:tcPr>
            <w:tcW w:w="537" w:type="pct"/>
            <w:tcBorders>
              <w:top w:val="nil"/>
              <w:left w:val="nil"/>
              <w:bottom w:val="single" w:sz="4" w:space="0" w:color="auto"/>
              <w:right w:val="single" w:sz="4" w:space="0" w:color="auto"/>
            </w:tcBorders>
            <w:shd w:val="clear" w:color="auto" w:fill="auto"/>
            <w:vAlign w:val="center"/>
            <w:hideMark/>
          </w:tcPr>
          <w:p w14:paraId="65930CD3"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555FF695"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M</w:t>
            </w:r>
          </w:p>
        </w:tc>
        <w:tc>
          <w:tcPr>
            <w:tcW w:w="954" w:type="pct"/>
            <w:tcBorders>
              <w:top w:val="nil"/>
              <w:left w:val="nil"/>
              <w:bottom w:val="single" w:sz="4" w:space="0" w:color="auto"/>
              <w:right w:val="single" w:sz="4" w:space="0" w:color="auto"/>
            </w:tcBorders>
            <w:shd w:val="clear" w:color="auto" w:fill="auto"/>
            <w:vAlign w:val="center"/>
            <w:hideMark/>
          </w:tcPr>
          <w:p w14:paraId="5D839C9A"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FX</w:t>
            </w:r>
          </w:p>
        </w:tc>
      </w:tr>
      <w:tr w:rsidR="00582C2E" w:rsidRPr="00172425" w14:paraId="3F56D1FF" w14:textId="77777777" w:rsidTr="00582C2E">
        <w:trPr>
          <w:trHeight w:val="312"/>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60852015" w14:textId="37E9FF3F"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Maturity Limit</w:t>
            </w:r>
          </w:p>
        </w:tc>
        <w:tc>
          <w:tcPr>
            <w:tcW w:w="1923" w:type="pct"/>
            <w:tcBorders>
              <w:top w:val="nil"/>
              <w:left w:val="nil"/>
              <w:bottom w:val="single" w:sz="4" w:space="0" w:color="auto"/>
              <w:right w:val="single" w:sz="4" w:space="0" w:color="auto"/>
            </w:tcBorders>
            <w:shd w:val="clear" w:color="auto" w:fill="auto"/>
            <w:vAlign w:val="center"/>
            <w:hideMark/>
          </w:tcPr>
          <w:p w14:paraId="6E2CAED3"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Maturity Limit in Days</w:t>
            </w:r>
          </w:p>
        </w:tc>
        <w:tc>
          <w:tcPr>
            <w:tcW w:w="537" w:type="pct"/>
            <w:tcBorders>
              <w:top w:val="nil"/>
              <w:left w:val="nil"/>
              <w:bottom w:val="single" w:sz="4" w:space="0" w:color="auto"/>
              <w:right w:val="single" w:sz="4" w:space="0" w:color="auto"/>
            </w:tcBorders>
            <w:shd w:val="clear" w:color="auto" w:fill="auto"/>
            <w:vAlign w:val="center"/>
            <w:hideMark/>
          </w:tcPr>
          <w:p w14:paraId="433BD5C1"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698425C0" w14:textId="77777777" w:rsidR="00582C2E" w:rsidRPr="00172425" w:rsidRDefault="00582C2E" w:rsidP="00536924">
            <w:pPr>
              <w:spacing w:line="240" w:lineRule="auto"/>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M</w:t>
            </w:r>
          </w:p>
        </w:tc>
        <w:tc>
          <w:tcPr>
            <w:tcW w:w="954" w:type="pct"/>
            <w:tcBorders>
              <w:top w:val="nil"/>
              <w:left w:val="nil"/>
              <w:bottom w:val="single" w:sz="4" w:space="0" w:color="auto"/>
              <w:right w:val="single" w:sz="4" w:space="0" w:color="auto"/>
            </w:tcBorders>
            <w:shd w:val="clear" w:color="auto" w:fill="auto"/>
            <w:vAlign w:val="center"/>
            <w:hideMark/>
          </w:tcPr>
          <w:p w14:paraId="0DA93263" w14:textId="77777777" w:rsidR="00582C2E" w:rsidRPr="00172425" w:rsidRDefault="00582C2E" w:rsidP="00536924">
            <w:pPr>
              <w:spacing w:line="240" w:lineRule="auto"/>
              <w:jc w:val="right"/>
              <w:rPr>
                <w:rFonts w:ascii="Calibri" w:hAnsi="Calibri" w:cs="Calibri"/>
                <w:color w:val="000000"/>
                <w:sz w:val="18"/>
                <w:szCs w:val="18"/>
                <w:lang w:eastAsia="zh-CN" w:bidi="he-IL"/>
              </w:rPr>
            </w:pPr>
            <w:r w:rsidRPr="00172425">
              <w:rPr>
                <w:rFonts w:ascii="Calibri" w:hAnsi="Calibri" w:cs="Calibri"/>
                <w:color w:val="000000"/>
                <w:sz w:val="18"/>
                <w:szCs w:val="18"/>
                <w:lang w:eastAsia="zh-CN" w:bidi="he-IL"/>
              </w:rPr>
              <w:t>120</w:t>
            </w:r>
          </w:p>
        </w:tc>
      </w:tr>
    </w:tbl>
    <w:p w14:paraId="60F8C163" w14:textId="3BB5EF77" w:rsidR="003D687F" w:rsidRDefault="003D687F">
      <w:pPr>
        <w:spacing w:line="240" w:lineRule="auto"/>
        <w:rPr>
          <w:b/>
          <w:bCs/>
          <w:color w:val="1C1C1C"/>
          <w:sz w:val="22"/>
          <w:szCs w:val="22"/>
          <w:shd w:val="clear" w:color="auto" w:fill="FFFFFF"/>
        </w:rPr>
      </w:pPr>
    </w:p>
    <w:p w14:paraId="6DD75B25" w14:textId="3246CB79" w:rsidR="00F87153" w:rsidRDefault="00F87153" w:rsidP="00D861C4">
      <w:pPr>
        <w:pStyle w:val="Heading3"/>
      </w:pPr>
      <w:r>
        <w:t>TV Diff Mapping</w:t>
      </w:r>
    </w:p>
    <w:p w14:paraId="79D089DB" w14:textId="77777777" w:rsidR="00F87153" w:rsidRDefault="00F87153" w:rsidP="00F87153">
      <w:pPr>
        <w:rPr>
          <w:rFonts w:cstheme="minorHAnsi"/>
        </w:rPr>
      </w:pPr>
      <w:r>
        <w:rPr>
          <w:rFonts w:cstheme="minorHAnsi"/>
        </w:rPr>
        <w:t xml:space="preserve">This feed provides </w:t>
      </w:r>
      <w:r w:rsidRPr="00A8782F">
        <w:rPr>
          <w:rFonts w:cstheme="minorHAnsi"/>
        </w:rPr>
        <w:t xml:space="preserve">the </w:t>
      </w:r>
      <w:r>
        <w:rPr>
          <w:rFonts w:cstheme="minorHAnsi"/>
        </w:rPr>
        <w:t xml:space="preserve">mapping between Product Classification to Product Category (Exotic/Vanilla) of OTC Trades. This data is used in </w:t>
      </w:r>
      <w:proofErr w:type="spellStart"/>
      <w:r>
        <w:rPr>
          <w:rFonts w:cstheme="minorHAnsi"/>
        </w:rPr>
        <w:t>HtR</w:t>
      </w:r>
      <w:proofErr w:type="spellEnd"/>
      <w:r>
        <w:rPr>
          <w:rFonts w:cstheme="minorHAnsi"/>
        </w:rPr>
        <w:t xml:space="preserve"> Step 2 calculator.</w:t>
      </w:r>
    </w:p>
    <w:tbl>
      <w:tblPr>
        <w:tblW w:w="5000" w:type="pct"/>
        <w:tblLayout w:type="fixed"/>
        <w:tblLook w:val="04A0" w:firstRow="1" w:lastRow="0" w:firstColumn="1" w:lastColumn="0" w:noHBand="0" w:noVBand="1"/>
      </w:tblPr>
      <w:tblGrid>
        <w:gridCol w:w="1663"/>
        <w:gridCol w:w="3247"/>
        <w:gridCol w:w="1019"/>
        <w:gridCol w:w="1113"/>
        <w:gridCol w:w="2219"/>
      </w:tblGrid>
      <w:tr w:rsidR="00582C2E" w:rsidRPr="007D0C6D" w14:paraId="6C602EC9" w14:textId="77777777" w:rsidTr="00775F3C">
        <w:trPr>
          <w:trHeight w:val="146"/>
          <w:tblHeader/>
        </w:trPr>
        <w:tc>
          <w:tcPr>
            <w:tcW w:w="898"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194B01DD" w14:textId="77777777" w:rsidR="00582C2E" w:rsidRPr="007D0C6D" w:rsidRDefault="00582C2E" w:rsidP="00536924">
            <w:pPr>
              <w:spacing w:line="240" w:lineRule="auto"/>
              <w:rPr>
                <w:rFonts w:ascii="Calibri" w:hAnsi="Calibri" w:cs="Calibri"/>
                <w:b/>
                <w:bCs/>
                <w:color w:val="000000"/>
                <w:sz w:val="18"/>
                <w:szCs w:val="18"/>
                <w:lang w:eastAsia="zh-CN" w:bidi="he-IL"/>
              </w:rPr>
            </w:pPr>
            <w:r w:rsidRPr="007D0C6D">
              <w:rPr>
                <w:rFonts w:ascii="Calibri" w:hAnsi="Calibri" w:cs="Calibri"/>
                <w:b/>
                <w:bCs/>
                <w:color w:val="000000"/>
                <w:sz w:val="18"/>
                <w:szCs w:val="18"/>
                <w:lang w:eastAsia="zh-CN" w:bidi="he-IL"/>
              </w:rPr>
              <w:t>Field Name</w:t>
            </w:r>
          </w:p>
        </w:tc>
        <w:tc>
          <w:tcPr>
            <w:tcW w:w="1753" w:type="pct"/>
            <w:tcBorders>
              <w:top w:val="single" w:sz="4" w:space="0" w:color="auto"/>
              <w:left w:val="nil"/>
              <w:bottom w:val="single" w:sz="4" w:space="0" w:color="auto"/>
              <w:right w:val="single" w:sz="4" w:space="0" w:color="auto"/>
            </w:tcBorders>
            <w:shd w:val="clear" w:color="000000" w:fill="DBE5F1"/>
            <w:vAlign w:val="center"/>
            <w:hideMark/>
          </w:tcPr>
          <w:p w14:paraId="6D934529" w14:textId="77777777" w:rsidR="00582C2E" w:rsidRPr="007D0C6D" w:rsidRDefault="00582C2E" w:rsidP="00536924">
            <w:pPr>
              <w:spacing w:line="240" w:lineRule="auto"/>
              <w:rPr>
                <w:rFonts w:ascii="Calibri" w:hAnsi="Calibri" w:cs="Calibri"/>
                <w:b/>
                <w:bCs/>
                <w:color w:val="000000"/>
                <w:sz w:val="18"/>
                <w:szCs w:val="18"/>
                <w:lang w:eastAsia="zh-CN" w:bidi="he-IL"/>
              </w:rPr>
            </w:pPr>
            <w:r w:rsidRPr="007D0C6D">
              <w:rPr>
                <w:rFonts w:ascii="Calibri" w:hAnsi="Calibri" w:cs="Calibri"/>
                <w:b/>
                <w:bCs/>
                <w:color w:val="000000"/>
                <w:sz w:val="18"/>
                <w:szCs w:val="18"/>
                <w:lang w:eastAsia="zh-CN" w:bidi="he-IL"/>
              </w:rPr>
              <w:t>Description</w:t>
            </w:r>
          </w:p>
        </w:tc>
        <w:tc>
          <w:tcPr>
            <w:tcW w:w="550" w:type="pct"/>
            <w:tcBorders>
              <w:top w:val="single" w:sz="4" w:space="0" w:color="auto"/>
              <w:left w:val="nil"/>
              <w:bottom w:val="single" w:sz="4" w:space="0" w:color="auto"/>
              <w:right w:val="single" w:sz="4" w:space="0" w:color="auto"/>
            </w:tcBorders>
            <w:shd w:val="clear" w:color="000000" w:fill="DBE5F1"/>
            <w:vAlign w:val="center"/>
            <w:hideMark/>
          </w:tcPr>
          <w:p w14:paraId="45D139D8" w14:textId="77777777" w:rsidR="00582C2E" w:rsidRPr="007D0C6D" w:rsidRDefault="00582C2E" w:rsidP="00536924">
            <w:pPr>
              <w:spacing w:line="240" w:lineRule="auto"/>
              <w:rPr>
                <w:rFonts w:ascii="Calibri" w:hAnsi="Calibri" w:cs="Calibri"/>
                <w:b/>
                <w:bCs/>
                <w:color w:val="000000"/>
                <w:sz w:val="18"/>
                <w:szCs w:val="18"/>
                <w:lang w:eastAsia="zh-CN" w:bidi="he-IL"/>
              </w:rPr>
            </w:pPr>
            <w:r w:rsidRPr="007D0C6D">
              <w:rPr>
                <w:rFonts w:ascii="Calibri" w:hAnsi="Calibri" w:cs="Calibri"/>
                <w:b/>
                <w:bCs/>
                <w:color w:val="000000"/>
                <w:sz w:val="18"/>
                <w:szCs w:val="18"/>
                <w:lang w:eastAsia="zh-CN" w:bidi="he-IL"/>
              </w:rPr>
              <w:t>Data Type</w:t>
            </w:r>
          </w:p>
        </w:tc>
        <w:tc>
          <w:tcPr>
            <w:tcW w:w="601" w:type="pct"/>
            <w:tcBorders>
              <w:top w:val="single" w:sz="4" w:space="0" w:color="auto"/>
              <w:left w:val="nil"/>
              <w:bottom w:val="single" w:sz="4" w:space="0" w:color="auto"/>
              <w:right w:val="single" w:sz="4" w:space="0" w:color="auto"/>
            </w:tcBorders>
            <w:shd w:val="clear" w:color="000000" w:fill="DBE5F1"/>
            <w:vAlign w:val="center"/>
            <w:hideMark/>
          </w:tcPr>
          <w:p w14:paraId="06A4E85E" w14:textId="77777777" w:rsidR="00582C2E" w:rsidRPr="007D0C6D" w:rsidRDefault="00582C2E" w:rsidP="00536924">
            <w:pPr>
              <w:spacing w:line="240" w:lineRule="auto"/>
              <w:jc w:val="center"/>
              <w:rPr>
                <w:rFonts w:ascii="Calibri" w:hAnsi="Calibri" w:cs="Calibri"/>
                <w:b/>
                <w:bCs/>
                <w:color w:val="000000"/>
                <w:sz w:val="18"/>
                <w:szCs w:val="18"/>
                <w:lang w:eastAsia="zh-CN" w:bidi="he-IL"/>
              </w:rPr>
            </w:pPr>
            <w:r w:rsidRPr="007D0C6D">
              <w:rPr>
                <w:rFonts w:ascii="Calibri" w:hAnsi="Calibri" w:cs="Calibri"/>
                <w:b/>
                <w:bCs/>
                <w:color w:val="000000"/>
                <w:sz w:val="18"/>
                <w:szCs w:val="18"/>
                <w:lang w:eastAsia="zh-CN" w:bidi="he-IL"/>
              </w:rPr>
              <w:t>Mandatory/Optional</w:t>
            </w:r>
          </w:p>
        </w:tc>
        <w:tc>
          <w:tcPr>
            <w:tcW w:w="1198" w:type="pct"/>
            <w:tcBorders>
              <w:top w:val="single" w:sz="4" w:space="0" w:color="auto"/>
              <w:left w:val="nil"/>
              <w:bottom w:val="single" w:sz="4" w:space="0" w:color="auto"/>
              <w:right w:val="single" w:sz="4" w:space="0" w:color="auto"/>
            </w:tcBorders>
            <w:shd w:val="clear" w:color="000000" w:fill="DBE5F1"/>
            <w:vAlign w:val="center"/>
            <w:hideMark/>
          </w:tcPr>
          <w:p w14:paraId="7F7309E7" w14:textId="77777777" w:rsidR="00582C2E" w:rsidRPr="007D0C6D" w:rsidRDefault="00582C2E" w:rsidP="00536924">
            <w:pPr>
              <w:spacing w:line="240" w:lineRule="auto"/>
              <w:rPr>
                <w:rFonts w:ascii="Calibri" w:hAnsi="Calibri" w:cs="Calibri"/>
                <w:b/>
                <w:bCs/>
                <w:color w:val="000000"/>
                <w:sz w:val="18"/>
                <w:szCs w:val="18"/>
                <w:lang w:eastAsia="zh-CN" w:bidi="he-IL"/>
              </w:rPr>
            </w:pPr>
            <w:r w:rsidRPr="007D0C6D">
              <w:rPr>
                <w:rFonts w:ascii="Calibri" w:hAnsi="Calibri" w:cs="Calibri"/>
                <w:b/>
                <w:bCs/>
                <w:color w:val="000000"/>
                <w:sz w:val="18"/>
                <w:szCs w:val="18"/>
                <w:lang w:eastAsia="zh-CN" w:bidi="he-IL"/>
              </w:rPr>
              <w:t>Example Data from existing MPR feed</w:t>
            </w:r>
          </w:p>
        </w:tc>
      </w:tr>
      <w:tr w:rsidR="00582C2E" w:rsidRPr="007D0C6D" w14:paraId="1ACDFA62" w14:textId="77777777" w:rsidTr="00775F3C">
        <w:trPr>
          <w:trHeight w:val="146"/>
        </w:trPr>
        <w:tc>
          <w:tcPr>
            <w:tcW w:w="898" w:type="pct"/>
            <w:tcBorders>
              <w:top w:val="nil"/>
              <w:left w:val="single" w:sz="4" w:space="0" w:color="auto"/>
              <w:bottom w:val="single" w:sz="4" w:space="0" w:color="auto"/>
              <w:right w:val="single" w:sz="4" w:space="0" w:color="auto"/>
            </w:tcBorders>
            <w:shd w:val="clear" w:color="auto" w:fill="auto"/>
            <w:vAlign w:val="center"/>
            <w:hideMark/>
          </w:tcPr>
          <w:p w14:paraId="40EFB514"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Product Classification</w:t>
            </w:r>
          </w:p>
        </w:tc>
        <w:tc>
          <w:tcPr>
            <w:tcW w:w="1753" w:type="pct"/>
            <w:tcBorders>
              <w:top w:val="nil"/>
              <w:left w:val="nil"/>
              <w:bottom w:val="single" w:sz="4" w:space="0" w:color="auto"/>
              <w:right w:val="single" w:sz="4" w:space="0" w:color="auto"/>
            </w:tcBorders>
            <w:shd w:val="clear" w:color="auto" w:fill="auto"/>
            <w:vAlign w:val="center"/>
            <w:hideMark/>
          </w:tcPr>
          <w:p w14:paraId="47029502"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Product Classification as derived from Trade Type, Trade Sub Type and System Trade Type</w:t>
            </w:r>
          </w:p>
        </w:tc>
        <w:tc>
          <w:tcPr>
            <w:tcW w:w="550" w:type="pct"/>
            <w:tcBorders>
              <w:top w:val="nil"/>
              <w:left w:val="nil"/>
              <w:bottom w:val="single" w:sz="4" w:space="0" w:color="auto"/>
              <w:right w:val="single" w:sz="4" w:space="0" w:color="auto"/>
            </w:tcBorders>
            <w:shd w:val="clear" w:color="auto" w:fill="auto"/>
            <w:vAlign w:val="center"/>
            <w:hideMark/>
          </w:tcPr>
          <w:p w14:paraId="491B5846"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Text</w:t>
            </w:r>
          </w:p>
        </w:tc>
        <w:tc>
          <w:tcPr>
            <w:tcW w:w="601" w:type="pct"/>
            <w:tcBorders>
              <w:top w:val="nil"/>
              <w:left w:val="nil"/>
              <w:bottom w:val="single" w:sz="4" w:space="0" w:color="auto"/>
              <w:right w:val="single" w:sz="4" w:space="0" w:color="auto"/>
            </w:tcBorders>
            <w:shd w:val="clear" w:color="auto" w:fill="auto"/>
            <w:vAlign w:val="center"/>
            <w:hideMark/>
          </w:tcPr>
          <w:p w14:paraId="39165A82"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M</w:t>
            </w:r>
          </w:p>
        </w:tc>
        <w:tc>
          <w:tcPr>
            <w:tcW w:w="1198" w:type="pct"/>
            <w:tcBorders>
              <w:top w:val="nil"/>
              <w:left w:val="nil"/>
              <w:bottom w:val="single" w:sz="4" w:space="0" w:color="auto"/>
              <w:right w:val="single" w:sz="4" w:space="0" w:color="auto"/>
            </w:tcBorders>
            <w:shd w:val="clear" w:color="auto" w:fill="auto"/>
            <w:vAlign w:val="center"/>
            <w:hideMark/>
          </w:tcPr>
          <w:p w14:paraId="299B0857"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CMTOPTION#INF_CAP_ZC#MMF CMT FX Option</w:t>
            </w:r>
          </w:p>
        </w:tc>
      </w:tr>
      <w:tr w:rsidR="00582C2E" w:rsidRPr="007D0C6D" w14:paraId="76E6F51B" w14:textId="77777777" w:rsidTr="00775F3C">
        <w:trPr>
          <w:trHeight w:val="146"/>
        </w:trPr>
        <w:tc>
          <w:tcPr>
            <w:tcW w:w="898" w:type="pct"/>
            <w:tcBorders>
              <w:top w:val="nil"/>
              <w:left w:val="single" w:sz="4" w:space="0" w:color="auto"/>
              <w:bottom w:val="single" w:sz="4" w:space="0" w:color="auto"/>
              <w:right w:val="single" w:sz="4" w:space="0" w:color="auto"/>
            </w:tcBorders>
            <w:shd w:val="clear" w:color="auto" w:fill="auto"/>
            <w:vAlign w:val="center"/>
            <w:hideMark/>
          </w:tcPr>
          <w:p w14:paraId="6B0B37D9"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Product Category</w:t>
            </w:r>
          </w:p>
        </w:tc>
        <w:tc>
          <w:tcPr>
            <w:tcW w:w="1753" w:type="pct"/>
            <w:tcBorders>
              <w:top w:val="nil"/>
              <w:left w:val="nil"/>
              <w:bottom w:val="single" w:sz="4" w:space="0" w:color="auto"/>
              <w:right w:val="single" w:sz="4" w:space="0" w:color="auto"/>
            </w:tcBorders>
            <w:shd w:val="clear" w:color="auto" w:fill="auto"/>
            <w:vAlign w:val="center"/>
            <w:hideMark/>
          </w:tcPr>
          <w:p w14:paraId="286A6D27"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Product Category</w:t>
            </w:r>
          </w:p>
        </w:tc>
        <w:tc>
          <w:tcPr>
            <w:tcW w:w="550" w:type="pct"/>
            <w:tcBorders>
              <w:top w:val="nil"/>
              <w:left w:val="nil"/>
              <w:bottom w:val="single" w:sz="4" w:space="0" w:color="auto"/>
              <w:right w:val="single" w:sz="4" w:space="0" w:color="auto"/>
            </w:tcBorders>
            <w:shd w:val="clear" w:color="auto" w:fill="auto"/>
            <w:vAlign w:val="center"/>
            <w:hideMark/>
          </w:tcPr>
          <w:p w14:paraId="15EA4B9C"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Text</w:t>
            </w:r>
          </w:p>
        </w:tc>
        <w:tc>
          <w:tcPr>
            <w:tcW w:w="601" w:type="pct"/>
            <w:tcBorders>
              <w:top w:val="nil"/>
              <w:left w:val="nil"/>
              <w:bottom w:val="single" w:sz="4" w:space="0" w:color="auto"/>
              <w:right w:val="single" w:sz="4" w:space="0" w:color="auto"/>
            </w:tcBorders>
            <w:shd w:val="clear" w:color="auto" w:fill="auto"/>
            <w:vAlign w:val="center"/>
            <w:hideMark/>
          </w:tcPr>
          <w:p w14:paraId="58635C5D" w14:textId="7DF063ED" w:rsidR="00582C2E" w:rsidRPr="007D0C6D" w:rsidRDefault="00582C2E" w:rsidP="006A579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198" w:type="pct"/>
            <w:tcBorders>
              <w:top w:val="nil"/>
              <w:left w:val="nil"/>
              <w:bottom w:val="single" w:sz="4" w:space="0" w:color="auto"/>
              <w:right w:val="single" w:sz="4" w:space="0" w:color="auto"/>
            </w:tcBorders>
            <w:shd w:val="clear" w:color="auto" w:fill="auto"/>
            <w:vAlign w:val="center"/>
            <w:hideMark/>
          </w:tcPr>
          <w:p w14:paraId="76DB3A91" w14:textId="77777777" w:rsidR="00582C2E" w:rsidRPr="007D0C6D" w:rsidRDefault="00582C2E" w:rsidP="00536924">
            <w:pPr>
              <w:spacing w:line="240" w:lineRule="auto"/>
              <w:rPr>
                <w:rFonts w:ascii="Calibri" w:hAnsi="Calibri" w:cs="Calibri"/>
                <w:color w:val="000000"/>
                <w:sz w:val="18"/>
                <w:szCs w:val="18"/>
                <w:lang w:eastAsia="zh-CN" w:bidi="he-IL"/>
              </w:rPr>
            </w:pPr>
            <w:r w:rsidRPr="007D0C6D">
              <w:rPr>
                <w:rFonts w:ascii="Calibri" w:hAnsi="Calibri" w:cs="Calibri"/>
                <w:color w:val="000000"/>
                <w:sz w:val="18"/>
                <w:szCs w:val="18"/>
                <w:lang w:eastAsia="zh-CN" w:bidi="he-IL"/>
              </w:rPr>
              <w:t>Exotic</w:t>
            </w:r>
          </w:p>
        </w:tc>
      </w:tr>
    </w:tbl>
    <w:p w14:paraId="7A49AEEF" w14:textId="77777777" w:rsidR="00F87153" w:rsidRDefault="00F87153" w:rsidP="00F87153">
      <w:pPr>
        <w:rPr>
          <w:sz w:val="19"/>
          <w:szCs w:val="18"/>
        </w:rPr>
      </w:pPr>
    </w:p>
    <w:p w14:paraId="307AFA92" w14:textId="421FEA67" w:rsidR="00F87153" w:rsidRDefault="00F87153" w:rsidP="00D861C4">
      <w:pPr>
        <w:pStyle w:val="Heading3"/>
      </w:pPr>
      <w:r>
        <w:t>Credit Curve quotes count</w:t>
      </w:r>
    </w:p>
    <w:p w14:paraId="78EB6E74" w14:textId="723EF414" w:rsidR="00F87153" w:rsidRDefault="00F87153" w:rsidP="00F87153">
      <w:pPr>
        <w:rPr>
          <w:rFonts w:cstheme="minorHAnsi"/>
        </w:rPr>
      </w:pPr>
      <w:r>
        <w:rPr>
          <w:rFonts w:cstheme="minorHAnsi"/>
        </w:rPr>
        <w:t xml:space="preserve">This feed provides </w:t>
      </w:r>
      <w:r w:rsidRPr="00A8782F">
        <w:rPr>
          <w:rFonts w:cstheme="minorHAnsi"/>
        </w:rPr>
        <w:t xml:space="preserve">the count of broker quotes for a particular </w:t>
      </w:r>
      <w:proofErr w:type="spellStart"/>
      <w:r w:rsidRPr="00A8782F">
        <w:rPr>
          <w:rFonts w:cstheme="minorHAnsi"/>
        </w:rPr>
        <w:t>Redcode</w:t>
      </w:r>
      <w:proofErr w:type="spellEnd"/>
      <w:r w:rsidRPr="00A8782F">
        <w:rPr>
          <w:rFonts w:cstheme="minorHAnsi"/>
        </w:rPr>
        <w:t xml:space="preserve"> </w:t>
      </w:r>
      <w:r>
        <w:rPr>
          <w:rFonts w:cstheme="minorHAnsi"/>
        </w:rPr>
        <w:t xml:space="preserve">or reference entity </w:t>
      </w:r>
      <w:r w:rsidRPr="00A8782F">
        <w:rPr>
          <w:rFonts w:cstheme="minorHAnsi"/>
        </w:rPr>
        <w:t>(not the quotes themselves)</w:t>
      </w:r>
      <w:r>
        <w:rPr>
          <w:rFonts w:cstheme="minorHAnsi"/>
        </w:rPr>
        <w:t>.</w:t>
      </w:r>
      <w:r w:rsidR="00513BE9">
        <w:rPr>
          <w:rFonts w:cstheme="minorHAnsi"/>
        </w:rPr>
        <w:t xml:space="preserve"> Currently EUA is sourcing this data from</w:t>
      </w:r>
      <w:r w:rsidR="00F46626">
        <w:rPr>
          <w:rFonts w:cstheme="minorHAnsi"/>
        </w:rPr>
        <w:t xml:space="preserve"> front office (</w:t>
      </w:r>
      <w:proofErr w:type="spellStart"/>
      <w:r w:rsidR="00513BE9">
        <w:rPr>
          <w:rFonts w:cstheme="minorHAnsi"/>
        </w:rPr>
        <w:t>MarkIT</w:t>
      </w:r>
      <w:proofErr w:type="spellEnd"/>
      <w:r w:rsidR="00F46626">
        <w:rPr>
          <w:rFonts w:cstheme="minorHAnsi"/>
        </w:rPr>
        <w:t>)</w:t>
      </w:r>
      <w:r w:rsidR="00513BE9">
        <w:rPr>
          <w:rFonts w:cstheme="minorHAnsi"/>
        </w:rPr>
        <w:t>.</w:t>
      </w:r>
    </w:p>
    <w:tbl>
      <w:tblPr>
        <w:tblW w:w="5000" w:type="pct"/>
        <w:tblLayout w:type="fixed"/>
        <w:tblLook w:val="04A0" w:firstRow="1" w:lastRow="0" w:firstColumn="1" w:lastColumn="0" w:noHBand="0" w:noVBand="1"/>
      </w:tblPr>
      <w:tblGrid>
        <w:gridCol w:w="2006"/>
        <w:gridCol w:w="3091"/>
        <w:gridCol w:w="1021"/>
        <w:gridCol w:w="1100"/>
        <w:gridCol w:w="2043"/>
      </w:tblGrid>
      <w:tr w:rsidR="00582C2E" w:rsidRPr="001E3E61" w14:paraId="00B12DD5" w14:textId="77777777" w:rsidTr="00775F3C">
        <w:trPr>
          <w:trHeight w:val="208"/>
          <w:tblHeader/>
        </w:trPr>
        <w:tc>
          <w:tcPr>
            <w:tcW w:w="1083"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4AFB56ED" w14:textId="77777777" w:rsidR="00582C2E" w:rsidRPr="001E3E61" w:rsidRDefault="00582C2E" w:rsidP="00536924">
            <w:pPr>
              <w:spacing w:line="240" w:lineRule="auto"/>
              <w:rPr>
                <w:rFonts w:ascii="Calibri" w:hAnsi="Calibri" w:cs="Calibri"/>
                <w:b/>
                <w:bCs/>
                <w:color w:val="000000"/>
                <w:sz w:val="18"/>
                <w:szCs w:val="18"/>
                <w:lang w:eastAsia="zh-CN" w:bidi="he-IL"/>
              </w:rPr>
            </w:pPr>
            <w:r w:rsidRPr="001E3E61">
              <w:rPr>
                <w:rFonts w:ascii="Calibri" w:hAnsi="Calibri" w:cs="Calibri"/>
                <w:b/>
                <w:bCs/>
                <w:color w:val="000000"/>
                <w:sz w:val="18"/>
                <w:szCs w:val="18"/>
                <w:lang w:eastAsia="zh-CN" w:bidi="he-IL"/>
              </w:rPr>
              <w:t>Field Name</w:t>
            </w:r>
          </w:p>
        </w:tc>
        <w:tc>
          <w:tcPr>
            <w:tcW w:w="1669" w:type="pct"/>
            <w:tcBorders>
              <w:top w:val="single" w:sz="4" w:space="0" w:color="auto"/>
              <w:left w:val="nil"/>
              <w:bottom w:val="single" w:sz="4" w:space="0" w:color="auto"/>
              <w:right w:val="single" w:sz="4" w:space="0" w:color="auto"/>
            </w:tcBorders>
            <w:shd w:val="clear" w:color="000000" w:fill="DBE5F1"/>
            <w:vAlign w:val="center"/>
            <w:hideMark/>
          </w:tcPr>
          <w:p w14:paraId="274291C0" w14:textId="77777777" w:rsidR="00582C2E" w:rsidRPr="001E3E61" w:rsidRDefault="00582C2E" w:rsidP="00536924">
            <w:pPr>
              <w:spacing w:line="240" w:lineRule="auto"/>
              <w:rPr>
                <w:rFonts w:ascii="Calibri" w:hAnsi="Calibri" w:cs="Calibri"/>
                <w:b/>
                <w:bCs/>
                <w:color w:val="000000"/>
                <w:sz w:val="18"/>
                <w:szCs w:val="18"/>
                <w:lang w:eastAsia="zh-CN" w:bidi="he-IL"/>
              </w:rPr>
            </w:pPr>
            <w:r w:rsidRPr="001E3E61">
              <w:rPr>
                <w:rFonts w:ascii="Calibri" w:hAnsi="Calibri" w:cs="Calibri"/>
                <w:b/>
                <w:bCs/>
                <w:color w:val="000000"/>
                <w:sz w:val="18"/>
                <w:szCs w:val="18"/>
                <w:lang w:eastAsia="zh-CN" w:bidi="he-IL"/>
              </w:rPr>
              <w:t>Description</w:t>
            </w:r>
          </w:p>
        </w:tc>
        <w:tc>
          <w:tcPr>
            <w:tcW w:w="551" w:type="pct"/>
            <w:tcBorders>
              <w:top w:val="single" w:sz="4" w:space="0" w:color="auto"/>
              <w:left w:val="nil"/>
              <w:bottom w:val="single" w:sz="4" w:space="0" w:color="auto"/>
              <w:right w:val="single" w:sz="4" w:space="0" w:color="auto"/>
            </w:tcBorders>
            <w:shd w:val="clear" w:color="000000" w:fill="DBE5F1"/>
            <w:vAlign w:val="center"/>
            <w:hideMark/>
          </w:tcPr>
          <w:p w14:paraId="3FDE2973" w14:textId="77777777" w:rsidR="00582C2E" w:rsidRPr="001E3E61" w:rsidRDefault="00582C2E" w:rsidP="00536924">
            <w:pPr>
              <w:spacing w:line="240" w:lineRule="auto"/>
              <w:rPr>
                <w:rFonts w:ascii="Calibri" w:hAnsi="Calibri" w:cs="Calibri"/>
                <w:b/>
                <w:bCs/>
                <w:color w:val="000000"/>
                <w:sz w:val="18"/>
                <w:szCs w:val="18"/>
                <w:lang w:eastAsia="zh-CN" w:bidi="he-IL"/>
              </w:rPr>
            </w:pPr>
            <w:r w:rsidRPr="001E3E61">
              <w:rPr>
                <w:rFonts w:ascii="Calibri" w:hAnsi="Calibri" w:cs="Calibri"/>
                <w:b/>
                <w:bCs/>
                <w:color w:val="000000"/>
                <w:sz w:val="18"/>
                <w:szCs w:val="18"/>
                <w:lang w:eastAsia="zh-CN" w:bidi="he-IL"/>
              </w:rPr>
              <w:t>Data Type</w:t>
            </w:r>
          </w:p>
        </w:tc>
        <w:tc>
          <w:tcPr>
            <w:tcW w:w="594" w:type="pct"/>
            <w:tcBorders>
              <w:top w:val="single" w:sz="4" w:space="0" w:color="auto"/>
              <w:left w:val="nil"/>
              <w:bottom w:val="single" w:sz="4" w:space="0" w:color="auto"/>
              <w:right w:val="single" w:sz="4" w:space="0" w:color="auto"/>
            </w:tcBorders>
            <w:shd w:val="clear" w:color="000000" w:fill="DBE5F1"/>
            <w:vAlign w:val="center"/>
            <w:hideMark/>
          </w:tcPr>
          <w:p w14:paraId="48E8EB2E" w14:textId="77777777" w:rsidR="00582C2E" w:rsidRPr="001E3E61" w:rsidRDefault="00582C2E" w:rsidP="00536924">
            <w:pPr>
              <w:spacing w:line="240" w:lineRule="auto"/>
              <w:jc w:val="center"/>
              <w:rPr>
                <w:rFonts w:ascii="Calibri" w:hAnsi="Calibri" w:cs="Calibri"/>
                <w:b/>
                <w:bCs/>
                <w:color w:val="000000"/>
                <w:sz w:val="18"/>
                <w:szCs w:val="18"/>
                <w:lang w:eastAsia="zh-CN" w:bidi="he-IL"/>
              </w:rPr>
            </w:pPr>
            <w:r w:rsidRPr="001E3E61">
              <w:rPr>
                <w:rFonts w:ascii="Calibri" w:hAnsi="Calibri" w:cs="Calibri"/>
                <w:b/>
                <w:bCs/>
                <w:color w:val="000000"/>
                <w:sz w:val="18"/>
                <w:szCs w:val="18"/>
                <w:lang w:eastAsia="zh-CN" w:bidi="he-IL"/>
              </w:rPr>
              <w:t>Mandatory/Optional</w:t>
            </w:r>
          </w:p>
        </w:tc>
        <w:tc>
          <w:tcPr>
            <w:tcW w:w="1103" w:type="pct"/>
            <w:tcBorders>
              <w:top w:val="single" w:sz="4" w:space="0" w:color="auto"/>
              <w:left w:val="nil"/>
              <w:bottom w:val="single" w:sz="4" w:space="0" w:color="auto"/>
              <w:right w:val="single" w:sz="4" w:space="0" w:color="auto"/>
            </w:tcBorders>
            <w:shd w:val="clear" w:color="000000" w:fill="DBE5F1"/>
            <w:vAlign w:val="center"/>
            <w:hideMark/>
          </w:tcPr>
          <w:p w14:paraId="2A932BB7" w14:textId="77777777" w:rsidR="00582C2E" w:rsidRPr="001E3E61" w:rsidRDefault="00582C2E" w:rsidP="00536924">
            <w:pPr>
              <w:spacing w:line="240" w:lineRule="auto"/>
              <w:rPr>
                <w:rFonts w:ascii="Calibri" w:hAnsi="Calibri" w:cs="Calibri"/>
                <w:b/>
                <w:bCs/>
                <w:color w:val="000000"/>
                <w:sz w:val="18"/>
                <w:szCs w:val="18"/>
                <w:lang w:eastAsia="zh-CN" w:bidi="he-IL"/>
              </w:rPr>
            </w:pPr>
            <w:r w:rsidRPr="001E3E61">
              <w:rPr>
                <w:rFonts w:ascii="Calibri" w:hAnsi="Calibri" w:cs="Calibri"/>
                <w:b/>
                <w:bCs/>
                <w:color w:val="000000"/>
                <w:sz w:val="18"/>
                <w:szCs w:val="18"/>
                <w:lang w:eastAsia="zh-CN" w:bidi="he-IL"/>
              </w:rPr>
              <w:t>Example Data from existing MPR feed</w:t>
            </w:r>
          </w:p>
        </w:tc>
      </w:tr>
      <w:tr w:rsidR="00582C2E" w:rsidRPr="001E3E61" w14:paraId="08B26ABC" w14:textId="77777777" w:rsidTr="00775F3C">
        <w:trPr>
          <w:trHeight w:val="155"/>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2837EA4B"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Credit Curve Name</w:t>
            </w:r>
          </w:p>
        </w:tc>
        <w:tc>
          <w:tcPr>
            <w:tcW w:w="1669" w:type="pct"/>
            <w:tcBorders>
              <w:top w:val="nil"/>
              <w:left w:val="nil"/>
              <w:bottom w:val="single" w:sz="4" w:space="0" w:color="auto"/>
              <w:right w:val="single" w:sz="4" w:space="0" w:color="auto"/>
            </w:tcBorders>
            <w:shd w:val="clear" w:color="auto" w:fill="auto"/>
            <w:vAlign w:val="center"/>
            <w:hideMark/>
          </w:tcPr>
          <w:p w14:paraId="042415A5"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Credit Curve Name</w:t>
            </w:r>
          </w:p>
        </w:tc>
        <w:tc>
          <w:tcPr>
            <w:tcW w:w="551" w:type="pct"/>
            <w:tcBorders>
              <w:top w:val="nil"/>
              <w:left w:val="nil"/>
              <w:bottom w:val="single" w:sz="4" w:space="0" w:color="auto"/>
              <w:right w:val="single" w:sz="4" w:space="0" w:color="auto"/>
            </w:tcBorders>
            <w:shd w:val="clear" w:color="auto" w:fill="auto"/>
            <w:vAlign w:val="center"/>
            <w:hideMark/>
          </w:tcPr>
          <w:p w14:paraId="775F041D"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132DB254"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M</w:t>
            </w:r>
          </w:p>
        </w:tc>
        <w:tc>
          <w:tcPr>
            <w:tcW w:w="1103" w:type="pct"/>
            <w:tcBorders>
              <w:top w:val="nil"/>
              <w:left w:val="nil"/>
              <w:bottom w:val="single" w:sz="4" w:space="0" w:color="auto"/>
              <w:right w:val="single" w:sz="4" w:space="0" w:color="auto"/>
            </w:tcBorders>
            <w:shd w:val="clear" w:color="auto" w:fill="auto"/>
            <w:vAlign w:val="center"/>
            <w:hideMark/>
          </w:tcPr>
          <w:p w14:paraId="5B1EFE08"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AIB_SEN_DISCOUNT</w:t>
            </w:r>
          </w:p>
        </w:tc>
      </w:tr>
      <w:tr w:rsidR="00582C2E" w:rsidRPr="001E3E61" w14:paraId="14857B80" w14:textId="77777777" w:rsidTr="00775F3C">
        <w:trPr>
          <w:trHeight w:val="208"/>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3FB56EA9"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RED ID</w:t>
            </w:r>
          </w:p>
        </w:tc>
        <w:tc>
          <w:tcPr>
            <w:tcW w:w="1669" w:type="pct"/>
            <w:tcBorders>
              <w:top w:val="nil"/>
              <w:left w:val="nil"/>
              <w:bottom w:val="single" w:sz="4" w:space="0" w:color="auto"/>
              <w:right w:val="single" w:sz="4" w:space="0" w:color="auto"/>
            </w:tcBorders>
            <w:shd w:val="clear" w:color="auto" w:fill="auto"/>
            <w:vAlign w:val="center"/>
            <w:hideMark/>
          </w:tcPr>
          <w:p w14:paraId="2E63245C"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Reference Entity ID from Markit</w:t>
            </w:r>
          </w:p>
        </w:tc>
        <w:tc>
          <w:tcPr>
            <w:tcW w:w="551" w:type="pct"/>
            <w:tcBorders>
              <w:top w:val="nil"/>
              <w:left w:val="nil"/>
              <w:bottom w:val="single" w:sz="4" w:space="0" w:color="auto"/>
              <w:right w:val="single" w:sz="4" w:space="0" w:color="auto"/>
            </w:tcBorders>
            <w:shd w:val="clear" w:color="auto" w:fill="auto"/>
            <w:vAlign w:val="center"/>
            <w:hideMark/>
          </w:tcPr>
          <w:p w14:paraId="2C76A488"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5E92B757"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O</w:t>
            </w:r>
          </w:p>
        </w:tc>
        <w:tc>
          <w:tcPr>
            <w:tcW w:w="1103" w:type="pct"/>
            <w:tcBorders>
              <w:top w:val="nil"/>
              <w:left w:val="nil"/>
              <w:bottom w:val="single" w:sz="4" w:space="0" w:color="auto"/>
              <w:right w:val="single" w:sz="4" w:space="0" w:color="auto"/>
            </w:tcBorders>
            <w:shd w:val="clear" w:color="auto" w:fill="auto"/>
            <w:vAlign w:val="center"/>
            <w:hideMark/>
          </w:tcPr>
          <w:p w14:paraId="3D907ED0"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01AB4A</w:t>
            </w:r>
          </w:p>
        </w:tc>
      </w:tr>
      <w:tr w:rsidR="00582C2E" w:rsidRPr="001E3E61" w14:paraId="7BFCCE8D" w14:textId="77777777" w:rsidTr="00775F3C">
        <w:trPr>
          <w:trHeight w:val="312"/>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5FDF970B"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Entity Name</w:t>
            </w:r>
          </w:p>
        </w:tc>
        <w:tc>
          <w:tcPr>
            <w:tcW w:w="1669" w:type="pct"/>
            <w:tcBorders>
              <w:top w:val="nil"/>
              <w:left w:val="nil"/>
              <w:bottom w:val="single" w:sz="4" w:space="0" w:color="auto"/>
              <w:right w:val="single" w:sz="4" w:space="0" w:color="auto"/>
            </w:tcBorders>
            <w:shd w:val="clear" w:color="auto" w:fill="auto"/>
            <w:vAlign w:val="center"/>
            <w:hideMark/>
          </w:tcPr>
          <w:p w14:paraId="1FB26E05"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Name of the reference Entity</w:t>
            </w:r>
          </w:p>
        </w:tc>
        <w:tc>
          <w:tcPr>
            <w:tcW w:w="551" w:type="pct"/>
            <w:tcBorders>
              <w:top w:val="nil"/>
              <w:left w:val="nil"/>
              <w:bottom w:val="single" w:sz="4" w:space="0" w:color="auto"/>
              <w:right w:val="single" w:sz="4" w:space="0" w:color="auto"/>
            </w:tcBorders>
            <w:shd w:val="clear" w:color="auto" w:fill="auto"/>
            <w:vAlign w:val="center"/>
            <w:hideMark/>
          </w:tcPr>
          <w:p w14:paraId="1B33744F"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2001C0E9"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O</w:t>
            </w:r>
          </w:p>
        </w:tc>
        <w:tc>
          <w:tcPr>
            <w:tcW w:w="1103" w:type="pct"/>
            <w:tcBorders>
              <w:top w:val="nil"/>
              <w:left w:val="nil"/>
              <w:bottom w:val="single" w:sz="4" w:space="0" w:color="auto"/>
              <w:right w:val="single" w:sz="4" w:space="0" w:color="auto"/>
            </w:tcBorders>
            <w:shd w:val="clear" w:color="auto" w:fill="auto"/>
            <w:vAlign w:val="center"/>
            <w:hideMark/>
          </w:tcPr>
          <w:p w14:paraId="7E5265AF"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Allied Irish Banks Public Limited Company</w:t>
            </w:r>
          </w:p>
        </w:tc>
      </w:tr>
      <w:tr w:rsidR="00582C2E" w:rsidRPr="001E3E61" w14:paraId="22F56029" w14:textId="77777777" w:rsidTr="00775F3C">
        <w:trPr>
          <w:trHeight w:val="104"/>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2C8D012B"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Restructuring code</w:t>
            </w:r>
          </w:p>
        </w:tc>
        <w:tc>
          <w:tcPr>
            <w:tcW w:w="1669" w:type="pct"/>
            <w:tcBorders>
              <w:top w:val="nil"/>
              <w:left w:val="nil"/>
              <w:bottom w:val="single" w:sz="4" w:space="0" w:color="auto"/>
              <w:right w:val="single" w:sz="4" w:space="0" w:color="auto"/>
            </w:tcBorders>
            <w:shd w:val="clear" w:color="auto" w:fill="auto"/>
            <w:vAlign w:val="center"/>
            <w:hideMark/>
          </w:tcPr>
          <w:p w14:paraId="38729188"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Restructuring code</w:t>
            </w:r>
          </w:p>
        </w:tc>
        <w:tc>
          <w:tcPr>
            <w:tcW w:w="551" w:type="pct"/>
            <w:tcBorders>
              <w:top w:val="nil"/>
              <w:left w:val="nil"/>
              <w:bottom w:val="single" w:sz="4" w:space="0" w:color="auto"/>
              <w:right w:val="single" w:sz="4" w:space="0" w:color="auto"/>
            </w:tcBorders>
            <w:shd w:val="clear" w:color="auto" w:fill="auto"/>
            <w:vAlign w:val="center"/>
            <w:hideMark/>
          </w:tcPr>
          <w:p w14:paraId="1E45F01D"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7C195CFA"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O</w:t>
            </w:r>
          </w:p>
        </w:tc>
        <w:tc>
          <w:tcPr>
            <w:tcW w:w="1103" w:type="pct"/>
            <w:tcBorders>
              <w:top w:val="nil"/>
              <w:left w:val="nil"/>
              <w:bottom w:val="single" w:sz="4" w:space="0" w:color="auto"/>
              <w:right w:val="single" w:sz="4" w:space="0" w:color="auto"/>
            </w:tcBorders>
            <w:shd w:val="clear" w:color="auto" w:fill="auto"/>
            <w:vAlign w:val="center"/>
            <w:hideMark/>
          </w:tcPr>
          <w:p w14:paraId="7410D7DB"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MMR</w:t>
            </w:r>
          </w:p>
        </w:tc>
      </w:tr>
      <w:tr w:rsidR="00582C2E" w:rsidRPr="001E3E61" w14:paraId="22AE76CE" w14:textId="77777777" w:rsidTr="00775F3C">
        <w:trPr>
          <w:trHeight w:val="64"/>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3A76C0EA"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Currency</w:t>
            </w:r>
          </w:p>
        </w:tc>
        <w:tc>
          <w:tcPr>
            <w:tcW w:w="1669" w:type="pct"/>
            <w:tcBorders>
              <w:top w:val="nil"/>
              <w:left w:val="nil"/>
              <w:bottom w:val="single" w:sz="4" w:space="0" w:color="auto"/>
              <w:right w:val="single" w:sz="4" w:space="0" w:color="auto"/>
            </w:tcBorders>
            <w:shd w:val="clear" w:color="auto" w:fill="auto"/>
            <w:vAlign w:val="center"/>
            <w:hideMark/>
          </w:tcPr>
          <w:p w14:paraId="78D39770"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Currency</w:t>
            </w:r>
          </w:p>
        </w:tc>
        <w:tc>
          <w:tcPr>
            <w:tcW w:w="551" w:type="pct"/>
            <w:tcBorders>
              <w:top w:val="nil"/>
              <w:left w:val="nil"/>
              <w:bottom w:val="single" w:sz="4" w:space="0" w:color="auto"/>
              <w:right w:val="single" w:sz="4" w:space="0" w:color="auto"/>
            </w:tcBorders>
            <w:shd w:val="clear" w:color="auto" w:fill="auto"/>
            <w:vAlign w:val="center"/>
            <w:hideMark/>
          </w:tcPr>
          <w:p w14:paraId="686599FF"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1CD1C4A6"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O</w:t>
            </w:r>
          </w:p>
        </w:tc>
        <w:tc>
          <w:tcPr>
            <w:tcW w:w="1103" w:type="pct"/>
            <w:tcBorders>
              <w:top w:val="nil"/>
              <w:left w:val="nil"/>
              <w:bottom w:val="single" w:sz="4" w:space="0" w:color="auto"/>
              <w:right w:val="single" w:sz="4" w:space="0" w:color="auto"/>
            </w:tcBorders>
            <w:shd w:val="clear" w:color="auto" w:fill="auto"/>
            <w:vAlign w:val="center"/>
            <w:hideMark/>
          </w:tcPr>
          <w:p w14:paraId="3671D532"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GBP</w:t>
            </w:r>
          </w:p>
        </w:tc>
      </w:tr>
      <w:tr w:rsidR="00582C2E" w:rsidRPr="001E3E61" w14:paraId="3B40A70C" w14:textId="77777777" w:rsidTr="00775F3C">
        <w:trPr>
          <w:trHeight w:val="104"/>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1A107808"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Seniority Code</w:t>
            </w:r>
          </w:p>
        </w:tc>
        <w:tc>
          <w:tcPr>
            <w:tcW w:w="1669" w:type="pct"/>
            <w:tcBorders>
              <w:top w:val="nil"/>
              <w:left w:val="nil"/>
              <w:bottom w:val="single" w:sz="4" w:space="0" w:color="auto"/>
              <w:right w:val="single" w:sz="4" w:space="0" w:color="auto"/>
            </w:tcBorders>
            <w:shd w:val="clear" w:color="auto" w:fill="auto"/>
            <w:vAlign w:val="center"/>
            <w:hideMark/>
          </w:tcPr>
          <w:p w14:paraId="04D9916B"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Seniority Code</w:t>
            </w:r>
          </w:p>
        </w:tc>
        <w:tc>
          <w:tcPr>
            <w:tcW w:w="551" w:type="pct"/>
            <w:tcBorders>
              <w:top w:val="nil"/>
              <w:left w:val="nil"/>
              <w:bottom w:val="single" w:sz="4" w:space="0" w:color="auto"/>
              <w:right w:val="single" w:sz="4" w:space="0" w:color="auto"/>
            </w:tcBorders>
            <w:shd w:val="clear" w:color="auto" w:fill="auto"/>
            <w:vAlign w:val="center"/>
            <w:hideMark/>
          </w:tcPr>
          <w:p w14:paraId="29AC666D"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Text</w:t>
            </w:r>
          </w:p>
        </w:tc>
        <w:tc>
          <w:tcPr>
            <w:tcW w:w="594" w:type="pct"/>
            <w:tcBorders>
              <w:top w:val="nil"/>
              <w:left w:val="nil"/>
              <w:bottom w:val="single" w:sz="4" w:space="0" w:color="auto"/>
              <w:right w:val="single" w:sz="4" w:space="0" w:color="auto"/>
            </w:tcBorders>
            <w:shd w:val="clear" w:color="auto" w:fill="auto"/>
            <w:vAlign w:val="center"/>
            <w:hideMark/>
          </w:tcPr>
          <w:p w14:paraId="55E2320C"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O</w:t>
            </w:r>
          </w:p>
        </w:tc>
        <w:tc>
          <w:tcPr>
            <w:tcW w:w="1103" w:type="pct"/>
            <w:tcBorders>
              <w:top w:val="nil"/>
              <w:left w:val="nil"/>
              <w:bottom w:val="single" w:sz="4" w:space="0" w:color="auto"/>
              <w:right w:val="single" w:sz="4" w:space="0" w:color="auto"/>
            </w:tcBorders>
            <w:shd w:val="clear" w:color="auto" w:fill="auto"/>
            <w:vAlign w:val="center"/>
            <w:hideMark/>
          </w:tcPr>
          <w:p w14:paraId="61A6D704"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SUB</w:t>
            </w:r>
          </w:p>
        </w:tc>
      </w:tr>
      <w:tr w:rsidR="00582C2E" w:rsidRPr="001E3E61" w14:paraId="29402B98" w14:textId="77777777" w:rsidTr="00775F3C">
        <w:trPr>
          <w:trHeight w:val="364"/>
        </w:trPr>
        <w:tc>
          <w:tcPr>
            <w:tcW w:w="1083" w:type="pct"/>
            <w:tcBorders>
              <w:top w:val="nil"/>
              <w:left w:val="single" w:sz="4" w:space="0" w:color="auto"/>
              <w:bottom w:val="single" w:sz="4" w:space="0" w:color="auto"/>
              <w:right w:val="single" w:sz="4" w:space="0" w:color="auto"/>
            </w:tcBorders>
            <w:shd w:val="clear" w:color="auto" w:fill="auto"/>
            <w:vAlign w:val="center"/>
            <w:hideMark/>
          </w:tcPr>
          <w:p w14:paraId="3A555BEA"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Brokers Count</w:t>
            </w:r>
          </w:p>
        </w:tc>
        <w:tc>
          <w:tcPr>
            <w:tcW w:w="1669" w:type="pct"/>
            <w:tcBorders>
              <w:top w:val="nil"/>
              <w:left w:val="nil"/>
              <w:bottom w:val="single" w:sz="4" w:space="0" w:color="auto"/>
              <w:right w:val="single" w:sz="4" w:space="0" w:color="auto"/>
            </w:tcBorders>
            <w:shd w:val="clear" w:color="auto" w:fill="auto"/>
            <w:vAlign w:val="center"/>
            <w:hideMark/>
          </w:tcPr>
          <w:p w14:paraId="77B3F0B4"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Count of Brokers who provided quotes for Reference Entity</w:t>
            </w:r>
          </w:p>
        </w:tc>
        <w:tc>
          <w:tcPr>
            <w:tcW w:w="551" w:type="pct"/>
            <w:tcBorders>
              <w:top w:val="nil"/>
              <w:left w:val="nil"/>
              <w:bottom w:val="single" w:sz="4" w:space="0" w:color="auto"/>
              <w:right w:val="single" w:sz="4" w:space="0" w:color="auto"/>
            </w:tcBorders>
            <w:shd w:val="clear" w:color="auto" w:fill="auto"/>
            <w:vAlign w:val="center"/>
            <w:hideMark/>
          </w:tcPr>
          <w:p w14:paraId="4D261B48"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Integer</w:t>
            </w:r>
          </w:p>
        </w:tc>
        <w:tc>
          <w:tcPr>
            <w:tcW w:w="594" w:type="pct"/>
            <w:tcBorders>
              <w:top w:val="nil"/>
              <w:left w:val="nil"/>
              <w:bottom w:val="single" w:sz="4" w:space="0" w:color="auto"/>
              <w:right w:val="single" w:sz="4" w:space="0" w:color="auto"/>
            </w:tcBorders>
            <w:shd w:val="clear" w:color="auto" w:fill="auto"/>
            <w:vAlign w:val="center"/>
            <w:hideMark/>
          </w:tcPr>
          <w:p w14:paraId="49F17697" w14:textId="77777777" w:rsidR="00582C2E" w:rsidRPr="001E3E61" w:rsidRDefault="00582C2E" w:rsidP="00536924">
            <w:pPr>
              <w:spacing w:line="240" w:lineRule="auto"/>
              <w:rPr>
                <w:rFonts w:ascii="Calibri" w:hAnsi="Calibri" w:cs="Calibri"/>
                <w:color w:val="000000"/>
                <w:sz w:val="18"/>
                <w:szCs w:val="18"/>
                <w:lang w:eastAsia="zh-CN" w:bidi="he-IL"/>
              </w:rPr>
            </w:pPr>
            <w:r w:rsidRPr="001E3E61">
              <w:rPr>
                <w:rFonts w:ascii="Calibri" w:hAnsi="Calibri" w:cs="Calibri"/>
                <w:color w:val="000000"/>
                <w:sz w:val="18"/>
                <w:szCs w:val="18"/>
                <w:lang w:eastAsia="zh-CN" w:bidi="he-IL"/>
              </w:rPr>
              <w:t>M</w:t>
            </w:r>
          </w:p>
        </w:tc>
        <w:tc>
          <w:tcPr>
            <w:tcW w:w="1103" w:type="pct"/>
            <w:tcBorders>
              <w:top w:val="nil"/>
              <w:left w:val="nil"/>
              <w:bottom w:val="single" w:sz="4" w:space="0" w:color="auto"/>
              <w:right w:val="single" w:sz="4" w:space="0" w:color="auto"/>
            </w:tcBorders>
            <w:shd w:val="clear" w:color="auto" w:fill="auto"/>
            <w:vAlign w:val="center"/>
            <w:hideMark/>
          </w:tcPr>
          <w:p w14:paraId="4F5F6C1A" w14:textId="77777777" w:rsidR="00582C2E" w:rsidRPr="001E3E61" w:rsidRDefault="00582C2E" w:rsidP="00536924">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1</w:t>
            </w:r>
          </w:p>
        </w:tc>
      </w:tr>
    </w:tbl>
    <w:p w14:paraId="57F77010" w14:textId="648ECDAF" w:rsidR="00965F5E" w:rsidRDefault="00965F5E">
      <w:pPr>
        <w:spacing w:line="240" w:lineRule="auto"/>
        <w:rPr>
          <w:b/>
          <w:bCs/>
          <w:color w:val="1C1C1C"/>
          <w:sz w:val="22"/>
          <w:szCs w:val="22"/>
          <w:shd w:val="clear" w:color="auto" w:fill="FFFFFF"/>
        </w:rPr>
      </w:pPr>
    </w:p>
    <w:p w14:paraId="649A4B1C" w14:textId="05BA5264" w:rsidR="00F87153" w:rsidRDefault="00F87153" w:rsidP="00D861C4">
      <w:pPr>
        <w:pStyle w:val="Heading3"/>
      </w:pPr>
      <w:r>
        <w:t>Margin Disputed Agreements</w:t>
      </w:r>
    </w:p>
    <w:p w14:paraId="0E404DF0" w14:textId="77777777" w:rsidR="00F87153" w:rsidRDefault="00F87153" w:rsidP="00F87153">
      <w:pPr>
        <w:rPr>
          <w:rFonts w:cstheme="minorHAnsi"/>
        </w:rPr>
      </w:pPr>
      <w:r>
        <w:rPr>
          <w:rFonts w:cstheme="minorHAnsi"/>
        </w:rPr>
        <w:t xml:space="preserve">This feed contains the margin dispute details of agreements. </w:t>
      </w:r>
      <w:r w:rsidRPr="0038624E">
        <w:rPr>
          <w:rFonts w:cstheme="minorHAnsi"/>
        </w:rPr>
        <w:t>A margin call dispute occurs when a margin call is not fully agreed to as evidenced by the margin response.</w:t>
      </w:r>
      <w:r>
        <w:rPr>
          <w:rFonts w:cstheme="minorHAnsi"/>
        </w:rPr>
        <w:t xml:space="preserve"> </w:t>
      </w:r>
      <w:r w:rsidRPr="00E162C9">
        <w:rPr>
          <w:rFonts w:eastAsia="MS Mincho" w:cs="Arial"/>
        </w:rPr>
        <w:t xml:space="preserve">It is a margin call dispute when UBS is the party calling </w:t>
      </w:r>
      <w:r>
        <w:rPr>
          <w:rFonts w:eastAsia="MS Mincho" w:cs="Arial"/>
        </w:rPr>
        <w:t xml:space="preserve">for additional </w:t>
      </w:r>
      <w:r w:rsidRPr="00E162C9">
        <w:rPr>
          <w:rFonts w:eastAsia="MS Mincho" w:cs="Arial"/>
        </w:rPr>
        <w:t>collateral</w:t>
      </w:r>
      <w:r>
        <w:rPr>
          <w:rFonts w:cstheme="minorHAnsi"/>
        </w:rPr>
        <w:t>. This data is used by MPR calculator to compute extended MPR.</w:t>
      </w:r>
    </w:p>
    <w:tbl>
      <w:tblPr>
        <w:tblW w:w="5000" w:type="pct"/>
        <w:tblLayout w:type="fixed"/>
        <w:tblLook w:val="04A0" w:firstRow="1" w:lastRow="0" w:firstColumn="1" w:lastColumn="0" w:noHBand="0" w:noVBand="1"/>
      </w:tblPr>
      <w:tblGrid>
        <w:gridCol w:w="1892"/>
        <w:gridCol w:w="3233"/>
        <w:gridCol w:w="991"/>
        <w:gridCol w:w="1085"/>
        <w:gridCol w:w="2060"/>
      </w:tblGrid>
      <w:tr w:rsidR="00582C2E" w:rsidRPr="00F11319" w14:paraId="6CE9E3AE" w14:textId="77777777" w:rsidTr="00582C2E">
        <w:trPr>
          <w:trHeight w:val="287"/>
          <w:tblHeader/>
        </w:trPr>
        <w:tc>
          <w:tcPr>
            <w:tcW w:w="1021"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50A7CAF7" w14:textId="77777777" w:rsidR="00582C2E" w:rsidRPr="00F11319" w:rsidRDefault="00582C2E" w:rsidP="00536924">
            <w:pPr>
              <w:spacing w:line="240" w:lineRule="auto"/>
              <w:rPr>
                <w:rFonts w:ascii="Calibri" w:hAnsi="Calibri" w:cs="Calibri"/>
                <w:b/>
                <w:bCs/>
                <w:color w:val="000000"/>
                <w:sz w:val="18"/>
                <w:szCs w:val="18"/>
                <w:lang w:eastAsia="zh-CN" w:bidi="he-IL"/>
              </w:rPr>
            </w:pPr>
            <w:r w:rsidRPr="00F11319">
              <w:rPr>
                <w:rFonts w:ascii="Calibri" w:hAnsi="Calibri" w:cs="Calibri"/>
                <w:b/>
                <w:bCs/>
                <w:color w:val="000000"/>
                <w:sz w:val="18"/>
                <w:szCs w:val="18"/>
                <w:lang w:eastAsia="zh-CN" w:bidi="he-IL"/>
              </w:rPr>
              <w:t>Field Name</w:t>
            </w:r>
          </w:p>
        </w:tc>
        <w:tc>
          <w:tcPr>
            <w:tcW w:w="1745" w:type="pct"/>
            <w:tcBorders>
              <w:top w:val="single" w:sz="4" w:space="0" w:color="auto"/>
              <w:left w:val="nil"/>
              <w:bottom w:val="single" w:sz="4" w:space="0" w:color="auto"/>
              <w:right w:val="single" w:sz="4" w:space="0" w:color="auto"/>
            </w:tcBorders>
            <w:shd w:val="clear" w:color="000000" w:fill="DBE5F1"/>
            <w:vAlign w:val="center"/>
            <w:hideMark/>
          </w:tcPr>
          <w:p w14:paraId="50224291" w14:textId="77777777" w:rsidR="00582C2E" w:rsidRPr="00F11319" w:rsidRDefault="00582C2E" w:rsidP="00536924">
            <w:pPr>
              <w:spacing w:line="240" w:lineRule="auto"/>
              <w:rPr>
                <w:rFonts w:ascii="Calibri" w:hAnsi="Calibri" w:cs="Calibri"/>
                <w:b/>
                <w:bCs/>
                <w:color w:val="000000"/>
                <w:sz w:val="18"/>
                <w:szCs w:val="18"/>
                <w:lang w:eastAsia="zh-CN" w:bidi="he-IL"/>
              </w:rPr>
            </w:pPr>
            <w:r w:rsidRPr="00F11319">
              <w:rPr>
                <w:rFonts w:ascii="Calibri" w:hAnsi="Calibri" w:cs="Calibri"/>
                <w:b/>
                <w:bCs/>
                <w:color w:val="000000"/>
                <w:sz w:val="18"/>
                <w:szCs w:val="18"/>
                <w:lang w:eastAsia="zh-CN" w:bidi="he-IL"/>
              </w:rPr>
              <w:t>Description</w:t>
            </w:r>
          </w:p>
        </w:tc>
        <w:tc>
          <w:tcPr>
            <w:tcW w:w="535" w:type="pct"/>
            <w:tcBorders>
              <w:top w:val="single" w:sz="4" w:space="0" w:color="auto"/>
              <w:left w:val="nil"/>
              <w:bottom w:val="single" w:sz="4" w:space="0" w:color="auto"/>
              <w:right w:val="single" w:sz="4" w:space="0" w:color="auto"/>
            </w:tcBorders>
            <w:shd w:val="clear" w:color="000000" w:fill="DBE5F1"/>
            <w:vAlign w:val="center"/>
            <w:hideMark/>
          </w:tcPr>
          <w:p w14:paraId="4D60908A" w14:textId="77777777" w:rsidR="00582C2E" w:rsidRPr="00F11319" w:rsidRDefault="00582C2E" w:rsidP="00536924">
            <w:pPr>
              <w:spacing w:line="240" w:lineRule="auto"/>
              <w:rPr>
                <w:rFonts w:ascii="Calibri" w:hAnsi="Calibri" w:cs="Calibri"/>
                <w:b/>
                <w:bCs/>
                <w:color w:val="000000"/>
                <w:sz w:val="18"/>
                <w:szCs w:val="18"/>
                <w:lang w:eastAsia="zh-CN" w:bidi="he-IL"/>
              </w:rPr>
            </w:pPr>
            <w:r w:rsidRPr="00F11319">
              <w:rPr>
                <w:rFonts w:ascii="Calibri" w:hAnsi="Calibri" w:cs="Calibri"/>
                <w:b/>
                <w:bCs/>
                <w:color w:val="000000"/>
                <w:sz w:val="18"/>
                <w:szCs w:val="18"/>
                <w:lang w:eastAsia="zh-CN" w:bidi="he-IL"/>
              </w:rPr>
              <w:t>Data Type</w:t>
            </w:r>
          </w:p>
        </w:tc>
        <w:tc>
          <w:tcPr>
            <w:tcW w:w="586" w:type="pct"/>
            <w:tcBorders>
              <w:top w:val="single" w:sz="4" w:space="0" w:color="auto"/>
              <w:left w:val="nil"/>
              <w:bottom w:val="single" w:sz="4" w:space="0" w:color="auto"/>
              <w:right w:val="single" w:sz="4" w:space="0" w:color="auto"/>
            </w:tcBorders>
            <w:shd w:val="clear" w:color="000000" w:fill="DBE5F1"/>
            <w:vAlign w:val="center"/>
            <w:hideMark/>
          </w:tcPr>
          <w:p w14:paraId="0C95CC23" w14:textId="77777777" w:rsidR="00582C2E" w:rsidRPr="00F11319" w:rsidRDefault="00582C2E" w:rsidP="00536924">
            <w:pPr>
              <w:spacing w:line="240" w:lineRule="auto"/>
              <w:jc w:val="center"/>
              <w:rPr>
                <w:rFonts w:ascii="Calibri" w:hAnsi="Calibri" w:cs="Calibri"/>
                <w:b/>
                <w:bCs/>
                <w:color w:val="000000"/>
                <w:sz w:val="18"/>
                <w:szCs w:val="18"/>
                <w:lang w:eastAsia="zh-CN" w:bidi="he-IL"/>
              </w:rPr>
            </w:pPr>
            <w:r w:rsidRPr="00F11319">
              <w:rPr>
                <w:rFonts w:ascii="Calibri" w:hAnsi="Calibri" w:cs="Calibri"/>
                <w:b/>
                <w:bCs/>
                <w:color w:val="000000"/>
                <w:sz w:val="18"/>
                <w:szCs w:val="18"/>
                <w:lang w:eastAsia="zh-CN" w:bidi="he-IL"/>
              </w:rPr>
              <w:t>Mandatory/Optional</w:t>
            </w:r>
          </w:p>
        </w:tc>
        <w:tc>
          <w:tcPr>
            <w:tcW w:w="1112" w:type="pct"/>
            <w:tcBorders>
              <w:top w:val="single" w:sz="4" w:space="0" w:color="auto"/>
              <w:left w:val="nil"/>
              <w:bottom w:val="single" w:sz="4" w:space="0" w:color="auto"/>
              <w:right w:val="single" w:sz="4" w:space="0" w:color="auto"/>
            </w:tcBorders>
            <w:shd w:val="clear" w:color="000000" w:fill="DBE5F1"/>
            <w:vAlign w:val="center"/>
            <w:hideMark/>
          </w:tcPr>
          <w:p w14:paraId="69C5118F" w14:textId="77777777" w:rsidR="00582C2E" w:rsidRPr="00F11319" w:rsidRDefault="00582C2E" w:rsidP="00536924">
            <w:pPr>
              <w:spacing w:line="240" w:lineRule="auto"/>
              <w:rPr>
                <w:rFonts w:ascii="Calibri" w:hAnsi="Calibri" w:cs="Calibri"/>
                <w:b/>
                <w:bCs/>
                <w:color w:val="000000"/>
                <w:sz w:val="18"/>
                <w:szCs w:val="18"/>
                <w:lang w:eastAsia="zh-CN" w:bidi="he-IL"/>
              </w:rPr>
            </w:pPr>
            <w:r w:rsidRPr="00F11319">
              <w:rPr>
                <w:rFonts w:ascii="Calibri" w:hAnsi="Calibri" w:cs="Calibri"/>
                <w:b/>
                <w:bCs/>
                <w:color w:val="000000"/>
                <w:sz w:val="18"/>
                <w:szCs w:val="18"/>
                <w:lang w:eastAsia="zh-CN" w:bidi="he-IL"/>
              </w:rPr>
              <w:t>Example Data from existing MPR feed</w:t>
            </w:r>
          </w:p>
        </w:tc>
      </w:tr>
      <w:tr w:rsidR="00582C2E" w:rsidRPr="00F11319" w14:paraId="4F24FEB6" w14:textId="77777777" w:rsidTr="00582C2E">
        <w:trPr>
          <w:trHeight w:val="287"/>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63D0774E"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Dispute ID</w:t>
            </w:r>
          </w:p>
        </w:tc>
        <w:tc>
          <w:tcPr>
            <w:tcW w:w="1745" w:type="pct"/>
            <w:tcBorders>
              <w:top w:val="nil"/>
              <w:left w:val="nil"/>
              <w:bottom w:val="single" w:sz="4" w:space="0" w:color="auto"/>
              <w:right w:val="single" w:sz="4" w:space="0" w:color="auto"/>
            </w:tcBorders>
            <w:shd w:val="clear" w:color="auto" w:fill="auto"/>
            <w:vAlign w:val="center"/>
            <w:hideMark/>
          </w:tcPr>
          <w:p w14:paraId="4F7DD728"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Unique identifier for Dispute</w:t>
            </w:r>
          </w:p>
        </w:tc>
        <w:tc>
          <w:tcPr>
            <w:tcW w:w="535" w:type="pct"/>
            <w:tcBorders>
              <w:top w:val="nil"/>
              <w:left w:val="nil"/>
              <w:bottom w:val="single" w:sz="4" w:space="0" w:color="auto"/>
              <w:right w:val="single" w:sz="4" w:space="0" w:color="auto"/>
            </w:tcBorders>
            <w:shd w:val="clear" w:color="auto" w:fill="auto"/>
            <w:vAlign w:val="center"/>
            <w:hideMark/>
          </w:tcPr>
          <w:p w14:paraId="29B401F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79BCDBF6"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5D4F6E24" w14:textId="77777777" w:rsidR="00582C2E" w:rsidRPr="00F11319" w:rsidRDefault="00582C2E" w:rsidP="00536924">
            <w:pPr>
              <w:spacing w:line="240" w:lineRule="auto"/>
              <w:jc w:val="right"/>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10721415</w:t>
            </w:r>
          </w:p>
        </w:tc>
      </w:tr>
      <w:tr w:rsidR="00582C2E" w:rsidRPr="00F11319" w14:paraId="31EC2644" w14:textId="77777777" w:rsidTr="00582C2E">
        <w:trPr>
          <w:trHeight w:val="215"/>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594C5AA4"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Client Relationship Code</w:t>
            </w:r>
          </w:p>
        </w:tc>
        <w:tc>
          <w:tcPr>
            <w:tcW w:w="1745" w:type="pct"/>
            <w:tcBorders>
              <w:top w:val="nil"/>
              <w:left w:val="nil"/>
              <w:bottom w:val="single" w:sz="4" w:space="0" w:color="auto"/>
              <w:right w:val="single" w:sz="4" w:space="0" w:color="auto"/>
            </w:tcBorders>
            <w:shd w:val="clear" w:color="auto" w:fill="auto"/>
            <w:vAlign w:val="center"/>
            <w:hideMark/>
          </w:tcPr>
          <w:p w14:paraId="613E2D34"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Client Relationship Cod</w:t>
            </w:r>
          </w:p>
        </w:tc>
        <w:tc>
          <w:tcPr>
            <w:tcW w:w="535" w:type="pct"/>
            <w:tcBorders>
              <w:top w:val="nil"/>
              <w:left w:val="nil"/>
              <w:bottom w:val="single" w:sz="4" w:space="0" w:color="auto"/>
              <w:right w:val="single" w:sz="4" w:space="0" w:color="auto"/>
            </w:tcBorders>
            <w:shd w:val="clear" w:color="auto" w:fill="auto"/>
            <w:vAlign w:val="center"/>
            <w:hideMark/>
          </w:tcPr>
          <w:p w14:paraId="295905C0"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573E52C4"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0CFA1601"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C70359</w:t>
            </w:r>
          </w:p>
        </w:tc>
      </w:tr>
      <w:tr w:rsidR="00582C2E" w:rsidRPr="00F11319" w14:paraId="44FECDCE" w14:textId="77777777" w:rsidTr="00582C2E">
        <w:trPr>
          <w:trHeight w:val="287"/>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4B84CFC6"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Agreement Code</w:t>
            </w:r>
          </w:p>
        </w:tc>
        <w:tc>
          <w:tcPr>
            <w:tcW w:w="1745" w:type="pct"/>
            <w:tcBorders>
              <w:top w:val="nil"/>
              <w:left w:val="nil"/>
              <w:bottom w:val="single" w:sz="4" w:space="0" w:color="auto"/>
              <w:right w:val="single" w:sz="4" w:space="0" w:color="auto"/>
            </w:tcBorders>
            <w:shd w:val="clear" w:color="auto" w:fill="auto"/>
            <w:vAlign w:val="center"/>
            <w:hideMark/>
          </w:tcPr>
          <w:p w14:paraId="4123CD4D"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Agreement Code also known as  DOX ID</w:t>
            </w:r>
          </w:p>
        </w:tc>
        <w:tc>
          <w:tcPr>
            <w:tcW w:w="535" w:type="pct"/>
            <w:tcBorders>
              <w:top w:val="nil"/>
              <w:left w:val="nil"/>
              <w:bottom w:val="single" w:sz="4" w:space="0" w:color="auto"/>
              <w:right w:val="single" w:sz="4" w:space="0" w:color="auto"/>
            </w:tcBorders>
            <w:shd w:val="clear" w:color="auto" w:fill="auto"/>
            <w:vAlign w:val="center"/>
            <w:hideMark/>
          </w:tcPr>
          <w:p w14:paraId="1587CBCE"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15A26698"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12469702" w14:textId="77777777" w:rsidR="00582C2E" w:rsidRPr="00F11319" w:rsidRDefault="00582C2E" w:rsidP="00536924">
            <w:pPr>
              <w:spacing w:line="240" w:lineRule="auto"/>
              <w:jc w:val="right"/>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910093607</w:t>
            </w:r>
          </w:p>
        </w:tc>
      </w:tr>
      <w:tr w:rsidR="00582C2E" w:rsidRPr="00F11319" w14:paraId="027CB34E" w14:textId="77777777" w:rsidTr="00582C2E">
        <w:trPr>
          <w:trHeight w:val="431"/>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7E2A3591"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Master Agreement code</w:t>
            </w:r>
          </w:p>
        </w:tc>
        <w:tc>
          <w:tcPr>
            <w:tcW w:w="1745" w:type="pct"/>
            <w:tcBorders>
              <w:top w:val="nil"/>
              <w:left w:val="nil"/>
              <w:bottom w:val="single" w:sz="4" w:space="0" w:color="auto"/>
              <w:right w:val="single" w:sz="4" w:space="0" w:color="auto"/>
            </w:tcBorders>
            <w:shd w:val="clear" w:color="auto" w:fill="auto"/>
            <w:vAlign w:val="center"/>
            <w:hideMark/>
          </w:tcPr>
          <w:p w14:paraId="345604C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Master Agreement Code also known as  DOX MASTER ID</w:t>
            </w:r>
          </w:p>
        </w:tc>
        <w:tc>
          <w:tcPr>
            <w:tcW w:w="535" w:type="pct"/>
            <w:tcBorders>
              <w:top w:val="nil"/>
              <w:left w:val="nil"/>
              <w:bottom w:val="single" w:sz="4" w:space="0" w:color="auto"/>
              <w:right w:val="single" w:sz="4" w:space="0" w:color="auto"/>
            </w:tcBorders>
            <w:shd w:val="clear" w:color="auto" w:fill="auto"/>
            <w:vAlign w:val="center"/>
            <w:hideMark/>
          </w:tcPr>
          <w:p w14:paraId="6302C92B"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7CEC6643"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141C0AE9" w14:textId="77777777" w:rsidR="00582C2E" w:rsidRPr="00F11319" w:rsidRDefault="00582C2E" w:rsidP="00536924">
            <w:pPr>
              <w:spacing w:line="240" w:lineRule="auto"/>
              <w:jc w:val="right"/>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5118717</w:t>
            </w:r>
          </w:p>
        </w:tc>
      </w:tr>
      <w:tr w:rsidR="00582C2E" w:rsidRPr="00F11319" w14:paraId="5CC47A68" w14:textId="77777777" w:rsidTr="00582C2E">
        <w:trPr>
          <w:trHeight w:val="26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04F7784D" w14:textId="77777777" w:rsidR="00582C2E" w:rsidRPr="00F11319" w:rsidRDefault="00582C2E" w:rsidP="0053692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XCOLL</w:t>
            </w:r>
            <w:r w:rsidRPr="00F11319">
              <w:rPr>
                <w:rFonts w:ascii="Calibri" w:hAnsi="Calibri" w:cs="Calibri"/>
                <w:color w:val="000000"/>
                <w:sz w:val="18"/>
                <w:szCs w:val="18"/>
                <w:lang w:eastAsia="zh-CN" w:bidi="he-IL"/>
              </w:rPr>
              <w:t xml:space="preserve"> System ID</w:t>
            </w:r>
          </w:p>
        </w:tc>
        <w:tc>
          <w:tcPr>
            <w:tcW w:w="1745" w:type="pct"/>
            <w:tcBorders>
              <w:top w:val="nil"/>
              <w:left w:val="nil"/>
              <w:bottom w:val="single" w:sz="4" w:space="0" w:color="auto"/>
              <w:right w:val="single" w:sz="4" w:space="0" w:color="auto"/>
            </w:tcBorders>
            <w:shd w:val="clear" w:color="auto" w:fill="auto"/>
            <w:vAlign w:val="center"/>
            <w:hideMark/>
          </w:tcPr>
          <w:p w14:paraId="24CEE7F6" w14:textId="77777777" w:rsidR="00582C2E" w:rsidRPr="00F11319" w:rsidRDefault="00582C2E" w:rsidP="0053692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XCOLL</w:t>
            </w:r>
            <w:r w:rsidRPr="00F11319">
              <w:rPr>
                <w:rFonts w:ascii="Calibri" w:hAnsi="Calibri" w:cs="Calibri"/>
                <w:color w:val="000000"/>
                <w:sz w:val="18"/>
                <w:szCs w:val="18"/>
                <w:lang w:eastAsia="zh-CN" w:bidi="he-IL"/>
              </w:rPr>
              <w:t xml:space="preserve"> System ID</w:t>
            </w:r>
          </w:p>
        </w:tc>
        <w:tc>
          <w:tcPr>
            <w:tcW w:w="535" w:type="pct"/>
            <w:tcBorders>
              <w:top w:val="nil"/>
              <w:left w:val="nil"/>
              <w:bottom w:val="single" w:sz="4" w:space="0" w:color="auto"/>
              <w:right w:val="single" w:sz="4" w:space="0" w:color="auto"/>
            </w:tcBorders>
            <w:shd w:val="clear" w:color="auto" w:fill="auto"/>
            <w:vAlign w:val="center"/>
            <w:hideMark/>
          </w:tcPr>
          <w:p w14:paraId="30A58580"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58FF527B"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560C2C1C" w14:textId="77777777" w:rsidR="00582C2E" w:rsidRPr="00F11319" w:rsidRDefault="00582C2E" w:rsidP="00536924">
            <w:pPr>
              <w:spacing w:line="240" w:lineRule="auto"/>
              <w:jc w:val="right"/>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220546754</w:t>
            </w:r>
          </w:p>
        </w:tc>
      </w:tr>
      <w:tr w:rsidR="00582C2E" w:rsidRPr="00F11319" w14:paraId="0CDB08C6" w14:textId="77777777" w:rsidTr="00582C2E">
        <w:trPr>
          <w:trHeight w:val="17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7898CCB5"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Portfolio Code</w:t>
            </w:r>
          </w:p>
        </w:tc>
        <w:tc>
          <w:tcPr>
            <w:tcW w:w="1745" w:type="pct"/>
            <w:tcBorders>
              <w:top w:val="nil"/>
              <w:left w:val="nil"/>
              <w:bottom w:val="single" w:sz="4" w:space="0" w:color="auto"/>
              <w:right w:val="single" w:sz="4" w:space="0" w:color="auto"/>
            </w:tcBorders>
            <w:shd w:val="clear" w:color="auto" w:fill="auto"/>
            <w:vAlign w:val="center"/>
            <w:hideMark/>
          </w:tcPr>
          <w:p w14:paraId="18F22F4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Portfolio Code</w:t>
            </w:r>
          </w:p>
        </w:tc>
        <w:tc>
          <w:tcPr>
            <w:tcW w:w="535" w:type="pct"/>
            <w:tcBorders>
              <w:top w:val="nil"/>
              <w:left w:val="nil"/>
              <w:bottom w:val="single" w:sz="4" w:space="0" w:color="auto"/>
              <w:right w:val="single" w:sz="4" w:space="0" w:color="auto"/>
            </w:tcBorders>
            <w:shd w:val="clear" w:color="auto" w:fill="auto"/>
            <w:vAlign w:val="center"/>
            <w:hideMark/>
          </w:tcPr>
          <w:p w14:paraId="1E0D2DAF"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7A9E5974"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27DAB0E7"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OTC</w:t>
            </w:r>
          </w:p>
        </w:tc>
      </w:tr>
      <w:tr w:rsidR="00582C2E" w:rsidRPr="00F11319" w14:paraId="5231E2CA" w14:textId="77777777" w:rsidTr="00582C2E">
        <w:trPr>
          <w:trHeight w:val="17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49EC5C03"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Legal Entity</w:t>
            </w:r>
          </w:p>
        </w:tc>
        <w:tc>
          <w:tcPr>
            <w:tcW w:w="1745" w:type="pct"/>
            <w:tcBorders>
              <w:top w:val="nil"/>
              <w:left w:val="nil"/>
              <w:bottom w:val="single" w:sz="4" w:space="0" w:color="auto"/>
              <w:right w:val="single" w:sz="4" w:space="0" w:color="auto"/>
            </w:tcBorders>
            <w:shd w:val="clear" w:color="auto" w:fill="auto"/>
            <w:vAlign w:val="center"/>
            <w:hideMark/>
          </w:tcPr>
          <w:p w14:paraId="0B92AEE4"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Legal Entity</w:t>
            </w:r>
          </w:p>
        </w:tc>
        <w:tc>
          <w:tcPr>
            <w:tcW w:w="535" w:type="pct"/>
            <w:tcBorders>
              <w:top w:val="nil"/>
              <w:left w:val="nil"/>
              <w:bottom w:val="single" w:sz="4" w:space="0" w:color="auto"/>
              <w:right w:val="single" w:sz="4" w:space="0" w:color="auto"/>
            </w:tcBorders>
            <w:shd w:val="clear" w:color="auto" w:fill="auto"/>
            <w:vAlign w:val="center"/>
            <w:hideMark/>
          </w:tcPr>
          <w:p w14:paraId="154C2577"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25460865"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0ABCCD15"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UBS AG</w:t>
            </w:r>
          </w:p>
        </w:tc>
      </w:tr>
      <w:tr w:rsidR="00582C2E" w:rsidRPr="00F11319" w14:paraId="4F1EC6B4" w14:textId="77777777" w:rsidTr="00582C2E">
        <w:trPr>
          <w:trHeight w:val="26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5ED6473B"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Call Driver Type</w:t>
            </w:r>
          </w:p>
        </w:tc>
        <w:tc>
          <w:tcPr>
            <w:tcW w:w="1745" w:type="pct"/>
            <w:tcBorders>
              <w:top w:val="nil"/>
              <w:left w:val="nil"/>
              <w:bottom w:val="single" w:sz="4" w:space="0" w:color="auto"/>
              <w:right w:val="single" w:sz="4" w:space="0" w:color="auto"/>
            </w:tcBorders>
            <w:shd w:val="clear" w:color="auto" w:fill="auto"/>
            <w:vAlign w:val="center"/>
            <w:hideMark/>
          </w:tcPr>
          <w:p w14:paraId="5D779932"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Margin Call Driver Type</w:t>
            </w:r>
          </w:p>
        </w:tc>
        <w:tc>
          <w:tcPr>
            <w:tcW w:w="535" w:type="pct"/>
            <w:tcBorders>
              <w:top w:val="nil"/>
              <w:left w:val="nil"/>
              <w:bottom w:val="single" w:sz="4" w:space="0" w:color="auto"/>
              <w:right w:val="single" w:sz="4" w:space="0" w:color="auto"/>
            </w:tcBorders>
            <w:shd w:val="clear" w:color="auto" w:fill="auto"/>
            <w:vAlign w:val="center"/>
            <w:hideMark/>
          </w:tcPr>
          <w:p w14:paraId="503CE92E"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4BCA77A1"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315C473D"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VM</w:t>
            </w:r>
          </w:p>
        </w:tc>
      </w:tr>
      <w:tr w:rsidR="00582C2E" w:rsidRPr="00F11319" w14:paraId="78FD7F98" w14:textId="77777777" w:rsidTr="00582C2E">
        <w:trPr>
          <w:trHeight w:val="502"/>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6AB9B577"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Client Relationship Name</w:t>
            </w:r>
          </w:p>
        </w:tc>
        <w:tc>
          <w:tcPr>
            <w:tcW w:w="1745" w:type="pct"/>
            <w:tcBorders>
              <w:top w:val="nil"/>
              <w:left w:val="nil"/>
              <w:bottom w:val="single" w:sz="4" w:space="0" w:color="auto"/>
              <w:right w:val="single" w:sz="4" w:space="0" w:color="auto"/>
            </w:tcBorders>
            <w:shd w:val="clear" w:color="auto" w:fill="auto"/>
            <w:vAlign w:val="center"/>
            <w:hideMark/>
          </w:tcPr>
          <w:p w14:paraId="71737A68"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 </w:t>
            </w:r>
          </w:p>
        </w:tc>
        <w:tc>
          <w:tcPr>
            <w:tcW w:w="535" w:type="pct"/>
            <w:tcBorders>
              <w:top w:val="nil"/>
              <w:left w:val="nil"/>
              <w:bottom w:val="single" w:sz="4" w:space="0" w:color="auto"/>
              <w:right w:val="single" w:sz="4" w:space="0" w:color="auto"/>
            </w:tcBorders>
            <w:shd w:val="clear" w:color="auto" w:fill="auto"/>
            <w:vAlign w:val="center"/>
            <w:hideMark/>
          </w:tcPr>
          <w:p w14:paraId="762BE25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0C97E9EC" w14:textId="25B60625" w:rsidR="00582C2E" w:rsidRPr="00F11319" w:rsidRDefault="00582C2E" w:rsidP="0053692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O</w:t>
            </w:r>
          </w:p>
        </w:tc>
        <w:tc>
          <w:tcPr>
            <w:tcW w:w="1112" w:type="pct"/>
            <w:tcBorders>
              <w:top w:val="nil"/>
              <w:left w:val="nil"/>
              <w:bottom w:val="single" w:sz="4" w:space="0" w:color="auto"/>
              <w:right w:val="single" w:sz="4" w:space="0" w:color="auto"/>
            </w:tcBorders>
            <w:shd w:val="clear" w:color="auto" w:fill="auto"/>
            <w:vAlign w:val="center"/>
            <w:hideMark/>
          </w:tcPr>
          <w:p w14:paraId="3AF5B802"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UBS DIVERSIFIED FIXED INCOME FUND UBSGAMAL AS RE UDFI0000</w:t>
            </w:r>
          </w:p>
        </w:tc>
      </w:tr>
      <w:tr w:rsidR="00582C2E" w:rsidRPr="00F11319" w14:paraId="68CF5091" w14:textId="77777777" w:rsidTr="00582C2E">
        <w:trPr>
          <w:trHeight w:val="26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3014DB83"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lastRenderedPageBreak/>
              <w:t>Dispute Start Date</w:t>
            </w:r>
          </w:p>
        </w:tc>
        <w:tc>
          <w:tcPr>
            <w:tcW w:w="1745" w:type="pct"/>
            <w:tcBorders>
              <w:top w:val="nil"/>
              <w:left w:val="nil"/>
              <w:bottom w:val="single" w:sz="4" w:space="0" w:color="auto"/>
              <w:right w:val="single" w:sz="4" w:space="0" w:color="auto"/>
            </w:tcBorders>
            <w:shd w:val="clear" w:color="auto" w:fill="auto"/>
            <w:vAlign w:val="center"/>
            <w:hideMark/>
          </w:tcPr>
          <w:p w14:paraId="2B35FCA5"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Dispute Start Date</w:t>
            </w:r>
          </w:p>
        </w:tc>
        <w:tc>
          <w:tcPr>
            <w:tcW w:w="535" w:type="pct"/>
            <w:tcBorders>
              <w:top w:val="nil"/>
              <w:left w:val="nil"/>
              <w:bottom w:val="single" w:sz="4" w:space="0" w:color="auto"/>
              <w:right w:val="single" w:sz="4" w:space="0" w:color="auto"/>
            </w:tcBorders>
            <w:shd w:val="clear" w:color="auto" w:fill="auto"/>
            <w:vAlign w:val="center"/>
            <w:hideMark/>
          </w:tcPr>
          <w:p w14:paraId="512A076E"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Date</w:t>
            </w:r>
          </w:p>
        </w:tc>
        <w:tc>
          <w:tcPr>
            <w:tcW w:w="586" w:type="pct"/>
            <w:tcBorders>
              <w:top w:val="nil"/>
              <w:left w:val="nil"/>
              <w:bottom w:val="single" w:sz="4" w:space="0" w:color="auto"/>
              <w:right w:val="single" w:sz="4" w:space="0" w:color="auto"/>
            </w:tcBorders>
            <w:shd w:val="clear" w:color="auto" w:fill="auto"/>
            <w:vAlign w:val="center"/>
            <w:hideMark/>
          </w:tcPr>
          <w:p w14:paraId="546BD75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4831BA70"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2020-02-20</w:t>
            </w:r>
          </w:p>
        </w:tc>
      </w:tr>
      <w:tr w:rsidR="00582C2E" w:rsidRPr="00F11319" w14:paraId="48BE6BC3" w14:textId="77777777" w:rsidTr="00582C2E">
        <w:trPr>
          <w:trHeight w:val="269"/>
        </w:trPr>
        <w:tc>
          <w:tcPr>
            <w:tcW w:w="1021" w:type="pct"/>
            <w:tcBorders>
              <w:top w:val="nil"/>
              <w:left w:val="single" w:sz="4" w:space="0" w:color="auto"/>
              <w:bottom w:val="single" w:sz="4" w:space="0" w:color="auto"/>
              <w:right w:val="single" w:sz="4" w:space="0" w:color="auto"/>
            </w:tcBorders>
            <w:shd w:val="clear" w:color="auto" w:fill="auto"/>
            <w:vAlign w:val="center"/>
            <w:hideMark/>
          </w:tcPr>
          <w:p w14:paraId="7452B093"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Latest Age of Dispute</w:t>
            </w:r>
          </w:p>
        </w:tc>
        <w:tc>
          <w:tcPr>
            <w:tcW w:w="1745" w:type="pct"/>
            <w:tcBorders>
              <w:top w:val="nil"/>
              <w:left w:val="nil"/>
              <w:bottom w:val="single" w:sz="4" w:space="0" w:color="auto"/>
              <w:right w:val="single" w:sz="4" w:space="0" w:color="auto"/>
            </w:tcBorders>
            <w:shd w:val="clear" w:color="auto" w:fill="auto"/>
            <w:vAlign w:val="center"/>
            <w:hideMark/>
          </w:tcPr>
          <w:p w14:paraId="234CF8CE"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Latest Age of Dispute</w:t>
            </w:r>
          </w:p>
        </w:tc>
        <w:tc>
          <w:tcPr>
            <w:tcW w:w="535" w:type="pct"/>
            <w:tcBorders>
              <w:top w:val="nil"/>
              <w:left w:val="nil"/>
              <w:bottom w:val="single" w:sz="4" w:space="0" w:color="auto"/>
              <w:right w:val="single" w:sz="4" w:space="0" w:color="auto"/>
            </w:tcBorders>
            <w:shd w:val="clear" w:color="auto" w:fill="auto"/>
            <w:vAlign w:val="center"/>
            <w:hideMark/>
          </w:tcPr>
          <w:p w14:paraId="5AF1C4FC"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Integer</w:t>
            </w:r>
          </w:p>
        </w:tc>
        <w:tc>
          <w:tcPr>
            <w:tcW w:w="586" w:type="pct"/>
            <w:tcBorders>
              <w:top w:val="nil"/>
              <w:left w:val="nil"/>
              <w:bottom w:val="single" w:sz="4" w:space="0" w:color="auto"/>
              <w:right w:val="single" w:sz="4" w:space="0" w:color="auto"/>
            </w:tcBorders>
            <w:shd w:val="clear" w:color="auto" w:fill="auto"/>
            <w:vAlign w:val="center"/>
            <w:hideMark/>
          </w:tcPr>
          <w:p w14:paraId="081EE2B3" w14:textId="77777777" w:rsidR="00582C2E" w:rsidRPr="00F11319" w:rsidRDefault="00582C2E" w:rsidP="00536924">
            <w:pPr>
              <w:spacing w:line="240" w:lineRule="auto"/>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M</w:t>
            </w:r>
          </w:p>
        </w:tc>
        <w:tc>
          <w:tcPr>
            <w:tcW w:w="1112" w:type="pct"/>
            <w:tcBorders>
              <w:top w:val="nil"/>
              <w:left w:val="nil"/>
              <w:bottom w:val="single" w:sz="4" w:space="0" w:color="auto"/>
              <w:right w:val="single" w:sz="4" w:space="0" w:color="auto"/>
            </w:tcBorders>
            <w:shd w:val="clear" w:color="auto" w:fill="auto"/>
            <w:vAlign w:val="center"/>
            <w:hideMark/>
          </w:tcPr>
          <w:p w14:paraId="23EB96C4" w14:textId="77777777" w:rsidR="00582C2E" w:rsidRPr="00F11319" w:rsidRDefault="00582C2E" w:rsidP="00536924">
            <w:pPr>
              <w:spacing w:line="240" w:lineRule="auto"/>
              <w:jc w:val="right"/>
              <w:rPr>
                <w:rFonts w:ascii="Calibri" w:hAnsi="Calibri" w:cs="Calibri"/>
                <w:color w:val="000000"/>
                <w:sz w:val="18"/>
                <w:szCs w:val="18"/>
                <w:lang w:eastAsia="zh-CN" w:bidi="he-IL"/>
              </w:rPr>
            </w:pPr>
            <w:r w:rsidRPr="00F11319">
              <w:rPr>
                <w:rFonts w:ascii="Calibri" w:hAnsi="Calibri" w:cs="Calibri"/>
                <w:color w:val="000000"/>
                <w:sz w:val="18"/>
                <w:szCs w:val="18"/>
                <w:lang w:eastAsia="zh-CN" w:bidi="he-IL"/>
              </w:rPr>
              <w:t>631</w:t>
            </w:r>
          </w:p>
        </w:tc>
      </w:tr>
    </w:tbl>
    <w:p w14:paraId="073CA820" w14:textId="4E3CCC5D" w:rsidR="003D687F" w:rsidRDefault="003D687F">
      <w:pPr>
        <w:spacing w:line="240" w:lineRule="auto"/>
        <w:rPr>
          <w:b/>
          <w:bCs/>
          <w:color w:val="1C1C1C"/>
          <w:sz w:val="22"/>
          <w:szCs w:val="22"/>
          <w:shd w:val="clear" w:color="auto" w:fill="FFFFFF"/>
        </w:rPr>
      </w:pPr>
    </w:p>
    <w:p w14:paraId="65E9D943" w14:textId="34ED1B4A" w:rsidR="005C7F6B" w:rsidRDefault="005C7F6B" w:rsidP="00D861C4">
      <w:pPr>
        <w:pStyle w:val="Heading3"/>
      </w:pPr>
      <w:r>
        <w:t>Instrument Static</w:t>
      </w:r>
    </w:p>
    <w:p w14:paraId="6C4F3842" w14:textId="03EA6AD0" w:rsidR="008F5115" w:rsidRDefault="006245F0" w:rsidP="007D7F82">
      <w:pPr>
        <w:rPr>
          <w:rFonts w:cstheme="minorHAnsi"/>
        </w:rPr>
      </w:pPr>
      <w:r>
        <w:rPr>
          <w:rFonts w:cstheme="minorHAnsi"/>
        </w:rPr>
        <w:t>Static attribute of all active/held securities.</w:t>
      </w:r>
    </w:p>
    <w:tbl>
      <w:tblPr>
        <w:tblW w:w="4970" w:type="pct"/>
        <w:tblLayout w:type="fixed"/>
        <w:tblLook w:val="04A0" w:firstRow="1" w:lastRow="0" w:firstColumn="1" w:lastColumn="0" w:noHBand="0" w:noVBand="1"/>
      </w:tblPr>
      <w:tblGrid>
        <w:gridCol w:w="1883"/>
        <w:gridCol w:w="3104"/>
        <w:gridCol w:w="1018"/>
        <w:gridCol w:w="1158"/>
        <w:gridCol w:w="2042"/>
      </w:tblGrid>
      <w:tr w:rsidR="00775F3C" w:rsidRPr="00883800" w14:paraId="34B5FFAB" w14:textId="77777777" w:rsidTr="00775F3C">
        <w:trPr>
          <w:trHeight w:val="229"/>
          <w:tblHeader/>
        </w:trPr>
        <w:tc>
          <w:tcPr>
            <w:tcW w:w="1023"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7E4AD73F" w14:textId="77777777" w:rsidR="00775F3C" w:rsidRPr="00883800" w:rsidRDefault="00775F3C" w:rsidP="00883800">
            <w:pPr>
              <w:spacing w:line="240" w:lineRule="auto"/>
              <w:rPr>
                <w:rFonts w:ascii="Calibri" w:hAnsi="Calibri" w:cs="Calibri"/>
                <w:b/>
                <w:bCs/>
                <w:color w:val="000000"/>
                <w:sz w:val="18"/>
                <w:szCs w:val="18"/>
                <w:lang w:eastAsia="zh-CN" w:bidi="he-IL"/>
              </w:rPr>
            </w:pPr>
            <w:r w:rsidRPr="00883800">
              <w:rPr>
                <w:rFonts w:ascii="Calibri" w:hAnsi="Calibri" w:cs="Calibri"/>
                <w:b/>
                <w:bCs/>
                <w:color w:val="000000"/>
                <w:sz w:val="18"/>
                <w:szCs w:val="18"/>
                <w:lang w:eastAsia="zh-CN" w:bidi="he-IL"/>
              </w:rPr>
              <w:t>Field Name</w:t>
            </w:r>
          </w:p>
        </w:tc>
        <w:tc>
          <w:tcPr>
            <w:tcW w:w="1686" w:type="pct"/>
            <w:tcBorders>
              <w:top w:val="single" w:sz="4" w:space="0" w:color="auto"/>
              <w:left w:val="nil"/>
              <w:bottom w:val="single" w:sz="4" w:space="0" w:color="auto"/>
              <w:right w:val="single" w:sz="4" w:space="0" w:color="auto"/>
            </w:tcBorders>
            <w:shd w:val="clear" w:color="000000" w:fill="DBE5F1"/>
            <w:vAlign w:val="center"/>
            <w:hideMark/>
          </w:tcPr>
          <w:p w14:paraId="18307670" w14:textId="77777777" w:rsidR="00775F3C" w:rsidRPr="00883800" w:rsidRDefault="00775F3C" w:rsidP="00883800">
            <w:pPr>
              <w:spacing w:line="240" w:lineRule="auto"/>
              <w:rPr>
                <w:rFonts w:ascii="Calibri" w:hAnsi="Calibri" w:cs="Calibri"/>
                <w:b/>
                <w:bCs/>
                <w:color w:val="000000"/>
                <w:sz w:val="18"/>
                <w:szCs w:val="18"/>
                <w:lang w:eastAsia="zh-CN" w:bidi="he-IL"/>
              </w:rPr>
            </w:pPr>
            <w:r w:rsidRPr="00883800">
              <w:rPr>
                <w:rFonts w:ascii="Calibri" w:hAnsi="Calibri" w:cs="Calibri"/>
                <w:b/>
                <w:bCs/>
                <w:color w:val="000000"/>
                <w:sz w:val="18"/>
                <w:szCs w:val="18"/>
                <w:lang w:eastAsia="zh-CN" w:bidi="he-IL"/>
              </w:rPr>
              <w:t>Description</w:t>
            </w:r>
          </w:p>
        </w:tc>
        <w:tc>
          <w:tcPr>
            <w:tcW w:w="553" w:type="pct"/>
            <w:tcBorders>
              <w:top w:val="single" w:sz="4" w:space="0" w:color="auto"/>
              <w:left w:val="nil"/>
              <w:bottom w:val="single" w:sz="4" w:space="0" w:color="auto"/>
              <w:right w:val="single" w:sz="4" w:space="0" w:color="auto"/>
            </w:tcBorders>
            <w:shd w:val="clear" w:color="000000" w:fill="DBE5F1"/>
            <w:vAlign w:val="center"/>
            <w:hideMark/>
          </w:tcPr>
          <w:p w14:paraId="163C658E" w14:textId="77777777" w:rsidR="00775F3C" w:rsidRPr="00883800" w:rsidRDefault="00775F3C" w:rsidP="00883800">
            <w:pPr>
              <w:spacing w:line="240" w:lineRule="auto"/>
              <w:rPr>
                <w:rFonts w:ascii="Calibri" w:hAnsi="Calibri" w:cs="Calibri"/>
                <w:b/>
                <w:bCs/>
                <w:color w:val="000000"/>
                <w:sz w:val="18"/>
                <w:szCs w:val="18"/>
                <w:lang w:eastAsia="zh-CN" w:bidi="he-IL"/>
              </w:rPr>
            </w:pPr>
            <w:r w:rsidRPr="00883800">
              <w:rPr>
                <w:rFonts w:ascii="Calibri" w:hAnsi="Calibri" w:cs="Calibri"/>
                <w:b/>
                <w:bCs/>
                <w:color w:val="000000"/>
                <w:sz w:val="18"/>
                <w:szCs w:val="18"/>
                <w:lang w:eastAsia="zh-CN" w:bidi="he-IL"/>
              </w:rPr>
              <w:t>Data Type</w:t>
            </w:r>
          </w:p>
        </w:tc>
        <w:tc>
          <w:tcPr>
            <w:tcW w:w="629" w:type="pct"/>
            <w:tcBorders>
              <w:top w:val="single" w:sz="4" w:space="0" w:color="auto"/>
              <w:left w:val="nil"/>
              <w:bottom w:val="single" w:sz="4" w:space="0" w:color="auto"/>
              <w:right w:val="single" w:sz="4" w:space="0" w:color="auto"/>
            </w:tcBorders>
            <w:shd w:val="clear" w:color="000000" w:fill="DBE5F1"/>
            <w:vAlign w:val="center"/>
            <w:hideMark/>
          </w:tcPr>
          <w:p w14:paraId="2610BB46" w14:textId="77777777" w:rsidR="00775F3C" w:rsidRPr="00883800" w:rsidRDefault="00775F3C" w:rsidP="00883800">
            <w:pPr>
              <w:spacing w:line="240" w:lineRule="auto"/>
              <w:jc w:val="center"/>
              <w:rPr>
                <w:rFonts w:ascii="Calibri" w:hAnsi="Calibri" w:cs="Calibri"/>
                <w:b/>
                <w:bCs/>
                <w:color w:val="000000"/>
                <w:sz w:val="18"/>
                <w:szCs w:val="18"/>
                <w:lang w:eastAsia="zh-CN" w:bidi="he-IL"/>
              </w:rPr>
            </w:pPr>
            <w:r w:rsidRPr="00883800">
              <w:rPr>
                <w:rFonts w:ascii="Calibri" w:hAnsi="Calibri" w:cs="Calibri"/>
                <w:b/>
                <w:bCs/>
                <w:color w:val="000000"/>
                <w:sz w:val="18"/>
                <w:szCs w:val="18"/>
                <w:lang w:eastAsia="zh-CN" w:bidi="he-IL"/>
              </w:rPr>
              <w:t>Mandatory/Optional</w:t>
            </w:r>
          </w:p>
        </w:tc>
        <w:tc>
          <w:tcPr>
            <w:tcW w:w="1109" w:type="pct"/>
            <w:tcBorders>
              <w:top w:val="single" w:sz="4" w:space="0" w:color="auto"/>
              <w:left w:val="nil"/>
              <w:bottom w:val="single" w:sz="4" w:space="0" w:color="auto"/>
              <w:right w:val="single" w:sz="4" w:space="0" w:color="auto"/>
            </w:tcBorders>
            <w:shd w:val="clear" w:color="000000" w:fill="DBE5F1"/>
            <w:vAlign w:val="center"/>
            <w:hideMark/>
          </w:tcPr>
          <w:p w14:paraId="6AED393B" w14:textId="77777777" w:rsidR="00775F3C" w:rsidRPr="00883800" w:rsidRDefault="00775F3C" w:rsidP="00883800">
            <w:pPr>
              <w:spacing w:line="240" w:lineRule="auto"/>
              <w:rPr>
                <w:rFonts w:ascii="Calibri" w:hAnsi="Calibri" w:cs="Calibri"/>
                <w:b/>
                <w:bCs/>
                <w:color w:val="000000"/>
                <w:sz w:val="18"/>
                <w:szCs w:val="18"/>
                <w:lang w:eastAsia="zh-CN" w:bidi="he-IL"/>
              </w:rPr>
            </w:pPr>
            <w:r w:rsidRPr="00883800">
              <w:rPr>
                <w:rFonts w:ascii="Calibri" w:hAnsi="Calibri" w:cs="Calibri"/>
                <w:b/>
                <w:bCs/>
                <w:color w:val="000000"/>
                <w:sz w:val="18"/>
                <w:szCs w:val="18"/>
                <w:lang w:eastAsia="zh-CN" w:bidi="he-IL"/>
              </w:rPr>
              <w:t>Example Data from existing MPR feed</w:t>
            </w:r>
          </w:p>
        </w:tc>
      </w:tr>
      <w:tr w:rsidR="00775F3C" w:rsidRPr="00883800" w14:paraId="7A6C7D90"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451E0DD3" w14:textId="686F6B6D"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Instrument ID</w:t>
            </w:r>
          </w:p>
        </w:tc>
        <w:tc>
          <w:tcPr>
            <w:tcW w:w="1686" w:type="pct"/>
            <w:tcBorders>
              <w:top w:val="nil"/>
              <w:left w:val="nil"/>
              <w:bottom w:val="single" w:sz="4" w:space="0" w:color="auto"/>
              <w:right w:val="single" w:sz="4" w:space="0" w:color="auto"/>
            </w:tcBorders>
            <w:shd w:val="clear" w:color="auto" w:fill="auto"/>
            <w:vAlign w:val="center"/>
            <w:hideMark/>
          </w:tcPr>
          <w:p w14:paraId="2D05352A" w14:textId="157933E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Instrument id</w:t>
            </w:r>
          </w:p>
        </w:tc>
        <w:tc>
          <w:tcPr>
            <w:tcW w:w="553" w:type="pct"/>
            <w:tcBorders>
              <w:top w:val="nil"/>
              <w:left w:val="nil"/>
              <w:bottom w:val="single" w:sz="4" w:space="0" w:color="auto"/>
              <w:right w:val="single" w:sz="4" w:space="0" w:color="auto"/>
            </w:tcBorders>
            <w:shd w:val="clear" w:color="auto" w:fill="auto"/>
            <w:vAlign w:val="center"/>
            <w:hideMark/>
          </w:tcPr>
          <w:p w14:paraId="3BD55A1C"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02EEB37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1A66FD00"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10721415</w:t>
            </w:r>
          </w:p>
        </w:tc>
      </w:tr>
      <w:tr w:rsidR="00775F3C" w:rsidRPr="00883800" w14:paraId="71CFC627"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2F19F426"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ISIN</w:t>
            </w:r>
          </w:p>
        </w:tc>
        <w:tc>
          <w:tcPr>
            <w:tcW w:w="1686" w:type="pct"/>
            <w:tcBorders>
              <w:top w:val="nil"/>
              <w:left w:val="nil"/>
              <w:bottom w:val="single" w:sz="4" w:space="0" w:color="auto"/>
              <w:right w:val="single" w:sz="4" w:space="0" w:color="auto"/>
            </w:tcBorders>
            <w:shd w:val="clear" w:color="auto" w:fill="auto"/>
            <w:vAlign w:val="center"/>
            <w:hideMark/>
          </w:tcPr>
          <w:p w14:paraId="11B832F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ISIN no of the Security</w:t>
            </w:r>
          </w:p>
        </w:tc>
        <w:tc>
          <w:tcPr>
            <w:tcW w:w="553" w:type="pct"/>
            <w:tcBorders>
              <w:top w:val="nil"/>
              <w:left w:val="nil"/>
              <w:bottom w:val="single" w:sz="4" w:space="0" w:color="auto"/>
              <w:right w:val="single" w:sz="4" w:space="0" w:color="auto"/>
            </w:tcBorders>
            <w:shd w:val="clear" w:color="auto" w:fill="auto"/>
            <w:vAlign w:val="center"/>
            <w:hideMark/>
          </w:tcPr>
          <w:p w14:paraId="628718EC"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73D3F99C"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261BDAB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US2963151046</w:t>
            </w:r>
          </w:p>
        </w:tc>
      </w:tr>
      <w:tr w:rsidR="00775F3C" w:rsidRPr="00883800" w14:paraId="5F044259" w14:textId="77777777" w:rsidTr="00775F3C">
        <w:trPr>
          <w:trHeight w:val="113"/>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4AF1B98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CUSIP</w:t>
            </w:r>
          </w:p>
        </w:tc>
        <w:tc>
          <w:tcPr>
            <w:tcW w:w="1686" w:type="pct"/>
            <w:tcBorders>
              <w:top w:val="nil"/>
              <w:left w:val="nil"/>
              <w:bottom w:val="single" w:sz="4" w:space="0" w:color="auto"/>
              <w:right w:val="single" w:sz="4" w:space="0" w:color="auto"/>
            </w:tcBorders>
            <w:shd w:val="clear" w:color="auto" w:fill="auto"/>
            <w:vAlign w:val="center"/>
            <w:hideMark/>
          </w:tcPr>
          <w:p w14:paraId="3668724D"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CUSIP of Security</w:t>
            </w:r>
          </w:p>
        </w:tc>
        <w:tc>
          <w:tcPr>
            <w:tcW w:w="553" w:type="pct"/>
            <w:tcBorders>
              <w:top w:val="nil"/>
              <w:left w:val="nil"/>
              <w:bottom w:val="single" w:sz="4" w:space="0" w:color="auto"/>
              <w:right w:val="single" w:sz="4" w:space="0" w:color="auto"/>
            </w:tcBorders>
            <w:shd w:val="clear" w:color="auto" w:fill="auto"/>
            <w:vAlign w:val="center"/>
            <w:hideMark/>
          </w:tcPr>
          <w:p w14:paraId="5FF5B529"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7033C0C8"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0C779F29"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296315104</w:t>
            </w:r>
          </w:p>
        </w:tc>
      </w:tr>
      <w:tr w:rsidR="00775F3C" w:rsidRPr="00883800" w14:paraId="31638224" w14:textId="77777777" w:rsidTr="00775F3C">
        <w:trPr>
          <w:trHeight w:val="113"/>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41722ED1"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VOLOREN</w:t>
            </w:r>
          </w:p>
        </w:tc>
        <w:tc>
          <w:tcPr>
            <w:tcW w:w="1686" w:type="pct"/>
            <w:tcBorders>
              <w:top w:val="nil"/>
              <w:left w:val="nil"/>
              <w:bottom w:val="single" w:sz="4" w:space="0" w:color="auto"/>
              <w:right w:val="single" w:sz="4" w:space="0" w:color="auto"/>
            </w:tcBorders>
            <w:shd w:val="clear" w:color="auto" w:fill="auto"/>
            <w:vAlign w:val="center"/>
            <w:hideMark/>
          </w:tcPr>
          <w:p w14:paraId="547AE3A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VOLOREN of Security</w:t>
            </w:r>
          </w:p>
        </w:tc>
        <w:tc>
          <w:tcPr>
            <w:tcW w:w="553" w:type="pct"/>
            <w:tcBorders>
              <w:top w:val="nil"/>
              <w:left w:val="nil"/>
              <w:bottom w:val="single" w:sz="4" w:space="0" w:color="auto"/>
              <w:right w:val="single" w:sz="4" w:space="0" w:color="auto"/>
            </w:tcBorders>
            <w:shd w:val="clear" w:color="auto" w:fill="auto"/>
            <w:vAlign w:val="center"/>
            <w:hideMark/>
          </w:tcPr>
          <w:p w14:paraId="097BCAA5"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6D19DB07"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13F49980"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1104623</w:t>
            </w:r>
          </w:p>
        </w:tc>
      </w:tr>
      <w:tr w:rsidR="00775F3C" w:rsidRPr="00883800" w14:paraId="69B2E471" w14:textId="77777777" w:rsidTr="00775F3C">
        <w:trPr>
          <w:trHeight w:val="113"/>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518461C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FOS</w:t>
            </w:r>
          </w:p>
        </w:tc>
        <w:tc>
          <w:tcPr>
            <w:tcW w:w="1686" w:type="pct"/>
            <w:tcBorders>
              <w:top w:val="nil"/>
              <w:left w:val="nil"/>
              <w:bottom w:val="single" w:sz="4" w:space="0" w:color="auto"/>
              <w:right w:val="single" w:sz="4" w:space="0" w:color="auto"/>
            </w:tcBorders>
            <w:shd w:val="clear" w:color="auto" w:fill="auto"/>
            <w:vAlign w:val="center"/>
            <w:hideMark/>
          </w:tcPr>
          <w:p w14:paraId="5EA76901"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FOS of Security</w:t>
            </w:r>
          </w:p>
        </w:tc>
        <w:tc>
          <w:tcPr>
            <w:tcW w:w="553" w:type="pct"/>
            <w:tcBorders>
              <w:top w:val="nil"/>
              <w:left w:val="nil"/>
              <w:bottom w:val="single" w:sz="4" w:space="0" w:color="auto"/>
              <w:right w:val="single" w:sz="4" w:space="0" w:color="auto"/>
            </w:tcBorders>
            <w:shd w:val="clear" w:color="auto" w:fill="auto"/>
            <w:vAlign w:val="center"/>
            <w:hideMark/>
          </w:tcPr>
          <w:p w14:paraId="57742C2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1ECF618A"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14DD9E89"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10721415</w:t>
            </w:r>
          </w:p>
        </w:tc>
      </w:tr>
      <w:tr w:rsidR="00B659C4" w:rsidRPr="00883800" w14:paraId="295988EC"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tcPr>
          <w:p w14:paraId="514FEC6C" w14:textId="742AA7E9" w:rsidR="00B659C4" w:rsidRPr="00883800" w:rsidRDefault="00B659C4" w:rsidP="00883800">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BB Ticker</w:t>
            </w:r>
          </w:p>
        </w:tc>
        <w:tc>
          <w:tcPr>
            <w:tcW w:w="1686" w:type="pct"/>
            <w:tcBorders>
              <w:top w:val="nil"/>
              <w:left w:val="nil"/>
              <w:bottom w:val="single" w:sz="4" w:space="0" w:color="auto"/>
              <w:right w:val="single" w:sz="4" w:space="0" w:color="auto"/>
            </w:tcBorders>
            <w:shd w:val="clear" w:color="auto" w:fill="auto"/>
            <w:vAlign w:val="center"/>
          </w:tcPr>
          <w:p w14:paraId="022DBA96" w14:textId="4767685F" w:rsidR="00B659C4" w:rsidRPr="00883800" w:rsidRDefault="009B672B" w:rsidP="00883800">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Bloomberg Ticker</w:t>
            </w:r>
          </w:p>
        </w:tc>
        <w:tc>
          <w:tcPr>
            <w:tcW w:w="553" w:type="pct"/>
            <w:tcBorders>
              <w:top w:val="nil"/>
              <w:left w:val="nil"/>
              <w:bottom w:val="single" w:sz="4" w:space="0" w:color="auto"/>
              <w:right w:val="single" w:sz="4" w:space="0" w:color="auto"/>
            </w:tcBorders>
            <w:shd w:val="clear" w:color="auto" w:fill="auto"/>
            <w:vAlign w:val="center"/>
          </w:tcPr>
          <w:p w14:paraId="2F5BCDAE" w14:textId="1CC243EF" w:rsidR="00B659C4" w:rsidRPr="00883800" w:rsidRDefault="009B672B" w:rsidP="00883800">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tcPr>
          <w:p w14:paraId="6FEE6719" w14:textId="63B4F0CD" w:rsidR="00B659C4" w:rsidRPr="00883800" w:rsidRDefault="009B672B" w:rsidP="00883800">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tcPr>
          <w:p w14:paraId="27F62797" w14:textId="65204BF3" w:rsidR="00B659C4" w:rsidRPr="00883800" w:rsidRDefault="009B672B" w:rsidP="00883800">
            <w:pPr>
              <w:spacing w:line="240" w:lineRule="auto"/>
              <w:rPr>
                <w:rFonts w:ascii="Calibri" w:hAnsi="Calibri" w:cs="Calibri"/>
                <w:color w:val="000000"/>
                <w:sz w:val="18"/>
                <w:szCs w:val="18"/>
                <w:lang w:eastAsia="zh-CN" w:bidi="he-IL"/>
              </w:rPr>
            </w:pPr>
            <w:r w:rsidRPr="009B672B">
              <w:rPr>
                <w:rFonts w:ascii="Calibri" w:hAnsi="Calibri" w:cs="Calibri"/>
                <w:color w:val="000000"/>
                <w:sz w:val="18"/>
                <w:szCs w:val="18"/>
                <w:lang w:eastAsia="zh-CN" w:bidi="he-IL"/>
              </w:rPr>
              <w:t>CMB</w:t>
            </w:r>
          </w:p>
        </w:tc>
      </w:tr>
      <w:tr w:rsidR="00775F3C" w:rsidRPr="00883800" w14:paraId="5CB348C6"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0EF2B8B1"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Issue Name</w:t>
            </w:r>
          </w:p>
        </w:tc>
        <w:tc>
          <w:tcPr>
            <w:tcW w:w="1686" w:type="pct"/>
            <w:tcBorders>
              <w:top w:val="nil"/>
              <w:left w:val="nil"/>
              <w:bottom w:val="single" w:sz="4" w:space="0" w:color="auto"/>
              <w:right w:val="single" w:sz="4" w:space="0" w:color="auto"/>
            </w:tcBorders>
            <w:shd w:val="clear" w:color="auto" w:fill="auto"/>
            <w:vAlign w:val="center"/>
            <w:hideMark/>
          </w:tcPr>
          <w:p w14:paraId="10A41886"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Name of Security</w:t>
            </w:r>
          </w:p>
        </w:tc>
        <w:tc>
          <w:tcPr>
            <w:tcW w:w="553" w:type="pct"/>
            <w:tcBorders>
              <w:top w:val="nil"/>
              <w:left w:val="nil"/>
              <w:bottom w:val="single" w:sz="4" w:space="0" w:color="auto"/>
              <w:right w:val="single" w:sz="4" w:space="0" w:color="auto"/>
            </w:tcBorders>
            <w:shd w:val="clear" w:color="auto" w:fill="auto"/>
            <w:vAlign w:val="center"/>
            <w:hideMark/>
          </w:tcPr>
          <w:p w14:paraId="024D855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7300A747"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7B1E3EBC"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ESCO TECHNOLOGIES ORD</w:t>
            </w:r>
          </w:p>
        </w:tc>
      </w:tr>
      <w:tr w:rsidR="00775F3C" w:rsidRPr="00883800" w14:paraId="42E9EFCD"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64FBBF26"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Maturity Date</w:t>
            </w:r>
          </w:p>
        </w:tc>
        <w:tc>
          <w:tcPr>
            <w:tcW w:w="1686" w:type="pct"/>
            <w:tcBorders>
              <w:top w:val="nil"/>
              <w:left w:val="nil"/>
              <w:bottom w:val="single" w:sz="4" w:space="0" w:color="auto"/>
              <w:right w:val="single" w:sz="4" w:space="0" w:color="auto"/>
            </w:tcBorders>
            <w:shd w:val="clear" w:color="auto" w:fill="auto"/>
            <w:vAlign w:val="center"/>
            <w:hideMark/>
          </w:tcPr>
          <w:p w14:paraId="28E1123D"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Maturity Date of Security</w:t>
            </w:r>
          </w:p>
        </w:tc>
        <w:tc>
          <w:tcPr>
            <w:tcW w:w="553" w:type="pct"/>
            <w:tcBorders>
              <w:top w:val="nil"/>
              <w:left w:val="nil"/>
              <w:bottom w:val="single" w:sz="4" w:space="0" w:color="auto"/>
              <w:right w:val="single" w:sz="4" w:space="0" w:color="auto"/>
            </w:tcBorders>
            <w:shd w:val="clear" w:color="auto" w:fill="auto"/>
            <w:vAlign w:val="center"/>
            <w:hideMark/>
          </w:tcPr>
          <w:p w14:paraId="5D85642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Date</w:t>
            </w:r>
          </w:p>
        </w:tc>
        <w:tc>
          <w:tcPr>
            <w:tcW w:w="629" w:type="pct"/>
            <w:tcBorders>
              <w:top w:val="nil"/>
              <w:left w:val="nil"/>
              <w:bottom w:val="single" w:sz="4" w:space="0" w:color="auto"/>
              <w:right w:val="single" w:sz="4" w:space="0" w:color="auto"/>
            </w:tcBorders>
            <w:shd w:val="clear" w:color="auto" w:fill="auto"/>
            <w:vAlign w:val="center"/>
            <w:hideMark/>
          </w:tcPr>
          <w:p w14:paraId="6161377D"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699A9D2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2022-12-15</w:t>
            </w:r>
          </w:p>
        </w:tc>
      </w:tr>
      <w:tr w:rsidR="00775F3C" w:rsidRPr="00883800" w14:paraId="50C12338"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23A1664A"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Status</w:t>
            </w:r>
          </w:p>
        </w:tc>
        <w:tc>
          <w:tcPr>
            <w:tcW w:w="1686" w:type="pct"/>
            <w:tcBorders>
              <w:top w:val="nil"/>
              <w:left w:val="nil"/>
              <w:bottom w:val="single" w:sz="4" w:space="0" w:color="auto"/>
              <w:right w:val="single" w:sz="4" w:space="0" w:color="auto"/>
            </w:tcBorders>
            <w:shd w:val="clear" w:color="auto" w:fill="auto"/>
            <w:vAlign w:val="center"/>
            <w:hideMark/>
          </w:tcPr>
          <w:p w14:paraId="01DDDE0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 xml:space="preserve">Status of the </w:t>
            </w:r>
            <w:proofErr w:type="spellStart"/>
            <w:r w:rsidRPr="00883800">
              <w:rPr>
                <w:rFonts w:ascii="Calibri" w:hAnsi="Calibri" w:cs="Calibri"/>
                <w:color w:val="000000"/>
                <w:sz w:val="18"/>
                <w:szCs w:val="18"/>
                <w:lang w:eastAsia="zh-CN" w:bidi="he-IL"/>
              </w:rPr>
              <w:t>Seucrity</w:t>
            </w:r>
            <w:proofErr w:type="spellEnd"/>
          </w:p>
        </w:tc>
        <w:tc>
          <w:tcPr>
            <w:tcW w:w="553" w:type="pct"/>
            <w:tcBorders>
              <w:top w:val="nil"/>
              <w:left w:val="nil"/>
              <w:bottom w:val="single" w:sz="4" w:space="0" w:color="auto"/>
              <w:right w:val="single" w:sz="4" w:space="0" w:color="auto"/>
            </w:tcBorders>
            <w:shd w:val="clear" w:color="auto" w:fill="auto"/>
            <w:vAlign w:val="center"/>
            <w:hideMark/>
          </w:tcPr>
          <w:p w14:paraId="379C894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0B4AC8CE"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4F063BC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ACTIVE</w:t>
            </w:r>
          </w:p>
        </w:tc>
      </w:tr>
      <w:tr w:rsidR="00775F3C" w:rsidRPr="00883800" w14:paraId="2AFF8B43" w14:textId="77777777" w:rsidTr="00775F3C">
        <w:trPr>
          <w:trHeight w:val="169"/>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1C70ED65"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ISO Classification Type</w:t>
            </w:r>
          </w:p>
        </w:tc>
        <w:tc>
          <w:tcPr>
            <w:tcW w:w="1686" w:type="pct"/>
            <w:tcBorders>
              <w:top w:val="nil"/>
              <w:left w:val="nil"/>
              <w:bottom w:val="single" w:sz="4" w:space="0" w:color="auto"/>
              <w:right w:val="single" w:sz="4" w:space="0" w:color="auto"/>
            </w:tcBorders>
            <w:shd w:val="clear" w:color="auto" w:fill="auto"/>
            <w:vAlign w:val="center"/>
            <w:hideMark/>
          </w:tcPr>
          <w:p w14:paraId="334FEB3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ISO Classification Type of the security</w:t>
            </w:r>
          </w:p>
        </w:tc>
        <w:tc>
          <w:tcPr>
            <w:tcW w:w="553" w:type="pct"/>
            <w:tcBorders>
              <w:top w:val="nil"/>
              <w:left w:val="nil"/>
              <w:bottom w:val="single" w:sz="4" w:space="0" w:color="auto"/>
              <w:right w:val="single" w:sz="4" w:space="0" w:color="auto"/>
            </w:tcBorders>
            <w:shd w:val="clear" w:color="auto" w:fill="auto"/>
            <w:vAlign w:val="center"/>
            <w:hideMark/>
          </w:tcPr>
          <w:p w14:paraId="1BFEBD26"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16AB286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3F3AE4B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ESV-FR--</w:t>
            </w:r>
          </w:p>
        </w:tc>
      </w:tr>
      <w:tr w:rsidR="00775F3C" w:rsidRPr="00883800" w14:paraId="23ADA9BE" w14:textId="77777777" w:rsidTr="00775F3C">
        <w:trPr>
          <w:trHeight w:val="229"/>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288E440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Instrument Type</w:t>
            </w:r>
          </w:p>
        </w:tc>
        <w:tc>
          <w:tcPr>
            <w:tcW w:w="1686" w:type="pct"/>
            <w:tcBorders>
              <w:top w:val="nil"/>
              <w:left w:val="nil"/>
              <w:bottom w:val="single" w:sz="4" w:space="0" w:color="auto"/>
              <w:right w:val="single" w:sz="4" w:space="0" w:color="auto"/>
            </w:tcBorders>
            <w:shd w:val="clear" w:color="auto" w:fill="auto"/>
            <w:vAlign w:val="center"/>
            <w:hideMark/>
          </w:tcPr>
          <w:p w14:paraId="74D3E32E"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Instrument Type of the security</w:t>
            </w:r>
          </w:p>
        </w:tc>
        <w:tc>
          <w:tcPr>
            <w:tcW w:w="553" w:type="pct"/>
            <w:tcBorders>
              <w:top w:val="nil"/>
              <w:left w:val="nil"/>
              <w:bottom w:val="single" w:sz="4" w:space="0" w:color="auto"/>
              <w:right w:val="single" w:sz="4" w:space="0" w:color="auto"/>
            </w:tcBorders>
            <w:shd w:val="clear" w:color="auto" w:fill="auto"/>
            <w:vAlign w:val="center"/>
            <w:hideMark/>
          </w:tcPr>
          <w:p w14:paraId="7FBF4F79"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6958C738"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0DDFAFB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ES</w:t>
            </w:r>
          </w:p>
        </w:tc>
      </w:tr>
      <w:tr w:rsidR="00775F3C" w:rsidRPr="00883800" w14:paraId="47105324" w14:textId="77777777" w:rsidTr="00775F3C">
        <w:trPr>
          <w:trHeight w:val="229"/>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5855A2E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Bloomberg Classification Type</w:t>
            </w:r>
          </w:p>
        </w:tc>
        <w:tc>
          <w:tcPr>
            <w:tcW w:w="1686" w:type="pct"/>
            <w:tcBorders>
              <w:top w:val="nil"/>
              <w:left w:val="nil"/>
              <w:bottom w:val="single" w:sz="4" w:space="0" w:color="auto"/>
              <w:right w:val="single" w:sz="4" w:space="0" w:color="auto"/>
            </w:tcBorders>
            <w:shd w:val="clear" w:color="auto" w:fill="auto"/>
            <w:vAlign w:val="center"/>
            <w:hideMark/>
          </w:tcPr>
          <w:p w14:paraId="68568F2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Bloomberg Classification Type</w:t>
            </w:r>
          </w:p>
        </w:tc>
        <w:tc>
          <w:tcPr>
            <w:tcW w:w="553" w:type="pct"/>
            <w:tcBorders>
              <w:top w:val="nil"/>
              <w:left w:val="nil"/>
              <w:bottom w:val="single" w:sz="4" w:space="0" w:color="auto"/>
              <w:right w:val="single" w:sz="4" w:space="0" w:color="auto"/>
            </w:tcBorders>
            <w:shd w:val="clear" w:color="auto" w:fill="auto"/>
            <w:vAlign w:val="center"/>
            <w:hideMark/>
          </w:tcPr>
          <w:p w14:paraId="5BBF4102"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532DC22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1D7DC5CF"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RABS</w:t>
            </w:r>
          </w:p>
        </w:tc>
      </w:tr>
      <w:tr w:rsidR="00775F3C" w:rsidRPr="00883800" w14:paraId="40253AEC" w14:textId="77777777" w:rsidTr="00775F3C">
        <w:trPr>
          <w:trHeight w:val="176"/>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585266F7"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Party Code</w:t>
            </w:r>
          </w:p>
        </w:tc>
        <w:tc>
          <w:tcPr>
            <w:tcW w:w="1686" w:type="pct"/>
            <w:tcBorders>
              <w:top w:val="nil"/>
              <w:left w:val="nil"/>
              <w:bottom w:val="single" w:sz="4" w:space="0" w:color="auto"/>
              <w:right w:val="single" w:sz="4" w:space="0" w:color="auto"/>
            </w:tcBorders>
            <w:shd w:val="clear" w:color="auto" w:fill="auto"/>
            <w:vAlign w:val="center"/>
            <w:hideMark/>
          </w:tcPr>
          <w:p w14:paraId="6C44F83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 xml:space="preserve">Party code of the issuer (i.e. </w:t>
            </w:r>
            <w:proofErr w:type="spellStart"/>
            <w:r w:rsidRPr="00883800">
              <w:rPr>
                <w:rFonts w:ascii="Calibri" w:hAnsi="Calibri" w:cs="Calibri"/>
                <w:color w:val="000000"/>
                <w:sz w:val="18"/>
                <w:szCs w:val="18"/>
                <w:lang w:eastAsia="zh-CN" w:bidi="he-IL"/>
              </w:rPr>
              <w:t>Cconsol</w:t>
            </w:r>
            <w:proofErr w:type="spellEnd"/>
            <w:r w:rsidRPr="00883800">
              <w:rPr>
                <w:rFonts w:ascii="Calibri" w:hAnsi="Calibri" w:cs="Calibri"/>
                <w:color w:val="000000"/>
                <w:sz w:val="18"/>
                <w:szCs w:val="18"/>
                <w:lang w:eastAsia="zh-CN" w:bidi="he-IL"/>
              </w:rPr>
              <w:t>)</w:t>
            </w:r>
          </w:p>
        </w:tc>
        <w:tc>
          <w:tcPr>
            <w:tcW w:w="553" w:type="pct"/>
            <w:tcBorders>
              <w:top w:val="nil"/>
              <w:left w:val="nil"/>
              <w:bottom w:val="single" w:sz="4" w:space="0" w:color="auto"/>
              <w:right w:val="single" w:sz="4" w:space="0" w:color="auto"/>
            </w:tcBorders>
            <w:shd w:val="clear" w:color="auto" w:fill="auto"/>
            <w:vAlign w:val="center"/>
            <w:hideMark/>
          </w:tcPr>
          <w:p w14:paraId="2CF3DBD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2246341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7A49B796"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16445</w:t>
            </w:r>
          </w:p>
        </w:tc>
      </w:tr>
      <w:tr w:rsidR="00775F3C" w:rsidRPr="00883800" w14:paraId="7AF7120F" w14:textId="77777777" w:rsidTr="00775F3C">
        <w:trPr>
          <w:trHeight w:val="296"/>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6F52430D" w14:textId="6B0C307E" w:rsidR="00775F3C" w:rsidRPr="00883800" w:rsidRDefault="00FB7789" w:rsidP="00883800">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Bond</w:t>
            </w:r>
            <w:r w:rsidR="00775F3C" w:rsidRPr="00883800">
              <w:rPr>
                <w:rFonts w:ascii="Calibri" w:hAnsi="Calibri" w:cs="Calibri"/>
                <w:color w:val="000000"/>
                <w:sz w:val="18"/>
                <w:szCs w:val="18"/>
                <w:lang w:eastAsia="zh-CN" w:bidi="he-IL"/>
              </w:rPr>
              <w:t xml:space="preserve"> Outstanding Amount</w:t>
            </w:r>
          </w:p>
        </w:tc>
        <w:tc>
          <w:tcPr>
            <w:tcW w:w="1686" w:type="pct"/>
            <w:tcBorders>
              <w:top w:val="nil"/>
              <w:left w:val="nil"/>
              <w:bottom w:val="single" w:sz="4" w:space="0" w:color="auto"/>
              <w:right w:val="single" w:sz="4" w:space="0" w:color="auto"/>
            </w:tcBorders>
            <w:shd w:val="clear" w:color="auto" w:fill="auto"/>
            <w:vAlign w:val="center"/>
            <w:hideMark/>
          </w:tcPr>
          <w:p w14:paraId="41E3495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Issue size of the debt instrument. i.e. Total Debt amount raised by the issuer from this instrument</w:t>
            </w:r>
          </w:p>
        </w:tc>
        <w:tc>
          <w:tcPr>
            <w:tcW w:w="553" w:type="pct"/>
            <w:tcBorders>
              <w:top w:val="nil"/>
              <w:left w:val="nil"/>
              <w:bottom w:val="single" w:sz="4" w:space="0" w:color="auto"/>
              <w:right w:val="single" w:sz="4" w:space="0" w:color="auto"/>
            </w:tcBorders>
            <w:shd w:val="clear" w:color="auto" w:fill="auto"/>
            <w:vAlign w:val="center"/>
            <w:hideMark/>
          </w:tcPr>
          <w:p w14:paraId="4780DBE1"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Decimal</w:t>
            </w:r>
          </w:p>
        </w:tc>
        <w:tc>
          <w:tcPr>
            <w:tcW w:w="629" w:type="pct"/>
            <w:tcBorders>
              <w:top w:val="nil"/>
              <w:left w:val="nil"/>
              <w:bottom w:val="single" w:sz="4" w:space="0" w:color="auto"/>
              <w:right w:val="single" w:sz="4" w:space="0" w:color="auto"/>
            </w:tcBorders>
            <w:shd w:val="clear" w:color="auto" w:fill="auto"/>
            <w:vAlign w:val="center"/>
            <w:hideMark/>
          </w:tcPr>
          <w:p w14:paraId="358021B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0F99BD80"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1770239507</w:t>
            </w:r>
          </w:p>
        </w:tc>
      </w:tr>
      <w:tr w:rsidR="00775F3C" w:rsidRPr="00883800" w14:paraId="0267108C" w14:textId="77777777" w:rsidTr="00775F3C">
        <w:trPr>
          <w:trHeight w:val="229"/>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737CB9C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Nominal Value</w:t>
            </w:r>
          </w:p>
        </w:tc>
        <w:tc>
          <w:tcPr>
            <w:tcW w:w="1686" w:type="pct"/>
            <w:tcBorders>
              <w:top w:val="nil"/>
              <w:left w:val="nil"/>
              <w:bottom w:val="single" w:sz="4" w:space="0" w:color="auto"/>
              <w:right w:val="single" w:sz="4" w:space="0" w:color="auto"/>
            </w:tcBorders>
            <w:shd w:val="clear" w:color="auto" w:fill="auto"/>
            <w:vAlign w:val="center"/>
            <w:hideMark/>
          </w:tcPr>
          <w:p w14:paraId="12EF78D6"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Nominal Value or Face Value</w:t>
            </w:r>
          </w:p>
        </w:tc>
        <w:tc>
          <w:tcPr>
            <w:tcW w:w="553" w:type="pct"/>
            <w:tcBorders>
              <w:top w:val="nil"/>
              <w:left w:val="nil"/>
              <w:bottom w:val="single" w:sz="4" w:space="0" w:color="auto"/>
              <w:right w:val="single" w:sz="4" w:space="0" w:color="auto"/>
            </w:tcBorders>
            <w:shd w:val="clear" w:color="auto" w:fill="auto"/>
            <w:vAlign w:val="center"/>
            <w:hideMark/>
          </w:tcPr>
          <w:p w14:paraId="07FB5B20"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Decimal</w:t>
            </w:r>
          </w:p>
        </w:tc>
        <w:tc>
          <w:tcPr>
            <w:tcW w:w="629" w:type="pct"/>
            <w:tcBorders>
              <w:top w:val="nil"/>
              <w:left w:val="nil"/>
              <w:bottom w:val="single" w:sz="4" w:space="0" w:color="auto"/>
              <w:right w:val="single" w:sz="4" w:space="0" w:color="auto"/>
            </w:tcBorders>
            <w:shd w:val="clear" w:color="auto" w:fill="auto"/>
            <w:vAlign w:val="center"/>
            <w:hideMark/>
          </w:tcPr>
          <w:p w14:paraId="50E382A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431780E7" w14:textId="77777777" w:rsidR="00775F3C" w:rsidRPr="00883800" w:rsidRDefault="00775F3C" w:rsidP="00883800">
            <w:pPr>
              <w:spacing w:line="240" w:lineRule="auto"/>
              <w:jc w:val="right"/>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0.0001</w:t>
            </w:r>
          </w:p>
        </w:tc>
      </w:tr>
      <w:tr w:rsidR="00775F3C" w:rsidRPr="00883800" w14:paraId="7963A3D0" w14:textId="77777777" w:rsidTr="00775F3C">
        <w:trPr>
          <w:trHeight w:val="171"/>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46F27E4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Nominal Currency Code</w:t>
            </w:r>
          </w:p>
        </w:tc>
        <w:tc>
          <w:tcPr>
            <w:tcW w:w="1686" w:type="pct"/>
            <w:tcBorders>
              <w:top w:val="nil"/>
              <w:left w:val="nil"/>
              <w:bottom w:val="single" w:sz="4" w:space="0" w:color="auto"/>
              <w:right w:val="single" w:sz="4" w:space="0" w:color="auto"/>
            </w:tcBorders>
            <w:shd w:val="clear" w:color="auto" w:fill="auto"/>
            <w:vAlign w:val="center"/>
            <w:hideMark/>
          </w:tcPr>
          <w:p w14:paraId="5FE29B0B"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Nominal Currency Code</w:t>
            </w:r>
          </w:p>
        </w:tc>
        <w:tc>
          <w:tcPr>
            <w:tcW w:w="553" w:type="pct"/>
            <w:tcBorders>
              <w:top w:val="nil"/>
              <w:left w:val="nil"/>
              <w:bottom w:val="single" w:sz="4" w:space="0" w:color="auto"/>
              <w:right w:val="single" w:sz="4" w:space="0" w:color="auto"/>
            </w:tcBorders>
            <w:shd w:val="clear" w:color="auto" w:fill="auto"/>
            <w:vAlign w:val="center"/>
            <w:hideMark/>
          </w:tcPr>
          <w:p w14:paraId="1362E983"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54A50B60"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M</w:t>
            </w:r>
          </w:p>
        </w:tc>
        <w:tc>
          <w:tcPr>
            <w:tcW w:w="1109" w:type="pct"/>
            <w:tcBorders>
              <w:top w:val="nil"/>
              <w:left w:val="nil"/>
              <w:bottom w:val="single" w:sz="4" w:space="0" w:color="auto"/>
              <w:right w:val="single" w:sz="4" w:space="0" w:color="auto"/>
            </w:tcBorders>
            <w:shd w:val="clear" w:color="auto" w:fill="auto"/>
            <w:vAlign w:val="center"/>
            <w:hideMark/>
          </w:tcPr>
          <w:p w14:paraId="5AB231F9"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USD</w:t>
            </w:r>
          </w:p>
        </w:tc>
      </w:tr>
      <w:tr w:rsidR="00775F3C" w:rsidRPr="00883800" w14:paraId="1398EB02" w14:textId="77777777" w:rsidTr="00775F3C">
        <w:trPr>
          <w:trHeight w:val="229"/>
        </w:trPr>
        <w:tc>
          <w:tcPr>
            <w:tcW w:w="1023" w:type="pct"/>
            <w:tcBorders>
              <w:top w:val="nil"/>
              <w:left w:val="single" w:sz="4" w:space="0" w:color="auto"/>
              <w:bottom w:val="single" w:sz="4" w:space="0" w:color="auto"/>
              <w:right w:val="single" w:sz="4" w:space="0" w:color="auto"/>
            </w:tcBorders>
            <w:shd w:val="clear" w:color="auto" w:fill="auto"/>
            <w:vAlign w:val="center"/>
            <w:hideMark/>
          </w:tcPr>
          <w:p w14:paraId="7E905D97"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Country Code of the issuance</w:t>
            </w:r>
          </w:p>
        </w:tc>
        <w:tc>
          <w:tcPr>
            <w:tcW w:w="1686" w:type="pct"/>
            <w:tcBorders>
              <w:top w:val="nil"/>
              <w:left w:val="nil"/>
              <w:bottom w:val="single" w:sz="4" w:space="0" w:color="auto"/>
              <w:right w:val="single" w:sz="4" w:space="0" w:color="auto"/>
            </w:tcBorders>
            <w:shd w:val="clear" w:color="auto" w:fill="auto"/>
            <w:vAlign w:val="center"/>
            <w:hideMark/>
          </w:tcPr>
          <w:p w14:paraId="036373F4"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Country Code of the issuance</w:t>
            </w:r>
          </w:p>
        </w:tc>
        <w:tc>
          <w:tcPr>
            <w:tcW w:w="553" w:type="pct"/>
            <w:tcBorders>
              <w:top w:val="nil"/>
              <w:left w:val="nil"/>
              <w:bottom w:val="single" w:sz="4" w:space="0" w:color="auto"/>
              <w:right w:val="single" w:sz="4" w:space="0" w:color="auto"/>
            </w:tcBorders>
            <w:shd w:val="clear" w:color="auto" w:fill="auto"/>
            <w:vAlign w:val="center"/>
            <w:hideMark/>
          </w:tcPr>
          <w:p w14:paraId="19640221"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Text</w:t>
            </w:r>
          </w:p>
        </w:tc>
        <w:tc>
          <w:tcPr>
            <w:tcW w:w="629" w:type="pct"/>
            <w:tcBorders>
              <w:top w:val="nil"/>
              <w:left w:val="nil"/>
              <w:bottom w:val="single" w:sz="4" w:space="0" w:color="auto"/>
              <w:right w:val="single" w:sz="4" w:space="0" w:color="auto"/>
            </w:tcBorders>
            <w:shd w:val="clear" w:color="auto" w:fill="auto"/>
            <w:vAlign w:val="center"/>
            <w:hideMark/>
          </w:tcPr>
          <w:p w14:paraId="2CB25F17"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O</w:t>
            </w:r>
          </w:p>
        </w:tc>
        <w:tc>
          <w:tcPr>
            <w:tcW w:w="1109" w:type="pct"/>
            <w:tcBorders>
              <w:top w:val="nil"/>
              <w:left w:val="nil"/>
              <w:bottom w:val="single" w:sz="4" w:space="0" w:color="auto"/>
              <w:right w:val="single" w:sz="4" w:space="0" w:color="auto"/>
            </w:tcBorders>
            <w:shd w:val="clear" w:color="auto" w:fill="auto"/>
            <w:vAlign w:val="center"/>
            <w:hideMark/>
          </w:tcPr>
          <w:p w14:paraId="51F6CA8C" w14:textId="77777777" w:rsidR="00775F3C" w:rsidRPr="00883800" w:rsidRDefault="00775F3C" w:rsidP="00883800">
            <w:pPr>
              <w:spacing w:line="240" w:lineRule="auto"/>
              <w:rPr>
                <w:rFonts w:ascii="Calibri" w:hAnsi="Calibri" w:cs="Calibri"/>
                <w:color w:val="000000"/>
                <w:sz w:val="18"/>
                <w:szCs w:val="18"/>
                <w:lang w:eastAsia="zh-CN" w:bidi="he-IL"/>
              </w:rPr>
            </w:pPr>
            <w:r w:rsidRPr="00883800">
              <w:rPr>
                <w:rFonts w:ascii="Calibri" w:hAnsi="Calibri" w:cs="Calibri"/>
                <w:color w:val="000000"/>
                <w:sz w:val="18"/>
                <w:szCs w:val="18"/>
                <w:lang w:eastAsia="zh-CN" w:bidi="he-IL"/>
              </w:rPr>
              <w:t>US</w:t>
            </w:r>
          </w:p>
        </w:tc>
      </w:tr>
    </w:tbl>
    <w:p w14:paraId="71686D21" w14:textId="77777777" w:rsidR="00883800" w:rsidRDefault="00883800" w:rsidP="007D7F82">
      <w:pPr>
        <w:rPr>
          <w:rFonts w:cstheme="minorHAnsi"/>
        </w:rPr>
      </w:pPr>
    </w:p>
    <w:p w14:paraId="356B2767" w14:textId="77777777" w:rsidR="007D7F82" w:rsidRPr="007D7F82" w:rsidRDefault="007D7F82" w:rsidP="007D7F82">
      <w:pPr>
        <w:rPr>
          <w:rFonts w:cstheme="minorHAnsi"/>
        </w:rPr>
      </w:pPr>
    </w:p>
    <w:p w14:paraId="5F2519FC" w14:textId="1D6EF4F8" w:rsidR="009432BE" w:rsidRDefault="000F42E8" w:rsidP="00D861C4">
      <w:pPr>
        <w:pStyle w:val="Heading3"/>
      </w:pPr>
      <w:r>
        <w:t>Instrument Price</w:t>
      </w:r>
    </w:p>
    <w:p w14:paraId="00E3B00A" w14:textId="7E9347A4" w:rsidR="006245F0" w:rsidRDefault="006245F0" w:rsidP="006245F0">
      <w:r w:rsidRPr="00CA52CC">
        <w:t xml:space="preserve">This feed contains prices for all the instruments. </w:t>
      </w:r>
      <w:r>
        <w:t xml:space="preserve"> Instrument Price details is used to in Equity Liquidity assessment.</w:t>
      </w:r>
    </w:p>
    <w:p w14:paraId="4E906FEB" w14:textId="77777777" w:rsidR="006245F0" w:rsidRPr="00CA52CC" w:rsidRDefault="006245F0" w:rsidP="006245F0"/>
    <w:tbl>
      <w:tblPr>
        <w:tblW w:w="5000" w:type="pct"/>
        <w:tblLayout w:type="fixed"/>
        <w:tblLook w:val="04A0" w:firstRow="1" w:lastRow="0" w:firstColumn="1" w:lastColumn="0" w:noHBand="0" w:noVBand="1"/>
      </w:tblPr>
      <w:tblGrid>
        <w:gridCol w:w="1889"/>
        <w:gridCol w:w="3351"/>
        <w:gridCol w:w="995"/>
        <w:gridCol w:w="1085"/>
        <w:gridCol w:w="1941"/>
      </w:tblGrid>
      <w:tr w:rsidR="00775F3C" w:rsidRPr="00137721" w14:paraId="78558D88" w14:textId="77777777" w:rsidTr="00775F3C">
        <w:trPr>
          <w:trHeight w:val="141"/>
          <w:tblHeader/>
        </w:trPr>
        <w:tc>
          <w:tcPr>
            <w:tcW w:w="1020"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21B9790F" w14:textId="77777777" w:rsidR="00775F3C" w:rsidRPr="00137721" w:rsidRDefault="00775F3C" w:rsidP="00137721">
            <w:pPr>
              <w:spacing w:line="240" w:lineRule="auto"/>
              <w:rPr>
                <w:rFonts w:ascii="Calibri" w:hAnsi="Calibri" w:cs="Calibri"/>
                <w:b/>
                <w:bCs/>
                <w:color w:val="000000"/>
                <w:sz w:val="18"/>
                <w:szCs w:val="18"/>
                <w:lang w:eastAsia="zh-CN" w:bidi="he-IL"/>
              </w:rPr>
            </w:pPr>
            <w:r w:rsidRPr="00137721">
              <w:rPr>
                <w:rFonts w:ascii="Calibri" w:hAnsi="Calibri" w:cs="Calibri"/>
                <w:b/>
                <w:bCs/>
                <w:color w:val="000000"/>
                <w:sz w:val="18"/>
                <w:szCs w:val="18"/>
                <w:lang w:eastAsia="zh-CN" w:bidi="he-IL"/>
              </w:rPr>
              <w:t>Field Name</w:t>
            </w:r>
          </w:p>
        </w:tc>
        <w:tc>
          <w:tcPr>
            <w:tcW w:w="1809" w:type="pct"/>
            <w:tcBorders>
              <w:top w:val="single" w:sz="4" w:space="0" w:color="auto"/>
              <w:left w:val="nil"/>
              <w:bottom w:val="single" w:sz="4" w:space="0" w:color="auto"/>
              <w:right w:val="single" w:sz="4" w:space="0" w:color="auto"/>
            </w:tcBorders>
            <w:shd w:val="clear" w:color="000000" w:fill="DBE5F1"/>
            <w:vAlign w:val="center"/>
            <w:hideMark/>
          </w:tcPr>
          <w:p w14:paraId="6365F543" w14:textId="77777777" w:rsidR="00775F3C" w:rsidRPr="00137721" w:rsidRDefault="00775F3C" w:rsidP="00137721">
            <w:pPr>
              <w:spacing w:line="240" w:lineRule="auto"/>
              <w:rPr>
                <w:rFonts w:ascii="Calibri" w:hAnsi="Calibri" w:cs="Calibri"/>
                <w:b/>
                <w:bCs/>
                <w:color w:val="000000"/>
                <w:sz w:val="18"/>
                <w:szCs w:val="18"/>
                <w:lang w:eastAsia="zh-CN" w:bidi="he-IL"/>
              </w:rPr>
            </w:pPr>
            <w:r w:rsidRPr="00137721">
              <w:rPr>
                <w:rFonts w:ascii="Calibri" w:hAnsi="Calibri" w:cs="Calibri"/>
                <w:b/>
                <w:bCs/>
                <w:color w:val="000000"/>
                <w:sz w:val="18"/>
                <w:szCs w:val="18"/>
                <w:lang w:eastAsia="zh-CN" w:bidi="he-IL"/>
              </w:rPr>
              <w:t>Description</w:t>
            </w:r>
          </w:p>
        </w:tc>
        <w:tc>
          <w:tcPr>
            <w:tcW w:w="537" w:type="pct"/>
            <w:tcBorders>
              <w:top w:val="single" w:sz="4" w:space="0" w:color="auto"/>
              <w:left w:val="nil"/>
              <w:bottom w:val="single" w:sz="4" w:space="0" w:color="auto"/>
              <w:right w:val="single" w:sz="4" w:space="0" w:color="auto"/>
            </w:tcBorders>
            <w:shd w:val="clear" w:color="000000" w:fill="DBE5F1"/>
            <w:vAlign w:val="center"/>
            <w:hideMark/>
          </w:tcPr>
          <w:p w14:paraId="597EE9C0" w14:textId="77777777" w:rsidR="00775F3C" w:rsidRPr="00137721" w:rsidRDefault="00775F3C" w:rsidP="00137721">
            <w:pPr>
              <w:spacing w:line="240" w:lineRule="auto"/>
              <w:rPr>
                <w:rFonts w:ascii="Calibri" w:hAnsi="Calibri" w:cs="Calibri"/>
                <w:b/>
                <w:bCs/>
                <w:color w:val="000000"/>
                <w:sz w:val="18"/>
                <w:szCs w:val="18"/>
                <w:lang w:eastAsia="zh-CN" w:bidi="he-IL"/>
              </w:rPr>
            </w:pPr>
            <w:r w:rsidRPr="00137721">
              <w:rPr>
                <w:rFonts w:ascii="Calibri" w:hAnsi="Calibri" w:cs="Calibri"/>
                <w:b/>
                <w:bCs/>
                <w:color w:val="000000"/>
                <w:sz w:val="18"/>
                <w:szCs w:val="18"/>
                <w:lang w:eastAsia="zh-CN" w:bidi="he-IL"/>
              </w:rPr>
              <w:t>Data Type</w:t>
            </w:r>
          </w:p>
        </w:tc>
        <w:tc>
          <w:tcPr>
            <w:tcW w:w="586" w:type="pct"/>
            <w:tcBorders>
              <w:top w:val="single" w:sz="4" w:space="0" w:color="auto"/>
              <w:left w:val="nil"/>
              <w:bottom w:val="single" w:sz="4" w:space="0" w:color="auto"/>
              <w:right w:val="single" w:sz="4" w:space="0" w:color="auto"/>
            </w:tcBorders>
            <w:shd w:val="clear" w:color="000000" w:fill="DBE5F1"/>
            <w:vAlign w:val="center"/>
            <w:hideMark/>
          </w:tcPr>
          <w:p w14:paraId="74DA3F7E" w14:textId="77777777" w:rsidR="00775F3C" w:rsidRPr="00137721" w:rsidRDefault="00775F3C" w:rsidP="00137721">
            <w:pPr>
              <w:spacing w:line="240" w:lineRule="auto"/>
              <w:jc w:val="center"/>
              <w:rPr>
                <w:rFonts w:ascii="Calibri" w:hAnsi="Calibri" w:cs="Calibri"/>
                <w:b/>
                <w:bCs/>
                <w:color w:val="000000"/>
                <w:sz w:val="18"/>
                <w:szCs w:val="18"/>
                <w:lang w:eastAsia="zh-CN" w:bidi="he-IL"/>
              </w:rPr>
            </w:pPr>
            <w:r w:rsidRPr="00137721">
              <w:rPr>
                <w:rFonts w:ascii="Calibri" w:hAnsi="Calibri" w:cs="Calibri"/>
                <w:b/>
                <w:bCs/>
                <w:color w:val="000000"/>
                <w:sz w:val="18"/>
                <w:szCs w:val="18"/>
                <w:lang w:eastAsia="zh-CN" w:bidi="he-IL"/>
              </w:rPr>
              <w:t>Mandatory/Optional</w:t>
            </w:r>
          </w:p>
        </w:tc>
        <w:tc>
          <w:tcPr>
            <w:tcW w:w="1048" w:type="pct"/>
            <w:tcBorders>
              <w:top w:val="single" w:sz="4" w:space="0" w:color="auto"/>
              <w:left w:val="nil"/>
              <w:bottom w:val="single" w:sz="4" w:space="0" w:color="auto"/>
              <w:right w:val="single" w:sz="4" w:space="0" w:color="auto"/>
            </w:tcBorders>
            <w:shd w:val="clear" w:color="000000" w:fill="DBE5F1"/>
            <w:vAlign w:val="center"/>
            <w:hideMark/>
          </w:tcPr>
          <w:p w14:paraId="73C2AF52" w14:textId="77777777" w:rsidR="00775F3C" w:rsidRPr="00137721" w:rsidRDefault="00775F3C" w:rsidP="00137721">
            <w:pPr>
              <w:spacing w:line="240" w:lineRule="auto"/>
              <w:rPr>
                <w:rFonts w:ascii="Calibri" w:hAnsi="Calibri" w:cs="Calibri"/>
                <w:b/>
                <w:bCs/>
                <w:color w:val="000000"/>
                <w:sz w:val="18"/>
                <w:szCs w:val="18"/>
                <w:lang w:eastAsia="zh-CN" w:bidi="he-IL"/>
              </w:rPr>
            </w:pPr>
            <w:r w:rsidRPr="00137721">
              <w:rPr>
                <w:rFonts w:ascii="Calibri" w:hAnsi="Calibri" w:cs="Calibri"/>
                <w:b/>
                <w:bCs/>
                <w:color w:val="000000"/>
                <w:sz w:val="18"/>
                <w:szCs w:val="18"/>
                <w:lang w:eastAsia="zh-CN" w:bidi="he-IL"/>
              </w:rPr>
              <w:t>Example Data from existing MPR feed</w:t>
            </w:r>
          </w:p>
        </w:tc>
      </w:tr>
      <w:tr w:rsidR="00775F3C" w:rsidRPr="00137721" w14:paraId="1D8D2588" w14:textId="77777777" w:rsidTr="00775F3C">
        <w:trPr>
          <w:trHeight w:val="106"/>
        </w:trPr>
        <w:tc>
          <w:tcPr>
            <w:tcW w:w="1020" w:type="pct"/>
            <w:tcBorders>
              <w:top w:val="nil"/>
              <w:left w:val="single" w:sz="4" w:space="0" w:color="auto"/>
              <w:bottom w:val="single" w:sz="4" w:space="0" w:color="auto"/>
              <w:right w:val="single" w:sz="4" w:space="0" w:color="auto"/>
            </w:tcBorders>
            <w:shd w:val="clear" w:color="auto" w:fill="auto"/>
            <w:vAlign w:val="center"/>
            <w:hideMark/>
          </w:tcPr>
          <w:p w14:paraId="05239D76"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Source Instrument ID</w:t>
            </w:r>
          </w:p>
        </w:tc>
        <w:tc>
          <w:tcPr>
            <w:tcW w:w="1809" w:type="pct"/>
            <w:tcBorders>
              <w:top w:val="nil"/>
              <w:left w:val="nil"/>
              <w:bottom w:val="single" w:sz="4" w:space="0" w:color="auto"/>
              <w:right w:val="single" w:sz="4" w:space="0" w:color="auto"/>
            </w:tcBorders>
            <w:shd w:val="clear" w:color="auto" w:fill="auto"/>
            <w:vAlign w:val="center"/>
            <w:hideMark/>
          </w:tcPr>
          <w:p w14:paraId="425C5F81"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Source Instrument id</w:t>
            </w:r>
          </w:p>
        </w:tc>
        <w:tc>
          <w:tcPr>
            <w:tcW w:w="537" w:type="pct"/>
            <w:tcBorders>
              <w:top w:val="nil"/>
              <w:left w:val="nil"/>
              <w:bottom w:val="single" w:sz="4" w:space="0" w:color="auto"/>
              <w:right w:val="single" w:sz="4" w:space="0" w:color="auto"/>
            </w:tcBorders>
            <w:shd w:val="clear" w:color="auto" w:fill="auto"/>
            <w:vAlign w:val="center"/>
            <w:hideMark/>
          </w:tcPr>
          <w:p w14:paraId="6CC8B512"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6AD7723E"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hideMark/>
          </w:tcPr>
          <w:p w14:paraId="6646945B" w14:textId="77777777" w:rsidR="00775F3C" w:rsidRPr="00137721" w:rsidRDefault="00775F3C" w:rsidP="00137721">
            <w:pPr>
              <w:spacing w:line="240" w:lineRule="auto"/>
              <w:jc w:val="right"/>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10721415</w:t>
            </w:r>
          </w:p>
        </w:tc>
      </w:tr>
      <w:tr w:rsidR="00775F3C" w:rsidRPr="00137721" w14:paraId="5276200D" w14:textId="77777777" w:rsidTr="00775F3C">
        <w:trPr>
          <w:trHeight w:val="177"/>
        </w:trPr>
        <w:tc>
          <w:tcPr>
            <w:tcW w:w="1020" w:type="pct"/>
            <w:tcBorders>
              <w:top w:val="nil"/>
              <w:left w:val="single" w:sz="4" w:space="0" w:color="auto"/>
              <w:bottom w:val="single" w:sz="4" w:space="0" w:color="auto"/>
              <w:right w:val="single" w:sz="4" w:space="0" w:color="auto"/>
            </w:tcBorders>
            <w:shd w:val="clear" w:color="auto" w:fill="auto"/>
            <w:vAlign w:val="center"/>
            <w:hideMark/>
          </w:tcPr>
          <w:p w14:paraId="4AE59158"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Value Date</w:t>
            </w:r>
          </w:p>
        </w:tc>
        <w:tc>
          <w:tcPr>
            <w:tcW w:w="1809" w:type="pct"/>
            <w:tcBorders>
              <w:top w:val="nil"/>
              <w:left w:val="nil"/>
              <w:bottom w:val="single" w:sz="4" w:space="0" w:color="auto"/>
              <w:right w:val="single" w:sz="4" w:space="0" w:color="auto"/>
            </w:tcBorders>
            <w:shd w:val="clear" w:color="auto" w:fill="auto"/>
            <w:vAlign w:val="center"/>
            <w:hideMark/>
          </w:tcPr>
          <w:p w14:paraId="6405CCFC"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Value Date for Price of Instrument</w:t>
            </w:r>
          </w:p>
        </w:tc>
        <w:tc>
          <w:tcPr>
            <w:tcW w:w="537" w:type="pct"/>
            <w:tcBorders>
              <w:top w:val="nil"/>
              <w:left w:val="nil"/>
              <w:bottom w:val="single" w:sz="4" w:space="0" w:color="auto"/>
              <w:right w:val="single" w:sz="4" w:space="0" w:color="auto"/>
            </w:tcBorders>
            <w:shd w:val="clear" w:color="auto" w:fill="auto"/>
            <w:vAlign w:val="center"/>
            <w:hideMark/>
          </w:tcPr>
          <w:p w14:paraId="4D95CE97"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0723580B"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hideMark/>
          </w:tcPr>
          <w:p w14:paraId="71F541A9"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2020-06-30</w:t>
            </w:r>
          </w:p>
        </w:tc>
      </w:tr>
      <w:tr w:rsidR="00775F3C" w:rsidRPr="00137721" w14:paraId="45797CB4" w14:textId="77777777" w:rsidTr="00775F3C">
        <w:trPr>
          <w:trHeight w:val="213"/>
        </w:trPr>
        <w:tc>
          <w:tcPr>
            <w:tcW w:w="1020" w:type="pct"/>
            <w:tcBorders>
              <w:top w:val="nil"/>
              <w:left w:val="single" w:sz="4" w:space="0" w:color="auto"/>
              <w:bottom w:val="single" w:sz="4" w:space="0" w:color="auto"/>
              <w:right w:val="single" w:sz="4" w:space="0" w:color="auto"/>
            </w:tcBorders>
            <w:shd w:val="clear" w:color="auto" w:fill="auto"/>
            <w:vAlign w:val="center"/>
            <w:hideMark/>
          </w:tcPr>
          <w:p w14:paraId="18B86885"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Currency Code</w:t>
            </w:r>
          </w:p>
        </w:tc>
        <w:tc>
          <w:tcPr>
            <w:tcW w:w="1809" w:type="pct"/>
            <w:tcBorders>
              <w:top w:val="nil"/>
              <w:left w:val="nil"/>
              <w:bottom w:val="single" w:sz="4" w:space="0" w:color="auto"/>
              <w:right w:val="single" w:sz="4" w:space="0" w:color="auto"/>
            </w:tcBorders>
            <w:shd w:val="clear" w:color="auto" w:fill="auto"/>
            <w:vAlign w:val="center"/>
            <w:hideMark/>
          </w:tcPr>
          <w:p w14:paraId="758E68F7"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Currency code for Price of the Instrument</w:t>
            </w:r>
          </w:p>
        </w:tc>
        <w:tc>
          <w:tcPr>
            <w:tcW w:w="537" w:type="pct"/>
            <w:tcBorders>
              <w:top w:val="nil"/>
              <w:left w:val="nil"/>
              <w:bottom w:val="single" w:sz="4" w:space="0" w:color="auto"/>
              <w:right w:val="single" w:sz="4" w:space="0" w:color="auto"/>
            </w:tcBorders>
            <w:shd w:val="clear" w:color="auto" w:fill="auto"/>
            <w:vAlign w:val="center"/>
            <w:hideMark/>
          </w:tcPr>
          <w:p w14:paraId="735DC3D6"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Text</w:t>
            </w:r>
          </w:p>
        </w:tc>
        <w:tc>
          <w:tcPr>
            <w:tcW w:w="586" w:type="pct"/>
            <w:tcBorders>
              <w:top w:val="nil"/>
              <w:left w:val="nil"/>
              <w:bottom w:val="single" w:sz="4" w:space="0" w:color="auto"/>
              <w:right w:val="single" w:sz="4" w:space="0" w:color="auto"/>
            </w:tcBorders>
            <w:shd w:val="clear" w:color="auto" w:fill="auto"/>
            <w:vAlign w:val="center"/>
            <w:hideMark/>
          </w:tcPr>
          <w:p w14:paraId="6F2EEF89"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hideMark/>
          </w:tcPr>
          <w:p w14:paraId="76A85247" w14:textId="3DE93242" w:rsidR="00775F3C" w:rsidRPr="00137721" w:rsidRDefault="001758E2"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CHF</w:t>
            </w:r>
          </w:p>
        </w:tc>
      </w:tr>
      <w:tr w:rsidR="00775F3C" w:rsidRPr="00137721" w14:paraId="4CAC3104" w14:textId="77777777" w:rsidTr="00775F3C">
        <w:trPr>
          <w:trHeight w:val="141"/>
        </w:trPr>
        <w:tc>
          <w:tcPr>
            <w:tcW w:w="1020" w:type="pct"/>
            <w:tcBorders>
              <w:top w:val="nil"/>
              <w:left w:val="single" w:sz="4" w:space="0" w:color="auto"/>
              <w:bottom w:val="single" w:sz="4" w:space="0" w:color="auto"/>
              <w:right w:val="single" w:sz="4" w:space="0" w:color="auto"/>
            </w:tcBorders>
            <w:shd w:val="clear" w:color="auto" w:fill="auto"/>
            <w:vAlign w:val="center"/>
            <w:hideMark/>
          </w:tcPr>
          <w:p w14:paraId="60B1E645"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Dirty Mid Price</w:t>
            </w:r>
          </w:p>
        </w:tc>
        <w:tc>
          <w:tcPr>
            <w:tcW w:w="1809" w:type="pct"/>
            <w:tcBorders>
              <w:top w:val="nil"/>
              <w:left w:val="nil"/>
              <w:bottom w:val="single" w:sz="4" w:space="0" w:color="auto"/>
              <w:right w:val="single" w:sz="4" w:space="0" w:color="auto"/>
            </w:tcBorders>
            <w:shd w:val="clear" w:color="auto" w:fill="auto"/>
            <w:vAlign w:val="center"/>
            <w:hideMark/>
          </w:tcPr>
          <w:p w14:paraId="23DBDFF3"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Price of the Debt Instrument</w:t>
            </w:r>
          </w:p>
        </w:tc>
        <w:tc>
          <w:tcPr>
            <w:tcW w:w="537" w:type="pct"/>
            <w:tcBorders>
              <w:top w:val="nil"/>
              <w:left w:val="nil"/>
              <w:bottom w:val="single" w:sz="4" w:space="0" w:color="auto"/>
              <w:right w:val="single" w:sz="4" w:space="0" w:color="auto"/>
            </w:tcBorders>
            <w:shd w:val="clear" w:color="auto" w:fill="auto"/>
            <w:vAlign w:val="center"/>
            <w:hideMark/>
          </w:tcPr>
          <w:p w14:paraId="452B42EC" w14:textId="41D706A1" w:rsidR="00775F3C" w:rsidRPr="00137721" w:rsidRDefault="009B47C0"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Decimal</w:t>
            </w:r>
          </w:p>
        </w:tc>
        <w:tc>
          <w:tcPr>
            <w:tcW w:w="586" w:type="pct"/>
            <w:tcBorders>
              <w:top w:val="nil"/>
              <w:left w:val="nil"/>
              <w:bottom w:val="single" w:sz="4" w:space="0" w:color="auto"/>
              <w:right w:val="single" w:sz="4" w:space="0" w:color="auto"/>
            </w:tcBorders>
            <w:shd w:val="clear" w:color="auto" w:fill="auto"/>
            <w:vAlign w:val="center"/>
            <w:hideMark/>
          </w:tcPr>
          <w:p w14:paraId="27B322D0"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hideMark/>
          </w:tcPr>
          <w:p w14:paraId="1E4B5F8E" w14:textId="77777777" w:rsidR="00775F3C" w:rsidRPr="00137721" w:rsidRDefault="00775F3C" w:rsidP="00137721">
            <w:pPr>
              <w:spacing w:line="240" w:lineRule="auto"/>
              <w:jc w:val="right"/>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345.56</w:t>
            </w:r>
          </w:p>
        </w:tc>
      </w:tr>
      <w:tr w:rsidR="009B47C0" w:rsidRPr="00137721" w14:paraId="7B376597" w14:textId="77777777" w:rsidTr="00775F3C">
        <w:trPr>
          <w:trHeight w:val="141"/>
        </w:trPr>
        <w:tc>
          <w:tcPr>
            <w:tcW w:w="1020" w:type="pct"/>
            <w:tcBorders>
              <w:top w:val="nil"/>
              <w:left w:val="single" w:sz="4" w:space="0" w:color="auto"/>
              <w:bottom w:val="single" w:sz="4" w:space="0" w:color="auto"/>
              <w:right w:val="single" w:sz="4" w:space="0" w:color="auto"/>
            </w:tcBorders>
            <w:shd w:val="clear" w:color="auto" w:fill="auto"/>
            <w:vAlign w:val="center"/>
          </w:tcPr>
          <w:p w14:paraId="079CF078" w14:textId="7AA1B4B6" w:rsidR="009B47C0" w:rsidRPr="00137721" w:rsidRDefault="009B47C0"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Mark Price</w:t>
            </w:r>
          </w:p>
        </w:tc>
        <w:tc>
          <w:tcPr>
            <w:tcW w:w="1809" w:type="pct"/>
            <w:tcBorders>
              <w:top w:val="nil"/>
              <w:left w:val="nil"/>
              <w:bottom w:val="single" w:sz="4" w:space="0" w:color="auto"/>
              <w:right w:val="single" w:sz="4" w:space="0" w:color="auto"/>
            </w:tcBorders>
            <w:shd w:val="clear" w:color="auto" w:fill="auto"/>
            <w:vAlign w:val="center"/>
          </w:tcPr>
          <w:p w14:paraId="2AC1E464" w14:textId="6B82ABBE" w:rsidR="009B47C0" w:rsidRPr="00137721" w:rsidRDefault="009B47C0"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Mark Price of the security/Instrument</w:t>
            </w:r>
          </w:p>
        </w:tc>
        <w:tc>
          <w:tcPr>
            <w:tcW w:w="537" w:type="pct"/>
            <w:tcBorders>
              <w:top w:val="nil"/>
              <w:left w:val="nil"/>
              <w:bottom w:val="single" w:sz="4" w:space="0" w:color="auto"/>
              <w:right w:val="single" w:sz="4" w:space="0" w:color="auto"/>
            </w:tcBorders>
            <w:shd w:val="clear" w:color="auto" w:fill="auto"/>
            <w:vAlign w:val="center"/>
          </w:tcPr>
          <w:p w14:paraId="6B639E07" w14:textId="14E4E4AE" w:rsidR="009B47C0" w:rsidRPr="00137721" w:rsidRDefault="009B47C0"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Decimal</w:t>
            </w:r>
          </w:p>
        </w:tc>
        <w:tc>
          <w:tcPr>
            <w:tcW w:w="586" w:type="pct"/>
            <w:tcBorders>
              <w:top w:val="nil"/>
              <w:left w:val="nil"/>
              <w:bottom w:val="single" w:sz="4" w:space="0" w:color="auto"/>
              <w:right w:val="single" w:sz="4" w:space="0" w:color="auto"/>
            </w:tcBorders>
            <w:shd w:val="clear" w:color="auto" w:fill="auto"/>
            <w:vAlign w:val="center"/>
          </w:tcPr>
          <w:p w14:paraId="67B25A3E" w14:textId="2C25A6E7" w:rsidR="009B47C0" w:rsidRPr="00137721" w:rsidRDefault="009B47C0" w:rsidP="00137721">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tcPr>
          <w:p w14:paraId="403CE559" w14:textId="04DA3C5B" w:rsidR="009B47C0" w:rsidRPr="00137721" w:rsidRDefault="009B47C0" w:rsidP="00137721">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546.09</w:t>
            </w:r>
          </w:p>
        </w:tc>
      </w:tr>
      <w:tr w:rsidR="00775F3C" w:rsidRPr="00137721" w14:paraId="626F9547" w14:textId="77777777" w:rsidTr="00775F3C">
        <w:trPr>
          <w:trHeight w:val="248"/>
        </w:trPr>
        <w:tc>
          <w:tcPr>
            <w:tcW w:w="1020" w:type="pct"/>
            <w:tcBorders>
              <w:top w:val="nil"/>
              <w:left w:val="single" w:sz="4" w:space="0" w:color="auto"/>
              <w:bottom w:val="single" w:sz="4" w:space="0" w:color="auto"/>
              <w:right w:val="single" w:sz="4" w:space="0" w:color="auto"/>
            </w:tcBorders>
            <w:shd w:val="clear" w:color="auto" w:fill="auto"/>
            <w:vAlign w:val="center"/>
            <w:hideMark/>
          </w:tcPr>
          <w:p w14:paraId="04E15188"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ADTV 30 Days in USD</w:t>
            </w:r>
          </w:p>
        </w:tc>
        <w:tc>
          <w:tcPr>
            <w:tcW w:w="1809" w:type="pct"/>
            <w:tcBorders>
              <w:top w:val="nil"/>
              <w:left w:val="nil"/>
              <w:bottom w:val="single" w:sz="4" w:space="0" w:color="auto"/>
              <w:right w:val="single" w:sz="4" w:space="0" w:color="auto"/>
            </w:tcBorders>
            <w:shd w:val="clear" w:color="auto" w:fill="auto"/>
            <w:vAlign w:val="center"/>
            <w:hideMark/>
          </w:tcPr>
          <w:p w14:paraId="5301712C"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Average Daily Traded Volume for Last 30 Days in USD</w:t>
            </w:r>
          </w:p>
        </w:tc>
        <w:tc>
          <w:tcPr>
            <w:tcW w:w="537" w:type="pct"/>
            <w:tcBorders>
              <w:top w:val="nil"/>
              <w:left w:val="nil"/>
              <w:bottom w:val="single" w:sz="4" w:space="0" w:color="auto"/>
              <w:right w:val="single" w:sz="4" w:space="0" w:color="auto"/>
            </w:tcBorders>
            <w:shd w:val="clear" w:color="auto" w:fill="auto"/>
            <w:vAlign w:val="center"/>
            <w:hideMark/>
          </w:tcPr>
          <w:p w14:paraId="795F899C"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Decimal</w:t>
            </w:r>
          </w:p>
        </w:tc>
        <w:tc>
          <w:tcPr>
            <w:tcW w:w="586" w:type="pct"/>
            <w:tcBorders>
              <w:top w:val="nil"/>
              <w:left w:val="nil"/>
              <w:bottom w:val="single" w:sz="4" w:space="0" w:color="auto"/>
              <w:right w:val="single" w:sz="4" w:space="0" w:color="auto"/>
            </w:tcBorders>
            <w:shd w:val="clear" w:color="auto" w:fill="auto"/>
            <w:vAlign w:val="center"/>
            <w:hideMark/>
          </w:tcPr>
          <w:p w14:paraId="612F23B3" w14:textId="77777777" w:rsidR="00775F3C" w:rsidRPr="00137721" w:rsidRDefault="00775F3C" w:rsidP="00137721">
            <w:pPr>
              <w:spacing w:line="240" w:lineRule="auto"/>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M</w:t>
            </w:r>
          </w:p>
        </w:tc>
        <w:tc>
          <w:tcPr>
            <w:tcW w:w="1048" w:type="pct"/>
            <w:tcBorders>
              <w:top w:val="nil"/>
              <w:left w:val="nil"/>
              <w:bottom w:val="single" w:sz="4" w:space="0" w:color="auto"/>
              <w:right w:val="single" w:sz="4" w:space="0" w:color="auto"/>
            </w:tcBorders>
            <w:shd w:val="clear" w:color="auto" w:fill="auto"/>
            <w:vAlign w:val="center"/>
            <w:hideMark/>
          </w:tcPr>
          <w:p w14:paraId="687977F2" w14:textId="77777777" w:rsidR="00775F3C" w:rsidRPr="00137721" w:rsidRDefault="00775F3C" w:rsidP="00137721">
            <w:pPr>
              <w:spacing w:line="240" w:lineRule="auto"/>
              <w:jc w:val="right"/>
              <w:rPr>
                <w:rFonts w:ascii="Calibri" w:hAnsi="Calibri" w:cs="Calibri"/>
                <w:color w:val="000000"/>
                <w:sz w:val="18"/>
                <w:szCs w:val="18"/>
                <w:lang w:eastAsia="zh-CN" w:bidi="he-IL"/>
              </w:rPr>
            </w:pPr>
            <w:r w:rsidRPr="00137721">
              <w:rPr>
                <w:rFonts w:ascii="Calibri" w:hAnsi="Calibri" w:cs="Calibri"/>
                <w:color w:val="000000"/>
                <w:sz w:val="18"/>
                <w:szCs w:val="18"/>
                <w:lang w:eastAsia="zh-CN" w:bidi="he-IL"/>
              </w:rPr>
              <w:t>235546.45</w:t>
            </w:r>
          </w:p>
        </w:tc>
      </w:tr>
    </w:tbl>
    <w:p w14:paraId="0509F3C4" w14:textId="77777777" w:rsidR="00137721" w:rsidRDefault="00137721" w:rsidP="005C7F6B">
      <w:pPr>
        <w:rPr>
          <w:rFonts w:cstheme="minorHAnsi"/>
        </w:rPr>
      </w:pPr>
    </w:p>
    <w:p w14:paraId="56352DB2" w14:textId="77777777" w:rsidR="005C7F6B" w:rsidRDefault="005C7F6B" w:rsidP="005C7F6B"/>
    <w:p w14:paraId="1E2A3527" w14:textId="6229856E" w:rsidR="009A55C5" w:rsidRDefault="009A55C5" w:rsidP="00D861C4">
      <w:pPr>
        <w:pStyle w:val="Heading3"/>
      </w:pPr>
      <w:r>
        <w:t xml:space="preserve">Instrument </w:t>
      </w:r>
      <w:r w:rsidR="0024594B">
        <w:t>Rating</w:t>
      </w:r>
    </w:p>
    <w:p w14:paraId="131E6AD2" w14:textId="376F0C8D" w:rsidR="00E62C7C" w:rsidRDefault="00E62C7C" w:rsidP="00E62C7C">
      <w:r w:rsidRPr="00CA52CC">
        <w:t xml:space="preserve">This feed contains </w:t>
      </w:r>
      <w:r>
        <w:t xml:space="preserve">external ratings </w:t>
      </w:r>
      <w:r w:rsidRPr="00CA52CC">
        <w:t>for all the instruments.</w:t>
      </w:r>
      <w:r>
        <w:t xml:space="preserve"> Instrument Ratings data is used in Bond Liquidity Assessment.</w:t>
      </w:r>
    </w:p>
    <w:p w14:paraId="25E0FE12" w14:textId="77777777" w:rsidR="00E62C7C" w:rsidRPr="00CA52CC" w:rsidRDefault="00E62C7C" w:rsidP="00E62C7C"/>
    <w:tbl>
      <w:tblPr>
        <w:tblW w:w="4994" w:type="pct"/>
        <w:tblLayout w:type="fixed"/>
        <w:tblLook w:val="04A0" w:firstRow="1" w:lastRow="0" w:firstColumn="1" w:lastColumn="0" w:noHBand="0" w:noVBand="1"/>
      </w:tblPr>
      <w:tblGrid>
        <w:gridCol w:w="1890"/>
        <w:gridCol w:w="3236"/>
        <w:gridCol w:w="992"/>
        <w:gridCol w:w="1080"/>
        <w:gridCol w:w="2052"/>
      </w:tblGrid>
      <w:tr w:rsidR="00775F3C" w:rsidRPr="00AB10E7" w14:paraId="0AEF75E0" w14:textId="77777777" w:rsidTr="00775F3C">
        <w:trPr>
          <w:trHeight w:val="288"/>
          <w:tblHeader/>
        </w:trPr>
        <w:tc>
          <w:tcPr>
            <w:tcW w:w="1022"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0CAD8D61" w14:textId="77777777" w:rsidR="00775F3C" w:rsidRPr="00AB10E7" w:rsidRDefault="00775F3C" w:rsidP="00AB10E7">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Field Name</w:t>
            </w:r>
          </w:p>
        </w:tc>
        <w:tc>
          <w:tcPr>
            <w:tcW w:w="1749" w:type="pct"/>
            <w:tcBorders>
              <w:top w:val="single" w:sz="4" w:space="0" w:color="auto"/>
              <w:left w:val="nil"/>
              <w:bottom w:val="single" w:sz="4" w:space="0" w:color="auto"/>
              <w:right w:val="single" w:sz="4" w:space="0" w:color="auto"/>
            </w:tcBorders>
            <w:shd w:val="clear" w:color="000000" w:fill="DBE5F1"/>
            <w:vAlign w:val="center"/>
            <w:hideMark/>
          </w:tcPr>
          <w:p w14:paraId="791588D1" w14:textId="77777777" w:rsidR="00775F3C" w:rsidRPr="00AB10E7" w:rsidRDefault="00775F3C" w:rsidP="00AB10E7">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Description</w:t>
            </w:r>
          </w:p>
        </w:tc>
        <w:tc>
          <w:tcPr>
            <w:tcW w:w="536" w:type="pct"/>
            <w:tcBorders>
              <w:top w:val="single" w:sz="4" w:space="0" w:color="auto"/>
              <w:left w:val="nil"/>
              <w:bottom w:val="single" w:sz="4" w:space="0" w:color="auto"/>
              <w:right w:val="single" w:sz="4" w:space="0" w:color="auto"/>
            </w:tcBorders>
            <w:shd w:val="clear" w:color="000000" w:fill="DBE5F1"/>
            <w:vAlign w:val="center"/>
            <w:hideMark/>
          </w:tcPr>
          <w:p w14:paraId="4A2EBE2D" w14:textId="77777777" w:rsidR="00775F3C" w:rsidRPr="00AB10E7" w:rsidRDefault="00775F3C" w:rsidP="00AB10E7">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Data Type</w:t>
            </w:r>
          </w:p>
        </w:tc>
        <w:tc>
          <w:tcPr>
            <w:tcW w:w="584" w:type="pct"/>
            <w:tcBorders>
              <w:top w:val="single" w:sz="4" w:space="0" w:color="auto"/>
              <w:left w:val="nil"/>
              <w:bottom w:val="single" w:sz="4" w:space="0" w:color="auto"/>
              <w:right w:val="single" w:sz="4" w:space="0" w:color="auto"/>
            </w:tcBorders>
            <w:shd w:val="clear" w:color="000000" w:fill="DBE5F1"/>
            <w:vAlign w:val="center"/>
            <w:hideMark/>
          </w:tcPr>
          <w:p w14:paraId="7E428EBF" w14:textId="77777777" w:rsidR="00775F3C" w:rsidRPr="00AB10E7" w:rsidRDefault="00775F3C" w:rsidP="00AB10E7">
            <w:pPr>
              <w:spacing w:line="240" w:lineRule="auto"/>
              <w:jc w:val="center"/>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Mandatory/Optional</w:t>
            </w:r>
          </w:p>
        </w:tc>
        <w:tc>
          <w:tcPr>
            <w:tcW w:w="1110" w:type="pct"/>
            <w:tcBorders>
              <w:top w:val="single" w:sz="4" w:space="0" w:color="auto"/>
              <w:left w:val="nil"/>
              <w:bottom w:val="single" w:sz="4" w:space="0" w:color="auto"/>
              <w:right w:val="single" w:sz="4" w:space="0" w:color="auto"/>
            </w:tcBorders>
            <w:shd w:val="clear" w:color="000000" w:fill="DBE5F1"/>
            <w:vAlign w:val="center"/>
            <w:hideMark/>
          </w:tcPr>
          <w:p w14:paraId="5A6B43C0" w14:textId="77777777" w:rsidR="00775F3C" w:rsidRPr="00AB10E7" w:rsidRDefault="00775F3C" w:rsidP="00AB10E7">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Example Data from existing MPR feed</w:t>
            </w:r>
          </w:p>
        </w:tc>
      </w:tr>
      <w:tr w:rsidR="00775F3C" w:rsidRPr="00AB10E7" w14:paraId="4F2CA023" w14:textId="77777777" w:rsidTr="00775F3C">
        <w:trPr>
          <w:trHeight w:val="215"/>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1F89D0B8"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Source Instrument ID</w:t>
            </w:r>
          </w:p>
        </w:tc>
        <w:tc>
          <w:tcPr>
            <w:tcW w:w="1749" w:type="pct"/>
            <w:tcBorders>
              <w:top w:val="nil"/>
              <w:left w:val="nil"/>
              <w:bottom w:val="single" w:sz="4" w:space="0" w:color="auto"/>
              <w:right w:val="single" w:sz="4" w:space="0" w:color="auto"/>
            </w:tcBorders>
            <w:shd w:val="clear" w:color="auto" w:fill="auto"/>
            <w:vAlign w:val="center"/>
            <w:hideMark/>
          </w:tcPr>
          <w:p w14:paraId="0518DB1E"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Source Instrument id</w:t>
            </w:r>
          </w:p>
        </w:tc>
        <w:tc>
          <w:tcPr>
            <w:tcW w:w="536" w:type="pct"/>
            <w:tcBorders>
              <w:top w:val="nil"/>
              <w:left w:val="nil"/>
              <w:bottom w:val="single" w:sz="4" w:space="0" w:color="auto"/>
              <w:right w:val="single" w:sz="4" w:space="0" w:color="auto"/>
            </w:tcBorders>
            <w:shd w:val="clear" w:color="auto" w:fill="auto"/>
            <w:vAlign w:val="center"/>
            <w:hideMark/>
          </w:tcPr>
          <w:p w14:paraId="259AD130"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Text</w:t>
            </w:r>
          </w:p>
        </w:tc>
        <w:tc>
          <w:tcPr>
            <w:tcW w:w="584" w:type="pct"/>
            <w:tcBorders>
              <w:top w:val="nil"/>
              <w:left w:val="nil"/>
              <w:bottom w:val="single" w:sz="4" w:space="0" w:color="auto"/>
              <w:right w:val="single" w:sz="4" w:space="0" w:color="auto"/>
            </w:tcBorders>
            <w:shd w:val="clear" w:color="auto" w:fill="auto"/>
            <w:vAlign w:val="center"/>
            <w:hideMark/>
          </w:tcPr>
          <w:p w14:paraId="3F57D642"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27C3882E" w14:textId="77777777" w:rsidR="00775F3C" w:rsidRPr="00AB10E7" w:rsidRDefault="00775F3C" w:rsidP="00AB10E7">
            <w:pPr>
              <w:spacing w:line="240" w:lineRule="auto"/>
              <w:jc w:val="right"/>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10721415</w:t>
            </w:r>
          </w:p>
        </w:tc>
      </w:tr>
      <w:tr w:rsidR="00775F3C" w:rsidRPr="00AB10E7" w14:paraId="09B617D2" w14:textId="77777777" w:rsidTr="00775F3C">
        <w:trPr>
          <w:trHeight w:val="215"/>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7E084B35"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Rating Type</w:t>
            </w:r>
          </w:p>
        </w:tc>
        <w:tc>
          <w:tcPr>
            <w:tcW w:w="1749" w:type="pct"/>
            <w:tcBorders>
              <w:top w:val="nil"/>
              <w:left w:val="nil"/>
              <w:bottom w:val="single" w:sz="4" w:space="0" w:color="auto"/>
              <w:right w:val="single" w:sz="4" w:space="0" w:color="auto"/>
            </w:tcBorders>
            <w:shd w:val="clear" w:color="auto" w:fill="auto"/>
            <w:vAlign w:val="center"/>
            <w:hideMark/>
          </w:tcPr>
          <w:p w14:paraId="1F3A310F"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Rating Type</w:t>
            </w:r>
          </w:p>
        </w:tc>
        <w:tc>
          <w:tcPr>
            <w:tcW w:w="536" w:type="pct"/>
            <w:tcBorders>
              <w:top w:val="nil"/>
              <w:left w:val="nil"/>
              <w:bottom w:val="single" w:sz="4" w:space="0" w:color="auto"/>
              <w:right w:val="single" w:sz="4" w:space="0" w:color="auto"/>
            </w:tcBorders>
            <w:shd w:val="clear" w:color="auto" w:fill="auto"/>
            <w:vAlign w:val="center"/>
            <w:hideMark/>
          </w:tcPr>
          <w:p w14:paraId="1678C938"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Text</w:t>
            </w:r>
          </w:p>
        </w:tc>
        <w:tc>
          <w:tcPr>
            <w:tcW w:w="584" w:type="pct"/>
            <w:tcBorders>
              <w:top w:val="nil"/>
              <w:left w:val="nil"/>
              <w:bottom w:val="single" w:sz="4" w:space="0" w:color="auto"/>
              <w:right w:val="single" w:sz="4" w:space="0" w:color="auto"/>
            </w:tcBorders>
            <w:shd w:val="clear" w:color="auto" w:fill="auto"/>
            <w:vAlign w:val="center"/>
            <w:hideMark/>
          </w:tcPr>
          <w:p w14:paraId="32CC28BC"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5D438166"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 xml:space="preserve">S&amp;PLTMAT </w:t>
            </w:r>
          </w:p>
        </w:tc>
      </w:tr>
      <w:tr w:rsidR="00775F3C" w:rsidRPr="00AB10E7" w14:paraId="2EF853CA" w14:textId="77777777" w:rsidTr="00775F3C">
        <w:trPr>
          <w:trHeight w:val="215"/>
        </w:trPr>
        <w:tc>
          <w:tcPr>
            <w:tcW w:w="1022" w:type="pct"/>
            <w:tcBorders>
              <w:top w:val="nil"/>
              <w:left w:val="single" w:sz="4" w:space="0" w:color="auto"/>
              <w:bottom w:val="single" w:sz="4" w:space="0" w:color="auto"/>
              <w:right w:val="single" w:sz="4" w:space="0" w:color="auto"/>
            </w:tcBorders>
            <w:shd w:val="clear" w:color="auto" w:fill="auto"/>
            <w:vAlign w:val="center"/>
            <w:hideMark/>
          </w:tcPr>
          <w:p w14:paraId="29BC809F"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Rating Value</w:t>
            </w:r>
          </w:p>
        </w:tc>
        <w:tc>
          <w:tcPr>
            <w:tcW w:w="1749" w:type="pct"/>
            <w:tcBorders>
              <w:top w:val="nil"/>
              <w:left w:val="nil"/>
              <w:bottom w:val="single" w:sz="4" w:space="0" w:color="auto"/>
              <w:right w:val="single" w:sz="4" w:space="0" w:color="auto"/>
            </w:tcBorders>
            <w:shd w:val="clear" w:color="auto" w:fill="auto"/>
            <w:vAlign w:val="center"/>
            <w:hideMark/>
          </w:tcPr>
          <w:p w14:paraId="3F9F297B"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External Rating Value</w:t>
            </w:r>
          </w:p>
        </w:tc>
        <w:tc>
          <w:tcPr>
            <w:tcW w:w="536" w:type="pct"/>
            <w:tcBorders>
              <w:top w:val="nil"/>
              <w:left w:val="nil"/>
              <w:bottom w:val="single" w:sz="4" w:space="0" w:color="auto"/>
              <w:right w:val="single" w:sz="4" w:space="0" w:color="auto"/>
            </w:tcBorders>
            <w:shd w:val="clear" w:color="auto" w:fill="auto"/>
            <w:vAlign w:val="center"/>
            <w:hideMark/>
          </w:tcPr>
          <w:p w14:paraId="580725BB"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Text</w:t>
            </w:r>
          </w:p>
        </w:tc>
        <w:tc>
          <w:tcPr>
            <w:tcW w:w="584" w:type="pct"/>
            <w:tcBorders>
              <w:top w:val="nil"/>
              <w:left w:val="nil"/>
              <w:bottom w:val="single" w:sz="4" w:space="0" w:color="auto"/>
              <w:right w:val="single" w:sz="4" w:space="0" w:color="auto"/>
            </w:tcBorders>
            <w:shd w:val="clear" w:color="auto" w:fill="auto"/>
            <w:vAlign w:val="center"/>
            <w:hideMark/>
          </w:tcPr>
          <w:p w14:paraId="253F4CCE"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08723476" w14:textId="77777777" w:rsidR="00775F3C" w:rsidRPr="00AB10E7" w:rsidRDefault="00775F3C" w:rsidP="00AB10E7">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BBB+</w:t>
            </w:r>
          </w:p>
        </w:tc>
      </w:tr>
    </w:tbl>
    <w:p w14:paraId="1FE2E983" w14:textId="03C845E5" w:rsidR="009432BE" w:rsidRDefault="009432BE" w:rsidP="00840AFC">
      <w:pPr>
        <w:rPr>
          <w:sz w:val="19"/>
          <w:szCs w:val="18"/>
        </w:rPr>
      </w:pPr>
    </w:p>
    <w:p w14:paraId="45D97D95" w14:textId="3EEE2FE2" w:rsidR="001C23C8" w:rsidRPr="00DC636F" w:rsidRDefault="001C23C8" w:rsidP="00D861C4">
      <w:pPr>
        <w:pStyle w:val="Heading3"/>
        <w:rPr>
          <w:lang w:val="fr-FR"/>
        </w:rPr>
      </w:pPr>
      <w:r w:rsidRPr="00DC636F">
        <w:rPr>
          <w:lang w:val="fr-FR"/>
        </w:rPr>
        <w:t xml:space="preserve">Instrument </w:t>
      </w:r>
      <w:r w:rsidR="00AB2E0F" w:rsidRPr="00DC636F">
        <w:t>Liquidity</w:t>
      </w:r>
      <w:r w:rsidR="00AB2E0F" w:rsidRPr="00DC636F">
        <w:rPr>
          <w:lang w:val="fr-FR"/>
        </w:rPr>
        <w:t xml:space="preserve"> Score (UBS Delta)</w:t>
      </w:r>
    </w:p>
    <w:p w14:paraId="21742747" w14:textId="3C72E2D1" w:rsidR="00C661AA" w:rsidRDefault="00C661AA" w:rsidP="00C661AA">
      <w:r w:rsidRPr="00CA52CC">
        <w:t xml:space="preserve">This feed contains </w:t>
      </w:r>
      <w:r>
        <w:t xml:space="preserve">liquidity scores of Debt instruments (from an external </w:t>
      </w:r>
      <w:r w:rsidR="008147E8">
        <w:t>system UBS Delta)</w:t>
      </w:r>
      <w:r w:rsidRPr="00CA52CC">
        <w:t>.</w:t>
      </w:r>
      <w:r>
        <w:t xml:space="preserve"> </w:t>
      </w:r>
      <w:r w:rsidR="008147E8">
        <w:t xml:space="preserve">This </w:t>
      </w:r>
      <w:r>
        <w:t>data is used in Bond Liquidity Assessment.</w:t>
      </w:r>
    </w:p>
    <w:p w14:paraId="0AB53D7F" w14:textId="77777777" w:rsidR="00C661AA" w:rsidRDefault="00C661AA" w:rsidP="00C661AA"/>
    <w:tbl>
      <w:tblPr>
        <w:tblW w:w="4976" w:type="pct"/>
        <w:tblLayout w:type="fixed"/>
        <w:tblLook w:val="04A0" w:firstRow="1" w:lastRow="0" w:firstColumn="1" w:lastColumn="0" w:noHBand="0" w:noVBand="1"/>
      </w:tblPr>
      <w:tblGrid>
        <w:gridCol w:w="2065"/>
        <w:gridCol w:w="3060"/>
        <w:gridCol w:w="990"/>
        <w:gridCol w:w="1056"/>
        <w:gridCol w:w="2046"/>
      </w:tblGrid>
      <w:tr w:rsidR="00775F3C" w:rsidRPr="00AB10E7" w14:paraId="59315BF3" w14:textId="77777777" w:rsidTr="00775F3C">
        <w:trPr>
          <w:trHeight w:val="293"/>
          <w:tblHeader/>
        </w:trPr>
        <w:tc>
          <w:tcPr>
            <w:tcW w:w="1120"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58F6014C" w14:textId="77777777" w:rsidR="00775F3C" w:rsidRPr="00AB10E7" w:rsidRDefault="00775F3C" w:rsidP="00C536C4">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Field Name</w:t>
            </w:r>
          </w:p>
        </w:tc>
        <w:tc>
          <w:tcPr>
            <w:tcW w:w="1660" w:type="pct"/>
            <w:tcBorders>
              <w:top w:val="single" w:sz="4" w:space="0" w:color="auto"/>
              <w:left w:val="nil"/>
              <w:bottom w:val="single" w:sz="4" w:space="0" w:color="auto"/>
              <w:right w:val="single" w:sz="4" w:space="0" w:color="auto"/>
            </w:tcBorders>
            <w:shd w:val="clear" w:color="000000" w:fill="DBE5F1"/>
            <w:vAlign w:val="center"/>
            <w:hideMark/>
          </w:tcPr>
          <w:p w14:paraId="709CB44C" w14:textId="77777777" w:rsidR="00775F3C" w:rsidRPr="00AB10E7" w:rsidRDefault="00775F3C" w:rsidP="00C536C4">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Description</w:t>
            </w:r>
          </w:p>
        </w:tc>
        <w:tc>
          <w:tcPr>
            <w:tcW w:w="537" w:type="pct"/>
            <w:tcBorders>
              <w:top w:val="single" w:sz="4" w:space="0" w:color="auto"/>
              <w:left w:val="nil"/>
              <w:bottom w:val="single" w:sz="4" w:space="0" w:color="auto"/>
              <w:right w:val="single" w:sz="4" w:space="0" w:color="auto"/>
            </w:tcBorders>
            <w:shd w:val="clear" w:color="000000" w:fill="DBE5F1"/>
            <w:vAlign w:val="center"/>
            <w:hideMark/>
          </w:tcPr>
          <w:p w14:paraId="46BDC138" w14:textId="77777777" w:rsidR="00775F3C" w:rsidRPr="00AB10E7" w:rsidRDefault="00775F3C" w:rsidP="00C536C4">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Data Type</w:t>
            </w:r>
          </w:p>
        </w:tc>
        <w:tc>
          <w:tcPr>
            <w:tcW w:w="573" w:type="pct"/>
            <w:tcBorders>
              <w:top w:val="single" w:sz="4" w:space="0" w:color="auto"/>
              <w:left w:val="nil"/>
              <w:bottom w:val="single" w:sz="4" w:space="0" w:color="auto"/>
              <w:right w:val="single" w:sz="4" w:space="0" w:color="auto"/>
            </w:tcBorders>
            <w:shd w:val="clear" w:color="000000" w:fill="DBE5F1"/>
            <w:vAlign w:val="center"/>
            <w:hideMark/>
          </w:tcPr>
          <w:p w14:paraId="78AA53B0" w14:textId="77777777" w:rsidR="00775F3C" w:rsidRPr="00AB10E7" w:rsidRDefault="00775F3C" w:rsidP="00C536C4">
            <w:pPr>
              <w:spacing w:line="240" w:lineRule="auto"/>
              <w:jc w:val="center"/>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Mandatory/Optional</w:t>
            </w:r>
          </w:p>
        </w:tc>
        <w:tc>
          <w:tcPr>
            <w:tcW w:w="1110" w:type="pct"/>
            <w:tcBorders>
              <w:top w:val="single" w:sz="4" w:space="0" w:color="auto"/>
              <w:left w:val="nil"/>
              <w:bottom w:val="single" w:sz="4" w:space="0" w:color="auto"/>
              <w:right w:val="single" w:sz="4" w:space="0" w:color="auto"/>
            </w:tcBorders>
            <w:shd w:val="clear" w:color="000000" w:fill="DBE5F1"/>
            <w:vAlign w:val="center"/>
            <w:hideMark/>
          </w:tcPr>
          <w:p w14:paraId="395978AE" w14:textId="77777777" w:rsidR="00775F3C" w:rsidRPr="00AB10E7" w:rsidRDefault="00775F3C" w:rsidP="00C536C4">
            <w:pPr>
              <w:spacing w:line="240" w:lineRule="auto"/>
              <w:rPr>
                <w:rFonts w:ascii="Calibri" w:hAnsi="Calibri" w:cs="Calibri"/>
                <w:b/>
                <w:bCs/>
                <w:color w:val="000000"/>
                <w:sz w:val="18"/>
                <w:szCs w:val="18"/>
                <w:lang w:eastAsia="zh-CN" w:bidi="he-IL"/>
              </w:rPr>
            </w:pPr>
            <w:r w:rsidRPr="00AB10E7">
              <w:rPr>
                <w:rFonts w:ascii="Calibri" w:hAnsi="Calibri" w:cs="Calibri"/>
                <w:b/>
                <w:bCs/>
                <w:color w:val="000000"/>
                <w:sz w:val="18"/>
                <w:szCs w:val="18"/>
                <w:lang w:eastAsia="zh-CN" w:bidi="he-IL"/>
              </w:rPr>
              <w:t>Example Data from existing MPR feed</w:t>
            </w:r>
          </w:p>
        </w:tc>
      </w:tr>
      <w:tr w:rsidR="00775F3C" w:rsidRPr="00AB10E7" w14:paraId="7064EB55" w14:textId="77777777" w:rsidTr="00775F3C">
        <w:trPr>
          <w:trHeight w:val="220"/>
        </w:trPr>
        <w:tc>
          <w:tcPr>
            <w:tcW w:w="1120" w:type="pct"/>
            <w:tcBorders>
              <w:top w:val="nil"/>
              <w:left w:val="single" w:sz="4" w:space="0" w:color="auto"/>
              <w:bottom w:val="single" w:sz="4" w:space="0" w:color="auto"/>
              <w:right w:val="single" w:sz="4" w:space="0" w:color="auto"/>
            </w:tcBorders>
            <w:shd w:val="clear" w:color="auto" w:fill="auto"/>
            <w:vAlign w:val="center"/>
            <w:hideMark/>
          </w:tcPr>
          <w:p w14:paraId="55A16147" w14:textId="3FF2C754" w:rsidR="00775F3C" w:rsidRPr="00AB10E7" w:rsidRDefault="00775F3C" w:rsidP="00C536C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ISIN</w:t>
            </w:r>
          </w:p>
        </w:tc>
        <w:tc>
          <w:tcPr>
            <w:tcW w:w="1660" w:type="pct"/>
            <w:tcBorders>
              <w:top w:val="nil"/>
              <w:left w:val="nil"/>
              <w:bottom w:val="single" w:sz="4" w:space="0" w:color="auto"/>
              <w:right w:val="single" w:sz="4" w:space="0" w:color="auto"/>
            </w:tcBorders>
            <w:shd w:val="clear" w:color="auto" w:fill="auto"/>
            <w:vAlign w:val="center"/>
            <w:hideMark/>
          </w:tcPr>
          <w:p w14:paraId="2B1DBF21" w14:textId="209476D9" w:rsidR="00775F3C" w:rsidRPr="00AB10E7" w:rsidRDefault="00775F3C" w:rsidP="00C536C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ISIN no of Debt Instrument</w:t>
            </w:r>
          </w:p>
        </w:tc>
        <w:tc>
          <w:tcPr>
            <w:tcW w:w="537" w:type="pct"/>
            <w:tcBorders>
              <w:top w:val="nil"/>
              <w:left w:val="nil"/>
              <w:bottom w:val="single" w:sz="4" w:space="0" w:color="auto"/>
              <w:right w:val="single" w:sz="4" w:space="0" w:color="auto"/>
            </w:tcBorders>
            <w:shd w:val="clear" w:color="auto" w:fill="auto"/>
            <w:vAlign w:val="center"/>
            <w:hideMark/>
          </w:tcPr>
          <w:p w14:paraId="2F3A22C4" w14:textId="77777777" w:rsidR="00775F3C" w:rsidRPr="00AB10E7" w:rsidRDefault="00775F3C" w:rsidP="00C536C4">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Text</w:t>
            </w:r>
          </w:p>
        </w:tc>
        <w:tc>
          <w:tcPr>
            <w:tcW w:w="573" w:type="pct"/>
            <w:tcBorders>
              <w:top w:val="nil"/>
              <w:left w:val="nil"/>
              <w:bottom w:val="single" w:sz="4" w:space="0" w:color="auto"/>
              <w:right w:val="single" w:sz="4" w:space="0" w:color="auto"/>
            </w:tcBorders>
            <w:shd w:val="clear" w:color="auto" w:fill="auto"/>
            <w:vAlign w:val="center"/>
            <w:hideMark/>
          </w:tcPr>
          <w:p w14:paraId="64548182" w14:textId="77777777" w:rsidR="00775F3C" w:rsidRPr="00AB10E7" w:rsidRDefault="00775F3C" w:rsidP="00C536C4">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18F93CEF" w14:textId="0D78F2FE" w:rsidR="00775F3C" w:rsidRPr="00AB10E7" w:rsidRDefault="00775F3C" w:rsidP="00C536C4">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US</w:t>
            </w:r>
            <w:r w:rsidRPr="00AB10E7">
              <w:rPr>
                <w:rFonts w:ascii="Calibri" w:hAnsi="Calibri" w:cs="Calibri"/>
                <w:color w:val="000000"/>
                <w:sz w:val="18"/>
                <w:szCs w:val="18"/>
                <w:lang w:eastAsia="zh-CN" w:bidi="he-IL"/>
              </w:rPr>
              <w:t>0721415</w:t>
            </w:r>
          </w:p>
        </w:tc>
      </w:tr>
      <w:tr w:rsidR="00775F3C" w:rsidRPr="00AB10E7" w14:paraId="366691D0" w14:textId="77777777" w:rsidTr="00775F3C">
        <w:trPr>
          <w:trHeight w:val="220"/>
        </w:trPr>
        <w:tc>
          <w:tcPr>
            <w:tcW w:w="1120" w:type="pct"/>
            <w:tcBorders>
              <w:top w:val="nil"/>
              <w:left w:val="single" w:sz="4" w:space="0" w:color="auto"/>
              <w:bottom w:val="single" w:sz="4" w:space="0" w:color="auto"/>
              <w:right w:val="single" w:sz="4" w:space="0" w:color="auto"/>
            </w:tcBorders>
            <w:shd w:val="clear" w:color="auto" w:fill="auto"/>
            <w:vAlign w:val="center"/>
            <w:hideMark/>
          </w:tcPr>
          <w:p w14:paraId="6AA50214" w14:textId="78BEAC54" w:rsidR="00775F3C" w:rsidRPr="00AB10E7" w:rsidRDefault="00775F3C" w:rsidP="00C536C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Liquidity Score</w:t>
            </w:r>
          </w:p>
        </w:tc>
        <w:tc>
          <w:tcPr>
            <w:tcW w:w="1660" w:type="pct"/>
            <w:tcBorders>
              <w:top w:val="nil"/>
              <w:left w:val="nil"/>
              <w:bottom w:val="single" w:sz="4" w:space="0" w:color="auto"/>
              <w:right w:val="single" w:sz="4" w:space="0" w:color="auto"/>
            </w:tcBorders>
            <w:shd w:val="clear" w:color="auto" w:fill="auto"/>
            <w:vAlign w:val="center"/>
            <w:hideMark/>
          </w:tcPr>
          <w:p w14:paraId="574DB02D" w14:textId="44223F5E" w:rsidR="00775F3C" w:rsidRPr="00AB10E7" w:rsidRDefault="00775F3C" w:rsidP="00C536C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Liquidity Score</w:t>
            </w:r>
          </w:p>
        </w:tc>
        <w:tc>
          <w:tcPr>
            <w:tcW w:w="537" w:type="pct"/>
            <w:tcBorders>
              <w:top w:val="nil"/>
              <w:left w:val="nil"/>
              <w:bottom w:val="single" w:sz="4" w:space="0" w:color="auto"/>
              <w:right w:val="single" w:sz="4" w:space="0" w:color="auto"/>
            </w:tcBorders>
            <w:shd w:val="clear" w:color="auto" w:fill="auto"/>
            <w:vAlign w:val="center"/>
            <w:hideMark/>
          </w:tcPr>
          <w:p w14:paraId="5A6C924D" w14:textId="77777777" w:rsidR="00775F3C" w:rsidRPr="00AB10E7" w:rsidRDefault="00775F3C" w:rsidP="00C536C4">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Text</w:t>
            </w:r>
          </w:p>
        </w:tc>
        <w:tc>
          <w:tcPr>
            <w:tcW w:w="573" w:type="pct"/>
            <w:tcBorders>
              <w:top w:val="nil"/>
              <w:left w:val="nil"/>
              <w:bottom w:val="single" w:sz="4" w:space="0" w:color="auto"/>
              <w:right w:val="single" w:sz="4" w:space="0" w:color="auto"/>
            </w:tcBorders>
            <w:shd w:val="clear" w:color="auto" w:fill="auto"/>
            <w:vAlign w:val="center"/>
            <w:hideMark/>
          </w:tcPr>
          <w:p w14:paraId="123579A7" w14:textId="77777777" w:rsidR="00775F3C" w:rsidRPr="00AB10E7" w:rsidRDefault="00775F3C" w:rsidP="00C536C4">
            <w:pPr>
              <w:spacing w:line="240" w:lineRule="auto"/>
              <w:rPr>
                <w:rFonts w:ascii="Calibri" w:hAnsi="Calibri" w:cs="Calibri"/>
                <w:color w:val="000000"/>
                <w:sz w:val="18"/>
                <w:szCs w:val="18"/>
                <w:lang w:eastAsia="zh-CN" w:bidi="he-IL"/>
              </w:rPr>
            </w:pPr>
            <w:r w:rsidRPr="00AB10E7">
              <w:rPr>
                <w:rFonts w:ascii="Calibri" w:hAnsi="Calibri" w:cs="Calibri"/>
                <w:color w:val="000000"/>
                <w:sz w:val="18"/>
                <w:szCs w:val="18"/>
                <w:lang w:eastAsia="zh-CN" w:bidi="he-IL"/>
              </w:rPr>
              <w:t>M</w:t>
            </w:r>
          </w:p>
        </w:tc>
        <w:tc>
          <w:tcPr>
            <w:tcW w:w="1110" w:type="pct"/>
            <w:tcBorders>
              <w:top w:val="nil"/>
              <w:left w:val="nil"/>
              <w:bottom w:val="single" w:sz="4" w:space="0" w:color="auto"/>
              <w:right w:val="single" w:sz="4" w:space="0" w:color="auto"/>
            </w:tcBorders>
            <w:shd w:val="clear" w:color="auto" w:fill="auto"/>
            <w:vAlign w:val="center"/>
            <w:hideMark/>
          </w:tcPr>
          <w:p w14:paraId="2888C1CD" w14:textId="745D02B4" w:rsidR="00775F3C" w:rsidRPr="00AB10E7" w:rsidRDefault="00775F3C" w:rsidP="00C536C4">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6</w:t>
            </w:r>
          </w:p>
        </w:tc>
      </w:tr>
    </w:tbl>
    <w:p w14:paraId="00690BCA" w14:textId="77777777" w:rsidR="00A375A5" w:rsidRPr="00004A25" w:rsidRDefault="00A375A5" w:rsidP="001C23C8">
      <w:pPr>
        <w:rPr>
          <w:rFonts w:cstheme="minorHAnsi"/>
        </w:rPr>
      </w:pPr>
    </w:p>
    <w:p w14:paraId="4625D322" w14:textId="25ECF7B8" w:rsidR="00831970" w:rsidRDefault="004E2CEA" w:rsidP="00D861C4">
      <w:pPr>
        <w:pStyle w:val="Heading3"/>
      </w:pPr>
      <w:r>
        <w:t>Client Relationship Details</w:t>
      </w:r>
    </w:p>
    <w:tbl>
      <w:tblPr>
        <w:tblW w:w="4933" w:type="pct"/>
        <w:tblLayout w:type="fixed"/>
        <w:tblLook w:val="04A0" w:firstRow="1" w:lastRow="0" w:firstColumn="1" w:lastColumn="0" w:noHBand="0" w:noVBand="1"/>
      </w:tblPr>
      <w:tblGrid>
        <w:gridCol w:w="2065"/>
        <w:gridCol w:w="3061"/>
        <w:gridCol w:w="990"/>
        <w:gridCol w:w="1078"/>
        <w:gridCol w:w="1943"/>
      </w:tblGrid>
      <w:tr w:rsidR="00775F3C" w:rsidRPr="006A39A8" w14:paraId="0699D683" w14:textId="77777777" w:rsidTr="00775F3C">
        <w:trPr>
          <w:trHeight w:val="232"/>
          <w:tblHeader/>
        </w:trPr>
        <w:tc>
          <w:tcPr>
            <w:tcW w:w="1130" w:type="pct"/>
            <w:tcBorders>
              <w:top w:val="single" w:sz="4" w:space="0" w:color="auto"/>
              <w:left w:val="single" w:sz="4" w:space="0" w:color="auto"/>
              <w:bottom w:val="single" w:sz="4" w:space="0" w:color="auto"/>
              <w:right w:val="single" w:sz="4" w:space="0" w:color="auto"/>
            </w:tcBorders>
            <w:shd w:val="clear" w:color="000000" w:fill="DBE5F1"/>
            <w:vAlign w:val="center"/>
            <w:hideMark/>
          </w:tcPr>
          <w:p w14:paraId="6B9A9286" w14:textId="77777777" w:rsidR="00775F3C" w:rsidRPr="006A39A8" w:rsidRDefault="00775F3C" w:rsidP="006A39A8">
            <w:pPr>
              <w:spacing w:line="240" w:lineRule="auto"/>
              <w:rPr>
                <w:rFonts w:ascii="Calibri" w:hAnsi="Calibri" w:cs="Calibri"/>
                <w:b/>
                <w:bCs/>
                <w:color w:val="000000"/>
                <w:sz w:val="18"/>
                <w:szCs w:val="18"/>
                <w:lang w:eastAsia="zh-CN" w:bidi="he-IL"/>
              </w:rPr>
            </w:pPr>
            <w:r w:rsidRPr="006A39A8">
              <w:rPr>
                <w:rFonts w:ascii="Calibri" w:hAnsi="Calibri" w:cs="Calibri"/>
                <w:b/>
                <w:bCs/>
                <w:color w:val="000000"/>
                <w:sz w:val="18"/>
                <w:szCs w:val="18"/>
                <w:lang w:eastAsia="zh-CN" w:bidi="he-IL"/>
              </w:rPr>
              <w:t>Field Name</w:t>
            </w:r>
          </w:p>
        </w:tc>
        <w:tc>
          <w:tcPr>
            <w:tcW w:w="1675" w:type="pct"/>
            <w:tcBorders>
              <w:top w:val="single" w:sz="4" w:space="0" w:color="auto"/>
              <w:left w:val="nil"/>
              <w:bottom w:val="single" w:sz="4" w:space="0" w:color="auto"/>
              <w:right w:val="single" w:sz="4" w:space="0" w:color="auto"/>
            </w:tcBorders>
            <w:shd w:val="clear" w:color="000000" w:fill="DBE5F1"/>
            <w:vAlign w:val="center"/>
            <w:hideMark/>
          </w:tcPr>
          <w:p w14:paraId="23F412E5" w14:textId="77777777" w:rsidR="00775F3C" w:rsidRPr="006A39A8" w:rsidRDefault="00775F3C" w:rsidP="006A39A8">
            <w:pPr>
              <w:spacing w:line="240" w:lineRule="auto"/>
              <w:rPr>
                <w:rFonts w:ascii="Calibri" w:hAnsi="Calibri" w:cs="Calibri"/>
                <w:b/>
                <w:bCs/>
                <w:color w:val="000000"/>
                <w:sz w:val="18"/>
                <w:szCs w:val="18"/>
                <w:lang w:eastAsia="zh-CN" w:bidi="he-IL"/>
              </w:rPr>
            </w:pPr>
            <w:r w:rsidRPr="006A39A8">
              <w:rPr>
                <w:rFonts w:ascii="Calibri" w:hAnsi="Calibri" w:cs="Calibri"/>
                <w:b/>
                <w:bCs/>
                <w:color w:val="000000"/>
                <w:sz w:val="18"/>
                <w:szCs w:val="18"/>
                <w:lang w:eastAsia="zh-CN" w:bidi="he-IL"/>
              </w:rPr>
              <w:t>Description</w:t>
            </w:r>
          </w:p>
        </w:tc>
        <w:tc>
          <w:tcPr>
            <w:tcW w:w="542" w:type="pct"/>
            <w:tcBorders>
              <w:top w:val="single" w:sz="4" w:space="0" w:color="auto"/>
              <w:left w:val="nil"/>
              <w:bottom w:val="single" w:sz="4" w:space="0" w:color="auto"/>
              <w:right w:val="single" w:sz="4" w:space="0" w:color="auto"/>
            </w:tcBorders>
            <w:shd w:val="clear" w:color="000000" w:fill="DBE5F1"/>
            <w:vAlign w:val="center"/>
            <w:hideMark/>
          </w:tcPr>
          <w:p w14:paraId="6585AA8A" w14:textId="77777777" w:rsidR="00775F3C" w:rsidRPr="006A39A8" w:rsidRDefault="00775F3C" w:rsidP="006A39A8">
            <w:pPr>
              <w:spacing w:line="240" w:lineRule="auto"/>
              <w:rPr>
                <w:rFonts w:ascii="Calibri" w:hAnsi="Calibri" w:cs="Calibri"/>
                <w:b/>
                <w:bCs/>
                <w:color w:val="000000"/>
                <w:sz w:val="18"/>
                <w:szCs w:val="18"/>
                <w:lang w:eastAsia="zh-CN" w:bidi="he-IL"/>
              </w:rPr>
            </w:pPr>
            <w:r w:rsidRPr="006A39A8">
              <w:rPr>
                <w:rFonts w:ascii="Calibri" w:hAnsi="Calibri" w:cs="Calibri"/>
                <w:b/>
                <w:bCs/>
                <w:color w:val="000000"/>
                <w:sz w:val="18"/>
                <w:szCs w:val="18"/>
                <w:lang w:eastAsia="zh-CN" w:bidi="he-IL"/>
              </w:rPr>
              <w:t>Data Type</w:t>
            </w:r>
          </w:p>
        </w:tc>
        <w:tc>
          <w:tcPr>
            <w:tcW w:w="590" w:type="pct"/>
            <w:tcBorders>
              <w:top w:val="single" w:sz="4" w:space="0" w:color="auto"/>
              <w:left w:val="nil"/>
              <w:bottom w:val="single" w:sz="4" w:space="0" w:color="auto"/>
              <w:right w:val="single" w:sz="4" w:space="0" w:color="auto"/>
            </w:tcBorders>
            <w:shd w:val="clear" w:color="000000" w:fill="DBE5F1"/>
            <w:vAlign w:val="center"/>
            <w:hideMark/>
          </w:tcPr>
          <w:p w14:paraId="53EC57AF" w14:textId="77777777" w:rsidR="00775F3C" w:rsidRPr="006A39A8" w:rsidRDefault="00775F3C" w:rsidP="006A39A8">
            <w:pPr>
              <w:spacing w:line="240" w:lineRule="auto"/>
              <w:jc w:val="center"/>
              <w:rPr>
                <w:rFonts w:ascii="Calibri" w:hAnsi="Calibri" w:cs="Calibri"/>
                <w:b/>
                <w:bCs/>
                <w:color w:val="000000"/>
                <w:sz w:val="18"/>
                <w:szCs w:val="18"/>
                <w:lang w:eastAsia="zh-CN" w:bidi="he-IL"/>
              </w:rPr>
            </w:pPr>
            <w:r w:rsidRPr="006A39A8">
              <w:rPr>
                <w:rFonts w:ascii="Calibri" w:hAnsi="Calibri" w:cs="Calibri"/>
                <w:b/>
                <w:bCs/>
                <w:color w:val="000000"/>
                <w:sz w:val="18"/>
                <w:szCs w:val="18"/>
                <w:lang w:eastAsia="zh-CN" w:bidi="he-IL"/>
              </w:rPr>
              <w:t>Mandatory/Optional</w:t>
            </w:r>
          </w:p>
        </w:tc>
        <w:tc>
          <w:tcPr>
            <w:tcW w:w="1063" w:type="pct"/>
            <w:tcBorders>
              <w:top w:val="single" w:sz="4" w:space="0" w:color="auto"/>
              <w:left w:val="nil"/>
              <w:bottom w:val="single" w:sz="4" w:space="0" w:color="auto"/>
              <w:right w:val="single" w:sz="4" w:space="0" w:color="auto"/>
            </w:tcBorders>
            <w:shd w:val="clear" w:color="000000" w:fill="DBE5F1"/>
            <w:vAlign w:val="center"/>
            <w:hideMark/>
          </w:tcPr>
          <w:p w14:paraId="2CECAF77" w14:textId="77777777" w:rsidR="00775F3C" w:rsidRPr="006A39A8" w:rsidRDefault="00775F3C" w:rsidP="006A39A8">
            <w:pPr>
              <w:spacing w:line="240" w:lineRule="auto"/>
              <w:rPr>
                <w:rFonts w:ascii="Calibri" w:hAnsi="Calibri" w:cs="Calibri"/>
                <w:b/>
                <w:bCs/>
                <w:color w:val="000000"/>
                <w:sz w:val="18"/>
                <w:szCs w:val="18"/>
                <w:lang w:eastAsia="zh-CN" w:bidi="he-IL"/>
              </w:rPr>
            </w:pPr>
            <w:r w:rsidRPr="006A39A8">
              <w:rPr>
                <w:rFonts w:ascii="Calibri" w:hAnsi="Calibri" w:cs="Calibri"/>
                <w:b/>
                <w:bCs/>
                <w:color w:val="000000"/>
                <w:sz w:val="18"/>
                <w:szCs w:val="18"/>
                <w:lang w:eastAsia="zh-CN" w:bidi="he-IL"/>
              </w:rPr>
              <w:t>Example Data from existing MPR feed</w:t>
            </w:r>
          </w:p>
        </w:tc>
      </w:tr>
      <w:tr w:rsidR="00775F3C" w:rsidRPr="006A39A8" w14:paraId="598D391D" w14:textId="77777777" w:rsidTr="00775F3C">
        <w:trPr>
          <w:trHeight w:val="232"/>
        </w:trPr>
        <w:tc>
          <w:tcPr>
            <w:tcW w:w="1130" w:type="pct"/>
            <w:tcBorders>
              <w:top w:val="nil"/>
              <w:left w:val="single" w:sz="4" w:space="0" w:color="auto"/>
              <w:bottom w:val="single" w:sz="4" w:space="0" w:color="auto"/>
              <w:right w:val="single" w:sz="4" w:space="0" w:color="auto"/>
            </w:tcBorders>
            <w:shd w:val="clear" w:color="auto" w:fill="auto"/>
            <w:vAlign w:val="center"/>
            <w:hideMark/>
          </w:tcPr>
          <w:p w14:paraId="56C72067"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Client Relationship code</w:t>
            </w:r>
          </w:p>
        </w:tc>
        <w:tc>
          <w:tcPr>
            <w:tcW w:w="1675" w:type="pct"/>
            <w:tcBorders>
              <w:top w:val="nil"/>
              <w:left w:val="nil"/>
              <w:bottom w:val="single" w:sz="4" w:space="0" w:color="auto"/>
              <w:right w:val="single" w:sz="4" w:space="0" w:color="auto"/>
            </w:tcBorders>
            <w:shd w:val="clear" w:color="auto" w:fill="auto"/>
            <w:vAlign w:val="center"/>
            <w:hideMark/>
          </w:tcPr>
          <w:p w14:paraId="3032EDD4"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RXM code or Client Relationship code</w:t>
            </w:r>
          </w:p>
        </w:tc>
        <w:tc>
          <w:tcPr>
            <w:tcW w:w="542" w:type="pct"/>
            <w:tcBorders>
              <w:top w:val="nil"/>
              <w:left w:val="nil"/>
              <w:bottom w:val="single" w:sz="4" w:space="0" w:color="auto"/>
              <w:right w:val="single" w:sz="4" w:space="0" w:color="auto"/>
            </w:tcBorders>
            <w:shd w:val="clear" w:color="auto" w:fill="auto"/>
            <w:vAlign w:val="center"/>
            <w:hideMark/>
          </w:tcPr>
          <w:p w14:paraId="2CDAB2C3"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Text</w:t>
            </w:r>
          </w:p>
        </w:tc>
        <w:tc>
          <w:tcPr>
            <w:tcW w:w="590" w:type="pct"/>
            <w:tcBorders>
              <w:top w:val="nil"/>
              <w:left w:val="nil"/>
              <w:bottom w:val="single" w:sz="4" w:space="0" w:color="auto"/>
              <w:right w:val="single" w:sz="4" w:space="0" w:color="auto"/>
            </w:tcBorders>
            <w:shd w:val="clear" w:color="auto" w:fill="auto"/>
            <w:vAlign w:val="center"/>
            <w:hideMark/>
          </w:tcPr>
          <w:p w14:paraId="5D08A706"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M</w:t>
            </w:r>
          </w:p>
        </w:tc>
        <w:tc>
          <w:tcPr>
            <w:tcW w:w="1063" w:type="pct"/>
            <w:tcBorders>
              <w:top w:val="nil"/>
              <w:left w:val="nil"/>
              <w:bottom w:val="single" w:sz="4" w:space="0" w:color="auto"/>
              <w:right w:val="single" w:sz="4" w:space="0" w:color="auto"/>
            </w:tcBorders>
            <w:shd w:val="clear" w:color="auto" w:fill="auto"/>
            <w:vAlign w:val="center"/>
            <w:hideMark/>
          </w:tcPr>
          <w:p w14:paraId="2FFC7642"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B01237</w:t>
            </w:r>
          </w:p>
        </w:tc>
      </w:tr>
      <w:tr w:rsidR="00775F3C" w:rsidRPr="006A39A8" w14:paraId="72A6F5DE" w14:textId="77777777" w:rsidTr="00775F3C">
        <w:trPr>
          <w:trHeight w:val="174"/>
        </w:trPr>
        <w:tc>
          <w:tcPr>
            <w:tcW w:w="1130" w:type="pct"/>
            <w:tcBorders>
              <w:top w:val="nil"/>
              <w:left w:val="single" w:sz="4" w:space="0" w:color="auto"/>
              <w:bottom w:val="single" w:sz="4" w:space="0" w:color="auto"/>
              <w:right w:val="single" w:sz="4" w:space="0" w:color="auto"/>
            </w:tcBorders>
            <w:shd w:val="clear" w:color="auto" w:fill="auto"/>
            <w:vAlign w:val="center"/>
            <w:hideMark/>
          </w:tcPr>
          <w:p w14:paraId="19D4F936" w14:textId="40BB60DF" w:rsidR="00775F3C" w:rsidRPr="006A39A8" w:rsidRDefault="00775F3C" w:rsidP="006A39A8">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Party Code</w:t>
            </w:r>
          </w:p>
        </w:tc>
        <w:tc>
          <w:tcPr>
            <w:tcW w:w="1675" w:type="pct"/>
            <w:tcBorders>
              <w:top w:val="nil"/>
              <w:left w:val="nil"/>
              <w:bottom w:val="single" w:sz="4" w:space="0" w:color="auto"/>
              <w:right w:val="single" w:sz="4" w:space="0" w:color="auto"/>
            </w:tcBorders>
            <w:shd w:val="clear" w:color="auto" w:fill="auto"/>
            <w:vAlign w:val="center"/>
            <w:hideMark/>
          </w:tcPr>
          <w:p w14:paraId="1A6940C5" w14:textId="39912C12" w:rsidR="00775F3C" w:rsidRPr="006A39A8" w:rsidRDefault="00775F3C" w:rsidP="00596908">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Party Code of the Counterparty</w:t>
            </w:r>
          </w:p>
        </w:tc>
        <w:tc>
          <w:tcPr>
            <w:tcW w:w="542" w:type="pct"/>
            <w:tcBorders>
              <w:top w:val="nil"/>
              <w:left w:val="nil"/>
              <w:bottom w:val="single" w:sz="4" w:space="0" w:color="auto"/>
              <w:right w:val="single" w:sz="4" w:space="0" w:color="auto"/>
            </w:tcBorders>
            <w:shd w:val="clear" w:color="auto" w:fill="auto"/>
            <w:vAlign w:val="center"/>
            <w:hideMark/>
          </w:tcPr>
          <w:p w14:paraId="52E6893A"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Text</w:t>
            </w:r>
          </w:p>
        </w:tc>
        <w:tc>
          <w:tcPr>
            <w:tcW w:w="590" w:type="pct"/>
            <w:tcBorders>
              <w:top w:val="nil"/>
              <w:left w:val="nil"/>
              <w:bottom w:val="single" w:sz="4" w:space="0" w:color="auto"/>
              <w:right w:val="single" w:sz="4" w:space="0" w:color="auto"/>
            </w:tcBorders>
            <w:shd w:val="clear" w:color="auto" w:fill="auto"/>
            <w:vAlign w:val="center"/>
            <w:hideMark/>
          </w:tcPr>
          <w:p w14:paraId="712B50BB" w14:textId="77777777" w:rsidR="00775F3C" w:rsidRPr="006A39A8" w:rsidRDefault="00775F3C" w:rsidP="006A39A8">
            <w:pPr>
              <w:spacing w:line="240" w:lineRule="auto"/>
              <w:rPr>
                <w:rFonts w:ascii="Calibri" w:hAnsi="Calibri" w:cs="Calibri"/>
                <w:color w:val="000000"/>
                <w:sz w:val="18"/>
                <w:szCs w:val="18"/>
                <w:lang w:eastAsia="zh-CN" w:bidi="he-IL"/>
              </w:rPr>
            </w:pPr>
            <w:r w:rsidRPr="006A39A8">
              <w:rPr>
                <w:rFonts w:ascii="Calibri" w:hAnsi="Calibri" w:cs="Calibri"/>
                <w:color w:val="000000"/>
                <w:sz w:val="18"/>
                <w:szCs w:val="18"/>
                <w:lang w:eastAsia="zh-CN" w:bidi="he-IL"/>
              </w:rPr>
              <w:t>M</w:t>
            </w:r>
          </w:p>
        </w:tc>
        <w:tc>
          <w:tcPr>
            <w:tcW w:w="1063" w:type="pct"/>
            <w:tcBorders>
              <w:top w:val="nil"/>
              <w:left w:val="nil"/>
              <w:bottom w:val="single" w:sz="4" w:space="0" w:color="auto"/>
              <w:right w:val="single" w:sz="4" w:space="0" w:color="auto"/>
            </w:tcBorders>
            <w:shd w:val="clear" w:color="auto" w:fill="auto"/>
            <w:vAlign w:val="center"/>
            <w:hideMark/>
          </w:tcPr>
          <w:p w14:paraId="25C50DE5" w14:textId="17A357D9" w:rsidR="00775F3C" w:rsidRPr="006A39A8" w:rsidRDefault="00775F3C" w:rsidP="006A39A8">
            <w:pPr>
              <w:spacing w:line="240" w:lineRule="auto"/>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10721415</w:t>
            </w:r>
          </w:p>
        </w:tc>
      </w:tr>
    </w:tbl>
    <w:p w14:paraId="0D7FAC34" w14:textId="7D828BE5" w:rsidR="00831970" w:rsidRDefault="00831970" w:rsidP="00831970">
      <w:pPr>
        <w:rPr>
          <w:sz w:val="19"/>
          <w:szCs w:val="18"/>
        </w:rPr>
      </w:pPr>
    </w:p>
    <w:p w14:paraId="22484640" w14:textId="77777777" w:rsidR="008E7CEE" w:rsidRDefault="008E7CEE" w:rsidP="00D861C4">
      <w:pPr>
        <w:pStyle w:val="Heading3"/>
      </w:pPr>
      <w:r>
        <w:t>Party Details</w:t>
      </w:r>
    </w:p>
    <w:tbl>
      <w:tblPr>
        <w:tblW w:w="49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3469"/>
        <w:gridCol w:w="989"/>
        <w:gridCol w:w="1061"/>
        <w:gridCol w:w="1836"/>
      </w:tblGrid>
      <w:tr w:rsidR="00BD3B44" w:rsidRPr="00EA188B" w14:paraId="378C7715" w14:textId="77777777" w:rsidTr="00BD3B44">
        <w:trPr>
          <w:trHeight w:val="134"/>
          <w:tblHeader/>
        </w:trPr>
        <w:tc>
          <w:tcPr>
            <w:tcW w:w="999" w:type="pct"/>
            <w:shd w:val="clear" w:color="000000" w:fill="DBE5F1"/>
            <w:vAlign w:val="center"/>
            <w:hideMark/>
          </w:tcPr>
          <w:p w14:paraId="7CD3933B" w14:textId="77777777" w:rsidR="00BD3B44" w:rsidRPr="00EA188B" w:rsidRDefault="00BD3B44" w:rsidP="00EA188B">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Field Name</w:t>
            </w:r>
          </w:p>
        </w:tc>
        <w:tc>
          <w:tcPr>
            <w:tcW w:w="1887" w:type="pct"/>
            <w:shd w:val="clear" w:color="000000" w:fill="DBE5F1"/>
            <w:vAlign w:val="center"/>
            <w:hideMark/>
          </w:tcPr>
          <w:p w14:paraId="5BC44BBF" w14:textId="77777777" w:rsidR="00BD3B44" w:rsidRPr="00EA188B" w:rsidRDefault="00BD3B44" w:rsidP="00EA188B">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Description</w:t>
            </w:r>
          </w:p>
        </w:tc>
        <w:tc>
          <w:tcPr>
            <w:tcW w:w="538" w:type="pct"/>
            <w:shd w:val="clear" w:color="000000" w:fill="DBE5F1"/>
            <w:vAlign w:val="center"/>
            <w:hideMark/>
          </w:tcPr>
          <w:p w14:paraId="149ACE68" w14:textId="77777777" w:rsidR="00BD3B44" w:rsidRPr="00EA188B" w:rsidRDefault="00BD3B44" w:rsidP="00EA188B">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Data Type</w:t>
            </w:r>
          </w:p>
        </w:tc>
        <w:tc>
          <w:tcPr>
            <w:tcW w:w="577" w:type="pct"/>
            <w:shd w:val="clear" w:color="000000" w:fill="DBE5F1"/>
            <w:vAlign w:val="center"/>
            <w:hideMark/>
          </w:tcPr>
          <w:p w14:paraId="11ED3477" w14:textId="77777777" w:rsidR="00BD3B44" w:rsidRPr="00EA188B" w:rsidRDefault="00BD3B44" w:rsidP="00EA188B">
            <w:pPr>
              <w:spacing w:line="240" w:lineRule="auto"/>
              <w:jc w:val="center"/>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Mandatory/Optional</w:t>
            </w:r>
          </w:p>
        </w:tc>
        <w:tc>
          <w:tcPr>
            <w:tcW w:w="999" w:type="pct"/>
            <w:shd w:val="clear" w:color="000000" w:fill="DBE5F1"/>
            <w:vAlign w:val="center"/>
            <w:hideMark/>
          </w:tcPr>
          <w:p w14:paraId="5402740C" w14:textId="77777777" w:rsidR="00BD3B44" w:rsidRPr="00EA188B" w:rsidRDefault="00BD3B44" w:rsidP="00EA188B">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Example Data from existing MPR feed</w:t>
            </w:r>
          </w:p>
        </w:tc>
      </w:tr>
      <w:tr w:rsidR="00BD3B44" w:rsidRPr="00EA188B" w14:paraId="4F32DC53" w14:textId="77777777" w:rsidTr="00BD3B44">
        <w:trPr>
          <w:trHeight w:val="235"/>
        </w:trPr>
        <w:tc>
          <w:tcPr>
            <w:tcW w:w="999" w:type="pct"/>
            <w:shd w:val="clear" w:color="auto" w:fill="auto"/>
            <w:vAlign w:val="center"/>
            <w:hideMark/>
          </w:tcPr>
          <w:p w14:paraId="22C13394" w14:textId="77777777" w:rsidR="00BD3B44" w:rsidRPr="00EA188B" w:rsidRDefault="00BD3B44" w:rsidP="00EA188B">
            <w:pPr>
              <w:spacing w:line="240" w:lineRule="auto"/>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Party code</w:t>
            </w:r>
          </w:p>
        </w:tc>
        <w:tc>
          <w:tcPr>
            <w:tcW w:w="1887" w:type="pct"/>
            <w:shd w:val="clear" w:color="auto" w:fill="auto"/>
            <w:vAlign w:val="center"/>
            <w:hideMark/>
          </w:tcPr>
          <w:p w14:paraId="68E46B29" w14:textId="77777777" w:rsidR="00BD3B44" w:rsidRPr="00EA188B" w:rsidRDefault="00BD3B44" w:rsidP="00EA188B">
            <w:pPr>
              <w:spacing w:line="240" w:lineRule="auto"/>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Source system party identifier i.e. CCONSOL/GPID</w:t>
            </w:r>
          </w:p>
        </w:tc>
        <w:tc>
          <w:tcPr>
            <w:tcW w:w="538" w:type="pct"/>
            <w:shd w:val="clear" w:color="auto" w:fill="auto"/>
            <w:vAlign w:val="center"/>
            <w:hideMark/>
          </w:tcPr>
          <w:p w14:paraId="1DEFFF27" w14:textId="77777777" w:rsidR="00BD3B44" w:rsidRPr="00EA188B" w:rsidRDefault="00BD3B44" w:rsidP="00EA188B">
            <w:pPr>
              <w:spacing w:line="240" w:lineRule="auto"/>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Text</w:t>
            </w:r>
          </w:p>
        </w:tc>
        <w:tc>
          <w:tcPr>
            <w:tcW w:w="577" w:type="pct"/>
            <w:shd w:val="clear" w:color="auto" w:fill="auto"/>
            <w:vAlign w:val="center"/>
            <w:hideMark/>
          </w:tcPr>
          <w:p w14:paraId="1B1C4D4B" w14:textId="77777777" w:rsidR="00BD3B44" w:rsidRPr="00EA188B" w:rsidRDefault="00BD3B44" w:rsidP="00EA188B">
            <w:pPr>
              <w:spacing w:line="240" w:lineRule="auto"/>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M</w:t>
            </w:r>
          </w:p>
        </w:tc>
        <w:tc>
          <w:tcPr>
            <w:tcW w:w="999" w:type="pct"/>
            <w:shd w:val="clear" w:color="auto" w:fill="auto"/>
            <w:vAlign w:val="center"/>
            <w:hideMark/>
          </w:tcPr>
          <w:p w14:paraId="27CDECB9" w14:textId="77777777" w:rsidR="00BD3B44" w:rsidRPr="00EA188B" w:rsidRDefault="00BD3B44" w:rsidP="00EA188B">
            <w:pPr>
              <w:spacing w:line="240" w:lineRule="auto"/>
              <w:jc w:val="right"/>
              <w:rPr>
                <w:rFonts w:ascii="Calibri" w:hAnsi="Calibri" w:cs="Calibri"/>
                <w:color w:val="000000"/>
                <w:sz w:val="18"/>
                <w:szCs w:val="18"/>
                <w:lang w:eastAsia="zh-CN" w:bidi="he-IL"/>
              </w:rPr>
            </w:pPr>
            <w:r w:rsidRPr="00EA188B">
              <w:rPr>
                <w:rFonts w:ascii="Calibri" w:hAnsi="Calibri" w:cs="Calibri"/>
                <w:color w:val="000000"/>
                <w:sz w:val="18"/>
                <w:szCs w:val="18"/>
                <w:lang w:eastAsia="zh-CN" w:bidi="he-IL"/>
              </w:rPr>
              <w:t>10721415</w:t>
            </w:r>
          </w:p>
        </w:tc>
      </w:tr>
      <w:tr w:rsidR="00BD3B44" w:rsidRPr="00EA188B" w14:paraId="10BD6E08" w14:textId="77777777" w:rsidTr="00BD3B44">
        <w:trPr>
          <w:trHeight w:val="235"/>
        </w:trPr>
        <w:tc>
          <w:tcPr>
            <w:tcW w:w="999" w:type="pct"/>
            <w:shd w:val="clear" w:color="auto" w:fill="auto"/>
            <w:vAlign w:val="center"/>
          </w:tcPr>
          <w:p w14:paraId="07C9056C" w14:textId="1B610C1E" w:rsidR="00BD3B44" w:rsidRPr="00EA188B"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Name</w:t>
            </w:r>
          </w:p>
        </w:tc>
        <w:tc>
          <w:tcPr>
            <w:tcW w:w="1887" w:type="pct"/>
            <w:shd w:val="clear" w:color="auto" w:fill="auto"/>
            <w:vAlign w:val="center"/>
          </w:tcPr>
          <w:p w14:paraId="45E1C146" w14:textId="26418F19" w:rsidR="00BD3B44" w:rsidRPr="00EA188B"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Name of the counterparty</w:t>
            </w:r>
          </w:p>
        </w:tc>
        <w:tc>
          <w:tcPr>
            <w:tcW w:w="538" w:type="pct"/>
            <w:shd w:val="clear" w:color="auto" w:fill="auto"/>
            <w:vAlign w:val="center"/>
          </w:tcPr>
          <w:p w14:paraId="00C06763" w14:textId="0D5468ED" w:rsidR="00BD3B44" w:rsidRPr="00EA188B"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77" w:type="pct"/>
            <w:shd w:val="clear" w:color="auto" w:fill="auto"/>
            <w:vAlign w:val="center"/>
          </w:tcPr>
          <w:p w14:paraId="704AE2FB" w14:textId="7A4A0C28" w:rsidR="00BD3B44" w:rsidRPr="00EA188B"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03F2A2DC" w14:textId="26C6BCC8" w:rsidR="00BD3B44" w:rsidRPr="00EA188B" w:rsidRDefault="00BD3B44" w:rsidP="00EA188B">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Allied Airish XXX Ltd</w:t>
            </w:r>
          </w:p>
        </w:tc>
      </w:tr>
      <w:tr w:rsidR="00BD3B44" w:rsidRPr="00EA188B" w14:paraId="0F855E56" w14:textId="77777777" w:rsidTr="00BD3B44">
        <w:trPr>
          <w:trHeight w:val="235"/>
        </w:trPr>
        <w:tc>
          <w:tcPr>
            <w:tcW w:w="999" w:type="pct"/>
            <w:shd w:val="clear" w:color="auto" w:fill="auto"/>
            <w:vAlign w:val="center"/>
          </w:tcPr>
          <w:p w14:paraId="655174B5" w14:textId="6A46B579" w:rsidR="00BD3B44"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Portfolio Segment</w:t>
            </w:r>
          </w:p>
        </w:tc>
        <w:tc>
          <w:tcPr>
            <w:tcW w:w="1887" w:type="pct"/>
            <w:shd w:val="clear" w:color="auto" w:fill="auto"/>
            <w:vAlign w:val="center"/>
          </w:tcPr>
          <w:p w14:paraId="00F72564" w14:textId="7E56418E" w:rsidR="00BD3B44" w:rsidRDefault="00BD3B44" w:rsidP="00EA188B">
            <w:pPr>
              <w:spacing w:line="240" w:lineRule="auto"/>
              <w:rPr>
                <w:rFonts w:ascii="Calibri" w:hAnsi="Calibri" w:cs="Calibri"/>
                <w:color w:val="000000"/>
                <w:sz w:val="18"/>
                <w:szCs w:val="18"/>
                <w:lang w:eastAsia="zh-CN" w:bidi="he-IL"/>
              </w:rPr>
            </w:pPr>
            <w:r w:rsidRPr="006B7421">
              <w:rPr>
                <w:rFonts w:ascii="Calibri" w:hAnsi="Calibri" w:cs="Calibri"/>
                <w:color w:val="000000"/>
                <w:sz w:val="18"/>
                <w:szCs w:val="18"/>
                <w:lang w:eastAsia="zh-CN" w:bidi="he-IL"/>
              </w:rPr>
              <w:t>Portfolio Segment of the counterparty</w:t>
            </w:r>
          </w:p>
        </w:tc>
        <w:tc>
          <w:tcPr>
            <w:tcW w:w="538" w:type="pct"/>
            <w:shd w:val="clear" w:color="auto" w:fill="auto"/>
            <w:vAlign w:val="center"/>
          </w:tcPr>
          <w:p w14:paraId="24621471" w14:textId="6284A654" w:rsidR="00BD3B44"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77" w:type="pct"/>
            <w:shd w:val="clear" w:color="auto" w:fill="auto"/>
            <w:vAlign w:val="center"/>
          </w:tcPr>
          <w:p w14:paraId="61B705D9" w14:textId="15EDC254" w:rsidR="00BD3B44" w:rsidRDefault="00BD3B44" w:rsidP="00EA188B">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45683028" w14:textId="5856A61F" w:rsidR="00BD3B44" w:rsidRDefault="00BD3B44" w:rsidP="00EA188B">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CLQ</w:t>
            </w:r>
          </w:p>
        </w:tc>
      </w:tr>
    </w:tbl>
    <w:p w14:paraId="143DCF59" w14:textId="5172747A" w:rsidR="008E7CEE" w:rsidRDefault="008E7CEE" w:rsidP="00831970">
      <w:pPr>
        <w:rPr>
          <w:sz w:val="19"/>
          <w:szCs w:val="18"/>
        </w:rPr>
      </w:pPr>
    </w:p>
    <w:p w14:paraId="13066389" w14:textId="3B8F6A41" w:rsidR="00351457" w:rsidRDefault="00351457" w:rsidP="00D861C4">
      <w:pPr>
        <w:pStyle w:val="Heading3"/>
      </w:pPr>
      <w:r>
        <w:t>Exchange Rates</w:t>
      </w:r>
    </w:p>
    <w:tbl>
      <w:tblPr>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3466"/>
        <w:gridCol w:w="991"/>
        <w:gridCol w:w="1074"/>
        <w:gridCol w:w="1840"/>
      </w:tblGrid>
      <w:tr w:rsidR="00BD3B44" w:rsidRPr="00EA188B" w14:paraId="303CC3B8" w14:textId="77777777" w:rsidTr="00BD3B44">
        <w:trPr>
          <w:trHeight w:val="146"/>
          <w:tblHeader/>
        </w:trPr>
        <w:tc>
          <w:tcPr>
            <w:tcW w:w="998" w:type="pct"/>
            <w:shd w:val="clear" w:color="000000" w:fill="DBE5F1"/>
            <w:vAlign w:val="center"/>
            <w:hideMark/>
          </w:tcPr>
          <w:p w14:paraId="69C32405" w14:textId="77777777" w:rsidR="00BD3B44" w:rsidRPr="00EA188B" w:rsidRDefault="00BD3B44" w:rsidP="00830CDA">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Field Name</w:t>
            </w:r>
          </w:p>
        </w:tc>
        <w:tc>
          <w:tcPr>
            <w:tcW w:w="1882" w:type="pct"/>
            <w:shd w:val="clear" w:color="000000" w:fill="DBE5F1"/>
            <w:vAlign w:val="center"/>
            <w:hideMark/>
          </w:tcPr>
          <w:p w14:paraId="7E49D01E" w14:textId="77777777" w:rsidR="00BD3B44" w:rsidRPr="00EA188B" w:rsidRDefault="00BD3B44" w:rsidP="00830CDA">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Description</w:t>
            </w:r>
          </w:p>
        </w:tc>
        <w:tc>
          <w:tcPr>
            <w:tcW w:w="538" w:type="pct"/>
            <w:shd w:val="clear" w:color="000000" w:fill="DBE5F1"/>
            <w:vAlign w:val="center"/>
            <w:hideMark/>
          </w:tcPr>
          <w:p w14:paraId="70C21C36" w14:textId="77777777" w:rsidR="00BD3B44" w:rsidRPr="00EA188B" w:rsidRDefault="00BD3B44" w:rsidP="00830CDA">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Data Type</w:t>
            </w:r>
          </w:p>
        </w:tc>
        <w:tc>
          <w:tcPr>
            <w:tcW w:w="583" w:type="pct"/>
            <w:shd w:val="clear" w:color="000000" w:fill="DBE5F1"/>
            <w:vAlign w:val="center"/>
            <w:hideMark/>
          </w:tcPr>
          <w:p w14:paraId="61C133A2" w14:textId="77777777" w:rsidR="00BD3B44" w:rsidRPr="00EA188B" w:rsidRDefault="00BD3B44" w:rsidP="00830CDA">
            <w:pPr>
              <w:spacing w:line="240" w:lineRule="auto"/>
              <w:jc w:val="center"/>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Mandatory/Optional</w:t>
            </w:r>
          </w:p>
        </w:tc>
        <w:tc>
          <w:tcPr>
            <w:tcW w:w="999" w:type="pct"/>
            <w:shd w:val="clear" w:color="000000" w:fill="DBE5F1"/>
            <w:vAlign w:val="center"/>
            <w:hideMark/>
          </w:tcPr>
          <w:p w14:paraId="4BE6BCF8" w14:textId="77777777" w:rsidR="00BD3B44" w:rsidRPr="00EA188B" w:rsidRDefault="00BD3B44" w:rsidP="00830CDA">
            <w:pPr>
              <w:spacing w:line="240" w:lineRule="auto"/>
              <w:rPr>
                <w:rFonts w:ascii="Calibri" w:hAnsi="Calibri" w:cs="Calibri"/>
                <w:b/>
                <w:bCs/>
                <w:color w:val="000000"/>
                <w:sz w:val="18"/>
                <w:szCs w:val="18"/>
                <w:lang w:eastAsia="zh-CN" w:bidi="he-IL"/>
              </w:rPr>
            </w:pPr>
            <w:r w:rsidRPr="00EA188B">
              <w:rPr>
                <w:rFonts w:ascii="Calibri" w:hAnsi="Calibri" w:cs="Calibri"/>
                <w:b/>
                <w:bCs/>
                <w:color w:val="000000"/>
                <w:sz w:val="18"/>
                <w:szCs w:val="18"/>
                <w:lang w:eastAsia="zh-CN" w:bidi="he-IL"/>
              </w:rPr>
              <w:t>Example Data from existing MPR feed</w:t>
            </w:r>
          </w:p>
        </w:tc>
      </w:tr>
      <w:tr w:rsidR="00BD3B44" w:rsidRPr="00EA188B" w14:paraId="2DCED498" w14:textId="77777777" w:rsidTr="00BD3B44">
        <w:trPr>
          <w:trHeight w:val="257"/>
        </w:trPr>
        <w:tc>
          <w:tcPr>
            <w:tcW w:w="998" w:type="pct"/>
            <w:shd w:val="clear" w:color="auto" w:fill="auto"/>
            <w:vAlign w:val="center"/>
          </w:tcPr>
          <w:p w14:paraId="6E5266E4" w14:textId="77726843"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From Currency Code</w:t>
            </w:r>
          </w:p>
        </w:tc>
        <w:tc>
          <w:tcPr>
            <w:tcW w:w="1882" w:type="pct"/>
            <w:shd w:val="clear" w:color="auto" w:fill="auto"/>
            <w:vAlign w:val="center"/>
          </w:tcPr>
          <w:p w14:paraId="6A4234FB" w14:textId="784260BD"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From Currency Code</w:t>
            </w:r>
          </w:p>
        </w:tc>
        <w:tc>
          <w:tcPr>
            <w:tcW w:w="538" w:type="pct"/>
            <w:shd w:val="clear" w:color="auto" w:fill="auto"/>
            <w:vAlign w:val="center"/>
          </w:tcPr>
          <w:p w14:paraId="08F780A4" w14:textId="6DB22831"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83" w:type="pct"/>
            <w:shd w:val="clear" w:color="auto" w:fill="auto"/>
            <w:vAlign w:val="center"/>
          </w:tcPr>
          <w:p w14:paraId="1A0EC5EF" w14:textId="66BCD80F"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43CC17B3" w14:textId="245E9805" w:rsidR="00BD3B44" w:rsidRDefault="00BD3B44" w:rsidP="00830CDA">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USD</w:t>
            </w:r>
          </w:p>
        </w:tc>
      </w:tr>
      <w:tr w:rsidR="00BD3B44" w:rsidRPr="00EA188B" w14:paraId="2572190D" w14:textId="77777777" w:rsidTr="00BD3B44">
        <w:trPr>
          <w:trHeight w:val="257"/>
        </w:trPr>
        <w:tc>
          <w:tcPr>
            <w:tcW w:w="998" w:type="pct"/>
            <w:shd w:val="clear" w:color="auto" w:fill="auto"/>
            <w:vAlign w:val="center"/>
          </w:tcPr>
          <w:p w14:paraId="349E10CC" w14:textId="39C6293F"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To Currency Code</w:t>
            </w:r>
          </w:p>
        </w:tc>
        <w:tc>
          <w:tcPr>
            <w:tcW w:w="1882" w:type="pct"/>
            <w:shd w:val="clear" w:color="auto" w:fill="auto"/>
            <w:vAlign w:val="center"/>
          </w:tcPr>
          <w:p w14:paraId="2EF71FC7" w14:textId="461A6D54"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To Currency Code</w:t>
            </w:r>
          </w:p>
        </w:tc>
        <w:tc>
          <w:tcPr>
            <w:tcW w:w="538" w:type="pct"/>
            <w:shd w:val="clear" w:color="auto" w:fill="auto"/>
            <w:vAlign w:val="center"/>
          </w:tcPr>
          <w:p w14:paraId="598ADB93" w14:textId="0031FF0B"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83" w:type="pct"/>
            <w:shd w:val="clear" w:color="auto" w:fill="auto"/>
            <w:vAlign w:val="center"/>
          </w:tcPr>
          <w:p w14:paraId="3F167EC7" w14:textId="1911FB33"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5D0A731B" w14:textId="6E968DBC" w:rsidR="00BD3B44" w:rsidRDefault="00BD3B44" w:rsidP="00830CDA">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CHF</w:t>
            </w:r>
          </w:p>
        </w:tc>
      </w:tr>
      <w:tr w:rsidR="00BD3B44" w:rsidRPr="00EA188B" w14:paraId="58CB66DA" w14:textId="77777777" w:rsidTr="00BD3B44">
        <w:trPr>
          <w:trHeight w:val="257"/>
        </w:trPr>
        <w:tc>
          <w:tcPr>
            <w:tcW w:w="998" w:type="pct"/>
            <w:shd w:val="clear" w:color="auto" w:fill="auto"/>
            <w:vAlign w:val="center"/>
          </w:tcPr>
          <w:p w14:paraId="2CCFC76A" w14:textId="06408030"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Time Point</w:t>
            </w:r>
          </w:p>
        </w:tc>
        <w:tc>
          <w:tcPr>
            <w:tcW w:w="1882" w:type="pct"/>
            <w:shd w:val="clear" w:color="auto" w:fill="auto"/>
            <w:vAlign w:val="center"/>
          </w:tcPr>
          <w:p w14:paraId="3A21F36B" w14:textId="5CEC8E0E"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Time point of the exchange rate</w:t>
            </w:r>
          </w:p>
        </w:tc>
        <w:tc>
          <w:tcPr>
            <w:tcW w:w="538" w:type="pct"/>
            <w:shd w:val="clear" w:color="auto" w:fill="auto"/>
            <w:vAlign w:val="center"/>
          </w:tcPr>
          <w:p w14:paraId="43841568" w14:textId="768CEC19"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83" w:type="pct"/>
            <w:shd w:val="clear" w:color="auto" w:fill="auto"/>
            <w:vAlign w:val="center"/>
          </w:tcPr>
          <w:p w14:paraId="3D35FFD6" w14:textId="174A6C27"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5BA49267" w14:textId="49BFB3F6" w:rsidR="00BD3B44" w:rsidRDefault="00BD3B44" w:rsidP="00830CDA">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D000</w:t>
            </w:r>
          </w:p>
        </w:tc>
      </w:tr>
      <w:tr w:rsidR="00BD3B44" w:rsidRPr="00EA188B" w14:paraId="3A5AAA4C" w14:textId="77777777" w:rsidTr="00BD3B44">
        <w:trPr>
          <w:trHeight w:val="257"/>
        </w:trPr>
        <w:tc>
          <w:tcPr>
            <w:tcW w:w="998" w:type="pct"/>
            <w:shd w:val="clear" w:color="auto" w:fill="auto"/>
            <w:vAlign w:val="center"/>
          </w:tcPr>
          <w:p w14:paraId="2F5C584C" w14:textId="67788BF3"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Conversion Rate</w:t>
            </w:r>
          </w:p>
        </w:tc>
        <w:tc>
          <w:tcPr>
            <w:tcW w:w="1882" w:type="pct"/>
            <w:shd w:val="clear" w:color="auto" w:fill="auto"/>
            <w:vAlign w:val="center"/>
          </w:tcPr>
          <w:p w14:paraId="04B43275" w14:textId="7255B795"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Conversion Rate</w:t>
            </w:r>
          </w:p>
        </w:tc>
        <w:tc>
          <w:tcPr>
            <w:tcW w:w="538" w:type="pct"/>
            <w:shd w:val="clear" w:color="auto" w:fill="auto"/>
            <w:vAlign w:val="center"/>
          </w:tcPr>
          <w:p w14:paraId="100053A0" w14:textId="0CE7171A"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Text</w:t>
            </w:r>
          </w:p>
        </w:tc>
        <w:tc>
          <w:tcPr>
            <w:tcW w:w="583" w:type="pct"/>
            <w:shd w:val="clear" w:color="auto" w:fill="auto"/>
            <w:vAlign w:val="center"/>
          </w:tcPr>
          <w:p w14:paraId="7794DF8A" w14:textId="186DFE30" w:rsidR="00BD3B44" w:rsidRDefault="00BD3B44" w:rsidP="00830CDA">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999" w:type="pct"/>
            <w:shd w:val="clear" w:color="auto" w:fill="auto"/>
            <w:vAlign w:val="center"/>
          </w:tcPr>
          <w:p w14:paraId="255096BD" w14:textId="0C766F88" w:rsidR="00BD3B44" w:rsidRDefault="00BD3B44" w:rsidP="00830CDA">
            <w:pPr>
              <w:spacing w:line="240" w:lineRule="auto"/>
              <w:jc w:val="right"/>
              <w:rPr>
                <w:rFonts w:ascii="Calibri" w:hAnsi="Calibri" w:cs="Calibri"/>
                <w:color w:val="000000"/>
                <w:sz w:val="18"/>
                <w:szCs w:val="18"/>
                <w:lang w:eastAsia="zh-CN" w:bidi="he-IL"/>
              </w:rPr>
            </w:pPr>
            <w:r>
              <w:rPr>
                <w:rFonts w:ascii="Calibri" w:hAnsi="Calibri" w:cs="Calibri"/>
                <w:color w:val="000000"/>
                <w:sz w:val="18"/>
                <w:szCs w:val="18"/>
                <w:lang w:eastAsia="zh-CN" w:bidi="he-IL"/>
              </w:rPr>
              <w:t>1.0021</w:t>
            </w:r>
          </w:p>
        </w:tc>
      </w:tr>
    </w:tbl>
    <w:p w14:paraId="2EEB46C3" w14:textId="58B1A194" w:rsidR="00351457" w:rsidRDefault="00351457" w:rsidP="00831970">
      <w:pPr>
        <w:rPr>
          <w:sz w:val="19"/>
          <w:szCs w:val="18"/>
        </w:rPr>
      </w:pPr>
    </w:p>
    <w:p w14:paraId="2A7A5FFA" w14:textId="259C5167" w:rsidR="00654992" w:rsidRDefault="00654992" w:rsidP="00654992">
      <w:pPr>
        <w:pStyle w:val="Heading3"/>
      </w:pPr>
      <w:r>
        <w:t xml:space="preserve"> Index Issuer Mapping</w:t>
      </w:r>
    </w:p>
    <w:tbl>
      <w:tblPr>
        <w:tblW w:w="0" w:type="auto"/>
        <w:tblLayout w:type="fixed"/>
        <w:tblLook w:val="04A0" w:firstRow="1" w:lastRow="0" w:firstColumn="1" w:lastColumn="0" w:noHBand="0" w:noVBand="1"/>
      </w:tblPr>
      <w:tblGrid>
        <w:gridCol w:w="1885"/>
        <w:gridCol w:w="3420"/>
        <w:gridCol w:w="1170"/>
        <w:gridCol w:w="1076"/>
        <w:gridCol w:w="1695"/>
      </w:tblGrid>
      <w:tr w:rsidR="00BD3B44" w:rsidRPr="00857578" w14:paraId="31C0F0BD" w14:textId="77777777" w:rsidTr="00A04EBB">
        <w:trPr>
          <w:trHeight w:val="263"/>
          <w:tblHeader/>
        </w:trPr>
        <w:tc>
          <w:tcPr>
            <w:tcW w:w="1885"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00179652" w14:textId="77777777" w:rsidR="00BD3B44" w:rsidRPr="00857578" w:rsidRDefault="00BD3B44" w:rsidP="00857578">
            <w:pPr>
              <w:spacing w:line="240" w:lineRule="auto"/>
              <w:rPr>
                <w:rFonts w:ascii="Calibri" w:hAnsi="Calibri" w:cs="Calibri"/>
                <w:b/>
                <w:bCs/>
                <w:color w:val="000000"/>
                <w:sz w:val="18"/>
                <w:szCs w:val="18"/>
                <w:lang w:eastAsia="zh-CN" w:bidi="he-IL"/>
              </w:rPr>
            </w:pPr>
            <w:r w:rsidRPr="00857578">
              <w:rPr>
                <w:rFonts w:ascii="Calibri" w:hAnsi="Calibri" w:cs="Calibri"/>
                <w:b/>
                <w:bCs/>
                <w:color w:val="000000"/>
                <w:sz w:val="18"/>
                <w:szCs w:val="18"/>
                <w:lang w:eastAsia="zh-CN" w:bidi="he-IL"/>
              </w:rPr>
              <w:t>Field Name</w:t>
            </w:r>
          </w:p>
        </w:tc>
        <w:tc>
          <w:tcPr>
            <w:tcW w:w="3420" w:type="dxa"/>
            <w:tcBorders>
              <w:top w:val="single" w:sz="4" w:space="0" w:color="auto"/>
              <w:left w:val="nil"/>
              <w:bottom w:val="single" w:sz="4" w:space="0" w:color="auto"/>
              <w:right w:val="single" w:sz="4" w:space="0" w:color="auto"/>
            </w:tcBorders>
            <w:shd w:val="clear" w:color="000000" w:fill="DBE5F1"/>
            <w:vAlign w:val="center"/>
            <w:hideMark/>
          </w:tcPr>
          <w:p w14:paraId="23EE7C04" w14:textId="77777777" w:rsidR="00BD3B44" w:rsidRPr="00857578" w:rsidRDefault="00BD3B44" w:rsidP="00857578">
            <w:pPr>
              <w:spacing w:line="240" w:lineRule="auto"/>
              <w:rPr>
                <w:rFonts w:ascii="Calibri" w:hAnsi="Calibri" w:cs="Calibri"/>
                <w:b/>
                <w:bCs/>
                <w:color w:val="000000"/>
                <w:sz w:val="18"/>
                <w:szCs w:val="18"/>
                <w:lang w:eastAsia="zh-CN" w:bidi="he-IL"/>
              </w:rPr>
            </w:pPr>
            <w:r w:rsidRPr="00857578">
              <w:rPr>
                <w:rFonts w:ascii="Calibri" w:hAnsi="Calibri" w:cs="Calibri"/>
                <w:b/>
                <w:bCs/>
                <w:color w:val="000000"/>
                <w:sz w:val="18"/>
                <w:szCs w:val="18"/>
                <w:lang w:eastAsia="zh-CN" w:bidi="he-IL"/>
              </w:rPr>
              <w:t>Description</w:t>
            </w:r>
          </w:p>
        </w:tc>
        <w:tc>
          <w:tcPr>
            <w:tcW w:w="1170" w:type="dxa"/>
            <w:tcBorders>
              <w:top w:val="single" w:sz="4" w:space="0" w:color="auto"/>
              <w:left w:val="nil"/>
              <w:bottom w:val="single" w:sz="4" w:space="0" w:color="auto"/>
              <w:right w:val="single" w:sz="4" w:space="0" w:color="auto"/>
            </w:tcBorders>
            <w:shd w:val="clear" w:color="000000" w:fill="DBE5F1"/>
            <w:vAlign w:val="center"/>
            <w:hideMark/>
          </w:tcPr>
          <w:p w14:paraId="0F187016" w14:textId="77777777" w:rsidR="00BD3B44" w:rsidRPr="00857578" w:rsidRDefault="00BD3B44" w:rsidP="00857578">
            <w:pPr>
              <w:spacing w:line="240" w:lineRule="auto"/>
              <w:rPr>
                <w:rFonts w:ascii="Calibri" w:hAnsi="Calibri" w:cs="Calibri"/>
                <w:b/>
                <w:bCs/>
                <w:color w:val="000000"/>
                <w:sz w:val="18"/>
                <w:szCs w:val="18"/>
                <w:lang w:eastAsia="zh-CN" w:bidi="he-IL"/>
              </w:rPr>
            </w:pPr>
            <w:r w:rsidRPr="00857578">
              <w:rPr>
                <w:rFonts w:ascii="Calibri" w:hAnsi="Calibri" w:cs="Calibri"/>
                <w:b/>
                <w:bCs/>
                <w:color w:val="000000"/>
                <w:sz w:val="18"/>
                <w:szCs w:val="18"/>
                <w:lang w:eastAsia="zh-CN" w:bidi="he-IL"/>
              </w:rPr>
              <w:t>Data Type</w:t>
            </w:r>
          </w:p>
        </w:tc>
        <w:tc>
          <w:tcPr>
            <w:tcW w:w="1076" w:type="dxa"/>
            <w:tcBorders>
              <w:top w:val="single" w:sz="4" w:space="0" w:color="auto"/>
              <w:left w:val="nil"/>
              <w:bottom w:val="single" w:sz="4" w:space="0" w:color="auto"/>
              <w:right w:val="single" w:sz="4" w:space="0" w:color="auto"/>
            </w:tcBorders>
            <w:shd w:val="clear" w:color="000000" w:fill="DBE5F1"/>
            <w:vAlign w:val="center"/>
            <w:hideMark/>
          </w:tcPr>
          <w:p w14:paraId="3790B9CF" w14:textId="77777777" w:rsidR="00BD3B44" w:rsidRPr="00857578" w:rsidRDefault="00BD3B44" w:rsidP="00857578">
            <w:pPr>
              <w:spacing w:line="240" w:lineRule="auto"/>
              <w:jc w:val="center"/>
              <w:rPr>
                <w:rFonts w:ascii="Calibri" w:hAnsi="Calibri" w:cs="Calibri"/>
                <w:b/>
                <w:bCs/>
                <w:color w:val="000000"/>
                <w:sz w:val="18"/>
                <w:szCs w:val="18"/>
                <w:lang w:eastAsia="zh-CN" w:bidi="he-IL"/>
              </w:rPr>
            </w:pPr>
            <w:r w:rsidRPr="00857578">
              <w:rPr>
                <w:rFonts w:ascii="Calibri" w:hAnsi="Calibri" w:cs="Calibri"/>
                <w:b/>
                <w:bCs/>
                <w:color w:val="000000"/>
                <w:sz w:val="18"/>
                <w:szCs w:val="18"/>
                <w:lang w:eastAsia="zh-CN" w:bidi="he-IL"/>
              </w:rPr>
              <w:t>Mandatory/Optional</w:t>
            </w:r>
          </w:p>
        </w:tc>
        <w:tc>
          <w:tcPr>
            <w:tcW w:w="1695" w:type="dxa"/>
            <w:tcBorders>
              <w:top w:val="single" w:sz="4" w:space="0" w:color="auto"/>
              <w:left w:val="nil"/>
              <w:bottom w:val="single" w:sz="4" w:space="0" w:color="auto"/>
              <w:right w:val="single" w:sz="4" w:space="0" w:color="auto"/>
            </w:tcBorders>
            <w:shd w:val="clear" w:color="000000" w:fill="DBE5F1"/>
            <w:vAlign w:val="center"/>
            <w:hideMark/>
          </w:tcPr>
          <w:p w14:paraId="46350E6B" w14:textId="77777777" w:rsidR="00BD3B44" w:rsidRPr="00857578" w:rsidRDefault="00BD3B44" w:rsidP="00857578">
            <w:pPr>
              <w:spacing w:line="240" w:lineRule="auto"/>
              <w:rPr>
                <w:rFonts w:ascii="Calibri" w:hAnsi="Calibri" w:cs="Calibri"/>
                <w:b/>
                <w:bCs/>
                <w:color w:val="000000"/>
                <w:sz w:val="18"/>
                <w:szCs w:val="18"/>
                <w:lang w:eastAsia="zh-CN" w:bidi="he-IL"/>
              </w:rPr>
            </w:pPr>
            <w:r w:rsidRPr="00857578">
              <w:rPr>
                <w:rFonts w:ascii="Calibri" w:hAnsi="Calibri" w:cs="Calibri"/>
                <w:b/>
                <w:bCs/>
                <w:color w:val="000000"/>
                <w:sz w:val="18"/>
                <w:szCs w:val="18"/>
                <w:lang w:eastAsia="zh-CN" w:bidi="he-IL"/>
              </w:rPr>
              <w:t>Example Data from existing MPR feed</w:t>
            </w:r>
          </w:p>
        </w:tc>
      </w:tr>
      <w:tr w:rsidR="00BD3B44" w:rsidRPr="00857578" w14:paraId="2B0F94E1" w14:textId="77777777" w:rsidTr="00A04EBB">
        <w:trPr>
          <w:trHeight w:val="527"/>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2EFEDD21"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Index Issuer</w:t>
            </w:r>
          </w:p>
        </w:tc>
        <w:tc>
          <w:tcPr>
            <w:tcW w:w="3420" w:type="dxa"/>
            <w:tcBorders>
              <w:top w:val="nil"/>
              <w:left w:val="nil"/>
              <w:bottom w:val="single" w:sz="4" w:space="0" w:color="auto"/>
              <w:right w:val="single" w:sz="4" w:space="0" w:color="auto"/>
            </w:tcBorders>
            <w:shd w:val="clear" w:color="auto" w:fill="auto"/>
            <w:vAlign w:val="center"/>
            <w:hideMark/>
          </w:tcPr>
          <w:p w14:paraId="0276186E"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Issuer of the Credit Index i.e. Reference Entity Name of the Index CDS</w:t>
            </w:r>
          </w:p>
        </w:tc>
        <w:tc>
          <w:tcPr>
            <w:tcW w:w="1170" w:type="dxa"/>
            <w:tcBorders>
              <w:top w:val="nil"/>
              <w:left w:val="nil"/>
              <w:bottom w:val="single" w:sz="4" w:space="0" w:color="auto"/>
              <w:right w:val="single" w:sz="4" w:space="0" w:color="auto"/>
            </w:tcBorders>
            <w:shd w:val="clear" w:color="auto" w:fill="auto"/>
            <w:vAlign w:val="center"/>
            <w:hideMark/>
          </w:tcPr>
          <w:p w14:paraId="0793D47C"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Text</w:t>
            </w:r>
          </w:p>
        </w:tc>
        <w:tc>
          <w:tcPr>
            <w:tcW w:w="1076" w:type="dxa"/>
            <w:tcBorders>
              <w:top w:val="nil"/>
              <w:left w:val="nil"/>
              <w:bottom w:val="single" w:sz="4" w:space="0" w:color="auto"/>
              <w:right w:val="single" w:sz="4" w:space="0" w:color="auto"/>
            </w:tcBorders>
            <w:shd w:val="clear" w:color="auto" w:fill="auto"/>
            <w:vAlign w:val="center"/>
            <w:hideMark/>
          </w:tcPr>
          <w:p w14:paraId="4D4B4615"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M</w:t>
            </w:r>
          </w:p>
        </w:tc>
        <w:tc>
          <w:tcPr>
            <w:tcW w:w="1695" w:type="dxa"/>
            <w:tcBorders>
              <w:top w:val="nil"/>
              <w:left w:val="nil"/>
              <w:bottom w:val="single" w:sz="4" w:space="0" w:color="auto"/>
              <w:right w:val="single" w:sz="4" w:space="0" w:color="auto"/>
            </w:tcBorders>
            <w:shd w:val="clear" w:color="auto" w:fill="auto"/>
            <w:vAlign w:val="center"/>
            <w:hideMark/>
          </w:tcPr>
          <w:p w14:paraId="5BCC6477"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CDX NA IG SERIES 6</w:t>
            </w:r>
          </w:p>
        </w:tc>
      </w:tr>
      <w:tr w:rsidR="00BD3B44" w:rsidRPr="00857578" w14:paraId="0493FC16" w14:textId="77777777" w:rsidTr="00A04EBB">
        <w:trPr>
          <w:trHeight w:val="131"/>
        </w:trPr>
        <w:tc>
          <w:tcPr>
            <w:tcW w:w="1885" w:type="dxa"/>
            <w:tcBorders>
              <w:top w:val="nil"/>
              <w:left w:val="single" w:sz="4" w:space="0" w:color="auto"/>
              <w:bottom w:val="single" w:sz="4" w:space="0" w:color="auto"/>
              <w:right w:val="single" w:sz="4" w:space="0" w:color="auto"/>
            </w:tcBorders>
            <w:shd w:val="clear" w:color="auto" w:fill="auto"/>
            <w:vAlign w:val="center"/>
            <w:hideMark/>
          </w:tcPr>
          <w:p w14:paraId="0FCF4865"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Index</w:t>
            </w:r>
          </w:p>
        </w:tc>
        <w:tc>
          <w:tcPr>
            <w:tcW w:w="3420" w:type="dxa"/>
            <w:tcBorders>
              <w:top w:val="nil"/>
              <w:left w:val="nil"/>
              <w:bottom w:val="single" w:sz="4" w:space="0" w:color="auto"/>
              <w:right w:val="single" w:sz="4" w:space="0" w:color="auto"/>
            </w:tcBorders>
            <w:shd w:val="clear" w:color="auto" w:fill="auto"/>
            <w:vAlign w:val="center"/>
            <w:hideMark/>
          </w:tcPr>
          <w:p w14:paraId="1E18F734"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Index Name</w:t>
            </w:r>
          </w:p>
        </w:tc>
        <w:tc>
          <w:tcPr>
            <w:tcW w:w="1170" w:type="dxa"/>
            <w:tcBorders>
              <w:top w:val="nil"/>
              <w:left w:val="nil"/>
              <w:bottom w:val="single" w:sz="4" w:space="0" w:color="auto"/>
              <w:right w:val="single" w:sz="4" w:space="0" w:color="auto"/>
            </w:tcBorders>
            <w:shd w:val="clear" w:color="auto" w:fill="auto"/>
            <w:vAlign w:val="center"/>
            <w:hideMark/>
          </w:tcPr>
          <w:p w14:paraId="3ED03552"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Text</w:t>
            </w:r>
          </w:p>
        </w:tc>
        <w:tc>
          <w:tcPr>
            <w:tcW w:w="1076" w:type="dxa"/>
            <w:tcBorders>
              <w:top w:val="nil"/>
              <w:left w:val="nil"/>
              <w:bottom w:val="single" w:sz="4" w:space="0" w:color="auto"/>
              <w:right w:val="single" w:sz="4" w:space="0" w:color="auto"/>
            </w:tcBorders>
            <w:shd w:val="clear" w:color="auto" w:fill="auto"/>
            <w:vAlign w:val="center"/>
            <w:hideMark/>
          </w:tcPr>
          <w:p w14:paraId="549A63CE" w14:textId="1EB49E74" w:rsidR="00BD3B44" w:rsidRPr="00857578" w:rsidRDefault="00BD3B44" w:rsidP="00857578">
            <w:pPr>
              <w:spacing w:line="240" w:lineRule="auto"/>
              <w:rPr>
                <w:rFonts w:ascii="Calibri" w:hAnsi="Calibri" w:cs="Calibri"/>
                <w:color w:val="000000"/>
                <w:sz w:val="18"/>
                <w:szCs w:val="18"/>
                <w:lang w:eastAsia="zh-CN" w:bidi="he-IL"/>
              </w:rPr>
            </w:pPr>
            <w:r>
              <w:rPr>
                <w:rFonts w:ascii="Calibri" w:hAnsi="Calibri" w:cs="Calibri"/>
                <w:color w:val="000000"/>
                <w:sz w:val="18"/>
                <w:szCs w:val="18"/>
                <w:lang w:eastAsia="zh-CN" w:bidi="he-IL"/>
              </w:rPr>
              <w:t>M</w:t>
            </w:r>
          </w:p>
        </w:tc>
        <w:tc>
          <w:tcPr>
            <w:tcW w:w="1695" w:type="dxa"/>
            <w:tcBorders>
              <w:top w:val="nil"/>
              <w:left w:val="nil"/>
              <w:bottom w:val="single" w:sz="4" w:space="0" w:color="auto"/>
              <w:right w:val="single" w:sz="4" w:space="0" w:color="auto"/>
            </w:tcBorders>
            <w:shd w:val="clear" w:color="auto" w:fill="auto"/>
            <w:vAlign w:val="center"/>
            <w:hideMark/>
          </w:tcPr>
          <w:p w14:paraId="41F3A795" w14:textId="77777777" w:rsidR="00BD3B44" w:rsidRPr="00857578" w:rsidRDefault="00BD3B44" w:rsidP="00857578">
            <w:pPr>
              <w:spacing w:line="240" w:lineRule="auto"/>
              <w:rPr>
                <w:rFonts w:ascii="Calibri" w:hAnsi="Calibri" w:cs="Calibri"/>
                <w:color w:val="000000"/>
                <w:sz w:val="18"/>
                <w:szCs w:val="18"/>
                <w:lang w:eastAsia="zh-CN" w:bidi="he-IL"/>
              </w:rPr>
            </w:pPr>
            <w:r w:rsidRPr="00857578">
              <w:rPr>
                <w:rFonts w:ascii="Calibri" w:hAnsi="Calibri" w:cs="Calibri"/>
                <w:color w:val="000000"/>
                <w:sz w:val="18"/>
                <w:szCs w:val="18"/>
                <w:lang w:eastAsia="zh-CN" w:bidi="he-IL"/>
              </w:rPr>
              <w:t>CDX_IG</w:t>
            </w:r>
          </w:p>
        </w:tc>
      </w:tr>
    </w:tbl>
    <w:p w14:paraId="085E6090" w14:textId="77777777" w:rsidR="00857578" w:rsidRDefault="00857578" w:rsidP="00831970">
      <w:pPr>
        <w:rPr>
          <w:sz w:val="19"/>
          <w:szCs w:val="18"/>
        </w:rPr>
      </w:pPr>
    </w:p>
    <w:p w14:paraId="73F5A26B" w14:textId="637B8A6A" w:rsidR="00D117B3" w:rsidRPr="001E4125" w:rsidRDefault="00EE7C25" w:rsidP="001E4125">
      <w:pPr>
        <w:pStyle w:val="Heading2"/>
        <w:tabs>
          <w:tab w:val="clear" w:pos="491"/>
          <w:tab w:val="num" w:pos="90"/>
        </w:tabs>
        <w:ind w:left="90" w:hanging="450"/>
        <w:rPr>
          <w:color w:val="1C1C1C"/>
          <w:sz w:val="22"/>
          <w:szCs w:val="22"/>
          <w:shd w:val="clear" w:color="auto" w:fill="FFFFFF"/>
        </w:rPr>
      </w:pPr>
      <w:bookmarkStart w:id="90" w:name="_Toc64885433"/>
      <w:r>
        <w:rPr>
          <w:color w:val="1C1C1C"/>
          <w:sz w:val="22"/>
          <w:szCs w:val="22"/>
          <w:shd w:val="clear" w:color="auto" w:fill="FFFFFF"/>
        </w:rPr>
        <w:lastRenderedPageBreak/>
        <w:t>Calculation Requirement</w:t>
      </w:r>
      <w:bookmarkEnd w:id="90"/>
    </w:p>
    <w:p w14:paraId="67E38019" w14:textId="77777777" w:rsidR="00096E72" w:rsidRDefault="00096E72" w:rsidP="00096E72">
      <w:pPr>
        <w:pStyle w:val="Heading3"/>
      </w:pPr>
      <w:r>
        <w:t>Equity Liquidity Assessment Calculator</w:t>
      </w:r>
    </w:p>
    <w:p w14:paraId="1DB635B2" w14:textId="77777777" w:rsidR="00096E72" w:rsidRDefault="00096E72" w:rsidP="00096E72">
      <w:pPr>
        <w:jc w:val="both"/>
      </w:pPr>
      <w:r>
        <w:t xml:space="preserve">This calculator will perform the liquidity assessment of all agreements which have Trade or Collateral’s underlying instrument as Equity. </w:t>
      </w:r>
    </w:p>
    <w:p w14:paraId="6B2322C7" w14:textId="77777777" w:rsidR="00572C75" w:rsidRDefault="00572C75" w:rsidP="00096E72">
      <w:pPr>
        <w:rPr>
          <w:rFonts w:cstheme="minorHAnsi"/>
          <w:u w:val="single"/>
        </w:rPr>
      </w:pPr>
    </w:p>
    <w:p w14:paraId="37E73030" w14:textId="37E519FF" w:rsidR="00096E72" w:rsidRDefault="00096E72" w:rsidP="00096E72">
      <w:pPr>
        <w:rPr>
          <w:rFonts w:cstheme="minorHAnsi"/>
        </w:rPr>
      </w:pPr>
      <w:r w:rsidRPr="00521AB4">
        <w:rPr>
          <w:rFonts w:cstheme="minorHAnsi"/>
          <w:u w:val="single"/>
        </w:rPr>
        <w:t>Input Datasets</w:t>
      </w:r>
      <w:r>
        <w:rPr>
          <w:rFonts w:cstheme="minorHAnsi"/>
        </w:rPr>
        <w:t>:</w:t>
      </w:r>
    </w:p>
    <w:p w14:paraId="3B306626" w14:textId="77777777" w:rsidR="00096E72" w:rsidRDefault="00096E72" w:rsidP="00096E72">
      <w:pPr>
        <w:pStyle w:val="ListParagraph"/>
        <w:numPr>
          <w:ilvl w:val="0"/>
          <w:numId w:val="19"/>
        </w:numPr>
        <w:rPr>
          <w:rFonts w:cstheme="minorHAnsi"/>
        </w:rPr>
      </w:pPr>
      <w:r>
        <w:rPr>
          <w:rFonts w:cstheme="minorHAnsi"/>
        </w:rPr>
        <w:t>Trades/Positions</w:t>
      </w:r>
    </w:p>
    <w:p w14:paraId="4ACB88EF" w14:textId="77777777" w:rsidR="00096E72" w:rsidRDefault="00096E72" w:rsidP="00096E72">
      <w:pPr>
        <w:pStyle w:val="ListParagraph"/>
        <w:numPr>
          <w:ilvl w:val="0"/>
          <w:numId w:val="19"/>
        </w:numPr>
        <w:rPr>
          <w:rFonts w:cstheme="minorHAnsi"/>
        </w:rPr>
      </w:pPr>
      <w:r>
        <w:rPr>
          <w:rFonts w:cstheme="minorHAnsi"/>
        </w:rPr>
        <w:t>Trade Risk Measurement</w:t>
      </w:r>
    </w:p>
    <w:p w14:paraId="7D511D73" w14:textId="77777777" w:rsidR="00096E72" w:rsidRDefault="00096E72" w:rsidP="00096E72">
      <w:pPr>
        <w:pStyle w:val="ListParagraph"/>
        <w:numPr>
          <w:ilvl w:val="0"/>
          <w:numId w:val="19"/>
        </w:numPr>
        <w:rPr>
          <w:rFonts w:cstheme="minorHAnsi"/>
        </w:rPr>
      </w:pPr>
      <w:r>
        <w:rPr>
          <w:rFonts w:cstheme="minorHAnsi"/>
        </w:rPr>
        <w:t>Collateral</w:t>
      </w:r>
    </w:p>
    <w:p w14:paraId="2BE3C2CF" w14:textId="77777777" w:rsidR="00096E72" w:rsidRDefault="00096E72" w:rsidP="00096E72">
      <w:pPr>
        <w:pStyle w:val="ListParagraph"/>
        <w:numPr>
          <w:ilvl w:val="0"/>
          <w:numId w:val="19"/>
        </w:numPr>
        <w:rPr>
          <w:rFonts w:cstheme="minorHAnsi"/>
        </w:rPr>
      </w:pPr>
      <w:r>
        <w:rPr>
          <w:rFonts w:cstheme="minorHAnsi"/>
        </w:rPr>
        <w:t>Instrument Static</w:t>
      </w:r>
    </w:p>
    <w:p w14:paraId="5BB546C1" w14:textId="77777777" w:rsidR="00096E72" w:rsidRDefault="00096E72" w:rsidP="00096E72">
      <w:pPr>
        <w:pStyle w:val="ListParagraph"/>
        <w:numPr>
          <w:ilvl w:val="0"/>
          <w:numId w:val="19"/>
        </w:numPr>
        <w:rPr>
          <w:rFonts w:cstheme="minorHAnsi"/>
        </w:rPr>
      </w:pPr>
      <w:r>
        <w:rPr>
          <w:rFonts w:cstheme="minorHAnsi"/>
        </w:rPr>
        <w:t>Instrument Price</w:t>
      </w:r>
    </w:p>
    <w:p w14:paraId="546845DC" w14:textId="77777777" w:rsidR="00096E72" w:rsidRDefault="00096E72" w:rsidP="00096E72">
      <w:pPr>
        <w:pStyle w:val="ListParagraph"/>
        <w:numPr>
          <w:ilvl w:val="0"/>
          <w:numId w:val="19"/>
        </w:numPr>
        <w:rPr>
          <w:rFonts w:cstheme="minorHAnsi"/>
        </w:rPr>
      </w:pPr>
      <w:r>
        <w:rPr>
          <w:rFonts w:cstheme="minorHAnsi"/>
        </w:rPr>
        <w:t>Exchange Rate</w:t>
      </w:r>
    </w:p>
    <w:p w14:paraId="3F4CEA67" w14:textId="77777777" w:rsidR="00096E72" w:rsidRPr="00473456" w:rsidRDefault="00096E72" w:rsidP="00096E72">
      <w:pPr>
        <w:pStyle w:val="ListParagraph"/>
        <w:rPr>
          <w:rFonts w:cstheme="minorHAnsi"/>
        </w:rPr>
      </w:pPr>
    </w:p>
    <w:p w14:paraId="04C95753" w14:textId="77777777" w:rsidR="00096E72" w:rsidRDefault="00096E72" w:rsidP="00096E72">
      <w:pPr>
        <w:rPr>
          <w:rFonts w:cstheme="minorHAnsi"/>
          <w:u w:val="single"/>
        </w:rPr>
      </w:pPr>
      <w:r w:rsidRPr="00EA5AD9">
        <w:rPr>
          <w:rFonts w:cstheme="minorHAnsi"/>
          <w:u w:val="single"/>
        </w:rPr>
        <w:t>Data Selection:</w:t>
      </w:r>
    </w:p>
    <w:p w14:paraId="3B27BFD4" w14:textId="4D7B349F" w:rsidR="00096E72" w:rsidRDefault="00096E72" w:rsidP="00096E72">
      <w:pPr>
        <w:pStyle w:val="ListParagraph"/>
        <w:numPr>
          <w:ilvl w:val="0"/>
          <w:numId w:val="8"/>
        </w:numPr>
        <w:jc w:val="both"/>
        <w:rPr>
          <w:rFonts w:cstheme="minorHAnsi"/>
        </w:rPr>
      </w:pPr>
      <w:r>
        <w:rPr>
          <w:rFonts w:cstheme="minorHAnsi"/>
        </w:rPr>
        <w:t xml:space="preserve">Select all trades having </w:t>
      </w:r>
      <w:r w:rsidR="005317F8">
        <w:rPr>
          <w:rFonts w:cstheme="minorHAnsi"/>
        </w:rPr>
        <w:t xml:space="preserve">equity oriented </w:t>
      </w:r>
      <w:r>
        <w:rPr>
          <w:rFonts w:cstheme="minorHAnsi"/>
        </w:rPr>
        <w:t xml:space="preserve">underlying instrument </w:t>
      </w:r>
      <w:r w:rsidR="005317F8">
        <w:rPr>
          <w:rFonts w:cstheme="minorHAnsi"/>
        </w:rPr>
        <w:t xml:space="preserve">(in the same way as the legacy calculator is selecting) </w:t>
      </w:r>
      <w:r>
        <w:rPr>
          <w:rFonts w:cstheme="minorHAnsi"/>
        </w:rPr>
        <w:t>using following filters</w:t>
      </w:r>
    </w:p>
    <w:p w14:paraId="7EF6F616" w14:textId="77777777" w:rsidR="00096E72" w:rsidRDefault="00096E72" w:rsidP="00096E72">
      <w:pPr>
        <w:pStyle w:val="ListParagraph"/>
        <w:numPr>
          <w:ilvl w:val="1"/>
          <w:numId w:val="8"/>
        </w:numPr>
        <w:jc w:val="both"/>
        <w:rPr>
          <w:rFonts w:cstheme="minorHAnsi"/>
        </w:rPr>
      </w:pPr>
      <w:r w:rsidRPr="00BF3A50">
        <w:rPr>
          <w:rFonts w:cstheme="minorHAnsi"/>
          <w:i/>
          <w:iCs/>
        </w:rPr>
        <w:t>‘Product Code’</w:t>
      </w:r>
      <w:r w:rsidRPr="00BF3A50">
        <w:rPr>
          <w:rFonts w:cstheme="minorHAnsi"/>
        </w:rPr>
        <w:t xml:space="preserve"> in</w:t>
      </w:r>
      <w:r>
        <w:rPr>
          <w:rFonts w:cstheme="minorHAnsi"/>
        </w:rPr>
        <w:t xml:space="preserve"> </w:t>
      </w:r>
      <w:r w:rsidRPr="00BF3A50">
        <w:rPr>
          <w:rFonts w:cstheme="minorHAnsi"/>
        </w:rPr>
        <w:t>EQPO_SL</w:t>
      </w:r>
      <w:r>
        <w:rPr>
          <w:rFonts w:cstheme="minorHAnsi"/>
        </w:rPr>
        <w:t xml:space="preserve">, </w:t>
      </w:r>
      <w:r w:rsidRPr="00BF3A50">
        <w:rPr>
          <w:rFonts w:cstheme="minorHAnsi"/>
        </w:rPr>
        <w:t>EQPO_PB,</w:t>
      </w:r>
      <w:r>
        <w:rPr>
          <w:rFonts w:cstheme="minorHAnsi"/>
        </w:rPr>
        <w:t xml:space="preserve"> </w:t>
      </w:r>
      <w:r w:rsidRPr="00BF3A50">
        <w:rPr>
          <w:rFonts w:cstheme="minorHAnsi"/>
        </w:rPr>
        <w:t>EQRP_SL, EQPO</w:t>
      </w:r>
      <w:r>
        <w:rPr>
          <w:rFonts w:cstheme="minorHAnsi"/>
        </w:rPr>
        <w:t xml:space="preserve">, </w:t>
      </w:r>
      <w:r w:rsidRPr="00BF3A50">
        <w:rPr>
          <w:rFonts w:cstheme="minorHAnsi"/>
        </w:rPr>
        <w:t xml:space="preserve">CNVE_PB </w:t>
      </w:r>
    </w:p>
    <w:p w14:paraId="634BB488" w14:textId="77777777" w:rsidR="00096E72" w:rsidRPr="00BF3A50" w:rsidRDefault="00096E72" w:rsidP="00096E72">
      <w:pPr>
        <w:pStyle w:val="ListParagraph"/>
        <w:numPr>
          <w:ilvl w:val="1"/>
          <w:numId w:val="8"/>
        </w:numPr>
        <w:jc w:val="both"/>
        <w:rPr>
          <w:rFonts w:cstheme="minorHAnsi"/>
        </w:rPr>
      </w:pPr>
      <w:r w:rsidRPr="00BF3A50">
        <w:rPr>
          <w:rFonts w:cstheme="minorHAnsi"/>
        </w:rPr>
        <w:t xml:space="preserve">Trade Risk Measures exists with </w:t>
      </w:r>
      <w:r w:rsidRPr="00BF3A50">
        <w:rPr>
          <w:rFonts w:cstheme="minorHAnsi"/>
          <w:i/>
          <w:iCs/>
        </w:rPr>
        <w:t>‘Scenario’</w:t>
      </w:r>
      <w:r w:rsidRPr="00BF3A50">
        <w:rPr>
          <w:rFonts w:cstheme="minorHAnsi"/>
        </w:rPr>
        <w:t xml:space="preserve"> as Default and </w:t>
      </w:r>
      <w:r w:rsidRPr="00BF3A50">
        <w:rPr>
          <w:rFonts w:cstheme="minorHAnsi"/>
          <w:i/>
          <w:iCs/>
        </w:rPr>
        <w:t xml:space="preserve">‘Methodology’ </w:t>
      </w:r>
      <w:r w:rsidRPr="00BF3A50">
        <w:rPr>
          <w:rFonts w:cstheme="minorHAnsi"/>
        </w:rPr>
        <w:t>COP.</w:t>
      </w:r>
    </w:p>
    <w:p w14:paraId="6A59C010" w14:textId="034DE05B" w:rsidR="00096E72" w:rsidRDefault="00096E72" w:rsidP="00096E72">
      <w:pPr>
        <w:pStyle w:val="ListParagraph"/>
        <w:numPr>
          <w:ilvl w:val="0"/>
          <w:numId w:val="8"/>
        </w:numPr>
        <w:jc w:val="both"/>
        <w:rPr>
          <w:rFonts w:cstheme="minorHAnsi"/>
        </w:rPr>
      </w:pPr>
      <w:r>
        <w:rPr>
          <w:rFonts w:cstheme="minorHAnsi"/>
        </w:rPr>
        <w:t xml:space="preserve">Select all collaterals having </w:t>
      </w:r>
      <w:r w:rsidR="00145851">
        <w:rPr>
          <w:rFonts w:cstheme="minorHAnsi"/>
        </w:rPr>
        <w:t xml:space="preserve">equity oriented </w:t>
      </w:r>
      <w:r>
        <w:rPr>
          <w:rFonts w:cstheme="minorHAnsi"/>
        </w:rPr>
        <w:t xml:space="preserve">underlying instrument </w:t>
      </w:r>
      <w:r w:rsidR="00145851">
        <w:rPr>
          <w:rFonts w:cstheme="minorHAnsi"/>
        </w:rPr>
        <w:t xml:space="preserve">(in the same way as the legacy calculator is selecting) </w:t>
      </w:r>
      <w:r>
        <w:rPr>
          <w:rFonts w:cstheme="minorHAnsi"/>
        </w:rPr>
        <w:t>using following filters:</w:t>
      </w:r>
    </w:p>
    <w:p w14:paraId="102A0CEB" w14:textId="77777777" w:rsidR="00096E72" w:rsidRPr="00F64DE2" w:rsidRDefault="00096E72" w:rsidP="00096E72">
      <w:pPr>
        <w:pStyle w:val="ListParagraph"/>
        <w:numPr>
          <w:ilvl w:val="1"/>
          <w:numId w:val="8"/>
        </w:numPr>
        <w:jc w:val="both"/>
        <w:rPr>
          <w:rFonts w:cstheme="minorHAnsi"/>
        </w:rPr>
      </w:pPr>
      <w:r>
        <w:rPr>
          <w:rFonts w:cstheme="minorHAnsi"/>
          <w:i/>
          <w:iCs/>
        </w:rPr>
        <w:t>‘</w:t>
      </w:r>
      <w:r w:rsidRPr="00F40B35">
        <w:rPr>
          <w:rFonts w:cstheme="minorHAnsi"/>
          <w:i/>
          <w:iCs/>
        </w:rPr>
        <w:t>Product Code</w:t>
      </w:r>
      <w:r>
        <w:rPr>
          <w:rFonts w:cstheme="minorHAnsi"/>
        </w:rPr>
        <w:t xml:space="preserve">’ in  </w:t>
      </w:r>
      <w:r w:rsidRPr="00821E2E">
        <w:rPr>
          <w:rFonts w:cstheme="minorHAnsi"/>
        </w:rPr>
        <w:t>EQPO_ETD</w:t>
      </w:r>
      <w:r>
        <w:rPr>
          <w:rFonts w:cstheme="minorHAnsi"/>
        </w:rPr>
        <w:t>, EQPO</w:t>
      </w:r>
    </w:p>
    <w:p w14:paraId="383E4473" w14:textId="77777777" w:rsidR="00096E72" w:rsidRPr="00EA5AD9" w:rsidRDefault="00096E72" w:rsidP="00096E72">
      <w:pPr>
        <w:rPr>
          <w:rFonts w:cstheme="minorHAnsi"/>
          <w:u w:val="single"/>
        </w:rPr>
      </w:pPr>
    </w:p>
    <w:p w14:paraId="47D4C8A4" w14:textId="77777777" w:rsidR="00096E72" w:rsidRDefault="00096E72" w:rsidP="00096E72">
      <w:pPr>
        <w:rPr>
          <w:rFonts w:cstheme="minorHAnsi"/>
          <w:u w:val="single"/>
        </w:rPr>
      </w:pPr>
      <w:r w:rsidRPr="005E1A43">
        <w:rPr>
          <w:rFonts w:cstheme="minorHAnsi"/>
          <w:u w:val="single"/>
        </w:rPr>
        <w:t>Computation Rules:</w:t>
      </w:r>
    </w:p>
    <w:p w14:paraId="492225C0" w14:textId="5AF6EF8B" w:rsidR="00096E72" w:rsidRDefault="00096E72" w:rsidP="00096E72">
      <w:pPr>
        <w:jc w:val="both"/>
        <w:rPr>
          <w:rFonts w:cstheme="minorHAnsi"/>
        </w:rPr>
      </w:pPr>
      <w:r w:rsidRPr="005E2523">
        <w:rPr>
          <w:rFonts w:cstheme="minorHAnsi"/>
        </w:rPr>
        <w:t xml:space="preserve">Following </w:t>
      </w:r>
      <w:r>
        <w:rPr>
          <w:rFonts w:cstheme="minorHAnsi"/>
        </w:rPr>
        <w:t>additional measures are to be computed before applying rules of illiquidity for underlying equity instruments.</w:t>
      </w:r>
    </w:p>
    <w:tbl>
      <w:tblPr>
        <w:tblStyle w:val="TableGrid"/>
        <w:tblW w:w="0" w:type="auto"/>
        <w:tblLook w:val="04A0" w:firstRow="1" w:lastRow="0" w:firstColumn="1" w:lastColumn="0" w:noHBand="0" w:noVBand="1"/>
      </w:tblPr>
      <w:tblGrid>
        <w:gridCol w:w="1268"/>
        <w:gridCol w:w="1462"/>
        <w:gridCol w:w="1225"/>
        <w:gridCol w:w="5306"/>
      </w:tblGrid>
      <w:tr w:rsidR="00096E72" w:rsidRPr="00ED34CE" w14:paraId="35D0B15E" w14:textId="77777777" w:rsidTr="00741AB4">
        <w:trPr>
          <w:tblHeader/>
        </w:trPr>
        <w:tc>
          <w:tcPr>
            <w:tcW w:w="1268" w:type="dxa"/>
          </w:tcPr>
          <w:p w14:paraId="6532890C" w14:textId="77777777" w:rsidR="00096E72" w:rsidRPr="00AF68F9" w:rsidRDefault="00096E72" w:rsidP="00096E72">
            <w:pPr>
              <w:rPr>
                <w:rFonts w:cstheme="minorHAnsi"/>
                <w:b/>
                <w:bCs/>
                <w:sz w:val="18"/>
                <w:szCs w:val="18"/>
              </w:rPr>
            </w:pPr>
            <w:r w:rsidRPr="00AF68F9">
              <w:rPr>
                <w:rFonts w:cstheme="minorHAnsi"/>
                <w:b/>
                <w:bCs/>
                <w:sz w:val="18"/>
                <w:szCs w:val="18"/>
              </w:rPr>
              <w:t>Measure Name</w:t>
            </w:r>
          </w:p>
        </w:tc>
        <w:tc>
          <w:tcPr>
            <w:tcW w:w="1462" w:type="dxa"/>
          </w:tcPr>
          <w:p w14:paraId="5EC08AE4" w14:textId="77777777" w:rsidR="00096E72" w:rsidRPr="00AF68F9" w:rsidRDefault="00096E72" w:rsidP="00096E72">
            <w:pPr>
              <w:rPr>
                <w:rFonts w:cstheme="minorHAnsi"/>
                <w:b/>
                <w:bCs/>
                <w:sz w:val="18"/>
                <w:szCs w:val="18"/>
              </w:rPr>
            </w:pPr>
            <w:r w:rsidRPr="00AF68F9">
              <w:rPr>
                <w:rFonts w:cstheme="minorHAnsi"/>
                <w:b/>
                <w:bCs/>
                <w:sz w:val="18"/>
                <w:szCs w:val="18"/>
              </w:rPr>
              <w:t>Input Dataset</w:t>
            </w:r>
          </w:p>
        </w:tc>
        <w:tc>
          <w:tcPr>
            <w:tcW w:w="1225" w:type="dxa"/>
          </w:tcPr>
          <w:p w14:paraId="1B9D3E7F" w14:textId="77777777" w:rsidR="00096E72" w:rsidRPr="00AF68F9" w:rsidRDefault="00096E72" w:rsidP="00096E72">
            <w:pPr>
              <w:rPr>
                <w:rFonts w:cstheme="minorHAnsi"/>
                <w:b/>
                <w:bCs/>
                <w:sz w:val="18"/>
                <w:szCs w:val="18"/>
              </w:rPr>
            </w:pPr>
            <w:r w:rsidRPr="00AF68F9">
              <w:rPr>
                <w:rFonts w:cstheme="minorHAnsi"/>
                <w:b/>
                <w:bCs/>
                <w:sz w:val="18"/>
                <w:szCs w:val="18"/>
              </w:rPr>
              <w:t>Input Attributes</w:t>
            </w:r>
          </w:p>
        </w:tc>
        <w:tc>
          <w:tcPr>
            <w:tcW w:w="5306" w:type="dxa"/>
          </w:tcPr>
          <w:p w14:paraId="7A7356AA" w14:textId="77777777" w:rsidR="00096E72" w:rsidRPr="00AF68F9" w:rsidRDefault="00096E72" w:rsidP="00096E72">
            <w:pPr>
              <w:rPr>
                <w:rFonts w:cstheme="minorHAnsi"/>
                <w:b/>
                <w:bCs/>
                <w:sz w:val="18"/>
                <w:szCs w:val="18"/>
              </w:rPr>
            </w:pPr>
            <w:r w:rsidRPr="00AF68F9">
              <w:rPr>
                <w:rFonts w:cstheme="minorHAnsi"/>
                <w:b/>
                <w:bCs/>
                <w:sz w:val="18"/>
                <w:szCs w:val="18"/>
              </w:rPr>
              <w:t>Derivation Logic</w:t>
            </w:r>
          </w:p>
        </w:tc>
      </w:tr>
      <w:tr w:rsidR="00776B56" w:rsidRPr="00ED34CE" w14:paraId="70E05510" w14:textId="77777777" w:rsidTr="00741AB4">
        <w:tc>
          <w:tcPr>
            <w:tcW w:w="1268" w:type="dxa"/>
            <w:vMerge w:val="restart"/>
          </w:tcPr>
          <w:p w14:paraId="21A20729" w14:textId="7536ACE9" w:rsidR="00776B56" w:rsidRDefault="00776B56" w:rsidP="00096E72">
            <w:pPr>
              <w:rPr>
                <w:rFonts w:cstheme="minorHAnsi"/>
                <w:sz w:val="18"/>
                <w:szCs w:val="18"/>
              </w:rPr>
            </w:pPr>
            <w:r>
              <w:rPr>
                <w:rFonts w:cstheme="minorHAnsi"/>
                <w:sz w:val="18"/>
                <w:szCs w:val="18"/>
              </w:rPr>
              <w:t>Underlying Position in USD</w:t>
            </w:r>
          </w:p>
        </w:tc>
        <w:tc>
          <w:tcPr>
            <w:tcW w:w="1462" w:type="dxa"/>
          </w:tcPr>
          <w:p w14:paraId="5FF96398" w14:textId="1270BD0C" w:rsidR="00776B56" w:rsidRDefault="00776B56" w:rsidP="00096E72">
            <w:pPr>
              <w:rPr>
                <w:color w:val="1C1C1C"/>
                <w:sz w:val="18"/>
                <w:szCs w:val="18"/>
                <w:shd w:val="clear" w:color="auto" w:fill="FFFFFF"/>
              </w:rPr>
            </w:pPr>
            <w:r>
              <w:rPr>
                <w:color w:val="1C1C1C"/>
                <w:sz w:val="18"/>
                <w:szCs w:val="18"/>
                <w:shd w:val="clear" w:color="auto" w:fill="FFFFFF"/>
              </w:rPr>
              <w:t>Trade</w:t>
            </w:r>
          </w:p>
        </w:tc>
        <w:tc>
          <w:tcPr>
            <w:tcW w:w="1225" w:type="dxa"/>
          </w:tcPr>
          <w:p w14:paraId="7D6EA4CB" w14:textId="0FC92081" w:rsidR="00776B56" w:rsidRDefault="00776B56" w:rsidP="00096E72">
            <w:pPr>
              <w:rPr>
                <w:color w:val="1C1C1C"/>
                <w:sz w:val="18"/>
                <w:szCs w:val="18"/>
                <w:shd w:val="clear" w:color="auto" w:fill="FFFFFF"/>
              </w:rPr>
            </w:pPr>
            <w:r>
              <w:rPr>
                <w:color w:val="1C1C1C"/>
                <w:sz w:val="18"/>
                <w:szCs w:val="18"/>
                <w:shd w:val="clear" w:color="auto" w:fill="FFFFFF"/>
              </w:rPr>
              <w:t>Notional</w:t>
            </w:r>
          </w:p>
        </w:tc>
        <w:tc>
          <w:tcPr>
            <w:tcW w:w="5306" w:type="dxa"/>
            <w:vMerge w:val="restart"/>
          </w:tcPr>
          <w:p w14:paraId="17E2DC3E" w14:textId="782F602E" w:rsidR="00776B56" w:rsidRDefault="00776B56" w:rsidP="00741AB4">
            <w:pPr>
              <w:rPr>
                <w:sz w:val="18"/>
                <w:szCs w:val="18"/>
              </w:rPr>
            </w:pPr>
            <w:r>
              <w:rPr>
                <w:sz w:val="18"/>
                <w:szCs w:val="18"/>
              </w:rPr>
              <w:t xml:space="preserve">For </w:t>
            </w:r>
            <w:r w:rsidR="004F1350">
              <w:rPr>
                <w:sz w:val="18"/>
                <w:szCs w:val="18"/>
              </w:rPr>
              <w:t xml:space="preserve">each </w:t>
            </w:r>
            <w:r>
              <w:rPr>
                <w:sz w:val="18"/>
                <w:szCs w:val="18"/>
              </w:rPr>
              <w:t xml:space="preserve">Trade &amp; Collateral of OTC, SFT &amp; ETD_CLEARED Portfolio where </w:t>
            </w:r>
            <w:r w:rsidR="003759D5">
              <w:rPr>
                <w:sz w:val="18"/>
                <w:szCs w:val="18"/>
              </w:rPr>
              <w:t>‘</w:t>
            </w:r>
            <w:r w:rsidRPr="003759D5">
              <w:rPr>
                <w:i/>
                <w:iCs/>
                <w:sz w:val="18"/>
                <w:szCs w:val="18"/>
              </w:rPr>
              <w:t>Notional</w:t>
            </w:r>
            <w:r w:rsidR="003759D5">
              <w:rPr>
                <w:sz w:val="18"/>
                <w:szCs w:val="18"/>
              </w:rPr>
              <w:t>’</w:t>
            </w:r>
            <w:r>
              <w:rPr>
                <w:sz w:val="18"/>
                <w:szCs w:val="18"/>
              </w:rPr>
              <w:t xml:space="preserve"> is present (i.e. </w:t>
            </w:r>
            <w:r w:rsidR="001457E8">
              <w:rPr>
                <w:sz w:val="18"/>
                <w:szCs w:val="18"/>
              </w:rPr>
              <w:t>‘</w:t>
            </w:r>
            <w:r w:rsidRPr="001457E8">
              <w:rPr>
                <w:i/>
                <w:iCs/>
                <w:sz w:val="18"/>
                <w:szCs w:val="18"/>
              </w:rPr>
              <w:t>Notional</w:t>
            </w:r>
            <w:r w:rsidR="001457E8">
              <w:rPr>
                <w:sz w:val="18"/>
                <w:szCs w:val="18"/>
              </w:rPr>
              <w:t>’</w:t>
            </w:r>
            <w:r>
              <w:rPr>
                <w:sz w:val="18"/>
                <w:szCs w:val="18"/>
              </w:rPr>
              <w:t xml:space="preserve"> != 0)</w:t>
            </w:r>
          </w:p>
          <w:p w14:paraId="30386A0E" w14:textId="77777777" w:rsidR="00776B56" w:rsidRDefault="00776B56" w:rsidP="00741AB4">
            <w:pPr>
              <w:rPr>
                <w:sz w:val="18"/>
                <w:szCs w:val="18"/>
              </w:rPr>
            </w:pPr>
          </w:p>
          <w:p w14:paraId="0B2407E1" w14:textId="69507030" w:rsidR="00776B56" w:rsidRPr="003F79F5" w:rsidRDefault="00776B56" w:rsidP="00741AB4">
            <w:pPr>
              <w:rPr>
                <w:rFonts w:cstheme="minorHAnsi"/>
                <w:sz w:val="18"/>
                <w:szCs w:val="18"/>
              </w:rPr>
            </w:pPr>
            <m:oMathPara>
              <m:oMath>
                <m:r>
                  <w:rPr>
                    <w:rFonts w:ascii="Cambria Math" w:hAnsi="Cambria Math" w:cstheme="minorHAnsi"/>
                    <w:sz w:val="18"/>
                    <w:szCs w:val="18"/>
                  </w:rPr>
                  <m:t xml:space="preserve"> {abs</m:t>
                </m:r>
                <m:d>
                  <m:dPr>
                    <m:ctrlPr>
                      <w:rPr>
                        <w:rFonts w:ascii="Cambria Math" w:hAnsi="Cambria Math" w:cstheme="minorHAnsi"/>
                        <w:i/>
                        <w:sz w:val="18"/>
                        <w:szCs w:val="18"/>
                      </w:rPr>
                    </m:ctrlPr>
                  </m:dPr>
                  <m:e>
                    <m:r>
                      <w:rPr>
                        <w:rFonts w:ascii="Cambria Math" w:hAnsi="Cambria Math" w:cstheme="minorHAnsi"/>
                        <w:sz w:val="18"/>
                        <w:szCs w:val="18"/>
                      </w:rPr>
                      <m:t>Notional</m:t>
                    </m:r>
                  </m:e>
                </m:d>
                <m:r>
                  <w:rPr>
                    <w:rFonts w:ascii="Cambria Math" w:hAnsi="Cambria Math" w:cstheme="minorHAnsi"/>
                    <w:sz w:val="18"/>
                    <w:szCs w:val="18"/>
                  </w:rPr>
                  <m:t>×Conversion Rate}</m:t>
                </m:r>
              </m:oMath>
            </m:oMathPara>
          </w:p>
          <w:p w14:paraId="37B197AC" w14:textId="60E71BA4" w:rsidR="00776B56" w:rsidRDefault="00776B56" w:rsidP="00741AB4">
            <w:pPr>
              <w:rPr>
                <w:sz w:val="18"/>
                <w:szCs w:val="18"/>
              </w:rPr>
            </w:pPr>
          </w:p>
          <w:p w14:paraId="5FD66013" w14:textId="77777777" w:rsidR="009103D9" w:rsidRDefault="009103D9" w:rsidP="009103D9">
            <w:pPr>
              <w:rPr>
                <w:rFonts w:cstheme="minorHAnsi"/>
                <w:sz w:val="18"/>
                <w:szCs w:val="18"/>
              </w:rPr>
            </w:pPr>
            <w:r>
              <w:rPr>
                <w:rFonts w:cstheme="minorHAnsi"/>
                <w:sz w:val="18"/>
                <w:szCs w:val="18"/>
              </w:rPr>
              <w:t xml:space="preserve">Conversion Rate = </w:t>
            </w:r>
            <w:r w:rsidRPr="00ED34CE">
              <w:rPr>
                <w:rFonts w:cstheme="minorHAnsi"/>
                <w:sz w:val="18"/>
                <w:szCs w:val="18"/>
              </w:rPr>
              <w:t xml:space="preserve">Exchange Rate to convert </w:t>
            </w:r>
            <w:r>
              <w:rPr>
                <w:rFonts w:cstheme="minorHAnsi"/>
                <w:sz w:val="18"/>
                <w:szCs w:val="18"/>
              </w:rPr>
              <w:t>‘</w:t>
            </w:r>
            <w:r w:rsidRPr="00183049">
              <w:rPr>
                <w:rFonts w:cstheme="minorHAnsi"/>
                <w:i/>
                <w:iCs/>
                <w:sz w:val="18"/>
                <w:szCs w:val="18"/>
              </w:rPr>
              <w:t>Notional</w:t>
            </w:r>
            <w:r>
              <w:rPr>
                <w:rFonts w:cstheme="minorHAnsi"/>
                <w:sz w:val="18"/>
                <w:szCs w:val="18"/>
              </w:rPr>
              <w:t>’ amount from Notional Currency to USD</w:t>
            </w:r>
          </w:p>
          <w:p w14:paraId="1D1C402B" w14:textId="77777777" w:rsidR="009103D9" w:rsidRDefault="009103D9" w:rsidP="00741AB4">
            <w:pPr>
              <w:rPr>
                <w:sz w:val="18"/>
                <w:szCs w:val="18"/>
              </w:rPr>
            </w:pPr>
          </w:p>
          <w:p w14:paraId="4576B877" w14:textId="17395FED" w:rsidR="00776B56" w:rsidRDefault="00776B56" w:rsidP="00741AB4">
            <w:pPr>
              <w:rPr>
                <w:sz w:val="18"/>
                <w:szCs w:val="18"/>
              </w:rPr>
            </w:pPr>
            <w:r>
              <w:rPr>
                <w:sz w:val="18"/>
                <w:szCs w:val="18"/>
              </w:rPr>
              <w:t xml:space="preserve">For </w:t>
            </w:r>
            <w:r w:rsidR="004F1350">
              <w:rPr>
                <w:sz w:val="18"/>
                <w:szCs w:val="18"/>
              </w:rPr>
              <w:t xml:space="preserve">each </w:t>
            </w:r>
            <w:r>
              <w:rPr>
                <w:sz w:val="18"/>
                <w:szCs w:val="18"/>
              </w:rPr>
              <w:t xml:space="preserve">Trade &amp; Collateral of OTC, SFT &amp; ETD_CLEARED Portfolio where </w:t>
            </w:r>
            <w:r w:rsidR="00EE0B85">
              <w:rPr>
                <w:sz w:val="18"/>
                <w:szCs w:val="18"/>
              </w:rPr>
              <w:t>‘</w:t>
            </w:r>
            <w:r w:rsidR="00EE0B85" w:rsidRPr="003759D5">
              <w:rPr>
                <w:i/>
                <w:iCs/>
                <w:sz w:val="18"/>
                <w:szCs w:val="18"/>
              </w:rPr>
              <w:t>Notional</w:t>
            </w:r>
            <w:r w:rsidR="00EE0B85">
              <w:rPr>
                <w:sz w:val="18"/>
                <w:szCs w:val="18"/>
              </w:rPr>
              <w:t xml:space="preserve">’ </w:t>
            </w:r>
            <w:r>
              <w:rPr>
                <w:sz w:val="18"/>
                <w:szCs w:val="18"/>
              </w:rPr>
              <w:t xml:space="preserve">is 0 but underlying Quantity is present (i.e. </w:t>
            </w:r>
            <w:r w:rsidR="00EE0B85">
              <w:rPr>
                <w:sz w:val="18"/>
                <w:szCs w:val="18"/>
              </w:rPr>
              <w:t>‘</w:t>
            </w:r>
            <w:r w:rsidRPr="00EE0B85">
              <w:rPr>
                <w:i/>
                <w:iCs/>
                <w:color w:val="1C1C1C"/>
                <w:sz w:val="18"/>
                <w:szCs w:val="18"/>
                <w:shd w:val="clear" w:color="auto" w:fill="FFFFFF"/>
              </w:rPr>
              <w:t>Underlying Quantity</w:t>
            </w:r>
            <w:r w:rsidR="00EE0B85">
              <w:rPr>
                <w:color w:val="1C1C1C"/>
                <w:sz w:val="18"/>
                <w:szCs w:val="18"/>
                <w:shd w:val="clear" w:color="auto" w:fill="FFFFFF"/>
              </w:rPr>
              <w:t>’</w:t>
            </w:r>
            <w:r>
              <w:rPr>
                <w:sz w:val="18"/>
                <w:szCs w:val="18"/>
              </w:rPr>
              <w:t xml:space="preserve"> &gt; 0)</w:t>
            </w:r>
          </w:p>
          <w:p w14:paraId="6931E144" w14:textId="77777777" w:rsidR="00776B56" w:rsidRDefault="00776B56" w:rsidP="00741AB4">
            <w:pPr>
              <w:rPr>
                <w:sz w:val="18"/>
                <w:szCs w:val="18"/>
              </w:rPr>
            </w:pPr>
          </w:p>
          <w:p w14:paraId="3C06E896" w14:textId="6C205940" w:rsidR="00776B56" w:rsidRPr="00741AB4" w:rsidRDefault="00776B56" w:rsidP="00741AB4">
            <w:pPr>
              <w:rPr>
                <w:sz w:val="18"/>
                <w:szCs w:val="18"/>
              </w:rPr>
            </w:pPr>
            <m:oMathPara>
              <m:oMathParaPr>
                <m:jc m:val="left"/>
              </m:oMathParaPr>
              <m:oMath>
                <m:r>
                  <w:rPr>
                    <w:rFonts w:ascii="Cambria Math" w:hAnsi="Cambria Math" w:cstheme="minorHAnsi"/>
                    <w:sz w:val="18"/>
                    <w:szCs w:val="18"/>
                  </w:rPr>
                  <m:t>{Underlying Quantity×Price of Security×Conversion Rate}</m:t>
                </m:r>
              </m:oMath>
            </m:oMathPara>
          </w:p>
          <w:p w14:paraId="4DECCB50" w14:textId="77777777" w:rsidR="00776B56" w:rsidRPr="004F5FA1" w:rsidRDefault="00776B56" w:rsidP="00741AB4">
            <w:pPr>
              <w:rPr>
                <w:rFonts w:cstheme="minorHAnsi"/>
                <w:sz w:val="18"/>
                <w:szCs w:val="18"/>
              </w:rPr>
            </w:pPr>
          </w:p>
          <w:p w14:paraId="2FE48F9E" w14:textId="3E30AA6B" w:rsidR="00776B56" w:rsidRDefault="00776B56" w:rsidP="00741AB4">
            <w:pPr>
              <w:rPr>
                <w:rFonts w:cstheme="minorHAnsi"/>
                <w:sz w:val="18"/>
                <w:szCs w:val="18"/>
              </w:rPr>
            </w:pPr>
            <w:r>
              <w:rPr>
                <w:rFonts w:cstheme="minorHAnsi"/>
                <w:sz w:val="18"/>
                <w:szCs w:val="18"/>
              </w:rPr>
              <w:t xml:space="preserve">Where Price of Security = </w:t>
            </w:r>
            <w:r w:rsidR="00AC6127">
              <w:rPr>
                <w:rFonts w:cstheme="minorHAnsi"/>
                <w:sz w:val="18"/>
                <w:szCs w:val="18"/>
              </w:rPr>
              <w:t>‘</w:t>
            </w:r>
            <w:r w:rsidRPr="00AC6127">
              <w:rPr>
                <w:rFonts w:cstheme="minorHAnsi"/>
                <w:i/>
                <w:iCs/>
                <w:sz w:val="18"/>
                <w:szCs w:val="18"/>
              </w:rPr>
              <w:t>Mark Price</w:t>
            </w:r>
            <w:r w:rsidR="00AC6127">
              <w:rPr>
                <w:rFonts w:cstheme="minorHAnsi"/>
                <w:i/>
                <w:iCs/>
                <w:sz w:val="18"/>
                <w:szCs w:val="18"/>
              </w:rPr>
              <w:t>’</w:t>
            </w:r>
            <w:r>
              <w:rPr>
                <w:rFonts w:cstheme="minorHAnsi"/>
                <w:sz w:val="18"/>
                <w:szCs w:val="18"/>
              </w:rPr>
              <w:t xml:space="preserve"> or </w:t>
            </w:r>
            <w:r w:rsidR="00AC6127">
              <w:rPr>
                <w:rFonts w:cstheme="minorHAnsi"/>
                <w:sz w:val="18"/>
                <w:szCs w:val="18"/>
              </w:rPr>
              <w:t>‘</w:t>
            </w:r>
            <w:r w:rsidRPr="00AC6127">
              <w:rPr>
                <w:rFonts w:cstheme="minorHAnsi"/>
                <w:i/>
                <w:iCs/>
                <w:sz w:val="18"/>
                <w:szCs w:val="18"/>
              </w:rPr>
              <w:t xml:space="preserve">Dirty </w:t>
            </w:r>
            <w:r w:rsidR="00AC6127" w:rsidRPr="00AC6127">
              <w:rPr>
                <w:rFonts w:cstheme="minorHAnsi"/>
                <w:i/>
                <w:iCs/>
                <w:sz w:val="18"/>
                <w:szCs w:val="18"/>
              </w:rPr>
              <w:t>Mid</w:t>
            </w:r>
            <w:r w:rsidRPr="00AC6127">
              <w:rPr>
                <w:rFonts w:cstheme="minorHAnsi"/>
                <w:i/>
                <w:iCs/>
                <w:sz w:val="18"/>
                <w:szCs w:val="18"/>
              </w:rPr>
              <w:t xml:space="preserve"> Price</w:t>
            </w:r>
            <w:r w:rsidR="00AC6127">
              <w:rPr>
                <w:rFonts w:cstheme="minorHAnsi"/>
                <w:sz w:val="18"/>
                <w:szCs w:val="18"/>
              </w:rPr>
              <w:t>’</w:t>
            </w:r>
            <w:r>
              <w:rPr>
                <w:rFonts w:cstheme="minorHAnsi"/>
                <w:sz w:val="18"/>
                <w:szCs w:val="18"/>
              </w:rPr>
              <w:t xml:space="preserve"> whichever is present</w:t>
            </w:r>
          </w:p>
          <w:p w14:paraId="56FABF81" w14:textId="23D9C7D7" w:rsidR="009103D9" w:rsidRDefault="009103D9" w:rsidP="009103D9">
            <w:pPr>
              <w:rPr>
                <w:rFonts w:cstheme="minorHAnsi"/>
                <w:sz w:val="18"/>
                <w:szCs w:val="18"/>
              </w:rPr>
            </w:pPr>
            <w:r>
              <w:rPr>
                <w:rFonts w:cstheme="minorHAnsi"/>
                <w:sz w:val="18"/>
                <w:szCs w:val="18"/>
              </w:rPr>
              <w:t xml:space="preserve">Conversion Rate = </w:t>
            </w:r>
            <w:r w:rsidRPr="00ED34CE">
              <w:rPr>
                <w:rFonts w:cstheme="minorHAnsi"/>
                <w:sz w:val="18"/>
                <w:szCs w:val="18"/>
              </w:rPr>
              <w:t xml:space="preserve">Exchange Rate to convert </w:t>
            </w:r>
            <w:r>
              <w:rPr>
                <w:rFonts w:cstheme="minorHAnsi"/>
                <w:sz w:val="18"/>
                <w:szCs w:val="18"/>
              </w:rPr>
              <w:t>Price of Security from CHF to USD</w:t>
            </w:r>
          </w:p>
          <w:p w14:paraId="6C06ABD3" w14:textId="77777777" w:rsidR="009103D9" w:rsidRDefault="009103D9" w:rsidP="00741AB4">
            <w:pPr>
              <w:rPr>
                <w:rFonts w:cstheme="minorHAnsi"/>
                <w:sz w:val="18"/>
                <w:szCs w:val="18"/>
              </w:rPr>
            </w:pPr>
          </w:p>
          <w:p w14:paraId="18B4F323" w14:textId="02044B81" w:rsidR="00776B56" w:rsidRDefault="00776B56" w:rsidP="00741AB4">
            <w:pPr>
              <w:rPr>
                <w:rFonts w:cstheme="minorHAnsi"/>
                <w:sz w:val="18"/>
                <w:szCs w:val="18"/>
              </w:rPr>
            </w:pPr>
            <w:r w:rsidRPr="006237C0">
              <w:rPr>
                <w:rFonts w:cstheme="minorHAnsi"/>
                <w:sz w:val="14"/>
                <w:szCs w:val="14"/>
              </w:rPr>
              <w:t>P.S.: For some instruments (e.g. preferred stock) Dirty Mid Price will be present instead of Mark price</w:t>
            </w:r>
          </w:p>
        </w:tc>
      </w:tr>
      <w:tr w:rsidR="00776B56" w:rsidRPr="00ED34CE" w14:paraId="13831DEA" w14:textId="77777777" w:rsidTr="00741AB4">
        <w:tc>
          <w:tcPr>
            <w:tcW w:w="1268" w:type="dxa"/>
            <w:vMerge/>
          </w:tcPr>
          <w:p w14:paraId="753FA604" w14:textId="77777777" w:rsidR="00776B56" w:rsidRDefault="00776B56" w:rsidP="00096E72">
            <w:pPr>
              <w:rPr>
                <w:rFonts w:cstheme="minorHAnsi"/>
                <w:sz w:val="18"/>
                <w:szCs w:val="18"/>
              </w:rPr>
            </w:pPr>
          </w:p>
        </w:tc>
        <w:tc>
          <w:tcPr>
            <w:tcW w:w="1462" w:type="dxa"/>
          </w:tcPr>
          <w:p w14:paraId="25D0CAE3" w14:textId="252B1AAC" w:rsidR="00776B56" w:rsidRDefault="00776B56" w:rsidP="00096E72">
            <w:pPr>
              <w:rPr>
                <w:color w:val="1C1C1C"/>
                <w:sz w:val="18"/>
                <w:szCs w:val="18"/>
                <w:shd w:val="clear" w:color="auto" w:fill="FFFFFF"/>
              </w:rPr>
            </w:pPr>
            <w:r>
              <w:rPr>
                <w:color w:val="1C1C1C"/>
                <w:sz w:val="18"/>
                <w:szCs w:val="18"/>
                <w:shd w:val="clear" w:color="auto" w:fill="FFFFFF"/>
              </w:rPr>
              <w:t>Collateral</w:t>
            </w:r>
          </w:p>
        </w:tc>
        <w:tc>
          <w:tcPr>
            <w:tcW w:w="1225" w:type="dxa"/>
          </w:tcPr>
          <w:p w14:paraId="56041B70" w14:textId="12786CB0" w:rsidR="00776B56" w:rsidRDefault="00776B56" w:rsidP="00096E72">
            <w:pPr>
              <w:rPr>
                <w:color w:val="1C1C1C"/>
                <w:sz w:val="18"/>
                <w:szCs w:val="18"/>
                <w:shd w:val="clear" w:color="auto" w:fill="FFFFFF"/>
              </w:rPr>
            </w:pPr>
            <w:r>
              <w:rPr>
                <w:color w:val="1C1C1C"/>
                <w:sz w:val="18"/>
                <w:szCs w:val="18"/>
                <w:shd w:val="clear" w:color="auto" w:fill="FFFFFF"/>
              </w:rPr>
              <w:t>Notional</w:t>
            </w:r>
          </w:p>
        </w:tc>
        <w:tc>
          <w:tcPr>
            <w:tcW w:w="5306" w:type="dxa"/>
            <w:vMerge/>
          </w:tcPr>
          <w:p w14:paraId="769D81A2" w14:textId="77777777" w:rsidR="00776B56" w:rsidRDefault="00776B56" w:rsidP="00096E72">
            <w:pPr>
              <w:rPr>
                <w:rFonts w:cstheme="minorHAnsi"/>
                <w:sz w:val="18"/>
                <w:szCs w:val="18"/>
              </w:rPr>
            </w:pPr>
          </w:p>
        </w:tc>
      </w:tr>
      <w:tr w:rsidR="00776B56" w:rsidRPr="00ED34CE" w14:paraId="7FDC0BCE" w14:textId="77777777" w:rsidTr="00741AB4">
        <w:tc>
          <w:tcPr>
            <w:tcW w:w="1268" w:type="dxa"/>
            <w:vMerge/>
          </w:tcPr>
          <w:p w14:paraId="6AA23DAF" w14:textId="77777777" w:rsidR="00776B56" w:rsidRDefault="00776B56" w:rsidP="00096E72">
            <w:pPr>
              <w:rPr>
                <w:rFonts w:cstheme="minorHAnsi"/>
                <w:sz w:val="18"/>
                <w:szCs w:val="18"/>
              </w:rPr>
            </w:pPr>
          </w:p>
        </w:tc>
        <w:tc>
          <w:tcPr>
            <w:tcW w:w="1462" w:type="dxa"/>
          </w:tcPr>
          <w:p w14:paraId="6D254913" w14:textId="6C63204F" w:rsidR="00776B56" w:rsidRDefault="00776B56" w:rsidP="00096E72">
            <w:pPr>
              <w:rPr>
                <w:color w:val="1C1C1C"/>
                <w:sz w:val="18"/>
                <w:szCs w:val="18"/>
                <w:shd w:val="clear" w:color="auto" w:fill="FFFFFF"/>
              </w:rPr>
            </w:pPr>
            <w:r>
              <w:rPr>
                <w:color w:val="1C1C1C"/>
                <w:sz w:val="18"/>
                <w:szCs w:val="18"/>
                <w:shd w:val="clear" w:color="auto" w:fill="FFFFFF"/>
              </w:rPr>
              <w:t>Trade</w:t>
            </w:r>
          </w:p>
        </w:tc>
        <w:tc>
          <w:tcPr>
            <w:tcW w:w="1225" w:type="dxa"/>
          </w:tcPr>
          <w:p w14:paraId="4A714A53" w14:textId="1202CAC6" w:rsidR="00776B56" w:rsidRDefault="00776B56" w:rsidP="00096E72">
            <w:pPr>
              <w:rPr>
                <w:color w:val="1C1C1C"/>
                <w:sz w:val="18"/>
                <w:szCs w:val="18"/>
                <w:shd w:val="clear" w:color="auto" w:fill="FFFFFF"/>
              </w:rPr>
            </w:pPr>
            <w:r>
              <w:rPr>
                <w:color w:val="1C1C1C"/>
                <w:sz w:val="18"/>
                <w:szCs w:val="18"/>
                <w:shd w:val="clear" w:color="auto" w:fill="FFFFFF"/>
              </w:rPr>
              <w:t>Underlying Quantity</w:t>
            </w:r>
          </w:p>
        </w:tc>
        <w:tc>
          <w:tcPr>
            <w:tcW w:w="5306" w:type="dxa"/>
            <w:vMerge/>
          </w:tcPr>
          <w:p w14:paraId="773D25B2" w14:textId="77777777" w:rsidR="00776B56" w:rsidRDefault="00776B56" w:rsidP="00096E72">
            <w:pPr>
              <w:rPr>
                <w:rFonts w:cstheme="minorHAnsi"/>
                <w:sz w:val="18"/>
                <w:szCs w:val="18"/>
              </w:rPr>
            </w:pPr>
          </w:p>
        </w:tc>
      </w:tr>
      <w:tr w:rsidR="00776B56" w:rsidRPr="00ED34CE" w14:paraId="4A1F7747" w14:textId="77777777" w:rsidTr="00741AB4">
        <w:tc>
          <w:tcPr>
            <w:tcW w:w="1268" w:type="dxa"/>
            <w:vMerge/>
          </w:tcPr>
          <w:p w14:paraId="5F28E376" w14:textId="77777777" w:rsidR="00776B56" w:rsidRDefault="00776B56" w:rsidP="00096E72">
            <w:pPr>
              <w:rPr>
                <w:rFonts w:cstheme="minorHAnsi"/>
                <w:sz w:val="18"/>
                <w:szCs w:val="18"/>
              </w:rPr>
            </w:pPr>
          </w:p>
        </w:tc>
        <w:tc>
          <w:tcPr>
            <w:tcW w:w="1462" w:type="dxa"/>
          </w:tcPr>
          <w:p w14:paraId="3EAB1942" w14:textId="2D206008" w:rsidR="00776B56" w:rsidRDefault="00776B56" w:rsidP="00096E72">
            <w:pPr>
              <w:rPr>
                <w:color w:val="1C1C1C"/>
                <w:sz w:val="18"/>
                <w:szCs w:val="18"/>
                <w:shd w:val="clear" w:color="auto" w:fill="FFFFFF"/>
              </w:rPr>
            </w:pPr>
            <w:r>
              <w:rPr>
                <w:color w:val="1C1C1C"/>
                <w:sz w:val="18"/>
                <w:szCs w:val="18"/>
                <w:shd w:val="clear" w:color="auto" w:fill="FFFFFF"/>
              </w:rPr>
              <w:t>Collateral</w:t>
            </w:r>
          </w:p>
        </w:tc>
        <w:tc>
          <w:tcPr>
            <w:tcW w:w="1225" w:type="dxa"/>
          </w:tcPr>
          <w:p w14:paraId="44F4C853" w14:textId="6258A393" w:rsidR="00776B56" w:rsidRDefault="00776B56" w:rsidP="00096E72">
            <w:pPr>
              <w:rPr>
                <w:color w:val="1C1C1C"/>
                <w:sz w:val="18"/>
                <w:szCs w:val="18"/>
                <w:shd w:val="clear" w:color="auto" w:fill="FFFFFF"/>
              </w:rPr>
            </w:pPr>
            <w:r>
              <w:rPr>
                <w:color w:val="1C1C1C"/>
                <w:sz w:val="18"/>
                <w:szCs w:val="18"/>
                <w:shd w:val="clear" w:color="auto" w:fill="FFFFFF"/>
              </w:rPr>
              <w:t>Underlying Quantity</w:t>
            </w:r>
          </w:p>
        </w:tc>
        <w:tc>
          <w:tcPr>
            <w:tcW w:w="5306" w:type="dxa"/>
            <w:vMerge/>
          </w:tcPr>
          <w:p w14:paraId="7DB5FFB3" w14:textId="77777777" w:rsidR="00776B56" w:rsidRDefault="00776B56" w:rsidP="00096E72">
            <w:pPr>
              <w:rPr>
                <w:rFonts w:cstheme="minorHAnsi"/>
                <w:sz w:val="18"/>
                <w:szCs w:val="18"/>
              </w:rPr>
            </w:pPr>
          </w:p>
        </w:tc>
      </w:tr>
      <w:tr w:rsidR="00776B56" w:rsidRPr="00ED34CE" w14:paraId="45B2E8B6" w14:textId="77777777" w:rsidTr="00741AB4">
        <w:tc>
          <w:tcPr>
            <w:tcW w:w="1268" w:type="dxa"/>
            <w:vMerge/>
          </w:tcPr>
          <w:p w14:paraId="5B755883" w14:textId="77777777" w:rsidR="00776B56" w:rsidRDefault="00776B56" w:rsidP="00096E72">
            <w:pPr>
              <w:rPr>
                <w:rFonts w:cstheme="minorHAnsi"/>
                <w:sz w:val="18"/>
                <w:szCs w:val="18"/>
              </w:rPr>
            </w:pPr>
          </w:p>
        </w:tc>
        <w:tc>
          <w:tcPr>
            <w:tcW w:w="1462" w:type="dxa"/>
          </w:tcPr>
          <w:p w14:paraId="3FD177DA" w14:textId="49168C91" w:rsidR="00776B56" w:rsidRDefault="00776B56" w:rsidP="00096E72">
            <w:pPr>
              <w:rPr>
                <w:color w:val="1C1C1C"/>
                <w:sz w:val="18"/>
                <w:szCs w:val="18"/>
                <w:shd w:val="clear" w:color="auto" w:fill="FFFFFF"/>
              </w:rPr>
            </w:pPr>
            <w:r>
              <w:rPr>
                <w:color w:val="1C1C1C"/>
                <w:sz w:val="18"/>
                <w:szCs w:val="18"/>
                <w:shd w:val="clear" w:color="auto" w:fill="FFFFFF"/>
              </w:rPr>
              <w:t>Trade</w:t>
            </w:r>
          </w:p>
        </w:tc>
        <w:tc>
          <w:tcPr>
            <w:tcW w:w="1225" w:type="dxa"/>
          </w:tcPr>
          <w:p w14:paraId="61EFAD00" w14:textId="5B13DA5D" w:rsidR="00776B56" w:rsidRDefault="00776B56" w:rsidP="00096E72">
            <w:pPr>
              <w:rPr>
                <w:color w:val="1C1C1C"/>
                <w:sz w:val="18"/>
                <w:szCs w:val="18"/>
                <w:shd w:val="clear" w:color="auto" w:fill="FFFFFF"/>
              </w:rPr>
            </w:pPr>
            <w:r>
              <w:rPr>
                <w:color w:val="1C1C1C"/>
                <w:sz w:val="18"/>
                <w:szCs w:val="18"/>
                <w:shd w:val="clear" w:color="auto" w:fill="FFFFFF"/>
              </w:rPr>
              <w:t>Notional Currency Code</w:t>
            </w:r>
          </w:p>
        </w:tc>
        <w:tc>
          <w:tcPr>
            <w:tcW w:w="5306" w:type="dxa"/>
            <w:vMerge/>
          </w:tcPr>
          <w:p w14:paraId="42CCCBCA" w14:textId="77777777" w:rsidR="00776B56" w:rsidRDefault="00776B56" w:rsidP="00096E72">
            <w:pPr>
              <w:rPr>
                <w:rFonts w:cstheme="minorHAnsi"/>
                <w:sz w:val="18"/>
                <w:szCs w:val="18"/>
              </w:rPr>
            </w:pPr>
          </w:p>
        </w:tc>
      </w:tr>
      <w:tr w:rsidR="00776B56" w:rsidRPr="00ED34CE" w14:paraId="0B98A645" w14:textId="77777777" w:rsidTr="00741AB4">
        <w:tc>
          <w:tcPr>
            <w:tcW w:w="1268" w:type="dxa"/>
            <w:vMerge/>
          </w:tcPr>
          <w:p w14:paraId="31BF7EB0" w14:textId="77777777" w:rsidR="00776B56" w:rsidRDefault="00776B56" w:rsidP="00096E72">
            <w:pPr>
              <w:rPr>
                <w:rFonts w:cstheme="minorHAnsi"/>
                <w:sz w:val="18"/>
                <w:szCs w:val="18"/>
              </w:rPr>
            </w:pPr>
          </w:p>
        </w:tc>
        <w:tc>
          <w:tcPr>
            <w:tcW w:w="1462" w:type="dxa"/>
          </w:tcPr>
          <w:p w14:paraId="1A6BE987" w14:textId="2722B31C" w:rsidR="00776B56" w:rsidRDefault="00776B56" w:rsidP="00096E72">
            <w:pPr>
              <w:rPr>
                <w:color w:val="1C1C1C"/>
                <w:sz w:val="18"/>
                <w:szCs w:val="18"/>
                <w:shd w:val="clear" w:color="auto" w:fill="FFFFFF"/>
              </w:rPr>
            </w:pPr>
            <w:r>
              <w:rPr>
                <w:color w:val="1C1C1C"/>
                <w:sz w:val="18"/>
                <w:szCs w:val="18"/>
                <w:shd w:val="clear" w:color="auto" w:fill="FFFFFF"/>
              </w:rPr>
              <w:t>Collateral</w:t>
            </w:r>
          </w:p>
        </w:tc>
        <w:tc>
          <w:tcPr>
            <w:tcW w:w="1225" w:type="dxa"/>
          </w:tcPr>
          <w:p w14:paraId="38EA8D60" w14:textId="333B22AE" w:rsidR="00776B56" w:rsidRDefault="00776B56" w:rsidP="00096E72">
            <w:pPr>
              <w:rPr>
                <w:color w:val="1C1C1C"/>
                <w:sz w:val="18"/>
                <w:szCs w:val="18"/>
                <w:shd w:val="clear" w:color="auto" w:fill="FFFFFF"/>
              </w:rPr>
            </w:pPr>
            <w:r>
              <w:rPr>
                <w:color w:val="1C1C1C"/>
                <w:sz w:val="18"/>
                <w:szCs w:val="18"/>
                <w:shd w:val="clear" w:color="auto" w:fill="FFFFFF"/>
              </w:rPr>
              <w:t>Notional Currency Code</w:t>
            </w:r>
          </w:p>
        </w:tc>
        <w:tc>
          <w:tcPr>
            <w:tcW w:w="5306" w:type="dxa"/>
            <w:vMerge/>
          </w:tcPr>
          <w:p w14:paraId="193E7198" w14:textId="77777777" w:rsidR="00776B56" w:rsidRDefault="00776B56" w:rsidP="00096E72">
            <w:pPr>
              <w:rPr>
                <w:rFonts w:cstheme="minorHAnsi"/>
                <w:sz w:val="18"/>
                <w:szCs w:val="18"/>
              </w:rPr>
            </w:pPr>
          </w:p>
        </w:tc>
      </w:tr>
      <w:tr w:rsidR="00776B56" w:rsidRPr="00ED34CE" w14:paraId="69B235AA" w14:textId="77777777" w:rsidTr="00741AB4">
        <w:tc>
          <w:tcPr>
            <w:tcW w:w="1268" w:type="dxa"/>
            <w:vMerge/>
          </w:tcPr>
          <w:p w14:paraId="262E0AA3" w14:textId="77777777" w:rsidR="00776B56" w:rsidRDefault="00776B56" w:rsidP="00096E72">
            <w:pPr>
              <w:rPr>
                <w:rFonts w:cstheme="minorHAnsi"/>
                <w:sz w:val="18"/>
                <w:szCs w:val="18"/>
              </w:rPr>
            </w:pPr>
          </w:p>
        </w:tc>
        <w:tc>
          <w:tcPr>
            <w:tcW w:w="1462" w:type="dxa"/>
          </w:tcPr>
          <w:p w14:paraId="4F5ADC04" w14:textId="2232C146" w:rsidR="00776B56" w:rsidRDefault="00776B56" w:rsidP="00096E72">
            <w:pPr>
              <w:rPr>
                <w:color w:val="1C1C1C"/>
                <w:sz w:val="18"/>
                <w:szCs w:val="18"/>
                <w:shd w:val="clear" w:color="auto" w:fill="FFFFFF"/>
              </w:rPr>
            </w:pPr>
            <w:r>
              <w:rPr>
                <w:color w:val="1C1C1C"/>
                <w:sz w:val="18"/>
                <w:szCs w:val="18"/>
                <w:shd w:val="clear" w:color="auto" w:fill="FFFFFF"/>
              </w:rPr>
              <w:t>Instrument Price</w:t>
            </w:r>
          </w:p>
        </w:tc>
        <w:tc>
          <w:tcPr>
            <w:tcW w:w="1225" w:type="dxa"/>
          </w:tcPr>
          <w:p w14:paraId="6BB76642" w14:textId="5645B968" w:rsidR="00776B56" w:rsidRDefault="00776B56" w:rsidP="00096E72">
            <w:pPr>
              <w:rPr>
                <w:color w:val="1C1C1C"/>
                <w:sz w:val="18"/>
                <w:szCs w:val="18"/>
                <w:shd w:val="clear" w:color="auto" w:fill="FFFFFF"/>
              </w:rPr>
            </w:pPr>
            <w:r>
              <w:rPr>
                <w:color w:val="1C1C1C"/>
                <w:sz w:val="18"/>
                <w:szCs w:val="18"/>
                <w:shd w:val="clear" w:color="auto" w:fill="FFFFFF"/>
              </w:rPr>
              <w:t>Mark Price</w:t>
            </w:r>
          </w:p>
        </w:tc>
        <w:tc>
          <w:tcPr>
            <w:tcW w:w="5306" w:type="dxa"/>
            <w:vMerge/>
          </w:tcPr>
          <w:p w14:paraId="75DAE5E3" w14:textId="77777777" w:rsidR="00776B56" w:rsidRDefault="00776B56" w:rsidP="00096E72">
            <w:pPr>
              <w:rPr>
                <w:rFonts w:cstheme="minorHAnsi"/>
                <w:sz w:val="18"/>
                <w:szCs w:val="18"/>
              </w:rPr>
            </w:pPr>
          </w:p>
        </w:tc>
      </w:tr>
      <w:tr w:rsidR="00776B56" w:rsidRPr="00ED34CE" w14:paraId="4A12DB72" w14:textId="77777777" w:rsidTr="00741AB4">
        <w:tc>
          <w:tcPr>
            <w:tcW w:w="1268" w:type="dxa"/>
            <w:vMerge/>
          </w:tcPr>
          <w:p w14:paraId="35874E65" w14:textId="77777777" w:rsidR="00776B56" w:rsidRDefault="00776B56" w:rsidP="00096E72">
            <w:pPr>
              <w:rPr>
                <w:rFonts w:cstheme="minorHAnsi"/>
                <w:sz w:val="18"/>
                <w:szCs w:val="18"/>
              </w:rPr>
            </w:pPr>
          </w:p>
        </w:tc>
        <w:tc>
          <w:tcPr>
            <w:tcW w:w="1462" w:type="dxa"/>
          </w:tcPr>
          <w:p w14:paraId="22D741F9" w14:textId="1E4AA009" w:rsidR="00776B56" w:rsidRDefault="00776B56" w:rsidP="00096E72">
            <w:pPr>
              <w:rPr>
                <w:color w:val="1C1C1C"/>
                <w:sz w:val="18"/>
                <w:szCs w:val="18"/>
                <w:shd w:val="clear" w:color="auto" w:fill="FFFFFF"/>
              </w:rPr>
            </w:pPr>
            <w:r>
              <w:rPr>
                <w:color w:val="1C1C1C"/>
                <w:sz w:val="18"/>
                <w:szCs w:val="18"/>
                <w:shd w:val="clear" w:color="auto" w:fill="FFFFFF"/>
              </w:rPr>
              <w:t>Instrument Price</w:t>
            </w:r>
          </w:p>
        </w:tc>
        <w:tc>
          <w:tcPr>
            <w:tcW w:w="1225" w:type="dxa"/>
          </w:tcPr>
          <w:p w14:paraId="370AB9A9" w14:textId="64435722" w:rsidR="00776B56" w:rsidRDefault="00776B56" w:rsidP="00096E72">
            <w:pPr>
              <w:rPr>
                <w:color w:val="1C1C1C"/>
                <w:sz w:val="18"/>
                <w:szCs w:val="18"/>
                <w:shd w:val="clear" w:color="auto" w:fill="FFFFFF"/>
              </w:rPr>
            </w:pPr>
            <w:r>
              <w:rPr>
                <w:color w:val="1C1C1C"/>
                <w:sz w:val="18"/>
                <w:szCs w:val="18"/>
                <w:shd w:val="clear" w:color="auto" w:fill="FFFFFF"/>
              </w:rPr>
              <w:t>Dirty Mid Price</w:t>
            </w:r>
          </w:p>
        </w:tc>
        <w:tc>
          <w:tcPr>
            <w:tcW w:w="5306" w:type="dxa"/>
            <w:vMerge/>
          </w:tcPr>
          <w:p w14:paraId="318157D2" w14:textId="77777777" w:rsidR="00776B56" w:rsidRDefault="00776B56" w:rsidP="00096E72">
            <w:pPr>
              <w:rPr>
                <w:rFonts w:cstheme="minorHAnsi"/>
                <w:sz w:val="18"/>
                <w:szCs w:val="18"/>
              </w:rPr>
            </w:pPr>
          </w:p>
        </w:tc>
      </w:tr>
      <w:tr w:rsidR="00776B56" w:rsidRPr="00ED34CE" w14:paraId="2AF8AA67" w14:textId="77777777" w:rsidTr="00741AB4">
        <w:tc>
          <w:tcPr>
            <w:tcW w:w="1268" w:type="dxa"/>
            <w:vMerge/>
          </w:tcPr>
          <w:p w14:paraId="47FC1A9E" w14:textId="77777777" w:rsidR="00776B56" w:rsidRDefault="00776B56" w:rsidP="00096E72">
            <w:pPr>
              <w:rPr>
                <w:rFonts w:cstheme="minorHAnsi"/>
                <w:sz w:val="18"/>
                <w:szCs w:val="18"/>
              </w:rPr>
            </w:pPr>
          </w:p>
        </w:tc>
        <w:tc>
          <w:tcPr>
            <w:tcW w:w="1462" w:type="dxa"/>
          </w:tcPr>
          <w:p w14:paraId="2D95EAA1" w14:textId="1922616F" w:rsidR="00776B56" w:rsidRDefault="00776B56" w:rsidP="00096E72">
            <w:pPr>
              <w:rPr>
                <w:color w:val="1C1C1C"/>
                <w:sz w:val="18"/>
                <w:szCs w:val="18"/>
                <w:shd w:val="clear" w:color="auto" w:fill="FFFFFF"/>
              </w:rPr>
            </w:pPr>
            <w:r>
              <w:rPr>
                <w:color w:val="1C1C1C"/>
                <w:sz w:val="18"/>
                <w:szCs w:val="18"/>
                <w:shd w:val="clear" w:color="auto" w:fill="FFFFFF"/>
              </w:rPr>
              <w:t>Exchange Rate</w:t>
            </w:r>
          </w:p>
        </w:tc>
        <w:tc>
          <w:tcPr>
            <w:tcW w:w="1225" w:type="dxa"/>
          </w:tcPr>
          <w:p w14:paraId="6B56E40C" w14:textId="4C46758F" w:rsidR="00776B56" w:rsidRDefault="00776B56" w:rsidP="00096E72">
            <w:pPr>
              <w:rPr>
                <w:color w:val="1C1C1C"/>
                <w:sz w:val="18"/>
                <w:szCs w:val="18"/>
                <w:shd w:val="clear" w:color="auto" w:fill="FFFFFF"/>
              </w:rPr>
            </w:pPr>
            <w:r>
              <w:rPr>
                <w:rFonts w:cstheme="minorHAnsi"/>
                <w:sz w:val="18"/>
                <w:szCs w:val="18"/>
              </w:rPr>
              <w:t>Conversion Rate</w:t>
            </w:r>
          </w:p>
        </w:tc>
        <w:tc>
          <w:tcPr>
            <w:tcW w:w="5306" w:type="dxa"/>
            <w:vMerge/>
          </w:tcPr>
          <w:p w14:paraId="7F779E16" w14:textId="77777777" w:rsidR="00776B56" w:rsidRDefault="00776B56" w:rsidP="00096E72">
            <w:pPr>
              <w:rPr>
                <w:rFonts w:cstheme="minorHAnsi"/>
                <w:sz w:val="18"/>
                <w:szCs w:val="18"/>
              </w:rPr>
            </w:pPr>
          </w:p>
        </w:tc>
      </w:tr>
      <w:tr w:rsidR="004F1350" w:rsidRPr="00ED34CE" w14:paraId="3DA18F83" w14:textId="77777777" w:rsidTr="00741AB4">
        <w:tc>
          <w:tcPr>
            <w:tcW w:w="1268" w:type="dxa"/>
            <w:vMerge w:val="restart"/>
          </w:tcPr>
          <w:p w14:paraId="5CDEFAD9" w14:textId="6FE236C6" w:rsidR="004F1350" w:rsidRDefault="004F1350" w:rsidP="004F1350">
            <w:pPr>
              <w:rPr>
                <w:rFonts w:cstheme="minorHAnsi"/>
                <w:sz w:val="18"/>
                <w:szCs w:val="18"/>
              </w:rPr>
            </w:pPr>
            <w:r>
              <w:rPr>
                <w:rFonts w:cstheme="minorHAnsi"/>
                <w:sz w:val="18"/>
                <w:szCs w:val="18"/>
              </w:rPr>
              <w:lastRenderedPageBreak/>
              <w:t>Underlying Position Approach</w:t>
            </w:r>
          </w:p>
        </w:tc>
        <w:tc>
          <w:tcPr>
            <w:tcW w:w="1462" w:type="dxa"/>
          </w:tcPr>
          <w:p w14:paraId="714A30F8" w14:textId="04D9C180" w:rsidR="004F1350" w:rsidRDefault="004F1350" w:rsidP="00776B56">
            <w:pPr>
              <w:rPr>
                <w:color w:val="1C1C1C"/>
                <w:sz w:val="18"/>
                <w:szCs w:val="18"/>
                <w:shd w:val="clear" w:color="auto" w:fill="FFFFFF"/>
              </w:rPr>
            </w:pPr>
            <w:r>
              <w:rPr>
                <w:color w:val="1C1C1C"/>
                <w:sz w:val="18"/>
                <w:szCs w:val="18"/>
                <w:shd w:val="clear" w:color="auto" w:fill="FFFFFF"/>
              </w:rPr>
              <w:t>Trade</w:t>
            </w:r>
          </w:p>
        </w:tc>
        <w:tc>
          <w:tcPr>
            <w:tcW w:w="1225" w:type="dxa"/>
          </w:tcPr>
          <w:p w14:paraId="464587A4" w14:textId="30E100B3" w:rsidR="004F1350" w:rsidRDefault="004F1350" w:rsidP="00776B56">
            <w:pPr>
              <w:rPr>
                <w:color w:val="1C1C1C"/>
                <w:sz w:val="18"/>
                <w:szCs w:val="18"/>
                <w:shd w:val="clear" w:color="auto" w:fill="FFFFFF"/>
              </w:rPr>
            </w:pPr>
            <w:r>
              <w:rPr>
                <w:color w:val="1C1C1C"/>
                <w:sz w:val="18"/>
                <w:szCs w:val="18"/>
                <w:shd w:val="clear" w:color="auto" w:fill="FFFFFF"/>
              </w:rPr>
              <w:t>Notional</w:t>
            </w:r>
          </w:p>
        </w:tc>
        <w:tc>
          <w:tcPr>
            <w:tcW w:w="5306" w:type="dxa"/>
            <w:vMerge w:val="restart"/>
          </w:tcPr>
          <w:p w14:paraId="3FC23655" w14:textId="4D4D13BB" w:rsidR="004F1350" w:rsidRDefault="004F1350" w:rsidP="00776B56">
            <w:pPr>
              <w:rPr>
                <w:rFonts w:cstheme="minorHAnsi"/>
                <w:sz w:val="18"/>
                <w:szCs w:val="18"/>
              </w:rPr>
            </w:pPr>
            <w:r>
              <w:rPr>
                <w:rFonts w:cstheme="minorHAnsi"/>
                <w:sz w:val="18"/>
                <w:szCs w:val="18"/>
              </w:rPr>
              <w:t xml:space="preserve">If </w:t>
            </w:r>
            <w:r w:rsidR="00EE0B85">
              <w:rPr>
                <w:sz w:val="18"/>
                <w:szCs w:val="18"/>
              </w:rPr>
              <w:t>‘</w:t>
            </w:r>
            <w:r w:rsidR="00EE0B85" w:rsidRPr="003759D5">
              <w:rPr>
                <w:i/>
                <w:iCs/>
                <w:sz w:val="18"/>
                <w:szCs w:val="18"/>
              </w:rPr>
              <w:t>Notional</w:t>
            </w:r>
            <w:r w:rsidR="00EE0B85">
              <w:rPr>
                <w:sz w:val="18"/>
                <w:szCs w:val="18"/>
              </w:rPr>
              <w:t xml:space="preserve">’ </w:t>
            </w:r>
            <w:r>
              <w:rPr>
                <w:rFonts w:cstheme="minorHAnsi"/>
                <w:sz w:val="18"/>
                <w:szCs w:val="18"/>
              </w:rPr>
              <w:t xml:space="preserve">= 0 &amp; </w:t>
            </w:r>
            <w:r w:rsidR="006E362A">
              <w:rPr>
                <w:rFonts w:cstheme="minorHAnsi"/>
                <w:sz w:val="18"/>
                <w:szCs w:val="18"/>
              </w:rPr>
              <w:t>‘</w:t>
            </w:r>
            <w:r w:rsidRPr="006E362A">
              <w:rPr>
                <w:rFonts w:cstheme="minorHAnsi"/>
                <w:i/>
                <w:iCs/>
                <w:sz w:val="18"/>
                <w:szCs w:val="18"/>
              </w:rPr>
              <w:t>Underlying Quantity</w:t>
            </w:r>
            <w:r w:rsidR="006E362A">
              <w:rPr>
                <w:rFonts w:cstheme="minorHAnsi"/>
                <w:sz w:val="18"/>
                <w:szCs w:val="18"/>
              </w:rPr>
              <w:t>’</w:t>
            </w:r>
            <w:r>
              <w:rPr>
                <w:rFonts w:cstheme="minorHAnsi"/>
                <w:sz w:val="18"/>
                <w:szCs w:val="18"/>
              </w:rPr>
              <w:t xml:space="preserve"> &gt;0 then “Underlying Quantity Based”</w:t>
            </w:r>
          </w:p>
          <w:p w14:paraId="747167A1" w14:textId="5AE16E9B" w:rsidR="004F1350" w:rsidRDefault="004F1350" w:rsidP="00776B56">
            <w:pPr>
              <w:rPr>
                <w:rFonts w:cstheme="minorHAnsi"/>
                <w:sz w:val="18"/>
                <w:szCs w:val="18"/>
              </w:rPr>
            </w:pPr>
            <w:r>
              <w:rPr>
                <w:rFonts w:cstheme="minorHAnsi"/>
                <w:sz w:val="18"/>
                <w:szCs w:val="18"/>
              </w:rPr>
              <w:t>Else “Notional Based”</w:t>
            </w:r>
          </w:p>
        </w:tc>
      </w:tr>
      <w:tr w:rsidR="004F1350" w:rsidRPr="00ED34CE" w14:paraId="4BBB4C53" w14:textId="77777777" w:rsidTr="00741AB4">
        <w:tc>
          <w:tcPr>
            <w:tcW w:w="1268" w:type="dxa"/>
            <w:vMerge/>
          </w:tcPr>
          <w:p w14:paraId="3A40AB8C" w14:textId="77777777" w:rsidR="004F1350" w:rsidRDefault="004F1350" w:rsidP="00776B56">
            <w:pPr>
              <w:rPr>
                <w:rFonts w:cstheme="minorHAnsi"/>
                <w:sz w:val="18"/>
                <w:szCs w:val="18"/>
              </w:rPr>
            </w:pPr>
          </w:p>
        </w:tc>
        <w:tc>
          <w:tcPr>
            <w:tcW w:w="1462" w:type="dxa"/>
          </w:tcPr>
          <w:p w14:paraId="5E01E443" w14:textId="1835FBB3" w:rsidR="004F1350" w:rsidRDefault="00860056" w:rsidP="00776B56">
            <w:pPr>
              <w:rPr>
                <w:color w:val="1C1C1C"/>
                <w:sz w:val="18"/>
                <w:szCs w:val="18"/>
                <w:shd w:val="clear" w:color="auto" w:fill="FFFFFF"/>
              </w:rPr>
            </w:pPr>
            <w:r>
              <w:rPr>
                <w:color w:val="1C1C1C"/>
                <w:sz w:val="18"/>
                <w:szCs w:val="18"/>
                <w:shd w:val="clear" w:color="auto" w:fill="FFFFFF"/>
              </w:rPr>
              <w:t>Trade</w:t>
            </w:r>
          </w:p>
        </w:tc>
        <w:tc>
          <w:tcPr>
            <w:tcW w:w="1225" w:type="dxa"/>
          </w:tcPr>
          <w:p w14:paraId="099EC658" w14:textId="74B44675" w:rsidR="004F1350" w:rsidRDefault="00860056" w:rsidP="00776B56">
            <w:pPr>
              <w:rPr>
                <w:color w:val="1C1C1C"/>
                <w:sz w:val="18"/>
                <w:szCs w:val="18"/>
                <w:shd w:val="clear" w:color="auto" w:fill="FFFFFF"/>
              </w:rPr>
            </w:pPr>
            <w:r>
              <w:rPr>
                <w:color w:val="1C1C1C"/>
                <w:sz w:val="18"/>
                <w:szCs w:val="18"/>
                <w:shd w:val="clear" w:color="auto" w:fill="FFFFFF"/>
              </w:rPr>
              <w:t>Underlying Quantity</w:t>
            </w:r>
          </w:p>
        </w:tc>
        <w:tc>
          <w:tcPr>
            <w:tcW w:w="5306" w:type="dxa"/>
            <w:vMerge/>
          </w:tcPr>
          <w:p w14:paraId="2B2BD5F1" w14:textId="77777777" w:rsidR="004F1350" w:rsidRDefault="004F1350" w:rsidP="00776B56">
            <w:pPr>
              <w:rPr>
                <w:rFonts w:cstheme="minorHAnsi"/>
                <w:sz w:val="18"/>
                <w:szCs w:val="18"/>
              </w:rPr>
            </w:pPr>
          </w:p>
        </w:tc>
      </w:tr>
      <w:tr w:rsidR="004F1350" w:rsidRPr="00ED34CE" w14:paraId="332724D6" w14:textId="77777777" w:rsidTr="00741AB4">
        <w:tc>
          <w:tcPr>
            <w:tcW w:w="1268" w:type="dxa"/>
            <w:vMerge/>
          </w:tcPr>
          <w:p w14:paraId="7E5E25A4" w14:textId="77777777" w:rsidR="004F1350" w:rsidRDefault="004F1350" w:rsidP="00776B56">
            <w:pPr>
              <w:rPr>
                <w:rFonts w:cstheme="minorHAnsi"/>
                <w:sz w:val="18"/>
                <w:szCs w:val="18"/>
              </w:rPr>
            </w:pPr>
          </w:p>
        </w:tc>
        <w:tc>
          <w:tcPr>
            <w:tcW w:w="1462" w:type="dxa"/>
          </w:tcPr>
          <w:p w14:paraId="7CD71124" w14:textId="77E8A958" w:rsidR="004F1350" w:rsidRDefault="00860056" w:rsidP="00776B56">
            <w:pPr>
              <w:rPr>
                <w:color w:val="1C1C1C"/>
                <w:sz w:val="18"/>
                <w:szCs w:val="18"/>
                <w:shd w:val="clear" w:color="auto" w:fill="FFFFFF"/>
              </w:rPr>
            </w:pPr>
            <w:r>
              <w:rPr>
                <w:color w:val="1C1C1C"/>
                <w:sz w:val="18"/>
                <w:szCs w:val="18"/>
                <w:shd w:val="clear" w:color="auto" w:fill="FFFFFF"/>
              </w:rPr>
              <w:t>Collateral</w:t>
            </w:r>
          </w:p>
        </w:tc>
        <w:tc>
          <w:tcPr>
            <w:tcW w:w="1225" w:type="dxa"/>
          </w:tcPr>
          <w:p w14:paraId="61B988FD" w14:textId="33AF2187" w:rsidR="004F1350" w:rsidRDefault="00DB4D4B" w:rsidP="00776B56">
            <w:pPr>
              <w:rPr>
                <w:color w:val="1C1C1C"/>
                <w:sz w:val="18"/>
                <w:szCs w:val="18"/>
                <w:shd w:val="clear" w:color="auto" w:fill="FFFFFF"/>
              </w:rPr>
            </w:pPr>
            <w:r>
              <w:rPr>
                <w:color w:val="1C1C1C"/>
                <w:sz w:val="18"/>
                <w:szCs w:val="18"/>
                <w:shd w:val="clear" w:color="auto" w:fill="FFFFFF"/>
              </w:rPr>
              <w:t>Notional</w:t>
            </w:r>
          </w:p>
        </w:tc>
        <w:tc>
          <w:tcPr>
            <w:tcW w:w="5306" w:type="dxa"/>
            <w:vMerge/>
          </w:tcPr>
          <w:p w14:paraId="25C935F1" w14:textId="77777777" w:rsidR="004F1350" w:rsidRDefault="004F1350" w:rsidP="00776B56">
            <w:pPr>
              <w:rPr>
                <w:rFonts w:cstheme="minorHAnsi"/>
                <w:sz w:val="18"/>
                <w:szCs w:val="18"/>
              </w:rPr>
            </w:pPr>
          </w:p>
        </w:tc>
      </w:tr>
      <w:tr w:rsidR="004F1350" w:rsidRPr="00ED34CE" w14:paraId="5DF4C56C" w14:textId="77777777" w:rsidTr="00741AB4">
        <w:tc>
          <w:tcPr>
            <w:tcW w:w="1268" w:type="dxa"/>
            <w:vMerge/>
          </w:tcPr>
          <w:p w14:paraId="6DCA6300" w14:textId="77777777" w:rsidR="004F1350" w:rsidRDefault="004F1350" w:rsidP="00776B56">
            <w:pPr>
              <w:rPr>
                <w:rFonts w:cstheme="minorHAnsi"/>
                <w:sz w:val="18"/>
                <w:szCs w:val="18"/>
              </w:rPr>
            </w:pPr>
          </w:p>
        </w:tc>
        <w:tc>
          <w:tcPr>
            <w:tcW w:w="1462" w:type="dxa"/>
          </w:tcPr>
          <w:p w14:paraId="0844E1B4" w14:textId="22039D4D" w:rsidR="004F1350" w:rsidRDefault="004F1350" w:rsidP="00776B56">
            <w:pPr>
              <w:rPr>
                <w:color w:val="1C1C1C"/>
                <w:sz w:val="18"/>
                <w:szCs w:val="18"/>
                <w:shd w:val="clear" w:color="auto" w:fill="FFFFFF"/>
              </w:rPr>
            </w:pPr>
            <w:r>
              <w:rPr>
                <w:color w:val="1C1C1C"/>
                <w:sz w:val="18"/>
                <w:szCs w:val="18"/>
                <w:shd w:val="clear" w:color="auto" w:fill="FFFFFF"/>
              </w:rPr>
              <w:t>Collateral</w:t>
            </w:r>
          </w:p>
        </w:tc>
        <w:tc>
          <w:tcPr>
            <w:tcW w:w="1225" w:type="dxa"/>
          </w:tcPr>
          <w:p w14:paraId="55935CAE" w14:textId="7FB65249" w:rsidR="004F1350" w:rsidRDefault="004F1350" w:rsidP="00776B56">
            <w:pPr>
              <w:rPr>
                <w:color w:val="1C1C1C"/>
                <w:sz w:val="18"/>
                <w:szCs w:val="18"/>
                <w:shd w:val="clear" w:color="auto" w:fill="FFFFFF"/>
              </w:rPr>
            </w:pPr>
            <w:r>
              <w:rPr>
                <w:color w:val="1C1C1C"/>
                <w:sz w:val="18"/>
                <w:szCs w:val="18"/>
                <w:shd w:val="clear" w:color="auto" w:fill="FFFFFF"/>
              </w:rPr>
              <w:t>Underlying Quantity</w:t>
            </w:r>
          </w:p>
        </w:tc>
        <w:tc>
          <w:tcPr>
            <w:tcW w:w="5306" w:type="dxa"/>
            <w:vMerge/>
          </w:tcPr>
          <w:p w14:paraId="11575216" w14:textId="77777777" w:rsidR="004F1350" w:rsidRDefault="004F1350" w:rsidP="00776B56">
            <w:pPr>
              <w:rPr>
                <w:rFonts w:cstheme="minorHAnsi"/>
                <w:sz w:val="18"/>
                <w:szCs w:val="18"/>
              </w:rPr>
            </w:pPr>
          </w:p>
        </w:tc>
      </w:tr>
      <w:tr w:rsidR="00776B56" w:rsidRPr="00ED34CE" w14:paraId="73ACD730" w14:textId="77777777" w:rsidTr="00741AB4">
        <w:tc>
          <w:tcPr>
            <w:tcW w:w="1268" w:type="dxa"/>
            <w:vMerge w:val="restart"/>
          </w:tcPr>
          <w:p w14:paraId="2231357F" w14:textId="565A449E" w:rsidR="00776B56" w:rsidRPr="00ED34CE" w:rsidRDefault="00776B56" w:rsidP="00776B56">
            <w:pPr>
              <w:rPr>
                <w:rFonts w:cstheme="minorHAnsi"/>
                <w:sz w:val="18"/>
                <w:szCs w:val="18"/>
              </w:rPr>
            </w:pPr>
            <w:r>
              <w:rPr>
                <w:rFonts w:cstheme="minorHAnsi"/>
                <w:sz w:val="18"/>
                <w:szCs w:val="18"/>
              </w:rPr>
              <w:t>Total Client Position (in USD)</w:t>
            </w:r>
          </w:p>
        </w:tc>
        <w:tc>
          <w:tcPr>
            <w:tcW w:w="1462" w:type="dxa"/>
          </w:tcPr>
          <w:p w14:paraId="54DE1483" w14:textId="77777777" w:rsidR="00776B56" w:rsidRPr="00ED34CE" w:rsidRDefault="00776B56" w:rsidP="00776B56">
            <w:pPr>
              <w:rPr>
                <w:color w:val="1C1C1C"/>
                <w:sz w:val="18"/>
                <w:szCs w:val="18"/>
                <w:shd w:val="clear" w:color="auto" w:fill="FFFFFF"/>
              </w:rPr>
            </w:pPr>
            <w:r>
              <w:rPr>
                <w:color w:val="1C1C1C"/>
                <w:sz w:val="18"/>
                <w:szCs w:val="18"/>
                <w:shd w:val="clear" w:color="auto" w:fill="FFFFFF"/>
              </w:rPr>
              <w:t>Trade</w:t>
            </w:r>
          </w:p>
        </w:tc>
        <w:tc>
          <w:tcPr>
            <w:tcW w:w="1225" w:type="dxa"/>
          </w:tcPr>
          <w:p w14:paraId="66C5DB73" w14:textId="29851B7E" w:rsidR="00776B56" w:rsidRPr="00ED34CE" w:rsidRDefault="008E29BA" w:rsidP="00776B56">
            <w:pPr>
              <w:rPr>
                <w:rFonts w:cstheme="minorHAnsi"/>
                <w:sz w:val="18"/>
                <w:szCs w:val="18"/>
              </w:rPr>
            </w:pPr>
            <w:r>
              <w:rPr>
                <w:rFonts w:cstheme="minorHAnsi"/>
                <w:sz w:val="18"/>
                <w:szCs w:val="18"/>
              </w:rPr>
              <w:t>Underlying Position in USD</w:t>
            </w:r>
          </w:p>
        </w:tc>
        <w:tc>
          <w:tcPr>
            <w:tcW w:w="5306" w:type="dxa"/>
            <w:vMerge w:val="restart"/>
          </w:tcPr>
          <w:p w14:paraId="4F80C044" w14:textId="2898B8BF" w:rsidR="00776B56" w:rsidRDefault="00776B56" w:rsidP="00776B56">
            <w:pPr>
              <w:rPr>
                <w:rFonts w:cstheme="minorHAnsi"/>
                <w:sz w:val="18"/>
                <w:szCs w:val="18"/>
              </w:rPr>
            </w:pPr>
            <w:r>
              <w:rPr>
                <w:rFonts w:cstheme="minorHAnsi"/>
                <w:sz w:val="18"/>
                <w:szCs w:val="18"/>
              </w:rPr>
              <w:t xml:space="preserve">For each </w:t>
            </w:r>
            <w:r w:rsidRPr="00F52968">
              <w:rPr>
                <w:rFonts w:cstheme="minorHAnsi"/>
                <w:sz w:val="18"/>
                <w:szCs w:val="18"/>
              </w:rPr>
              <w:t>Credit Relationship Code</w:t>
            </w:r>
            <w:r>
              <w:rPr>
                <w:rFonts w:cstheme="minorHAnsi"/>
                <w:sz w:val="18"/>
                <w:szCs w:val="18"/>
              </w:rPr>
              <w:t xml:space="preserve"> &amp; Instrument</w:t>
            </w:r>
            <w:r w:rsidRPr="00F52968">
              <w:rPr>
                <w:rFonts w:cstheme="minorHAnsi"/>
                <w:sz w:val="18"/>
                <w:szCs w:val="18"/>
              </w:rPr>
              <w:t xml:space="preserve"> </w:t>
            </w:r>
            <w:r>
              <w:rPr>
                <w:rFonts w:cstheme="minorHAnsi"/>
                <w:sz w:val="18"/>
                <w:szCs w:val="18"/>
              </w:rPr>
              <w:t xml:space="preserve">of </w:t>
            </w:r>
            <w:r w:rsidRPr="00ED34CE">
              <w:rPr>
                <w:rFonts w:cstheme="minorHAnsi"/>
                <w:sz w:val="18"/>
                <w:szCs w:val="18"/>
              </w:rPr>
              <w:t>OTC</w:t>
            </w:r>
            <w:r>
              <w:rPr>
                <w:rFonts w:cstheme="minorHAnsi"/>
                <w:sz w:val="18"/>
                <w:szCs w:val="18"/>
              </w:rPr>
              <w:t xml:space="preserve">, </w:t>
            </w:r>
            <w:r w:rsidRPr="00ED34CE">
              <w:rPr>
                <w:rFonts w:cstheme="minorHAnsi"/>
                <w:sz w:val="18"/>
                <w:szCs w:val="18"/>
              </w:rPr>
              <w:t>SFT</w:t>
            </w:r>
            <w:r>
              <w:rPr>
                <w:rFonts w:cstheme="minorHAnsi"/>
                <w:sz w:val="18"/>
                <w:szCs w:val="18"/>
              </w:rPr>
              <w:t xml:space="preserve"> &amp; ETD</w:t>
            </w:r>
            <w:r w:rsidRPr="00ED34CE">
              <w:rPr>
                <w:rFonts w:cstheme="minorHAnsi"/>
                <w:sz w:val="18"/>
                <w:szCs w:val="18"/>
              </w:rPr>
              <w:t xml:space="preserve"> Portfolio</w:t>
            </w:r>
          </w:p>
          <w:p w14:paraId="60E2B0FD" w14:textId="2E7F42EA" w:rsidR="00776B56" w:rsidRPr="00ED34CE" w:rsidRDefault="007F3B9E" w:rsidP="007E1B71">
            <w:pPr>
              <w:rPr>
                <w:rFonts w:cstheme="minorHAnsi"/>
                <w:sz w:val="18"/>
                <w:szCs w:val="18"/>
              </w:rPr>
            </w:pPr>
            <m:oMathPara>
              <m:oMath>
                <m:nary>
                  <m:naryPr>
                    <m:chr m:val="∑"/>
                    <m:limLoc m:val="undOvr"/>
                    <m:subHide m:val="1"/>
                    <m:supHide m:val="1"/>
                    <m:ctrlPr>
                      <w:rPr>
                        <w:rFonts w:ascii="Cambria Math" w:hAnsi="Cambria Math" w:cstheme="minorHAnsi"/>
                        <w:i/>
                        <w:sz w:val="18"/>
                        <w:szCs w:val="18"/>
                      </w:rPr>
                    </m:ctrlPr>
                  </m:naryPr>
                  <m:sub/>
                  <m:sup/>
                  <m:e>
                    <m:d>
                      <m:dPr>
                        <m:ctrlPr>
                          <w:rPr>
                            <w:rFonts w:ascii="Cambria Math" w:hAnsi="Cambria Math" w:cstheme="minorHAnsi"/>
                            <w:i/>
                            <w:sz w:val="18"/>
                            <w:szCs w:val="18"/>
                          </w:rPr>
                        </m:ctrlPr>
                      </m:dPr>
                      <m:e>
                        <m:r>
                          <w:rPr>
                            <w:rFonts w:ascii="Cambria Math" w:hAnsi="Cambria Math" w:cstheme="minorHAnsi"/>
                            <w:sz w:val="18"/>
                            <w:szCs w:val="18"/>
                          </w:rPr>
                          <m:t>Underlying Position in USD</m:t>
                        </m:r>
                      </m:e>
                    </m:d>
                  </m:e>
                </m:nary>
              </m:oMath>
            </m:oMathPara>
          </w:p>
        </w:tc>
      </w:tr>
      <w:tr w:rsidR="00776B56" w:rsidRPr="00ED34CE" w14:paraId="7CFD4CB3" w14:textId="77777777" w:rsidTr="00741AB4">
        <w:tc>
          <w:tcPr>
            <w:tcW w:w="1268" w:type="dxa"/>
            <w:vMerge/>
          </w:tcPr>
          <w:p w14:paraId="48C84140" w14:textId="77777777" w:rsidR="00776B56" w:rsidRDefault="00776B56" w:rsidP="00776B56">
            <w:pPr>
              <w:rPr>
                <w:rFonts w:cstheme="minorHAnsi"/>
                <w:sz w:val="18"/>
                <w:szCs w:val="18"/>
              </w:rPr>
            </w:pPr>
          </w:p>
        </w:tc>
        <w:tc>
          <w:tcPr>
            <w:tcW w:w="1462" w:type="dxa"/>
          </w:tcPr>
          <w:p w14:paraId="457C14FB" w14:textId="77777777" w:rsidR="00776B56" w:rsidRDefault="00776B56" w:rsidP="00776B56">
            <w:pPr>
              <w:rPr>
                <w:color w:val="1C1C1C"/>
                <w:sz w:val="18"/>
                <w:szCs w:val="18"/>
                <w:shd w:val="clear" w:color="auto" w:fill="FFFFFF"/>
              </w:rPr>
            </w:pPr>
            <w:r>
              <w:rPr>
                <w:color w:val="1C1C1C"/>
                <w:sz w:val="18"/>
                <w:szCs w:val="18"/>
                <w:shd w:val="clear" w:color="auto" w:fill="FFFFFF"/>
              </w:rPr>
              <w:t>Collateral</w:t>
            </w:r>
          </w:p>
        </w:tc>
        <w:tc>
          <w:tcPr>
            <w:tcW w:w="1225" w:type="dxa"/>
          </w:tcPr>
          <w:p w14:paraId="443DCE21" w14:textId="2D305576" w:rsidR="00776B56" w:rsidRDefault="001D17B2" w:rsidP="00776B56">
            <w:pPr>
              <w:rPr>
                <w:color w:val="1C1C1C"/>
                <w:sz w:val="18"/>
                <w:szCs w:val="18"/>
                <w:shd w:val="clear" w:color="auto" w:fill="FFFFFF"/>
              </w:rPr>
            </w:pPr>
            <w:r>
              <w:rPr>
                <w:rFonts w:cstheme="minorHAnsi"/>
                <w:sz w:val="18"/>
                <w:szCs w:val="18"/>
              </w:rPr>
              <w:t>Underlying Position in USD</w:t>
            </w:r>
          </w:p>
        </w:tc>
        <w:tc>
          <w:tcPr>
            <w:tcW w:w="5306" w:type="dxa"/>
            <w:vMerge/>
          </w:tcPr>
          <w:p w14:paraId="1219A5E0" w14:textId="77777777" w:rsidR="00776B56" w:rsidRDefault="00776B56" w:rsidP="00776B56">
            <w:pPr>
              <w:rPr>
                <w:rFonts w:cstheme="minorHAnsi"/>
                <w:sz w:val="18"/>
                <w:szCs w:val="18"/>
              </w:rPr>
            </w:pPr>
          </w:p>
        </w:tc>
      </w:tr>
      <w:tr w:rsidR="00776B56" w:rsidRPr="00ED34CE" w14:paraId="54D2C404" w14:textId="77777777" w:rsidTr="00741AB4">
        <w:tc>
          <w:tcPr>
            <w:tcW w:w="1268" w:type="dxa"/>
            <w:vMerge/>
          </w:tcPr>
          <w:p w14:paraId="263627AC" w14:textId="77777777" w:rsidR="00776B56" w:rsidRDefault="00776B56" w:rsidP="00776B56">
            <w:pPr>
              <w:rPr>
                <w:rFonts w:cstheme="minorHAnsi"/>
                <w:sz w:val="18"/>
                <w:szCs w:val="18"/>
              </w:rPr>
            </w:pPr>
          </w:p>
        </w:tc>
        <w:tc>
          <w:tcPr>
            <w:tcW w:w="1462" w:type="dxa"/>
          </w:tcPr>
          <w:p w14:paraId="069CAABC" w14:textId="77777777" w:rsidR="00776B56" w:rsidRPr="00ED34CE" w:rsidRDefault="00776B56" w:rsidP="00776B56">
            <w:pPr>
              <w:rPr>
                <w:rFonts w:cstheme="minorHAnsi"/>
                <w:sz w:val="18"/>
                <w:szCs w:val="18"/>
              </w:rPr>
            </w:pPr>
            <w:r>
              <w:rPr>
                <w:rFonts w:cstheme="minorHAnsi"/>
                <w:sz w:val="18"/>
                <w:szCs w:val="18"/>
              </w:rPr>
              <w:t>Exchange Rate</w:t>
            </w:r>
          </w:p>
        </w:tc>
        <w:tc>
          <w:tcPr>
            <w:tcW w:w="1225" w:type="dxa"/>
          </w:tcPr>
          <w:p w14:paraId="434E9915" w14:textId="77777777" w:rsidR="00776B56" w:rsidRPr="00BE2803" w:rsidRDefault="00776B56" w:rsidP="00776B56">
            <w:pPr>
              <w:rPr>
                <w:rFonts w:cstheme="minorHAnsi"/>
                <w:sz w:val="18"/>
                <w:szCs w:val="18"/>
              </w:rPr>
            </w:pPr>
            <w:r w:rsidRPr="00BE2803">
              <w:rPr>
                <w:rFonts w:cstheme="minorHAnsi"/>
                <w:sz w:val="18"/>
                <w:szCs w:val="18"/>
              </w:rPr>
              <w:t>Conversion Rate</w:t>
            </w:r>
          </w:p>
        </w:tc>
        <w:tc>
          <w:tcPr>
            <w:tcW w:w="5306" w:type="dxa"/>
            <w:vMerge/>
          </w:tcPr>
          <w:p w14:paraId="3953899B" w14:textId="77777777" w:rsidR="00776B56" w:rsidRDefault="00776B56" w:rsidP="00776B56">
            <w:pPr>
              <w:rPr>
                <w:rFonts w:ascii="Calibri" w:hAnsi="Calibri" w:cs="Calibri"/>
                <w:color w:val="000000"/>
                <w:sz w:val="18"/>
                <w:szCs w:val="18"/>
                <w:lang w:eastAsia="zh-CN" w:bidi="he-IL"/>
              </w:rPr>
            </w:pPr>
          </w:p>
        </w:tc>
      </w:tr>
      <w:tr w:rsidR="00776B56" w:rsidRPr="00ED34CE" w14:paraId="48BB7166" w14:textId="77777777" w:rsidTr="00741AB4">
        <w:tc>
          <w:tcPr>
            <w:tcW w:w="1268" w:type="dxa"/>
            <w:vMerge w:val="restart"/>
          </w:tcPr>
          <w:p w14:paraId="34B6BCF3" w14:textId="77777777" w:rsidR="00776B56" w:rsidRPr="00ED34CE" w:rsidRDefault="00776B56" w:rsidP="00776B56">
            <w:pPr>
              <w:rPr>
                <w:rFonts w:cstheme="minorHAnsi"/>
                <w:sz w:val="18"/>
                <w:szCs w:val="18"/>
              </w:rPr>
            </w:pPr>
            <w:r>
              <w:rPr>
                <w:rFonts w:cstheme="minorHAnsi"/>
                <w:sz w:val="18"/>
                <w:szCs w:val="18"/>
              </w:rPr>
              <w:t>Liquidity Adjusted COP</w:t>
            </w:r>
          </w:p>
        </w:tc>
        <w:tc>
          <w:tcPr>
            <w:tcW w:w="1462" w:type="dxa"/>
            <w:vMerge w:val="restart"/>
          </w:tcPr>
          <w:p w14:paraId="617B748B" w14:textId="77777777" w:rsidR="00776B56" w:rsidRPr="00ED34CE" w:rsidRDefault="00776B56" w:rsidP="00776B56">
            <w:pPr>
              <w:rPr>
                <w:rFonts w:cstheme="minorHAnsi"/>
                <w:sz w:val="18"/>
                <w:szCs w:val="18"/>
              </w:rPr>
            </w:pPr>
          </w:p>
        </w:tc>
        <w:tc>
          <w:tcPr>
            <w:tcW w:w="1225" w:type="dxa"/>
          </w:tcPr>
          <w:p w14:paraId="5832D029" w14:textId="77777777" w:rsidR="00776B56" w:rsidRDefault="00776B56" w:rsidP="00776B56">
            <w:pPr>
              <w:rPr>
                <w:rFonts w:cstheme="minorHAnsi"/>
                <w:sz w:val="18"/>
                <w:szCs w:val="18"/>
              </w:rPr>
            </w:pPr>
            <w:r>
              <w:rPr>
                <w:rFonts w:cstheme="minorHAnsi"/>
                <w:sz w:val="18"/>
                <w:szCs w:val="18"/>
              </w:rPr>
              <w:t>Total Client Position</w:t>
            </w:r>
          </w:p>
        </w:tc>
        <w:tc>
          <w:tcPr>
            <w:tcW w:w="5306" w:type="dxa"/>
            <w:vMerge w:val="restart"/>
          </w:tcPr>
          <w:p w14:paraId="3068A2AA" w14:textId="77777777" w:rsidR="00776B56" w:rsidRDefault="00776B56" w:rsidP="00776B56">
            <w:pPr>
              <w:rPr>
                <w:rFonts w:cstheme="minorHAnsi"/>
                <w:sz w:val="18"/>
                <w:szCs w:val="18"/>
              </w:rPr>
            </w:pPr>
            <w:r>
              <w:rPr>
                <w:rFonts w:cstheme="minorHAnsi"/>
                <w:sz w:val="18"/>
                <w:szCs w:val="18"/>
              </w:rPr>
              <w:t>For each Credit Relationship-Instrument pair</w:t>
            </w:r>
          </w:p>
          <w:p w14:paraId="39353192" w14:textId="1A953560" w:rsidR="00776B56" w:rsidRDefault="007F3B9E" w:rsidP="00776B56">
            <w:pPr>
              <w:rPr>
                <w:rFonts w:cstheme="minorHAnsi"/>
                <w:sz w:val="18"/>
                <w:szCs w:val="18"/>
              </w:rPr>
            </w:pPr>
            <m:oMathPara>
              <m:oMath>
                <m:f>
                  <m:fPr>
                    <m:ctrlPr>
                      <w:rPr>
                        <w:rFonts w:ascii="Cambria Math" w:hAnsi="Cambria Math" w:cstheme="minorHAnsi"/>
                        <w:i/>
                        <w:sz w:val="18"/>
                        <w:szCs w:val="18"/>
                      </w:rPr>
                    </m:ctrlPr>
                  </m:fPr>
                  <m:num>
                    <m:r>
                      <w:rPr>
                        <w:rFonts w:ascii="Cambria Math" w:hAnsi="Cambria Math" w:cstheme="minorHAnsi"/>
                        <w:sz w:val="18"/>
                        <w:szCs w:val="18"/>
                      </w:rPr>
                      <m:t xml:space="preserve">Total Client Position </m:t>
                    </m:r>
                  </m:num>
                  <m:den>
                    <m:r>
                      <m:rPr>
                        <m:sty m:val="p"/>
                      </m:rPr>
                      <w:rPr>
                        <w:rFonts w:ascii="Cambria Math" w:hAnsi="Cambria Math" w:cstheme="minorHAnsi"/>
                        <w:sz w:val="18"/>
                        <w:szCs w:val="18"/>
                      </w:rPr>
                      <m:t xml:space="preserve">ADTV 30 Days in USD ×0.2 </m:t>
                    </m:r>
                  </m:den>
                </m:f>
              </m:oMath>
            </m:oMathPara>
          </w:p>
        </w:tc>
      </w:tr>
      <w:tr w:rsidR="00776B56" w:rsidRPr="00ED34CE" w14:paraId="0ED99474" w14:textId="77777777" w:rsidTr="00741AB4">
        <w:tc>
          <w:tcPr>
            <w:tcW w:w="1268" w:type="dxa"/>
            <w:vMerge/>
          </w:tcPr>
          <w:p w14:paraId="59FA3B35" w14:textId="77777777" w:rsidR="00776B56" w:rsidRPr="00ED34CE" w:rsidRDefault="00776B56" w:rsidP="00776B56">
            <w:pPr>
              <w:rPr>
                <w:rFonts w:cstheme="minorHAnsi"/>
                <w:sz w:val="18"/>
                <w:szCs w:val="18"/>
              </w:rPr>
            </w:pPr>
          </w:p>
        </w:tc>
        <w:tc>
          <w:tcPr>
            <w:tcW w:w="1462" w:type="dxa"/>
            <w:vMerge/>
          </w:tcPr>
          <w:p w14:paraId="6FBE4255" w14:textId="77777777" w:rsidR="00776B56" w:rsidRPr="00ED34CE" w:rsidRDefault="00776B56" w:rsidP="00776B56">
            <w:pPr>
              <w:rPr>
                <w:rFonts w:cstheme="minorHAnsi"/>
                <w:sz w:val="18"/>
                <w:szCs w:val="18"/>
              </w:rPr>
            </w:pPr>
          </w:p>
        </w:tc>
        <w:tc>
          <w:tcPr>
            <w:tcW w:w="1225" w:type="dxa"/>
          </w:tcPr>
          <w:p w14:paraId="7103AE29" w14:textId="5C573001" w:rsidR="00776B56" w:rsidRPr="00ED34CE" w:rsidRDefault="003A63F9" w:rsidP="00776B56">
            <w:pPr>
              <w:rPr>
                <w:rFonts w:cstheme="minorHAnsi"/>
                <w:sz w:val="18"/>
                <w:szCs w:val="18"/>
              </w:rPr>
            </w:pPr>
            <w:r w:rsidRPr="00BE2803">
              <w:rPr>
                <w:rFonts w:ascii="Calibri" w:hAnsi="Calibri" w:cs="Calibri"/>
                <w:color w:val="000000"/>
                <w:sz w:val="18"/>
                <w:szCs w:val="18"/>
                <w:lang w:eastAsia="zh-CN" w:bidi="he-IL"/>
              </w:rPr>
              <w:t>ADTV 30 Days in USD</w:t>
            </w:r>
          </w:p>
        </w:tc>
        <w:tc>
          <w:tcPr>
            <w:tcW w:w="5306" w:type="dxa"/>
            <w:vMerge/>
          </w:tcPr>
          <w:p w14:paraId="353D61B1" w14:textId="77777777" w:rsidR="00776B56" w:rsidRDefault="00776B56" w:rsidP="00776B56">
            <w:pPr>
              <w:rPr>
                <w:rFonts w:cstheme="minorHAnsi"/>
                <w:sz w:val="18"/>
                <w:szCs w:val="18"/>
              </w:rPr>
            </w:pPr>
          </w:p>
        </w:tc>
      </w:tr>
    </w:tbl>
    <w:p w14:paraId="4C20CEC0" w14:textId="77777777" w:rsidR="00096E72" w:rsidRDefault="00096E72" w:rsidP="00096E72">
      <w:pPr>
        <w:rPr>
          <w:rFonts w:cstheme="minorHAnsi"/>
          <w:u w:val="single"/>
        </w:rPr>
      </w:pPr>
    </w:p>
    <w:p w14:paraId="21A886D3" w14:textId="77777777" w:rsidR="00096E72" w:rsidRDefault="00096E72" w:rsidP="00096E72">
      <w:pPr>
        <w:jc w:val="both"/>
        <w:rPr>
          <w:color w:val="1C1C1C"/>
          <w:shd w:val="clear" w:color="auto" w:fill="FFFFFF"/>
        </w:rPr>
      </w:pPr>
      <w:r w:rsidRPr="001E75E0">
        <w:rPr>
          <w:i/>
          <w:iCs/>
          <w:color w:val="1C1C1C"/>
          <w:shd w:val="clear" w:color="auto" w:fill="FFFFFF"/>
        </w:rPr>
        <w:t>Data Gap Handling</w:t>
      </w:r>
      <w:r w:rsidRPr="007720AD">
        <w:rPr>
          <w:color w:val="1C1C1C"/>
          <w:shd w:val="clear" w:color="auto" w:fill="FFFFFF"/>
        </w:rPr>
        <w:t xml:space="preserve">:- For missing value </w:t>
      </w:r>
      <w:r>
        <w:rPr>
          <w:color w:val="1C1C1C"/>
          <w:shd w:val="clear" w:color="auto" w:fill="FFFFFF"/>
        </w:rPr>
        <w:t xml:space="preserve">of </w:t>
      </w:r>
      <w:r w:rsidRPr="007720AD">
        <w:rPr>
          <w:color w:val="1C1C1C"/>
          <w:shd w:val="clear" w:color="auto" w:fill="FFFFFF"/>
        </w:rPr>
        <w:t>attribute</w:t>
      </w:r>
      <w:r>
        <w:rPr>
          <w:color w:val="1C1C1C"/>
          <w:shd w:val="clear" w:color="auto" w:fill="FFFFFF"/>
        </w:rPr>
        <w:t>s</w:t>
      </w:r>
      <w:r w:rsidRPr="007720AD">
        <w:rPr>
          <w:color w:val="1C1C1C"/>
          <w:shd w:val="clear" w:color="auto" w:fill="FFFFFF"/>
        </w:rPr>
        <w:t xml:space="preserve"> following fallback values </w:t>
      </w:r>
      <w:r>
        <w:rPr>
          <w:color w:val="1C1C1C"/>
          <w:shd w:val="clear" w:color="auto" w:fill="FFFFFF"/>
        </w:rPr>
        <w:t xml:space="preserve">would be </w:t>
      </w:r>
      <w:r w:rsidRPr="007720AD">
        <w:rPr>
          <w:color w:val="1C1C1C"/>
          <w:shd w:val="clear" w:color="auto" w:fill="FFFFFF"/>
        </w:rPr>
        <w:t>used</w:t>
      </w:r>
      <w:r>
        <w:rPr>
          <w:color w:val="1C1C1C"/>
          <w:shd w:val="clear" w:color="auto" w:fill="FFFFFF"/>
        </w:rPr>
        <w:t xml:space="preserve"> and Fallback reason would be populated. </w:t>
      </w:r>
    </w:p>
    <w:p w14:paraId="1C396A71" w14:textId="281E596D" w:rsidR="007D291A" w:rsidRDefault="007D291A" w:rsidP="00096E72">
      <w:pPr>
        <w:pStyle w:val="ListParagraph"/>
        <w:numPr>
          <w:ilvl w:val="0"/>
          <w:numId w:val="5"/>
        </w:numPr>
        <w:jc w:val="both"/>
        <w:rPr>
          <w:color w:val="1C1C1C"/>
          <w:shd w:val="clear" w:color="auto" w:fill="FFFFFF"/>
        </w:rPr>
      </w:pPr>
      <w:r>
        <w:rPr>
          <w:color w:val="1C1C1C"/>
          <w:shd w:val="clear" w:color="auto" w:fill="FFFFFF"/>
        </w:rPr>
        <w:t>If Mark Price</w:t>
      </w:r>
      <w:r w:rsidR="00BC2E56">
        <w:rPr>
          <w:color w:val="1C1C1C"/>
          <w:shd w:val="clear" w:color="auto" w:fill="FFFFFF"/>
        </w:rPr>
        <w:t xml:space="preserve"> and Dirty Mid Price is </w:t>
      </w:r>
      <w:r w:rsidR="0074254E">
        <w:rPr>
          <w:color w:val="1C1C1C"/>
          <w:shd w:val="clear" w:color="auto" w:fill="FFFFFF"/>
        </w:rPr>
        <w:t>blank/null or not available</w:t>
      </w:r>
      <w:r w:rsidR="00BC2E56">
        <w:rPr>
          <w:color w:val="1C1C1C"/>
          <w:shd w:val="clear" w:color="auto" w:fill="FFFFFF"/>
        </w:rPr>
        <w:t xml:space="preserve"> for any </w:t>
      </w:r>
      <w:r w:rsidR="0074254E">
        <w:rPr>
          <w:color w:val="1C1C1C"/>
          <w:shd w:val="clear" w:color="auto" w:fill="FFFFFF"/>
        </w:rPr>
        <w:t xml:space="preserve">instrument </w:t>
      </w:r>
      <w:r w:rsidR="00BC2E56">
        <w:rPr>
          <w:color w:val="1C1C1C"/>
          <w:shd w:val="clear" w:color="auto" w:fill="FFFFFF"/>
        </w:rPr>
        <w:t>default the value to</w:t>
      </w:r>
      <w:r w:rsidR="00C02109">
        <w:rPr>
          <w:color w:val="1C1C1C"/>
          <w:shd w:val="clear" w:color="auto" w:fill="FFFFFF"/>
        </w:rPr>
        <w:t xml:space="preserve"> </w:t>
      </w:r>
      <w:r w:rsidR="00972583">
        <w:rPr>
          <w:color w:val="1C1C1C"/>
          <w:shd w:val="clear" w:color="auto" w:fill="FFFFFF"/>
        </w:rPr>
        <w:t>1</w:t>
      </w:r>
      <w:r w:rsidR="00AB40DC">
        <w:rPr>
          <w:color w:val="1C1C1C"/>
          <w:shd w:val="clear" w:color="auto" w:fill="FFFFFF"/>
        </w:rPr>
        <w:t xml:space="preserve"> USD</w:t>
      </w:r>
      <w:r w:rsidR="00BC2E56">
        <w:rPr>
          <w:color w:val="1C1C1C"/>
          <w:shd w:val="clear" w:color="auto" w:fill="FFFFFF"/>
        </w:rPr>
        <w:t xml:space="preserve"> and ‘</w:t>
      </w:r>
      <w:r w:rsidR="00BC2E56" w:rsidRPr="00405265">
        <w:rPr>
          <w:i/>
          <w:iCs/>
          <w:color w:val="1C1C1C"/>
          <w:shd w:val="clear" w:color="auto" w:fill="FFFFFF"/>
        </w:rPr>
        <w:t>Fallback Reason</w:t>
      </w:r>
      <w:r w:rsidR="00BC2E56">
        <w:rPr>
          <w:color w:val="1C1C1C"/>
          <w:shd w:val="clear" w:color="auto" w:fill="FFFFFF"/>
        </w:rPr>
        <w:t>’ will be populated as “</w:t>
      </w:r>
      <w:r w:rsidR="00E179EC">
        <w:rPr>
          <w:color w:val="1C1C1C"/>
          <w:shd w:val="clear" w:color="auto" w:fill="FFFFFF"/>
        </w:rPr>
        <w:t xml:space="preserve">No </w:t>
      </w:r>
      <w:r w:rsidR="00BC2E56">
        <w:rPr>
          <w:color w:val="1C1C1C"/>
          <w:shd w:val="clear" w:color="auto" w:fill="FFFFFF"/>
        </w:rPr>
        <w:t>Equity Price Data”.</w:t>
      </w:r>
    </w:p>
    <w:p w14:paraId="594915C8" w14:textId="155D29EC" w:rsidR="00096E72" w:rsidRDefault="00096E72" w:rsidP="00096E72">
      <w:pPr>
        <w:pStyle w:val="ListParagraph"/>
        <w:numPr>
          <w:ilvl w:val="0"/>
          <w:numId w:val="5"/>
        </w:numPr>
        <w:jc w:val="both"/>
        <w:rPr>
          <w:color w:val="1C1C1C"/>
          <w:shd w:val="clear" w:color="auto" w:fill="FFFFFF"/>
        </w:rPr>
      </w:pPr>
      <w:r w:rsidRPr="00BE2803">
        <w:rPr>
          <w:color w:val="1C1C1C"/>
          <w:shd w:val="clear" w:color="auto" w:fill="FFFFFF"/>
        </w:rPr>
        <w:t xml:space="preserve">If </w:t>
      </w:r>
      <w:r>
        <w:rPr>
          <w:color w:val="1C1C1C"/>
          <w:shd w:val="clear" w:color="auto" w:fill="FFFFFF"/>
        </w:rPr>
        <w:t>‘</w:t>
      </w:r>
      <w:r w:rsidRPr="00AE456E">
        <w:rPr>
          <w:i/>
          <w:iCs/>
          <w:color w:val="1C1C1C"/>
          <w:shd w:val="clear" w:color="auto" w:fill="FFFFFF"/>
        </w:rPr>
        <w:t>ADTV 30 Days in USD</w:t>
      </w:r>
      <w:r>
        <w:rPr>
          <w:i/>
          <w:iCs/>
          <w:color w:val="1C1C1C"/>
          <w:shd w:val="clear" w:color="auto" w:fill="FFFFFF"/>
        </w:rPr>
        <w:t xml:space="preserve">’ </w:t>
      </w:r>
      <w:r>
        <w:rPr>
          <w:color w:val="1C1C1C"/>
          <w:shd w:val="clear" w:color="auto" w:fill="FFFFFF"/>
        </w:rPr>
        <w:t xml:space="preserve">is blank/null or not available for an instrument then default the value to </w:t>
      </w:r>
      <w:r w:rsidRPr="00AE456E">
        <w:rPr>
          <w:color w:val="1C1C1C"/>
          <w:shd w:val="clear" w:color="auto" w:fill="FFFFFF"/>
        </w:rPr>
        <w:t>0.00001</w:t>
      </w:r>
      <w:r>
        <w:rPr>
          <w:color w:val="1C1C1C"/>
          <w:shd w:val="clear" w:color="auto" w:fill="FFFFFF"/>
        </w:rPr>
        <w:t xml:space="preserve"> and ‘</w:t>
      </w:r>
      <w:r w:rsidRPr="00405265">
        <w:rPr>
          <w:i/>
          <w:iCs/>
          <w:color w:val="1C1C1C"/>
          <w:shd w:val="clear" w:color="auto" w:fill="FFFFFF"/>
        </w:rPr>
        <w:t>Fallback Reason</w:t>
      </w:r>
      <w:r>
        <w:rPr>
          <w:color w:val="1C1C1C"/>
          <w:shd w:val="clear" w:color="auto" w:fill="FFFFFF"/>
        </w:rPr>
        <w:t xml:space="preserve">’ </w:t>
      </w:r>
      <w:r w:rsidR="00BC2E56">
        <w:rPr>
          <w:color w:val="1C1C1C"/>
          <w:shd w:val="clear" w:color="auto" w:fill="FFFFFF"/>
        </w:rPr>
        <w:t xml:space="preserve">will </w:t>
      </w:r>
      <w:r>
        <w:rPr>
          <w:color w:val="1C1C1C"/>
          <w:shd w:val="clear" w:color="auto" w:fill="FFFFFF"/>
        </w:rPr>
        <w:t>be populated as “No Equity volume data”.</w:t>
      </w:r>
    </w:p>
    <w:p w14:paraId="321DEEA5" w14:textId="5406B7E3" w:rsidR="00551D75" w:rsidRPr="00551D75" w:rsidRDefault="00551D75" w:rsidP="00551D75">
      <w:pPr>
        <w:jc w:val="both"/>
        <w:rPr>
          <w:color w:val="1C1C1C"/>
          <w:shd w:val="clear" w:color="auto" w:fill="FFFFFF"/>
        </w:rPr>
      </w:pPr>
      <w:r>
        <w:rPr>
          <w:color w:val="1C1C1C"/>
          <w:shd w:val="clear" w:color="auto" w:fill="FFFFFF"/>
        </w:rPr>
        <w:t>If we have multiple data gaps, all data gaps fallback reason should be concatenated using “|” as delimiter.</w:t>
      </w:r>
    </w:p>
    <w:p w14:paraId="63D57E48" w14:textId="77777777" w:rsidR="00096E72" w:rsidRDefault="00096E72" w:rsidP="00096E72">
      <w:pPr>
        <w:rPr>
          <w:rFonts w:cstheme="minorHAnsi"/>
        </w:rPr>
      </w:pPr>
    </w:p>
    <w:p w14:paraId="105A8E30" w14:textId="77777777" w:rsidR="00096E72" w:rsidRPr="000E2665" w:rsidRDefault="00096E72" w:rsidP="00096E72">
      <w:r>
        <w:rPr>
          <w:rFonts w:cstheme="minorHAnsi"/>
        </w:rPr>
        <w:t>Following rules are to be applied sequentially on each Credit Relationship-Instrument pair to arrive at ‘</w:t>
      </w:r>
      <w:r w:rsidRPr="001E1786">
        <w:rPr>
          <w:rFonts w:cstheme="minorHAnsi"/>
          <w:i/>
          <w:iCs/>
        </w:rPr>
        <w:t>Liquidity Status</w:t>
      </w:r>
      <w:r>
        <w:rPr>
          <w:rFonts w:cstheme="minorHAnsi"/>
        </w:rPr>
        <w:t xml:space="preserve">’ of the pair. </w:t>
      </w:r>
    </w:p>
    <w:p w14:paraId="7D0D8ED7" w14:textId="77777777" w:rsidR="00096E72" w:rsidRDefault="00096E72" w:rsidP="00096E72">
      <w:pPr>
        <w:pStyle w:val="ListParagraph"/>
        <w:numPr>
          <w:ilvl w:val="0"/>
          <w:numId w:val="8"/>
        </w:numPr>
        <w:rPr>
          <w:rFonts w:cstheme="minorHAnsi"/>
        </w:rPr>
      </w:pPr>
      <w:r w:rsidRPr="0054204C">
        <w:rPr>
          <w:rFonts w:cstheme="minorHAnsi"/>
        </w:rPr>
        <w:t xml:space="preserve">If </w:t>
      </w:r>
      <w:r>
        <w:rPr>
          <w:rFonts w:cstheme="minorHAnsi"/>
        </w:rPr>
        <w:t>‘</w:t>
      </w:r>
      <w:r w:rsidRPr="00876C99">
        <w:rPr>
          <w:rFonts w:cstheme="minorHAnsi"/>
          <w:i/>
          <w:iCs/>
        </w:rPr>
        <w:t>Liquidity Adjusted COP</w:t>
      </w:r>
      <w:r>
        <w:rPr>
          <w:rFonts w:cstheme="minorHAnsi"/>
          <w:sz w:val="18"/>
          <w:szCs w:val="18"/>
        </w:rPr>
        <w:t>’</w:t>
      </w:r>
      <w:r>
        <w:rPr>
          <w:rFonts w:cstheme="minorHAnsi"/>
        </w:rPr>
        <w:t xml:space="preserve"> of the client-instrument pair is less than or equal to 5 then ‘</w:t>
      </w:r>
      <w:r w:rsidRPr="00B517AA">
        <w:rPr>
          <w:rFonts w:cstheme="minorHAnsi"/>
          <w:i/>
          <w:iCs/>
        </w:rPr>
        <w:t>Liquidity Status</w:t>
      </w:r>
      <w:r>
        <w:rPr>
          <w:rFonts w:cstheme="minorHAnsi"/>
        </w:rPr>
        <w:t>’ is classified as Green.</w:t>
      </w:r>
    </w:p>
    <w:p w14:paraId="0C2DD248" w14:textId="77777777" w:rsidR="00096E72" w:rsidRDefault="00096E72" w:rsidP="00096E72">
      <w:pPr>
        <w:pStyle w:val="ListParagraph"/>
        <w:numPr>
          <w:ilvl w:val="0"/>
          <w:numId w:val="8"/>
        </w:numPr>
        <w:rPr>
          <w:rFonts w:cstheme="minorHAnsi"/>
        </w:rPr>
      </w:pPr>
      <w:r w:rsidRPr="0054204C">
        <w:rPr>
          <w:rFonts w:cstheme="minorHAnsi"/>
        </w:rPr>
        <w:t xml:space="preserve">If </w:t>
      </w:r>
      <w:r>
        <w:rPr>
          <w:rFonts w:cstheme="minorHAnsi"/>
        </w:rPr>
        <w:t>‘</w:t>
      </w:r>
      <w:r w:rsidRPr="00876C99">
        <w:rPr>
          <w:rFonts w:cstheme="minorHAnsi"/>
          <w:i/>
          <w:iCs/>
        </w:rPr>
        <w:t>Liquidity Adjusted COP</w:t>
      </w:r>
      <w:r>
        <w:rPr>
          <w:rFonts w:cstheme="minorHAnsi"/>
          <w:sz w:val="18"/>
          <w:szCs w:val="18"/>
        </w:rPr>
        <w:t>’</w:t>
      </w:r>
      <w:r>
        <w:rPr>
          <w:rFonts w:cstheme="minorHAnsi"/>
        </w:rPr>
        <w:t xml:space="preserve"> of the client-instrument pair is more than 5 and less than or equal to 50 then ‘</w:t>
      </w:r>
      <w:r w:rsidRPr="00B517AA">
        <w:rPr>
          <w:rFonts w:cstheme="minorHAnsi"/>
          <w:i/>
          <w:iCs/>
        </w:rPr>
        <w:t>Liquidity Status</w:t>
      </w:r>
      <w:r>
        <w:rPr>
          <w:rFonts w:cstheme="minorHAnsi"/>
        </w:rPr>
        <w:t>’ is classified as Amber with ‘</w:t>
      </w:r>
      <w:r w:rsidRPr="00B517AA">
        <w:rPr>
          <w:rFonts w:cstheme="minorHAnsi"/>
          <w:i/>
          <w:iCs/>
        </w:rPr>
        <w:t>Liquidity Reason</w:t>
      </w:r>
      <w:r>
        <w:rPr>
          <w:rFonts w:cstheme="minorHAnsi"/>
        </w:rPr>
        <w:t>’ as “</w:t>
      </w:r>
      <w:r w:rsidRPr="00CF6B14">
        <w:rPr>
          <w:rFonts w:cstheme="minorHAnsi"/>
        </w:rPr>
        <w:t>Large EQ holding vs. 30D avg</w:t>
      </w:r>
      <w:r>
        <w:rPr>
          <w:rFonts w:cstheme="minorHAnsi"/>
        </w:rPr>
        <w:t>”.</w:t>
      </w:r>
    </w:p>
    <w:p w14:paraId="54E8D784" w14:textId="77777777" w:rsidR="00096E72" w:rsidRDefault="00096E72" w:rsidP="00096E72">
      <w:pPr>
        <w:pStyle w:val="ListParagraph"/>
        <w:numPr>
          <w:ilvl w:val="0"/>
          <w:numId w:val="8"/>
        </w:numPr>
        <w:rPr>
          <w:rFonts w:cstheme="minorHAnsi"/>
        </w:rPr>
      </w:pPr>
      <w:r w:rsidRPr="0054204C">
        <w:rPr>
          <w:rFonts w:cstheme="minorHAnsi"/>
        </w:rPr>
        <w:t xml:space="preserve">If </w:t>
      </w:r>
      <w:r>
        <w:rPr>
          <w:rFonts w:cstheme="minorHAnsi"/>
        </w:rPr>
        <w:t>‘</w:t>
      </w:r>
      <w:r w:rsidRPr="00876C99">
        <w:rPr>
          <w:rFonts w:cstheme="minorHAnsi"/>
          <w:i/>
          <w:iCs/>
        </w:rPr>
        <w:t>Liquidity Adjusted COP</w:t>
      </w:r>
      <w:r>
        <w:rPr>
          <w:rFonts w:cstheme="minorHAnsi"/>
          <w:sz w:val="18"/>
          <w:szCs w:val="18"/>
        </w:rPr>
        <w:t>’</w:t>
      </w:r>
      <w:r>
        <w:rPr>
          <w:rFonts w:cstheme="minorHAnsi"/>
        </w:rPr>
        <w:t xml:space="preserve"> of the Credit Relationship-Instrument pair is more than 50 then ‘</w:t>
      </w:r>
      <w:r w:rsidRPr="00B517AA">
        <w:rPr>
          <w:rFonts w:cstheme="minorHAnsi"/>
          <w:i/>
          <w:iCs/>
        </w:rPr>
        <w:t>Liquidity Status</w:t>
      </w:r>
      <w:r>
        <w:rPr>
          <w:rFonts w:cstheme="minorHAnsi"/>
        </w:rPr>
        <w:t>’ is classified as Red with ‘</w:t>
      </w:r>
      <w:r w:rsidRPr="00B517AA">
        <w:rPr>
          <w:rFonts w:cstheme="minorHAnsi"/>
          <w:i/>
          <w:iCs/>
        </w:rPr>
        <w:t>Liquidity Reason</w:t>
      </w:r>
      <w:r>
        <w:rPr>
          <w:rFonts w:cstheme="minorHAnsi"/>
        </w:rPr>
        <w:t>’ as “</w:t>
      </w:r>
      <w:r w:rsidRPr="00CF6B14">
        <w:rPr>
          <w:rFonts w:cstheme="minorHAnsi"/>
        </w:rPr>
        <w:t>Large EQ holding vs. 30D avg</w:t>
      </w:r>
      <w:r>
        <w:rPr>
          <w:rFonts w:cstheme="minorHAnsi"/>
        </w:rPr>
        <w:t>”.</w:t>
      </w:r>
    </w:p>
    <w:p w14:paraId="03A0C81C" w14:textId="77777777" w:rsidR="00096E72" w:rsidRDefault="00096E72" w:rsidP="00096E72">
      <w:pPr>
        <w:pStyle w:val="ListParagraph"/>
        <w:numPr>
          <w:ilvl w:val="0"/>
          <w:numId w:val="8"/>
        </w:numPr>
        <w:rPr>
          <w:rFonts w:cstheme="minorHAnsi"/>
        </w:rPr>
      </w:pPr>
      <w:r>
        <w:rPr>
          <w:rFonts w:cstheme="minorHAnsi"/>
        </w:rPr>
        <w:t>If ‘</w:t>
      </w:r>
      <w:r w:rsidRPr="00876C99">
        <w:rPr>
          <w:rFonts w:cstheme="minorHAnsi"/>
          <w:i/>
          <w:iCs/>
        </w:rPr>
        <w:t xml:space="preserve">Liquidity </w:t>
      </w:r>
      <w:r>
        <w:rPr>
          <w:rFonts w:cstheme="minorHAnsi"/>
          <w:i/>
          <w:iCs/>
        </w:rPr>
        <w:t>Status</w:t>
      </w:r>
      <w:r>
        <w:rPr>
          <w:rFonts w:cstheme="minorHAnsi"/>
          <w:sz w:val="18"/>
          <w:szCs w:val="18"/>
        </w:rPr>
        <w:t xml:space="preserve">’ of the </w:t>
      </w:r>
      <w:r>
        <w:rPr>
          <w:rFonts w:cstheme="minorHAnsi"/>
        </w:rPr>
        <w:t>Credit Relationship-Instrument pair is Red or Amber then ‘</w:t>
      </w:r>
      <w:r w:rsidRPr="00DC13E3">
        <w:rPr>
          <w:rFonts w:cstheme="minorHAnsi"/>
          <w:i/>
          <w:iCs/>
        </w:rPr>
        <w:t>Final Liquidity Status</w:t>
      </w:r>
      <w:r>
        <w:rPr>
          <w:rFonts w:cstheme="minorHAnsi"/>
        </w:rPr>
        <w:t>’ is classified as illiquid. For all other cases its classified as Liquid.</w:t>
      </w:r>
    </w:p>
    <w:p w14:paraId="4A2995E4" w14:textId="77777777" w:rsidR="00096E72" w:rsidRPr="0054204C" w:rsidRDefault="00096E72" w:rsidP="00096E72">
      <w:pPr>
        <w:pStyle w:val="ListParagraph"/>
        <w:numPr>
          <w:ilvl w:val="0"/>
          <w:numId w:val="8"/>
        </w:numPr>
        <w:rPr>
          <w:rFonts w:cstheme="minorHAnsi"/>
        </w:rPr>
      </w:pPr>
      <w:r>
        <w:rPr>
          <w:color w:val="1C1C1C"/>
          <w:shd w:val="clear" w:color="auto" w:fill="FFFFFF"/>
        </w:rPr>
        <w:t xml:space="preserve">Transfer the </w:t>
      </w:r>
      <w:r>
        <w:rPr>
          <w:rFonts w:cstheme="minorHAnsi"/>
        </w:rPr>
        <w:t>‘</w:t>
      </w:r>
      <w:r w:rsidRPr="001216D7">
        <w:rPr>
          <w:rFonts w:cstheme="minorHAnsi"/>
          <w:i/>
          <w:iCs/>
        </w:rPr>
        <w:t>Final</w:t>
      </w:r>
      <w:r>
        <w:rPr>
          <w:rFonts w:cstheme="minorHAnsi"/>
        </w:rPr>
        <w:t xml:space="preserve"> </w:t>
      </w:r>
      <w:r w:rsidRPr="001E1786">
        <w:rPr>
          <w:rFonts w:cstheme="minorHAnsi"/>
          <w:i/>
          <w:iCs/>
        </w:rPr>
        <w:t>Liquidity Status</w:t>
      </w:r>
      <w:r>
        <w:rPr>
          <w:rFonts w:cstheme="minorHAnsi"/>
        </w:rPr>
        <w:t>’ and all other measures from Credit Relationship-Instrument pair to Agreement level.</w:t>
      </w:r>
    </w:p>
    <w:p w14:paraId="1F6D7A57" w14:textId="77777777" w:rsidR="00FC0648" w:rsidRDefault="00FC0648" w:rsidP="00096E72">
      <w:pPr>
        <w:rPr>
          <w:rFonts w:cstheme="minorHAnsi"/>
          <w:u w:val="single"/>
        </w:rPr>
      </w:pPr>
    </w:p>
    <w:p w14:paraId="0D23D230" w14:textId="278E76BA" w:rsidR="00096E72" w:rsidRPr="00EA5AD9" w:rsidRDefault="00096E72" w:rsidP="00096E72">
      <w:pPr>
        <w:rPr>
          <w:rFonts w:cstheme="minorHAnsi"/>
          <w:u w:val="single"/>
        </w:rPr>
      </w:pPr>
      <w:r w:rsidRPr="00EA5AD9">
        <w:rPr>
          <w:rFonts w:cstheme="minorHAnsi"/>
          <w:u w:val="single"/>
        </w:rPr>
        <w:t>Workflow:</w:t>
      </w:r>
    </w:p>
    <w:p w14:paraId="32432626" w14:textId="0888109B" w:rsidR="00096E72" w:rsidRDefault="008A29D0" w:rsidP="00096E72">
      <w:pPr>
        <w:rPr>
          <w:rFonts w:cstheme="minorHAnsi"/>
        </w:rPr>
      </w:pPr>
      <w:r>
        <w:object w:dxaOrig="9405" w:dyaOrig="15060" w14:anchorId="5FCD3A20">
          <v:shape id="_x0000_i1033" type="#_x0000_t75" style="width:463.1pt;height:661.25pt" o:ole="">
            <v:imagedata r:id="rId39" o:title=""/>
          </v:shape>
          <o:OLEObject Type="Embed" ProgID="Visio.Drawing.15" ShapeID="_x0000_i1033" DrawAspect="Content" ObjectID="_1676134416" r:id="rId40"/>
        </w:object>
      </w:r>
    </w:p>
    <w:p w14:paraId="551B47CF" w14:textId="77777777" w:rsidR="00096E72" w:rsidRPr="00EA5AD9" w:rsidRDefault="00096E72" w:rsidP="00096E72">
      <w:pPr>
        <w:rPr>
          <w:rFonts w:cstheme="minorHAnsi"/>
          <w:u w:val="single"/>
        </w:rPr>
      </w:pPr>
      <w:r w:rsidRPr="00EA5AD9">
        <w:rPr>
          <w:rFonts w:cstheme="minorHAnsi"/>
          <w:u w:val="single"/>
        </w:rPr>
        <w:lastRenderedPageBreak/>
        <w:t>Outputs:</w:t>
      </w:r>
    </w:p>
    <w:p w14:paraId="129EBF65" w14:textId="77777777" w:rsidR="00096E72" w:rsidRDefault="00096E72" w:rsidP="00096E72">
      <w:pPr>
        <w:rPr>
          <w:rFonts w:cstheme="minorHAnsi"/>
        </w:rPr>
      </w:pPr>
    </w:p>
    <w:p w14:paraId="6F214E72" w14:textId="77777777" w:rsidR="00096E72" w:rsidRDefault="00096E72" w:rsidP="00096E72">
      <w:pPr>
        <w:rPr>
          <w:rFonts w:cstheme="minorHAnsi"/>
        </w:rPr>
      </w:pPr>
      <w:r>
        <w:rPr>
          <w:rFonts w:cstheme="minorHAnsi"/>
        </w:rPr>
        <w:t>Following two files would be generated as output of Equity Liquidity Assessment Calculator.</w:t>
      </w:r>
    </w:p>
    <w:p w14:paraId="6BCB5390" w14:textId="77777777" w:rsidR="00096E72" w:rsidRDefault="00096E72" w:rsidP="00096E72">
      <w:pPr>
        <w:rPr>
          <w:rFonts w:cstheme="minorHAnsi"/>
        </w:rPr>
      </w:pPr>
    </w:p>
    <w:p w14:paraId="7251A7BB" w14:textId="77777777" w:rsidR="00096E72" w:rsidRDefault="00096E72" w:rsidP="00096E72">
      <w:pPr>
        <w:pStyle w:val="ListParagraph"/>
        <w:numPr>
          <w:ilvl w:val="0"/>
          <w:numId w:val="20"/>
        </w:numPr>
        <w:rPr>
          <w:rFonts w:cstheme="minorHAnsi"/>
        </w:rPr>
      </w:pPr>
      <w:r>
        <w:rPr>
          <w:rFonts w:cstheme="minorHAnsi"/>
        </w:rPr>
        <w:t>Equity Liquidity Analytics File: This file contains all the instruments for all agreements along with its ‘</w:t>
      </w:r>
      <w:r w:rsidRPr="00570758">
        <w:rPr>
          <w:rFonts w:cstheme="minorHAnsi"/>
          <w:i/>
          <w:iCs/>
        </w:rPr>
        <w:t>Liquidity Status’</w:t>
      </w:r>
      <w:r>
        <w:rPr>
          <w:rFonts w:cstheme="minorHAnsi"/>
        </w:rPr>
        <w:t xml:space="preserve"> and ‘</w:t>
      </w:r>
      <w:r w:rsidRPr="00570758">
        <w:rPr>
          <w:rFonts w:cstheme="minorHAnsi"/>
          <w:i/>
          <w:iCs/>
        </w:rPr>
        <w:t>Liquidity Reason</w:t>
      </w:r>
      <w:r>
        <w:rPr>
          <w:rFonts w:cstheme="minorHAnsi"/>
        </w:rPr>
        <w:t>’.</w:t>
      </w:r>
    </w:p>
    <w:p w14:paraId="419CAAD8" w14:textId="77777777" w:rsidR="00096E72" w:rsidRPr="00DE2CD0" w:rsidRDefault="00096E72" w:rsidP="00096E72">
      <w:pPr>
        <w:rPr>
          <w:rFonts w:cstheme="minorHAnsi"/>
        </w:rPr>
      </w:pPr>
    </w:p>
    <w:tbl>
      <w:tblPr>
        <w:tblStyle w:val="TableGrid"/>
        <w:tblW w:w="5000" w:type="pct"/>
        <w:tblLook w:val="04A0" w:firstRow="1" w:lastRow="0" w:firstColumn="1" w:lastColumn="0" w:noHBand="0" w:noVBand="1"/>
      </w:tblPr>
      <w:tblGrid>
        <w:gridCol w:w="2965"/>
        <w:gridCol w:w="6296"/>
      </w:tblGrid>
      <w:tr w:rsidR="00096E72" w:rsidRPr="00F514D4" w14:paraId="05B52225" w14:textId="77777777" w:rsidTr="00096E72">
        <w:trPr>
          <w:tblHeader/>
        </w:trPr>
        <w:tc>
          <w:tcPr>
            <w:tcW w:w="1601" w:type="pct"/>
          </w:tcPr>
          <w:p w14:paraId="3252E853" w14:textId="77777777" w:rsidR="00096E72" w:rsidRPr="00F514D4" w:rsidRDefault="00096E72" w:rsidP="00096E72">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31A79969" w14:textId="77777777" w:rsidR="00096E72" w:rsidRPr="00F514D4" w:rsidRDefault="00096E72" w:rsidP="00096E72">
            <w:pPr>
              <w:pStyle w:val="ListParagraph"/>
              <w:ind w:left="0"/>
              <w:rPr>
                <w:rFonts w:cstheme="minorHAnsi"/>
                <w:b/>
                <w:bCs/>
                <w:sz w:val="18"/>
                <w:szCs w:val="18"/>
              </w:rPr>
            </w:pPr>
            <w:r w:rsidRPr="00F514D4">
              <w:rPr>
                <w:rFonts w:cstheme="minorHAnsi"/>
                <w:b/>
                <w:bCs/>
                <w:sz w:val="18"/>
                <w:szCs w:val="18"/>
              </w:rPr>
              <w:t>Description</w:t>
            </w:r>
          </w:p>
        </w:tc>
      </w:tr>
      <w:tr w:rsidR="00096E72" w:rsidRPr="00F514D4" w14:paraId="34D2FA99" w14:textId="77777777" w:rsidTr="00096E72">
        <w:tc>
          <w:tcPr>
            <w:tcW w:w="1601" w:type="pct"/>
          </w:tcPr>
          <w:p w14:paraId="10EBA67B" w14:textId="77777777" w:rsidR="00096E72" w:rsidRPr="00F514D4" w:rsidRDefault="00096E72" w:rsidP="00096E72">
            <w:pPr>
              <w:pStyle w:val="ListParagraph"/>
              <w:ind w:left="0"/>
              <w:rPr>
                <w:rFonts w:cstheme="minorHAnsi"/>
                <w:sz w:val="18"/>
                <w:szCs w:val="18"/>
              </w:rPr>
            </w:pPr>
            <w:r>
              <w:rPr>
                <w:rFonts w:cstheme="minorHAnsi"/>
                <w:sz w:val="18"/>
                <w:szCs w:val="18"/>
              </w:rPr>
              <w:t>Business Date</w:t>
            </w:r>
          </w:p>
        </w:tc>
        <w:tc>
          <w:tcPr>
            <w:tcW w:w="3399" w:type="pct"/>
          </w:tcPr>
          <w:p w14:paraId="3B5E89A3" w14:textId="77777777" w:rsidR="00096E72" w:rsidRPr="00F514D4" w:rsidRDefault="00096E72" w:rsidP="00096E72">
            <w:pPr>
              <w:pStyle w:val="ListParagraph"/>
              <w:ind w:left="0"/>
              <w:rPr>
                <w:rFonts w:cstheme="minorHAnsi"/>
                <w:sz w:val="18"/>
                <w:szCs w:val="18"/>
              </w:rPr>
            </w:pPr>
            <w:r>
              <w:rPr>
                <w:rFonts w:cstheme="minorHAnsi"/>
                <w:sz w:val="18"/>
                <w:szCs w:val="18"/>
              </w:rPr>
              <w:t>Business Date for which calculator has been run</w:t>
            </w:r>
          </w:p>
        </w:tc>
      </w:tr>
      <w:tr w:rsidR="00096E72" w:rsidRPr="00F514D4" w14:paraId="56CC68A1" w14:textId="77777777" w:rsidTr="00096E72">
        <w:tc>
          <w:tcPr>
            <w:tcW w:w="1601" w:type="pct"/>
          </w:tcPr>
          <w:p w14:paraId="1CE484E5" w14:textId="77777777" w:rsidR="00096E72" w:rsidRPr="00F514D4" w:rsidRDefault="00096E72" w:rsidP="00096E72">
            <w:pPr>
              <w:pStyle w:val="ListParagraph"/>
              <w:ind w:left="0"/>
              <w:rPr>
                <w:rFonts w:cstheme="minorHAnsi"/>
                <w:sz w:val="18"/>
                <w:szCs w:val="18"/>
              </w:rPr>
            </w:pPr>
            <w:r>
              <w:rPr>
                <w:rFonts w:cstheme="minorHAnsi"/>
                <w:sz w:val="18"/>
                <w:szCs w:val="18"/>
              </w:rPr>
              <w:t>Credit Relationship Code</w:t>
            </w:r>
          </w:p>
        </w:tc>
        <w:tc>
          <w:tcPr>
            <w:tcW w:w="3399" w:type="pct"/>
          </w:tcPr>
          <w:p w14:paraId="05CAF958" w14:textId="77777777" w:rsidR="00096E72" w:rsidRPr="00F514D4" w:rsidRDefault="00096E72" w:rsidP="00096E72">
            <w:pPr>
              <w:pStyle w:val="ListParagraph"/>
              <w:ind w:left="0"/>
              <w:rPr>
                <w:rFonts w:cstheme="minorHAnsi"/>
                <w:sz w:val="18"/>
                <w:szCs w:val="18"/>
              </w:rPr>
            </w:pPr>
            <w:r>
              <w:rPr>
                <w:rFonts w:cstheme="minorHAnsi"/>
                <w:sz w:val="18"/>
                <w:szCs w:val="18"/>
              </w:rPr>
              <w:t>Credit Relationship code of the counterparty</w:t>
            </w:r>
          </w:p>
        </w:tc>
      </w:tr>
      <w:tr w:rsidR="00096E72" w:rsidRPr="00F514D4" w14:paraId="339DB1B3" w14:textId="77777777" w:rsidTr="00096E72">
        <w:tc>
          <w:tcPr>
            <w:tcW w:w="1601" w:type="pct"/>
          </w:tcPr>
          <w:p w14:paraId="7AD6C326" w14:textId="77777777" w:rsidR="00096E72" w:rsidRPr="00F514D4" w:rsidRDefault="00096E72" w:rsidP="00096E72">
            <w:pPr>
              <w:pStyle w:val="ListParagraph"/>
              <w:ind w:left="0"/>
              <w:rPr>
                <w:rFonts w:cstheme="minorHAnsi"/>
                <w:sz w:val="18"/>
                <w:szCs w:val="18"/>
              </w:rPr>
            </w:pPr>
            <w:r>
              <w:rPr>
                <w:rFonts w:cstheme="minorHAnsi"/>
                <w:sz w:val="18"/>
                <w:szCs w:val="18"/>
              </w:rPr>
              <w:t>Agreement Code</w:t>
            </w:r>
          </w:p>
        </w:tc>
        <w:tc>
          <w:tcPr>
            <w:tcW w:w="3399" w:type="pct"/>
          </w:tcPr>
          <w:p w14:paraId="1C0980C4" w14:textId="77777777" w:rsidR="00096E72" w:rsidRPr="00F514D4" w:rsidRDefault="00096E72" w:rsidP="00096E72">
            <w:pPr>
              <w:pStyle w:val="ListParagraph"/>
              <w:ind w:left="0"/>
              <w:rPr>
                <w:rFonts w:cstheme="minorHAnsi"/>
                <w:sz w:val="18"/>
                <w:szCs w:val="18"/>
              </w:rPr>
            </w:pPr>
            <w:r>
              <w:rPr>
                <w:rFonts w:cstheme="minorHAnsi"/>
                <w:sz w:val="18"/>
                <w:szCs w:val="18"/>
              </w:rPr>
              <w:t>Agreement Code</w:t>
            </w:r>
          </w:p>
        </w:tc>
      </w:tr>
      <w:tr w:rsidR="00096E72" w:rsidRPr="00F514D4" w14:paraId="55ACBCF1" w14:textId="77777777" w:rsidTr="00096E72">
        <w:tc>
          <w:tcPr>
            <w:tcW w:w="1601" w:type="pct"/>
          </w:tcPr>
          <w:p w14:paraId="43B6F958" w14:textId="77777777" w:rsidR="00096E72" w:rsidRPr="00F514D4" w:rsidRDefault="00096E72" w:rsidP="00096E72">
            <w:pPr>
              <w:pStyle w:val="ListParagraph"/>
              <w:ind w:left="0"/>
              <w:rPr>
                <w:rFonts w:cstheme="minorHAnsi"/>
                <w:sz w:val="18"/>
                <w:szCs w:val="18"/>
              </w:rPr>
            </w:pPr>
            <w:r>
              <w:rPr>
                <w:rFonts w:cstheme="minorHAnsi"/>
                <w:sz w:val="18"/>
                <w:szCs w:val="18"/>
              </w:rPr>
              <w:t>Portfolio Code</w:t>
            </w:r>
          </w:p>
        </w:tc>
        <w:tc>
          <w:tcPr>
            <w:tcW w:w="3399" w:type="pct"/>
          </w:tcPr>
          <w:p w14:paraId="5D886C39" w14:textId="77777777" w:rsidR="00096E72" w:rsidRPr="00F514D4" w:rsidRDefault="00096E72" w:rsidP="00096E72">
            <w:pPr>
              <w:pStyle w:val="ListParagraph"/>
              <w:ind w:left="0"/>
              <w:rPr>
                <w:rFonts w:cstheme="minorHAnsi"/>
                <w:sz w:val="18"/>
                <w:szCs w:val="18"/>
              </w:rPr>
            </w:pPr>
            <w:r>
              <w:rPr>
                <w:rFonts w:cstheme="minorHAnsi"/>
                <w:sz w:val="18"/>
                <w:szCs w:val="18"/>
              </w:rPr>
              <w:t>Portfolio code of the Agreement/Trades</w:t>
            </w:r>
          </w:p>
        </w:tc>
      </w:tr>
      <w:tr w:rsidR="004678C8" w:rsidRPr="00F514D4" w14:paraId="7F745B4C" w14:textId="77777777" w:rsidTr="00096E72">
        <w:tc>
          <w:tcPr>
            <w:tcW w:w="1601" w:type="pct"/>
          </w:tcPr>
          <w:p w14:paraId="5467742B" w14:textId="6B3FE69D" w:rsidR="004678C8" w:rsidRDefault="004678C8" w:rsidP="00096E72">
            <w:pPr>
              <w:pStyle w:val="ListParagraph"/>
              <w:ind w:left="0"/>
              <w:rPr>
                <w:rFonts w:cstheme="minorHAnsi"/>
                <w:sz w:val="18"/>
                <w:szCs w:val="18"/>
              </w:rPr>
            </w:pPr>
            <w:r>
              <w:rPr>
                <w:rFonts w:cstheme="minorHAnsi"/>
                <w:sz w:val="18"/>
                <w:szCs w:val="18"/>
              </w:rPr>
              <w:t>Product Code</w:t>
            </w:r>
          </w:p>
        </w:tc>
        <w:tc>
          <w:tcPr>
            <w:tcW w:w="3399" w:type="pct"/>
          </w:tcPr>
          <w:p w14:paraId="1FE06AF7" w14:textId="53FDF30E" w:rsidR="004678C8" w:rsidRDefault="004678C8" w:rsidP="00096E72">
            <w:pPr>
              <w:pStyle w:val="ListParagraph"/>
              <w:ind w:left="0"/>
              <w:rPr>
                <w:rFonts w:cstheme="minorHAnsi"/>
                <w:sz w:val="18"/>
                <w:szCs w:val="18"/>
              </w:rPr>
            </w:pPr>
            <w:r>
              <w:rPr>
                <w:rFonts w:cstheme="minorHAnsi"/>
                <w:sz w:val="18"/>
                <w:szCs w:val="18"/>
              </w:rPr>
              <w:t>Product Code of the Trade</w:t>
            </w:r>
          </w:p>
        </w:tc>
      </w:tr>
      <w:tr w:rsidR="00096E72" w:rsidRPr="00F514D4" w14:paraId="25587B2F" w14:textId="77777777" w:rsidTr="00096E72">
        <w:tc>
          <w:tcPr>
            <w:tcW w:w="1601" w:type="pct"/>
          </w:tcPr>
          <w:p w14:paraId="5ED95B84" w14:textId="77777777" w:rsidR="00096E72" w:rsidRDefault="00096E72" w:rsidP="00096E72">
            <w:pPr>
              <w:pStyle w:val="ListParagraph"/>
              <w:ind w:left="0"/>
              <w:rPr>
                <w:rFonts w:cstheme="minorHAnsi"/>
                <w:sz w:val="18"/>
                <w:szCs w:val="18"/>
              </w:rPr>
            </w:pPr>
            <w:r>
              <w:rPr>
                <w:rFonts w:cstheme="minorHAnsi"/>
                <w:sz w:val="18"/>
                <w:szCs w:val="18"/>
              </w:rPr>
              <w:t>ISIN</w:t>
            </w:r>
          </w:p>
        </w:tc>
        <w:tc>
          <w:tcPr>
            <w:tcW w:w="3399" w:type="pct"/>
          </w:tcPr>
          <w:p w14:paraId="5398BB5B" w14:textId="77777777" w:rsidR="00096E72" w:rsidRPr="00F514D4" w:rsidRDefault="00096E72" w:rsidP="00096E72">
            <w:pPr>
              <w:pStyle w:val="ListParagraph"/>
              <w:ind w:left="0"/>
              <w:rPr>
                <w:rFonts w:cstheme="minorHAnsi"/>
                <w:sz w:val="18"/>
                <w:szCs w:val="18"/>
              </w:rPr>
            </w:pPr>
            <w:r>
              <w:rPr>
                <w:rFonts w:cstheme="minorHAnsi"/>
                <w:sz w:val="18"/>
                <w:szCs w:val="18"/>
              </w:rPr>
              <w:t>ISIN of underlying instrument</w:t>
            </w:r>
          </w:p>
        </w:tc>
      </w:tr>
      <w:tr w:rsidR="00096E72" w:rsidRPr="00F514D4" w14:paraId="7C94F074" w14:textId="77777777" w:rsidTr="00096E72">
        <w:tc>
          <w:tcPr>
            <w:tcW w:w="1601" w:type="pct"/>
          </w:tcPr>
          <w:p w14:paraId="4E7A8DD8" w14:textId="77777777" w:rsidR="00096E72" w:rsidRDefault="00096E72" w:rsidP="00096E72">
            <w:pPr>
              <w:pStyle w:val="ListParagraph"/>
              <w:ind w:left="0"/>
              <w:rPr>
                <w:rFonts w:cstheme="minorHAnsi"/>
                <w:sz w:val="18"/>
                <w:szCs w:val="18"/>
              </w:rPr>
            </w:pPr>
            <w:r>
              <w:rPr>
                <w:rFonts w:cstheme="minorHAnsi"/>
                <w:sz w:val="18"/>
                <w:szCs w:val="18"/>
              </w:rPr>
              <w:t>CUSIP</w:t>
            </w:r>
          </w:p>
        </w:tc>
        <w:tc>
          <w:tcPr>
            <w:tcW w:w="3399" w:type="pct"/>
          </w:tcPr>
          <w:p w14:paraId="4EA07428" w14:textId="77777777" w:rsidR="00096E72" w:rsidRPr="00F514D4" w:rsidRDefault="00096E72" w:rsidP="00096E72">
            <w:pPr>
              <w:pStyle w:val="ListParagraph"/>
              <w:ind w:left="0"/>
              <w:rPr>
                <w:rFonts w:cstheme="minorHAnsi"/>
                <w:sz w:val="18"/>
                <w:szCs w:val="18"/>
              </w:rPr>
            </w:pPr>
            <w:r>
              <w:rPr>
                <w:rFonts w:cstheme="minorHAnsi"/>
                <w:sz w:val="18"/>
                <w:szCs w:val="18"/>
              </w:rPr>
              <w:t>CUSIP of the Instrument</w:t>
            </w:r>
          </w:p>
        </w:tc>
      </w:tr>
      <w:tr w:rsidR="00096E72" w:rsidRPr="00F514D4" w14:paraId="142A712A" w14:textId="77777777" w:rsidTr="00096E72">
        <w:tc>
          <w:tcPr>
            <w:tcW w:w="1601" w:type="pct"/>
          </w:tcPr>
          <w:p w14:paraId="78D98EBE" w14:textId="77777777" w:rsidR="00096E72" w:rsidRDefault="00096E72" w:rsidP="00096E72">
            <w:pPr>
              <w:pStyle w:val="ListParagraph"/>
              <w:ind w:left="0"/>
              <w:rPr>
                <w:rFonts w:cstheme="minorHAnsi"/>
                <w:sz w:val="18"/>
                <w:szCs w:val="18"/>
              </w:rPr>
            </w:pPr>
            <w:r>
              <w:rPr>
                <w:rFonts w:cstheme="minorHAnsi"/>
                <w:sz w:val="18"/>
                <w:szCs w:val="18"/>
              </w:rPr>
              <w:t>BB Ticker</w:t>
            </w:r>
          </w:p>
        </w:tc>
        <w:tc>
          <w:tcPr>
            <w:tcW w:w="3399" w:type="pct"/>
          </w:tcPr>
          <w:p w14:paraId="4D4611EC" w14:textId="77777777" w:rsidR="00096E72" w:rsidRDefault="00096E72" w:rsidP="00096E72">
            <w:pPr>
              <w:pStyle w:val="ListParagraph"/>
              <w:ind w:left="0"/>
              <w:rPr>
                <w:rFonts w:cstheme="minorHAnsi"/>
                <w:sz w:val="18"/>
                <w:szCs w:val="18"/>
              </w:rPr>
            </w:pPr>
            <w:proofErr w:type="spellStart"/>
            <w:r>
              <w:rPr>
                <w:rFonts w:cstheme="minorHAnsi"/>
                <w:sz w:val="18"/>
                <w:szCs w:val="18"/>
              </w:rPr>
              <w:t>BloomBerg</w:t>
            </w:r>
            <w:proofErr w:type="spellEnd"/>
            <w:r>
              <w:rPr>
                <w:rFonts w:cstheme="minorHAnsi"/>
                <w:sz w:val="18"/>
                <w:szCs w:val="18"/>
              </w:rPr>
              <w:t xml:space="preserve"> Ticker of the Instrument</w:t>
            </w:r>
          </w:p>
        </w:tc>
      </w:tr>
      <w:tr w:rsidR="00096E72" w:rsidRPr="00F514D4" w14:paraId="4CD1AC89" w14:textId="77777777" w:rsidTr="00096E72">
        <w:tc>
          <w:tcPr>
            <w:tcW w:w="1601" w:type="pct"/>
          </w:tcPr>
          <w:p w14:paraId="3B441759" w14:textId="77777777" w:rsidR="00096E72" w:rsidRDefault="00096E72" w:rsidP="00096E72">
            <w:pPr>
              <w:pStyle w:val="ListParagraph"/>
              <w:ind w:left="0"/>
              <w:rPr>
                <w:rFonts w:cstheme="minorHAnsi"/>
                <w:sz w:val="18"/>
                <w:szCs w:val="18"/>
              </w:rPr>
            </w:pPr>
            <w:r>
              <w:rPr>
                <w:rFonts w:cstheme="minorHAnsi"/>
                <w:sz w:val="18"/>
                <w:szCs w:val="18"/>
              </w:rPr>
              <w:t>Issue Name</w:t>
            </w:r>
          </w:p>
        </w:tc>
        <w:tc>
          <w:tcPr>
            <w:tcW w:w="3399" w:type="pct"/>
          </w:tcPr>
          <w:p w14:paraId="3E4088EC" w14:textId="77777777" w:rsidR="00096E72" w:rsidRDefault="00096E72" w:rsidP="00096E72">
            <w:pPr>
              <w:pStyle w:val="ListParagraph"/>
              <w:ind w:left="0"/>
              <w:rPr>
                <w:rFonts w:cstheme="minorHAnsi"/>
                <w:sz w:val="18"/>
                <w:szCs w:val="18"/>
              </w:rPr>
            </w:pPr>
            <w:r>
              <w:rPr>
                <w:rFonts w:cstheme="minorHAnsi"/>
                <w:sz w:val="18"/>
                <w:szCs w:val="18"/>
              </w:rPr>
              <w:t>Name of the security/instrument</w:t>
            </w:r>
          </w:p>
        </w:tc>
      </w:tr>
      <w:tr w:rsidR="00D040BA" w:rsidRPr="00F514D4" w14:paraId="4E508CFD" w14:textId="77777777" w:rsidTr="00096E72">
        <w:tc>
          <w:tcPr>
            <w:tcW w:w="1601" w:type="pct"/>
          </w:tcPr>
          <w:p w14:paraId="04C3FA9E" w14:textId="033DB3D6" w:rsidR="00D040BA" w:rsidRDefault="00D040BA" w:rsidP="00D040BA">
            <w:pPr>
              <w:pStyle w:val="ListParagraph"/>
              <w:ind w:left="0"/>
              <w:rPr>
                <w:rFonts w:cstheme="minorHAnsi"/>
                <w:sz w:val="18"/>
                <w:szCs w:val="18"/>
              </w:rPr>
            </w:pPr>
            <w:r>
              <w:rPr>
                <w:rFonts w:cstheme="minorHAnsi"/>
                <w:sz w:val="18"/>
                <w:szCs w:val="18"/>
              </w:rPr>
              <w:t>Underlying Position Approach</w:t>
            </w:r>
          </w:p>
        </w:tc>
        <w:tc>
          <w:tcPr>
            <w:tcW w:w="3399" w:type="pct"/>
          </w:tcPr>
          <w:p w14:paraId="6D72205D" w14:textId="16896417" w:rsidR="00D040BA" w:rsidRDefault="00D040BA" w:rsidP="00096E72">
            <w:pPr>
              <w:pStyle w:val="ListParagraph"/>
              <w:ind w:left="0"/>
              <w:rPr>
                <w:rFonts w:cstheme="minorHAnsi"/>
                <w:sz w:val="18"/>
                <w:szCs w:val="18"/>
              </w:rPr>
            </w:pPr>
            <w:r>
              <w:rPr>
                <w:rFonts w:cstheme="minorHAnsi"/>
                <w:sz w:val="18"/>
                <w:szCs w:val="18"/>
              </w:rPr>
              <w:t>Approach taken to compute Underlying Position of Trade</w:t>
            </w:r>
            <w:r w:rsidR="001B4C2E">
              <w:rPr>
                <w:rFonts w:cstheme="minorHAnsi"/>
                <w:sz w:val="18"/>
                <w:szCs w:val="18"/>
              </w:rPr>
              <w:t xml:space="preserve"> i.e. Underlying </w:t>
            </w:r>
          </w:p>
        </w:tc>
      </w:tr>
      <w:tr w:rsidR="00EE540A" w:rsidRPr="00F514D4" w14:paraId="6770845B" w14:textId="77777777" w:rsidTr="00096E72">
        <w:tc>
          <w:tcPr>
            <w:tcW w:w="1601" w:type="pct"/>
          </w:tcPr>
          <w:p w14:paraId="7CF78314" w14:textId="7BBF2CCB" w:rsidR="00EE540A" w:rsidRDefault="00EE540A" w:rsidP="00D040BA">
            <w:pPr>
              <w:pStyle w:val="ListParagraph"/>
              <w:ind w:left="0"/>
              <w:rPr>
                <w:rFonts w:cstheme="minorHAnsi"/>
                <w:sz w:val="18"/>
                <w:szCs w:val="18"/>
              </w:rPr>
            </w:pPr>
            <w:r>
              <w:rPr>
                <w:rFonts w:cstheme="minorHAnsi"/>
                <w:sz w:val="18"/>
                <w:szCs w:val="18"/>
              </w:rPr>
              <w:t>Underlying Position in USD</w:t>
            </w:r>
          </w:p>
        </w:tc>
        <w:tc>
          <w:tcPr>
            <w:tcW w:w="3399" w:type="pct"/>
          </w:tcPr>
          <w:p w14:paraId="3E6C9A84" w14:textId="2187C433" w:rsidR="00EE540A" w:rsidRDefault="00EE540A" w:rsidP="00096E72">
            <w:pPr>
              <w:pStyle w:val="ListParagraph"/>
              <w:ind w:left="0"/>
              <w:rPr>
                <w:rFonts w:cstheme="minorHAnsi"/>
                <w:sz w:val="18"/>
                <w:szCs w:val="18"/>
              </w:rPr>
            </w:pPr>
            <w:r>
              <w:rPr>
                <w:rFonts w:cstheme="minorHAnsi"/>
                <w:sz w:val="18"/>
                <w:szCs w:val="18"/>
              </w:rPr>
              <w:t>Underlying Position in USD</w:t>
            </w:r>
          </w:p>
        </w:tc>
      </w:tr>
      <w:tr w:rsidR="00096E72" w:rsidRPr="00F514D4" w14:paraId="3657E853" w14:textId="77777777" w:rsidTr="00096E72">
        <w:tc>
          <w:tcPr>
            <w:tcW w:w="1601" w:type="pct"/>
          </w:tcPr>
          <w:p w14:paraId="2D3D458C" w14:textId="77777777" w:rsidR="00096E72" w:rsidRDefault="00096E72" w:rsidP="00D040BA">
            <w:pPr>
              <w:pStyle w:val="ListParagraph"/>
              <w:ind w:left="0"/>
              <w:rPr>
                <w:rFonts w:cstheme="minorHAnsi"/>
                <w:sz w:val="18"/>
                <w:szCs w:val="18"/>
              </w:rPr>
            </w:pPr>
            <w:r>
              <w:rPr>
                <w:rFonts w:cstheme="minorHAnsi"/>
                <w:sz w:val="18"/>
                <w:szCs w:val="18"/>
              </w:rPr>
              <w:t>Total Underlying Amount</w:t>
            </w:r>
          </w:p>
        </w:tc>
        <w:tc>
          <w:tcPr>
            <w:tcW w:w="3399" w:type="pct"/>
          </w:tcPr>
          <w:p w14:paraId="22A1DAE9" w14:textId="6FD6AC8E" w:rsidR="00096E72" w:rsidRDefault="00096E72" w:rsidP="00096E72">
            <w:pPr>
              <w:pStyle w:val="ListParagraph"/>
              <w:ind w:left="0"/>
              <w:rPr>
                <w:rFonts w:cstheme="minorHAnsi"/>
                <w:sz w:val="18"/>
                <w:szCs w:val="18"/>
              </w:rPr>
            </w:pPr>
            <w:r>
              <w:rPr>
                <w:rFonts w:cstheme="minorHAnsi"/>
                <w:sz w:val="18"/>
                <w:szCs w:val="18"/>
              </w:rPr>
              <w:t xml:space="preserve">Total Underlying Amount in </w:t>
            </w:r>
            <w:r w:rsidR="001101E5">
              <w:rPr>
                <w:rFonts w:cstheme="minorHAnsi"/>
                <w:sz w:val="18"/>
                <w:szCs w:val="18"/>
              </w:rPr>
              <w:t>USD</w:t>
            </w:r>
            <w:r w:rsidR="00D040BA">
              <w:rPr>
                <w:rFonts w:cstheme="minorHAnsi"/>
                <w:sz w:val="18"/>
                <w:szCs w:val="18"/>
              </w:rPr>
              <w:t xml:space="preserve"> (i.e. Total Client Position in USD)</w:t>
            </w:r>
          </w:p>
        </w:tc>
      </w:tr>
      <w:tr w:rsidR="00096E72" w:rsidRPr="00F514D4" w14:paraId="2752B5B3" w14:textId="77777777" w:rsidTr="00096E72">
        <w:tc>
          <w:tcPr>
            <w:tcW w:w="1601" w:type="pct"/>
          </w:tcPr>
          <w:p w14:paraId="65787D29" w14:textId="77777777" w:rsidR="00096E72" w:rsidRDefault="00096E72" w:rsidP="00096E72">
            <w:pPr>
              <w:pStyle w:val="ListParagraph"/>
              <w:ind w:left="0"/>
              <w:rPr>
                <w:rFonts w:cstheme="minorHAnsi"/>
                <w:sz w:val="18"/>
                <w:szCs w:val="18"/>
              </w:rPr>
            </w:pPr>
            <w:r>
              <w:rPr>
                <w:rFonts w:cstheme="minorHAnsi"/>
                <w:sz w:val="18"/>
                <w:szCs w:val="18"/>
              </w:rPr>
              <w:t>Average Daily Traded Volume</w:t>
            </w:r>
          </w:p>
        </w:tc>
        <w:tc>
          <w:tcPr>
            <w:tcW w:w="3399" w:type="pct"/>
          </w:tcPr>
          <w:p w14:paraId="5A6672E6" w14:textId="6F612A5B" w:rsidR="00096E72" w:rsidRDefault="00096E72" w:rsidP="00096E72">
            <w:pPr>
              <w:pStyle w:val="ListParagraph"/>
              <w:ind w:left="0"/>
              <w:rPr>
                <w:rFonts w:cstheme="minorHAnsi"/>
                <w:sz w:val="18"/>
                <w:szCs w:val="18"/>
              </w:rPr>
            </w:pPr>
            <w:r>
              <w:rPr>
                <w:rFonts w:cstheme="minorHAnsi"/>
                <w:sz w:val="18"/>
                <w:szCs w:val="18"/>
              </w:rPr>
              <w:t xml:space="preserve">Average Daily Traded Volume of the instrument (in </w:t>
            </w:r>
            <w:r w:rsidR="001101E5">
              <w:rPr>
                <w:rFonts w:cstheme="minorHAnsi"/>
                <w:sz w:val="18"/>
                <w:szCs w:val="18"/>
              </w:rPr>
              <w:t>USD</w:t>
            </w:r>
            <w:r>
              <w:rPr>
                <w:rFonts w:cstheme="minorHAnsi"/>
                <w:sz w:val="18"/>
                <w:szCs w:val="18"/>
              </w:rPr>
              <w:t>)</w:t>
            </w:r>
          </w:p>
        </w:tc>
      </w:tr>
      <w:tr w:rsidR="00096E72" w:rsidRPr="00F514D4" w14:paraId="72C8FD29" w14:textId="77777777" w:rsidTr="00096E72">
        <w:tc>
          <w:tcPr>
            <w:tcW w:w="1601" w:type="pct"/>
          </w:tcPr>
          <w:p w14:paraId="2B116D32" w14:textId="77777777" w:rsidR="00096E72" w:rsidRDefault="00096E72" w:rsidP="00096E72">
            <w:pPr>
              <w:pStyle w:val="ListParagraph"/>
              <w:ind w:left="0"/>
              <w:rPr>
                <w:rFonts w:cstheme="minorHAnsi"/>
                <w:sz w:val="18"/>
                <w:szCs w:val="18"/>
              </w:rPr>
            </w:pPr>
            <w:r>
              <w:rPr>
                <w:rFonts w:cstheme="minorHAnsi"/>
                <w:sz w:val="18"/>
                <w:szCs w:val="18"/>
              </w:rPr>
              <w:t>Liquidity Adjusted COP</w:t>
            </w:r>
          </w:p>
        </w:tc>
        <w:tc>
          <w:tcPr>
            <w:tcW w:w="3399" w:type="pct"/>
          </w:tcPr>
          <w:p w14:paraId="5696D07C" w14:textId="77777777" w:rsidR="00096E72" w:rsidRDefault="00096E72" w:rsidP="00096E72">
            <w:pPr>
              <w:pStyle w:val="ListParagraph"/>
              <w:ind w:left="0"/>
              <w:rPr>
                <w:rFonts w:cstheme="minorHAnsi"/>
                <w:sz w:val="18"/>
                <w:szCs w:val="18"/>
              </w:rPr>
            </w:pPr>
            <w:r>
              <w:rPr>
                <w:rFonts w:cstheme="minorHAnsi"/>
                <w:sz w:val="18"/>
                <w:szCs w:val="18"/>
              </w:rPr>
              <w:t>Liquidity Adjusted Close out period</w:t>
            </w:r>
          </w:p>
        </w:tc>
      </w:tr>
      <w:tr w:rsidR="00096E72" w:rsidRPr="00F514D4" w14:paraId="087C393F" w14:textId="77777777" w:rsidTr="00096E72">
        <w:tc>
          <w:tcPr>
            <w:tcW w:w="1601" w:type="pct"/>
          </w:tcPr>
          <w:p w14:paraId="23A4FF1D" w14:textId="77777777" w:rsidR="00096E72" w:rsidRDefault="00096E72" w:rsidP="00096E72">
            <w:pPr>
              <w:pStyle w:val="ListParagraph"/>
              <w:ind w:left="0"/>
              <w:rPr>
                <w:rFonts w:cstheme="minorHAnsi"/>
                <w:sz w:val="18"/>
                <w:szCs w:val="18"/>
              </w:rPr>
            </w:pPr>
            <w:r>
              <w:rPr>
                <w:rFonts w:cstheme="minorHAnsi"/>
                <w:sz w:val="18"/>
                <w:szCs w:val="18"/>
              </w:rPr>
              <w:t>Liquidity Status</w:t>
            </w:r>
          </w:p>
        </w:tc>
        <w:tc>
          <w:tcPr>
            <w:tcW w:w="3399" w:type="pct"/>
          </w:tcPr>
          <w:p w14:paraId="0BDBC0B3" w14:textId="77777777" w:rsidR="00096E72" w:rsidRDefault="00096E72" w:rsidP="00096E72">
            <w:pPr>
              <w:pStyle w:val="ListParagraph"/>
              <w:ind w:left="0"/>
              <w:rPr>
                <w:rFonts w:cstheme="minorHAnsi"/>
                <w:sz w:val="18"/>
                <w:szCs w:val="18"/>
              </w:rPr>
            </w:pPr>
            <w:r>
              <w:rPr>
                <w:rFonts w:cstheme="minorHAnsi"/>
                <w:sz w:val="18"/>
                <w:szCs w:val="18"/>
              </w:rPr>
              <w:t>Liquidity Status of the underlying Instrument</w:t>
            </w:r>
          </w:p>
        </w:tc>
      </w:tr>
      <w:tr w:rsidR="00096E72" w:rsidRPr="00F514D4" w14:paraId="783EF03A" w14:textId="77777777" w:rsidTr="00096E72">
        <w:tc>
          <w:tcPr>
            <w:tcW w:w="1601" w:type="pct"/>
          </w:tcPr>
          <w:p w14:paraId="20ACCB6E" w14:textId="77777777" w:rsidR="00096E72" w:rsidRDefault="00096E72" w:rsidP="00096E72">
            <w:pPr>
              <w:pStyle w:val="ListParagraph"/>
              <w:ind w:left="0"/>
              <w:rPr>
                <w:rFonts w:cstheme="minorHAnsi"/>
                <w:sz w:val="18"/>
                <w:szCs w:val="18"/>
              </w:rPr>
            </w:pPr>
            <w:r>
              <w:rPr>
                <w:rFonts w:cstheme="minorHAnsi"/>
                <w:sz w:val="18"/>
                <w:szCs w:val="18"/>
              </w:rPr>
              <w:t>Liquidity Reason</w:t>
            </w:r>
          </w:p>
        </w:tc>
        <w:tc>
          <w:tcPr>
            <w:tcW w:w="3399" w:type="pct"/>
          </w:tcPr>
          <w:p w14:paraId="2004EE84" w14:textId="77777777" w:rsidR="00096E72" w:rsidRDefault="00096E72" w:rsidP="00096E72">
            <w:pPr>
              <w:pStyle w:val="ListParagraph"/>
              <w:ind w:left="0"/>
              <w:rPr>
                <w:rFonts w:cstheme="minorHAnsi"/>
                <w:sz w:val="18"/>
                <w:szCs w:val="18"/>
              </w:rPr>
            </w:pPr>
            <w:r>
              <w:rPr>
                <w:rFonts w:cstheme="minorHAnsi"/>
                <w:sz w:val="18"/>
                <w:szCs w:val="18"/>
              </w:rPr>
              <w:t>Liquidity Reason Description</w:t>
            </w:r>
          </w:p>
        </w:tc>
      </w:tr>
      <w:tr w:rsidR="00096E72" w:rsidRPr="00F514D4" w14:paraId="4CF09F3F" w14:textId="77777777" w:rsidTr="00096E72">
        <w:tc>
          <w:tcPr>
            <w:tcW w:w="1601" w:type="pct"/>
          </w:tcPr>
          <w:p w14:paraId="2192DCB4" w14:textId="77777777" w:rsidR="00096E72" w:rsidRDefault="00096E72" w:rsidP="00096E72">
            <w:pPr>
              <w:pStyle w:val="ListParagraph"/>
              <w:ind w:left="0"/>
              <w:rPr>
                <w:rFonts w:cstheme="minorHAnsi"/>
                <w:sz w:val="18"/>
                <w:szCs w:val="18"/>
              </w:rPr>
            </w:pPr>
            <w:r>
              <w:rPr>
                <w:rFonts w:cstheme="minorHAnsi"/>
                <w:sz w:val="18"/>
                <w:szCs w:val="18"/>
              </w:rPr>
              <w:t>Fallback Reason</w:t>
            </w:r>
          </w:p>
        </w:tc>
        <w:tc>
          <w:tcPr>
            <w:tcW w:w="3399" w:type="pct"/>
          </w:tcPr>
          <w:p w14:paraId="1A29B425" w14:textId="77777777" w:rsidR="00096E72" w:rsidRDefault="00096E72" w:rsidP="00096E72">
            <w:pPr>
              <w:pStyle w:val="ListParagraph"/>
              <w:ind w:left="0"/>
              <w:rPr>
                <w:rFonts w:cstheme="minorHAnsi"/>
                <w:sz w:val="18"/>
                <w:szCs w:val="18"/>
              </w:rPr>
            </w:pPr>
            <w:r>
              <w:rPr>
                <w:rFonts w:cstheme="minorHAnsi"/>
                <w:sz w:val="18"/>
                <w:szCs w:val="18"/>
              </w:rPr>
              <w:t>Reason for falling back to default value</w:t>
            </w:r>
          </w:p>
        </w:tc>
      </w:tr>
      <w:tr w:rsidR="00096E72" w:rsidRPr="00F514D4" w14:paraId="003DA842" w14:textId="77777777" w:rsidTr="00096E72">
        <w:tc>
          <w:tcPr>
            <w:tcW w:w="1601" w:type="pct"/>
          </w:tcPr>
          <w:p w14:paraId="461A0961" w14:textId="77777777" w:rsidR="00096E72" w:rsidRPr="008244DF" w:rsidRDefault="00096E72" w:rsidP="00096E72">
            <w:pPr>
              <w:pStyle w:val="ListParagraph"/>
              <w:ind w:left="0"/>
              <w:rPr>
                <w:rFonts w:cstheme="minorHAnsi"/>
                <w:sz w:val="18"/>
                <w:szCs w:val="18"/>
              </w:rPr>
            </w:pPr>
            <w:r w:rsidRPr="008244DF">
              <w:rPr>
                <w:rFonts w:cstheme="minorHAnsi"/>
                <w:sz w:val="18"/>
                <w:szCs w:val="18"/>
              </w:rPr>
              <w:t>Final Liquidity Status</w:t>
            </w:r>
          </w:p>
        </w:tc>
        <w:tc>
          <w:tcPr>
            <w:tcW w:w="3399" w:type="pct"/>
          </w:tcPr>
          <w:p w14:paraId="6FE6B1BE" w14:textId="77777777" w:rsidR="00096E72" w:rsidRDefault="00096E72" w:rsidP="00096E72">
            <w:pPr>
              <w:pStyle w:val="ListParagraph"/>
              <w:ind w:left="0"/>
              <w:rPr>
                <w:rFonts w:cstheme="minorHAnsi"/>
                <w:sz w:val="18"/>
                <w:szCs w:val="18"/>
              </w:rPr>
            </w:pPr>
            <w:r>
              <w:rPr>
                <w:rFonts w:cstheme="minorHAnsi"/>
                <w:sz w:val="18"/>
                <w:szCs w:val="18"/>
              </w:rPr>
              <w:t>Final Liquidity Status</w:t>
            </w:r>
          </w:p>
        </w:tc>
      </w:tr>
    </w:tbl>
    <w:p w14:paraId="586CA48C" w14:textId="77777777" w:rsidR="00096E72" w:rsidRDefault="00096E72" w:rsidP="00096E72">
      <w:pPr>
        <w:pStyle w:val="ListParagraph"/>
        <w:rPr>
          <w:rFonts w:cstheme="minorHAnsi"/>
        </w:rPr>
      </w:pPr>
    </w:p>
    <w:p w14:paraId="5AF16E05" w14:textId="77777777" w:rsidR="00096E72" w:rsidRPr="006A11D1" w:rsidRDefault="00096E72" w:rsidP="00096E72">
      <w:pPr>
        <w:pStyle w:val="ListParagraph"/>
        <w:numPr>
          <w:ilvl w:val="0"/>
          <w:numId w:val="20"/>
        </w:numPr>
        <w:rPr>
          <w:rFonts w:cstheme="minorHAnsi"/>
        </w:rPr>
      </w:pPr>
      <w:r>
        <w:rPr>
          <w:rFonts w:cstheme="minorHAnsi"/>
        </w:rPr>
        <w:t>Illiquid Equity File: This file will contain only agreement having Illiquid Equity Instrument.</w:t>
      </w:r>
    </w:p>
    <w:tbl>
      <w:tblPr>
        <w:tblStyle w:val="TableGrid"/>
        <w:tblW w:w="5000" w:type="pct"/>
        <w:tblLook w:val="04A0" w:firstRow="1" w:lastRow="0" w:firstColumn="1" w:lastColumn="0" w:noHBand="0" w:noVBand="1"/>
      </w:tblPr>
      <w:tblGrid>
        <w:gridCol w:w="2965"/>
        <w:gridCol w:w="6296"/>
      </w:tblGrid>
      <w:tr w:rsidR="00096E72" w:rsidRPr="00F514D4" w14:paraId="0532C881" w14:textId="77777777" w:rsidTr="00096E72">
        <w:trPr>
          <w:tblHeader/>
        </w:trPr>
        <w:tc>
          <w:tcPr>
            <w:tcW w:w="1601" w:type="pct"/>
          </w:tcPr>
          <w:p w14:paraId="7B1691E6" w14:textId="77777777" w:rsidR="00096E72" w:rsidRPr="00F514D4" w:rsidRDefault="00096E72" w:rsidP="00096E72">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2BE82DD3" w14:textId="77777777" w:rsidR="00096E72" w:rsidRPr="00F514D4" w:rsidRDefault="00096E72" w:rsidP="00096E72">
            <w:pPr>
              <w:pStyle w:val="ListParagraph"/>
              <w:ind w:left="0"/>
              <w:rPr>
                <w:rFonts w:cstheme="minorHAnsi"/>
                <w:b/>
                <w:bCs/>
                <w:sz w:val="18"/>
                <w:szCs w:val="18"/>
              </w:rPr>
            </w:pPr>
            <w:r w:rsidRPr="00F514D4">
              <w:rPr>
                <w:rFonts w:cstheme="minorHAnsi"/>
                <w:b/>
                <w:bCs/>
                <w:sz w:val="18"/>
                <w:szCs w:val="18"/>
              </w:rPr>
              <w:t>Description</w:t>
            </w:r>
          </w:p>
        </w:tc>
      </w:tr>
      <w:tr w:rsidR="00096E72" w:rsidRPr="00F514D4" w14:paraId="2AEA2ABB" w14:textId="77777777" w:rsidTr="00096E72">
        <w:tc>
          <w:tcPr>
            <w:tcW w:w="1601" w:type="pct"/>
          </w:tcPr>
          <w:p w14:paraId="0842AFF8" w14:textId="77777777" w:rsidR="00096E72" w:rsidRPr="00F514D4" w:rsidRDefault="00096E72" w:rsidP="00096E72">
            <w:pPr>
              <w:pStyle w:val="ListParagraph"/>
              <w:ind w:left="0"/>
              <w:rPr>
                <w:rFonts w:cstheme="minorHAnsi"/>
                <w:sz w:val="18"/>
                <w:szCs w:val="18"/>
              </w:rPr>
            </w:pPr>
            <w:r>
              <w:rPr>
                <w:rFonts w:cstheme="minorHAnsi"/>
                <w:sz w:val="18"/>
                <w:szCs w:val="18"/>
              </w:rPr>
              <w:t>Business Date</w:t>
            </w:r>
          </w:p>
        </w:tc>
        <w:tc>
          <w:tcPr>
            <w:tcW w:w="3399" w:type="pct"/>
          </w:tcPr>
          <w:p w14:paraId="01656BEE" w14:textId="77777777" w:rsidR="00096E72" w:rsidRPr="00F514D4" w:rsidRDefault="00096E72" w:rsidP="00096E72">
            <w:pPr>
              <w:pStyle w:val="ListParagraph"/>
              <w:ind w:left="0"/>
              <w:rPr>
                <w:rFonts w:cstheme="minorHAnsi"/>
                <w:sz w:val="18"/>
                <w:szCs w:val="18"/>
              </w:rPr>
            </w:pPr>
            <w:r>
              <w:rPr>
                <w:rFonts w:cstheme="minorHAnsi"/>
                <w:sz w:val="18"/>
                <w:szCs w:val="18"/>
              </w:rPr>
              <w:t>Business Date for which calculator has been run</w:t>
            </w:r>
          </w:p>
        </w:tc>
      </w:tr>
      <w:tr w:rsidR="00096E72" w:rsidRPr="00F514D4" w14:paraId="06750735" w14:textId="77777777" w:rsidTr="00096E72">
        <w:tc>
          <w:tcPr>
            <w:tcW w:w="1601" w:type="pct"/>
          </w:tcPr>
          <w:p w14:paraId="74761449" w14:textId="77777777" w:rsidR="00096E72" w:rsidRPr="00F514D4" w:rsidRDefault="00096E72" w:rsidP="00096E72">
            <w:pPr>
              <w:pStyle w:val="ListParagraph"/>
              <w:ind w:left="0"/>
              <w:rPr>
                <w:rFonts w:cstheme="minorHAnsi"/>
                <w:sz w:val="18"/>
                <w:szCs w:val="18"/>
              </w:rPr>
            </w:pPr>
            <w:r>
              <w:rPr>
                <w:rFonts w:cstheme="minorHAnsi"/>
                <w:sz w:val="18"/>
                <w:szCs w:val="18"/>
              </w:rPr>
              <w:t>Credit Relationship Code</w:t>
            </w:r>
          </w:p>
        </w:tc>
        <w:tc>
          <w:tcPr>
            <w:tcW w:w="3399" w:type="pct"/>
          </w:tcPr>
          <w:p w14:paraId="70F51D61" w14:textId="77777777" w:rsidR="00096E72" w:rsidRPr="00F514D4" w:rsidRDefault="00096E72" w:rsidP="00096E72">
            <w:pPr>
              <w:pStyle w:val="ListParagraph"/>
              <w:ind w:left="0"/>
              <w:rPr>
                <w:rFonts w:cstheme="minorHAnsi"/>
                <w:sz w:val="18"/>
                <w:szCs w:val="18"/>
              </w:rPr>
            </w:pPr>
            <w:r>
              <w:rPr>
                <w:rFonts w:cstheme="minorHAnsi"/>
                <w:sz w:val="18"/>
                <w:szCs w:val="18"/>
              </w:rPr>
              <w:t>Credit Relationship code of the counterparty</w:t>
            </w:r>
          </w:p>
        </w:tc>
      </w:tr>
      <w:tr w:rsidR="00096E72" w:rsidRPr="00F514D4" w14:paraId="6B914B48" w14:textId="77777777" w:rsidTr="00096E72">
        <w:tc>
          <w:tcPr>
            <w:tcW w:w="1601" w:type="pct"/>
          </w:tcPr>
          <w:p w14:paraId="52A21E32" w14:textId="77777777" w:rsidR="00096E72" w:rsidRPr="00F514D4" w:rsidRDefault="00096E72" w:rsidP="00096E72">
            <w:pPr>
              <w:pStyle w:val="ListParagraph"/>
              <w:ind w:left="0"/>
              <w:rPr>
                <w:rFonts w:cstheme="minorHAnsi"/>
                <w:sz w:val="18"/>
                <w:szCs w:val="18"/>
              </w:rPr>
            </w:pPr>
            <w:r>
              <w:rPr>
                <w:rFonts w:cstheme="minorHAnsi"/>
                <w:sz w:val="18"/>
                <w:szCs w:val="18"/>
              </w:rPr>
              <w:t>Agreement Code</w:t>
            </w:r>
          </w:p>
        </w:tc>
        <w:tc>
          <w:tcPr>
            <w:tcW w:w="3399" w:type="pct"/>
          </w:tcPr>
          <w:p w14:paraId="306D48DE" w14:textId="77777777" w:rsidR="00096E72" w:rsidRPr="00F514D4" w:rsidRDefault="00096E72" w:rsidP="00096E72">
            <w:pPr>
              <w:pStyle w:val="ListParagraph"/>
              <w:ind w:left="0"/>
              <w:rPr>
                <w:rFonts w:cstheme="minorHAnsi"/>
                <w:sz w:val="18"/>
                <w:szCs w:val="18"/>
              </w:rPr>
            </w:pPr>
            <w:r>
              <w:rPr>
                <w:rFonts w:cstheme="minorHAnsi"/>
                <w:sz w:val="18"/>
                <w:szCs w:val="18"/>
              </w:rPr>
              <w:t>Agreement Code</w:t>
            </w:r>
          </w:p>
        </w:tc>
      </w:tr>
      <w:tr w:rsidR="00096E72" w:rsidRPr="00F514D4" w14:paraId="373610C3" w14:textId="77777777" w:rsidTr="00096E72">
        <w:tc>
          <w:tcPr>
            <w:tcW w:w="1601" w:type="pct"/>
          </w:tcPr>
          <w:p w14:paraId="4001F2CE" w14:textId="77777777" w:rsidR="00096E72" w:rsidRPr="00F514D4" w:rsidRDefault="00096E72" w:rsidP="00096E72">
            <w:pPr>
              <w:pStyle w:val="ListParagraph"/>
              <w:ind w:left="0"/>
              <w:rPr>
                <w:rFonts w:cstheme="minorHAnsi"/>
                <w:sz w:val="18"/>
                <w:szCs w:val="18"/>
              </w:rPr>
            </w:pPr>
            <w:r>
              <w:rPr>
                <w:rFonts w:cstheme="minorHAnsi"/>
                <w:sz w:val="18"/>
                <w:szCs w:val="18"/>
              </w:rPr>
              <w:t>Portfolio Code</w:t>
            </w:r>
          </w:p>
        </w:tc>
        <w:tc>
          <w:tcPr>
            <w:tcW w:w="3399" w:type="pct"/>
          </w:tcPr>
          <w:p w14:paraId="25CCA72C" w14:textId="77777777" w:rsidR="00096E72" w:rsidRPr="00F514D4" w:rsidRDefault="00096E72" w:rsidP="00096E72">
            <w:pPr>
              <w:pStyle w:val="ListParagraph"/>
              <w:ind w:left="0"/>
              <w:rPr>
                <w:rFonts w:cstheme="minorHAnsi"/>
                <w:sz w:val="18"/>
                <w:szCs w:val="18"/>
              </w:rPr>
            </w:pPr>
            <w:r>
              <w:rPr>
                <w:rFonts w:cstheme="minorHAnsi"/>
                <w:sz w:val="18"/>
                <w:szCs w:val="18"/>
              </w:rPr>
              <w:t>Portfolio code of the Agreement/Trades</w:t>
            </w:r>
          </w:p>
        </w:tc>
      </w:tr>
      <w:tr w:rsidR="00096E72" w14:paraId="43AB3313" w14:textId="77777777" w:rsidTr="00096E72">
        <w:tc>
          <w:tcPr>
            <w:tcW w:w="1601" w:type="pct"/>
          </w:tcPr>
          <w:p w14:paraId="302DD126" w14:textId="77777777" w:rsidR="00096E72" w:rsidRDefault="00096E72" w:rsidP="00096E72">
            <w:pPr>
              <w:pStyle w:val="ListParagraph"/>
              <w:ind w:left="0"/>
              <w:rPr>
                <w:rFonts w:cstheme="minorHAnsi"/>
                <w:sz w:val="18"/>
                <w:szCs w:val="18"/>
              </w:rPr>
            </w:pPr>
            <w:r>
              <w:rPr>
                <w:rFonts w:cstheme="minorHAnsi"/>
                <w:sz w:val="18"/>
                <w:szCs w:val="18"/>
              </w:rPr>
              <w:t>Liquidity Status</w:t>
            </w:r>
          </w:p>
        </w:tc>
        <w:tc>
          <w:tcPr>
            <w:tcW w:w="3399" w:type="pct"/>
          </w:tcPr>
          <w:p w14:paraId="68BD5D25" w14:textId="77777777" w:rsidR="00096E72" w:rsidRDefault="00096E72" w:rsidP="00096E72">
            <w:pPr>
              <w:pStyle w:val="ListParagraph"/>
              <w:ind w:left="0"/>
              <w:rPr>
                <w:rFonts w:cstheme="minorHAnsi"/>
                <w:sz w:val="18"/>
                <w:szCs w:val="18"/>
              </w:rPr>
            </w:pPr>
            <w:r>
              <w:rPr>
                <w:rFonts w:cstheme="minorHAnsi"/>
                <w:sz w:val="18"/>
                <w:szCs w:val="18"/>
              </w:rPr>
              <w:t>Liquidity Status of the underlying Instrument</w:t>
            </w:r>
          </w:p>
        </w:tc>
      </w:tr>
      <w:tr w:rsidR="00096E72" w14:paraId="3D196FFC" w14:textId="77777777" w:rsidTr="00096E72">
        <w:tc>
          <w:tcPr>
            <w:tcW w:w="1601" w:type="pct"/>
          </w:tcPr>
          <w:p w14:paraId="19D3498E" w14:textId="77777777" w:rsidR="00096E72" w:rsidRDefault="00096E72" w:rsidP="00096E72">
            <w:pPr>
              <w:pStyle w:val="ListParagraph"/>
              <w:ind w:left="0"/>
              <w:rPr>
                <w:rFonts w:cstheme="minorHAnsi"/>
                <w:sz w:val="18"/>
                <w:szCs w:val="18"/>
              </w:rPr>
            </w:pPr>
            <w:r>
              <w:rPr>
                <w:rFonts w:cstheme="minorHAnsi"/>
                <w:sz w:val="18"/>
                <w:szCs w:val="18"/>
              </w:rPr>
              <w:t>Liquidity Reason</w:t>
            </w:r>
          </w:p>
        </w:tc>
        <w:tc>
          <w:tcPr>
            <w:tcW w:w="3399" w:type="pct"/>
          </w:tcPr>
          <w:p w14:paraId="59B98468" w14:textId="77777777" w:rsidR="00096E72" w:rsidRDefault="00096E72" w:rsidP="00096E72">
            <w:pPr>
              <w:pStyle w:val="ListParagraph"/>
              <w:ind w:left="0"/>
              <w:rPr>
                <w:rFonts w:cstheme="minorHAnsi"/>
                <w:sz w:val="18"/>
                <w:szCs w:val="18"/>
              </w:rPr>
            </w:pPr>
            <w:r>
              <w:rPr>
                <w:rFonts w:cstheme="minorHAnsi"/>
                <w:sz w:val="18"/>
                <w:szCs w:val="18"/>
              </w:rPr>
              <w:t>Liquidity Reason Description</w:t>
            </w:r>
          </w:p>
        </w:tc>
      </w:tr>
      <w:tr w:rsidR="00096E72" w14:paraId="0DBD172A" w14:textId="77777777" w:rsidTr="00096E72">
        <w:tc>
          <w:tcPr>
            <w:tcW w:w="1601" w:type="pct"/>
          </w:tcPr>
          <w:p w14:paraId="13E9E719" w14:textId="77777777" w:rsidR="00096E72" w:rsidRDefault="00096E72" w:rsidP="00096E72">
            <w:pPr>
              <w:pStyle w:val="ListParagraph"/>
              <w:ind w:left="0"/>
              <w:rPr>
                <w:rFonts w:cstheme="minorHAnsi"/>
                <w:sz w:val="18"/>
                <w:szCs w:val="18"/>
              </w:rPr>
            </w:pPr>
            <w:r>
              <w:rPr>
                <w:rFonts w:cstheme="minorHAnsi"/>
                <w:sz w:val="18"/>
                <w:szCs w:val="18"/>
              </w:rPr>
              <w:t>Fallback Reason</w:t>
            </w:r>
          </w:p>
        </w:tc>
        <w:tc>
          <w:tcPr>
            <w:tcW w:w="3399" w:type="pct"/>
          </w:tcPr>
          <w:p w14:paraId="0F5367AD" w14:textId="77777777" w:rsidR="00096E72" w:rsidRDefault="00096E72" w:rsidP="00096E72">
            <w:pPr>
              <w:pStyle w:val="ListParagraph"/>
              <w:ind w:left="0"/>
              <w:rPr>
                <w:rFonts w:cstheme="minorHAnsi"/>
                <w:sz w:val="18"/>
                <w:szCs w:val="18"/>
              </w:rPr>
            </w:pPr>
            <w:r>
              <w:rPr>
                <w:rFonts w:cstheme="minorHAnsi"/>
                <w:sz w:val="18"/>
                <w:szCs w:val="18"/>
              </w:rPr>
              <w:t>Reason for falling back to default value</w:t>
            </w:r>
          </w:p>
        </w:tc>
      </w:tr>
      <w:tr w:rsidR="00096E72" w14:paraId="0E39CC43" w14:textId="77777777" w:rsidTr="00096E72">
        <w:tc>
          <w:tcPr>
            <w:tcW w:w="1601" w:type="pct"/>
          </w:tcPr>
          <w:p w14:paraId="2A2E6C64" w14:textId="77777777" w:rsidR="00096E72" w:rsidRDefault="00096E72" w:rsidP="00096E72">
            <w:pPr>
              <w:pStyle w:val="ListParagraph"/>
              <w:ind w:left="0"/>
              <w:rPr>
                <w:rFonts w:cstheme="minorHAnsi"/>
                <w:sz w:val="18"/>
                <w:szCs w:val="18"/>
              </w:rPr>
            </w:pPr>
            <w:r w:rsidRPr="008244DF">
              <w:rPr>
                <w:rFonts w:cstheme="minorHAnsi"/>
                <w:sz w:val="18"/>
                <w:szCs w:val="18"/>
              </w:rPr>
              <w:t>Final Liquidity Status</w:t>
            </w:r>
          </w:p>
        </w:tc>
        <w:tc>
          <w:tcPr>
            <w:tcW w:w="3399" w:type="pct"/>
          </w:tcPr>
          <w:p w14:paraId="520112C4" w14:textId="77777777" w:rsidR="00096E72" w:rsidRDefault="00096E72" w:rsidP="00096E72">
            <w:pPr>
              <w:pStyle w:val="ListParagraph"/>
              <w:ind w:left="0"/>
              <w:rPr>
                <w:rFonts w:cstheme="minorHAnsi"/>
                <w:sz w:val="18"/>
                <w:szCs w:val="18"/>
              </w:rPr>
            </w:pPr>
            <w:r>
              <w:rPr>
                <w:rFonts w:cstheme="minorHAnsi"/>
                <w:sz w:val="18"/>
                <w:szCs w:val="18"/>
              </w:rPr>
              <w:t>Final Liquidity Status</w:t>
            </w:r>
          </w:p>
        </w:tc>
      </w:tr>
    </w:tbl>
    <w:p w14:paraId="5A5DDEC2" w14:textId="77777777" w:rsidR="00096E72" w:rsidRPr="00ED3015" w:rsidRDefault="00096E72" w:rsidP="00096E72">
      <w:pPr>
        <w:rPr>
          <w:rFonts w:cstheme="minorHAnsi"/>
        </w:rPr>
      </w:pPr>
    </w:p>
    <w:p w14:paraId="5E37B010" w14:textId="77777777" w:rsidR="00096E72" w:rsidRDefault="00096E72" w:rsidP="00096E72">
      <w:pPr>
        <w:jc w:val="both"/>
        <w:rPr>
          <w:color w:val="1C1C1C"/>
          <w:shd w:val="clear" w:color="auto" w:fill="FFFFFF"/>
        </w:rPr>
      </w:pPr>
    </w:p>
    <w:p w14:paraId="789D351D" w14:textId="10CE96E5" w:rsidR="00A34BA0" w:rsidRDefault="00A34BA0" w:rsidP="00D861C4">
      <w:pPr>
        <w:pStyle w:val="Heading3"/>
      </w:pPr>
      <w:r w:rsidRPr="00A34BA0">
        <w:t>Bond</w:t>
      </w:r>
      <w:r>
        <w:t xml:space="preserve"> Liquidity Assessment Calculator</w:t>
      </w:r>
    </w:p>
    <w:p w14:paraId="607F93D3" w14:textId="49290BD9" w:rsidR="00F67110" w:rsidRDefault="00764371" w:rsidP="00B809ED">
      <w:pPr>
        <w:jc w:val="both"/>
      </w:pPr>
      <w:r>
        <w:t xml:space="preserve">This calculator will perform the liquidity assessment of all agreements which have Trade or Collateral’s underlying instrument as </w:t>
      </w:r>
      <w:r w:rsidR="00FB71F2">
        <w:t>Bond</w:t>
      </w:r>
      <w:r w:rsidR="00132522">
        <w:t>.</w:t>
      </w:r>
    </w:p>
    <w:p w14:paraId="2BCEABE6" w14:textId="77777777" w:rsidR="00B809ED" w:rsidRPr="00F67110" w:rsidRDefault="00B809ED" w:rsidP="00B809ED">
      <w:pPr>
        <w:jc w:val="both"/>
      </w:pPr>
    </w:p>
    <w:p w14:paraId="3BB4EA1A" w14:textId="1FB21E52" w:rsidR="00735EB0" w:rsidRDefault="00735EB0" w:rsidP="000F4C70">
      <w:pPr>
        <w:rPr>
          <w:rFonts w:cstheme="minorHAnsi"/>
        </w:rPr>
      </w:pPr>
      <w:r w:rsidRPr="00521AB4">
        <w:rPr>
          <w:rFonts w:cstheme="minorHAnsi"/>
          <w:u w:val="single"/>
        </w:rPr>
        <w:t>Input Datasets</w:t>
      </w:r>
      <w:r>
        <w:rPr>
          <w:rFonts w:cstheme="minorHAnsi"/>
        </w:rPr>
        <w:t>:</w:t>
      </w:r>
    </w:p>
    <w:p w14:paraId="0F41FB65" w14:textId="11E0C371" w:rsidR="00386BF3" w:rsidRDefault="00386BF3" w:rsidP="00386BF3">
      <w:pPr>
        <w:pStyle w:val="ListParagraph"/>
        <w:numPr>
          <w:ilvl w:val="0"/>
          <w:numId w:val="17"/>
        </w:numPr>
        <w:rPr>
          <w:rFonts w:cstheme="minorHAnsi"/>
        </w:rPr>
      </w:pPr>
      <w:r>
        <w:rPr>
          <w:rFonts w:cstheme="minorHAnsi"/>
        </w:rPr>
        <w:t>Trades/Positions</w:t>
      </w:r>
    </w:p>
    <w:p w14:paraId="76B67122" w14:textId="4D1BA8BF" w:rsidR="00386BF3" w:rsidRDefault="00386BF3" w:rsidP="00386BF3">
      <w:pPr>
        <w:pStyle w:val="ListParagraph"/>
        <w:numPr>
          <w:ilvl w:val="0"/>
          <w:numId w:val="17"/>
        </w:numPr>
        <w:rPr>
          <w:rFonts w:cstheme="minorHAnsi"/>
        </w:rPr>
      </w:pPr>
      <w:r>
        <w:rPr>
          <w:rFonts w:cstheme="minorHAnsi"/>
        </w:rPr>
        <w:t>Trade Risk Measurement</w:t>
      </w:r>
    </w:p>
    <w:p w14:paraId="21BE71BD" w14:textId="28DE9510" w:rsidR="00386BF3" w:rsidRDefault="00386BF3" w:rsidP="00386BF3">
      <w:pPr>
        <w:pStyle w:val="ListParagraph"/>
        <w:numPr>
          <w:ilvl w:val="0"/>
          <w:numId w:val="17"/>
        </w:numPr>
        <w:rPr>
          <w:rFonts w:cstheme="minorHAnsi"/>
        </w:rPr>
      </w:pPr>
      <w:r>
        <w:rPr>
          <w:rFonts w:cstheme="minorHAnsi"/>
        </w:rPr>
        <w:t>Collateral</w:t>
      </w:r>
    </w:p>
    <w:p w14:paraId="7E095110" w14:textId="7F1C573B" w:rsidR="00386BF3" w:rsidRDefault="00386BF3" w:rsidP="00386BF3">
      <w:pPr>
        <w:pStyle w:val="ListParagraph"/>
        <w:numPr>
          <w:ilvl w:val="0"/>
          <w:numId w:val="17"/>
        </w:numPr>
        <w:rPr>
          <w:rFonts w:cstheme="minorHAnsi"/>
        </w:rPr>
      </w:pPr>
      <w:r>
        <w:rPr>
          <w:rFonts w:cstheme="minorHAnsi"/>
        </w:rPr>
        <w:t>Instrument Static</w:t>
      </w:r>
    </w:p>
    <w:p w14:paraId="7D4B7C26" w14:textId="6B29BBA8" w:rsidR="00386BF3" w:rsidRDefault="00386BF3" w:rsidP="00386BF3">
      <w:pPr>
        <w:pStyle w:val="ListParagraph"/>
        <w:numPr>
          <w:ilvl w:val="0"/>
          <w:numId w:val="17"/>
        </w:numPr>
        <w:rPr>
          <w:rFonts w:cstheme="minorHAnsi"/>
        </w:rPr>
      </w:pPr>
      <w:r>
        <w:rPr>
          <w:rFonts w:cstheme="minorHAnsi"/>
        </w:rPr>
        <w:lastRenderedPageBreak/>
        <w:t>Instrument Rating</w:t>
      </w:r>
    </w:p>
    <w:p w14:paraId="4D78A441" w14:textId="3498A697" w:rsidR="00386BF3" w:rsidRDefault="00386BF3" w:rsidP="00386BF3">
      <w:pPr>
        <w:pStyle w:val="ListParagraph"/>
        <w:numPr>
          <w:ilvl w:val="0"/>
          <w:numId w:val="17"/>
        </w:numPr>
        <w:rPr>
          <w:rFonts w:cstheme="minorHAnsi"/>
        </w:rPr>
      </w:pPr>
      <w:r>
        <w:rPr>
          <w:rFonts w:cstheme="minorHAnsi"/>
        </w:rPr>
        <w:t>Instrument Price</w:t>
      </w:r>
    </w:p>
    <w:p w14:paraId="5F3BC505" w14:textId="30A4D91B" w:rsidR="00760933" w:rsidRDefault="00760933" w:rsidP="00386BF3">
      <w:pPr>
        <w:pStyle w:val="ListParagraph"/>
        <w:numPr>
          <w:ilvl w:val="0"/>
          <w:numId w:val="17"/>
        </w:numPr>
        <w:rPr>
          <w:rFonts w:cstheme="minorHAnsi"/>
        </w:rPr>
      </w:pPr>
      <w:r>
        <w:rPr>
          <w:rFonts w:cstheme="minorHAnsi"/>
        </w:rPr>
        <w:t>Instrument Liquidity Score</w:t>
      </w:r>
    </w:p>
    <w:p w14:paraId="106235D7" w14:textId="77777777" w:rsidR="00735EB0" w:rsidRDefault="00735EB0" w:rsidP="00ED3015">
      <w:pPr>
        <w:rPr>
          <w:rFonts w:cstheme="minorHAnsi"/>
        </w:rPr>
      </w:pPr>
    </w:p>
    <w:p w14:paraId="5AB097AC" w14:textId="541BF095" w:rsidR="00F71290" w:rsidRPr="00F71290" w:rsidRDefault="00735EB0" w:rsidP="00295141">
      <w:pPr>
        <w:rPr>
          <w:rFonts w:cstheme="minorHAnsi"/>
          <w:u w:val="single"/>
        </w:rPr>
      </w:pPr>
      <w:r w:rsidRPr="00EA5AD9">
        <w:rPr>
          <w:rFonts w:cstheme="minorHAnsi"/>
          <w:u w:val="single"/>
        </w:rPr>
        <w:t>Data Selection</w:t>
      </w:r>
      <w:r w:rsidR="00ED3015" w:rsidRPr="00EA5AD9">
        <w:rPr>
          <w:rFonts w:cstheme="minorHAnsi"/>
          <w:u w:val="single"/>
        </w:rPr>
        <w:t>:</w:t>
      </w:r>
    </w:p>
    <w:p w14:paraId="1039B95C" w14:textId="3DABA855" w:rsidR="00521AB4" w:rsidRDefault="008A3767" w:rsidP="00C61218">
      <w:pPr>
        <w:pStyle w:val="ListParagraph"/>
        <w:numPr>
          <w:ilvl w:val="0"/>
          <w:numId w:val="8"/>
        </w:numPr>
        <w:jc w:val="both"/>
        <w:rPr>
          <w:rFonts w:cstheme="minorHAnsi"/>
        </w:rPr>
      </w:pPr>
      <w:r>
        <w:rPr>
          <w:rFonts w:cstheme="minorHAnsi"/>
        </w:rPr>
        <w:t xml:space="preserve">Select all trades having </w:t>
      </w:r>
      <w:r w:rsidR="00441581">
        <w:rPr>
          <w:rFonts w:cstheme="minorHAnsi"/>
        </w:rPr>
        <w:t>Debt</w:t>
      </w:r>
      <w:r w:rsidR="00C61218">
        <w:rPr>
          <w:rFonts w:cstheme="minorHAnsi"/>
        </w:rPr>
        <w:t xml:space="preserve"> oriented </w:t>
      </w:r>
      <w:r>
        <w:rPr>
          <w:rFonts w:cstheme="minorHAnsi"/>
        </w:rPr>
        <w:t>underlying instrument using following filters</w:t>
      </w:r>
    </w:p>
    <w:p w14:paraId="75838419" w14:textId="3533CE2F" w:rsidR="008A3767" w:rsidRDefault="00F40B35" w:rsidP="008A3767">
      <w:pPr>
        <w:pStyle w:val="ListParagraph"/>
        <w:numPr>
          <w:ilvl w:val="1"/>
          <w:numId w:val="8"/>
        </w:numPr>
        <w:jc w:val="both"/>
        <w:rPr>
          <w:rFonts w:cstheme="minorHAnsi"/>
        </w:rPr>
      </w:pPr>
      <w:r>
        <w:rPr>
          <w:rFonts w:cstheme="minorHAnsi"/>
          <w:i/>
          <w:iCs/>
        </w:rPr>
        <w:t>‘</w:t>
      </w:r>
      <w:r w:rsidR="008A3767" w:rsidRPr="00F40B35">
        <w:rPr>
          <w:rFonts w:cstheme="minorHAnsi"/>
          <w:i/>
          <w:iCs/>
        </w:rPr>
        <w:t>Product Code</w:t>
      </w:r>
      <w:r>
        <w:rPr>
          <w:rFonts w:cstheme="minorHAnsi"/>
          <w:i/>
          <w:iCs/>
        </w:rPr>
        <w:t>’</w:t>
      </w:r>
      <w:r w:rsidR="008A3767">
        <w:rPr>
          <w:rFonts w:cstheme="minorHAnsi"/>
        </w:rPr>
        <w:t xml:space="preserve"> </w:t>
      </w:r>
      <w:r w:rsidR="00306DBD">
        <w:rPr>
          <w:rFonts w:cstheme="minorHAnsi"/>
        </w:rPr>
        <w:t xml:space="preserve">in </w:t>
      </w:r>
      <w:r w:rsidR="008A3767">
        <w:rPr>
          <w:rFonts w:cstheme="minorHAnsi"/>
        </w:rPr>
        <w:t xml:space="preserve"> </w:t>
      </w:r>
      <w:r w:rsidR="008A3767" w:rsidRPr="008A3767">
        <w:rPr>
          <w:rFonts w:cstheme="minorHAnsi"/>
        </w:rPr>
        <w:t>BOFO, BOOP, BOPO,</w:t>
      </w:r>
      <w:r w:rsidR="008A3767">
        <w:rPr>
          <w:rFonts w:cstheme="minorHAnsi"/>
        </w:rPr>
        <w:t xml:space="preserve"> </w:t>
      </w:r>
      <w:r w:rsidR="008A3767" w:rsidRPr="008A3767">
        <w:rPr>
          <w:rFonts w:cstheme="minorHAnsi"/>
        </w:rPr>
        <w:t>BOBSB,</w:t>
      </w:r>
      <w:r w:rsidR="008A3767">
        <w:rPr>
          <w:rFonts w:cstheme="minorHAnsi"/>
        </w:rPr>
        <w:t xml:space="preserve"> </w:t>
      </w:r>
      <w:r w:rsidR="008A3767" w:rsidRPr="008A3767">
        <w:rPr>
          <w:rFonts w:cstheme="minorHAnsi"/>
        </w:rPr>
        <w:t>BOLN,</w:t>
      </w:r>
      <w:r w:rsidR="008A3767">
        <w:rPr>
          <w:rFonts w:cstheme="minorHAnsi"/>
        </w:rPr>
        <w:t xml:space="preserve"> </w:t>
      </w:r>
      <w:r w:rsidR="008A3767" w:rsidRPr="008A3767">
        <w:rPr>
          <w:rFonts w:cstheme="minorHAnsi"/>
        </w:rPr>
        <w:t>BOPLRP,</w:t>
      </w:r>
      <w:r w:rsidR="008A3767">
        <w:rPr>
          <w:rFonts w:cstheme="minorHAnsi"/>
        </w:rPr>
        <w:t xml:space="preserve"> </w:t>
      </w:r>
      <w:r w:rsidR="008A3767" w:rsidRPr="008A3767">
        <w:rPr>
          <w:rFonts w:cstheme="minorHAnsi"/>
        </w:rPr>
        <w:t>BOPLRV,</w:t>
      </w:r>
      <w:r w:rsidR="008A3767">
        <w:rPr>
          <w:rFonts w:cstheme="minorHAnsi"/>
        </w:rPr>
        <w:t xml:space="preserve"> </w:t>
      </w:r>
      <w:r w:rsidR="008A3767" w:rsidRPr="008A3767">
        <w:rPr>
          <w:rFonts w:cstheme="minorHAnsi"/>
        </w:rPr>
        <w:t>BOPO_PB,</w:t>
      </w:r>
      <w:r w:rsidR="008A3767">
        <w:rPr>
          <w:rFonts w:cstheme="minorHAnsi"/>
        </w:rPr>
        <w:t xml:space="preserve"> </w:t>
      </w:r>
      <w:r w:rsidR="008A3767" w:rsidRPr="008A3767">
        <w:rPr>
          <w:rFonts w:cstheme="minorHAnsi"/>
        </w:rPr>
        <w:t>BOPO_REP, BOPO_SL,</w:t>
      </w:r>
      <w:r w:rsidR="008A3767">
        <w:rPr>
          <w:rFonts w:cstheme="minorHAnsi"/>
        </w:rPr>
        <w:t xml:space="preserve"> </w:t>
      </w:r>
      <w:r w:rsidR="008A3767" w:rsidRPr="008A3767">
        <w:rPr>
          <w:rFonts w:cstheme="minorHAnsi"/>
        </w:rPr>
        <w:t>BORP,</w:t>
      </w:r>
      <w:r w:rsidR="008A3767">
        <w:rPr>
          <w:rFonts w:cstheme="minorHAnsi"/>
        </w:rPr>
        <w:t xml:space="preserve"> </w:t>
      </w:r>
      <w:r w:rsidR="008A3767" w:rsidRPr="008A3767">
        <w:rPr>
          <w:rFonts w:cstheme="minorHAnsi"/>
        </w:rPr>
        <w:t>BORV,</w:t>
      </w:r>
      <w:r w:rsidR="008A3767">
        <w:rPr>
          <w:rFonts w:cstheme="minorHAnsi"/>
        </w:rPr>
        <w:t xml:space="preserve"> </w:t>
      </w:r>
      <w:r w:rsidR="008A3767" w:rsidRPr="008A3767">
        <w:rPr>
          <w:rFonts w:cstheme="minorHAnsi"/>
        </w:rPr>
        <w:t>BOSBB,</w:t>
      </w:r>
      <w:r w:rsidR="008A3767">
        <w:rPr>
          <w:rFonts w:cstheme="minorHAnsi"/>
        </w:rPr>
        <w:t xml:space="preserve"> </w:t>
      </w:r>
      <w:r w:rsidR="008A3767" w:rsidRPr="008A3767">
        <w:rPr>
          <w:rFonts w:cstheme="minorHAnsi"/>
        </w:rPr>
        <w:t>BOTRRP,</w:t>
      </w:r>
      <w:r w:rsidR="008A3767">
        <w:rPr>
          <w:rFonts w:cstheme="minorHAnsi"/>
        </w:rPr>
        <w:t xml:space="preserve"> </w:t>
      </w:r>
      <w:r w:rsidR="008A3767" w:rsidRPr="008A3767">
        <w:rPr>
          <w:rFonts w:cstheme="minorHAnsi"/>
        </w:rPr>
        <w:t>BOTRRV,</w:t>
      </w:r>
      <w:r w:rsidR="008A3767">
        <w:rPr>
          <w:rFonts w:cstheme="minorHAnsi"/>
        </w:rPr>
        <w:t xml:space="preserve"> </w:t>
      </w:r>
      <w:r w:rsidR="008A3767" w:rsidRPr="008A3767">
        <w:rPr>
          <w:rFonts w:cstheme="minorHAnsi"/>
        </w:rPr>
        <w:t>CNVB_PB,</w:t>
      </w:r>
      <w:r w:rsidR="008A3767">
        <w:rPr>
          <w:rFonts w:cstheme="minorHAnsi"/>
        </w:rPr>
        <w:t xml:space="preserve"> </w:t>
      </w:r>
      <w:r w:rsidR="008A3767" w:rsidRPr="008A3767">
        <w:rPr>
          <w:rFonts w:cstheme="minorHAnsi"/>
        </w:rPr>
        <w:t>MOFO, MORP, MORV, SLRP,</w:t>
      </w:r>
      <w:r w:rsidR="008A3767">
        <w:rPr>
          <w:rFonts w:cstheme="minorHAnsi"/>
        </w:rPr>
        <w:t xml:space="preserve"> </w:t>
      </w:r>
      <w:r w:rsidR="008A3767" w:rsidRPr="008A3767">
        <w:rPr>
          <w:rFonts w:cstheme="minorHAnsi"/>
        </w:rPr>
        <w:t>SLRV, BOLN_SL</w:t>
      </w:r>
    </w:p>
    <w:p w14:paraId="3211A147" w14:textId="5FAFFFDC" w:rsidR="00FC322C" w:rsidRPr="00FC322C" w:rsidRDefault="00F40B35" w:rsidP="00F40B35">
      <w:pPr>
        <w:pStyle w:val="ListParagraph"/>
        <w:numPr>
          <w:ilvl w:val="1"/>
          <w:numId w:val="8"/>
        </w:numPr>
        <w:jc w:val="both"/>
        <w:rPr>
          <w:rFonts w:cstheme="minorHAnsi"/>
        </w:rPr>
      </w:pPr>
      <w:r w:rsidRPr="00F40B35">
        <w:rPr>
          <w:rFonts w:cstheme="minorHAnsi"/>
          <w:i/>
          <w:iCs/>
        </w:rPr>
        <w:t>‘</w:t>
      </w:r>
      <w:r w:rsidR="00FC322C" w:rsidRPr="00F40B35">
        <w:rPr>
          <w:rFonts w:cstheme="minorHAnsi"/>
          <w:i/>
          <w:iCs/>
        </w:rPr>
        <w:t>Instrument type</w:t>
      </w:r>
      <w:r>
        <w:rPr>
          <w:rFonts w:cstheme="minorHAnsi"/>
        </w:rPr>
        <w:t>’</w:t>
      </w:r>
      <w:r w:rsidR="00FC322C">
        <w:rPr>
          <w:rFonts w:cstheme="minorHAnsi"/>
        </w:rPr>
        <w:t xml:space="preserve"> of the underlying instrument is not in </w:t>
      </w:r>
      <w:r w:rsidR="009C4FCE" w:rsidRPr="009C4FCE">
        <w:rPr>
          <w:rFonts w:cstheme="minorHAnsi"/>
        </w:rPr>
        <w:t>ES, EP, EU, EM, EC</w:t>
      </w:r>
    </w:p>
    <w:p w14:paraId="36FFDCD4" w14:textId="050A3324" w:rsidR="008A3767" w:rsidRDefault="008A3767" w:rsidP="009A687D">
      <w:pPr>
        <w:pStyle w:val="ListParagraph"/>
        <w:numPr>
          <w:ilvl w:val="1"/>
          <w:numId w:val="8"/>
        </w:numPr>
        <w:jc w:val="both"/>
        <w:rPr>
          <w:rFonts w:cstheme="minorHAnsi"/>
        </w:rPr>
      </w:pPr>
      <w:r>
        <w:rPr>
          <w:rFonts w:cstheme="minorHAnsi"/>
        </w:rPr>
        <w:t xml:space="preserve">Trade Risk Measures </w:t>
      </w:r>
      <w:r w:rsidR="00F40B35">
        <w:rPr>
          <w:rFonts w:cstheme="minorHAnsi"/>
        </w:rPr>
        <w:t xml:space="preserve">exists with </w:t>
      </w:r>
      <w:r w:rsidR="00F40B35" w:rsidRPr="00F40B35">
        <w:rPr>
          <w:rFonts w:cstheme="minorHAnsi"/>
          <w:i/>
          <w:iCs/>
        </w:rPr>
        <w:t>‘</w:t>
      </w:r>
      <w:r w:rsidR="00D43175" w:rsidRPr="00F40B35">
        <w:rPr>
          <w:rFonts w:cstheme="minorHAnsi"/>
          <w:i/>
          <w:iCs/>
        </w:rPr>
        <w:t>Scenario</w:t>
      </w:r>
      <w:r w:rsidR="00F40B35" w:rsidRPr="00F40B35">
        <w:rPr>
          <w:rFonts w:cstheme="minorHAnsi"/>
          <w:i/>
          <w:iCs/>
        </w:rPr>
        <w:t>’</w:t>
      </w:r>
      <w:r w:rsidR="00F40B35">
        <w:rPr>
          <w:rFonts w:cstheme="minorHAnsi"/>
        </w:rPr>
        <w:t xml:space="preserve"> as Default</w:t>
      </w:r>
      <w:r w:rsidR="00D43175">
        <w:rPr>
          <w:rFonts w:cstheme="minorHAnsi"/>
        </w:rPr>
        <w:t xml:space="preserve"> and </w:t>
      </w:r>
      <w:r w:rsidR="00F40B35" w:rsidRPr="00F40B35">
        <w:rPr>
          <w:rFonts w:cstheme="minorHAnsi"/>
          <w:i/>
          <w:iCs/>
        </w:rPr>
        <w:t>‘</w:t>
      </w:r>
      <w:r w:rsidR="00D43175" w:rsidRPr="00F40B35">
        <w:rPr>
          <w:rFonts w:cstheme="minorHAnsi"/>
          <w:i/>
          <w:iCs/>
        </w:rPr>
        <w:t>Methodology</w:t>
      </w:r>
      <w:r w:rsidR="00F40B35" w:rsidRPr="00F40B35">
        <w:rPr>
          <w:rFonts w:cstheme="minorHAnsi"/>
          <w:i/>
          <w:iCs/>
        </w:rPr>
        <w:t xml:space="preserve">’ </w:t>
      </w:r>
      <w:r w:rsidR="00F40B35">
        <w:rPr>
          <w:rFonts w:cstheme="minorHAnsi"/>
        </w:rPr>
        <w:t>COP</w:t>
      </w:r>
      <w:r w:rsidR="009A687D">
        <w:rPr>
          <w:rFonts w:cstheme="minorHAnsi"/>
        </w:rPr>
        <w:t>.</w:t>
      </w:r>
    </w:p>
    <w:p w14:paraId="69A28DB1" w14:textId="1A4D65E1" w:rsidR="00306DBD" w:rsidRDefault="00306DBD" w:rsidP="00306DBD">
      <w:pPr>
        <w:pStyle w:val="ListParagraph"/>
        <w:numPr>
          <w:ilvl w:val="0"/>
          <w:numId w:val="8"/>
        </w:numPr>
        <w:jc w:val="both"/>
        <w:rPr>
          <w:rFonts w:cstheme="minorHAnsi"/>
        </w:rPr>
      </w:pPr>
      <w:r>
        <w:rPr>
          <w:rFonts w:cstheme="minorHAnsi"/>
        </w:rPr>
        <w:t xml:space="preserve">Select all collaterals having </w:t>
      </w:r>
      <w:r w:rsidR="00441581">
        <w:rPr>
          <w:rFonts w:cstheme="minorHAnsi"/>
        </w:rPr>
        <w:t>Debt</w:t>
      </w:r>
      <w:r>
        <w:rPr>
          <w:rFonts w:cstheme="minorHAnsi"/>
        </w:rPr>
        <w:t xml:space="preserve"> </w:t>
      </w:r>
      <w:r w:rsidR="00441581">
        <w:rPr>
          <w:rFonts w:cstheme="minorHAnsi"/>
        </w:rPr>
        <w:t xml:space="preserve">oriented </w:t>
      </w:r>
      <w:r>
        <w:rPr>
          <w:rFonts w:cstheme="minorHAnsi"/>
        </w:rPr>
        <w:t>underlying instrument using following filters:</w:t>
      </w:r>
    </w:p>
    <w:p w14:paraId="37B4F915" w14:textId="3430F3C2" w:rsidR="00306DBD" w:rsidRPr="00F64DE2" w:rsidRDefault="00F40B35" w:rsidP="00F64DE2">
      <w:pPr>
        <w:pStyle w:val="ListParagraph"/>
        <w:numPr>
          <w:ilvl w:val="1"/>
          <w:numId w:val="8"/>
        </w:numPr>
        <w:jc w:val="both"/>
        <w:rPr>
          <w:rFonts w:cstheme="minorHAnsi"/>
        </w:rPr>
      </w:pPr>
      <w:r>
        <w:rPr>
          <w:rFonts w:cstheme="minorHAnsi"/>
          <w:i/>
          <w:iCs/>
        </w:rPr>
        <w:t>‘</w:t>
      </w:r>
      <w:r w:rsidR="00306DBD" w:rsidRPr="00F40B35">
        <w:rPr>
          <w:rFonts w:cstheme="minorHAnsi"/>
          <w:i/>
          <w:iCs/>
        </w:rPr>
        <w:t>Product Code</w:t>
      </w:r>
      <w:r>
        <w:rPr>
          <w:rFonts w:cstheme="minorHAnsi"/>
        </w:rPr>
        <w:t>’</w:t>
      </w:r>
      <w:r w:rsidR="00306DBD">
        <w:rPr>
          <w:rFonts w:cstheme="minorHAnsi"/>
        </w:rPr>
        <w:t xml:space="preserve"> in  </w:t>
      </w:r>
      <w:r w:rsidR="00306DBD" w:rsidRPr="008A3767">
        <w:rPr>
          <w:rFonts w:cstheme="minorHAnsi"/>
        </w:rPr>
        <w:t>BOFO, BOOP, BOPO,</w:t>
      </w:r>
      <w:r w:rsidR="00306DBD">
        <w:rPr>
          <w:rFonts w:cstheme="minorHAnsi"/>
        </w:rPr>
        <w:t xml:space="preserve"> </w:t>
      </w:r>
      <w:r w:rsidR="00306DBD" w:rsidRPr="008A3767">
        <w:rPr>
          <w:rFonts w:cstheme="minorHAnsi"/>
        </w:rPr>
        <w:t>BOBSB,</w:t>
      </w:r>
      <w:r w:rsidR="00306DBD">
        <w:rPr>
          <w:rFonts w:cstheme="minorHAnsi"/>
        </w:rPr>
        <w:t xml:space="preserve"> </w:t>
      </w:r>
      <w:r w:rsidR="00306DBD" w:rsidRPr="008A3767">
        <w:rPr>
          <w:rFonts w:cstheme="minorHAnsi"/>
        </w:rPr>
        <w:t>BOLN,</w:t>
      </w:r>
      <w:r w:rsidR="00306DBD">
        <w:rPr>
          <w:rFonts w:cstheme="minorHAnsi"/>
        </w:rPr>
        <w:t xml:space="preserve"> </w:t>
      </w:r>
      <w:r w:rsidR="00306DBD" w:rsidRPr="008A3767">
        <w:rPr>
          <w:rFonts w:cstheme="minorHAnsi"/>
        </w:rPr>
        <w:t>BOPLRP,</w:t>
      </w:r>
      <w:r w:rsidR="00306DBD">
        <w:rPr>
          <w:rFonts w:cstheme="minorHAnsi"/>
        </w:rPr>
        <w:t xml:space="preserve"> </w:t>
      </w:r>
      <w:r w:rsidR="00306DBD" w:rsidRPr="008A3767">
        <w:rPr>
          <w:rFonts w:cstheme="minorHAnsi"/>
        </w:rPr>
        <w:t>BOPLRV,</w:t>
      </w:r>
      <w:r w:rsidR="00306DBD">
        <w:rPr>
          <w:rFonts w:cstheme="minorHAnsi"/>
        </w:rPr>
        <w:t xml:space="preserve"> </w:t>
      </w:r>
      <w:r w:rsidR="00306DBD" w:rsidRPr="008A3767">
        <w:rPr>
          <w:rFonts w:cstheme="minorHAnsi"/>
        </w:rPr>
        <w:t>BOPO_PB,</w:t>
      </w:r>
      <w:r w:rsidR="00306DBD">
        <w:rPr>
          <w:rFonts w:cstheme="minorHAnsi"/>
        </w:rPr>
        <w:t xml:space="preserve"> </w:t>
      </w:r>
      <w:r w:rsidR="00306DBD" w:rsidRPr="008A3767">
        <w:rPr>
          <w:rFonts w:cstheme="minorHAnsi"/>
        </w:rPr>
        <w:t>BOPO_REP, BOPO_SL,</w:t>
      </w:r>
      <w:r w:rsidR="00306DBD">
        <w:rPr>
          <w:rFonts w:cstheme="minorHAnsi"/>
        </w:rPr>
        <w:t xml:space="preserve"> </w:t>
      </w:r>
      <w:r w:rsidR="00306DBD" w:rsidRPr="008A3767">
        <w:rPr>
          <w:rFonts w:cstheme="minorHAnsi"/>
        </w:rPr>
        <w:t>BORP,</w:t>
      </w:r>
      <w:r w:rsidR="00306DBD">
        <w:rPr>
          <w:rFonts w:cstheme="minorHAnsi"/>
        </w:rPr>
        <w:t xml:space="preserve"> </w:t>
      </w:r>
      <w:r w:rsidR="00306DBD" w:rsidRPr="008A3767">
        <w:rPr>
          <w:rFonts w:cstheme="minorHAnsi"/>
        </w:rPr>
        <w:t>BORV,</w:t>
      </w:r>
      <w:r w:rsidR="00306DBD">
        <w:rPr>
          <w:rFonts w:cstheme="minorHAnsi"/>
        </w:rPr>
        <w:t xml:space="preserve"> </w:t>
      </w:r>
      <w:r w:rsidR="00306DBD" w:rsidRPr="008A3767">
        <w:rPr>
          <w:rFonts w:cstheme="minorHAnsi"/>
        </w:rPr>
        <w:t>BOSBB,</w:t>
      </w:r>
      <w:r w:rsidR="00306DBD">
        <w:rPr>
          <w:rFonts w:cstheme="minorHAnsi"/>
        </w:rPr>
        <w:t xml:space="preserve"> </w:t>
      </w:r>
      <w:r w:rsidR="00306DBD" w:rsidRPr="008A3767">
        <w:rPr>
          <w:rFonts w:cstheme="minorHAnsi"/>
        </w:rPr>
        <w:t>BOTRRP,</w:t>
      </w:r>
      <w:r w:rsidR="00306DBD">
        <w:rPr>
          <w:rFonts w:cstheme="minorHAnsi"/>
        </w:rPr>
        <w:t xml:space="preserve"> </w:t>
      </w:r>
      <w:r w:rsidR="00306DBD" w:rsidRPr="008A3767">
        <w:rPr>
          <w:rFonts w:cstheme="minorHAnsi"/>
        </w:rPr>
        <w:t>BOTRRV,</w:t>
      </w:r>
      <w:r w:rsidR="00306DBD">
        <w:rPr>
          <w:rFonts w:cstheme="minorHAnsi"/>
        </w:rPr>
        <w:t xml:space="preserve"> </w:t>
      </w:r>
      <w:r w:rsidR="00306DBD" w:rsidRPr="008A3767">
        <w:rPr>
          <w:rFonts w:cstheme="minorHAnsi"/>
        </w:rPr>
        <w:t>CNVB_PB,</w:t>
      </w:r>
      <w:r w:rsidR="00306DBD">
        <w:rPr>
          <w:rFonts w:cstheme="minorHAnsi"/>
        </w:rPr>
        <w:t xml:space="preserve"> </w:t>
      </w:r>
      <w:r w:rsidR="00306DBD" w:rsidRPr="008A3767">
        <w:rPr>
          <w:rFonts w:cstheme="minorHAnsi"/>
        </w:rPr>
        <w:t>MOFO, MORP, MORV, SLRP,</w:t>
      </w:r>
      <w:r w:rsidR="00306DBD">
        <w:rPr>
          <w:rFonts w:cstheme="minorHAnsi"/>
        </w:rPr>
        <w:t xml:space="preserve"> </w:t>
      </w:r>
      <w:r w:rsidR="00306DBD" w:rsidRPr="008A3767">
        <w:rPr>
          <w:rFonts w:cstheme="minorHAnsi"/>
        </w:rPr>
        <w:t>SLRV, BOLN_SL</w:t>
      </w:r>
      <w:r w:rsidR="00F64DE2">
        <w:rPr>
          <w:rFonts w:cstheme="minorHAnsi"/>
        </w:rPr>
        <w:t>, BOPO_ETD</w:t>
      </w:r>
    </w:p>
    <w:p w14:paraId="6FCBF03A" w14:textId="3275148D" w:rsidR="00306DBD" w:rsidRPr="00FC322C" w:rsidRDefault="00333003" w:rsidP="00306DBD">
      <w:pPr>
        <w:pStyle w:val="ListParagraph"/>
        <w:numPr>
          <w:ilvl w:val="1"/>
          <w:numId w:val="8"/>
        </w:numPr>
        <w:jc w:val="both"/>
        <w:rPr>
          <w:rFonts w:cstheme="minorHAnsi"/>
        </w:rPr>
      </w:pPr>
      <w:r>
        <w:rPr>
          <w:rFonts w:cstheme="minorHAnsi"/>
          <w:i/>
          <w:iCs/>
        </w:rPr>
        <w:t>‘</w:t>
      </w:r>
      <w:r w:rsidR="00306DBD" w:rsidRPr="00333003">
        <w:rPr>
          <w:rFonts w:cstheme="minorHAnsi"/>
          <w:i/>
          <w:iCs/>
        </w:rPr>
        <w:t>Instrument type</w:t>
      </w:r>
      <w:r>
        <w:rPr>
          <w:rFonts w:cstheme="minorHAnsi"/>
        </w:rPr>
        <w:t>’</w:t>
      </w:r>
      <w:r w:rsidR="00306DBD">
        <w:rPr>
          <w:rFonts w:cstheme="minorHAnsi"/>
        </w:rPr>
        <w:t xml:space="preserve"> of the underlying instrument is not in </w:t>
      </w:r>
      <w:r w:rsidR="009C4FCE" w:rsidRPr="009C4FCE">
        <w:rPr>
          <w:rFonts w:cstheme="minorHAnsi"/>
        </w:rPr>
        <w:t>ES, EP, EU, EM, EC</w:t>
      </w:r>
    </w:p>
    <w:p w14:paraId="3187898F" w14:textId="77777777" w:rsidR="00306DBD" w:rsidRDefault="00306DBD" w:rsidP="00306DBD">
      <w:pPr>
        <w:pStyle w:val="ListParagraph"/>
        <w:ind w:left="1440"/>
        <w:jc w:val="both"/>
        <w:rPr>
          <w:rFonts w:cstheme="minorHAnsi"/>
        </w:rPr>
      </w:pPr>
    </w:p>
    <w:p w14:paraId="77728084" w14:textId="60B3DF91" w:rsidR="00ED3015" w:rsidRDefault="00ED3015" w:rsidP="00ED3015">
      <w:pPr>
        <w:rPr>
          <w:rFonts w:cstheme="minorHAnsi"/>
          <w:u w:val="single"/>
        </w:rPr>
      </w:pPr>
      <w:r w:rsidRPr="005E1A43">
        <w:rPr>
          <w:rFonts w:cstheme="minorHAnsi"/>
          <w:u w:val="single"/>
        </w:rPr>
        <w:t xml:space="preserve">Computation </w:t>
      </w:r>
      <w:r w:rsidR="00735EB0" w:rsidRPr="005E1A43">
        <w:rPr>
          <w:rFonts w:cstheme="minorHAnsi"/>
          <w:u w:val="single"/>
        </w:rPr>
        <w:t>Rules</w:t>
      </w:r>
      <w:r w:rsidRPr="005E1A43">
        <w:rPr>
          <w:rFonts w:cstheme="minorHAnsi"/>
          <w:u w:val="single"/>
        </w:rPr>
        <w:t>:</w:t>
      </w:r>
    </w:p>
    <w:p w14:paraId="6F94A453" w14:textId="3470FE83" w:rsidR="005E2523" w:rsidRDefault="005E2523" w:rsidP="00ED3015">
      <w:pPr>
        <w:rPr>
          <w:rFonts w:cstheme="minorHAnsi"/>
          <w:u w:val="single"/>
        </w:rPr>
      </w:pPr>
    </w:p>
    <w:p w14:paraId="756D17BA" w14:textId="1C229897" w:rsidR="005E2523" w:rsidRDefault="005E2523" w:rsidP="005E2523">
      <w:pPr>
        <w:rPr>
          <w:rFonts w:cstheme="minorHAnsi"/>
        </w:rPr>
      </w:pPr>
      <w:r w:rsidRPr="005E2523">
        <w:rPr>
          <w:rFonts w:cstheme="minorHAnsi"/>
        </w:rPr>
        <w:t xml:space="preserve">Following </w:t>
      </w:r>
      <w:r>
        <w:rPr>
          <w:rFonts w:cstheme="minorHAnsi"/>
        </w:rPr>
        <w:t>additional measures are to be computed before applying rules of illiquidity for underlying bond instruments.</w:t>
      </w:r>
    </w:p>
    <w:p w14:paraId="7644982B" w14:textId="77777777" w:rsidR="00E20F17" w:rsidRDefault="00E20F17" w:rsidP="005E2523">
      <w:pPr>
        <w:rPr>
          <w:rFonts w:cstheme="minorHAnsi"/>
        </w:rPr>
      </w:pPr>
    </w:p>
    <w:tbl>
      <w:tblPr>
        <w:tblStyle w:val="TableGrid"/>
        <w:tblW w:w="0" w:type="auto"/>
        <w:tblLook w:val="04A0" w:firstRow="1" w:lastRow="0" w:firstColumn="1" w:lastColumn="0" w:noHBand="0" w:noVBand="1"/>
      </w:tblPr>
      <w:tblGrid>
        <w:gridCol w:w="1266"/>
        <w:gridCol w:w="1460"/>
        <w:gridCol w:w="1322"/>
        <w:gridCol w:w="5201"/>
      </w:tblGrid>
      <w:tr w:rsidR="005E2523" w:rsidRPr="00ED34CE" w14:paraId="0FA61589" w14:textId="77777777" w:rsidTr="002D5356">
        <w:trPr>
          <w:trHeight w:val="509"/>
          <w:tblHeader/>
        </w:trPr>
        <w:tc>
          <w:tcPr>
            <w:tcW w:w="1266" w:type="dxa"/>
          </w:tcPr>
          <w:p w14:paraId="5FD43EC3" w14:textId="23FE0D0A" w:rsidR="005E2523" w:rsidRPr="00AF68F9" w:rsidRDefault="005E2523" w:rsidP="005E2523">
            <w:pPr>
              <w:rPr>
                <w:rFonts w:cstheme="minorHAnsi"/>
                <w:b/>
                <w:bCs/>
                <w:sz w:val="18"/>
                <w:szCs w:val="18"/>
              </w:rPr>
            </w:pPr>
            <w:r w:rsidRPr="00AF68F9">
              <w:rPr>
                <w:rFonts w:cstheme="minorHAnsi"/>
                <w:b/>
                <w:bCs/>
                <w:sz w:val="18"/>
                <w:szCs w:val="18"/>
              </w:rPr>
              <w:t>Measure Name</w:t>
            </w:r>
          </w:p>
        </w:tc>
        <w:tc>
          <w:tcPr>
            <w:tcW w:w="1460" w:type="dxa"/>
          </w:tcPr>
          <w:p w14:paraId="25F5C0CE" w14:textId="3010D875" w:rsidR="005E2523" w:rsidRPr="00AF68F9" w:rsidRDefault="005E2523" w:rsidP="005E2523">
            <w:pPr>
              <w:rPr>
                <w:rFonts w:cstheme="minorHAnsi"/>
                <w:b/>
                <w:bCs/>
                <w:sz w:val="18"/>
                <w:szCs w:val="18"/>
              </w:rPr>
            </w:pPr>
            <w:r w:rsidRPr="00AF68F9">
              <w:rPr>
                <w:rFonts w:cstheme="minorHAnsi"/>
                <w:b/>
                <w:bCs/>
                <w:sz w:val="18"/>
                <w:szCs w:val="18"/>
              </w:rPr>
              <w:t>Input Dataset</w:t>
            </w:r>
          </w:p>
        </w:tc>
        <w:tc>
          <w:tcPr>
            <w:tcW w:w="1322" w:type="dxa"/>
          </w:tcPr>
          <w:p w14:paraId="6C78AEA1" w14:textId="2B3EDECA" w:rsidR="005E2523" w:rsidRPr="00AF68F9" w:rsidRDefault="005E2523" w:rsidP="005E2523">
            <w:pPr>
              <w:rPr>
                <w:rFonts w:cstheme="minorHAnsi"/>
                <w:b/>
                <w:bCs/>
                <w:sz w:val="18"/>
                <w:szCs w:val="18"/>
              </w:rPr>
            </w:pPr>
            <w:r w:rsidRPr="00AF68F9">
              <w:rPr>
                <w:rFonts w:cstheme="minorHAnsi"/>
                <w:b/>
                <w:bCs/>
                <w:sz w:val="18"/>
                <w:szCs w:val="18"/>
              </w:rPr>
              <w:t>Input Attributes</w:t>
            </w:r>
          </w:p>
        </w:tc>
        <w:tc>
          <w:tcPr>
            <w:tcW w:w="5201" w:type="dxa"/>
          </w:tcPr>
          <w:p w14:paraId="6CD056FD" w14:textId="26330A7A" w:rsidR="005E2523" w:rsidRPr="00AF68F9" w:rsidRDefault="005E2523" w:rsidP="005E2523">
            <w:pPr>
              <w:rPr>
                <w:rFonts w:cstheme="minorHAnsi"/>
                <w:b/>
                <w:bCs/>
                <w:sz w:val="18"/>
                <w:szCs w:val="18"/>
              </w:rPr>
            </w:pPr>
            <w:r w:rsidRPr="00AF68F9">
              <w:rPr>
                <w:rFonts w:cstheme="minorHAnsi"/>
                <w:b/>
                <w:bCs/>
                <w:sz w:val="18"/>
                <w:szCs w:val="18"/>
              </w:rPr>
              <w:t>Derivation Logic</w:t>
            </w:r>
          </w:p>
        </w:tc>
      </w:tr>
      <w:tr w:rsidR="005E2523" w:rsidRPr="00ED34CE" w14:paraId="22C025E2" w14:textId="77777777" w:rsidTr="002D5356">
        <w:trPr>
          <w:trHeight w:val="1273"/>
        </w:trPr>
        <w:tc>
          <w:tcPr>
            <w:tcW w:w="1266" w:type="dxa"/>
          </w:tcPr>
          <w:p w14:paraId="7194D25A" w14:textId="2E0F1391" w:rsidR="005E2523" w:rsidRPr="00ED34CE" w:rsidRDefault="005E2523" w:rsidP="005E2523">
            <w:pPr>
              <w:rPr>
                <w:rFonts w:cstheme="minorHAnsi"/>
                <w:sz w:val="18"/>
                <w:szCs w:val="18"/>
              </w:rPr>
            </w:pPr>
            <w:r w:rsidRPr="00ED34CE">
              <w:rPr>
                <w:rFonts w:cstheme="minorHAnsi"/>
                <w:sz w:val="18"/>
                <w:szCs w:val="18"/>
              </w:rPr>
              <w:t>ABS/MBS Instrument identifier</w:t>
            </w:r>
          </w:p>
        </w:tc>
        <w:tc>
          <w:tcPr>
            <w:tcW w:w="1460" w:type="dxa"/>
          </w:tcPr>
          <w:p w14:paraId="6EB41413" w14:textId="1710FBBA" w:rsidR="005E2523" w:rsidRPr="00ED34CE" w:rsidRDefault="003510CA" w:rsidP="005E2523">
            <w:pPr>
              <w:rPr>
                <w:color w:val="1C1C1C"/>
                <w:sz w:val="18"/>
                <w:szCs w:val="18"/>
                <w:shd w:val="clear" w:color="auto" w:fill="FFFFFF"/>
              </w:rPr>
            </w:pPr>
            <w:r w:rsidRPr="00ED34CE">
              <w:rPr>
                <w:color w:val="1C1C1C"/>
                <w:sz w:val="18"/>
                <w:szCs w:val="18"/>
                <w:shd w:val="clear" w:color="auto" w:fill="FFFFFF"/>
              </w:rPr>
              <w:t>Instrument Static</w:t>
            </w:r>
          </w:p>
        </w:tc>
        <w:tc>
          <w:tcPr>
            <w:tcW w:w="1322" w:type="dxa"/>
          </w:tcPr>
          <w:p w14:paraId="7556BFA0" w14:textId="5FF25502" w:rsidR="005E2523" w:rsidRPr="00ED34CE" w:rsidRDefault="005E2523" w:rsidP="005E2523">
            <w:pPr>
              <w:rPr>
                <w:rFonts w:cstheme="minorHAnsi"/>
                <w:sz w:val="18"/>
                <w:szCs w:val="18"/>
              </w:rPr>
            </w:pPr>
            <w:r w:rsidRPr="00ED34CE">
              <w:rPr>
                <w:color w:val="1C1C1C"/>
                <w:sz w:val="18"/>
                <w:szCs w:val="18"/>
                <w:shd w:val="clear" w:color="auto" w:fill="FFFFFF"/>
              </w:rPr>
              <w:t>ISO Classification Type</w:t>
            </w:r>
          </w:p>
        </w:tc>
        <w:tc>
          <w:tcPr>
            <w:tcW w:w="5201" w:type="dxa"/>
          </w:tcPr>
          <w:p w14:paraId="7795AF4E" w14:textId="751AF96E" w:rsidR="00B31D64" w:rsidRPr="00ED34CE" w:rsidRDefault="005E2523" w:rsidP="005E2523">
            <w:pPr>
              <w:rPr>
                <w:color w:val="1C1C1C"/>
                <w:sz w:val="18"/>
                <w:szCs w:val="18"/>
                <w:shd w:val="clear" w:color="auto" w:fill="FFFFFF"/>
              </w:rPr>
            </w:pPr>
            <w:r w:rsidRPr="00ED34CE">
              <w:rPr>
                <w:color w:val="1C1C1C"/>
                <w:sz w:val="18"/>
                <w:szCs w:val="18"/>
                <w:shd w:val="clear" w:color="auto" w:fill="FFFFFF"/>
              </w:rPr>
              <w:t>If fourth letter of ‘ISO Classification Type’ of the underlying instrument is ‘R’ then instrument is an MBS</w:t>
            </w:r>
            <w:r w:rsidR="00B31D64" w:rsidRPr="00ED34CE">
              <w:rPr>
                <w:color w:val="1C1C1C"/>
                <w:sz w:val="18"/>
                <w:szCs w:val="18"/>
                <w:shd w:val="clear" w:color="auto" w:fill="FFFFFF"/>
              </w:rPr>
              <w:t xml:space="preserve"> (Mortgage Backed Security).</w:t>
            </w:r>
          </w:p>
          <w:p w14:paraId="1C0263EC" w14:textId="31F1242C" w:rsidR="005E2523" w:rsidRPr="00ED34CE" w:rsidRDefault="007B7EB5" w:rsidP="005E2523">
            <w:pPr>
              <w:rPr>
                <w:rFonts w:cstheme="minorHAnsi"/>
                <w:sz w:val="18"/>
                <w:szCs w:val="18"/>
              </w:rPr>
            </w:pPr>
            <w:r w:rsidRPr="00ED34CE">
              <w:rPr>
                <w:color w:val="1C1C1C"/>
                <w:sz w:val="18"/>
                <w:szCs w:val="18"/>
                <w:shd w:val="clear" w:color="auto" w:fill="FFFFFF"/>
              </w:rPr>
              <w:t>I</w:t>
            </w:r>
            <w:r w:rsidR="005E2523" w:rsidRPr="00ED34CE">
              <w:rPr>
                <w:color w:val="1C1C1C"/>
                <w:sz w:val="18"/>
                <w:szCs w:val="18"/>
                <w:shd w:val="clear" w:color="auto" w:fill="FFFFFF"/>
              </w:rPr>
              <w:t>f fourth letter of ‘ISO Classification Type’ of the underlying instrument is ‘A’ then instrument is an ABS</w:t>
            </w:r>
            <w:r w:rsidR="00B31D64" w:rsidRPr="00ED34CE">
              <w:rPr>
                <w:color w:val="1C1C1C"/>
                <w:sz w:val="18"/>
                <w:szCs w:val="18"/>
                <w:shd w:val="clear" w:color="auto" w:fill="FFFFFF"/>
              </w:rPr>
              <w:t xml:space="preserve"> (Asset Backed Security)</w:t>
            </w:r>
            <w:r w:rsidR="005E2523" w:rsidRPr="00ED34CE">
              <w:rPr>
                <w:color w:val="1C1C1C"/>
                <w:sz w:val="18"/>
                <w:szCs w:val="18"/>
                <w:shd w:val="clear" w:color="auto" w:fill="FFFFFF"/>
              </w:rPr>
              <w:t>.</w:t>
            </w:r>
          </w:p>
        </w:tc>
      </w:tr>
      <w:tr w:rsidR="00E52590" w:rsidRPr="00ED34CE" w14:paraId="5C01E203" w14:textId="77777777" w:rsidTr="002D5356">
        <w:trPr>
          <w:trHeight w:val="509"/>
        </w:trPr>
        <w:tc>
          <w:tcPr>
            <w:tcW w:w="1266" w:type="dxa"/>
          </w:tcPr>
          <w:p w14:paraId="3264AEBA" w14:textId="6A53282E" w:rsidR="00E52590" w:rsidRPr="00ED34CE" w:rsidRDefault="00E52590" w:rsidP="00E52590">
            <w:pPr>
              <w:rPr>
                <w:rFonts w:cstheme="minorHAnsi"/>
                <w:sz w:val="18"/>
                <w:szCs w:val="18"/>
              </w:rPr>
            </w:pPr>
            <w:r>
              <w:rPr>
                <w:rFonts w:cstheme="minorHAnsi"/>
                <w:sz w:val="18"/>
                <w:szCs w:val="18"/>
              </w:rPr>
              <w:t>Time to Maturity</w:t>
            </w:r>
          </w:p>
        </w:tc>
        <w:tc>
          <w:tcPr>
            <w:tcW w:w="1460" w:type="dxa"/>
          </w:tcPr>
          <w:p w14:paraId="5B8FDE2D" w14:textId="13395B02" w:rsidR="00E52590" w:rsidRPr="00ED34CE" w:rsidRDefault="00E52590" w:rsidP="00E52590">
            <w:pPr>
              <w:rPr>
                <w:rFonts w:cstheme="minorHAnsi"/>
                <w:sz w:val="18"/>
                <w:szCs w:val="18"/>
              </w:rPr>
            </w:pPr>
            <w:r w:rsidRPr="00ED34CE">
              <w:rPr>
                <w:rFonts w:cstheme="minorHAnsi"/>
                <w:sz w:val="18"/>
                <w:szCs w:val="18"/>
              </w:rPr>
              <w:t>Instrument Static</w:t>
            </w:r>
          </w:p>
        </w:tc>
        <w:tc>
          <w:tcPr>
            <w:tcW w:w="1322" w:type="dxa"/>
          </w:tcPr>
          <w:p w14:paraId="394B3E90" w14:textId="1A651D97" w:rsidR="00E52590" w:rsidRPr="00ED34CE" w:rsidRDefault="00E52590" w:rsidP="00E52590">
            <w:pPr>
              <w:rPr>
                <w:rFonts w:cstheme="minorHAnsi"/>
                <w:sz w:val="18"/>
                <w:szCs w:val="18"/>
              </w:rPr>
            </w:pPr>
            <w:r>
              <w:rPr>
                <w:rFonts w:cstheme="minorHAnsi"/>
                <w:sz w:val="18"/>
                <w:szCs w:val="18"/>
              </w:rPr>
              <w:t>Maturity Date</w:t>
            </w:r>
          </w:p>
        </w:tc>
        <w:tc>
          <w:tcPr>
            <w:tcW w:w="5201" w:type="dxa"/>
          </w:tcPr>
          <w:p w14:paraId="342CF6BC" w14:textId="77777777" w:rsidR="00E52590" w:rsidRDefault="00E52590" w:rsidP="00E52590">
            <w:pPr>
              <w:rPr>
                <w:rFonts w:cstheme="minorHAnsi"/>
                <w:sz w:val="18"/>
                <w:szCs w:val="18"/>
              </w:rPr>
            </w:pPr>
            <w:r>
              <w:rPr>
                <w:rFonts w:cstheme="minorHAnsi"/>
                <w:sz w:val="18"/>
                <w:szCs w:val="18"/>
              </w:rPr>
              <w:t>For each instrument</w:t>
            </w:r>
          </w:p>
          <w:p w14:paraId="16ABE877" w14:textId="3C024BB6" w:rsidR="00E52590" w:rsidRPr="00ED34CE" w:rsidRDefault="00E52590" w:rsidP="00E52590">
            <w:pPr>
              <w:rPr>
                <w:rFonts w:cstheme="minorHAnsi"/>
                <w:sz w:val="18"/>
                <w:szCs w:val="18"/>
              </w:rPr>
            </w:pPr>
            <w:r>
              <w:rPr>
                <w:rFonts w:cstheme="minorHAnsi"/>
                <w:sz w:val="18"/>
                <w:szCs w:val="18"/>
              </w:rPr>
              <w:t xml:space="preserve">(Maturity Date - </w:t>
            </w:r>
            <w:r w:rsidRPr="00ED34CE">
              <w:rPr>
                <w:rFonts w:cstheme="minorHAnsi"/>
                <w:sz w:val="18"/>
                <w:szCs w:val="18"/>
              </w:rPr>
              <w:t>Current Business Date</w:t>
            </w:r>
            <w:r>
              <w:rPr>
                <w:rFonts w:cstheme="minorHAnsi"/>
                <w:sz w:val="18"/>
                <w:szCs w:val="18"/>
              </w:rPr>
              <w:t>)</w:t>
            </w:r>
          </w:p>
        </w:tc>
      </w:tr>
      <w:tr w:rsidR="00E52590" w:rsidRPr="00ED34CE" w14:paraId="7560D451" w14:textId="77777777" w:rsidTr="002D5356">
        <w:trPr>
          <w:trHeight w:val="764"/>
        </w:trPr>
        <w:tc>
          <w:tcPr>
            <w:tcW w:w="1266" w:type="dxa"/>
            <w:vMerge w:val="restart"/>
          </w:tcPr>
          <w:p w14:paraId="2F9C1E25" w14:textId="5DD0A5CD" w:rsidR="00E52590" w:rsidRPr="00ED34CE" w:rsidRDefault="00E52590" w:rsidP="00E52590">
            <w:pPr>
              <w:rPr>
                <w:rFonts w:cstheme="minorHAnsi"/>
                <w:sz w:val="18"/>
                <w:szCs w:val="18"/>
              </w:rPr>
            </w:pPr>
            <w:r w:rsidRPr="00ED34CE">
              <w:rPr>
                <w:rFonts w:cstheme="minorHAnsi"/>
                <w:sz w:val="18"/>
                <w:szCs w:val="18"/>
              </w:rPr>
              <w:t xml:space="preserve">Total </w:t>
            </w:r>
            <w:r w:rsidR="007F3B9E">
              <w:rPr>
                <w:rFonts w:cstheme="minorHAnsi"/>
                <w:sz w:val="18"/>
                <w:szCs w:val="18"/>
              </w:rPr>
              <w:t>Bond</w:t>
            </w:r>
            <w:r w:rsidRPr="00ED34CE">
              <w:rPr>
                <w:rFonts w:cstheme="minorHAnsi"/>
                <w:sz w:val="18"/>
                <w:szCs w:val="18"/>
              </w:rPr>
              <w:t xml:space="preserve"> Outstanding of Issuer (in CHF)</w:t>
            </w:r>
          </w:p>
        </w:tc>
        <w:tc>
          <w:tcPr>
            <w:tcW w:w="1460" w:type="dxa"/>
          </w:tcPr>
          <w:p w14:paraId="133D2DD6" w14:textId="46D395CD" w:rsidR="00E52590" w:rsidRPr="00ED34CE" w:rsidRDefault="00E52590" w:rsidP="00E52590">
            <w:pPr>
              <w:rPr>
                <w:rFonts w:cstheme="minorHAnsi"/>
                <w:sz w:val="18"/>
                <w:szCs w:val="18"/>
              </w:rPr>
            </w:pPr>
            <w:r w:rsidRPr="00ED34CE">
              <w:rPr>
                <w:rFonts w:cstheme="minorHAnsi"/>
                <w:sz w:val="18"/>
                <w:szCs w:val="18"/>
              </w:rPr>
              <w:t>Instrument Static</w:t>
            </w:r>
          </w:p>
        </w:tc>
        <w:tc>
          <w:tcPr>
            <w:tcW w:w="1322" w:type="dxa"/>
          </w:tcPr>
          <w:p w14:paraId="2D142DA8" w14:textId="7ACDF787" w:rsidR="00E52590" w:rsidRPr="00ED34CE" w:rsidRDefault="007F3B9E" w:rsidP="00E52590">
            <w:pPr>
              <w:rPr>
                <w:rFonts w:cstheme="minorHAnsi"/>
                <w:sz w:val="18"/>
                <w:szCs w:val="18"/>
              </w:rPr>
            </w:pPr>
            <w:r>
              <w:rPr>
                <w:rFonts w:cstheme="minorHAnsi"/>
                <w:sz w:val="18"/>
                <w:szCs w:val="18"/>
              </w:rPr>
              <w:t>Bond</w:t>
            </w:r>
            <w:r w:rsidR="00E52590" w:rsidRPr="00ED34CE">
              <w:rPr>
                <w:rFonts w:cstheme="minorHAnsi"/>
                <w:sz w:val="18"/>
                <w:szCs w:val="18"/>
              </w:rPr>
              <w:t xml:space="preserve"> Outstanding Amount</w:t>
            </w:r>
          </w:p>
        </w:tc>
        <w:tc>
          <w:tcPr>
            <w:tcW w:w="5201" w:type="dxa"/>
            <w:vMerge w:val="restart"/>
          </w:tcPr>
          <w:p w14:paraId="45C351EB" w14:textId="7DBB3E07" w:rsidR="00E52590" w:rsidRPr="00ED34CE" w:rsidRDefault="00E52590" w:rsidP="00E52590">
            <w:pPr>
              <w:rPr>
                <w:rFonts w:cstheme="minorHAnsi"/>
                <w:sz w:val="18"/>
                <w:szCs w:val="18"/>
              </w:rPr>
            </w:pPr>
            <w:r w:rsidRPr="00ED34CE">
              <w:rPr>
                <w:rFonts w:cstheme="minorHAnsi"/>
                <w:sz w:val="18"/>
                <w:szCs w:val="18"/>
              </w:rPr>
              <w:t xml:space="preserve">For </w:t>
            </w:r>
            <w:r>
              <w:rPr>
                <w:rFonts w:cstheme="minorHAnsi"/>
                <w:sz w:val="18"/>
                <w:szCs w:val="18"/>
              </w:rPr>
              <w:t>e</w:t>
            </w:r>
            <w:r w:rsidRPr="00ED34CE">
              <w:rPr>
                <w:rFonts w:cstheme="minorHAnsi"/>
                <w:sz w:val="18"/>
                <w:szCs w:val="18"/>
              </w:rPr>
              <w:t>ach Issuer (i.e. Party Code)</w:t>
            </w:r>
          </w:p>
          <w:p w14:paraId="13E57572" w14:textId="3C5C1B98" w:rsidR="00E52590" w:rsidRPr="00ED34CE" w:rsidRDefault="007F3B9E" w:rsidP="00E52590">
            <w:pPr>
              <w:rPr>
                <w:rFonts w:cstheme="minorHAnsi"/>
                <w:sz w:val="18"/>
                <w:szCs w:val="18"/>
              </w:rPr>
            </w:pPr>
            <m:oMathPara>
              <m:oMath>
                <m:nary>
                  <m:naryPr>
                    <m:chr m:val="∑"/>
                    <m:limLoc m:val="undOvr"/>
                    <m:supHide m:val="1"/>
                    <m:ctrlPr>
                      <w:rPr>
                        <w:rFonts w:ascii="Cambria Math" w:hAnsi="Cambria Math" w:cstheme="minorHAnsi"/>
                        <w:i/>
                        <w:sz w:val="18"/>
                        <w:szCs w:val="18"/>
                      </w:rPr>
                    </m:ctrlPr>
                  </m:naryPr>
                  <m:sub>
                    <m:r>
                      <w:rPr>
                        <w:rFonts w:ascii="Cambria Math" w:hAnsi="Cambria Math" w:cstheme="minorHAnsi"/>
                        <w:sz w:val="18"/>
                        <w:szCs w:val="18"/>
                      </w:rPr>
                      <m:t>Party Code</m:t>
                    </m:r>
                  </m:sub>
                  <m:sup/>
                  <m:e>
                    <m:d>
                      <m:dPr>
                        <m:ctrlPr>
                          <w:rPr>
                            <w:rFonts w:ascii="Cambria Math" w:hAnsi="Cambria Math" w:cstheme="minorHAnsi"/>
                            <w:i/>
                            <w:sz w:val="18"/>
                            <w:szCs w:val="18"/>
                          </w:rPr>
                        </m:ctrlPr>
                      </m:dPr>
                      <m:e>
                        <m:r>
                          <w:rPr>
                            <w:rFonts w:ascii="Cambria Math" w:hAnsi="Cambria Math" w:cstheme="minorHAnsi"/>
                            <w:sz w:val="18"/>
                            <w:szCs w:val="18"/>
                          </w:rPr>
                          <m:t>Bond</m:t>
                        </m:r>
                        <m:r>
                          <w:rPr>
                            <w:rFonts w:ascii="Cambria Math" w:hAnsi="Cambria Math" w:cstheme="minorHAnsi"/>
                            <w:sz w:val="18"/>
                            <w:szCs w:val="18"/>
                          </w:rPr>
                          <m:t xml:space="preserve"> Outstanding Amount ×Conversion Rate</m:t>
                        </m:r>
                      </m:e>
                    </m:d>
                  </m:e>
                </m:nary>
              </m:oMath>
            </m:oMathPara>
          </w:p>
          <w:p w14:paraId="32D2DAA6" w14:textId="77777777" w:rsidR="00E52590" w:rsidRPr="00ED34CE" w:rsidRDefault="00E52590" w:rsidP="00E52590">
            <w:pPr>
              <w:rPr>
                <w:rFonts w:cstheme="minorHAnsi"/>
                <w:sz w:val="18"/>
                <w:szCs w:val="18"/>
              </w:rPr>
            </w:pPr>
          </w:p>
          <w:p w14:paraId="54BA2B6F" w14:textId="77777777" w:rsidR="00E52590" w:rsidRPr="00ED34CE" w:rsidRDefault="00E52590" w:rsidP="00E52590">
            <w:pPr>
              <w:rPr>
                <w:rFonts w:cstheme="minorHAnsi"/>
                <w:sz w:val="18"/>
                <w:szCs w:val="18"/>
              </w:rPr>
            </w:pPr>
            <w:r w:rsidRPr="00ED34CE">
              <w:rPr>
                <w:rFonts w:cstheme="minorHAnsi"/>
                <w:sz w:val="18"/>
                <w:szCs w:val="18"/>
              </w:rPr>
              <w:t xml:space="preserve">Where </w:t>
            </w:r>
          </w:p>
          <w:p w14:paraId="7A28415F" w14:textId="0F11396A" w:rsidR="00E52590" w:rsidRPr="00ED34CE" w:rsidRDefault="00E52590" w:rsidP="00E52590">
            <w:pPr>
              <w:rPr>
                <w:rFonts w:cstheme="minorHAnsi"/>
                <w:sz w:val="18"/>
                <w:szCs w:val="18"/>
              </w:rPr>
            </w:pPr>
            <w:r w:rsidRPr="00ED34CE">
              <w:rPr>
                <w:rFonts w:cstheme="minorHAnsi"/>
                <w:sz w:val="18"/>
                <w:szCs w:val="18"/>
              </w:rPr>
              <w:t>Conversion rate = Exchange Rate to convert Debt Outstanding Amount from Nominal currency to CHF</w:t>
            </w:r>
          </w:p>
        </w:tc>
      </w:tr>
      <w:tr w:rsidR="00E52590" w:rsidRPr="00ED34CE" w14:paraId="5DD4E880" w14:textId="77777777" w:rsidTr="002D5356">
        <w:trPr>
          <w:trHeight w:val="764"/>
        </w:trPr>
        <w:tc>
          <w:tcPr>
            <w:tcW w:w="1266" w:type="dxa"/>
            <w:vMerge/>
          </w:tcPr>
          <w:p w14:paraId="75CD4B23" w14:textId="77777777" w:rsidR="00E52590" w:rsidRPr="00ED34CE" w:rsidRDefault="00E52590" w:rsidP="00E52590">
            <w:pPr>
              <w:rPr>
                <w:rFonts w:cstheme="minorHAnsi"/>
                <w:sz w:val="18"/>
                <w:szCs w:val="18"/>
              </w:rPr>
            </w:pPr>
          </w:p>
        </w:tc>
        <w:tc>
          <w:tcPr>
            <w:tcW w:w="1460" w:type="dxa"/>
          </w:tcPr>
          <w:p w14:paraId="5FC86E2E" w14:textId="29E91095" w:rsidR="00E52590" w:rsidRPr="00ED34CE" w:rsidRDefault="00E52590" w:rsidP="00E52590">
            <w:pPr>
              <w:rPr>
                <w:rFonts w:cstheme="minorHAnsi"/>
                <w:sz w:val="18"/>
                <w:szCs w:val="18"/>
              </w:rPr>
            </w:pPr>
            <w:r w:rsidRPr="00ED34CE">
              <w:rPr>
                <w:rFonts w:cstheme="minorHAnsi"/>
                <w:sz w:val="18"/>
                <w:szCs w:val="18"/>
              </w:rPr>
              <w:t>Instrument Static</w:t>
            </w:r>
          </w:p>
        </w:tc>
        <w:tc>
          <w:tcPr>
            <w:tcW w:w="1322" w:type="dxa"/>
          </w:tcPr>
          <w:p w14:paraId="2737CD47" w14:textId="5FEE68AB" w:rsidR="00E52590" w:rsidRPr="00ED34CE" w:rsidRDefault="00E52590" w:rsidP="00E52590">
            <w:pPr>
              <w:rPr>
                <w:rFonts w:cstheme="minorHAnsi"/>
                <w:sz w:val="18"/>
                <w:szCs w:val="18"/>
              </w:rPr>
            </w:pPr>
            <w:r w:rsidRPr="00ED34CE">
              <w:rPr>
                <w:rFonts w:cstheme="minorHAnsi"/>
                <w:sz w:val="18"/>
                <w:szCs w:val="18"/>
              </w:rPr>
              <w:t>Nominal Currency Code</w:t>
            </w:r>
          </w:p>
        </w:tc>
        <w:tc>
          <w:tcPr>
            <w:tcW w:w="5201" w:type="dxa"/>
            <w:vMerge/>
          </w:tcPr>
          <w:p w14:paraId="22CAEC38" w14:textId="77777777" w:rsidR="00E52590" w:rsidRPr="00ED34CE" w:rsidRDefault="00E52590" w:rsidP="00E52590">
            <w:pPr>
              <w:rPr>
                <w:rFonts w:cstheme="minorHAnsi"/>
                <w:sz w:val="18"/>
                <w:szCs w:val="18"/>
              </w:rPr>
            </w:pPr>
          </w:p>
        </w:tc>
      </w:tr>
      <w:tr w:rsidR="00E52590" w:rsidRPr="00ED34CE" w14:paraId="45C665B8" w14:textId="77777777" w:rsidTr="002D5356">
        <w:trPr>
          <w:trHeight w:val="764"/>
        </w:trPr>
        <w:tc>
          <w:tcPr>
            <w:tcW w:w="1266" w:type="dxa"/>
            <w:vMerge/>
          </w:tcPr>
          <w:p w14:paraId="492E2093" w14:textId="77777777" w:rsidR="00E52590" w:rsidRPr="00ED34CE" w:rsidRDefault="00E52590" w:rsidP="00E52590">
            <w:pPr>
              <w:rPr>
                <w:rFonts w:cstheme="minorHAnsi"/>
                <w:sz w:val="18"/>
                <w:szCs w:val="18"/>
              </w:rPr>
            </w:pPr>
          </w:p>
        </w:tc>
        <w:tc>
          <w:tcPr>
            <w:tcW w:w="1460" w:type="dxa"/>
          </w:tcPr>
          <w:p w14:paraId="09A4946D" w14:textId="058621BD" w:rsidR="00E52590" w:rsidRPr="00ED34CE" w:rsidRDefault="00E52590" w:rsidP="00E52590">
            <w:pPr>
              <w:rPr>
                <w:rFonts w:cstheme="minorHAnsi"/>
                <w:sz w:val="18"/>
                <w:szCs w:val="18"/>
              </w:rPr>
            </w:pPr>
            <w:r w:rsidRPr="00ED34CE">
              <w:rPr>
                <w:rFonts w:cstheme="minorHAnsi"/>
                <w:sz w:val="18"/>
                <w:szCs w:val="18"/>
              </w:rPr>
              <w:t>Instrument Static</w:t>
            </w:r>
          </w:p>
        </w:tc>
        <w:tc>
          <w:tcPr>
            <w:tcW w:w="1322" w:type="dxa"/>
          </w:tcPr>
          <w:p w14:paraId="09DED817" w14:textId="2F332D69" w:rsidR="00E52590" w:rsidRPr="00ED34CE" w:rsidRDefault="00E52590" w:rsidP="00E52590">
            <w:pPr>
              <w:rPr>
                <w:rFonts w:cstheme="minorHAnsi"/>
                <w:sz w:val="18"/>
                <w:szCs w:val="18"/>
              </w:rPr>
            </w:pPr>
            <w:r w:rsidRPr="00ED34CE">
              <w:rPr>
                <w:rFonts w:cstheme="minorHAnsi"/>
                <w:sz w:val="18"/>
                <w:szCs w:val="18"/>
              </w:rPr>
              <w:t>Party Code</w:t>
            </w:r>
          </w:p>
        </w:tc>
        <w:tc>
          <w:tcPr>
            <w:tcW w:w="5201" w:type="dxa"/>
            <w:vMerge/>
          </w:tcPr>
          <w:p w14:paraId="4514B090" w14:textId="77777777" w:rsidR="00E52590" w:rsidRPr="00ED34CE" w:rsidRDefault="00E52590" w:rsidP="00E52590">
            <w:pPr>
              <w:rPr>
                <w:rFonts w:cstheme="minorHAnsi"/>
                <w:sz w:val="18"/>
                <w:szCs w:val="18"/>
              </w:rPr>
            </w:pPr>
          </w:p>
        </w:tc>
      </w:tr>
      <w:tr w:rsidR="00E52590" w:rsidRPr="00ED34CE" w14:paraId="44308BBE" w14:textId="77777777" w:rsidTr="002D5356">
        <w:trPr>
          <w:trHeight w:val="399"/>
        </w:trPr>
        <w:tc>
          <w:tcPr>
            <w:tcW w:w="1266" w:type="dxa"/>
            <w:vMerge/>
          </w:tcPr>
          <w:p w14:paraId="3E6261A0" w14:textId="77777777" w:rsidR="00E52590" w:rsidRPr="00ED34CE" w:rsidRDefault="00E52590" w:rsidP="00E52590">
            <w:pPr>
              <w:rPr>
                <w:rFonts w:cstheme="minorHAnsi"/>
                <w:sz w:val="18"/>
                <w:szCs w:val="18"/>
              </w:rPr>
            </w:pPr>
          </w:p>
        </w:tc>
        <w:tc>
          <w:tcPr>
            <w:tcW w:w="1460" w:type="dxa"/>
          </w:tcPr>
          <w:p w14:paraId="5F481229" w14:textId="320882CE" w:rsidR="00E52590" w:rsidRPr="00ED34CE" w:rsidRDefault="00E52590" w:rsidP="00E52590">
            <w:pPr>
              <w:rPr>
                <w:rFonts w:cstheme="minorHAnsi"/>
                <w:sz w:val="18"/>
                <w:szCs w:val="18"/>
              </w:rPr>
            </w:pPr>
            <w:r w:rsidRPr="00ED34CE">
              <w:rPr>
                <w:rFonts w:cstheme="minorHAnsi"/>
                <w:sz w:val="18"/>
                <w:szCs w:val="18"/>
              </w:rPr>
              <w:t>Exchange Rates</w:t>
            </w:r>
          </w:p>
        </w:tc>
        <w:tc>
          <w:tcPr>
            <w:tcW w:w="1322" w:type="dxa"/>
          </w:tcPr>
          <w:p w14:paraId="6AEDA355" w14:textId="110073E5" w:rsidR="00E52590" w:rsidRPr="00ED34CE" w:rsidRDefault="00E52590" w:rsidP="00E52590">
            <w:pPr>
              <w:rPr>
                <w:rFonts w:cstheme="minorHAnsi"/>
                <w:sz w:val="18"/>
                <w:szCs w:val="18"/>
              </w:rPr>
            </w:pPr>
            <w:r w:rsidRPr="00ED34CE">
              <w:rPr>
                <w:rFonts w:cstheme="minorHAnsi"/>
                <w:sz w:val="18"/>
                <w:szCs w:val="18"/>
              </w:rPr>
              <w:t>Conversion Rate</w:t>
            </w:r>
          </w:p>
        </w:tc>
        <w:tc>
          <w:tcPr>
            <w:tcW w:w="5201" w:type="dxa"/>
            <w:vMerge/>
          </w:tcPr>
          <w:p w14:paraId="399FD80F" w14:textId="77777777" w:rsidR="00E52590" w:rsidRPr="00ED34CE" w:rsidRDefault="00E52590" w:rsidP="00E52590">
            <w:pPr>
              <w:rPr>
                <w:rFonts w:cstheme="minorHAnsi"/>
                <w:sz w:val="18"/>
                <w:szCs w:val="18"/>
              </w:rPr>
            </w:pPr>
          </w:p>
        </w:tc>
      </w:tr>
      <w:tr w:rsidR="00F01B34" w:rsidRPr="00ED34CE" w14:paraId="049A9252" w14:textId="77777777" w:rsidTr="002D5356">
        <w:trPr>
          <w:trHeight w:val="509"/>
        </w:trPr>
        <w:tc>
          <w:tcPr>
            <w:tcW w:w="1266" w:type="dxa"/>
          </w:tcPr>
          <w:p w14:paraId="200D19CA" w14:textId="594E645E" w:rsidR="00F01B34" w:rsidRPr="00ED34CE" w:rsidRDefault="00F01B34" w:rsidP="00F01B34">
            <w:pPr>
              <w:rPr>
                <w:rFonts w:cstheme="minorHAnsi"/>
                <w:sz w:val="18"/>
                <w:szCs w:val="18"/>
              </w:rPr>
            </w:pPr>
            <w:r w:rsidRPr="00ED34CE">
              <w:rPr>
                <w:rFonts w:cstheme="minorHAnsi"/>
                <w:sz w:val="18"/>
                <w:szCs w:val="18"/>
              </w:rPr>
              <w:t>Age of Price Quote</w:t>
            </w:r>
          </w:p>
        </w:tc>
        <w:tc>
          <w:tcPr>
            <w:tcW w:w="1460" w:type="dxa"/>
          </w:tcPr>
          <w:p w14:paraId="31A30E62" w14:textId="2F6D5094" w:rsidR="00F01B34" w:rsidRPr="00ED34CE" w:rsidRDefault="00F01B34" w:rsidP="00F01B34">
            <w:pPr>
              <w:rPr>
                <w:rFonts w:cstheme="minorHAnsi"/>
                <w:sz w:val="18"/>
                <w:szCs w:val="18"/>
              </w:rPr>
            </w:pPr>
            <w:r w:rsidRPr="00ED34CE">
              <w:rPr>
                <w:rFonts w:cstheme="minorHAnsi"/>
                <w:sz w:val="18"/>
                <w:szCs w:val="18"/>
              </w:rPr>
              <w:t>Instrument Price</w:t>
            </w:r>
          </w:p>
        </w:tc>
        <w:tc>
          <w:tcPr>
            <w:tcW w:w="1322" w:type="dxa"/>
          </w:tcPr>
          <w:p w14:paraId="576BA1B0" w14:textId="0FB8FCDC" w:rsidR="00F01B34" w:rsidRDefault="00F01B34" w:rsidP="00F01B34">
            <w:pPr>
              <w:rPr>
                <w:rFonts w:cstheme="minorHAnsi"/>
                <w:sz w:val="18"/>
                <w:szCs w:val="18"/>
              </w:rPr>
            </w:pPr>
            <w:r w:rsidRPr="00ED34CE">
              <w:rPr>
                <w:rFonts w:cstheme="minorHAnsi"/>
                <w:sz w:val="18"/>
                <w:szCs w:val="18"/>
              </w:rPr>
              <w:t>Value Date</w:t>
            </w:r>
          </w:p>
        </w:tc>
        <w:tc>
          <w:tcPr>
            <w:tcW w:w="5201" w:type="dxa"/>
          </w:tcPr>
          <w:p w14:paraId="46C93526" w14:textId="77777777" w:rsidR="00F01B34" w:rsidRDefault="00F01B34" w:rsidP="00F01B34">
            <w:pPr>
              <w:rPr>
                <w:rFonts w:cstheme="minorHAnsi"/>
                <w:sz w:val="18"/>
                <w:szCs w:val="18"/>
              </w:rPr>
            </w:pPr>
            <w:r>
              <w:rPr>
                <w:rFonts w:cstheme="minorHAnsi"/>
                <w:sz w:val="18"/>
                <w:szCs w:val="18"/>
              </w:rPr>
              <w:t>For each instrument</w:t>
            </w:r>
          </w:p>
          <w:p w14:paraId="5726BFD7" w14:textId="3008D99C" w:rsidR="00F01B34" w:rsidRDefault="00F01B34" w:rsidP="00F01B34">
            <w:pPr>
              <w:rPr>
                <w:rFonts w:cstheme="minorHAnsi"/>
                <w:sz w:val="18"/>
                <w:szCs w:val="18"/>
              </w:rPr>
            </w:pPr>
            <w:r>
              <w:rPr>
                <w:rFonts w:cstheme="minorHAnsi"/>
                <w:sz w:val="18"/>
                <w:szCs w:val="18"/>
              </w:rPr>
              <w:t>(</w:t>
            </w:r>
            <w:r w:rsidRPr="00ED34CE">
              <w:rPr>
                <w:rFonts w:cstheme="minorHAnsi"/>
                <w:sz w:val="18"/>
                <w:szCs w:val="18"/>
              </w:rPr>
              <w:t>Current Business Date – Value Date</w:t>
            </w:r>
            <w:r>
              <w:rPr>
                <w:rFonts w:cstheme="minorHAnsi"/>
                <w:sz w:val="18"/>
                <w:szCs w:val="18"/>
              </w:rPr>
              <w:t>)</w:t>
            </w:r>
          </w:p>
        </w:tc>
      </w:tr>
      <w:tr w:rsidR="00F01B34" w:rsidRPr="00ED34CE" w14:paraId="235805C0" w14:textId="77777777" w:rsidTr="002D5356">
        <w:trPr>
          <w:trHeight w:val="1019"/>
        </w:trPr>
        <w:tc>
          <w:tcPr>
            <w:tcW w:w="1266" w:type="dxa"/>
          </w:tcPr>
          <w:p w14:paraId="1C1A332E" w14:textId="5E90F13D" w:rsidR="00F01B34" w:rsidRPr="00ED34CE" w:rsidRDefault="00F01B34" w:rsidP="00F01B34">
            <w:pPr>
              <w:rPr>
                <w:rFonts w:cstheme="minorHAnsi"/>
                <w:sz w:val="18"/>
                <w:szCs w:val="18"/>
              </w:rPr>
            </w:pPr>
            <w:r>
              <w:rPr>
                <w:rFonts w:cstheme="minorHAnsi"/>
                <w:sz w:val="18"/>
                <w:szCs w:val="18"/>
              </w:rPr>
              <w:t>Rating Grade</w:t>
            </w:r>
          </w:p>
        </w:tc>
        <w:tc>
          <w:tcPr>
            <w:tcW w:w="1460" w:type="dxa"/>
          </w:tcPr>
          <w:p w14:paraId="342A2A5A" w14:textId="79839A82" w:rsidR="00F01B34" w:rsidRPr="00ED34CE" w:rsidRDefault="00F01B34" w:rsidP="00F01B34">
            <w:pPr>
              <w:rPr>
                <w:rFonts w:cstheme="minorHAnsi"/>
                <w:sz w:val="18"/>
                <w:szCs w:val="18"/>
              </w:rPr>
            </w:pPr>
            <w:r>
              <w:rPr>
                <w:rFonts w:cstheme="minorHAnsi"/>
                <w:sz w:val="18"/>
                <w:szCs w:val="18"/>
              </w:rPr>
              <w:t>Instrument Rating</w:t>
            </w:r>
          </w:p>
        </w:tc>
        <w:tc>
          <w:tcPr>
            <w:tcW w:w="1322" w:type="dxa"/>
          </w:tcPr>
          <w:p w14:paraId="50A792D7" w14:textId="48CB55E7" w:rsidR="00F01B34" w:rsidRDefault="00F01B34" w:rsidP="00F01B34">
            <w:pPr>
              <w:rPr>
                <w:rFonts w:cstheme="minorHAnsi"/>
                <w:sz w:val="18"/>
                <w:szCs w:val="18"/>
              </w:rPr>
            </w:pPr>
            <w:r>
              <w:rPr>
                <w:rFonts w:cstheme="minorHAnsi"/>
                <w:sz w:val="18"/>
                <w:szCs w:val="18"/>
              </w:rPr>
              <w:t>Rating Value</w:t>
            </w:r>
          </w:p>
        </w:tc>
        <w:tc>
          <w:tcPr>
            <w:tcW w:w="5201" w:type="dxa"/>
          </w:tcPr>
          <w:p w14:paraId="3BAB4F51" w14:textId="3161E632" w:rsidR="00F01B34" w:rsidRDefault="00F01B34" w:rsidP="00F01B34">
            <w:pPr>
              <w:rPr>
                <w:rFonts w:cstheme="minorHAnsi"/>
                <w:sz w:val="18"/>
                <w:szCs w:val="18"/>
              </w:rPr>
            </w:pPr>
            <w:r>
              <w:rPr>
                <w:rFonts w:cstheme="minorHAnsi"/>
                <w:sz w:val="18"/>
                <w:szCs w:val="18"/>
              </w:rPr>
              <w:t xml:space="preserve">Please refer appendix </w:t>
            </w:r>
            <w:r w:rsidR="00C61218">
              <w:rPr>
                <w:rFonts w:cstheme="minorHAnsi"/>
                <w:sz w:val="18"/>
                <w:szCs w:val="18"/>
              </w:rPr>
              <w:t xml:space="preserve">5.3 </w:t>
            </w:r>
            <w:r>
              <w:rPr>
                <w:rFonts w:cstheme="minorHAnsi"/>
                <w:sz w:val="18"/>
                <w:szCs w:val="18"/>
              </w:rPr>
              <w:t>for mapping of different rating to Investment Grade and Non-Investment Grade ratings.</w:t>
            </w:r>
          </w:p>
          <w:p w14:paraId="47B91B45" w14:textId="5F00BDD1" w:rsidR="00F01B34" w:rsidRDefault="00F01B34" w:rsidP="00F01B34">
            <w:pPr>
              <w:rPr>
                <w:rFonts w:cstheme="minorHAnsi"/>
                <w:sz w:val="18"/>
                <w:szCs w:val="18"/>
              </w:rPr>
            </w:pPr>
            <w:r>
              <w:rPr>
                <w:rFonts w:cstheme="minorHAnsi"/>
                <w:sz w:val="18"/>
                <w:szCs w:val="18"/>
              </w:rPr>
              <w:t>In case of multiple external rating for the same instrument</w:t>
            </w:r>
            <w:r w:rsidR="00793FAC">
              <w:rPr>
                <w:rFonts w:cstheme="minorHAnsi"/>
                <w:sz w:val="18"/>
                <w:szCs w:val="18"/>
              </w:rPr>
              <w:t>,</w:t>
            </w:r>
            <w:r>
              <w:rPr>
                <w:rFonts w:cstheme="minorHAnsi"/>
                <w:sz w:val="18"/>
                <w:szCs w:val="18"/>
              </w:rPr>
              <w:t xml:space="preserve"> rating grade is considered based on worst rating of the instrument.</w:t>
            </w:r>
          </w:p>
        </w:tc>
      </w:tr>
      <w:tr w:rsidR="00F01B34" w:rsidRPr="00ED34CE" w14:paraId="67834687" w14:textId="77777777" w:rsidTr="002D5356">
        <w:trPr>
          <w:trHeight w:val="509"/>
        </w:trPr>
        <w:tc>
          <w:tcPr>
            <w:tcW w:w="1266" w:type="dxa"/>
            <w:vMerge w:val="restart"/>
          </w:tcPr>
          <w:p w14:paraId="580EB605" w14:textId="66BDDF68" w:rsidR="00F01B34" w:rsidRPr="00ED34CE" w:rsidRDefault="00F01B34" w:rsidP="00F01B34">
            <w:pPr>
              <w:rPr>
                <w:rFonts w:cstheme="minorHAnsi"/>
                <w:sz w:val="18"/>
                <w:szCs w:val="18"/>
              </w:rPr>
            </w:pPr>
            <w:r w:rsidRPr="00ED34CE">
              <w:rPr>
                <w:rFonts w:cstheme="minorHAnsi"/>
                <w:sz w:val="18"/>
                <w:szCs w:val="18"/>
              </w:rPr>
              <w:t xml:space="preserve">Ownership Percentage of </w:t>
            </w:r>
            <w:r w:rsidRPr="00ED34CE">
              <w:rPr>
                <w:rFonts w:cstheme="minorHAnsi"/>
                <w:sz w:val="18"/>
                <w:szCs w:val="18"/>
              </w:rPr>
              <w:lastRenderedPageBreak/>
              <w:t>Client Position</w:t>
            </w:r>
          </w:p>
        </w:tc>
        <w:tc>
          <w:tcPr>
            <w:tcW w:w="1460" w:type="dxa"/>
          </w:tcPr>
          <w:p w14:paraId="042CBB98" w14:textId="14C5D9D7" w:rsidR="00F01B34" w:rsidRPr="00ED34CE" w:rsidRDefault="00F01B34" w:rsidP="00F01B34">
            <w:pPr>
              <w:rPr>
                <w:rFonts w:cstheme="minorHAnsi"/>
                <w:sz w:val="18"/>
                <w:szCs w:val="18"/>
              </w:rPr>
            </w:pPr>
            <w:r w:rsidRPr="00ED34CE">
              <w:rPr>
                <w:rFonts w:cstheme="minorHAnsi"/>
                <w:sz w:val="18"/>
                <w:szCs w:val="18"/>
              </w:rPr>
              <w:lastRenderedPageBreak/>
              <w:t>Instrument Static</w:t>
            </w:r>
          </w:p>
        </w:tc>
        <w:tc>
          <w:tcPr>
            <w:tcW w:w="1322" w:type="dxa"/>
          </w:tcPr>
          <w:p w14:paraId="4769D28E" w14:textId="39551E12" w:rsidR="00F01B34" w:rsidRPr="00ED34CE" w:rsidRDefault="00F01B34" w:rsidP="00F01B34">
            <w:pPr>
              <w:rPr>
                <w:rFonts w:cstheme="minorHAnsi"/>
                <w:sz w:val="18"/>
                <w:szCs w:val="18"/>
              </w:rPr>
            </w:pPr>
            <w:r>
              <w:rPr>
                <w:rFonts w:cstheme="minorHAnsi"/>
                <w:sz w:val="18"/>
                <w:szCs w:val="18"/>
              </w:rPr>
              <w:t>Nominal Value</w:t>
            </w:r>
          </w:p>
        </w:tc>
        <w:tc>
          <w:tcPr>
            <w:tcW w:w="5201" w:type="dxa"/>
            <w:vMerge w:val="restart"/>
          </w:tcPr>
          <w:p w14:paraId="109DEEF0" w14:textId="38DB6579" w:rsidR="00F01B34" w:rsidRDefault="00F01B34" w:rsidP="00F01B34">
            <w:pPr>
              <w:rPr>
                <w:rFonts w:cstheme="minorHAnsi"/>
                <w:sz w:val="18"/>
                <w:szCs w:val="18"/>
              </w:rPr>
            </w:pPr>
            <w:r>
              <w:rPr>
                <w:rFonts w:cstheme="minorHAnsi"/>
                <w:sz w:val="18"/>
                <w:szCs w:val="18"/>
              </w:rPr>
              <w:t xml:space="preserve">For each </w:t>
            </w:r>
            <w:r w:rsidRPr="00F52968">
              <w:rPr>
                <w:rFonts w:cstheme="minorHAnsi"/>
                <w:sz w:val="18"/>
                <w:szCs w:val="18"/>
              </w:rPr>
              <w:t>Credit Relationship Code</w:t>
            </w:r>
            <w:r>
              <w:rPr>
                <w:rFonts w:cstheme="minorHAnsi"/>
                <w:sz w:val="18"/>
                <w:szCs w:val="18"/>
              </w:rPr>
              <w:t xml:space="preserve"> &amp; Instrument</w:t>
            </w:r>
            <w:r w:rsidRPr="00F52968">
              <w:rPr>
                <w:rFonts w:cstheme="minorHAnsi"/>
                <w:sz w:val="18"/>
                <w:szCs w:val="18"/>
              </w:rPr>
              <w:t xml:space="preserve"> </w:t>
            </w:r>
            <w:r>
              <w:rPr>
                <w:rFonts w:cstheme="minorHAnsi"/>
                <w:sz w:val="18"/>
                <w:szCs w:val="18"/>
              </w:rPr>
              <w:t xml:space="preserve">of </w:t>
            </w:r>
            <w:r w:rsidRPr="00ED34CE">
              <w:rPr>
                <w:rFonts w:cstheme="minorHAnsi"/>
                <w:sz w:val="18"/>
                <w:szCs w:val="18"/>
              </w:rPr>
              <w:t>OTC</w:t>
            </w:r>
            <w:r w:rsidR="006C01A7">
              <w:rPr>
                <w:rFonts w:cstheme="minorHAnsi"/>
                <w:sz w:val="18"/>
                <w:szCs w:val="18"/>
              </w:rPr>
              <w:t xml:space="preserve">, </w:t>
            </w:r>
            <w:r w:rsidRPr="00ED34CE">
              <w:rPr>
                <w:rFonts w:cstheme="minorHAnsi"/>
                <w:sz w:val="18"/>
                <w:szCs w:val="18"/>
              </w:rPr>
              <w:t xml:space="preserve">SFT </w:t>
            </w:r>
            <w:r w:rsidR="006C01A7">
              <w:rPr>
                <w:rFonts w:cstheme="minorHAnsi"/>
                <w:sz w:val="18"/>
                <w:szCs w:val="18"/>
              </w:rPr>
              <w:t xml:space="preserve">&amp; ETD_CLEARED </w:t>
            </w:r>
            <w:r w:rsidRPr="00ED34CE">
              <w:rPr>
                <w:rFonts w:cstheme="minorHAnsi"/>
                <w:sz w:val="18"/>
                <w:szCs w:val="18"/>
              </w:rPr>
              <w:t>Portfolio</w:t>
            </w:r>
          </w:p>
          <w:p w14:paraId="6B637F79" w14:textId="77777777" w:rsidR="00F01B34" w:rsidRPr="00ED34CE" w:rsidRDefault="00F01B34" w:rsidP="00F01B34">
            <w:pPr>
              <w:rPr>
                <w:rFonts w:cstheme="minorHAnsi"/>
                <w:sz w:val="18"/>
                <w:szCs w:val="18"/>
              </w:rPr>
            </w:pPr>
          </w:p>
          <w:p w14:paraId="37C6AADF" w14:textId="561BF0BA" w:rsidR="00F01B34" w:rsidRPr="004F5FA1" w:rsidRDefault="007F3B9E" w:rsidP="00F01B34">
            <w:pPr>
              <w:rPr>
                <w:rFonts w:cstheme="minorHAnsi"/>
                <w:sz w:val="18"/>
                <w:szCs w:val="18"/>
              </w:rPr>
            </w:pPr>
            <m:oMathPara>
              <m:oMath>
                <m:f>
                  <m:fPr>
                    <m:ctrlPr>
                      <w:rPr>
                        <w:rFonts w:ascii="Cambria Math" w:hAnsi="Cambria Math" w:cstheme="minorHAnsi"/>
                        <w:i/>
                        <w:sz w:val="18"/>
                        <w:szCs w:val="18"/>
                      </w:rPr>
                    </m:ctrlPr>
                  </m:fPr>
                  <m:num>
                    <m:nary>
                      <m:naryPr>
                        <m:chr m:val="∑"/>
                        <m:limLoc m:val="undOvr"/>
                        <m:subHide m:val="1"/>
                        <m:supHide m:val="1"/>
                        <m:ctrlPr>
                          <w:rPr>
                            <w:rFonts w:ascii="Cambria Math" w:hAnsi="Cambria Math" w:cstheme="minorHAnsi"/>
                            <w:i/>
                            <w:sz w:val="18"/>
                            <w:szCs w:val="18"/>
                          </w:rPr>
                        </m:ctrlPr>
                      </m:naryPr>
                      <m:sub/>
                      <m:sup/>
                      <m:e>
                        <m:r>
                          <w:rPr>
                            <w:rFonts w:ascii="Cambria Math" w:hAnsi="Cambria Math" w:cstheme="minorHAnsi"/>
                            <w:sz w:val="18"/>
                            <w:szCs w:val="18"/>
                          </w:rPr>
                          <m:t>{abs</m:t>
                        </m:r>
                        <m:d>
                          <m:dPr>
                            <m:ctrlPr>
                              <w:rPr>
                                <w:rFonts w:ascii="Cambria Math" w:hAnsi="Cambria Math" w:cstheme="minorHAnsi"/>
                                <w:i/>
                                <w:sz w:val="18"/>
                                <w:szCs w:val="18"/>
                              </w:rPr>
                            </m:ctrlPr>
                          </m:dPr>
                          <m:e>
                            <m:r>
                              <w:rPr>
                                <w:rFonts w:ascii="Cambria Math" w:hAnsi="Cambria Math" w:cstheme="minorHAnsi"/>
                                <w:sz w:val="18"/>
                                <w:szCs w:val="18"/>
                              </w:rPr>
                              <m:t>Notional</m:t>
                            </m:r>
                          </m:e>
                        </m:d>
                      </m:e>
                    </m:nary>
                    <m:r>
                      <w:rPr>
                        <w:rFonts w:ascii="Cambria Math" w:hAnsi="Cambria Math" w:cstheme="minorHAnsi"/>
                        <w:sz w:val="18"/>
                        <w:szCs w:val="18"/>
                      </w:rPr>
                      <m:t xml:space="preserve"> ×Conversion Rate} </m:t>
                    </m:r>
                  </m:num>
                  <m:den>
                    <m:r>
                      <w:rPr>
                        <w:rFonts w:ascii="Cambria Math" w:hAnsi="Cambria Math" w:cstheme="minorHAnsi"/>
                        <w:sz w:val="18"/>
                        <w:szCs w:val="18"/>
                      </w:rPr>
                      <m:t>Total Debt Outstanding of Issuer</m:t>
                    </m:r>
                    <m:r>
                      <m:rPr>
                        <m:sty m:val="p"/>
                      </m:rPr>
                      <w:rPr>
                        <w:rFonts w:ascii="Cambria Math" w:hAnsi="Cambria Math" w:cstheme="minorHAnsi"/>
                        <w:sz w:val="18"/>
                        <w:szCs w:val="18"/>
                      </w:rPr>
                      <m:t xml:space="preserve"> </m:t>
                    </m:r>
                  </m:den>
                </m:f>
                <m:r>
                  <w:rPr>
                    <w:rFonts w:ascii="Cambria Math" w:hAnsi="Cambria Math" w:cstheme="minorHAnsi"/>
                    <w:sz w:val="18"/>
                    <w:szCs w:val="18"/>
                  </w:rPr>
                  <m:t>×100</m:t>
                </m:r>
              </m:oMath>
            </m:oMathPara>
          </w:p>
          <w:p w14:paraId="2E17E9A6" w14:textId="77777777" w:rsidR="00F01B34" w:rsidRPr="00ED34CE" w:rsidRDefault="00F01B34" w:rsidP="00F01B34">
            <w:pPr>
              <w:rPr>
                <w:rFonts w:cstheme="minorHAnsi"/>
                <w:sz w:val="18"/>
                <w:szCs w:val="18"/>
              </w:rPr>
            </w:pPr>
            <w:r w:rsidRPr="00ED34CE">
              <w:rPr>
                <w:rFonts w:cstheme="minorHAnsi"/>
                <w:sz w:val="18"/>
                <w:szCs w:val="18"/>
              </w:rPr>
              <w:t xml:space="preserve">Where </w:t>
            </w:r>
          </w:p>
          <w:p w14:paraId="41BF6B46" w14:textId="2F5AC164" w:rsidR="00F01B34" w:rsidRPr="004F5FA1" w:rsidRDefault="00F01B34" w:rsidP="002D5356">
            <w:pPr>
              <w:rPr>
                <w:rFonts w:cstheme="minorHAnsi"/>
                <w:sz w:val="18"/>
                <w:szCs w:val="18"/>
              </w:rPr>
            </w:pPr>
            <w:r w:rsidRPr="00ED34CE">
              <w:rPr>
                <w:rFonts w:cstheme="minorHAnsi"/>
                <w:sz w:val="18"/>
                <w:szCs w:val="18"/>
              </w:rPr>
              <w:t xml:space="preserve">Conversion rate = Exchange Rate to convert </w:t>
            </w:r>
            <w:r>
              <w:rPr>
                <w:rFonts w:cstheme="minorHAnsi"/>
                <w:sz w:val="18"/>
                <w:szCs w:val="18"/>
              </w:rPr>
              <w:t xml:space="preserve">Notional </w:t>
            </w:r>
            <w:r w:rsidRPr="00ED34CE">
              <w:rPr>
                <w:rFonts w:cstheme="minorHAnsi"/>
                <w:sz w:val="18"/>
                <w:szCs w:val="18"/>
              </w:rPr>
              <w:t xml:space="preserve">from </w:t>
            </w:r>
            <w:r>
              <w:rPr>
                <w:rFonts w:cstheme="minorHAnsi"/>
                <w:sz w:val="18"/>
                <w:szCs w:val="18"/>
              </w:rPr>
              <w:t xml:space="preserve">Notional </w:t>
            </w:r>
            <w:r w:rsidRPr="00ED34CE">
              <w:rPr>
                <w:rFonts w:cstheme="minorHAnsi"/>
                <w:sz w:val="18"/>
                <w:szCs w:val="18"/>
              </w:rPr>
              <w:t>currency to CHF</w:t>
            </w:r>
          </w:p>
        </w:tc>
      </w:tr>
      <w:tr w:rsidR="00F01B34" w:rsidRPr="00ED34CE" w14:paraId="54582644" w14:textId="77777777" w:rsidTr="002D5356">
        <w:trPr>
          <w:trHeight w:val="519"/>
        </w:trPr>
        <w:tc>
          <w:tcPr>
            <w:tcW w:w="1266" w:type="dxa"/>
            <w:vMerge/>
          </w:tcPr>
          <w:p w14:paraId="7EBA9E2F" w14:textId="77777777" w:rsidR="00F01B34" w:rsidRPr="00ED34CE" w:rsidRDefault="00F01B34" w:rsidP="00F01B34">
            <w:pPr>
              <w:rPr>
                <w:rFonts w:cstheme="minorHAnsi"/>
                <w:sz w:val="18"/>
                <w:szCs w:val="18"/>
              </w:rPr>
            </w:pPr>
          </w:p>
        </w:tc>
        <w:tc>
          <w:tcPr>
            <w:tcW w:w="1460" w:type="dxa"/>
          </w:tcPr>
          <w:p w14:paraId="58536E81" w14:textId="5EB6F69F" w:rsidR="00F01B34" w:rsidRPr="00ED34CE" w:rsidRDefault="00F01B34" w:rsidP="00F01B34">
            <w:pPr>
              <w:rPr>
                <w:rFonts w:cstheme="minorHAnsi"/>
                <w:sz w:val="18"/>
                <w:szCs w:val="18"/>
              </w:rPr>
            </w:pPr>
            <w:r w:rsidRPr="00ED34CE">
              <w:rPr>
                <w:rFonts w:cstheme="minorHAnsi"/>
                <w:sz w:val="18"/>
                <w:szCs w:val="18"/>
              </w:rPr>
              <w:t>Instrument Static</w:t>
            </w:r>
          </w:p>
        </w:tc>
        <w:tc>
          <w:tcPr>
            <w:tcW w:w="1322" w:type="dxa"/>
          </w:tcPr>
          <w:p w14:paraId="13C32767" w14:textId="2C202A66" w:rsidR="00F01B34" w:rsidRDefault="00F01B34" w:rsidP="00F01B34">
            <w:pPr>
              <w:rPr>
                <w:rFonts w:cstheme="minorHAnsi"/>
                <w:sz w:val="18"/>
                <w:szCs w:val="18"/>
              </w:rPr>
            </w:pPr>
            <w:r w:rsidRPr="00ED34CE">
              <w:rPr>
                <w:rFonts w:cstheme="minorHAnsi"/>
                <w:sz w:val="18"/>
                <w:szCs w:val="18"/>
              </w:rPr>
              <w:t>Nominal Currency Code</w:t>
            </w:r>
          </w:p>
        </w:tc>
        <w:tc>
          <w:tcPr>
            <w:tcW w:w="5201" w:type="dxa"/>
            <w:vMerge/>
          </w:tcPr>
          <w:p w14:paraId="40CB5A68" w14:textId="77777777" w:rsidR="00F01B34" w:rsidRDefault="00F01B34" w:rsidP="00F01B34">
            <w:pPr>
              <w:rPr>
                <w:rFonts w:cstheme="minorHAnsi"/>
                <w:sz w:val="18"/>
                <w:szCs w:val="18"/>
              </w:rPr>
            </w:pPr>
          </w:p>
        </w:tc>
      </w:tr>
      <w:tr w:rsidR="00F01B34" w:rsidRPr="00ED34CE" w14:paraId="56B01E4D" w14:textId="77777777" w:rsidTr="002D5356">
        <w:trPr>
          <w:trHeight w:val="264"/>
        </w:trPr>
        <w:tc>
          <w:tcPr>
            <w:tcW w:w="1266" w:type="dxa"/>
            <w:vMerge/>
          </w:tcPr>
          <w:p w14:paraId="766367AE" w14:textId="77777777" w:rsidR="00F01B34" w:rsidRPr="00ED34CE" w:rsidRDefault="00F01B34" w:rsidP="00F01B34">
            <w:pPr>
              <w:rPr>
                <w:rFonts w:cstheme="minorHAnsi"/>
                <w:sz w:val="18"/>
                <w:szCs w:val="18"/>
              </w:rPr>
            </w:pPr>
          </w:p>
        </w:tc>
        <w:tc>
          <w:tcPr>
            <w:tcW w:w="1460" w:type="dxa"/>
          </w:tcPr>
          <w:p w14:paraId="5E8D78B8" w14:textId="5E351064" w:rsidR="00F01B34" w:rsidRPr="00ED34CE" w:rsidRDefault="00F01B34" w:rsidP="00F01B34">
            <w:pPr>
              <w:rPr>
                <w:rFonts w:cstheme="minorHAnsi"/>
                <w:sz w:val="18"/>
                <w:szCs w:val="18"/>
              </w:rPr>
            </w:pPr>
            <w:r w:rsidRPr="00ED34CE">
              <w:rPr>
                <w:rFonts w:cstheme="minorHAnsi"/>
                <w:sz w:val="18"/>
                <w:szCs w:val="18"/>
              </w:rPr>
              <w:t>Trades/Position</w:t>
            </w:r>
          </w:p>
        </w:tc>
        <w:tc>
          <w:tcPr>
            <w:tcW w:w="1322" w:type="dxa"/>
          </w:tcPr>
          <w:p w14:paraId="745D0415" w14:textId="28933EF7" w:rsidR="00F01B34" w:rsidRPr="00ED34CE" w:rsidRDefault="00F01B34" w:rsidP="00F01B34">
            <w:pPr>
              <w:rPr>
                <w:rFonts w:cstheme="minorHAnsi"/>
                <w:sz w:val="18"/>
                <w:szCs w:val="18"/>
              </w:rPr>
            </w:pPr>
            <w:r w:rsidRPr="00ED34CE">
              <w:rPr>
                <w:rFonts w:cstheme="minorHAnsi"/>
                <w:sz w:val="18"/>
                <w:szCs w:val="18"/>
              </w:rPr>
              <w:t>Notional</w:t>
            </w:r>
          </w:p>
        </w:tc>
        <w:tc>
          <w:tcPr>
            <w:tcW w:w="5201" w:type="dxa"/>
            <w:vMerge/>
          </w:tcPr>
          <w:p w14:paraId="2F728048" w14:textId="77777777" w:rsidR="00F01B34" w:rsidRPr="00ED34CE" w:rsidRDefault="00F01B34" w:rsidP="00F01B34">
            <w:pPr>
              <w:rPr>
                <w:rFonts w:cstheme="minorHAnsi"/>
                <w:sz w:val="18"/>
                <w:szCs w:val="18"/>
              </w:rPr>
            </w:pPr>
          </w:p>
        </w:tc>
      </w:tr>
      <w:tr w:rsidR="00F01B34" w:rsidRPr="00ED34CE" w14:paraId="32BE01AE" w14:textId="77777777" w:rsidTr="002D5356">
        <w:trPr>
          <w:trHeight w:val="774"/>
        </w:trPr>
        <w:tc>
          <w:tcPr>
            <w:tcW w:w="1266" w:type="dxa"/>
            <w:vMerge/>
          </w:tcPr>
          <w:p w14:paraId="25430A37" w14:textId="77777777" w:rsidR="00F01B34" w:rsidRPr="00ED34CE" w:rsidRDefault="00F01B34" w:rsidP="00F01B34">
            <w:pPr>
              <w:rPr>
                <w:rFonts w:cstheme="minorHAnsi"/>
                <w:sz w:val="18"/>
                <w:szCs w:val="18"/>
              </w:rPr>
            </w:pPr>
          </w:p>
        </w:tc>
        <w:tc>
          <w:tcPr>
            <w:tcW w:w="1460" w:type="dxa"/>
          </w:tcPr>
          <w:p w14:paraId="17EB9E19" w14:textId="4988EF95" w:rsidR="00F01B34" w:rsidRPr="00ED34CE" w:rsidRDefault="00F01B34" w:rsidP="00F01B34">
            <w:pPr>
              <w:rPr>
                <w:rFonts w:cstheme="minorHAnsi"/>
                <w:sz w:val="18"/>
                <w:szCs w:val="18"/>
              </w:rPr>
            </w:pPr>
            <w:r w:rsidRPr="00ED34CE">
              <w:rPr>
                <w:rFonts w:cstheme="minorHAnsi"/>
                <w:sz w:val="18"/>
                <w:szCs w:val="18"/>
              </w:rPr>
              <w:t>Trades/Position</w:t>
            </w:r>
          </w:p>
        </w:tc>
        <w:tc>
          <w:tcPr>
            <w:tcW w:w="1322" w:type="dxa"/>
          </w:tcPr>
          <w:p w14:paraId="451CEED0" w14:textId="255C0371" w:rsidR="00F01B34" w:rsidRPr="00ED34CE" w:rsidRDefault="00F01B34" w:rsidP="00F01B34">
            <w:pPr>
              <w:rPr>
                <w:rFonts w:cstheme="minorHAnsi"/>
                <w:sz w:val="18"/>
                <w:szCs w:val="18"/>
              </w:rPr>
            </w:pPr>
            <w:r w:rsidRPr="00F52968">
              <w:rPr>
                <w:rFonts w:cstheme="minorHAnsi"/>
                <w:sz w:val="18"/>
                <w:szCs w:val="18"/>
              </w:rPr>
              <w:t>Credit Relationship Code</w:t>
            </w:r>
          </w:p>
        </w:tc>
        <w:tc>
          <w:tcPr>
            <w:tcW w:w="5201" w:type="dxa"/>
            <w:vMerge/>
          </w:tcPr>
          <w:p w14:paraId="02027137" w14:textId="77777777" w:rsidR="00F01B34" w:rsidRPr="00ED34CE" w:rsidRDefault="00F01B34" w:rsidP="00F01B34">
            <w:pPr>
              <w:rPr>
                <w:rFonts w:cstheme="minorHAnsi"/>
                <w:sz w:val="18"/>
                <w:szCs w:val="18"/>
              </w:rPr>
            </w:pPr>
          </w:p>
        </w:tc>
      </w:tr>
      <w:tr w:rsidR="00F01B34" w:rsidRPr="00ED34CE" w14:paraId="5E29030D" w14:textId="77777777" w:rsidTr="002D5356">
        <w:trPr>
          <w:trHeight w:val="1110"/>
        </w:trPr>
        <w:tc>
          <w:tcPr>
            <w:tcW w:w="1266" w:type="dxa"/>
            <w:vMerge/>
          </w:tcPr>
          <w:p w14:paraId="2F9EF8B8" w14:textId="77777777" w:rsidR="00F01B34" w:rsidRPr="00ED34CE" w:rsidRDefault="00F01B34" w:rsidP="00F01B34">
            <w:pPr>
              <w:rPr>
                <w:rFonts w:cstheme="minorHAnsi"/>
                <w:sz w:val="18"/>
                <w:szCs w:val="18"/>
              </w:rPr>
            </w:pPr>
          </w:p>
        </w:tc>
        <w:tc>
          <w:tcPr>
            <w:tcW w:w="1460" w:type="dxa"/>
          </w:tcPr>
          <w:p w14:paraId="00B88955" w14:textId="55FCD77F" w:rsidR="00F01B34" w:rsidRPr="00ED34CE" w:rsidRDefault="00F01B34" w:rsidP="00F01B34">
            <w:pPr>
              <w:rPr>
                <w:rFonts w:cstheme="minorHAnsi"/>
                <w:sz w:val="18"/>
                <w:szCs w:val="18"/>
              </w:rPr>
            </w:pPr>
            <w:r w:rsidRPr="00ED34CE">
              <w:rPr>
                <w:rFonts w:cstheme="minorHAnsi"/>
                <w:sz w:val="18"/>
                <w:szCs w:val="18"/>
              </w:rPr>
              <w:t>Exchange Rates</w:t>
            </w:r>
          </w:p>
        </w:tc>
        <w:tc>
          <w:tcPr>
            <w:tcW w:w="1322" w:type="dxa"/>
          </w:tcPr>
          <w:p w14:paraId="4279373A" w14:textId="5FE40DFC" w:rsidR="00F01B34" w:rsidRPr="00ED34CE" w:rsidRDefault="00F01B34" w:rsidP="00F01B34">
            <w:pPr>
              <w:rPr>
                <w:rFonts w:cstheme="minorHAnsi"/>
                <w:sz w:val="18"/>
                <w:szCs w:val="18"/>
              </w:rPr>
            </w:pPr>
            <w:r w:rsidRPr="00ED34CE">
              <w:rPr>
                <w:rFonts w:cstheme="minorHAnsi"/>
                <w:sz w:val="18"/>
                <w:szCs w:val="18"/>
              </w:rPr>
              <w:t>Conversion Rate</w:t>
            </w:r>
          </w:p>
        </w:tc>
        <w:tc>
          <w:tcPr>
            <w:tcW w:w="5201" w:type="dxa"/>
            <w:vMerge/>
          </w:tcPr>
          <w:p w14:paraId="3F489280" w14:textId="77777777" w:rsidR="00F01B34" w:rsidRPr="00ED34CE" w:rsidRDefault="00F01B34" w:rsidP="00F01B34">
            <w:pPr>
              <w:rPr>
                <w:rFonts w:cstheme="minorHAnsi"/>
                <w:sz w:val="18"/>
                <w:szCs w:val="18"/>
              </w:rPr>
            </w:pPr>
          </w:p>
        </w:tc>
      </w:tr>
    </w:tbl>
    <w:p w14:paraId="154EFA43" w14:textId="265818F6" w:rsidR="005E2523" w:rsidRDefault="005E2523" w:rsidP="005E2523">
      <w:pPr>
        <w:rPr>
          <w:rFonts w:cstheme="minorHAnsi"/>
        </w:rPr>
      </w:pPr>
    </w:p>
    <w:p w14:paraId="7E7A8870" w14:textId="3DD11F5B" w:rsidR="006B1B60" w:rsidRPr="007720AD" w:rsidRDefault="001E75E0" w:rsidP="006B1B60">
      <w:pPr>
        <w:jc w:val="both"/>
        <w:rPr>
          <w:color w:val="1C1C1C"/>
          <w:shd w:val="clear" w:color="auto" w:fill="FFFFFF"/>
        </w:rPr>
      </w:pPr>
      <w:r w:rsidRPr="001E75E0">
        <w:rPr>
          <w:i/>
          <w:iCs/>
          <w:color w:val="1C1C1C"/>
          <w:shd w:val="clear" w:color="auto" w:fill="FFFFFF"/>
        </w:rPr>
        <w:t>Data Gap Handling</w:t>
      </w:r>
      <w:r w:rsidRPr="007720AD">
        <w:rPr>
          <w:color w:val="1C1C1C"/>
          <w:shd w:val="clear" w:color="auto" w:fill="FFFFFF"/>
        </w:rPr>
        <w:t xml:space="preserve">:- For missing value </w:t>
      </w:r>
      <w:r w:rsidR="00AC5945">
        <w:rPr>
          <w:color w:val="1C1C1C"/>
          <w:shd w:val="clear" w:color="auto" w:fill="FFFFFF"/>
        </w:rPr>
        <w:t xml:space="preserve">of </w:t>
      </w:r>
      <w:r w:rsidRPr="007720AD">
        <w:rPr>
          <w:color w:val="1C1C1C"/>
          <w:shd w:val="clear" w:color="auto" w:fill="FFFFFF"/>
        </w:rPr>
        <w:t>attribute</w:t>
      </w:r>
      <w:r w:rsidR="00AC5945">
        <w:rPr>
          <w:color w:val="1C1C1C"/>
          <w:shd w:val="clear" w:color="auto" w:fill="FFFFFF"/>
        </w:rPr>
        <w:t>s</w:t>
      </w:r>
      <w:r w:rsidRPr="007720AD">
        <w:rPr>
          <w:color w:val="1C1C1C"/>
          <w:shd w:val="clear" w:color="auto" w:fill="FFFFFF"/>
        </w:rPr>
        <w:t xml:space="preserve"> following fallback values </w:t>
      </w:r>
      <w:r w:rsidR="00AC5945">
        <w:rPr>
          <w:color w:val="1C1C1C"/>
          <w:shd w:val="clear" w:color="auto" w:fill="FFFFFF"/>
        </w:rPr>
        <w:t xml:space="preserve">would be </w:t>
      </w:r>
      <w:r w:rsidRPr="007720AD">
        <w:rPr>
          <w:color w:val="1C1C1C"/>
          <w:shd w:val="clear" w:color="auto" w:fill="FFFFFF"/>
        </w:rPr>
        <w:t>used</w:t>
      </w:r>
      <w:r w:rsidR="00405265">
        <w:rPr>
          <w:color w:val="1C1C1C"/>
          <w:shd w:val="clear" w:color="auto" w:fill="FFFFFF"/>
        </w:rPr>
        <w:t xml:space="preserve"> and Fallback reason would be updated.</w:t>
      </w:r>
      <w:r w:rsidR="006B1B60">
        <w:rPr>
          <w:color w:val="1C1C1C"/>
          <w:shd w:val="clear" w:color="auto" w:fill="FFFFFF"/>
        </w:rPr>
        <w:t xml:space="preserve"> Fallback reason to be updated as per following priority.</w:t>
      </w:r>
    </w:p>
    <w:p w14:paraId="4BC6DAE4" w14:textId="77777777" w:rsidR="006B1B60" w:rsidRPr="001A3DAD" w:rsidRDefault="006B1B60" w:rsidP="006B1B60">
      <w:pPr>
        <w:pStyle w:val="ListParagraph"/>
        <w:numPr>
          <w:ilvl w:val="0"/>
          <w:numId w:val="5"/>
        </w:numPr>
        <w:jc w:val="both"/>
        <w:rPr>
          <w:color w:val="1C1C1C"/>
          <w:shd w:val="clear" w:color="auto" w:fill="FFFFFF"/>
        </w:rPr>
      </w:pPr>
      <w:r>
        <w:rPr>
          <w:color w:val="1C1C1C"/>
          <w:shd w:val="clear" w:color="auto" w:fill="FFFFFF"/>
        </w:rPr>
        <w:t>If ISIN of underlying instrument is missing for any trade/collateral. ‘</w:t>
      </w:r>
      <w:r w:rsidRPr="00405265">
        <w:rPr>
          <w:i/>
          <w:iCs/>
          <w:color w:val="1C1C1C"/>
          <w:shd w:val="clear" w:color="auto" w:fill="FFFFFF"/>
        </w:rPr>
        <w:t>Fallback Reason</w:t>
      </w:r>
      <w:r>
        <w:rPr>
          <w:color w:val="1C1C1C"/>
          <w:shd w:val="clear" w:color="auto" w:fill="FFFFFF"/>
        </w:rPr>
        <w:t>’ to be updated as “M</w:t>
      </w:r>
      <w:r w:rsidRPr="00405265">
        <w:rPr>
          <w:color w:val="1C1C1C"/>
          <w:shd w:val="clear" w:color="auto" w:fill="FFFFFF"/>
        </w:rPr>
        <w:t>issing</w:t>
      </w:r>
      <w:r>
        <w:rPr>
          <w:color w:val="1C1C1C"/>
          <w:shd w:val="clear" w:color="auto" w:fill="FFFFFF"/>
        </w:rPr>
        <w:t xml:space="preserve"> ‘Underlying </w:t>
      </w:r>
      <w:r>
        <w:rPr>
          <w:i/>
          <w:iCs/>
          <w:color w:val="1C1C1C"/>
          <w:shd w:val="clear" w:color="auto" w:fill="FFFFFF"/>
        </w:rPr>
        <w:t>ISIN</w:t>
      </w:r>
      <w:r>
        <w:rPr>
          <w:color w:val="1C1C1C"/>
          <w:shd w:val="clear" w:color="auto" w:fill="FFFFFF"/>
        </w:rPr>
        <w:t>’”</w:t>
      </w:r>
    </w:p>
    <w:p w14:paraId="69D7B070" w14:textId="77777777" w:rsidR="006B1B60" w:rsidRPr="00405265" w:rsidRDefault="006B1B60" w:rsidP="006B1B60">
      <w:pPr>
        <w:pStyle w:val="ListParagraph"/>
        <w:numPr>
          <w:ilvl w:val="0"/>
          <w:numId w:val="5"/>
        </w:numPr>
        <w:jc w:val="both"/>
        <w:rPr>
          <w:color w:val="1C1C1C"/>
          <w:shd w:val="clear" w:color="auto" w:fill="FFFFFF"/>
        </w:rPr>
      </w:pPr>
      <w:r w:rsidRPr="007720AD">
        <w:rPr>
          <w:color w:val="1C1C1C"/>
          <w:shd w:val="clear" w:color="auto" w:fill="FFFFFF"/>
        </w:rPr>
        <w:t>If ‘</w:t>
      </w:r>
      <w:r w:rsidRPr="00AF3E46">
        <w:rPr>
          <w:rFonts w:cstheme="minorHAnsi"/>
          <w:i/>
          <w:iCs/>
        </w:rPr>
        <w:t>Total Debt Outstanding of Issuer</w:t>
      </w:r>
      <w:r w:rsidRPr="007720AD">
        <w:rPr>
          <w:color w:val="1C1C1C"/>
          <w:shd w:val="clear" w:color="auto" w:fill="FFFFFF"/>
        </w:rPr>
        <w:t>’ is null default it to 1 CHF.</w:t>
      </w:r>
      <w:r>
        <w:rPr>
          <w:color w:val="1C1C1C"/>
          <w:shd w:val="clear" w:color="auto" w:fill="FFFFFF"/>
        </w:rPr>
        <w:t xml:space="preserve"> ‘</w:t>
      </w:r>
      <w:r w:rsidRPr="00405265">
        <w:rPr>
          <w:i/>
          <w:iCs/>
          <w:color w:val="1C1C1C"/>
          <w:shd w:val="clear" w:color="auto" w:fill="FFFFFF"/>
        </w:rPr>
        <w:t>Fallback Reason</w:t>
      </w:r>
      <w:r>
        <w:rPr>
          <w:color w:val="1C1C1C"/>
          <w:shd w:val="clear" w:color="auto" w:fill="FFFFFF"/>
        </w:rPr>
        <w:t>’ to be updated as “M</w:t>
      </w:r>
      <w:r w:rsidRPr="00405265">
        <w:rPr>
          <w:color w:val="1C1C1C"/>
          <w:shd w:val="clear" w:color="auto" w:fill="FFFFFF"/>
        </w:rPr>
        <w:t xml:space="preserve">issing </w:t>
      </w:r>
      <w:r>
        <w:rPr>
          <w:color w:val="1C1C1C"/>
          <w:shd w:val="clear" w:color="auto" w:fill="FFFFFF"/>
        </w:rPr>
        <w:t>‘</w:t>
      </w:r>
      <w:r w:rsidRPr="00AF3E46">
        <w:rPr>
          <w:rFonts w:cstheme="minorHAnsi"/>
          <w:i/>
          <w:iCs/>
        </w:rPr>
        <w:t>Total Debt Outstanding of Issuer</w:t>
      </w:r>
      <w:r>
        <w:rPr>
          <w:rFonts w:cstheme="minorHAnsi"/>
          <w:i/>
          <w:iCs/>
        </w:rPr>
        <w:t>’</w:t>
      </w:r>
      <w:r>
        <w:rPr>
          <w:color w:val="1C1C1C"/>
          <w:shd w:val="clear" w:color="auto" w:fill="FFFFFF"/>
        </w:rPr>
        <w:t>”</w:t>
      </w:r>
    </w:p>
    <w:p w14:paraId="053F53EE" w14:textId="77777777" w:rsidR="006B1B60" w:rsidRPr="00BB76A3" w:rsidRDefault="006B1B60" w:rsidP="006B1B60">
      <w:pPr>
        <w:pStyle w:val="ListParagraph"/>
        <w:numPr>
          <w:ilvl w:val="0"/>
          <w:numId w:val="5"/>
        </w:numPr>
        <w:jc w:val="both"/>
        <w:rPr>
          <w:color w:val="1C1C1C"/>
          <w:shd w:val="clear" w:color="auto" w:fill="FFFFFF"/>
        </w:rPr>
      </w:pPr>
      <w:r w:rsidRPr="007720AD">
        <w:rPr>
          <w:color w:val="1C1C1C"/>
          <w:shd w:val="clear" w:color="auto" w:fill="FFFFFF"/>
        </w:rPr>
        <w:t xml:space="preserve">If </w:t>
      </w:r>
      <w:r w:rsidRPr="00844EE7">
        <w:rPr>
          <w:i/>
          <w:iCs/>
          <w:color w:val="1C1C1C"/>
          <w:sz w:val="22"/>
          <w:szCs w:val="22"/>
          <w:shd w:val="clear" w:color="auto" w:fill="FFFFFF"/>
        </w:rPr>
        <w:t>‘</w:t>
      </w:r>
      <w:r w:rsidRPr="00844EE7">
        <w:rPr>
          <w:rFonts w:cstheme="minorHAnsi"/>
          <w:i/>
          <w:iCs/>
        </w:rPr>
        <w:t>Ownership Percentage of Client Position’</w:t>
      </w:r>
      <w:r w:rsidRPr="007720AD">
        <w:rPr>
          <w:color w:val="1C1C1C"/>
          <w:shd w:val="clear" w:color="auto" w:fill="FFFFFF"/>
        </w:rPr>
        <w:t xml:space="preserve"> is calculated as NULL default it to 6%</w:t>
      </w:r>
      <w:r>
        <w:rPr>
          <w:color w:val="1C1C1C"/>
          <w:shd w:val="clear" w:color="auto" w:fill="FFFFFF"/>
        </w:rPr>
        <w:t>. ‘</w:t>
      </w:r>
      <w:r w:rsidRPr="00405265">
        <w:rPr>
          <w:i/>
          <w:iCs/>
          <w:color w:val="1C1C1C"/>
          <w:shd w:val="clear" w:color="auto" w:fill="FFFFFF"/>
        </w:rPr>
        <w:t>Fallback Reason</w:t>
      </w:r>
      <w:r>
        <w:rPr>
          <w:color w:val="1C1C1C"/>
          <w:shd w:val="clear" w:color="auto" w:fill="FFFFFF"/>
        </w:rPr>
        <w:t>’ to be updated as “M</w:t>
      </w:r>
      <w:r w:rsidRPr="00405265">
        <w:rPr>
          <w:color w:val="1C1C1C"/>
          <w:shd w:val="clear" w:color="auto" w:fill="FFFFFF"/>
        </w:rPr>
        <w:t xml:space="preserve">issing </w:t>
      </w:r>
      <w:r>
        <w:rPr>
          <w:color w:val="1C1C1C"/>
          <w:shd w:val="clear" w:color="auto" w:fill="FFFFFF"/>
        </w:rPr>
        <w:t>‘</w:t>
      </w:r>
      <w:r w:rsidRPr="00844EE7">
        <w:rPr>
          <w:rFonts w:cstheme="minorHAnsi"/>
          <w:i/>
          <w:iCs/>
        </w:rPr>
        <w:t>Ownership Percentage of Client Position</w:t>
      </w:r>
      <w:r>
        <w:rPr>
          <w:rFonts w:cstheme="minorHAnsi"/>
          <w:i/>
          <w:iCs/>
        </w:rPr>
        <w:t>’</w:t>
      </w:r>
      <w:r>
        <w:rPr>
          <w:color w:val="1C1C1C"/>
          <w:shd w:val="clear" w:color="auto" w:fill="FFFFFF"/>
        </w:rPr>
        <w:t>”</w:t>
      </w:r>
    </w:p>
    <w:p w14:paraId="7616D6C7" w14:textId="77777777" w:rsidR="006B1B60" w:rsidRPr="000913BC" w:rsidRDefault="006B1B60" w:rsidP="006B1B60">
      <w:pPr>
        <w:pStyle w:val="ListParagraph"/>
        <w:numPr>
          <w:ilvl w:val="0"/>
          <w:numId w:val="5"/>
        </w:numPr>
        <w:jc w:val="both"/>
        <w:rPr>
          <w:color w:val="1C1C1C"/>
          <w:shd w:val="clear" w:color="auto" w:fill="FFFFFF"/>
        </w:rPr>
      </w:pPr>
      <w:r w:rsidRPr="007720AD">
        <w:rPr>
          <w:color w:val="1C1C1C"/>
          <w:shd w:val="clear" w:color="auto" w:fill="FFFFFF"/>
        </w:rPr>
        <w:t xml:space="preserve">If </w:t>
      </w:r>
      <w:r>
        <w:rPr>
          <w:color w:val="1C1C1C"/>
          <w:shd w:val="clear" w:color="auto" w:fill="FFFFFF"/>
        </w:rPr>
        <w:t>Instrument</w:t>
      </w:r>
      <w:r w:rsidRPr="007720AD">
        <w:rPr>
          <w:color w:val="1C1C1C"/>
          <w:shd w:val="clear" w:color="auto" w:fill="FFFFFF"/>
        </w:rPr>
        <w:t xml:space="preserve">’s </w:t>
      </w:r>
      <w:r>
        <w:rPr>
          <w:color w:val="1C1C1C"/>
          <w:shd w:val="clear" w:color="auto" w:fill="FFFFFF"/>
        </w:rPr>
        <w:t>‘</w:t>
      </w:r>
      <w:r w:rsidRPr="00F03BAC">
        <w:rPr>
          <w:i/>
          <w:iCs/>
          <w:color w:val="1C1C1C"/>
          <w:shd w:val="clear" w:color="auto" w:fill="FFFFFF"/>
        </w:rPr>
        <w:t>Rating Value</w:t>
      </w:r>
      <w:r>
        <w:rPr>
          <w:color w:val="1C1C1C"/>
          <w:shd w:val="clear" w:color="auto" w:fill="FFFFFF"/>
        </w:rPr>
        <w:t xml:space="preserve">’ </w:t>
      </w:r>
      <w:r w:rsidRPr="007720AD">
        <w:rPr>
          <w:color w:val="1C1C1C"/>
          <w:shd w:val="clear" w:color="auto" w:fill="FFFFFF"/>
        </w:rPr>
        <w:t xml:space="preserve">is missing, default </w:t>
      </w:r>
      <w:r>
        <w:rPr>
          <w:color w:val="1C1C1C"/>
          <w:shd w:val="clear" w:color="auto" w:fill="FFFFFF"/>
        </w:rPr>
        <w:t>‘</w:t>
      </w:r>
      <w:r w:rsidRPr="00F24629">
        <w:rPr>
          <w:i/>
          <w:iCs/>
          <w:color w:val="1C1C1C"/>
          <w:shd w:val="clear" w:color="auto" w:fill="FFFFFF"/>
        </w:rPr>
        <w:t>Rating Grade</w:t>
      </w:r>
      <w:r>
        <w:rPr>
          <w:color w:val="1C1C1C"/>
          <w:shd w:val="clear" w:color="auto" w:fill="FFFFFF"/>
        </w:rPr>
        <w:t>’</w:t>
      </w:r>
      <w:r w:rsidRPr="007720AD">
        <w:rPr>
          <w:color w:val="1C1C1C"/>
          <w:shd w:val="clear" w:color="auto" w:fill="FFFFFF"/>
        </w:rPr>
        <w:t xml:space="preserve"> to </w:t>
      </w:r>
      <w:r>
        <w:rPr>
          <w:color w:val="1C1C1C"/>
          <w:shd w:val="clear" w:color="auto" w:fill="FFFFFF"/>
        </w:rPr>
        <w:t>Non-IG</w:t>
      </w:r>
      <w:r w:rsidRPr="007720AD">
        <w:rPr>
          <w:color w:val="1C1C1C"/>
          <w:shd w:val="clear" w:color="auto" w:fill="FFFFFF"/>
        </w:rPr>
        <w:t>.</w:t>
      </w:r>
      <w:r>
        <w:rPr>
          <w:color w:val="1C1C1C"/>
          <w:shd w:val="clear" w:color="auto" w:fill="FFFFFF"/>
        </w:rPr>
        <w:t xml:space="preserve"> ‘</w:t>
      </w:r>
      <w:r w:rsidRPr="00405265">
        <w:rPr>
          <w:i/>
          <w:iCs/>
          <w:color w:val="1C1C1C"/>
          <w:shd w:val="clear" w:color="auto" w:fill="FFFFFF"/>
        </w:rPr>
        <w:t>Fallback Reason</w:t>
      </w:r>
      <w:r>
        <w:rPr>
          <w:color w:val="1C1C1C"/>
          <w:shd w:val="clear" w:color="auto" w:fill="FFFFFF"/>
        </w:rPr>
        <w:t>’ to be updated as “M</w:t>
      </w:r>
      <w:r w:rsidRPr="00405265">
        <w:rPr>
          <w:color w:val="1C1C1C"/>
          <w:shd w:val="clear" w:color="auto" w:fill="FFFFFF"/>
        </w:rPr>
        <w:t xml:space="preserve">issing </w:t>
      </w:r>
      <w:r>
        <w:rPr>
          <w:color w:val="1C1C1C"/>
          <w:shd w:val="clear" w:color="auto" w:fill="FFFFFF"/>
        </w:rPr>
        <w:t>‘</w:t>
      </w:r>
      <w:r>
        <w:rPr>
          <w:rFonts w:cstheme="minorHAnsi"/>
          <w:i/>
          <w:iCs/>
        </w:rPr>
        <w:t>Rating Value’</w:t>
      </w:r>
      <w:r>
        <w:rPr>
          <w:color w:val="1C1C1C"/>
          <w:shd w:val="clear" w:color="auto" w:fill="FFFFFF"/>
        </w:rPr>
        <w:t>”</w:t>
      </w:r>
    </w:p>
    <w:p w14:paraId="21621B87" w14:textId="7CB7F0FA" w:rsidR="006B1B60" w:rsidRDefault="006B1B60" w:rsidP="00405265">
      <w:pPr>
        <w:pStyle w:val="ListParagraph"/>
        <w:numPr>
          <w:ilvl w:val="0"/>
          <w:numId w:val="5"/>
        </w:numPr>
        <w:jc w:val="both"/>
        <w:rPr>
          <w:color w:val="1C1C1C"/>
          <w:shd w:val="clear" w:color="auto" w:fill="FFFFFF"/>
        </w:rPr>
      </w:pPr>
      <w:r w:rsidRPr="007720AD">
        <w:rPr>
          <w:color w:val="1C1C1C"/>
          <w:shd w:val="clear" w:color="auto" w:fill="FFFFFF"/>
        </w:rPr>
        <w:t>If value date of price feed for a bond is NULL, default the age of price feed to 10 days</w:t>
      </w:r>
      <w:r>
        <w:rPr>
          <w:color w:val="1C1C1C"/>
          <w:shd w:val="clear" w:color="auto" w:fill="FFFFFF"/>
        </w:rPr>
        <w:t>. ‘</w:t>
      </w:r>
      <w:r w:rsidRPr="00405265">
        <w:rPr>
          <w:i/>
          <w:iCs/>
          <w:color w:val="1C1C1C"/>
          <w:shd w:val="clear" w:color="auto" w:fill="FFFFFF"/>
        </w:rPr>
        <w:t>Fallback Reason</w:t>
      </w:r>
      <w:r>
        <w:rPr>
          <w:color w:val="1C1C1C"/>
          <w:shd w:val="clear" w:color="auto" w:fill="FFFFFF"/>
        </w:rPr>
        <w:t>’ to be updated as “M</w:t>
      </w:r>
      <w:r w:rsidRPr="00405265">
        <w:rPr>
          <w:color w:val="1C1C1C"/>
          <w:shd w:val="clear" w:color="auto" w:fill="FFFFFF"/>
        </w:rPr>
        <w:t>issing</w:t>
      </w:r>
      <w:r>
        <w:rPr>
          <w:color w:val="1C1C1C"/>
          <w:shd w:val="clear" w:color="auto" w:fill="FFFFFF"/>
        </w:rPr>
        <w:t xml:space="preserve"> ‘</w:t>
      </w:r>
      <w:r w:rsidRPr="00A15546">
        <w:rPr>
          <w:i/>
          <w:iCs/>
          <w:color w:val="1C1C1C"/>
          <w:shd w:val="clear" w:color="auto" w:fill="FFFFFF"/>
        </w:rPr>
        <w:t>Value Date of Price Feed</w:t>
      </w:r>
      <w:r>
        <w:rPr>
          <w:color w:val="1C1C1C"/>
          <w:shd w:val="clear" w:color="auto" w:fill="FFFFFF"/>
        </w:rPr>
        <w:t>’”</w:t>
      </w:r>
    </w:p>
    <w:p w14:paraId="3C4CC33E" w14:textId="2BC108C2" w:rsidR="001E75E0" w:rsidRPr="006B1B60" w:rsidRDefault="001E75E0" w:rsidP="006B1B60">
      <w:pPr>
        <w:pStyle w:val="ListParagraph"/>
        <w:numPr>
          <w:ilvl w:val="0"/>
          <w:numId w:val="5"/>
        </w:numPr>
        <w:jc w:val="both"/>
        <w:rPr>
          <w:color w:val="1C1C1C"/>
          <w:shd w:val="clear" w:color="auto" w:fill="FFFFFF"/>
        </w:rPr>
      </w:pPr>
      <w:r w:rsidRPr="007720AD">
        <w:rPr>
          <w:color w:val="1C1C1C"/>
          <w:shd w:val="clear" w:color="auto" w:fill="FFFFFF"/>
        </w:rPr>
        <w:t xml:space="preserve">If </w:t>
      </w:r>
      <w:r w:rsidR="00A778A9">
        <w:rPr>
          <w:color w:val="1C1C1C"/>
          <w:shd w:val="clear" w:color="auto" w:fill="FFFFFF"/>
        </w:rPr>
        <w:t>‘</w:t>
      </w:r>
      <w:r w:rsidR="00A778A9" w:rsidRPr="00F24629">
        <w:rPr>
          <w:i/>
          <w:iCs/>
          <w:color w:val="1C1C1C"/>
          <w:shd w:val="clear" w:color="auto" w:fill="FFFFFF"/>
        </w:rPr>
        <w:t>M</w:t>
      </w:r>
      <w:r w:rsidRPr="00F24629">
        <w:rPr>
          <w:i/>
          <w:iCs/>
          <w:color w:val="1C1C1C"/>
          <w:shd w:val="clear" w:color="auto" w:fill="FFFFFF"/>
        </w:rPr>
        <w:t xml:space="preserve">aturity </w:t>
      </w:r>
      <w:r w:rsidR="00A778A9" w:rsidRPr="00F24629">
        <w:rPr>
          <w:i/>
          <w:iCs/>
          <w:color w:val="1C1C1C"/>
          <w:shd w:val="clear" w:color="auto" w:fill="FFFFFF"/>
        </w:rPr>
        <w:t>D</w:t>
      </w:r>
      <w:r w:rsidRPr="00F24629">
        <w:rPr>
          <w:i/>
          <w:iCs/>
          <w:color w:val="1C1C1C"/>
          <w:shd w:val="clear" w:color="auto" w:fill="FFFFFF"/>
        </w:rPr>
        <w:t>ate</w:t>
      </w:r>
      <w:r w:rsidR="00A778A9">
        <w:rPr>
          <w:color w:val="1C1C1C"/>
          <w:shd w:val="clear" w:color="auto" w:fill="FFFFFF"/>
        </w:rPr>
        <w:t>’</w:t>
      </w:r>
      <w:r w:rsidRPr="007720AD">
        <w:rPr>
          <w:color w:val="1C1C1C"/>
          <w:shd w:val="clear" w:color="auto" w:fill="FFFFFF"/>
        </w:rPr>
        <w:t xml:space="preserve"> is NULL, default </w:t>
      </w:r>
      <w:r w:rsidR="00A778A9">
        <w:rPr>
          <w:color w:val="1C1C1C"/>
          <w:shd w:val="clear" w:color="auto" w:fill="FFFFFF"/>
        </w:rPr>
        <w:t>‘</w:t>
      </w:r>
      <w:r w:rsidR="00A778A9" w:rsidRPr="00F24629">
        <w:rPr>
          <w:rFonts w:cstheme="minorHAnsi"/>
          <w:i/>
          <w:iCs/>
        </w:rPr>
        <w:t>Time to Maturity’</w:t>
      </w:r>
      <w:r w:rsidRPr="007720AD">
        <w:rPr>
          <w:color w:val="1C1C1C"/>
          <w:shd w:val="clear" w:color="auto" w:fill="FFFFFF"/>
        </w:rPr>
        <w:t xml:space="preserve"> as 0.1</w:t>
      </w:r>
      <w:r w:rsidR="00405265">
        <w:rPr>
          <w:color w:val="1C1C1C"/>
          <w:shd w:val="clear" w:color="auto" w:fill="FFFFFF"/>
        </w:rPr>
        <w:t>. ‘</w:t>
      </w:r>
      <w:r w:rsidR="00405265" w:rsidRPr="00405265">
        <w:rPr>
          <w:i/>
          <w:iCs/>
          <w:color w:val="1C1C1C"/>
          <w:shd w:val="clear" w:color="auto" w:fill="FFFFFF"/>
        </w:rPr>
        <w:t>Fallback Reason</w:t>
      </w:r>
      <w:r w:rsidR="00405265">
        <w:rPr>
          <w:color w:val="1C1C1C"/>
          <w:shd w:val="clear" w:color="auto" w:fill="FFFFFF"/>
        </w:rPr>
        <w:t>’ to be updated as “M</w:t>
      </w:r>
      <w:r w:rsidR="00405265" w:rsidRPr="00405265">
        <w:rPr>
          <w:color w:val="1C1C1C"/>
          <w:shd w:val="clear" w:color="auto" w:fill="FFFFFF"/>
        </w:rPr>
        <w:t xml:space="preserve">issing </w:t>
      </w:r>
      <w:r w:rsidR="00C550A0">
        <w:rPr>
          <w:color w:val="1C1C1C"/>
          <w:shd w:val="clear" w:color="auto" w:fill="FFFFFF"/>
        </w:rPr>
        <w:t>‘</w:t>
      </w:r>
      <w:r w:rsidR="00405265" w:rsidRPr="000913BC">
        <w:rPr>
          <w:i/>
          <w:iCs/>
          <w:color w:val="1C1C1C"/>
          <w:shd w:val="clear" w:color="auto" w:fill="FFFFFF"/>
        </w:rPr>
        <w:t>Maturity Date</w:t>
      </w:r>
      <w:r w:rsidR="00C550A0">
        <w:rPr>
          <w:i/>
          <w:iCs/>
          <w:color w:val="1C1C1C"/>
          <w:shd w:val="clear" w:color="auto" w:fill="FFFFFF"/>
        </w:rPr>
        <w:t>’</w:t>
      </w:r>
      <w:r w:rsidR="00405265">
        <w:rPr>
          <w:color w:val="1C1C1C"/>
          <w:shd w:val="clear" w:color="auto" w:fill="FFFFFF"/>
        </w:rPr>
        <w:t>”</w:t>
      </w:r>
    </w:p>
    <w:p w14:paraId="3455EC03" w14:textId="77777777" w:rsidR="001E75E0" w:rsidRDefault="001E75E0" w:rsidP="001E4125">
      <w:pPr>
        <w:rPr>
          <w:rFonts w:cstheme="minorHAnsi"/>
        </w:rPr>
      </w:pPr>
    </w:p>
    <w:p w14:paraId="6438FDC4" w14:textId="007A5E09" w:rsidR="005E2523" w:rsidRPr="000E2665" w:rsidRDefault="00546438" w:rsidP="000E2665">
      <w:r>
        <w:rPr>
          <w:rFonts w:cstheme="minorHAnsi"/>
        </w:rPr>
        <w:t xml:space="preserve">Following rules are to be applied </w:t>
      </w:r>
      <w:r w:rsidR="0080047E">
        <w:rPr>
          <w:rFonts w:cstheme="minorHAnsi"/>
        </w:rPr>
        <w:t xml:space="preserve">sequentially </w:t>
      </w:r>
      <w:r w:rsidR="00873825">
        <w:rPr>
          <w:rFonts w:cstheme="minorHAnsi"/>
        </w:rPr>
        <w:t xml:space="preserve">on each Credit Relationship-Instrument pair </w:t>
      </w:r>
      <w:r w:rsidR="001E1786">
        <w:rPr>
          <w:rFonts w:cstheme="minorHAnsi"/>
        </w:rPr>
        <w:t>to arrive at ‘</w:t>
      </w:r>
      <w:r w:rsidR="001E1786" w:rsidRPr="001E1786">
        <w:rPr>
          <w:rFonts w:cstheme="minorHAnsi"/>
          <w:i/>
          <w:iCs/>
        </w:rPr>
        <w:t>Liquidity Status</w:t>
      </w:r>
      <w:r w:rsidR="001E1786">
        <w:rPr>
          <w:rFonts w:cstheme="minorHAnsi"/>
        </w:rPr>
        <w:t>’ of</w:t>
      </w:r>
      <w:r w:rsidR="00873825">
        <w:rPr>
          <w:rFonts w:cstheme="minorHAnsi"/>
        </w:rPr>
        <w:t xml:space="preserve"> the pair</w:t>
      </w:r>
      <w:r w:rsidR="001E4125">
        <w:rPr>
          <w:rFonts w:cstheme="minorHAnsi"/>
        </w:rPr>
        <w:t xml:space="preserve">. </w:t>
      </w:r>
      <w:r w:rsidR="001E4125">
        <w:t>Attributes are mentioned in Italics and within single quotes.</w:t>
      </w:r>
    </w:p>
    <w:p w14:paraId="141B5089" w14:textId="79994CA9" w:rsidR="002840A6" w:rsidRDefault="002840A6" w:rsidP="00F023A5">
      <w:pPr>
        <w:pStyle w:val="ListParagraph"/>
        <w:numPr>
          <w:ilvl w:val="0"/>
          <w:numId w:val="5"/>
        </w:numPr>
        <w:jc w:val="both"/>
        <w:rPr>
          <w:color w:val="1C1C1C"/>
          <w:shd w:val="clear" w:color="auto" w:fill="FFFFFF"/>
        </w:rPr>
      </w:pPr>
      <w:r>
        <w:rPr>
          <w:color w:val="1C1C1C"/>
          <w:shd w:val="clear" w:color="auto" w:fill="FFFFFF"/>
        </w:rPr>
        <w:t xml:space="preserve">If </w:t>
      </w:r>
      <w:r w:rsidR="003B380C">
        <w:rPr>
          <w:color w:val="1C1C1C"/>
          <w:shd w:val="clear" w:color="auto" w:fill="FFFFFF"/>
        </w:rPr>
        <w:t>UBS Instrument ID</w:t>
      </w:r>
      <w:r>
        <w:rPr>
          <w:color w:val="1C1C1C"/>
          <w:shd w:val="clear" w:color="auto" w:fill="FFFFFF"/>
        </w:rPr>
        <w:t xml:space="preserve"> of the underlying instrument is missing then </w:t>
      </w:r>
      <w:r>
        <w:rPr>
          <w:rFonts w:cstheme="minorHAnsi"/>
        </w:rPr>
        <w:t>‘</w:t>
      </w:r>
      <w:r w:rsidRPr="001E1786">
        <w:rPr>
          <w:rFonts w:cstheme="minorHAnsi"/>
          <w:i/>
          <w:iCs/>
        </w:rPr>
        <w:t>Liquidity Status</w:t>
      </w:r>
      <w:r>
        <w:rPr>
          <w:rFonts w:cstheme="minorHAnsi"/>
        </w:rPr>
        <w:t>’ is classified as Illiquid with ‘Liquidity Reason’ as “</w:t>
      </w:r>
      <w:r w:rsidR="00251D2C" w:rsidRPr="00251D2C">
        <w:rPr>
          <w:rFonts w:cstheme="minorHAnsi"/>
        </w:rPr>
        <w:t xml:space="preserve">0 - Missing underlying </w:t>
      </w:r>
      <w:r w:rsidR="003B380C">
        <w:rPr>
          <w:rFonts w:cstheme="minorHAnsi"/>
        </w:rPr>
        <w:t>UBS Instrument ID</w:t>
      </w:r>
      <w:r w:rsidR="008358E0">
        <w:rPr>
          <w:rFonts w:cstheme="minorHAnsi"/>
        </w:rPr>
        <w:t>”</w:t>
      </w:r>
    </w:p>
    <w:p w14:paraId="552EFFC5" w14:textId="4B0EDC04" w:rsidR="0070070A" w:rsidRPr="007720AD" w:rsidRDefault="002840A6" w:rsidP="00F023A5">
      <w:pPr>
        <w:pStyle w:val="ListParagraph"/>
        <w:numPr>
          <w:ilvl w:val="0"/>
          <w:numId w:val="5"/>
        </w:numPr>
        <w:jc w:val="both"/>
        <w:rPr>
          <w:color w:val="1C1C1C"/>
          <w:shd w:val="clear" w:color="auto" w:fill="FFFFFF"/>
        </w:rPr>
      </w:pPr>
      <w:r>
        <w:rPr>
          <w:color w:val="1C1C1C"/>
          <w:shd w:val="clear" w:color="auto" w:fill="FFFFFF"/>
        </w:rPr>
        <w:t xml:space="preserve">If the </w:t>
      </w:r>
      <w:r w:rsidR="0070070A" w:rsidRPr="007720AD">
        <w:rPr>
          <w:color w:val="1C1C1C"/>
          <w:shd w:val="clear" w:color="auto" w:fill="FFFFFF"/>
        </w:rPr>
        <w:t xml:space="preserve">underlying instrument </w:t>
      </w:r>
      <w:r w:rsidR="00F67110">
        <w:rPr>
          <w:color w:val="1C1C1C"/>
          <w:shd w:val="clear" w:color="auto" w:fill="FFFFFF"/>
        </w:rPr>
        <w:t xml:space="preserve">is an </w:t>
      </w:r>
      <w:r w:rsidR="004D5179" w:rsidRPr="007720AD">
        <w:rPr>
          <w:color w:val="1C1C1C"/>
          <w:shd w:val="clear" w:color="auto" w:fill="FFFFFF"/>
        </w:rPr>
        <w:t>ABS</w:t>
      </w:r>
      <w:r w:rsidR="00C5085C">
        <w:rPr>
          <w:color w:val="1C1C1C"/>
          <w:shd w:val="clear" w:color="auto" w:fill="FFFFFF"/>
        </w:rPr>
        <w:t xml:space="preserve"> </w:t>
      </w:r>
      <w:r w:rsidR="00F67110">
        <w:rPr>
          <w:color w:val="1C1C1C"/>
          <w:shd w:val="clear" w:color="auto" w:fill="FFFFFF"/>
        </w:rPr>
        <w:t>or</w:t>
      </w:r>
      <w:r w:rsidR="00C5085C">
        <w:rPr>
          <w:color w:val="1C1C1C"/>
          <w:shd w:val="clear" w:color="auto" w:fill="FFFFFF"/>
        </w:rPr>
        <w:t xml:space="preserve"> </w:t>
      </w:r>
      <w:r w:rsidR="004D5179" w:rsidRPr="007720AD">
        <w:rPr>
          <w:color w:val="1C1C1C"/>
          <w:shd w:val="clear" w:color="auto" w:fill="FFFFFF"/>
        </w:rPr>
        <w:t>MBS</w:t>
      </w:r>
      <w:r w:rsidR="00C5085C">
        <w:rPr>
          <w:color w:val="1C1C1C"/>
          <w:shd w:val="clear" w:color="auto" w:fill="FFFFFF"/>
        </w:rPr>
        <w:t xml:space="preserve"> </w:t>
      </w:r>
      <w:r w:rsidR="008343A9">
        <w:rPr>
          <w:color w:val="1C1C1C"/>
          <w:shd w:val="clear" w:color="auto" w:fill="FFFFFF"/>
        </w:rPr>
        <w:t>(i.e. ‘</w:t>
      </w:r>
      <w:r w:rsidR="008343A9" w:rsidRPr="00D27E21">
        <w:rPr>
          <w:rFonts w:cstheme="minorHAnsi"/>
          <w:i/>
          <w:iCs/>
        </w:rPr>
        <w:t>ABS/MBS Instrument identifier</w:t>
      </w:r>
      <w:r w:rsidR="008343A9">
        <w:rPr>
          <w:color w:val="1C1C1C"/>
          <w:shd w:val="clear" w:color="auto" w:fill="FFFFFF"/>
        </w:rPr>
        <w:t xml:space="preserve">’ is either ABS or MBS) </w:t>
      </w:r>
      <w:r>
        <w:rPr>
          <w:rFonts w:cstheme="minorHAnsi"/>
        </w:rPr>
        <w:t>‘</w:t>
      </w:r>
      <w:r w:rsidRPr="001E1786">
        <w:rPr>
          <w:rFonts w:cstheme="minorHAnsi"/>
          <w:i/>
          <w:iCs/>
        </w:rPr>
        <w:t>Liquidity Status</w:t>
      </w:r>
      <w:r>
        <w:rPr>
          <w:rFonts w:cstheme="minorHAnsi"/>
        </w:rPr>
        <w:t xml:space="preserve">’ </w:t>
      </w:r>
      <w:r>
        <w:rPr>
          <w:color w:val="1C1C1C"/>
          <w:shd w:val="clear" w:color="auto" w:fill="FFFFFF"/>
        </w:rPr>
        <w:t xml:space="preserve">is </w:t>
      </w:r>
      <w:r w:rsidR="0070070A" w:rsidRPr="007720AD">
        <w:rPr>
          <w:color w:val="1C1C1C"/>
          <w:shd w:val="clear" w:color="auto" w:fill="FFFFFF"/>
        </w:rPr>
        <w:t>classified as Illiquid</w:t>
      </w:r>
      <w:r w:rsidR="00F023A5">
        <w:rPr>
          <w:color w:val="1C1C1C"/>
          <w:shd w:val="clear" w:color="auto" w:fill="FFFFFF"/>
        </w:rPr>
        <w:t xml:space="preserve"> with ‘</w:t>
      </w:r>
      <w:r w:rsidR="00F023A5" w:rsidRPr="00F023A5">
        <w:rPr>
          <w:i/>
          <w:iCs/>
          <w:color w:val="1C1C1C"/>
          <w:shd w:val="clear" w:color="auto" w:fill="FFFFFF"/>
        </w:rPr>
        <w:t>Liquidity Reason</w:t>
      </w:r>
      <w:r w:rsidR="00F023A5">
        <w:rPr>
          <w:i/>
          <w:iCs/>
          <w:color w:val="1C1C1C"/>
          <w:shd w:val="clear" w:color="auto" w:fill="FFFFFF"/>
        </w:rPr>
        <w:t>’</w:t>
      </w:r>
      <w:r w:rsidR="00F023A5">
        <w:rPr>
          <w:color w:val="1C1C1C"/>
          <w:shd w:val="clear" w:color="auto" w:fill="FFFFFF"/>
        </w:rPr>
        <w:t xml:space="preserve"> as </w:t>
      </w:r>
      <w:r w:rsidR="009D75B0">
        <w:rPr>
          <w:color w:val="1C1C1C"/>
          <w:shd w:val="clear" w:color="auto" w:fill="FFFFFF"/>
        </w:rPr>
        <w:t>“Underlying Instrument is ABS/MBS”</w:t>
      </w:r>
    </w:p>
    <w:p w14:paraId="071707F4" w14:textId="0752008A" w:rsidR="0070070A" w:rsidRPr="007720AD" w:rsidRDefault="002840A6" w:rsidP="0070070A">
      <w:pPr>
        <w:pStyle w:val="ListParagraph"/>
        <w:numPr>
          <w:ilvl w:val="0"/>
          <w:numId w:val="5"/>
        </w:numPr>
        <w:jc w:val="both"/>
        <w:rPr>
          <w:color w:val="1C1C1C"/>
          <w:shd w:val="clear" w:color="auto" w:fill="FFFFFF"/>
        </w:rPr>
      </w:pPr>
      <w:r>
        <w:rPr>
          <w:color w:val="1C1C1C"/>
          <w:shd w:val="clear" w:color="auto" w:fill="FFFFFF"/>
        </w:rPr>
        <w:t xml:space="preserve">If the </w:t>
      </w:r>
      <w:r w:rsidR="008343A9" w:rsidRPr="00133EB3">
        <w:rPr>
          <w:i/>
          <w:iCs/>
          <w:color w:val="1C1C1C"/>
          <w:shd w:val="clear" w:color="auto" w:fill="FFFFFF"/>
        </w:rPr>
        <w:t>‘</w:t>
      </w:r>
      <w:r w:rsidR="008343A9" w:rsidRPr="00133EB3">
        <w:rPr>
          <w:rFonts w:cstheme="minorHAnsi"/>
          <w:i/>
          <w:iCs/>
        </w:rPr>
        <w:t>Age of Price Quote’</w:t>
      </w:r>
      <w:r w:rsidR="0070070A" w:rsidRPr="007720AD">
        <w:rPr>
          <w:color w:val="1C1C1C"/>
          <w:shd w:val="clear" w:color="auto" w:fill="FFFFFF"/>
        </w:rPr>
        <w:t xml:space="preserve"> </w:t>
      </w:r>
      <w:r>
        <w:rPr>
          <w:color w:val="1C1C1C"/>
          <w:shd w:val="clear" w:color="auto" w:fill="FFFFFF"/>
        </w:rPr>
        <w:t xml:space="preserve">of the underlying bond instrument is </w:t>
      </w:r>
      <w:r w:rsidR="0070070A" w:rsidRPr="007720AD">
        <w:rPr>
          <w:color w:val="1C1C1C"/>
          <w:shd w:val="clear" w:color="auto" w:fill="FFFFFF"/>
        </w:rPr>
        <w:t xml:space="preserve">more than 5 days </w:t>
      </w:r>
      <w:r>
        <w:rPr>
          <w:color w:val="1C1C1C"/>
          <w:shd w:val="clear" w:color="auto" w:fill="FFFFFF"/>
        </w:rPr>
        <w:t xml:space="preserve">then </w:t>
      </w:r>
      <w:r>
        <w:rPr>
          <w:rFonts w:cstheme="minorHAnsi"/>
        </w:rPr>
        <w:t>‘</w:t>
      </w:r>
      <w:r w:rsidRPr="001E1786">
        <w:rPr>
          <w:rFonts w:cstheme="minorHAnsi"/>
          <w:i/>
          <w:iCs/>
        </w:rPr>
        <w:t>Liquidity Status</w:t>
      </w:r>
      <w:r>
        <w:rPr>
          <w:rFonts w:cstheme="minorHAnsi"/>
        </w:rPr>
        <w:t xml:space="preserve">’ </w:t>
      </w:r>
      <w:r>
        <w:rPr>
          <w:color w:val="1C1C1C"/>
          <w:shd w:val="clear" w:color="auto" w:fill="FFFFFF"/>
        </w:rPr>
        <w:t xml:space="preserve">is </w:t>
      </w:r>
      <w:r w:rsidR="0070070A" w:rsidRPr="007720AD">
        <w:rPr>
          <w:color w:val="1C1C1C"/>
          <w:shd w:val="clear" w:color="auto" w:fill="FFFFFF"/>
        </w:rPr>
        <w:t>classified as illiquid</w:t>
      </w:r>
      <w:r w:rsidR="009D75B0">
        <w:rPr>
          <w:color w:val="1C1C1C"/>
          <w:shd w:val="clear" w:color="auto" w:fill="FFFFFF"/>
        </w:rPr>
        <w:t xml:space="preserve"> with ‘</w:t>
      </w:r>
      <w:r w:rsidR="009D75B0" w:rsidRPr="00F023A5">
        <w:rPr>
          <w:i/>
          <w:iCs/>
          <w:color w:val="1C1C1C"/>
          <w:shd w:val="clear" w:color="auto" w:fill="FFFFFF"/>
        </w:rPr>
        <w:t>Liquidity Reason</w:t>
      </w:r>
      <w:r w:rsidR="009D75B0">
        <w:rPr>
          <w:i/>
          <w:iCs/>
          <w:color w:val="1C1C1C"/>
          <w:shd w:val="clear" w:color="auto" w:fill="FFFFFF"/>
        </w:rPr>
        <w:t>’</w:t>
      </w:r>
      <w:r w:rsidR="009D75B0">
        <w:rPr>
          <w:color w:val="1C1C1C"/>
          <w:shd w:val="clear" w:color="auto" w:fill="FFFFFF"/>
        </w:rPr>
        <w:t xml:space="preserve"> as “</w:t>
      </w:r>
      <w:r w:rsidR="009D75B0" w:rsidRPr="009D75B0">
        <w:rPr>
          <w:color w:val="1C1C1C"/>
          <w:shd w:val="clear" w:color="auto" w:fill="FFFFFF"/>
        </w:rPr>
        <w:t>2 - Price</w:t>
      </w:r>
      <w:r w:rsidR="009D75B0">
        <w:rPr>
          <w:color w:val="1C1C1C"/>
          <w:shd w:val="clear" w:color="auto" w:fill="FFFFFF"/>
        </w:rPr>
        <w:t xml:space="preserve"> </w:t>
      </w:r>
      <w:r w:rsidR="009D75B0" w:rsidRPr="009D75B0">
        <w:rPr>
          <w:color w:val="1C1C1C"/>
          <w:shd w:val="clear" w:color="auto" w:fill="FFFFFF"/>
        </w:rPr>
        <w:t>Feed</w:t>
      </w:r>
      <w:r w:rsidR="009D75B0">
        <w:rPr>
          <w:color w:val="1C1C1C"/>
          <w:shd w:val="clear" w:color="auto" w:fill="FFFFFF"/>
        </w:rPr>
        <w:t xml:space="preserve"> </w:t>
      </w:r>
      <w:r w:rsidR="009D75B0" w:rsidRPr="009D75B0">
        <w:rPr>
          <w:color w:val="1C1C1C"/>
          <w:shd w:val="clear" w:color="auto" w:fill="FFFFFF"/>
        </w:rPr>
        <w:t>(too old) &gt; 5d</w:t>
      </w:r>
      <w:r w:rsidR="009D75B0">
        <w:rPr>
          <w:color w:val="1C1C1C"/>
          <w:shd w:val="clear" w:color="auto" w:fill="FFFFFF"/>
        </w:rPr>
        <w:t>”</w:t>
      </w:r>
      <w:r w:rsidR="002A6BAF">
        <w:rPr>
          <w:color w:val="1C1C1C"/>
          <w:shd w:val="clear" w:color="auto" w:fill="FFFFFF"/>
        </w:rPr>
        <w:t>.</w:t>
      </w:r>
    </w:p>
    <w:p w14:paraId="1998D7E3" w14:textId="71027BDA" w:rsidR="0070070A" w:rsidRPr="007720AD" w:rsidRDefault="002840A6" w:rsidP="002840A6">
      <w:pPr>
        <w:pStyle w:val="ListParagraph"/>
        <w:numPr>
          <w:ilvl w:val="0"/>
          <w:numId w:val="5"/>
        </w:numPr>
        <w:jc w:val="both"/>
        <w:rPr>
          <w:color w:val="1C1C1C"/>
          <w:shd w:val="clear" w:color="auto" w:fill="FFFFFF"/>
        </w:rPr>
      </w:pPr>
      <w:r>
        <w:rPr>
          <w:color w:val="1C1C1C"/>
          <w:shd w:val="clear" w:color="auto" w:fill="FFFFFF"/>
        </w:rPr>
        <w:t xml:space="preserve">If the </w:t>
      </w:r>
      <w:r w:rsidR="00BA06A3">
        <w:rPr>
          <w:color w:val="1C1C1C"/>
          <w:shd w:val="clear" w:color="auto" w:fill="FFFFFF"/>
        </w:rPr>
        <w:t>client (</w:t>
      </w:r>
      <w:r w:rsidR="00E1521C">
        <w:rPr>
          <w:color w:val="1C1C1C"/>
          <w:shd w:val="clear" w:color="auto" w:fill="FFFFFF"/>
        </w:rPr>
        <w:t xml:space="preserve">i.e. </w:t>
      </w:r>
      <w:r w:rsidR="00BA06A3">
        <w:rPr>
          <w:color w:val="1C1C1C"/>
          <w:shd w:val="clear" w:color="auto" w:fill="FFFFFF"/>
        </w:rPr>
        <w:t xml:space="preserve">Credit Relationship) </w:t>
      </w:r>
      <w:r>
        <w:rPr>
          <w:color w:val="1C1C1C"/>
          <w:shd w:val="clear" w:color="auto" w:fill="FFFFFF"/>
        </w:rPr>
        <w:t xml:space="preserve">has </w:t>
      </w:r>
      <w:r w:rsidR="0070070A" w:rsidRPr="007720AD">
        <w:rPr>
          <w:color w:val="1C1C1C"/>
          <w:shd w:val="clear" w:color="auto" w:fill="FFFFFF"/>
        </w:rPr>
        <w:t xml:space="preserve">large </w:t>
      </w:r>
      <w:r w:rsidR="0080047E">
        <w:rPr>
          <w:color w:val="1C1C1C"/>
          <w:shd w:val="clear" w:color="auto" w:fill="FFFFFF"/>
        </w:rPr>
        <w:t>‘</w:t>
      </w:r>
      <w:r w:rsidR="0080047E" w:rsidRPr="0080047E">
        <w:rPr>
          <w:i/>
          <w:iCs/>
          <w:color w:val="1C1C1C"/>
          <w:shd w:val="clear" w:color="auto" w:fill="FFFFFF"/>
        </w:rPr>
        <w:t>O</w:t>
      </w:r>
      <w:r w:rsidR="0070070A" w:rsidRPr="0080047E">
        <w:rPr>
          <w:i/>
          <w:iCs/>
          <w:color w:val="1C1C1C"/>
          <w:shd w:val="clear" w:color="auto" w:fill="FFFFFF"/>
        </w:rPr>
        <w:t>wnership percentage of the client position</w:t>
      </w:r>
      <w:r w:rsidR="0080047E">
        <w:rPr>
          <w:i/>
          <w:iCs/>
          <w:color w:val="1C1C1C"/>
          <w:shd w:val="clear" w:color="auto" w:fill="FFFFFF"/>
        </w:rPr>
        <w:t>’</w:t>
      </w:r>
      <w:r w:rsidR="0070070A" w:rsidRPr="007720AD">
        <w:rPr>
          <w:color w:val="1C1C1C"/>
          <w:shd w:val="clear" w:color="auto" w:fill="FFFFFF"/>
        </w:rPr>
        <w:t xml:space="preserve"> (i.e. </w:t>
      </w:r>
      <w:r w:rsidR="007623E2">
        <w:rPr>
          <w:color w:val="1C1C1C"/>
          <w:shd w:val="clear" w:color="auto" w:fill="FFFFFF"/>
        </w:rPr>
        <w:t>‘</w:t>
      </w:r>
      <w:r w:rsidR="007623E2" w:rsidRPr="0080047E">
        <w:rPr>
          <w:i/>
          <w:iCs/>
          <w:color w:val="1C1C1C"/>
          <w:shd w:val="clear" w:color="auto" w:fill="FFFFFF"/>
        </w:rPr>
        <w:t>Ownership percentage of the client position</w:t>
      </w:r>
      <w:r w:rsidR="007623E2">
        <w:rPr>
          <w:i/>
          <w:iCs/>
          <w:color w:val="1C1C1C"/>
          <w:shd w:val="clear" w:color="auto" w:fill="FFFFFF"/>
        </w:rPr>
        <w:t>’</w:t>
      </w:r>
      <w:r w:rsidR="0070070A" w:rsidRPr="007720AD">
        <w:rPr>
          <w:color w:val="1C1C1C"/>
          <w:shd w:val="clear" w:color="auto" w:fill="FFFFFF"/>
        </w:rPr>
        <w:t xml:space="preserve"> is more than 5%) and </w:t>
      </w:r>
      <w:r w:rsidR="005E302C">
        <w:rPr>
          <w:color w:val="1C1C1C"/>
          <w:shd w:val="clear" w:color="auto" w:fill="FFFFFF"/>
        </w:rPr>
        <w:t>‘</w:t>
      </w:r>
      <w:r w:rsidR="005E302C" w:rsidRPr="005E302C">
        <w:rPr>
          <w:i/>
          <w:iCs/>
          <w:color w:val="1C1C1C"/>
          <w:shd w:val="clear" w:color="auto" w:fill="FFFFFF"/>
        </w:rPr>
        <w:t>Rating Grade</w:t>
      </w:r>
      <w:r w:rsidR="005E302C">
        <w:rPr>
          <w:i/>
          <w:iCs/>
          <w:color w:val="1C1C1C"/>
          <w:shd w:val="clear" w:color="auto" w:fill="FFFFFF"/>
        </w:rPr>
        <w:t>’</w:t>
      </w:r>
      <w:r w:rsidR="005E302C">
        <w:rPr>
          <w:color w:val="1C1C1C"/>
          <w:shd w:val="clear" w:color="auto" w:fill="FFFFFF"/>
        </w:rPr>
        <w:t xml:space="preserve"> </w:t>
      </w:r>
      <w:r>
        <w:rPr>
          <w:color w:val="1C1C1C"/>
          <w:shd w:val="clear" w:color="auto" w:fill="FFFFFF"/>
        </w:rPr>
        <w:t>of underlying bond Instrument is</w:t>
      </w:r>
      <w:r w:rsidR="005E302C">
        <w:rPr>
          <w:color w:val="1C1C1C"/>
          <w:shd w:val="clear" w:color="auto" w:fill="FFFFFF"/>
        </w:rPr>
        <w:t xml:space="preserve"> IG </w:t>
      </w:r>
      <w:r>
        <w:rPr>
          <w:color w:val="1C1C1C"/>
          <w:shd w:val="clear" w:color="auto" w:fill="FFFFFF"/>
        </w:rPr>
        <w:t xml:space="preserve">then </w:t>
      </w:r>
      <w:r>
        <w:rPr>
          <w:rFonts w:cstheme="minorHAnsi"/>
        </w:rPr>
        <w:t>‘</w:t>
      </w:r>
      <w:r w:rsidRPr="001E1786">
        <w:rPr>
          <w:rFonts w:cstheme="minorHAnsi"/>
          <w:i/>
          <w:iCs/>
        </w:rPr>
        <w:t>Liquidity Status</w:t>
      </w:r>
      <w:r>
        <w:rPr>
          <w:rFonts w:cstheme="minorHAnsi"/>
        </w:rPr>
        <w:t xml:space="preserve">’ is </w:t>
      </w:r>
      <w:r w:rsidR="0070070A" w:rsidRPr="007720AD">
        <w:rPr>
          <w:color w:val="1C1C1C"/>
          <w:shd w:val="clear" w:color="auto" w:fill="FFFFFF"/>
        </w:rPr>
        <w:t>classified as Medium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5D386D" w:rsidRPr="005D386D">
        <w:rPr>
          <w:color w:val="1C1C1C"/>
          <w:shd w:val="clear" w:color="auto" w:fill="FFFFFF"/>
        </w:rPr>
        <w:t xml:space="preserve">5a - </w:t>
      </w:r>
      <w:proofErr w:type="spellStart"/>
      <w:r w:rsidR="005D386D" w:rsidRPr="005D386D">
        <w:rPr>
          <w:color w:val="1C1C1C"/>
          <w:shd w:val="clear" w:color="auto" w:fill="FFFFFF"/>
        </w:rPr>
        <w:t>PriceFeed</w:t>
      </w:r>
      <w:proofErr w:type="spellEnd"/>
      <w:r w:rsidR="005D386D" w:rsidRPr="005D386D">
        <w:rPr>
          <w:color w:val="1C1C1C"/>
          <w:shd w:val="clear" w:color="auto" w:fill="FFFFFF"/>
        </w:rPr>
        <w:t xml:space="preserve">(ok) but </w:t>
      </w:r>
      <w:proofErr w:type="spellStart"/>
      <w:r w:rsidR="005D386D" w:rsidRPr="005D386D">
        <w:rPr>
          <w:color w:val="1C1C1C"/>
          <w:shd w:val="clear" w:color="auto" w:fill="FFFFFF"/>
        </w:rPr>
        <w:t>LargePositionSize</w:t>
      </w:r>
      <w:proofErr w:type="spellEnd"/>
      <w:r w:rsidR="005D386D" w:rsidRPr="005D386D">
        <w:rPr>
          <w:color w:val="1C1C1C"/>
          <w:shd w:val="clear" w:color="auto" w:fill="FFFFFF"/>
        </w:rPr>
        <w:t xml:space="preserve"> &gt; 5 </w:t>
      </w:r>
      <w:proofErr w:type="spellStart"/>
      <w:r w:rsidR="005D386D" w:rsidRPr="005D386D">
        <w:rPr>
          <w:color w:val="1C1C1C"/>
          <w:shd w:val="clear" w:color="auto" w:fill="FFFFFF"/>
        </w:rPr>
        <w:t>Prct</w:t>
      </w:r>
      <w:proofErr w:type="spellEnd"/>
      <w:r w:rsidR="005D386D" w:rsidRPr="005D386D">
        <w:rPr>
          <w:color w:val="1C1C1C"/>
          <w:shd w:val="clear" w:color="auto" w:fill="FFFFFF"/>
        </w:rPr>
        <w:t xml:space="preserve"> and </w:t>
      </w:r>
      <w:proofErr w:type="spellStart"/>
      <w:r w:rsidR="005D386D" w:rsidRPr="005D386D">
        <w:rPr>
          <w:color w:val="1C1C1C"/>
          <w:shd w:val="clear" w:color="auto" w:fill="FFFFFF"/>
        </w:rPr>
        <w:t>GoodRating</w:t>
      </w:r>
      <w:proofErr w:type="spellEnd"/>
      <w:r w:rsidR="005D386D" w:rsidRPr="005D386D">
        <w:rPr>
          <w:color w:val="1C1C1C"/>
          <w:shd w:val="clear" w:color="auto" w:fill="FFFFFF"/>
        </w:rPr>
        <w:t xml:space="preserve"> (IG)</w:t>
      </w:r>
      <w:r w:rsidR="002A6BAF">
        <w:rPr>
          <w:color w:val="1C1C1C"/>
          <w:shd w:val="clear" w:color="auto" w:fill="FFFFFF"/>
        </w:rPr>
        <w:t>”.</w:t>
      </w:r>
    </w:p>
    <w:p w14:paraId="430E4FD5" w14:textId="61CD1CCC" w:rsidR="0070070A" w:rsidRPr="00546438" w:rsidRDefault="002840A6" w:rsidP="002840A6">
      <w:pPr>
        <w:pStyle w:val="ListParagraph"/>
        <w:numPr>
          <w:ilvl w:val="0"/>
          <w:numId w:val="5"/>
        </w:numPr>
        <w:jc w:val="both"/>
        <w:rPr>
          <w:color w:val="1C1C1C"/>
          <w:shd w:val="clear" w:color="auto" w:fill="FFFFFF"/>
        </w:rPr>
      </w:pPr>
      <w:r>
        <w:rPr>
          <w:color w:val="1C1C1C"/>
          <w:shd w:val="clear" w:color="auto" w:fill="FFFFFF"/>
        </w:rPr>
        <w:t xml:space="preserve">If the </w:t>
      </w:r>
      <w:r w:rsidR="00BA06A3">
        <w:rPr>
          <w:color w:val="1C1C1C"/>
          <w:shd w:val="clear" w:color="auto" w:fill="FFFFFF"/>
        </w:rPr>
        <w:t xml:space="preserve">client </w:t>
      </w:r>
      <w:r>
        <w:rPr>
          <w:color w:val="1C1C1C"/>
          <w:shd w:val="clear" w:color="auto" w:fill="FFFFFF"/>
        </w:rPr>
        <w:t xml:space="preserve">has </w:t>
      </w:r>
      <w:r w:rsidR="0070070A" w:rsidRPr="007720AD">
        <w:rPr>
          <w:color w:val="1C1C1C"/>
          <w:shd w:val="clear" w:color="auto" w:fill="FFFFFF"/>
        </w:rPr>
        <w:t xml:space="preserve">large </w:t>
      </w:r>
      <w:r w:rsidR="004E0725">
        <w:rPr>
          <w:color w:val="1C1C1C"/>
          <w:shd w:val="clear" w:color="auto" w:fill="FFFFFF"/>
        </w:rPr>
        <w:t>‘</w:t>
      </w:r>
      <w:r w:rsidR="004E0725" w:rsidRPr="0080047E">
        <w:rPr>
          <w:i/>
          <w:iCs/>
          <w:color w:val="1C1C1C"/>
          <w:shd w:val="clear" w:color="auto" w:fill="FFFFFF"/>
        </w:rPr>
        <w:t>Ownership percentage of the client position</w:t>
      </w:r>
      <w:r w:rsidR="004E0725">
        <w:rPr>
          <w:i/>
          <w:iCs/>
          <w:color w:val="1C1C1C"/>
          <w:shd w:val="clear" w:color="auto" w:fill="FFFFFF"/>
        </w:rPr>
        <w:t>’</w:t>
      </w:r>
      <w:r w:rsidR="0070070A" w:rsidRPr="007720AD">
        <w:rPr>
          <w:color w:val="1C1C1C"/>
          <w:shd w:val="clear" w:color="auto" w:fill="FFFFFF"/>
        </w:rPr>
        <w:t xml:space="preserve"> (i.e. </w:t>
      </w:r>
      <w:r w:rsidR="00E13F2E">
        <w:rPr>
          <w:color w:val="1C1C1C"/>
          <w:shd w:val="clear" w:color="auto" w:fill="FFFFFF"/>
        </w:rPr>
        <w:t>‘</w:t>
      </w:r>
      <w:r w:rsidR="00E13F2E" w:rsidRPr="0080047E">
        <w:rPr>
          <w:i/>
          <w:iCs/>
          <w:color w:val="1C1C1C"/>
          <w:shd w:val="clear" w:color="auto" w:fill="FFFFFF"/>
        </w:rPr>
        <w:t>Ownership percentage of the client position</w:t>
      </w:r>
      <w:r w:rsidR="00E13F2E">
        <w:rPr>
          <w:i/>
          <w:iCs/>
          <w:color w:val="1C1C1C"/>
          <w:shd w:val="clear" w:color="auto" w:fill="FFFFFF"/>
        </w:rPr>
        <w:t>’</w:t>
      </w:r>
      <w:r w:rsidR="0070070A" w:rsidRPr="007720AD">
        <w:rPr>
          <w:color w:val="1C1C1C"/>
          <w:shd w:val="clear" w:color="auto" w:fill="FFFFFF"/>
        </w:rPr>
        <w:t xml:space="preserve"> is more than 5%) and </w:t>
      </w:r>
      <w:r w:rsidR="007841FC">
        <w:rPr>
          <w:color w:val="1C1C1C"/>
          <w:shd w:val="clear" w:color="auto" w:fill="FFFFFF"/>
        </w:rPr>
        <w:t>‘</w:t>
      </w:r>
      <w:r w:rsidR="007841FC" w:rsidRPr="005E302C">
        <w:rPr>
          <w:i/>
          <w:iCs/>
          <w:color w:val="1C1C1C"/>
          <w:shd w:val="clear" w:color="auto" w:fill="FFFFFF"/>
        </w:rPr>
        <w:t>Rating Grade</w:t>
      </w:r>
      <w:r w:rsidR="007841FC">
        <w:rPr>
          <w:i/>
          <w:iCs/>
          <w:color w:val="1C1C1C"/>
          <w:shd w:val="clear" w:color="auto" w:fill="FFFFFF"/>
        </w:rPr>
        <w:t>’</w:t>
      </w:r>
      <w:r w:rsidR="007841FC">
        <w:rPr>
          <w:color w:val="1C1C1C"/>
          <w:shd w:val="clear" w:color="auto" w:fill="FFFFFF"/>
        </w:rPr>
        <w:t xml:space="preserve"> </w:t>
      </w:r>
      <w:r>
        <w:rPr>
          <w:color w:val="1C1C1C"/>
          <w:shd w:val="clear" w:color="auto" w:fill="FFFFFF"/>
        </w:rPr>
        <w:t xml:space="preserve"> of the instrument is </w:t>
      </w:r>
      <w:r w:rsidR="007841FC">
        <w:rPr>
          <w:color w:val="1C1C1C"/>
          <w:shd w:val="clear" w:color="auto" w:fill="FFFFFF"/>
        </w:rPr>
        <w:t>Non-IG</w:t>
      </w:r>
      <w:r w:rsidR="0070070A" w:rsidRPr="007720AD">
        <w:rPr>
          <w:color w:val="1C1C1C"/>
          <w:shd w:val="clear" w:color="auto" w:fill="FFFFFF"/>
        </w:rPr>
        <w:t xml:space="preserve"> </w:t>
      </w:r>
      <w:r>
        <w:rPr>
          <w:color w:val="1C1C1C"/>
          <w:shd w:val="clear" w:color="auto" w:fill="FFFFFF"/>
        </w:rPr>
        <w:t xml:space="preserve">then </w:t>
      </w:r>
      <w:r>
        <w:rPr>
          <w:rFonts w:cstheme="minorHAnsi"/>
        </w:rPr>
        <w:t>‘</w:t>
      </w:r>
      <w:r w:rsidRPr="001E1786">
        <w:rPr>
          <w:rFonts w:cstheme="minorHAnsi"/>
          <w:i/>
          <w:iCs/>
        </w:rPr>
        <w:t>Liquidity Status</w:t>
      </w:r>
      <w:r>
        <w:rPr>
          <w:rFonts w:cstheme="minorHAnsi"/>
        </w:rPr>
        <w:t xml:space="preserve">’ is </w:t>
      </w:r>
      <w:r w:rsidR="0070070A" w:rsidRPr="007720AD">
        <w:rPr>
          <w:color w:val="1C1C1C"/>
          <w:shd w:val="clear" w:color="auto" w:fill="FFFFFF"/>
        </w:rPr>
        <w:t>classified as Low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730F24" w:rsidRPr="00730F24">
        <w:rPr>
          <w:color w:val="1C1C1C"/>
          <w:shd w:val="clear" w:color="auto" w:fill="FFFFFF"/>
        </w:rPr>
        <w:t xml:space="preserve">5b - </w:t>
      </w:r>
      <w:proofErr w:type="spellStart"/>
      <w:r w:rsidR="00730F24" w:rsidRPr="00730F24">
        <w:rPr>
          <w:color w:val="1C1C1C"/>
          <w:shd w:val="clear" w:color="auto" w:fill="FFFFFF"/>
        </w:rPr>
        <w:t>PriceFeed</w:t>
      </w:r>
      <w:proofErr w:type="spellEnd"/>
      <w:r w:rsidR="00730F24" w:rsidRPr="00730F24">
        <w:rPr>
          <w:color w:val="1C1C1C"/>
          <w:shd w:val="clear" w:color="auto" w:fill="FFFFFF"/>
        </w:rPr>
        <w:t xml:space="preserve">(ok) but </w:t>
      </w:r>
      <w:proofErr w:type="spellStart"/>
      <w:r w:rsidR="00730F24" w:rsidRPr="00730F24">
        <w:rPr>
          <w:color w:val="1C1C1C"/>
          <w:shd w:val="clear" w:color="auto" w:fill="FFFFFF"/>
        </w:rPr>
        <w:t>LargePositionSize</w:t>
      </w:r>
      <w:proofErr w:type="spellEnd"/>
      <w:r w:rsidR="00730F24" w:rsidRPr="00730F24">
        <w:rPr>
          <w:color w:val="1C1C1C"/>
          <w:shd w:val="clear" w:color="auto" w:fill="FFFFFF"/>
        </w:rPr>
        <w:t xml:space="preserve"> &gt; 5 </w:t>
      </w:r>
      <w:proofErr w:type="spellStart"/>
      <w:r w:rsidR="00730F24" w:rsidRPr="00730F24">
        <w:rPr>
          <w:color w:val="1C1C1C"/>
          <w:shd w:val="clear" w:color="auto" w:fill="FFFFFF"/>
        </w:rPr>
        <w:t>Prct</w:t>
      </w:r>
      <w:proofErr w:type="spellEnd"/>
      <w:r w:rsidR="00730F24" w:rsidRPr="00730F24">
        <w:rPr>
          <w:color w:val="1C1C1C"/>
          <w:shd w:val="clear" w:color="auto" w:fill="FFFFFF"/>
        </w:rPr>
        <w:t xml:space="preserve"> but </w:t>
      </w:r>
      <w:proofErr w:type="spellStart"/>
      <w:r w:rsidR="00730F24" w:rsidRPr="00730F24">
        <w:rPr>
          <w:color w:val="1C1C1C"/>
          <w:shd w:val="clear" w:color="auto" w:fill="FFFFFF"/>
        </w:rPr>
        <w:t>WeakRating</w:t>
      </w:r>
      <w:proofErr w:type="spellEnd"/>
      <w:r w:rsidR="00730F24" w:rsidRPr="00730F24">
        <w:rPr>
          <w:color w:val="1C1C1C"/>
          <w:shd w:val="clear" w:color="auto" w:fill="FFFFFF"/>
        </w:rPr>
        <w:t xml:space="preserve"> (</w:t>
      </w:r>
      <w:proofErr w:type="spellStart"/>
      <w:r w:rsidR="00730F24" w:rsidRPr="00730F24">
        <w:rPr>
          <w:color w:val="1C1C1C"/>
          <w:shd w:val="clear" w:color="auto" w:fill="FFFFFF"/>
        </w:rPr>
        <w:t>NonIG</w:t>
      </w:r>
      <w:proofErr w:type="spellEnd"/>
      <w:r w:rsidR="00730F24" w:rsidRPr="00730F24">
        <w:rPr>
          <w:color w:val="1C1C1C"/>
          <w:shd w:val="clear" w:color="auto" w:fill="FFFFFF"/>
        </w:rPr>
        <w:t>)</w:t>
      </w:r>
      <w:r w:rsidR="002A6BAF">
        <w:rPr>
          <w:color w:val="1C1C1C"/>
          <w:shd w:val="clear" w:color="auto" w:fill="FFFFFF"/>
        </w:rPr>
        <w:t>”.</w:t>
      </w:r>
      <w:r w:rsidR="0070070A" w:rsidRPr="007720AD">
        <w:rPr>
          <w:color w:val="1C1C1C"/>
          <w:shd w:val="clear" w:color="auto" w:fill="FFFFFF"/>
        </w:rPr>
        <w:t xml:space="preserve"> </w:t>
      </w:r>
    </w:p>
    <w:p w14:paraId="17197440" w14:textId="2FCC3DC3" w:rsidR="0070070A" w:rsidRPr="007720AD" w:rsidRDefault="002840A6" w:rsidP="00EB089B">
      <w:pPr>
        <w:pStyle w:val="ListParagraph"/>
        <w:numPr>
          <w:ilvl w:val="0"/>
          <w:numId w:val="5"/>
        </w:numPr>
        <w:jc w:val="both"/>
        <w:rPr>
          <w:color w:val="1C1C1C"/>
          <w:shd w:val="clear" w:color="auto" w:fill="FFFFFF"/>
        </w:rPr>
      </w:pPr>
      <w:r>
        <w:rPr>
          <w:color w:val="1C1C1C"/>
          <w:shd w:val="clear" w:color="auto" w:fill="FFFFFF"/>
        </w:rPr>
        <w:t xml:space="preserve">If the </w:t>
      </w:r>
      <w:r w:rsidR="00BA06A3">
        <w:rPr>
          <w:color w:val="1C1C1C"/>
          <w:shd w:val="clear" w:color="auto" w:fill="FFFFFF"/>
        </w:rPr>
        <w:t xml:space="preserve">client </w:t>
      </w:r>
      <w:r>
        <w:rPr>
          <w:color w:val="1C1C1C"/>
          <w:shd w:val="clear" w:color="auto" w:fill="FFFFFF"/>
        </w:rPr>
        <w:t xml:space="preserve">has </w:t>
      </w:r>
      <w:r w:rsidR="007841FC">
        <w:rPr>
          <w:color w:val="1C1C1C"/>
          <w:shd w:val="clear" w:color="auto" w:fill="FFFFFF"/>
        </w:rPr>
        <w:t>marginal</w:t>
      </w:r>
      <w:r w:rsidR="007841FC" w:rsidRPr="007720AD">
        <w:rPr>
          <w:color w:val="1C1C1C"/>
          <w:shd w:val="clear" w:color="auto" w:fill="FFFFFF"/>
        </w:rPr>
        <w:t xml:space="preserve"> </w:t>
      </w:r>
      <w:r w:rsidR="007841FC">
        <w:rPr>
          <w:color w:val="1C1C1C"/>
          <w:shd w:val="clear" w:color="auto" w:fill="FFFFFF"/>
        </w:rPr>
        <w:t>‘</w:t>
      </w:r>
      <w:r w:rsidR="007841FC" w:rsidRPr="0080047E">
        <w:rPr>
          <w:i/>
          <w:iCs/>
          <w:color w:val="1C1C1C"/>
          <w:shd w:val="clear" w:color="auto" w:fill="FFFFFF"/>
        </w:rPr>
        <w:t>Ownership percentage of the client position</w:t>
      </w:r>
      <w:r w:rsidR="007841FC">
        <w:rPr>
          <w:i/>
          <w:iCs/>
          <w:color w:val="1C1C1C"/>
          <w:shd w:val="clear" w:color="auto" w:fill="FFFFFF"/>
        </w:rPr>
        <w:t>’</w:t>
      </w:r>
      <w:r w:rsidR="007841FC" w:rsidRPr="007720AD">
        <w:rPr>
          <w:color w:val="1C1C1C"/>
          <w:shd w:val="clear" w:color="auto" w:fill="FFFFFF"/>
        </w:rPr>
        <w:t xml:space="preserve"> (i.e. </w:t>
      </w:r>
      <w:r w:rsidR="007841FC">
        <w:rPr>
          <w:color w:val="1C1C1C"/>
          <w:shd w:val="clear" w:color="auto" w:fill="FFFFFF"/>
        </w:rPr>
        <w:t>‘</w:t>
      </w:r>
      <w:r w:rsidR="007841FC" w:rsidRPr="0080047E">
        <w:rPr>
          <w:i/>
          <w:iCs/>
          <w:color w:val="1C1C1C"/>
          <w:shd w:val="clear" w:color="auto" w:fill="FFFFFF"/>
        </w:rPr>
        <w:t>Ownership percentage of the client position</w:t>
      </w:r>
      <w:r w:rsidR="007841FC">
        <w:rPr>
          <w:i/>
          <w:iCs/>
          <w:color w:val="1C1C1C"/>
          <w:shd w:val="clear" w:color="auto" w:fill="FFFFFF"/>
        </w:rPr>
        <w:t>’</w:t>
      </w:r>
      <w:r w:rsidR="007841FC" w:rsidRPr="007720AD">
        <w:rPr>
          <w:color w:val="1C1C1C"/>
          <w:shd w:val="clear" w:color="auto" w:fill="FFFFFF"/>
        </w:rPr>
        <w:t xml:space="preserve"> </w:t>
      </w:r>
      <w:r w:rsidR="0070070A" w:rsidRPr="007720AD">
        <w:rPr>
          <w:color w:val="1C1C1C"/>
          <w:shd w:val="clear" w:color="auto" w:fill="FFFFFF"/>
        </w:rPr>
        <w:t xml:space="preserve">is less than 1.5%) and </w:t>
      </w:r>
      <w:r w:rsidR="00C93101">
        <w:rPr>
          <w:color w:val="1C1C1C"/>
          <w:shd w:val="clear" w:color="auto" w:fill="FFFFFF"/>
        </w:rPr>
        <w:t>‘</w:t>
      </w:r>
      <w:r w:rsidR="00C93101" w:rsidRPr="005E302C">
        <w:rPr>
          <w:i/>
          <w:iCs/>
          <w:color w:val="1C1C1C"/>
          <w:shd w:val="clear" w:color="auto" w:fill="FFFFFF"/>
        </w:rPr>
        <w:t>Rating Grade</w:t>
      </w:r>
      <w:r w:rsidR="00C93101">
        <w:rPr>
          <w:i/>
          <w:iCs/>
          <w:color w:val="1C1C1C"/>
          <w:shd w:val="clear" w:color="auto" w:fill="FFFFFF"/>
        </w:rPr>
        <w:t>’</w:t>
      </w:r>
      <w:r w:rsidR="00C93101">
        <w:rPr>
          <w:color w:val="1C1C1C"/>
          <w:shd w:val="clear" w:color="auto" w:fill="FFFFFF"/>
        </w:rPr>
        <w:t xml:space="preserve"> </w:t>
      </w:r>
      <w:r>
        <w:rPr>
          <w:color w:val="1C1C1C"/>
          <w:shd w:val="clear" w:color="auto" w:fill="FFFFFF"/>
        </w:rPr>
        <w:t>of the instrument i</w:t>
      </w:r>
      <w:r w:rsidR="00C93101">
        <w:rPr>
          <w:color w:val="1C1C1C"/>
          <w:shd w:val="clear" w:color="auto" w:fill="FFFFFF"/>
        </w:rPr>
        <w:t>s IG</w:t>
      </w:r>
      <w:r w:rsidR="0070070A" w:rsidRPr="007720AD">
        <w:rPr>
          <w:color w:val="1C1C1C"/>
          <w:shd w:val="clear" w:color="auto" w:fill="FFFFFF"/>
        </w:rPr>
        <w:t xml:space="preserve"> </w:t>
      </w:r>
      <w:r>
        <w:rPr>
          <w:color w:val="1C1C1C"/>
          <w:shd w:val="clear" w:color="auto" w:fill="FFFFFF"/>
        </w:rPr>
        <w:t xml:space="preserve">then </w:t>
      </w:r>
      <w:r>
        <w:rPr>
          <w:rFonts w:cstheme="minorHAnsi"/>
        </w:rPr>
        <w:t>‘</w:t>
      </w:r>
      <w:r w:rsidRPr="001E1786">
        <w:rPr>
          <w:rFonts w:cstheme="minorHAnsi"/>
          <w:i/>
          <w:iCs/>
        </w:rPr>
        <w:t>Liquidity Status</w:t>
      </w:r>
      <w:r>
        <w:rPr>
          <w:rFonts w:cstheme="minorHAnsi"/>
        </w:rPr>
        <w:t xml:space="preserve">’ is </w:t>
      </w:r>
      <w:r w:rsidR="0070070A" w:rsidRPr="007720AD">
        <w:rPr>
          <w:color w:val="1C1C1C"/>
          <w:shd w:val="clear" w:color="auto" w:fill="FFFFFF"/>
        </w:rPr>
        <w:t>classified as High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523915" w:rsidRPr="00523915">
        <w:rPr>
          <w:color w:val="1C1C1C"/>
          <w:shd w:val="clear" w:color="auto" w:fill="FFFFFF"/>
        </w:rPr>
        <w:t xml:space="preserve">3a - </w:t>
      </w:r>
      <w:proofErr w:type="spellStart"/>
      <w:r w:rsidR="00523915" w:rsidRPr="00523915">
        <w:rPr>
          <w:color w:val="1C1C1C"/>
          <w:shd w:val="clear" w:color="auto" w:fill="FFFFFF"/>
        </w:rPr>
        <w:t>PriceFeed</w:t>
      </w:r>
      <w:proofErr w:type="spellEnd"/>
      <w:r w:rsidR="00523915" w:rsidRPr="00523915">
        <w:rPr>
          <w:color w:val="1C1C1C"/>
          <w:shd w:val="clear" w:color="auto" w:fill="FFFFFF"/>
        </w:rPr>
        <w:t xml:space="preserve">(ok) and </w:t>
      </w:r>
      <w:proofErr w:type="spellStart"/>
      <w:r w:rsidR="00523915" w:rsidRPr="00523915">
        <w:rPr>
          <w:color w:val="1C1C1C"/>
          <w:shd w:val="clear" w:color="auto" w:fill="FFFFFF"/>
        </w:rPr>
        <w:t>MarginalPositionSize</w:t>
      </w:r>
      <w:proofErr w:type="spellEnd"/>
      <w:r w:rsidR="00523915" w:rsidRPr="00523915">
        <w:rPr>
          <w:color w:val="1C1C1C"/>
          <w:shd w:val="clear" w:color="auto" w:fill="FFFFFF"/>
        </w:rPr>
        <w:t xml:space="preserve"> &lt; 1.5 </w:t>
      </w:r>
      <w:proofErr w:type="spellStart"/>
      <w:r w:rsidR="00523915" w:rsidRPr="00523915">
        <w:rPr>
          <w:color w:val="1C1C1C"/>
          <w:shd w:val="clear" w:color="auto" w:fill="FFFFFF"/>
        </w:rPr>
        <w:t>Prct</w:t>
      </w:r>
      <w:proofErr w:type="spellEnd"/>
      <w:r w:rsidR="00523915" w:rsidRPr="00523915">
        <w:rPr>
          <w:color w:val="1C1C1C"/>
          <w:shd w:val="clear" w:color="auto" w:fill="FFFFFF"/>
        </w:rPr>
        <w:t xml:space="preserve"> and </w:t>
      </w:r>
      <w:proofErr w:type="spellStart"/>
      <w:r w:rsidR="00523915" w:rsidRPr="00523915">
        <w:rPr>
          <w:color w:val="1C1C1C"/>
          <w:shd w:val="clear" w:color="auto" w:fill="FFFFFF"/>
        </w:rPr>
        <w:t>GoodRating</w:t>
      </w:r>
      <w:proofErr w:type="spellEnd"/>
      <w:r w:rsidR="00523915" w:rsidRPr="00523915">
        <w:rPr>
          <w:color w:val="1C1C1C"/>
          <w:shd w:val="clear" w:color="auto" w:fill="FFFFFF"/>
        </w:rPr>
        <w:t xml:space="preserve"> (IG)</w:t>
      </w:r>
      <w:r w:rsidR="002A6BAF">
        <w:rPr>
          <w:color w:val="1C1C1C"/>
          <w:shd w:val="clear" w:color="auto" w:fill="FFFFFF"/>
        </w:rPr>
        <w:t>”.</w:t>
      </w:r>
    </w:p>
    <w:p w14:paraId="468D74DF" w14:textId="39B20BA5" w:rsidR="0070070A" w:rsidRPr="007720AD" w:rsidRDefault="00FC0E19" w:rsidP="00004093">
      <w:pPr>
        <w:pStyle w:val="ListParagraph"/>
        <w:numPr>
          <w:ilvl w:val="0"/>
          <w:numId w:val="5"/>
        </w:numPr>
        <w:jc w:val="both"/>
        <w:rPr>
          <w:color w:val="1C1C1C"/>
          <w:shd w:val="clear" w:color="auto" w:fill="FFFFFF"/>
        </w:rPr>
      </w:pPr>
      <w:r>
        <w:rPr>
          <w:color w:val="1C1C1C"/>
          <w:shd w:val="clear" w:color="auto" w:fill="FFFFFF"/>
        </w:rPr>
        <w:t xml:space="preserve">If </w:t>
      </w:r>
      <w:r w:rsidR="00901B8E">
        <w:rPr>
          <w:color w:val="1C1C1C"/>
          <w:shd w:val="clear" w:color="auto" w:fill="FFFFFF"/>
        </w:rPr>
        <w:t xml:space="preserve">the client </w:t>
      </w:r>
      <w:r>
        <w:rPr>
          <w:color w:val="1C1C1C"/>
          <w:shd w:val="clear" w:color="auto" w:fill="FFFFFF"/>
        </w:rPr>
        <w:t xml:space="preserve">has </w:t>
      </w:r>
      <w:r w:rsidR="0070070A" w:rsidRPr="007720AD">
        <w:rPr>
          <w:color w:val="1C1C1C"/>
          <w:shd w:val="clear" w:color="auto" w:fill="FFFFFF"/>
        </w:rPr>
        <w:t xml:space="preserve">marginal </w:t>
      </w:r>
      <w:r w:rsidR="007728F5">
        <w:rPr>
          <w:color w:val="1C1C1C"/>
          <w:shd w:val="clear" w:color="auto" w:fill="FFFFFF"/>
        </w:rPr>
        <w:t>‘</w:t>
      </w:r>
      <w:r w:rsidR="007728F5" w:rsidRPr="0080047E">
        <w:rPr>
          <w:i/>
          <w:iCs/>
          <w:color w:val="1C1C1C"/>
          <w:shd w:val="clear" w:color="auto" w:fill="FFFFFF"/>
        </w:rPr>
        <w:t>Ownership percentage of the client position</w:t>
      </w:r>
      <w:r w:rsidR="007728F5">
        <w:rPr>
          <w:i/>
          <w:iCs/>
          <w:color w:val="1C1C1C"/>
          <w:shd w:val="clear" w:color="auto" w:fill="FFFFFF"/>
        </w:rPr>
        <w:t>’</w:t>
      </w:r>
      <w:r w:rsidR="007728F5" w:rsidRPr="007720AD">
        <w:rPr>
          <w:color w:val="1C1C1C"/>
          <w:shd w:val="clear" w:color="auto" w:fill="FFFFFF"/>
        </w:rPr>
        <w:t xml:space="preserve"> (i.e. </w:t>
      </w:r>
      <w:r w:rsidR="007728F5">
        <w:rPr>
          <w:color w:val="1C1C1C"/>
          <w:shd w:val="clear" w:color="auto" w:fill="FFFFFF"/>
        </w:rPr>
        <w:t>‘</w:t>
      </w:r>
      <w:r w:rsidR="007728F5" w:rsidRPr="0080047E">
        <w:rPr>
          <w:i/>
          <w:iCs/>
          <w:color w:val="1C1C1C"/>
          <w:shd w:val="clear" w:color="auto" w:fill="FFFFFF"/>
        </w:rPr>
        <w:t>Ownership percentage of the client position</w:t>
      </w:r>
      <w:r w:rsidR="007728F5">
        <w:rPr>
          <w:i/>
          <w:iCs/>
          <w:color w:val="1C1C1C"/>
          <w:shd w:val="clear" w:color="auto" w:fill="FFFFFF"/>
        </w:rPr>
        <w:t>’</w:t>
      </w:r>
      <w:r w:rsidR="007728F5" w:rsidRPr="007720AD">
        <w:rPr>
          <w:color w:val="1C1C1C"/>
          <w:shd w:val="clear" w:color="auto" w:fill="FFFFFF"/>
        </w:rPr>
        <w:t xml:space="preserve"> is less than 1.5%) </w:t>
      </w:r>
      <w:r w:rsidR="0070070A" w:rsidRPr="007720AD">
        <w:rPr>
          <w:color w:val="1C1C1C"/>
          <w:shd w:val="clear" w:color="auto" w:fill="FFFFFF"/>
        </w:rPr>
        <w:t xml:space="preserve">and </w:t>
      </w:r>
      <w:r w:rsidR="007728F5">
        <w:rPr>
          <w:color w:val="1C1C1C"/>
          <w:shd w:val="clear" w:color="auto" w:fill="FFFFFF"/>
        </w:rPr>
        <w:t>‘</w:t>
      </w:r>
      <w:r w:rsidR="007728F5" w:rsidRPr="005E302C">
        <w:rPr>
          <w:i/>
          <w:iCs/>
          <w:color w:val="1C1C1C"/>
          <w:shd w:val="clear" w:color="auto" w:fill="FFFFFF"/>
        </w:rPr>
        <w:t>Rating Grade</w:t>
      </w:r>
      <w:r w:rsidR="007728F5">
        <w:rPr>
          <w:i/>
          <w:iCs/>
          <w:color w:val="1C1C1C"/>
          <w:shd w:val="clear" w:color="auto" w:fill="FFFFFF"/>
        </w:rPr>
        <w:t>’</w:t>
      </w:r>
      <w:r w:rsidR="007728F5">
        <w:rPr>
          <w:color w:val="1C1C1C"/>
          <w:shd w:val="clear" w:color="auto" w:fill="FFFFFF"/>
        </w:rPr>
        <w:t xml:space="preserve"> </w:t>
      </w:r>
      <w:r>
        <w:rPr>
          <w:color w:val="1C1C1C"/>
          <w:shd w:val="clear" w:color="auto" w:fill="FFFFFF"/>
        </w:rPr>
        <w:t xml:space="preserve">of the instrument is </w:t>
      </w:r>
      <w:r w:rsidR="007728F5">
        <w:rPr>
          <w:color w:val="1C1C1C"/>
          <w:shd w:val="clear" w:color="auto" w:fill="FFFFFF"/>
        </w:rPr>
        <w:t xml:space="preserve">Non-IG </w:t>
      </w:r>
      <w:r w:rsidR="00BA06A3">
        <w:rPr>
          <w:color w:val="1C1C1C"/>
          <w:shd w:val="clear" w:color="auto" w:fill="FFFFFF"/>
        </w:rPr>
        <w:t xml:space="preserve">then </w:t>
      </w:r>
      <w:r w:rsidR="00BA06A3">
        <w:rPr>
          <w:rFonts w:cstheme="minorHAnsi"/>
        </w:rPr>
        <w:t>‘</w:t>
      </w:r>
      <w:r w:rsidR="00BA06A3" w:rsidRPr="001E1786">
        <w:rPr>
          <w:rFonts w:cstheme="minorHAnsi"/>
          <w:i/>
          <w:iCs/>
        </w:rPr>
        <w:t>Liquidity Status</w:t>
      </w:r>
      <w:r w:rsidR="00BA06A3">
        <w:rPr>
          <w:rFonts w:cstheme="minorHAnsi"/>
        </w:rPr>
        <w:t xml:space="preserve">’ is </w:t>
      </w:r>
      <w:r w:rsidR="0070070A" w:rsidRPr="007720AD">
        <w:rPr>
          <w:color w:val="1C1C1C"/>
          <w:shd w:val="clear" w:color="auto" w:fill="FFFFFF"/>
        </w:rPr>
        <w:lastRenderedPageBreak/>
        <w:t xml:space="preserve">classified as Medium </w:t>
      </w:r>
      <w:r w:rsidR="00775285">
        <w:rPr>
          <w:color w:val="1C1C1C"/>
          <w:shd w:val="clear" w:color="auto" w:fill="FFFFFF"/>
        </w:rPr>
        <w:t>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EB089B" w:rsidRPr="00EB089B">
        <w:rPr>
          <w:color w:val="1C1C1C"/>
          <w:shd w:val="clear" w:color="auto" w:fill="FFFFFF"/>
        </w:rPr>
        <w:t xml:space="preserve">3b - </w:t>
      </w:r>
      <w:proofErr w:type="spellStart"/>
      <w:r w:rsidR="00EB089B" w:rsidRPr="00EB089B">
        <w:rPr>
          <w:color w:val="1C1C1C"/>
          <w:shd w:val="clear" w:color="auto" w:fill="FFFFFF"/>
        </w:rPr>
        <w:t>PriceFeed</w:t>
      </w:r>
      <w:proofErr w:type="spellEnd"/>
      <w:r w:rsidR="00EB089B" w:rsidRPr="00EB089B">
        <w:rPr>
          <w:color w:val="1C1C1C"/>
          <w:shd w:val="clear" w:color="auto" w:fill="FFFFFF"/>
        </w:rPr>
        <w:t xml:space="preserve">(ok) and </w:t>
      </w:r>
      <w:proofErr w:type="spellStart"/>
      <w:r w:rsidR="00EB089B" w:rsidRPr="00EB089B">
        <w:rPr>
          <w:color w:val="1C1C1C"/>
          <w:shd w:val="clear" w:color="auto" w:fill="FFFFFF"/>
        </w:rPr>
        <w:t>MarginalPositionSize</w:t>
      </w:r>
      <w:proofErr w:type="spellEnd"/>
      <w:r w:rsidR="00EB089B" w:rsidRPr="00EB089B">
        <w:rPr>
          <w:color w:val="1C1C1C"/>
          <w:shd w:val="clear" w:color="auto" w:fill="FFFFFF"/>
        </w:rPr>
        <w:t xml:space="preserve"> &lt; 1.5 </w:t>
      </w:r>
      <w:proofErr w:type="spellStart"/>
      <w:r w:rsidR="00EB089B" w:rsidRPr="00EB089B">
        <w:rPr>
          <w:color w:val="1C1C1C"/>
          <w:shd w:val="clear" w:color="auto" w:fill="FFFFFF"/>
        </w:rPr>
        <w:t>Prct</w:t>
      </w:r>
      <w:proofErr w:type="spellEnd"/>
      <w:r w:rsidR="00EB089B" w:rsidRPr="00EB089B">
        <w:rPr>
          <w:color w:val="1C1C1C"/>
          <w:shd w:val="clear" w:color="auto" w:fill="FFFFFF"/>
        </w:rPr>
        <w:t xml:space="preserve"> but </w:t>
      </w:r>
      <w:proofErr w:type="spellStart"/>
      <w:r w:rsidR="00EB089B" w:rsidRPr="00EB089B">
        <w:rPr>
          <w:color w:val="1C1C1C"/>
          <w:shd w:val="clear" w:color="auto" w:fill="FFFFFF"/>
        </w:rPr>
        <w:t>WeakRating</w:t>
      </w:r>
      <w:proofErr w:type="spellEnd"/>
      <w:r w:rsidR="00EB089B" w:rsidRPr="00EB089B">
        <w:rPr>
          <w:color w:val="1C1C1C"/>
          <w:shd w:val="clear" w:color="auto" w:fill="FFFFFF"/>
        </w:rPr>
        <w:t xml:space="preserve"> (</w:t>
      </w:r>
      <w:proofErr w:type="spellStart"/>
      <w:r w:rsidR="00EB089B" w:rsidRPr="00EB089B">
        <w:rPr>
          <w:color w:val="1C1C1C"/>
          <w:shd w:val="clear" w:color="auto" w:fill="FFFFFF"/>
        </w:rPr>
        <w:t>NonIG</w:t>
      </w:r>
      <w:proofErr w:type="spellEnd"/>
      <w:r w:rsidR="00EB089B" w:rsidRPr="00EB089B">
        <w:rPr>
          <w:color w:val="1C1C1C"/>
          <w:shd w:val="clear" w:color="auto" w:fill="FFFFFF"/>
        </w:rPr>
        <w:t>)</w:t>
      </w:r>
      <w:r w:rsidR="002A6BAF">
        <w:rPr>
          <w:color w:val="1C1C1C"/>
          <w:shd w:val="clear" w:color="auto" w:fill="FFFFFF"/>
        </w:rPr>
        <w:t>”.</w:t>
      </w:r>
    </w:p>
    <w:p w14:paraId="3BC95CA3" w14:textId="35DCBB6E" w:rsidR="0070070A" w:rsidRPr="007720AD" w:rsidRDefault="00901B8E" w:rsidP="00911B5B">
      <w:pPr>
        <w:pStyle w:val="ListParagraph"/>
        <w:numPr>
          <w:ilvl w:val="0"/>
          <w:numId w:val="5"/>
        </w:numPr>
        <w:jc w:val="both"/>
        <w:rPr>
          <w:color w:val="1C1C1C"/>
          <w:shd w:val="clear" w:color="auto" w:fill="FFFFFF"/>
        </w:rPr>
      </w:pPr>
      <w:r>
        <w:rPr>
          <w:color w:val="1C1C1C"/>
          <w:shd w:val="clear" w:color="auto" w:fill="FFFFFF"/>
        </w:rPr>
        <w:t xml:space="preserve">If the client has </w:t>
      </w:r>
      <w:r w:rsidR="0070070A" w:rsidRPr="007720AD">
        <w:rPr>
          <w:color w:val="1C1C1C"/>
          <w:shd w:val="clear" w:color="auto" w:fill="FFFFFF"/>
        </w:rPr>
        <w:t xml:space="preserve">medium </w:t>
      </w:r>
      <w:r w:rsidR="00937563">
        <w:rPr>
          <w:color w:val="1C1C1C"/>
          <w:shd w:val="clear" w:color="auto" w:fill="FFFFFF"/>
        </w:rPr>
        <w:t>‘</w:t>
      </w:r>
      <w:r w:rsidR="00937563" w:rsidRPr="0080047E">
        <w:rPr>
          <w:i/>
          <w:iCs/>
          <w:color w:val="1C1C1C"/>
          <w:shd w:val="clear" w:color="auto" w:fill="FFFFFF"/>
        </w:rPr>
        <w:t>Ownership percentage of the client position</w:t>
      </w:r>
      <w:r w:rsidR="00937563">
        <w:rPr>
          <w:i/>
          <w:iCs/>
          <w:color w:val="1C1C1C"/>
          <w:shd w:val="clear" w:color="auto" w:fill="FFFFFF"/>
        </w:rPr>
        <w:t>’</w:t>
      </w:r>
      <w:r w:rsidR="00937563" w:rsidRPr="007720AD">
        <w:rPr>
          <w:color w:val="1C1C1C"/>
          <w:shd w:val="clear" w:color="auto" w:fill="FFFFFF"/>
        </w:rPr>
        <w:t xml:space="preserve"> (i.e. </w:t>
      </w:r>
      <w:r w:rsidR="00937563">
        <w:rPr>
          <w:color w:val="1C1C1C"/>
          <w:shd w:val="clear" w:color="auto" w:fill="FFFFFF"/>
        </w:rPr>
        <w:t>‘</w:t>
      </w:r>
      <w:r w:rsidR="00937563" w:rsidRPr="0080047E">
        <w:rPr>
          <w:i/>
          <w:iCs/>
          <w:color w:val="1C1C1C"/>
          <w:shd w:val="clear" w:color="auto" w:fill="FFFFFF"/>
        </w:rPr>
        <w:t>Ownership percentage of the client position</w:t>
      </w:r>
      <w:r w:rsidR="00937563">
        <w:rPr>
          <w:i/>
          <w:iCs/>
          <w:color w:val="1C1C1C"/>
          <w:shd w:val="clear" w:color="auto" w:fill="FFFFFF"/>
        </w:rPr>
        <w:t>’</w:t>
      </w:r>
      <w:r w:rsidR="0070070A" w:rsidRPr="007720AD">
        <w:rPr>
          <w:color w:val="1C1C1C"/>
          <w:shd w:val="clear" w:color="auto" w:fill="FFFFFF"/>
        </w:rPr>
        <w:t xml:space="preserve"> is between 1.5% and 5%) and </w:t>
      </w:r>
      <w:r w:rsidR="00911B5B">
        <w:rPr>
          <w:color w:val="1C1C1C"/>
          <w:shd w:val="clear" w:color="auto" w:fill="FFFFFF"/>
        </w:rPr>
        <w:t xml:space="preserve">underlying </w:t>
      </w:r>
      <w:r w:rsidR="00911B5B" w:rsidRPr="007720AD">
        <w:rPr>
          <w:color w:val="1C1C1C"/>
          <w:shd w:val="clear" w:color="auto" w:fill="FFFFFF"/>
        </w:rPr>
        <w:t>instrument</w:t>
      </w:r>
      <w:r w:rsidR="00911B5B">
        <w:rPr>
          <w:color w:val="1C1C1C"/>
          <w:shd w:val="clear" w:color="auto" w:fill="FFFFFF"/>
        </w:rPr>
        <w:t>’</w:t>
      </w:r>
      <w:r w:rsidR="00911B5B" w:rsidRPr="007720AD">
        <w:rPr>
          <w:color w:val="1C1C1C"/>
          <w:shd w:val="clear" w:color="auto" w:fill="FFFFFF"/>
        </w:rPr>
        <w:t xml:space="preserve">s </w:t>
      </w:r>
      <w:r w:rsidR="00911B5B">
        <w:rPr>
          <w:color w:val="1C1C1C"/>
          <w:shd w:val="clear" w:color="auto" w:fill="FFFFFF"/>
        </w:rPr>
        <w:t>‘</w:t>
      </w:r>
      <w:r w:rsidR="00911B5B" w:rsidRPr="005E302C">
        <w:rPr>
          <w:i/>
          <w:iCs/>
          <w:color w:val="1C1C1C"/>
          <w:shd w:val="clear" w:color="auto" w:fill="FFFFFF"/>
        </w:rPr>
        <w:t>Rating Grade</w:t>
      </w:r>
      <w:r w:rsidR="00911B5B">
        <w:rPr>
          <w:i/>
          <w:iCs/>
          <w:color w:val="1C1C1C"/>
          <w:shd w:val="clear" w:color="auto" w:fill="FFFFFF"/>
        </w:rPr>
        <w:t>’</w:t>
      </w:r>
      <w:r w:rsidR="00911B5B">
        <w:rPr>
          <w:color w:val="1C1C1C"/>
          <w:shd w:val="clear" w:color="auto" w:fill="FFFFFF"/>
        </w:rPr>
        <w:t xml:space="preserve"> </w:t>
      </w:r>
      <w:r>
        <w:rPr>
          <w:color w:val="1C1C1C"/>
          <w:shd w:val="clear" w:color="auto" w:fill="FFFFFF"/>
        </w:rPr>
        <w:t>i</w:t>
      </w:r>
      <w:r w:rsidR="00911B5B">
        <w:rPr>
          <w:color w:val="1C1C1C"/>
          <w:shd w:val="clear" w:color="auto" w:fill="FFFFFF"/>
        </w:rPr>
        <w:t>s IG</w:t>
      </w:r>
      <w:r w:rsidR="0070070A" w:rsidRPr="007720AD">
        <w:rPr>
          <w:color w:val="1C1C1C"/>
          <w:shd w:val="clear" w:color="auto" w:fill="FFFFFF"/>
        </w:rPr>
        <w:t xml:space="preserve"> and </w:t>
      </w:r>
      <w:r w:rsidR="00911B5B">
        <w:rPr>
          <w:color w:val="1C1C1C"/>
          <w:shd w:val="clear" w:color="auto" w:fill="FFFFFF"/>
        </w:rPr>
        <w:t>‘</w:t>
      </w:r>
      <w:r w:rsidR="006D2F22">
        <w:rPr>
          <w:color w:val="1C1C1C"/>
          <w:shd w:val="clear" w:color="auto" w:fill="FFFFFF"/>
        </w:rPr>
        <w:t>Bond</w:t>
      </w:r>
      <w:r w:rsidR="00911B5B" w:rsidRPr="00911B5B">
        <w:rPr>
          <w:rFonts w:cstheme="minorHAnsi"/>
          <w:i/>
          <w:iCs/>
        </w:rPr>
        <w:t xml:space="preserve"> Outstanding </w:t>
      </w:r>
      <w:r w:rsidR="006D2F22">
        <w:rPr>
          <w:rFonts w:cstheme="minorHAnsi"/>
          <w:i/>
          <w:iCs/>
        </w:rPr>
        <w:t>Amount</w:t>
      </w:r>
      <w:r w:rsidR="00911B5B">
        <w:rPr>
          <w:rFonts w:cstheme="minorHAnsi"/>
          <w:sz w:val="18"/>
          <w:szCs w:val="18"/>
        </w:rPr>
        <w:t>’</w:t>
      </w:r>
      <w:r w:rsidR="0070070A" w:rsidRPr="007720AD">
        <w:rPr>
          <w:color w:val="1C1C1C"/>
          <w:shd w:val="clear" w:color="auto" w:fill="FFFFFF"/>
        </w:rPr>
        <w:t xml:space="preserve"> </w:t>
      </w:r>
      <w:r w:rsidR="006D2F22">
        <w:rPr>
          <w:color w:val="1C1C1C"/>
          <w:shd w:val="clear" w:color="auto" w:fill="FFFFFF"/>
        </w:rPr>
        <w:t>of the instrument</w:t>
      </w:r>
      <w:r>
        <w:rPr>
          <w:color w:val="1C1C1C"/>
          <w:shd w:val="clear" w:color="auto" w:fill="FFFFFF"/>
        </w:rPr>
        <w:t xml:space="preserve"> </w:t>
      </w:r>
      <w:r w:rsidR="0070070A" w:rsidRPr="007720AD">
        <w:rPr>
          <w:color w:val="1C1C1C"/>
          <w:shd w:val="clear" w:color="auto" w:fill="FFFFFF"/>
        </w:rPr>
        <w:t xml:space="preserve">is less than 1 billion CHF and </w:t>
      </w:r>
      <w:r w:rsidR="000E2665">
        <w:rPr>
          <w:color w:val="1C1C1C"/>
          <w:shd w:val="clear" w:color="auto" w:fill="FFFFFF"/>
        </w:rPr>
        <w:t>‘</w:t>
      </w:r>
      <w:r w:rsidR="0070070A" w:rsidRPr="000E2665">
        <w:rPr>
          <w:i/>
          <w:iCs/>
          <w:color w:val="1C1C1C"/>
          <w:shd w:val="clear" w:color="auto" w:fill="FFFFFF"/>
        </w:rPr>
        <w:t>Time to Maturity</w:t>
      </w:r>
      <w:r w:rsidR="000E2665">
        <w:rPr>
          <w:color w:val="1C1C1C"/>
          <w:shd w:val="clear" w:color="auto" w:fill="FFFFFF"/>
        </w:rPr>
        <w:t>’</w:t>
      </w:r>
      <w:r w:rsidR="0070070A" w:rsidRPr="007720AD">
        <w:rPr>
          <w:color w:val="1C1C1C"/>
          <w:shd w:val="clear" w:color="auto" w:fill="FFFFFF"/>
        </w:rPr>
        <w:t xml:space="preserve"> </w:t>
      </w:r>
      <w:r>
        <w:rPr>
          <w:color w:val="1C1C1C"/>
          <w:shd w:val="clear" w:color="auto" w:fill="FFFFFF"/>
        </w:rPr>
        <w:t xml:space="preserve">of the instrument </w:t>
      </w:r>
      <w:r w:rsidR="0070070A" w:rsidRPr="007720AD">
        <w:rPr>
          <w:color w:val="1C1C1C"/>
          <w:shd w:val="clear" w:color="auto" w:fill="FFFFFF"/>
        </w:rPr>
        <w:t xml:space="preserve">is less than 1 year </w:t>
      </w:r>
      <w:r>
        <w:rPr>
          <w:color w:val="1C1C1C"/>
          <w:shd w:val="clear" w:color="auto" w:fill="FFFFFF"/>
        </w:rPr>
        <w:t xml:space="preserve">then </w:t>
      </w:r>
      <w:r>
        <w:rPr>
          <w:rFonts w:cstheme="minorHAnsi"/>
        </w:rPr>
        <w:t>‘</w:t>
      </w:r>
      <w:r w:rsidRPr="001E1786">
        <w:rPr>
          <w:rFonts w:cstheme="minorHAnsi"/>
          <w:i/>
          <w:iCs/>
        </w:rPr>
        <w:t>Liquidity Status</w:t>
      </w:r>
      <w:r>
        <w:rPr>
          <w:rFonts w:cstheme="minorHAnsi"/>
        </w:rPr>
        <w:t xml:space="preserve">’ is </w:t>
      </w:r>
      <w:r w:rsidR="0070070A" w:rsidRPr="007720AD">
        <w:rPr>
          <w:color w:val="1C1C1C"/>
          <w:shd w:val="clear" w:color="auto" w:fill="FFFFFF"/>
        </w:rPr>
        <w:t xml:space="preserve">classified as Medium </w:t>
      </w:r>
      <w:r w:rsidR="00775285">
        <w:rPr>
          <w:color w:val="1C1C1C"/>
          <w:shd w:val="clear" w:color="auto" w:fill="FFFFFF"/>
        </w:rPr>
        <w:t xml:space="preserve">Liquid </w:t>
      </w:r>
      <w:r w:rsidR="002A6BAF">
        <w:rPr>
          <w:color w:val="1C1C1C"/>
          <w:shd w:val="clear" w:color="auto" w:fill="FFFFFF"/>
        </w:rPr>
        <w:t>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w:t>
      </w:r>
      <w:r w:rsidR="00F75F3B">
        <w:rPr>
          <w:color w:val="1C1C1C"/>
          <w:shd w:val="clear" w:color="auto" w:fill="FFFFFF"/>
        </w:rPr>
        <w:t xml:space="preserve"> </w:t>
      </w:r>
      <w:r w:rsidR="00F75F3B">
        <w:rPr>
          <w:color w:val="1C1C1C"/>
          <w:shd w:val="clear" w:color="auto" w:fill="FFFFFF"/>
        </w:rPr>
        <w:t>“</w:t>
      </w:r>
      <w:r w:rsidR="00F75F3B" w:rsidRPr="00004093">
        <w:rPr>
          <w:color w:val="1C1C1C"/>
          <w:shd w:val="clear" w:color="auto" w:fill="FFFFFF"/>
        </w:rPr>
        <w:t xml:space="preserve">6b - </w:t>
      </w:r>
      <w:proofErr w:type="spellStart"/>
      <w:r w:rsidR="00F75F3B" w:rsidRPr="00004093">
        <w:rPr>
          <w:color w:val="1C1C1C"/>
          <w:shd w:val="clear" w:color="auto" w:fill="FFFFFF"/>
        </w:rPr>
        <w:t>PriceFeed</w:t>
      </w:r>
      <w:proofErr w:type="spellEnd"/>
      <w:r w:rsidR="00F75F3B" w:rsidRPr="00004093">
        <w:rPr>
          <w:color w:val="1C1C1C"/>
          <w:shd w:val="clear" w:color="auto" w:fill="FFFFFF"/>
        </w:rPr>
        <w:t xml:space="preserve">(ok) and </w:t>
      </w:r>
      <w:proofErr w:type="spellStart"/>
      <w:r w:rsidR="00F75F3B" w:rsidRPr="00004093">
        <w:rPr>
          <w:color w:val="1C1C1C"/>
          <w:shd w:val="clear" w:color="auto" w:fill="FFFFFF"/>
        </w:rPr>
        <w:t>MediumPositionSize</w:t>
      </w:r>
      <w:proofErr w:type="spellEnd"/>
      <w:r w:rsidR="00F75F3B" w:rsidRPr="00004093">
        <w:rPr>
          <w:color w:val="1C1C1C"/>
          <w:shd w:val="clear" w:color="auto" w:fill="FFFFFF"/>
        </w:rPr>
        <w:t xml:space="preserve"> (1.5 &lt;= x &lt;= 5) and </w:t>
      </w:r>
      <w:proofErr w:type="spellStart"/>
      <w:r w:rsidR="00F75F3B" w:rsidRPr="00004093">
        <w:rPr>
          <w:color w:val="1C1C1C"/>
          <w:shd w:val="clear" w:color="auto" w:fill="FFFFFF"/>
        </w:rPr>
        <w:t>GoodRating</w:t>
      </w:r>
      <w:proofErr w:type="spellEnd"/>
      <w:r w:rsidR="00F75F3B" w:rsidRPr="00004093">
        <w:rPr>
          <w:color w:val="1C1C1C"/>
          <w:shd w:val="clear" w:color="auto" w:fill="FFFFFF"/>
        </w:rPr>
        <w:t xml:space="preserve"> (IG) but [ </w:t>
      </w:r>
      <w:proofErr w:type="spellStart"/>
      <w:r w:rsidR="00F75F3B" w:rsidRPr="00004093">
        <w:rPr>
          <w:color w:val="1C1C1C"/>
          <w:shd w:val="clear" w:color="auto" w:fill="FFFFFF"/>
        </w:rPr>
        <w:t>SmallerIsseAmt</w:t>
      </w:r>
      <w:proofErr w:type="spellEnd"/>
      <w:r w:rsidR="00F75F3B" w:rsidRPr="00004093">
        <w:rPr>
          <w:color w:val="1C1C1C"/>
          <w:shd w:val="clear" w:color="auto" w:fill="FFFFFF"/>
        </w:rPr>
        <w:t xml:space="preserve"> (&lt; 1bn) or </w:t>
      </w:r>
      <w:proofErr w:type="spellStart"/>
      <w:r w:rsidR="00F75F3B" w:rsidRPr="00004093">
        <w:rPr>
          <w:color w:val="1C1C1C"/>
          <w:shd w:val="clear" w:color="auto" w:fill="FFFFFF"/>
        </w:rPr>
        <w:t>ShorterTtM</w:t>
      </w:r>
      <w:proofErr w:type="spellEnd"/>
      <w:r w:rsidR="00F75F3B" w:rsidRPr="00004093">
        <w:rPr>
          <w:color w:val="1C1C1C"/>
          <w:shd w:val="clear" w:color="auto" w:fill="FFFFFF"/>
        </w:rPr>
        <w:t xml:space="preserve"> (&lt; 1 </w:t>
      </w:r>
      <w:proofErr w:type="spellStart"/>
      <w:r w:rsidR="00F75F3B" w:rsidRPr="00004093">
        <w:rPr>
          <w:color w:val="1C1C1C"/>
          <w:shd w:val="clear" w:color="auto" w:fill="FFFFFF"/>
        </w:rPr>
        <w:t>yr</w:t>
      </w:r>
      <w:proofErr w:type="spellEnd"/>
      <w:r w:rsidR="00F75F3B" w:rsidRPr="00004093">
        <w:rPr>
          <w:color w:val="1C1C1C"/>
          <w:shd w:val="clear" w:color="auto" w:fill="FFFFFF"/>
        </w:rPr>
        <w:t>)</w:t>
      </w:r>
      <w:r w:rsidR="00F75F3B">
        <w:rPr>
          <w:color w:val="1C1C1C"/>
          <w:shd w:val="clear" w:color="auto" w:fill="FFFFFF"/>
        </w:rPr>
        <w:t>”</w:t>
      </w:r>
      <w:r w:rsidR="002A6BAF">
        <w:rPr>
          <w:color w:val="1C1C1C"/>
          <w:shd w:val="clear" w:color="auto" w:fill="FFFFFF"/>
        </w:rPr>
        <w:t>.</w:t>
      </w:r>
    </w:p>
    <w:p w14:paraId="36F3B9F3" w14:textId="700F488B" w:rsidR="0070070A" w:rsidRPr="007720AD" w:rsidRDefault="00901B8E" w:rsidP="0070070A">
      <w:pPr>
        <w:pStyle w:val="ListParagraph"/>
        <w:numPr>
          <w:ilvl w:val="0"/>
          <w:numId w:val="5"/>
        </w:numPr>
        <w:jc w:val="both"/>
        <w:rPr>
          <w:color w:val="1C1C1C"/>
          <w:shd w:val="clear" w:color="auto" w:fill="FFFFFF"/>
        </w:rPr>
      </w:pPr>
      <w:r>
        <w:rPr>
          <w:color w:val="1C1C1C"/>
          <w:shd w:val="clear" w:color="auto" w:fill="FFFFFF"/>
        </w:rPr>
        <w:t xml:space="preserve">If client has </w:t>
      </w:r>
      <w:r w:rsidR="00E86C0D" w:rsidRPr="007720AD">
        <w:rPr>
          <w:color w:val="1C1C1C"/>
          <w:shd w:val="clear" w:color="auto" w:fill="FFFFFF"/>
        </w:rPr>
        <w:t xml:space="preserve">medium </w:t>
      </w:r>
      <w:r w:rsidR="00E86C0D">
        <w:rPr>
          <w:color w:val="1C1C1C"/>
          <w:shd w:val="clear" w:color="auto" w:fill="FFFFFF"/>
        </w:rPr>
        <w:t>‘</w:t>
      </w:r>
      <w:r w:rsidR="00E86C0D" w:rsidRPr="0080047E">
        <w:rPr>
          <w:i/>
          <w:iCs/>
          <w:color w:val="1C1C1C"/>
          <w:shd w:val="clear" w:color="auto" w:fill="FFFFFF"/>
        </w:rPr>
        <w:t>Ownership percentage of the client position</w:t>
      </w:r>
      <w:r w:rsidR="00E86C0D">
        <w:rPr>
          <w:i/>
          <w:iCs/>
          <w:color w:val="1C1C1C"/>
          <w:shd w:val="clear" w:color="auto" w:fill="FFFFFF"/>
        </w:rPr>
        <w:t>’</w:t>
      </w:r>
      <w:r w:rsidR="00E86C0D" w:rsidRPr="007720AD">
        <w:rPr>
          <w:color w:val="1C1C1C"/>
          <w:shd w:val="clear" w:color="auto" w:fill="FFFFFF"/>
        </w:rPr>
        <w:t xml:space="preserve"> (i.e. </w:t>
      </w:r>
      <w:r w:rsidR="00E86C0D">
        <w:rPr>
          <w:color w:val="1C1C1C"/>
          <w:shd w:val="clear" w:color="auto" w:fill="FFFFFF"/>
        </w:rPr>
        <w:t>‘</w:t>
      </w:r>
      <w:r w:rsidR="00E86C0D" w:rsidRPr="0080047E">
        <w:rPr>
          <w:i/>
          <w:iCs/>
          <w:color w:val="1C1C1C"/>
          <w:shd w:val="clear" w:color="auto" w:fill="FFFFFF"/>
        </w:rPr>
        <w:t>Ownership percentage of the client position</w:t>
      </w:r>
      <w:r w:rsidR="00E86C0D">
        <w:rPr>
          <w:i/>
          <w:iCs/>
          <w:color w:val="1C1C1C"/>
          <w:shd w:val="clear" w:color="auto" w:fill="FFFFFF"/>
        </w:rPr>
        <w:t>’</w:t>
      </w:r>
      <w:r w:rsidR="00E86C0D" w:rsidRPr="007720AD">
        <w:rPr>
          <w:color w:val="1C1C1C"/>
          <w:shd w:val="clear" w:color="auto" w:fill="FFFFFF"/>
        </w:rPr>
        <w:t xml:space="preserve"> is between 1.5% and 5%) and </w:t>
      </w:r>
      <w:r w:rsidR="00E86C0D">
        <w:rPr>
          <w:color w:val="1C1C1C"/>
          <w:shd w:val="clear" w:color="auto" w:fill="FFFFFF"/>
        </w:rPr>
        <w:t xml:space="preserve">underlying </w:t>
      </w:r>
      <w:r w:rsidR="00E86C0D" w:rsidRPr="007720AD">
        <w:rPr>
          <w:color w:val="1C1C1C"/>
          <w:shd w:val="clear" w:color="auto" w:fill="FFFFFF"/>
        </w:rPr>
        <w:t>instrument</w:t>
      </w:r>
      <w:r w:rsidR="00E86C0D">
        <w:rPr>
          <w:color w:val="1C1C1C"/>
          <w:shd w:val="clear" w:color="auto" w:fill="FFFFFF"/>
        </w:rPr>
        <w:t>’</w:t>
      </w:r>
      <w:r w:rsidR="00E86C0D" w:rsidRPr="007720AD">
        <w:rPr>
          <w:color w:val="1C1C1C"/>
          <w:shd w:val="clear" w:color="auto" w:fill="FFFFFF"/>
        </w:rPr>
        <w:t xml:space="preserve">s </w:t>
      </w:r>
      <w:r w:rsidR="00E86C0D">
        <w:rPr>
          <w:color w:val="1C1C1C"/>
          <w:shd w:val="clear" w:color="auto" w:fill="FFFFFF"/>
        </w:rPr>
        <w:t>‘</w:t>
      </w:r>
      <w:r w:rsidR="00E86C0D" w:rsidRPr="005E302C">
        <w:rPr>
          <w:i/>
          <w:iCs/>
          <w:color w:val="1C1C1C"/>
          <w:shd w:val="clear" w:color="auto" w:fill="FFFFFF"/>
        </w:rPr>
        <w:t>Rating Grade</w:t>
      </w:r>
      <w:r w:rsidR="00E86C0D">
        <w:rPr>
          <w:i/>
          <w:iCs/>
          <w:color w:val="1C1C1C"/>
          <w:shd w:val="clear" w:color="auto" w:fill="FFFFFF"/>
        </w:rPr>
        <w:t>’</w:t>
      </w:r>
      <w:r w:rsidR="00E86C0D">
        <w:rPr>
          <w:color w:val="1C1C1C"/>
          <w:shd w:val="clear" w:color="auto" w:fill="FFFFFF"/>
        </w:rPr>
        <w:t xml:space="preserve"> </w:t>
      </w:r>
      <w:r>
        <w:rPr>
          <w:color w:val="1C1C1C"/>
          <w:shd w:val="clear" w:color="auto" w:fill="FFFFFF"/>
        </w:rPr>
        <w:t>i</w:t>
      </w:r>
      <w:r w:rsidR="00E86C0D">
        <w:rPr>
          <w:color w:val="1C1C1C"/>
          <w:shd w:val="clear" w:color="auto" w:fill="FFFFFF"/>
        </w:rPr>
        <w:t>s IG</w:t>
      </w:r>
      <w:r w:rsidR="00E86C0D" w:rsidRPr="007720AD">
        <w:rPr>
          <w:color w:val="1C1C1C"/>
          <w:shd w:val="clear" w:color="auto" w:fill="FFFFFF"/>
        </w:rPr>
        <w:t xml:space="preserve"> and </w:t>
      </w:r>
      <w:r w:rsidR="006D2F22">
        <w:rPr>
          <w:color w:val="1C1C1C"/>
          <w:shd w:val="clear" w:color="auto" w:fill="FFFFFF"/>
        </w:rPr>
        <w:t>‘Bond</w:t>
      </w:r>
      <w:r w:rsidR="006D2F22" w:rsidRPr="00911B5B">
        <w:rPr>
          <w:rFonts w:cstheme="minorHAnsi"/>
          <w:i/>
          <w:iCs/>
        </w:rPr>
        <w:t xml:space="preserve"> Outstanding </w:t>
      </w:r>
      <w:r w:rsidR="006D2F22">
        <w:rPr>
          <w:rFonts w:cstheme="minorHAnsi"/>
          <w:i/>
          <w:iCs/>
        </w:rPr>
        <w:t>Amount</w:t>
      </w:r>
      <w:r w:rsidR="006D2F22">
        <w:rPr>
          <w:rFonts w:cstheme="minorHAnsi"/>
          <w:sz w:val="18"/>
          <w:szCs w:val="18"/>
        </w:rPr>
        <w:t>’</w:t>
      </w:r>
      <w:r w:rsidR="0070070A" w:rsidRPr="007720AD">
        <w:rPr>
          <w:color w:val="1C1C1C"/>
          <w:shd w:val="clear" w:color="auto" w:fill="FFFFFF"/>
        </w:rPr>
        <w:t xml:space="preserve"> is greater than or equal to 1 billion CHF or </w:t>
      </w:r>
      <w:r w:rsidR="006022F0">
        <w:rPr>
          <w:color w:val="1C1C1C"/>
          <w:shd w:val="clear" w:color="auto" w:fill="FFFFFF"/>
        </w:rPr>
        <w:t>‘</w:t>
      </w:r>
      <w:r w:rsidR="006022F0" w:rsidRPr="00681128">
        <w:rPr>
          <w:i/>
          <w:iCs/>
          <w:color w:val="1C1C1C"/>
          <w:shd w:val="clear" w:color="auto" w:fill="FFFFFF"/>
        </w:rPr>
        <w:t>Time to Maturity</w:t>
      </w:r>
      <w:r w:rsidR="006022F0">
        <w:rPr>
          <w:color w:val="1C1C1C"/>
          <w:shd w:val="clear" w:color="auto" w:fill="FFFFFF"/>
        </w:rPr>
        <w:t>’</w:t>
      </w:r>
      <w:r w:rsidR="0070070A" w:rsidRPr="007720AD">
        <w:rPr>
          <w:color w:val="1C1C1C"/>
          <w:shd w:val="clear" w:color="auto" w:fill="FFFFFF"/>
        </w:rPr>
        <w:t xml:space="preserve"> is greater</w:t>
      </w:r>
      <w:r w:rsidR="0014571B">
        <w:rPr>
          <w:color w:val="1C1C1C"/>
          <w:shd w:val="clear" w:color="auto" w:fill="FFFFFF"/>
        </w:rPr>
        <w:t xml:space="preserve"> </w:t>
      </w:r>
      <w:r w:rsidR="0070070A" w:rsidRPr="007720AD">
        <w:rPr>
          <w:color w:val="1C1C1C"/>
          <w:shd w:val="clear" w:color="auto" w:fill="FFFFFF"/>
        </w:rPr>
        <w:t xml:space="preserve">than or equal to 1 year </w:t>
      </w:r>
      <w:r w:rsidR="00EF2CE3">
        <w:rPr>
          <w:color w:val="1C1C1C"/>
          <w:shd w:val="clear" w:color="auto" w:fill="FFFFFF"/>
        </w:rPr>
        <w:t xml:space="preserve">then </w:t>
      </w:r>
      <w:r w:rsidR="00EF2CE3">
        <w:rPr>
          <w:rFonts w:cstheme="minorHAnsi"/>
        </w:rPr>
        <w:t>‘</w:t>
      </w:r>
      <w:r w:rsidR="00EF2CE3" w:rsidRPr="001E1786">
        <w:rPr>
          <w:rFonts w:cstheme="minorHAnsi"/>
          <w:i/>
          <w:iCs/>
        </w:rPr>
        <w:t>Liquidity Status</w:t>
      </w:r>
      <w:r w:rsidR="00EF2CE3">
        <w:rPr>
          <w:rFonts w:cstheme="minorHAnsi"/>
        </w:rPr>
        <w:t xml:space="preserve">’ is </w:t>
      </w:r>
      <w:r w:rsidR="0070070A" w:rsidRPr="007720AD">
        <w:rPr>
          <w:color w:val="1C1C1C"/>
          <w:shd w:val="clear" w:color="auto" w:fill="FFFFFF"/>
        </w:rPr>
        <w:t>classified as High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w:t>
      </w:r>
      <w:r w:rsidR="00F75F3B">
        <w:rPr>
          <w:color w:val="1C1C1C"/>
          <w:shd w:val="clear" w:color="auto" w:fill="FFFFFF"/>
        </w:rPr>
        <w:t xml:space="preserve"> “</w:t>
      </w:r>
      <w:r w:rsidR="00F75F3B" w:rsidRPr="00004093">
        <w:rPr>
          <w:color w:val="1C1C1C"/>
          <w:shd w:val="clear" w:color="auto" w:fill="FFFFFF"/>
        </w:rPr>
        <w:t xml:space="preserve">6a - </w:t>
      </w:r>
      <w:proofErr w:type="spellStart"/>
      <w:r w:rsidR="00F75F3B" w:rsidRPr="00004093">
        <w:rPr>
          <w:color w:val="1C1C1C"/>
          <w:shd w:val="clear" w:color="auto" w:fill="FFFFFF"/>
        </w:rPr>
        <w:t>PriceFeed</w:t>
      </w:r>
      <w:proofErr w:type="spellEnd"/>
      <w:r w:rsidR="00F75F3B" w:rsidRPr="00004093">
        <w:rPr>
          <w:color w:val="1C1C1C"/>
          <w:shd w:val="clear" w:color="auto" w:fill="FFFFFF"/>
        </w:rPr>
        <w:t xml:space="preserve">(ok) and </w:t>
      </w:r>
      <w:proofErr w:type="spellStart"/>
      <w:r w:rsidR="00F75F3B" w:rsidRPr="00004093">
        <w:rPr>
          <w:color w:val="1C1C1C"/>
          <w:shd w:val="clear" w:color="auto" w:fill="FFFFFF"/>
        </w:rPr>
        <w:t>MediumPositionSize</w:t>
      </w:r>
      <w:proofErr w:type="spellEnd"/>
      <w:r w:rsidR="00F75F3B" w:rsidRPr="00004093">
        <w:rPr>
          <w:color w:val="1C1C1C"/>
          <w:shd w:val="clear" w:color="auto" w:fill="FFFFFF"/>
        </w:rPr>
        <w:t xml:space="preserve"> (1.5 &lt;= x &lt;= 5) and </w:t>
      </w:r>
      <w:proofErr w:type="spellStart"/>
      <w:r w:rsidR="00F75F3B" w:rsidRPr="00004093">
        <w:rPr>
          <w:color w:val="1C1C1C"/>
          <w:shd w:val="clear" w:color="auto" w:fill="FFFFFF"/>
        </w:rPr>
        <w:t>GoodRating</w:t>
      </w:r>
      <w:proofErr w:type="spellEnd"/>
      <w:r w:rsidR="00F75F3B" w:rsidRPr="00004093">
        <w:rPr>
          <w:color w:val="1C1C1C"/>
          <w:shd w:val="clear" w:color="auto" w:fill="FFFFFF"/>
        </w:rPr>
        <w:t xml:space="preserve"> (IG) and </w:t>
      </w:r>
      <w:proofErr w:type="spellStart"/>
      <w:r w:rsidR="00F75F3B" w:rsidRPr="00004093">
        <w:rPr>
          <w:color w:val="1C1C1C"/>
          <w:shd w:val="clear" w:color="auto" w:fill="FFFFFF"/>
        </w:rPr>
        <w:t>LargeIssueAmt</w:t>
      </w:r>
      <w:proofErr w:type="spellEnd"/>
      <w:r w:rsidR="00F75F3B" w:rsidRPr="00004093">
        <w:rPr>
          <w:color w:val="1C1C1C"/>
          <w:shd w:val="clear" w:color="auto" w:fill="FFFFFF"/>
        </w:rPr>
        <w:t xml:space="preserve"> (&gt; 1bn) and </w:t>
      </w:r>
      <w:proofErr w:type="spellStart"/>
      <w:r w:rsidR="00F75F3B" w:rsidRPr="00004093">
        <w:rPr>
          <w:color w:val="1C1C1C"/>
          <w:shd w:val="clear" w:color="auto" w:fill="FFFFFF"/>
        </w:rPr>
        <w:t>LongTtM</w:t>
      </w:r>
      <w:proofErr w:type="spellEnd"/>
      <w:r w:rsidR="00F75F3B" w:rsidRPr="00004093">
        <w:rPr>
          <w:color w:val="1C1C1C"/>
          <w:shd w:val="clear" w:color="auto" w:fill="FFFFFF"/>
        </w:rPr>
        <w:t xml:space="preserve"> (&gt; 1 </w:t>
      </w:r>
      <w:proofErr w:type="spellStart"/>
      <w:r w:rsidR="00F75F3B" w:rsidRPr="00004093">
        <w:rPr>
          <w:color w:val="1C1C1C"/>
          <w:shd w:val="clear" w:color="auto" w:fill="FFFFFF"/>
        </w:rPr>
        <w:t>yr</w:t>
      </w:r>
      <w:proofErr w:type="spellEnd"/>
      <w:r w:rsidR="00F75F3B" w:rsidRPr="00004093">
        <w:rPr>
          <w:color w:val="1C1C1C"/>
          <w:shd w:val="clear" w:color="auto" w:fill="FFFFFF"/>
        </w:rPr>
        <w:t>)</w:t>
      </w:r>
      <w:r w:rsidR="00F75F3B">
        <w:rPr>
          <w:color w:val="1C1C1C"/>
          <w:shd w:val="clear" w:color="auto" w:fill="FFFFFF"/>
        </w:rPr>
        <w:t>”</w:t>
      </w:r>
      <w:r w:rsidR="002A6BAF">
        <w:rPr>
          <w:color w:val="1C1C1C"/>
          <w:shd w:val="clear" w:color="auto" w:fill="FFFFFF"/>
        </w:rPr>
        <w:t>.</w:t>
      </w:r>
    </w:p>
    <w:p w14:paraId="3F3165DC" w14:textId="33078006" w:rsidR="0070070A" w:rsidRPr="007720AD" w:rsidRDefault="000247BC" w:rsidP="0070070A">
      <w:pPr>
        <w:pStyle w:val="ListParagraph"/>
        <w:numPr>
          <w:ilvl w:val="0"/>
          <w:numId w:val="5"/>
        </w:numPr>
        <w:jc w:val="both"/>
        <w:rPr>
          <w:color w:val="1C1C1C"/>
          <w:shd w:val="clear" w:color="auto" w:fill="FFFFFF"/>
        </w:rPr>
      </w:pPr>
      <w:r>
        <w:rPr>
          <w:color w:val="1C1C1C"/>
          <w:shd w:val="clear" w:color="auto" w:fill="FFFFFF"/>
        </w:rPr>
        <w:t xml:space="preserve">If client has </w:t>
      </w:r>
      <w:r w:rsidR="004A7048" w:rsidRPr="007720AD">
        <w:rPr>
          <w:color w:val="1C1C1C"/>
          <w:shd w:val="clear" w:color="auto" w:fill="FFFFFF"/>
        </w:rPr>
        <w:t xml:space="preserve">medium </w:t>
      </w:r>
      <w:r w:rsidR="004A7048">
        <w:rPr>
          <w:color w:val="1C1C1C"/>
          <w:shd w:val="clear" w:color="auto" w:fill="FFFFFF"/>
        </w:rPr>
        <w:t>‘</w:t>
      </w:r>
      <w:r w:rsidR="004A7048" w:rsidRPr="0080047E">
        <w:rPr>
          <w:i/>
          <w:iCs/>
          <w:color w:val="1C1C1C"/>
          <w:shd w:val="clear" w:color="auto" w:fill="FFFFFF"/>
        </w:rPr>
        <w:t>Ownership percentage of the client position</w:t>
      </w:r>
      <w:r w:rsidR="004A7048">
        <w:rPr>
          <w:i/>
          <w:iCs/>
          <w:color w:val="1C1C1C"/>
          <w:shd w:val="clear" w:color="auto" w:fill="FFFFFF"/>
        </w:rPr>
        <w:t>’</w:t>
      </w:r>
      <w:r w:rsidR="004A7048" w:rsidRPr="007720AD">
        <w:rPr>
          <w:color w:val="1C1C1C"/>
          <w:shd w:val="clear" w:color="auto" w:fill="FFFFFF"/>
        </w:rPr>
        <w:t xml:space="preserve"> (i.e. </w:t>
      </w:r>
      <w:r w:rsidR="004A7048">
        <w:rPr>
          <w:color w:val="1C1C1C"/>
          <w:shd w:val="clear" w:color="auto" w:fill="FFFFFF"/>
        </w:rPr>
        <w:t>‘</w:t>
      </w:r>
      <w:r w:rsidR="004A7048" w:rsidRPr="0080047E">
        <w:rPr>
          <w:i/>
          <w:iCs/>
          <w:color w:val="1C1C1C"/>
          <w:shd w:val="clear" w:color="auto" w:fill="FFFFFF"/>
        </w:rPr>
        <w:t>Ownership percentage of the client position</w:t>
      </w:r>
      <w:r w:rsidR="004A7048">
        <w:rPr>
          <w:i/>
          <w:iCs/>
          <w:color w:val="1C1C1C"/>
          <w:shd w:val="clear" w:color="auto" w:fill="FFFFFF"/>
        </w:rPr>
        <w:t>’</w:t>
      </w:r>
      <w:r w:rsidR="004A7048" w:rsidRPr="007720AD">
        <w:rPr>
          <w:color w:val="1C1C1C"/>
          <w:shd w:val="clear" w:color="auto" w:fill="FFFFFF"/>
        </w:rPr>
        <w:t xml:space="preserve"> is between 1.5% and 5%) and </w:t>
      </w:r>
      <w:r w:rsidR="004A7048">
        <w:rPr>
          <w:color w:val="1C1C1C"/>
          <w:shd w:val="clear" w:color="auto" w:fill="FFFFFF"/>
        </w:rPr>
        <w:t xml:space="preserve">underlying </w:t>
      </w:r>
      <w:r w:rsidR="004A7048" w:rsidRPr="007720AD">
        <w:rPr>
          <w:color w:val="1C1C1C"/>
          <w:shd w:val="clear" w:color="auto" w:fill="FFFFFF"/>
        </w:rPr>
        <w:t>instrument</w:t>
      </w:r>
      <w:r w:rsidR="004A7048">
        <w:rPr>
          <w:color w:val="1C1C1C"/>
          <w:shd w:val="clear" w:color="auto" w:fill="FFFFFF"/>
        </w:rPr>
        <w:t>’</w:t>
      </w:r>
      <w:r w:rsidR="004A7048" w:rsidRPr="007720AD">
        <w:rPr>
          <w:color w:val="1C1C1C"/>
          <w:shd w:val="clear" w:color="auto" w:fill="FFFFFF"/>
        </w:rPr>
        <w:t xml:space="preserve">s </w:t>
      </w:r>
      <w:r w:rsidR="004A7048">
        <w:rPr>
          <w:color w:val="1C1C1C"/>
          <w:shd w:val="clear" w:color="auto" w:fill="FFFFFF"/>
        </w:rPr>
        <w:t>‘</w:t>
      </w:r>
      <w:r w:rsidR="004A7048" w:rsidRPr="005E302C">
        <w:rPr>
          <w:i/>
          <w:iCs/>
          <w:color w:val="1C1C1C"/>
          <w:shd w:val="clear" w:color="auto" w:fill="FFFFFF"/>
        </w:rPr>
        <w:t>Rating Grade</w:t>
      </w:r>
      <w:r w:rsidR="004A7048">
        <w:rPr>
          <w:i/>
          <w:iCs/>
          <w:color w:val="1C1C1C"/>
          <w:shd w:val="clear" w:color="auto" w:fill="FFFFFF"/>
        </w:rPr>
        <w:t>’</w:t>
      </w:r>
      <w:r w:rsidR="004A7048">
        <w:rPr>
          <w:color w:val="1C1C1C"/>
          <w:shd w:val="clear" w:color="auto" w:fill="FFFFFF"/>
        </w:rPr>
        <w:t xml:space="preserve"> </w:t>
      </w:r>
      <w:r>
        <w:rPr>
          <w:color w:val="1C1C1C"/>
          <w:shd w:val="clear" w:color="auto" w:fill="FFFFFF"/>
        </w:rPr>
        <w:t>i</w:t>
      </w:r>
      <w:r w:rsidR="004A7048">
        <w:rPr>
          <w:color w:val="1C1C1C"/>
          <w:shd w:val="clear" w:color="auto" w:fill="FFFFFF"/>
        </w:rPr>
        <w:t>s Non-IG</w:t>
      </w:r>
      <w:r w:rsidR="004A7048" w:rsidRPr="007720AD">
        <w:rPr>
          <w:color w:val="1C1C1C"/>
          <w:shd w:val="clear" w:color="auto" w:fill="FFFFFF"/>
        </w:rPr>
        <w:t xml:space="preserve"> and </w:t>
      </w:r>
      <w:r w:rsidR="009B2325">
        <w:rPr>
          <w:color w:val="1C1C1C"/>
          <w:shd w:val="clear" w:color="auto" w:fill="FFFFFF"/>
        </w:rPr>
        <w:t>‘Bond</w:t>
      </w:r>
      <w:r w:rsidR="009B2325" w:rsidRPr="00911B5B">
        <w:rPr>
          <w:rFonts w:cstheme="minorHAnsi"/>
          <w:i/>
          <w:iCs/>
        </w:rPr>
        <w:t xml:space="preserve"> Outstanding </w:t>
      </w:r>
      <w:r w:rsidR="009B2325">
        <w:rPr>
          <w:rFonts w:cstheme="minorHAnsi"/>
          <w:i/>
          <w:iCs/>
        </w:rPr>
        <w:t>Amount</w:t>
      </w:r>
      <w:r w:rsidR="009B2325">
        <w:rPr>
          <w:rFonts w:cstheme="minorHAnsi"/>
          <w:sz w:val="18"/>
          <w:szCs w:val="18"/>
        </w:rPr>
        <w:t>’</w:t>
      </w:r>
      <w:r w:rsidR="0070070A" w:rsidRPr="007720AD">
        <w:rPr>
          <w:color w:val="1C1C1C"/>
          <w:shd w:val="clear" w:color="auto" w:fill="FFFFFF"/>
        </w:rPr>
        <w:t xml:space="preserve"> is greater than 400 million CHF and </w:t>
      </w:r>
      <w:r w:rsidR="00681128">
        <w:rPr>
          <w:color w:val="1C1C1C"/>
          <w:shd w:val="clear" w:color="auto" w:fill="FFFFFF"/>
        </w:rPr>
        <w:t>‘</w:t>
      </w:r>
      <w:r w:rsidR="0070070A" w:rsidRPr="00681128">
        <w:rPr>
          <w:i/>
          <w:iCs/>
          <w:color w:val="1C1C1C"/>
          <w:shd w:val="clear" w:color="auto" w:fill="FFFFFF"/>
        </w:rPr>
        <w:t>Time to Maturity</w:t>
      </w:r>
      <w:r w:rsidR="00681128">
        <w:rPr>
          <w:color w:val="1C1C1C"/>
          <w:shd w:val="clear" w:color="auto" w:fill="FFFFFF"/>
        </w:rPr>
        <w:t>’</w:t>
      </w:r>
      <w:r w:rsidR="0070070A" w:rsidRPr="007720AD">
        <w:rPr>
          <w:color w:val="1C1C1C"/>
          <w:shd w:val="clear" w:color="auto" w:fill="FFFFFF"/>
        </w:rPr>
        <w:t xml:space="preserve"> is more than 1 year </w:t>
      </w:r>
      <w:r>
        <w:rPr>
          <w:color w:val="1C1C1C"/>
          <w:shd w:val="clear" w:color="auto" w:fill="FFFFFF"/>
        </w:rPr>
        <w:t>then ‘</w:t>
      </w:r>
      <w:r>
        <w:rPr>
          <w:i/>
          <w:iCs/>
          <w:color w:val="1C1C1C"/>
          <w:shd w:val="clear" w:color="auto" w:fill="FFFFFF"/>
        </w:rPr>
        <w:t xml:space="preserve">Liquidity Status’ </w:t>
      </w:r>
      <w:r>
        <w:rPr>
          <w:color w:val="1C1C1C"/>
          <w:shd w:val="clear" w:color="auto" w:fill="FFFFFF"/>
        </w:rPr>
        <w:t xml:space="preserve">is </w:t>
      </w:r>
      <w:r w:rsidR="0070070A" w:rsidRPr="007720AD">
        <w:rPr>
          <w:color w:val="1C1C1C"/>
          <w:shd w:val="clear" w:color="auto" w:fill="FFFFFF"/>
        </w:rPr>
        <w:t>classified as Medium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F2495B" w:rsidRPr="00F2495B">
        <w:rPr>
          <w:color w:val="1C1C1C"/>
          <w:shd w:val="clear" w:color="auto" w:fill="FFFFFF"/>
        </w:rPr>
        <w:t xml:space="preserve">7a - </w:t>
      </w:r>
      <w:proofErr w:type="spellStart"/>
      <w:r w:rsidR="00F2495B" w:rsidRPr="00F2495B">
        <w:rPr>
          <w:color w:val="1C1C1C"/>
          <w:shd w:val="clear" w:color="auto" w:fill="FFFFFF"/>
        </w:rPr>
        <w:t>PriceFeed</w:t>
      </w:r>
      <w:proofErr w:type="spellEnd"/>
      <w:r w:rsidR="00F2495B" w:rsidRPr="00F2495B">
        <w:rPr>
          <w:color w:val="1C1C1C"/>
          <w:shd w:val="clear" w:color="auto" w:fill="FFFFFF"/>
        </w:rPr>
        <w:t xml:space="preserve">(ok) and </w:t>
      </w:r>
      <w:proofErr w:type="spellStart"/>
      <w:r w:rsidR="00F2495B" w:rsidRPr="00F2495B">
        <w:rPr>
          <w:color w:val="1C1C1C"/>
          <w:shd w:val="clear" w:color="auto" w:fill="FFFFFF"/>
        </w:rPr>
        <w:t>MediumPositionSize</w:t>
      </w:r>
      <w:proofErr w:type="spellEnd"/>
      <w:r w:rsidR="00F2495B" w:rsidRPr="00F2495B">
        <w:rPr>
          <w:color w:val="1C1C1C"/>
          <w:shd w:val="clear" w:color="auto" w:fill="FFFFFF"/>
        </w:rPr>
        <w:t xml:space="preserve"> (1.5 &lt;= x &lt;= 5) but </w:t>
      </w:r>
      <w:proofErr w:type="spellStart"/>
      <w:r w:rsidR="00F2495B" w:rsidRPr="00F2495B">
        <w:rPr>
          <w:color w:val="1C1C1C"/>
          <w:shd w:val="clear" w:color="auto" w:fill="FFFFFF"/>
        </w:rPr>
        <w:t>WeakRating</w:t>
      </w:r>
      <w:proofErr w:type="spellEnd"/>
      <w:r w:rsidR="00F2495B" w:rsidRPr="00F2495B">
        <w:rPr>
          <w:color w:val="1C1C1C"/>
          <w:shd w:val="clear" w:color="auto" w:fill="FFFFFF"/>
        </w:rPr>
        <w:t xml:space="preserve"> (</w:t>
      </w:r>
      <w:proofErr w:type="spellStart"/>
      <w:r w:rsidR="00F2495B" w:rsidRPr="00F2495B">
        <w:rPr>
          <w:color w:val="1C1C1C"/>
          <w:shd w:val="clear" w:color="auto" w:fill="FFFFFF"/>
        </w:rPr>
        <w:t>NonIG</w:t>
      </w:r>
      <w:proofErr w:type="spellEnd"/>
      <w:r w:rsidR="00F2495B" w:rsidRPr="00F2495B">
        <w:rPr>
          <w:color w:val="1C1C1C"/>
          <w:shd w:val="clear" w:color="auto" w:fill="FFFFFF"/>
        </w:rPr>
        <w:t xml:space="preserve">) and </w:t>
      </w:r>
      <w:proofErr w:type="spellStart"/>
      <w:r w:rsidR="00F2495B" w:rsidRPr="00F2495B">
        <w:rPr>
          <w:color w:val="1C1C1C"/>
          <w:shd w:val="clear" w:color="auto" w:fill="FFFFFF"/>
        </w:rPr>
        <w:t>LargerIssueAmt</w:t>
      </w:r>
      <w:proofErr w:type="spellEnd"/>
      <w:r w:rsidR="00F2495B" w:rsidRPr="00F2495B">
        <w:rPr>
          <w:color w:val="1C1C1C"/>
          <w:shd w:val="clear" w:color="auto" w:fill="FFFFFF"/>
        </w:rPr>
        <w:t xml:space="preserve"> (&gt; 400mn) and </w:t>
      </w:r>
      <w:proofErr w:type="spellStart"/>
      <w:r w:rsidR="00F2495B" w:rsidRPr="00F2495B">
        <w:rPr>
          <w:color w:val="1C1C1C"/>
          <w:shd w:val="clear" w:color="auto" w:fill="FFFFFF"/>
        </w:rPr>
        <w:t>LongTtM</w:t>
      </w:r>
      <w:proofErr w:type="spellEnd"/>
      <w:r w:rsidR="00F2495B" w:rsidRPr="00F2495B">
        <w:rPr>
          <w:color w:val="1C1C1C"/>
          <w:shd w:val="clear" w:color="auto" w:fill="FFFFFF"/>
        </w:rPr>
        <w:t xml:space="preserve"> (&gt; 1 </w:t>
      </w:r>
      <w:proofErr w:type="spellStart"/>
      <w:r w:rsidR="00F2495B" w:rsidRPr="00F2495B">
        <w:rPr>
          <w:color w:val="1C1C1C"/>
          <w:shd w:val="clear" w:color="auto" w:fill="FFFFFF"/>
        </w:rPr>
        <w:t>yr</w:t>
      </w:r>
      <w:proofErr w:type="spellEnd"/>
      <w:r w:rsidR="00F2495B" w:rsidRPr="00F2495B">
        <w:rPr>
          <w:color w:val="1C1C1C"/>
          <w:shd w:val="clear" w:color="auto" w:fill="FFFFFF"/>
        </w:rPr>
        <w:t>)</w:t>
      </w:r>
      <w:r w:rsidR="002A6BAF">
        <w:rPr>
          <w:color w:val="1C1C1C"/>
          <w:shd w:val="clear" w:color="auto" w:fill="FFFFFF"/>
        </w:rPr>
        <w:t>”.</w:t>
      </w:r>
    </w:p>
    <w:p w14:paraId="651D86CE" w14:textId="6DF72C25" w:rsidR="0070070A" w:rsidRPr="007720AD" w:rsidRDefault="00D175EF" w:rsidP="0070070A">
      <w:pPr>
        <w:pStyle w:val="ListParagraph"/>
        <w:numPr>
          <w:ilvl w:val="0"/>
          <w:numId w:val="5"/>
        </w:numPr>
        <w:jc w:val="both"/>
        <w:rPr>
          <w:color w:val="1C1C1C"/>
          <w:shd w:val="clear" w:color="auto" w:fill="FFFFFF"/>
        </w:rPr>
      </w:pPr>
      <w:r>
        <w:rPr>
          <w:color w:val="1C1C1C"/>
          <w:shd w:val="clear" w:color="auto" w:fill="FFFFFF"/>
        </w:rPr>
        <w:t xml:space="preserve">If client has </w:t>
      </w:r>
      <w:r w:rsidR="00075948" w:rsidRPr="007720AD">
        <w:rPr>
          <w:color w:val="1C1C1C"/>
          <w:shd w:val="clear" w:color="auto" w:fill="FFFFFF"/>
        </w:rPr>
        <w:t xml:space="preserve">medium </w:t>
      </w:r>
      <w:r w:rsidR="00075948">
        <w:rPr>
          <w:color w:val="1C1C1C"/>
          <w:shd w:val="clear" w:color="auto" w:fill="FFFFFF"/>
        </w:rPr>
        <w:t>‘</w:t>
      </w:r>
      <w:r w:rsidR="00075948" w:rsidRPr="0080047E">
        <w:rPr>
          <w:i/>
          <w:iCs/>
          <w:color w:val="1C1C1C"/>
          <w:shd w:val="clear" w:color="auto" w:fill="FFFFFF"/>
        </w:rPr>
        <w:t>Ownership percentage of the client position</w:t>
      </w:r>
      <w:r w:rsidR="00075948">
        <w:rPr>
          <w:i/>
          <w:iCs/>
          <w:color w:val="1C1C1C"/>
          <w:shd w:val="clear" w:color="auto" w:fill="FFFFFF"/>
        </w:rPr>
        <w:t>’</w:t>
      </w:r>
      <w:r w:rsidR="00075948" w:rsidRPr="007720AD">
        <w:rPr>
          <w:color w:val="1C1C1C"/>
          <w:shd w:val="clear" w:color="auto" w:fill="FFFFFF"/>
        </w:rPr>
        <w:t xml:space="preserve"> (i.e. </w:t>
      </w:r>
      <w:r w:rsidR="00075948">
        <w:rPr>
          <w:color w:val="1C1C1C"/>
          <w:shd w:val="clear" w:color="auto" w:fill="FFFFFF"/>
        </w:rPr>
        <w:t>‘</w:t>
      </w:r>
      <w:r w:rsidR="00075948" w:rsidRPr="0080047E">
        <w:rPr>
          <w:i/>
          <w:iCs/>
          <w:color w:val="1C1C1C"/>
          <w:shd w:val="clear" w:color="auto" w:fill="FFFFFF"/>
        </w:rPr>
        <w:t>Ownership percentage of the client position</w:t>
      </w:r>
      <w:r w:rsidR="00075948">
        <w:rPr>
          <w:i/>
          <w:iCs/>
          <w:color w:val="1C1C1C"/>
          <w:shd w:val="clear" w:color="auto" w:fill="FFFFFF"/>
        </w:rPr>
        <w:t>’</w:t>
      </w:r>
      <w:r w:rsidR="00075948" w:rsidRPr="007720AD">
        <w:rPr>
          <w:color w:val="1C1C1C"/>
          <w:shd w:val="clear" w:color="auto" w:fill="FFFFFF"/>
        </w:rPr>
        <w:t xml:space="preserve"> is between 1.5% and 5%) and </w:t>
      </w:r>
      <w:r w:rsidR="00075948">
        <w:rPr>
          <w:color w:val="1C1C1C"/>
          <w:shd w:val="clear" w:color="auto" w:fill="FFFFFF"/>
        </w:rPr>
        <w:t xml:space="preserve">underlying </w:t>
      </w:r>
      <w:r w:rsidR="00075948" w:rsidRPr="007720AD">
        <w:rPr>
          <w:color w:val="1C1C1C"/>
          <w:shd w:val="clear" w:color="auto" w:fill="FFFFFF"/>
        </w:rPr>
        <w:t>instrument</w:t>
      </w:r>
      <w:r w:rsidR="00075948">
        <w:rPr>
          <w:color w:val="1C1C1C"/>
          <w:shd w:val="clear" w:color="auto" w:fill="FFFFFF"/>
        </w:rPr>
        <w:t>’</w:t>
      </w:r>
      <w:r w:rsidR="00075948" w:rsidRPr="007720AD">
        <w:rPr>
          <w:color w:val="1C1C1C"/>
          <w:shd w:val="clear" w:color="auto" w:fill="FFFFFF"/>
        </w:rPr>
        <w:t xml:space="preserve">s </w:t>
      </w:r>
      <w:r w:rsidR="00075948">
        <w:rPr>
          <w:color w:val="1C1C1C"/>
          <w:shd w:val="clear" w:color="auto" w:fill="FFFFFF"/>
        </w:rPr>
        <w:t>‘</w:t>
      </w:r>
      <w:r w:rsidR="00075948" w:rsidRPr="005E302C">
        <w:rPr>
          <w:i/>
          <w:iCs/>
          <w:color w:val="1C1C1C"/>
          <w:shd w:val="clear" w:color="auto" w:fill="FFFFFF"/>
        </w:rPr>
        <w:t>Rating Grade</w:t>
      </w:r>
      <w:r w:rsidR="00075948">
        <w:rPr>
          <w:i/>
          <w:iCs/>
          <w:color w:val="1C1C1C"/>
          <w:shd w:val="clear" w:color="auto" w:fill="FFFFFF"/>
        </w:rPr>
        <w:t>’</w:t>
      </w:r>
      <w:r w:rsidR="00075948">
        <w:rPr>
          <w:color w:val="1C1C1C"/>
          <w:shd w:val="clear" w:color="auto" w:fill="FFFFFF"/>
        </w:rPr>
        <w:t xml:space="preserve"> </w:t>
      </w:r>
      <w:r w:rsidR="00516793">
        <w:rPr>
          <w:color w:val="1C1C1C"/>
          <w:shd w:val="clear" w:color="auto" w:fill="FFFFFF"/>
        </w:rPr>
        <w:t>i</w:t>
      </w:r>
      <w:r w:rsidR="00075948">
        <w:rPr>
          <w:color w:val="1C1C1C"/>
          <w:shd w:val="clear" w:color="auto" w:fill="FFFFFF"/>
        </w:rPr>
        <w:t>s Non-IG</w:t>
      </w:r>
      <w:r w:rsidR="00075948" w:rsidRPr="007720AD">
        <w:rPr>
          <w:color w:val="1C1C1C"/>
          <w:shd w:val="clear" w:color="auto" w:fill="FFFFFF"/>
        </w:rPr>
        <w:t xml:space="preserve"> and </w:t>
      </w:r>
      <w:r w:rsidR="00826569">
        <w:rPr>
          <w:color w:val="1C1C1C"/>
          <w:shd w:val="clear" w:color="auto" w:fill="FFFFFF"/>
        </w:rPr>
        <w:t>‘Bond</w:t>
      </w:r>
      <w:r w:rsidR="00826569" w:rsidRPr="00911B5B">
        <w:rPr>
          <w:rFonts w:cstheme="minorHAnsi"/>
          <w:i/>
          <w:iCs/>
        </w:rPr>
        <w:t xml:space="preserve"> Outstanding </w:t>
      </w:r>
      <w:r w:rsidR="00826569">
        <w:rPr>
          <w:rFonts w:cstheme="minorHAnsi"/>
          <w:i/>
          <w:iCs/>
        </w:rPr>
        <w:t>Amount</w:t>
      </w:r>
      <w:r w:rsidR="00826569">
        <w:rPr>
          <w:rFonts w:cstheme="minorHAnsi"/>
          <w:sz w:val="18"/>
          <w:szCs w:val="18"/>
        </w:rPr>
        <w:t>’</w:t>
      </w:r>
      <w:r w:rsidR="00075948" w:rsidRPr="007720AD">
        <w:rPr>
          <w:color w:val="1C1C1C"/>
          <w:shd w:val="clear" w:color="auto" w:fill="FFFFFF"/>
        </w:rPr>
        <w:t xml:space="preserve"> is</w:t>
      </w:r>
      <w:r w:rsidR="0070070A" w:rsidRPr="007720AD">
        <w:rPr>
          <w:color w:val="1C1C1C"/>
          <w:shd w:val="clear" w:color="auto" w:fill="FFFFFF"/>
        </w:rPr>
        <w:t xml:space="preserve"> less than 400 million CHF and </w:t>
      </w:r>
      <w:r w:rsidR="00075948">
        <w:rPr>
          <w:color w:val="1C1C1C"/>
          <w:shd w:val="clear" w:color="auto" w:fill="FFFFFF"/>
        </w:rPr>
        <w:t>‘</w:t>
      </w:r>
      <w:r w:rsidR="0070070A" w:rsidRPr="00075948">
        <w:rPr>
          <w:i/>
          <w:iCs/>
          <w:color w:val="1C1C1C"/>
          <w:shd w:val="clear" w:color="auto" w:fill="FFFFFF"/>
        </w:rPr>
        <w:t>Time to Maturity</w:t>
      </w:r>
      <w:r w:rsidR="00075948">
        <w:rPr>
          <w:color w:val="1C1C1C"/>
          <w:shd w:val="clear" w:color="auto" w:fill="FFFFFF"/>
        </w:rPr>
        <w:t>’</w:t>
      </w:r>
      <w:r w:rsidR="0070070A" w:rsidRPr="007720AD">
        <w:rPr>
          <w:color w:val="1C1C1C"/>
          <w:shd w:val="clear" w:color="auto" w:fill="FFFFFF"/>
        </w:rPr>
        <w:t xml:space="preserve"> is less than 1 year </w:t>
      </w:r>
      <w:r w:rsidR="00AF6547">
        <w:rPr>
          <w:color w:val="1C1C1C"/>
          <w:shd w:val="clear" w:color="auto" w:fill="FFFFFF"/>
        </w:rPr>
        <w:t>then ‘</w:t>
      </w:r>
      <w:r w:rsidR="00AF6547">
        <w:rPr>
          <w:i/>
          <w:iCs/>
          <w:color w:val="1C1C1C"/>
          <w:shd w:val="clear" w:color="auto" w:fill="FFFFFF"/>
        </w:rPr>
        <w:t xml:space="preserve">Liquidity Status’ </w:t>
      </w:r>
      <w:r w:rsidR="00AF6547">
        <w:rPr>
          <w:color w:val="1C1C1C"/>
          <w:shd w:val="clear" w:color="auto" w:fill="FFFFFF"/>
        </w:rPr>
        <w:t>is</w:t>
      </w:r>
      <w:r w:rsidR="0070070A" w:rsidRPr="007720AD">
        <w:rPr>
          <w:color w:val="1C1C1C"/>
          <w:shd w:val="clear" w:color="auto" w:fill="FFFFFF"/>
        </w:rPr>
        <w:t xml:space="preserve"> classified as Low Liquid</w:t>
      </w:r>
      <w:r w:rsidR="002A6BAF">
        <w:rPr>
          <w:color w:val="1C1C1C"/>
          <w:shd w:val="clear" w:color="auto" w:fill="FFFFFF"/>
        </w:rPr>
        <w:t xml:space="preserve"> with ‘</w:t>
      </w:r>
      <w:r w:rsidR="002A6BAF" w:rsidRPr="00F023A5">
        <w:rPr>
          <w:i/>
          <w:iCs/>
          <w:color w:val="1C1C1C"/>
          <w:shd w:val="clear" w:color="auto" w:fill="FFFFFF"/>
        </w:rPr>
        <w:t>Liquidity Reason</w:t>
      </w:r>
      <w:r w:rsidR="002A6BAF">
        <w:rPr>
          <w:i/>
          <w:iCs/>
          <w:color w:val="1C1C1C"/>
          <w:shd w:val="clear" w:color="auto" w:fill="FFFFFF"/>
        </w:rPr>
        <w:t>’</w:t>
      </w:r>
      <w:r w:rsidR="002A6BAF">
        <w:rPr>
          <w:color w:val="1C1C1C"/>
          <w:shd w:val="clear" w:color="auto" w:fill="FFFFFF"/>
        </w:rPr>
        <w:t xml:space="preserve"> as “</w:t>
      </w:r>
      <w:r w:rsidR="003B5CB4" w:rsidRPr="003B5CB4">
        <w:rPr>
          <w:color w:val="1C1C1C"/>
          <w:shd w:val="clear" w:color="auto" w:fill="FFFFFF"/>
        </w:rPr>
        <w:t xml:space="preserve">7b - </w:t>
      </w:r>
      <w:proofErr w:type="spellStart"/>
      <w:r w:rsidR="003B5CB4" w:rsidRPr="003B5CB4">
        <w:rPr>
          <w:color w:val="1C1C1C"/>
          <w:shd w:val="clear" w:color="auto" w:fill="FFFFFF"/>
        </w:rPr>
        <w:t>PriceFeed</w:t>
      </w:r>
      <w:proofErr w:type="spellEnd"/>
      <w:r w:rsidR="003B5CB4" w:rsidRPr="003B5CB4">
        <w:rPr>
          <w:color w:val="1C1C1C"/>
          <w:shd w:val="clear" w:color="auto" w:fill="FFFFFF"/>
        </w:rPr>
        <w:t xml:space="preserve">(ok) and </w:t>
      </w:r>
      <w:proofErr w:type="spellStart"/>
      <w:r w:rsidR="003B5CB4" w:rsidRPr="003B5CB4">
        <w:rPr>
          <w:color w:val="1C1C1C"/>
          <w:shd w:val="clear" w:color="auto" w:fill="FFFFFF"/>
        </w:rPr>
        <w:t>MediumPositionSize</w:t>
      </w:r>
      <w:proofErr w:type="spellEnd"/>
      <w:r w:rsidR="003B5CB4" w:rsidRPr="003B5CB4">
        <w:rPr>
          <w:color w:val="1C1C1C"/>
          <w:shd w:val="clear" w:color="auto" w:fill="FFFFFF"/>
        </w:rPr>
        <w:t xml:space="preserve"> (1.5 &lt;= x &lt;= 5) but </w:t>
      </w:r>
      <w:proofErr w:type="spellStart"/>
      <w:r w:rsidR="003B5CB4" w:rsidRPr="003B5CB4">
        <w:rPr>
          <w:color w:val="1C1C1C"/>
          <w:shd w:val="clear" w:color="auto" w:fill="FFFFFF"/>
        </w:rPr>
        <w:t>WeakRating</w:t>
      </w:r>
      <w:proofErr w:type="spellEnd"/>
      <w:r w:rsidR="003B5CB4" w:rsidRPr="003B5CB4">
        <w:rPr>
          <w:color w:val="1C1C1C"/>
          <w:shd w:val="clear" w:color="auto" w:fill="FFFFFF"/>
        </w:rPr>
        <w:t xml:space="preserve"> (</w:t>
      </w:r>
      <w:proofErr w:type="spellStart"/>
      <w:r w:rsidR="003B5CB4" w:rsidRPr="003B5CB4">
        <w:rPr>
          <w:color w:val="1C1C1C"/>
          <w:shd w:val="clear" w:color="auto" w:fill="FFFFFF"/>
        </w:rPr>
        <w:t>NonIG</w:t>
      </w:r>
      <w:proofErr w:type="spellEnd"/>
      <w:r w:rsidR="003B5CB4" w:rsidRPr="003B5CB4">
        <w:rPr>
          <w:color w:val="1C1C1C"/>
          <w:shd w:val="clear" w:color="auto" w:fill="FFFFFF"/>
        </w:rPr>
        <w:t>) but [</w:t>
      </w:r>
      <w:proofErr w:type="spellStart"/>
      <w:r w:rsidR="003B5CB4" w:rsidRPr="003B5CB4">
        <w:rPr>
          <w:color w:val="1C1C1C"/>
          <w:shd w:val="clear" w:color="auto" w:fill="FFFFFF"/>
        </w:rPr>
        <w:t>SmallerIssueAmt</w:t>
      </w:r>
      <w:proofErr w:type="spellEnd"/>
      <w:r w:rsidR="003B5CB4" w:rsidRPr="003B5CB4">
        <w:rPr>
          <w:color w:val="1C1C1C"/>
          <w:shd w:val="clear" w:color="auto" w:fill="FFFFFF"/>
        </w:rPr>
        <w:t xml:space="preserve"> (&lt; 400mn) or </w:t>
      </w:r>
      <w:proofErr w:type="spellStart"/>
      <w:r w:rsidR="003B5CB4" w:rsidRPr="003B5CB4">
        <w:rPr>
          <w:color w:val="1C1C1C"/>
          <w:shd w:val="clear" w:color="auto" w:fill="FFFFFF"/>
        </w:rPr>
        <w:t>ShortTtM</w:t>
      </w:r>
      <w:proofErr w:type="spellEnd"/>
      <w:r w:rsidR="003B5CB4" w:rsidRPr="003B5CB4">
        <w:rPr>
          <w:color w:val="1C1C1C"/>
          <w:shd w:val="clear" w:color="auto" w:fill="FFFFFF"/>
        </w:rPr>
        <w:t xml:space="preserve"> (&lt; 1 </w:t>
      </w:r>
      <w:proofErr w:type="spellStart"/>
      <w:r w:rsidR="003B5CB4" w:rsidRPr="003B5CB4">
        <w:rPr>
          <w:color w:val="1C1C1C"/>
          <w:shd w:val="clear" w:color="auto" w:fill="FFFFFF"/>
        </w:rPr>
        <w:t>yr</w:t>
      </w:r>
      <w:proofErr w:type="spellEnd"/>
      <w:r w:rsidR="003B5CB4" w:rsidRPr="003B5CB4">
        <w:rPr>
          <w:color w:val="1C1C1C"/>
          <w:shd w:val="clear" w:color="auto" w:fill="FFFFFF"/>
        </w:rPr>
        <w:t>)]</w:t>
      </w:r>
      <w:r w:rsidR="002A6BAF">
        <w:rPr>
          <w:color w:val="1C1C1C"/>
          <w:shd w:val="clear" w:color="auto" w:fill="FFFFFF"/>
        </w:rPr>
        <w:t>”.</w:t>
      </w:r>
    </w:p>
    <w:p w14:paraId="38C97D87" w14:textId="4AD6BFDE" w:rsidR="0070070A" w:rsidRDefault="0070070A" w:rsidP="0070070A">
      <w:pPr>
        <w:pStyle w:val="ListParagraph"/>
        <w:numPr>
          <w:ilvl w:val="0"/>
          <w:numId w:val="5"/>
        </w:numPr>
        <w:jc w:val="both"/>
        <w:rPr>
          <w:color w:val="1C1C1C"/>
          <w:shd w:val="clear" w:color="auto" w:fill="FFFFFF"/>
        </w:rPr>
      </w:pPr>
      <w:r w:rsidRPr="007720AD">
        <w:rPr>
          <w:color w:val="1C1C1C"/>
          <w:shd w:val="clear" w:color="auto" w:fill="FFFFFF"/>
        </w:rPr>
        <w:t xml:space="preserve">All </w:t>
      </w:r>
      <w:r w:rsidR="003A4DA3">
        <w:rPr>
          <w:color w:val="1C1C1C"/>
          <w:shd w:val="clear" w:color="auto" w:fill="FFFFFF"/>
        </w:rPr>
        <w:t xml:space="preserve">Credit Relationship-Instrument pair which have been classified </w:t>
      </w:r>
      <w:r w:rsidRPr="007720AD">
        <w:rPr>
          <w:color w:val="1C1C1C"/>
          <w:shd w:val="clear" w:color="auto" w:fill="FFFFFF"/>
        </w:rPr>
        <w:t xml:space="preserve">as </w:t>
      </w:r>
      <w:r w:rsidR="003A4DA3">
        <w:rPr>
          <w:color w:val="1C1C1C"/>
          <w:shd w:val="clear" w:color="auto" w:fill="FFFFFF"/>
        </w:rPr>
        <w:t xml:space="preserve">‘High </w:t>
      </w:r>
      <w:r w:rsidRPr="007720AD">
        <w:rPr>
          <w:color w:val="1C1C1C"/>
          <w:shd w:val="clear" w:color="auto" w:fill="FFFFFF"/>
        </w:rPr>
        <w:t>Liquid</w:t>
      </w:r>
      <w:r w:rsidR="003A4DA3">
        <w:rPr>
          <w:color w:val="1C1C1C"/>
          <w:shd w:val="clear" w:color="auto" w:fill="FFFFFF"/>
        </w:rPr>
        <w:t>’</w:t>
      </w:r>
      <w:r w:rsidRPr="007720AD">
        <w:rPr>
          <w:color w:val="1C1C1C"/>
          <w:shd w:val="clear" w:color="auto" w:fill="FFFFFF"/>
        </w:rPr>
        <w:t xml:space="preserve"> as per above steps but have </w:t>
      </w:r>
      <w:r w:rsidR="00166837">
        <w:rPr>
          <w:color w:val="1C1C1C"/>
          <w:shd w:val="clear" w:color="auto" w:fill="FFFFFF"/>
        </w:rPr>
        <w:t>‘</w:t>
      </w:r>
      <w:r w:rsidR="00166837" w:rsidRPr="001E1786">
        <w:rPr>
          <w:rFonts w:ascii="Calibri" w:hAnsi="Calibri" w:cs="Calibri"/>
          <w:i/>
          <w:iCs/>
          <w:color w:val="000000"/>
          <w:lang w:eastAsia="zh-CN" w:bidi="he-IL"/>
        </w:rPr>
        <w:t>Liquidity Score</w:t>
      </w:r>
      <w:r w:rsidR="00166837" w:rsidRPr="001E1786">
        <w:rPr>
          <w:rFonts w:ascii="Calibri" w:hAnsi="Calibri" w:cs="Calibri"/>
          <w:color w:val="000000"/>
          <w:lang w:eastAsia="zh-CN" w:bidi="he-IL"/>
        </w:rPr>
        <w:t>’</w:t>
      </w:r>
      <w:r w:rsidRPr="007720AD">
        <w:rPr>
          <w:color w:val="1C1C1C"/>
          <w:shd w:val="clear" w:color="auto" w:fill="FFFFFF"/>
        </w:rPr>
        <w:t xml:space="preserve"> </w:t>
      </w:r>
      <w:r w:rsidR="00166837">
        <w:rPr>
          <w:color w:val="1C1C1C"/>
          <w:shd w:val="clear" w:color="auto" w:fill="FFFFFF"/>
        </w:rPr>
        <w:t>(</w:t>
      </w:r>
      <w:r w:rsidRPr="007720AD">
        <w:rPr>
          <w:color w:val="1C1C1C"/>
          <w:shd w:val="clear" w:color="auto" w:fill="FFFFFF"/>
        </w:rPr>
        <w:t xml:space="preserve">from </w:t>
      </w:r>
      <w:r w:rsidR="00166837">
        <w:rPr>
          <w:color w:val="1C1C1C"/>
          <w:shd w:val="clear" w:color="auto" w:fill="FFFFFF"/>
        </w:rPr>
        <w:t xml:space="preserve">UBS </w:t>
      </w:r>
      <w:r w:rsidRPr="007720AD">
        <w:rPr>
          <w:color w:val="1C1C1C"/>
          <w:shd w:val="clear" w:color="auto" w:fill="FFFFFF"/>
        </w:rPr>
        <w:t>DELTA</w:t>
      </w:r>
      <w:r w:rsidR="00166837">
        <w:rPr>
          <w:color w:val="1C1C1C"/>
          <w:shd w:val="clear" w:color="auto" w:fill="FFFFFF"/>
        </w:rPr>
        <w:t>)</w:t>
      </w:r>
      <w:r w:rsidRPr="007720AD">
        <w:rPr>
          <w:color w:val="1C1C1C"/>
          <w:shd w:val="clear" w:color="auto" w:fill="FFFFFF"/>
        </w:rPr>
        <w:t xml:space="preserve"> less than or equal to 6 are classified as illiquid</w:t>
      </w:r>
      <w:r w:rsidR="00263818">
        <w:rPr>
          <w:color w:val="1C1C1C"/>
          <w:shd w:val="clear" w:color="auto" w:fill="FFFFFF"/>
        </w:rPr>
        <w:t xml:space="preserve"> with ‘</w:t>
      </w:r>
      <w:r w:rsidR="00263818" w:rsidRPr="00F023A5">
        <w:rPr>
          <w:i/>
          <w:iCs/>
          <w:color w:val="1C1C1C"/>
          <w:shd w:val="clear" w:color="auto" w:fill="FFFFFF"/>
        </w:rPr>
        <w:t>Liquidity Reason</w:t>
      </w:r>
      <w:r w:rsidR="00263818">
        <w:rPr>
          <w:i/>
          <w:iCs/>
          <w:color w:val="1C1C1C"/>
          <w:shd w:val="clear" w:color="auto" w:fill="FFFFFF"/>
        </w:rPr>
        <w:t>’</w:t>
      </w:r>
      <w:r w:rsidR="00263818">
        <w:rPr>
          <w:color w:val="1C1C1C"/>
          <w:shd w:val="clear" w:color="auto" w:fill="FFFFFF"/>
        </w:rPr>
        <w:t xml:space="preserve"> as “</w:t>
      </w:r>
      <w:r w:rsidR="00736FD3">
        <w:rPr>
          <w:color w:val="1C1C1C"/>
          <w:shd w:val="clear" w:color="auto" w:fill="FFFFFF"/>
        </w:rPr>
        <w:t xml:space="preserve">Instrument </w:t>
      </w:r>
      <w:r w:rsidR="001216D7">
        <w:rPr>
          <w:color w:val="1C1C1C"/>
          <w:shd w:val="clear" w:color="auto" w:fill="FFFFFF"/>
        </w:rPr>
        <w:t>Liquidity Score &lt;= 6</w:t>
      </w:r>
      <w:r w:rsidR="00263818">
        <w:rPr>
          <w:color w:val="1C1C1C"/>
          <w:shd w:val="clear" w:color="auto" w:fill="FFFFFF"/>
        </w:rPr>
        <w:t>”.</w:t>
      </w:r>
    </w:p>
    <w:p w14:paraId="388ACDA9" w14:textId="1D6DE7B1" w:rsidR="00775285" w:rsidRPr="007720AD" w:rsidRDefault="00736FD3" w:rsidP="00736FD3">
      <w:pPr>
        <w:pStyle w:val="ListParagraph"/>
        <w:numPr>
          <w:ilvl w:val="0"/>
          <w:numId w:val="5"/>
        </w:numPr>
        <w:jc w:val="both"/>
        <w:rPr>
          <w:color w:val="1C1C1C"/>
          <w:shd w:val="clear" w:color="auto" w:fill="FFFFFF"/>
        </w:rPr>
      </w:pPr>
      <w:r w:rsidRPr="007720AD">
        <w:rPr>
          <w:color w:val="1C1C1C"/>
          <w:shd w:val="clear" w:color="auto" w:fill="FFFFFF"/>
        </w:rPr>
        <w:t xml:space="preserve">All </w:t>
      </w:r>
      <w:r>
        <w:rPr>
          <w:color w:val="1C1C1C"/>
          <w:shd w:val="clear" w:color="auto" w:fill="FFFFFF"/>
        </w:rPr>
        <w:t xml:space="preserve">Credit Relationship-Instrument pair </w:t>
      </w:r>
      <w:r w:rsidR="001216D7">
        <w:rPr>
          <w:color w:val="1C1C1C"/>
          <w:shd w:val="clear" w:color="auto" w:fill="FFFFFF"/>
        </w:rPr>
        <w:t xml:space="preserve">for which </w:t>
      </w:r>
      <w:r w:rsidR="001216D7">
        <w:rPr>
          <w:rFonts w:cstheme="minorHAnsi"/>
        </w:rPr>
        <w:t>‘</w:t>
      </w:r>
      <w:r w:rsidR="001216D7" w:rsidRPr="001E1786">
        <w:rPr>
          <w:rFonts w:cstheme="minorHAnsi"/>
          <w:i/>
          <w:iCs/>
        </w:rPr>
        <w:t>Liquidity Status</w:t>
      </w:r>
      <w:r w:rsidR="001216D7">
        <w:rPr>
          <w:rFonts w:cstheme="minorHAnsi"/>
        </w:rPr>
        <w:t>’ has been identified as either Illiquid, Medium Liquid or Low Liquid would have ‘</w:t>
      </w:r>
      <w:r w:rsidR="001216D7" w:rsidRPr="001216D7">
        <w:rPr>
          <w:rFonts w:cstheme="minorHAnsi"/>
          <w:i/>
          <w:iCs/>
        </w:rPr>
        <w:t>Final</w:t>
      </w:r>
      <w:r w:rsidR="001216D7">
        <w:rPr>
          <w:rFonts w:cstheme="minorHAnsi"/>
        </w:rPr>
        <w:t xml:space="preserve"> </w:t>
      </w:r>
      <w:r w:rsidR="001216D7" w:rsidRPr="001E1786">
        <w:rPr>
          <w:rFonts w:cstheme="minorHAnsi"/>
          <w:i/>
          <w:iCs/>
        </w:rPr>
        <w:t>Liquidity Status</w:t>
      </w:r>
      <w:r w:rsidR="001216D7">
        <w:rPr>
          <w:rFonts w:cstheme="minorHAnsi"/>
        </w:rPr>
        <w:t xml:space="preserve">’ as Illiquid. For rest of the </w:t>
      </w:r>
      <w:r w:rsidR="00174503">
        <w:rPr>
          <w:rFonts w:cstheme="minorHAnsi"/>
        </w:rPr>
        <w:t xml:space="preserve">pairs </w:t>
      </w:r>
      <w:r w:rsidR="00CD11B6">
        <w:rPr>
          <w:rFonts w:cstheme="minorHAnsi"/>
        </w:rPr>
        <w:t>‘</w:t>
      </w:r>
      <w:r w:rsidR="00CD11B6" w:rsidRPr="001216D7">
        <w:rPr>
          <w:rFonts w:cstheme="minorHAnsi"/>
          <w:i/>
          <w:iCs/>
        </w:rPr>
        <w:t>Final</w:t>
      </w:r>
      <w:r w:rsidR="00CD11B6">
        <w:rPr>
          <w:rFonts w:cstheme="minorHAnsi"/>
        </w:rPr>
        <w:t xml:space="preserve"> </w:t>
      </w:r>
      <w:r w:rsidR="00CD11B6" w:rsidRPr="001E1786">
        <w:rPr>
          <w:rFonts w:cstheme="minorHAnsi"/>
          <w:i/>
          <w:iCs/>
        </w:rPr>
        <w:t>Liquidity Status</w:t>
      </w:r>
      <w:r w:rsidR="00CD11B6">
        <w:rPr>
          <w:rFonts w:cstheme="minorHAnsi"/>
        </w:rPr>
        <w:t>’ would be Liquid.</w:t>
      </w:r>
    </w:p>
    <w:p w14:paraId="24E18514" w14:textId="67433F71" w:rsidR="0070070A" w:rsidRDefault="0070070A" w:rsidP="0070070A">
      <w:pPr>
        <w:pStyle w:val="ListParagraph"/>
        <w:numPr>
          <w:ilvl w:val="0"/>
          <w:numId w:val="5"/>
        </w:numPr>
        <w:jc w:val="both"/>
        <w:rPr>
          <w:color w:val="1C1C1C"/>
          <w:shd w:val="clear" w:color="auto" w:fill="FFFFFF"/>
        </w:rPr>
      </w:pPr>
      <w:r w:rsidRPr="007720AD">
        <w:rPr>
          <w:color w:val="1C1C1C"/>
          <w:shd w:val="clear" w:color="auto" w:fill="FFFFFF"/>
        </w:rPr>
        <w:t xml:space="preserve">If </w:t>
      </w:r>
      <w:r w:rsidR="00736FD3">
        <w:rPr>
          <w:color w:val="1C1C1C"/>
          <w:shd w:val="clear" w:color="auto" w:fill="FFFFFF"/>
        </w:rPr>
        <w:t xml:space="preserve">Credit Relationship-Instrument pair’s Credit Relationship code is </w:t>
      </w:r>
      <w:r w:rsidRPr="007720AD">
        <w:rPr>
          <w:color w:val="1C1C1C"/>
          <w:shd w:val="clear" w:color="auto" w:fill="FFFFFF"/>
        </w:rPr>
        <w:t>C17164</w:t>
      </w:r>
      <w:r w:rsidR="00736FD3">
        <w:rPr>
          <w:color w:val="1C1C1C"/>
          <w:shd w:val="clear" w:color="auto" w:fill="FFFFFF"/>
        </w:rPr>
        <w:t xml:space="preserve"> and </w:t>
      </w:r>
      <w:r w:rsidR="00736FD3">
        <w:rPr>
          <w:rFonts w:cstheme="minorHAnsi"/>
        </w:rPr>
        <w:t>‘</w:t>
      </w:r>
      <w:r w:rsidR="00736FD3" w:rsidRPr="001216D7">
        <w:rPr>
          <w:rFonts w:cstheme="minorHAnsi"/>
          <w:i/>
          <w:iCs/>
        </w:rPr>
        <w:t>Final</w:t>
      </w:r>
      <w:r w:rsidR="00736FD3">
        <w:rPr>
          <w:rFonts w:cstheme="minorHAnsi"/>
        </w:rPr>
        <w:t xml:space="preserve"> </w:t>
      </w:r>
      <w:r w:rsidR="00736FD3" w:rsidRPr="001E1786">
        <w:rPr>
          <w:rFonts w:cstheme="minorHAnsi"/>
          <w:i/>
          <w:iCs/>
        </w:rPr>
        <w:t>Liquidity Status</w:t>
      </w:r>
      <w:r w:rsidR="00736FD3">
        <w:rPr>
          <w:rFonts w:cstheme="minorHAnsi"/>
        </w:rPr>
        <w:t>’ is Illiquid</w:t>
      </w:r>
      <w:r w:rsidRPr="007720AD">
        <w:rPr>
          <w:color w:val="1C1C1C"/>
          <w:shd w:val="clear" w:color="auto" w:fill="FFFFFF"/>
        </w:rPr>
        <w:t xml:space="preserve">, then override the </w:t>
      </w:r>
      <w:r w:rsidR="001E1786">
        <w:rPr>
          <w:rFonts w:cstheme="minorHAnsi"/>
        </w:rPr>
        <w:t>‘</w:t>
      </w:r>
      <w:r w:rsidR="001216D7" w:rsidRPr="001216D7">
        <w:rPr>
          <w:rFonts w:cstheme="minorHAnsi"/>
          <w:i/>
          <w:iCs/>
        </w:rPr>
        <w:t>Final</w:t>
      </w:r>
      <w:r w:rsidR="001216D7">
        <w:rPr>
          <w:rFonts w:cstheme="minorHAnsi"/>
        </w:rPr>
        <w:t xml:space="preserve"> </w:t>
      </w:r>
      <w:r w:rsidR="001E1786" w:rsidRPr="001E1786">
        <w:rPr>
          <w:rFonts w:cstheme="minorHAnsi"/>
          <w:i/>
          <w:iCs/>
        </w:rPr>
        <w:t>Liquidity Status</w:t>
      </w:r>
      <w:r w:rsidR="001E1786">
        <w:rPr>
          <w:rFonts w:cstheme="minorHAnsi"/>
        </w:rPr>
        <w:t>’</w:t>
      </w:r>
      <w:r w:rsidRPr="007720AD">
        <w:rPr>
          <w:color w:val="1C1C1C"/>
          <w:shd w:val="clear" w:color="auto" w:fill="FFFFFF"/>
        </w:rPr>
        <w:t xml:space="preserve"> to Liquid.</w:t>
      </w:r>
    </w:p>
    <w:p w14:paraId="19E5D0AF" w14:textId="0949AD3C" w:rsidR="00E00A6B" w:rsidRPr="007720AD" w:rsidRDefault="00E00A6B" w:rsidP="00ED70F4">
      <w:pPr>
        <w:pStyle w:val="ListParagraph"/>
        <w:numPr>
          <w:ilvl w:val="0"/>
          <w:numId w:val="5"/>
        </w:numPr>
        <w:jc w:val="both"/>
        <w:rPr>
          <w:color w:val="1C1C1C"/>
          <w:shd w:val="clear" w:color="auto" w:fill="FFFFFF"/>
        </w:rPr>
      </w:pPr>
      <w:r>
        <w:rPr>
          <w:color w:val="1C1C1C"/>
          <w:shd w:val="clear" w:color="auto" w:fill="FFFFFF"/>
        </w:rPr>
        <w:t xml:space="preserve">Transfer the </w:t>
      </w:r>
      <w:r>
        <w:rPr>
          <w:rFonts w:cstheme="minorHAnsi"/>
        </w:rPr>
        <w:t>‘</w:t>
      </w:r>
      <w:r w:rsidRPr="001216D7">
        <w:rPr>
          <w:rFonts w:cstheme="minorHAnsi"/>
          <w:i/>
          <w:iCs/>
        </w:rPr>
        <w:t>Final</w:t>
      </w:r>
      <w:r>
        <w:rPr>
          <w:rFonts w:cstheme="minorHAnsi"/>
        </w:rPr>
        <w:t xml:space="preserve"> </w:t>
      </w:r>
      <w:r w:rsidRPr="001E1786">
        <w:rPr>
          <w:rFonts w:cstheme="minorHAnsi"/>
          <w:i/>
          <w:iCs/>
        </w:rPr>
        <w:t>Liquidity Status</w:t>
      </w:r>
      <w:r>
        <w:rPr>
          <w:rFonts w:cstheme="minorHAnsi"/>
        </w:rPr>
        <w:t>’ and all other measures from Credit Relationship-Instrument pair to Agreement level</w:t>
      </w:r>
      <w:r w:rsidR="00ED70F4">
        <w:rPr>
          <w:rFonts w:cstheme="minorHAnsi"/>
        </w:rPr>
        <w:t>.</w:t>
      </w:r>
    </w:p>
    <w:p w14:paraId="1C695899" w14:textId="1078B84E" w:rsidR="00735EB0" w:rsidRDefault="00735EB0" w:rsidP="00ED3015">
      <w:pPr>
        <w:rPr>
          <w:rFonts w:cstheme="minorHAnsi"/>
        </w:rPr>
      </w:pPr>
    </w:p>
    <w:p w14:paraId="02435032" w14:textId="4D0C7EC5" w:rsidR="00735EB0" w:rsidRDefault="00735EB0" w:rsidP="00ED3015">
      <w:pPr>
        <w:rPr>
          <w:rFonts w:cstheme="minorHAnsi"/>
          <w:u w:val="single"/>
        </w:rPr>
      </w:pPr>
      <w:r w:rsidRPr="00EA5AD9">
        <w:rPr>
          <w:rFonts w:cstheme="minorHAnsi"/>
          <w:u w:val="single"/>
        </w:rPr>
        <w:t>Workflow:</w:t>
      </w:r>
    </w:p>
    <w:p w14:paraId="73683CB5" w14:textId="29EA509E" w:rsidR="00A04EBB" w:rsidRDefault="00C20BAA" w:rsidP="00ED3015">
      <w:pPr>
        <w:rPr>
          <w:rFonts w:cstheme="minorHAnsi"/>
          <w:u w:val="single"/>
        </w:rPr>
      </w:pPr>
      <w:r>
        <w:object w:dxaOrig="11805" w:dyaOrig="16845" w14:anchorId="55EC0747">
          <v:shape id="_x0000_i1044" type="#_x0000_t75" style="width:463.1pt;height:661.25pt" o:ole="">
            <v:imagedata r:id="rId41" o:title=""/>
          </v:shape>
          <o:OLEObject Type="Embed" ProgID="Visio.Drawing.15" ShapeID="_x0000_i1044" DrawAspect="Content" ObjectID="_1676134417" r:id="rId42"/>
        </w:object>
      </w:r>
    </w:p>
    <w:p w14:paraId="3E5A579A" w14:textId="77777777" w:rsidR="00A04EBB" w:rsidRPr="00EA5AD9" w:rsidRDefault="00A04EBB" w:rsidP="00ED3015">
      <w:pPr>
        <w:rPr>
          <w:rFonts w:cstheme="minorHAnsi"/>
          <w:u w:val="single"/>
        </w:rPr>
      </w:pPr>
    </w:p>
    <w:p w14:paraId="42A923E5" w14:textId="3EDF64F7" w:rsidR="001644D5" w:rsidRDefault="001644D5" w:rsidP="00ED3015">
      <w:pPr>
        <w:rPr>
          <w:rFonts w:cstheme="minorHAnsi"/>
        </w:rPr>
      </w:pPr>
    </w:p>
    <w:p w14:paraId="4558E122" w14:textId="50A3966A" w:rsidR="006C3AA5" w:rsidRDefault="00C128D4" w:rsidP="00ED3015">
      <w:r>
        <w:object w:dxaOrig="11611" w:dyaOrig="11340" w14:anchorId="7B725CC4">
          <v:shape id="_x0000_i1035" type="#_x0000_t75" style="width:463.1pt;height:419.9pt" o:ole="">
            <v:imagedata r:id="rId43" o:title=""/>
          </v:shape>
          <o:OLEObject Type="Embed" ProgID="Visio.Drawing.15" ShapeID="_x0000_i1035" DrawAspect="Content" ObjectID="_1676134418" r:id="rId44"/>
        </w:object>
      </w:r>
    </w:p>
    <w:p w14:paraId="549CDE41" w14:textId="77777777" w:rsidR="000B7B0F" w:rsidRDefault="000B7B0F" w:rsidP="00ED3015">
      <w:pPr>
        <w:rPr>
          <w:rFonts w:cstheme="minorHAnsi"/>
          <w:u w:val="single"/>
        </w:rPr>
      </w:pPr>
    </w:p>
    <w:p w14:paraId="7B180FAD" w14:textId="7B7D255F" w:rsidR="006C3AA5" w:rsidRDefault="00ED3015" w:rsidP="00605088">
      <w:pPr>
        <w:rPr>
          <w:rFonts w:cstheme="minorHAnsi"/>
          <w:u w:val="single"/>
        </w:rPr>
      </w:pPr>
      <w:r w:rsidRPr="00EA5AD9">
        <w:rPr>
          <w:rFonts w:cstheme="minorHAnsi"/>
          <w:u w:val="single"/>
        </w:rPr>
        <w:t>Output:</w:t>
      </w:r>
    </w:p>
    <w:p w14:paraId="4B606C27" w14:textId="77777777" w:rsidR="006A11D1" w:rsidRDefault="006A11D1" w:rsidP="00ED3015">
      <w:pPr>
        <w:rPr>
          <w:rFonts w:cstheme="minorHAnsi"/>
        </w:rPr>
      </w:pPr>
      <w:r>
        <w:rPr>
          <w:rFonts w:cstheme="minorHAnsi"/>
        </w:rPr>
        <w:t>Following two files would be generated as output of Bond Liquidity Assessment Calculator.</w:t>
      </w:r>
    </w:p>
    <w:p w14:paraId="27FB0B06" w14:textId="6858DD1C" w:rsidR="006A11D1" w:rsidRDefault="006A11D1" w:rsidP="00570758">
      <w:pPr>
        <w:pStyle w:val="ListParagraph"/>
        <w:numPr>
          <w:ilvl w:val="0"/>
          <w:numId w:val="18"/>
        </w:numPr>
        <w:rPr>
          <w:rFonts w:cstheme="minorHAnsi"/>
        </w:rPr>
      </w:pPr>
      <w:r>
        <w:rPr>
          <w:rFonts w:cstheme="minorHAnsi"/>
        </w:rPr>
        <w:t xml:space="preserve">Bond Liquidity </w:t>
      </w:r>
      <w:r w:rsidR="00830CDA">
        <w:rPr>
          <w:rFonts w:cstheme="minorHAnsi"/>
        </w:rPr>
        <w:t>Analytics</w:t>
      </w:r>
      <w:r>
        <w:rPr>
          <w:rFonts w:cstheme="minorHAnsi"/>
        </w:rPr>
        <w:t xml:space="preserve"> </w:t>
      </w:r>
      <w:r w:rsidR="00830CDA">
        <w:rPr>
          <w:rFonts w:cstheme="minorHAnsi"/>
        </w:rPr>
        <w:t>File</w:t>
      </w:r>
      <w:r w:rsidR="00570758">
        <w:rPr>
          <w:rFonts w:cstheme="minorHAnsi"/>
        </w:rPr>
        <w:t>: This file contains all the instruments for all agreements along with its ‘</w:t>
      </w:r>
      <w:r w:rsidR="00570758" w:rsidRPr="00570758">
        <w:rPr>
          <w:rFonts w:cstheme="minorHAnsi"/>
          <w:i/>
          <w:iCs/>
        </w:rPr>
        <w:t>Liquidity Status’</w:t>
      </w:r>
      <w:r w:rsidR="00570758">
        <w:rPr>
          <w:rFonts w:cstheme="minorHAnsi"/>
        </w:rPr>
        <w:t xml:space="preserve"> and ‘</w:t>
      </w:r>
      <w:r w:rsidR="00570758" w:rsidRPr="00570758">
        <w:rPr>
          <w:rFonts w:cstheme="minorHAnsi"/>
          <w:i/>
          <w:iCs/>
        </w:rPr>
        <w:t>Liquidity Reason</w:t>
      </w:r>
      <w:r w:rsidR="00570758">
        <w:rPr>
          <w:rFonts w:cstheme="minorHAnsi"/>
        </w:rPr>
        <w:t>’.</w:t>
      </w:r>
    </w:p>
    <w:p w14:paraId="34275BC1" w14:textId="77777777" w:rsidR="00DE2CD0" w:rsidRPr="00DE2CD0" w:rsidRDefault="00DE2CD0" w:rsidP="00DE2CD0">
      <w:pPr>
        <w:rPr>
          <w:rFonts w:cstheme="minorHAnsi"/>
        </w:rPr>
      </w:pPr>
    </w:p>
    <w:tbl>
      <w:tblPr>
        <w:tblStyle w:val="TableGrid"/>
        <w:tblW w:w="5000" w:type="pct"/>
        <w:tblLook w:val="04A0" w:firstRow="1" w:lastRow="0" w:firstColumn="1" w:lastColumn="0" w:noHBand="0" w:noVBand="1"/>
      </w:tblPr>
      <w:tblGrid>
        <w:gridCol w:w="2965"/>
        <w:gridCol w:w="6296"/>
      </w:tblGrid>
      <w:tr w:rsidR="00F514D4" w:rsidRPr="00F514D4" w14:paraId="07D88BE2" w14:textId="77777777" w:rsidTr="00305935">
        <w:trPr>
          <w:tblHeader/>
        </w:trPr>
        <w:tc>
          <w:tcPr>
            <w:tcW w:w="1601" w:type="pct"/>
          </w:tcPr>
          <w:p w14:paraId="306AF4C6" w14:textId="19307C73" w:rsidR="00F514D4" w:rsidRPr="00F514D4" w:rsidRDefault="00F514D4" w:rsidP="00830CDA">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123D298C" w14:textId="76774A39" w:rsidR="00F514D4" w:rsidRPr="00F514D4" w:rsidRDefault="00F514D4" w:rsidP="00830CDA">
            <w:pPr>
              <w:pStyle w:val="ListParagraph"/>
              <w:ind w:left="0"/>
              <w:rPr>
                <w:rFonts w:cstheme="minorHAnsi"/>
                <w:b/>
                <w:bCs/>
                <w:sz w:val="18"/>
                <w:szCs w:val="18"/>
              </w:rPr>
            </w:pPr>
            <w:r w:rsidRPr="00F514D4">
              <w:rPr>
                <w:rFonts w:cstheme="minorHAnsi"/>
                <w:b/>
                <w:bCs/>
                <w:sz w:val="18"/>
                <w:szCs w:val="18"/>
              </w:rPr>
              <w:t>Description</w:t>
            </w:r>
          </w:p>
        </w:tc>
      </w:tr>
      <w:tr w:rsidR="00F514D4" w:rsidRPr="00F514D4" w14:paraId="63D6EC05" w14:textId="77777777" w:rsidTr="00E50BAD">
        <w:tc>
          <w:tcPr>
            <w:tcW w:w="1601" w:type="pct"/>
          </w:tcPr>
          <w:p w14:paraId="197B03D8" w14:textId="402F6969" w:rsidR="00F514D4" w:rsidRPr="00F514D4" w:rsidRDefault="00F514D4" w:rsidP="00830CDA">
            <w:pPr>
              <w:pStyle w:val="ListParagraph"/>
              <w:ind w:left="0"/>
              <w:rPr>
                <w:rFonts w:cstheme="minorHAnsi"/>
                <w:sz w:val="18"/>
                <w:szCs w:val="18"/>
              </w:rPr>
            </w:pPr>
            <w:r>
              <w:rPr>
                <w:rFonts w:cstheme="minorHAnsi"/>
                <w:sz w:val="18"/>
                <w:szCs w:val="18"/>
              </w:rPr>
              <w:t>Business Date</w:t>
            </w:r>
          </w:p>
        </w:tc>
        <w:tc>
          <w:tcPr>
            <w:tcW w:w="3399" w:type="pct"/>
          </w:tcPr>
          <w:p w14:paraId="1F4F256D" w14:textId="4B1E0380" w:rsidR="00F514D4" w:rsidRPr="00F514D4" w:rsidRDefault="00F514D4" w:rsidP="00830CDA">
            <w:pPr>
              <w:pStyle w:val="ListParagraph"/>
              <w:ind w:left="0"/>
              <w:rPr>
                <w:rFonts w:cstheme="minorHAnsi"/>
                <w:sz w:val="18"/>
                <w:szCs w:val="18"/>
              </w:rPr>
            </w:pPr>
            <w:r>
              <w:rPr>
                <w:rFonts w:cstheme="minorHAnsi"/>
                <w:sz w:val="18"/>
                <w:szCs w:val="18"/>
              </w:rPr>
              <w:t>Business Date for which calculator has been run</w:t>
            </w:r>
          </w:p>
        </w:tc>
      </w:tr>
      <w:tr w:rsidR="00F514D4" w:rsidRPr="00F514D4" w14:paraId="10BD609F" w14:textId="77777777" w:rsidTr="00E50BAD">
        <w:tc>
          <w:tcPr>
            <w:tcW w:w="1601" w:type="pct"/>
          </w:tcPr>
          <w:p w14:paraId="47295ECC" w14:textId="46D4E9F1" w:rsidR="00F514D4" w:rsidRPr="00F514D4" w:rsidRDefault="005B7DDB" w:rsidP="00830CDA">
            <w:pPr>
              <w:pStyle w:val="ListParagraph"/>
              <w:ind w:left="0"/>
              <w:rPr>
                <w:rFonts w:cstheme="minorHAnsi"/>
                <w:sz w:val="18"/>
                <w:szCs w:val="18"/>
              </w:rPr>
            </w:pPr>
            <w:r>
              <w:rPr>
                <w:rFonts w:cstheme="minorHAnsi"/>
                <w:sz w:val="18"/>
                <w:szCs w:val="18"/>
              </w:rPr>
              <w:t>Credit Relationship Code</w:t>
            </w:r>
          </w:p>
        </w:tc>
        <w:tc>
          <w:tcPr>
            <w:tcW w:w="3399" w:type="pct"/>
          </w:tcPr>
          <w:p w14:paraId="19268FEE" w14:textId="6EE9A56B" w:rsidR="00F514D4" w:rsidRPr="00F514D4" w:rsidRDefault="005B7DDB" w:rsidP="00830CDA">
            <w:pPr>
              <w:pStyle w:val="ListParagraph"/>
              <w:ind w:left="0"/>
              <w:rPr>
                <w:rFonts w:cstheme="minorHAnsi"/>
                <w:sz w:val="18"/>
                <w:szCs w:val="18"/>
              </w:rPr>
            </w:pPr>
            <w:r>
              <w:rPr>
                <w:rFonts w:cstheme="minorHAnsi"/>
                <w:sz w:val="18"/>
                <w:szCs w:val="18"/>
              </w:rPr>
              <w:t>Credit Relationship code of the counterparty</w:t>
            </w:r>
          </w:p>
        </w:tc>
      </w:tr>
      <w:tr w:rsidR="00F514D4" w:rsidRPr="00F514D4" w14:paraId="79D41548" w14:textId="77777777" w:rsidTr="00E50BAD">
        <w:tc>
          <w:tcPr>
            <w:tcW w:w="1601" w:type="pct"/>
          </w:tcPr>
          <w:p w14:paraId="4C307805" w14:textId="51FCBD5C" w:rsidR="00F514D4" w:rsidRPr="00F514D4" w:rsidRDefault="005B7DDB" w:rsidP="00830CDA">
            <w:pPr>
              <w:pStyle w:val="ListParagraph"/>
              <w:ind w:left="0"/>
              <w:rPr>
                <w:rFonts w:cstheme="minorHAnsi"/>
                <w:sz w:val="18"/>
                <w:szCs w:val="18"/>
              </w:rPr>
            </w:pPr>
            <w:r>
              <w:rPr>
                <w:rFonts w:cstheme="minorHAnsi"/>
                <w:sz w:val="18"/>
                <w:szCs w:val="18"/>
              </w:rPr>
              <w:t>Agreement Code</w:t>
            </w:r>
          </w:p>
        </w:tc>
        <w:tc>
          <w:tcPr>
            <w:tcW w:w="3399" w:type="pct"/>
          </w:tcPr>
          <w:p w14:paraId="7A7943DC" w14:textId="59ED4FB0" w:rsidR="00F514D4" w:rsidRPr="00F514D4" w:rsidRDefault="005B7DDB" w:rsidP="00830CDA">
            <w:pPr>
              <w:pStyle w:val="ListParagraph"/>
              <w:ind w:left="0"/>
              <w:rPr>
                <w:rFonts w:cstheme="minorHAnsi"/>
                <w:sz w:val="18"/>
                <w:szCs w:val="18"/>
              </w:rPr>
            </w:pPr>
            <w:r>
              <w:rPr>
                <w:rFonts w:cstheme="minorHAnsi"/>
                <w:sz w:val="18"/>
                <w:szCs w:val="18"/>
              </w:rPr>
              <w:t>Agreement Code</w:t>
            </w:r>
          </w:p>
        </w:tc>
      </w:tr>
      <w:tr w:rsidR="00F514D4" w:rsidRPr="00F514D4" w14:paraId="219C9E8E" w14:textId="77777777" w:rsidTr="00E50BAD">
        <w:tc>
          <w:tcPr>
            <w:tcW w:w="1601" w:type="pct"/>
          </w:tcPr>
          <w:p w14:paraId="58417506" w14:textId="1DC60169" w:rsidR="00F514D4" w:rsidRPr="00F514D4" w:rsidRDefault="005B7DDB" w:rsidP="00830CDA">
            <w:pPr>
              <w:pStyle w:val="ListParagraph"/>
              <w:ind w:left="0"/>
              <w:rPr>
                <w:rFonts w:cstheme="minorHAnsi"/>
                <w:sz w:val="18"/>
                <w:szCs w:val="18"/>
              </w:rPr>
            </w:pPr>
            <w:r>
              <w:rPr>
                <w:rFonts w:cstheme="minorHAnsi"/>
                <w:sz w:val="18"/>
                <w:szCs w:val="18"/>
              </w:rPr>
              <w:t>Portfolio Code</w:t>
            </w:r>
          </w:p>
        </w:tc>
        <w:tc>
          <w:tcPr>
            <w:tcW w:w="3399" w:type="pct"/>
          </w:tcPr>
          <w:p w14:paraId="62334969" w14:textId="10FBBD8B" w:rsidR="00F514D4" w:rsidRPr="00F514D4" w:rsidRDefault="005B7DDB" w:rsidP="00830CDA">
            <w:pPr>
              <w:pStyle w:val="ListParagraph"/>
              <w:ind w:left="0"/>
              <w:rPr>
                <w:rFonts w:cstheme="minorHAnsi"/>
                <w:sz w:val="18"/>
                <w:szCs w:val="18"/>
              </w:rPr>
            </w:pPr>
            <w:r>
              <w:rPr>
                <w:rFonts w:cstheme="minorHAnsi"/>
                <w:sz w:val="18"/>
                <w:szCs w:val="18"/>
              </w:rPr>
              <w:t>Portfolio code of the Agreement/Trades</w:t>
            </w:r>
          </w:p>
        </w:tc>
      </w:tr>
      <w:tr w:rsidR="005B7DDB" w:rsidRPr="00F514D4" w14:paraId="68E0E861" w14:textId="77777777" w:rsidTr="00E50BAD">
        <w:tc>
          <w:tcPr>
            <w:tcW w:w="1601" w:type="pct"/>
          </w:tcPr>
          <w:p w14:paraId="1303CF6B" w14:textId="66DA88ED" w:rsidR="005B7DDB" w:rsidRDefault="005B7DDB" w:rsidP="00830CDA">
            <w:pPr>
              <w:pStyle w:val="ListParagraph"/>
              <w:ind w:left="0"/>
              <w:rPr>
                <w:rFonts w:cstheme="minorHAnsi"/>
                <w:sz w:val="18"/>
                <w:szCs w:val="18"/>
              </w:rPr>
            </w:pPr>
            <w:r>
              <w:rPr>
                <w:rFonts w:cstheme="minorHAnsi"/>
                <w:sz w:val="18"/>
                <w:szCs w:val="18"/>
              </w:rPr>
              <w:t>ISIN</w:t>
            </w:r>
          </w:p>
        </w:tc>
        <w:tc>
          <w:tcPr>
            <w:tcW w:w="3399" w:type="pct"/>
          </w:tcPr>
          <w:p w14:paraId="1438FA24" w14:textId="5228D12D" w:rsidR="005B7DDB" w:rsidRPr="00F514D4" w:rsidRDefault="005B7DDB" w:rsidP="00830CDA">
            <w:pPr>
              <w:pStyle w:val="ListParagraph"/>
              <w:ind w:left="0"/>
              <w:rPr>
                <w:rFonts w:cstheme="minorHAnsi"/>
                <w:sz w:val="18"/>
                <w:szCs w:val="18"/>
              </w:rPr>
            </w:pPr>
            <w:r>
              <w:rPr>
                <w:rFonts w:cstheme="minorHAnsi"/>
                <w:sz w:val="18"/>
                <w:szCs w:val="18"/>
              </w:rPr>
              <w:t>ISIN of underlying instrument</w:t>
            </w:r>
          </w:p>
        </w:tc>
      </w:tr>
      <w:tr w:rsidR="005B7DDB" w:rsidRPr="00F514D4" w14:paraId="7BE90239" w14:textId="77777777" w:rsidTr="00E50BAD">
        <w:tc>
          <w:tcPr>
            <w:tcW w:w="1601" w:type="pct"/>
          </w:tcPr>
          <w:p w14:paraId="60FEA648" w14:textId="2F8F0D21" w:rsidR="005B7DDB" w:rsidRDefault="005B7DDB" w:rsidP="00830CDA">
            <w:pPr>
              <w:pStyle w:val="ListParagraph"/>
              <w:ind w:left="0"/>
              <w:rPr>
                <w:rFonts w:cstheme="minorHAnsi"/>
                <w:sz w:val="18"/>
                <w:szCs w:val="18"/>
              </w:rPr>
            </w:pPr>
            <w:r>
              <w:rPr>
                <w:rFonts w:cstheme="minorHAnsi"/>
                <w:sz w:val="18"/>
                <w:szCs w:val="18"/>
              </w:rPr>
              <w:t>Issuer Name</w:t>
            </w:r>
          </w:p>
        </w:tc>
        <w:tc>
          <w:tcPr>
            <w:tcW w:w="3399" w:type="pct"/>
          </w:tcPr>
          <w:p w14:paraId="243E0F98" w14:textId="16C514A3" w:rsidR="005B7DDB" w:rsidRPr="00F514D4" w:rsidRDefault="005B7DDB" w:rsidP="00830CDA">
            <w:pPr>
              <w:pStyle w:val="ListParagraph"/>
              <w:ind w:left="0"/>
              <w:rPr>
                <w:rFonts w:cstheme="minorHAnsi"/>
                <w:sz w:val="18"/>
                <w:szCs w:val="18"/>
              </w:rPr>
            </w:pPr>
            <w:r>
              <w:rPr>
                <w:rFonts w:cstheme="minorHAnsi"/>
                <w:sz w:val="18"/>
                <w:szCs w:val="18"/>
              </w:rPr>
              <w:t>Issuer name of the underlying instrument</w:t>
            </w:r>
          </w:p>
        </w:tc>
      </w:tr>
      <w:tr w:rsidR="005B7DDB" w:rsidRPr="00F514D4" w14:paraId="13D39D5C" w14:textId="77777777" w:rsidTr="00E50BAD">
        <w:tc>
          <w:tcPr>
            <w:tcW w:w="1601" w:type="pct"/>
          </w:tcPr>
          <w:p w14:paraId="293DB2F6" w14:textId="2A9A7059" w:rsidR="005B7DDB" w:rsidRDefault="005B7DDB" w:rsidP="00830CDA">
            <w:pPr>
              <w:pStyle w:val="ListParagraph"/>
              <w:ind w:left="0"/>
              <w:rPr>
                <w:rFonts w:cstheme="minorHAnsi"/>
                <w:sz w:val="18"/>
                <w:szCs w:val="18"/>
              </w:rPr>
            </w:pPr>
            <w:r>
              <w:rPr>
                <w:rFonts w:cstheme="minorHAnsi"/>
                <w:sz w:val="18"/>
                <w:szCs w:val="18"/>
              </w:rPr>
              <w:t>Total Underlying Quantity</w:t>
            </w:r>
          </w:p>
        </w:tc>
        <w:tc>
          <w:tcPr>
            <w:tcW w:w="3399" w:type="pct"/>
          </w:tcPr>
          <w:p w14:paraId="3F073D9E" w14:textId="5A6A3A8A" w:rsidR="005B7DDB" w:rsidRPr="00F514D4" w:rsidRDefault="005B7DDB" w:rsidP="00830CDA">
            <w:pPr>
              <w:pStyle w:val="ListParagraph"/>
              <w:ind w:left="0"/>
              <w:rPr>
                <w:rFonts w:cstheme="minorHAnsi"/>
                <w:sz w:val="18"/>
                <w:szCs w:val="18"/>
              </w:rPr>
            </w:pPr>
            <w:r>
              <w:rPr>
                <w:rFonts w:cstheme="minorHAnsi"/>
                <w:sz w:val="18"/>
                <w:szCs w:val="18"/>
              </w:rPr>
              <w:t>Total Underlying Quantity</w:t>
            </w:r>
          </w:p>
        </w:tc>
      </w:tr>
      <w:tr w:rsidR="005B7DDB" w:rsidRPr="00F514D4" w14:paraId="0E7D2069" w14:textId="77777777" w:rsidTr="00E50BAD">
        <w:tc>
          <w:tcPr>
            <w:tcW w:w="1601" w:type="pct"/>
          </w:tcPr>
          <w:p w14:paraId="3AC57D70" w14:textId="536B5187" w:rsidR="005B7DDB" w:rsidRDefault="005B7DDB" w:rsidP="00830CDA">
            <w:pPr>
              <w:pStyle w:val="ListParagraph"/>
              <w:ind w:left="0"/>
              <w:rPr>
                <w:rFonts w:cstheme="minorHAnsi"/>
                <w:sz w:val="18"/>
                <w:szCs w:val="18"/>
              </w:rPr>
            </w:pPr>
            <w:r>
              <w:rPr>
                <w:rFonts w:cstheme="minorHAnsi"/>
                <w:sz w:val="18"/>
                <w:szCs w:val="18"/>
              </w:rPr>
              <w:t>Total Underlying Amount</w:t>
            </w:r>
          </w:p>
        </w:tc>
        <w:tc>
          <w:tcPr>
            <w:tcW w:w="3399" w:type="pct"/>
          </w:tcPr>
          <w:p w14:paraId="4569FF8A" w14:textId="16704ADE" w:rsidR="005B7DDB" w:rsidRDefault="005B7DDB" w:rsidP="00830CDA">
            <w:pPr>
              <w:pStyle w:val="ListParagraph"/>
              <w:ind w:left="0"/>
              <w:rPr>
                <w:rFonts w:cstheme="minorHAnsi"/>
                <w:sz w:val="18"/>
                <w:szCs w:val="18"/>
              </w:rPr>
            </w:pPr>
            <w:r>
              <w:rPr>
                <w:rFonts w:cstheme="minorHAnsi"/>
                <w:sz w:val="18"/>
                <w:szCs w:val="18"/>
              </w:rPr>
              <w:t>Total Underlying Amount</w:t>
            </w:r>
            <w:r w:rsidR="00B7060E">
              <w:rPr>
                <w:rFonts w:cstheme="minorHAnsi"/>
                <w:sz w:val="18"/>
                <w:szCs w:val="18"/>
              </w:rPr>
              <w:t xml:space="preserve"> in CHF</w:t>
            </w:r>
            <w:r w:rsidR="00120EC8">
              <w:rPr>
                <w:rFonts w:cstheme="minorHAnsi"/>
                <w:sz w:val="18"/>
                <w:szCs w:val="18"/>
              </w:rPr>
              <w:t xml:space="preserve"> (i.e. Total Notional in CHF)</w:t>
            </w:r>
          </w:p>
        </w:tc>
      </w:tr>
      <w:tr w:rsidR="005B7DDB" w:rsidRPr="00F514D4" w14:paraId="4525493A" w14:textId="77777777" w:rsidTr="00E50BAD">
        <w:tc>
          <w:tcPr>
            <w:tcW w:w="1601" w:type="pct"/>
          </w:tcPr>
          <w:p w14:paraId="4C53A75F" w14:textId="70EAD2C2" w:rsidR="005B7DDB" w:rsidRDefault="005B7DDB" w:rsidP="00830CDA">
            <w:pPr>
              <w:pStyle w:val="ListParagraph"/>
              <w:ind w:left="0"/>
              <w:rPr>
                <w:rFonts w:cstheme="minorHAnsi"/>
                <w:sz w:val="18"/>
                <w:szCs w:val="18"/>
              </w:rPr>
            </w:pPr>
            <w:r>
              <w:rPr>
                <w:rFonts w:cstheme="minorHAnsi"/>
                <w:sz w:val="18"/>
                <w:szCs w:val="18"/>
              </w:rPr>
              <w:t xml:space="preserve">Total Outstanding </w:t>
            </w:r>
            <w:r w:rsidR="00262C6E">
              <w:rPr>
                <w:rFonts w:cstheme="minorHAnsi"/>
                <w:sz w:val="18"/>
                <w:szCs w:val="18"/>
              </w:rPr>
              <w:t>Bond</w:t>
            </w:r>
            <w:r>
              <w:rPr>
                <w:rFonts w:cstheme="minorHAnsi"/>
                <w:sz w:val="18"/>
                <w:szCs w:val="18"/>
              </w:rPr>
              <w:t xml:space="preserve"> of the issuer</w:t>
            </w:r>
          </w:p>
        </w:tc>
        <w:tc>
          <w:tcPr>
            <w:tcW w:w="3399" w:type="pct"/>
          </w:tcPr>
          <w:p w14:paraId="4048D522" w14:textId="0FE8F8FE" w:rsidR="005B7DDB" w:rsidRDefault="005B7DDB" w:rsidP="00830CDA">
            <w:pPr>
              <w:pStyle w:val="ListParagraph"/>
              <w:ind w:left="0"/>
              <w:rPr>
                <w:rFonts w:cstheme="minorHAnsi"/>
                <w:sz w:val="18"/>
                <w:szCs w:val="18"/>
              </w:rPr>
            </w:pPr>
            <w:r>
              <w:rPr>
                <w:rFonts w:cstheme="minorHAnsi"/>
                <w:sz w:val="18"/>
                <w:szCs w:val="18"/>
              </w:rPr>
              <w:t xml:space="preserve">Total Outstanding </w:t>
            </w:r>
            <w:r w:rsidR="00262C6E">
              <w:rPr>
                <w:rFonts w:cstheme="minorHAnsi"/>
                <w:sz w:val="18"/>
                <w:szCs w:val="18"/>
              </w:rPr>
              <w:t>Bond</w:t>
            </w:r>
            <w:r>
              <w:rPr>
                <w:rFonts w:cstheme="minorHAnsi"/>
                <w:sz w:val="18"/>
                <w:szCs w:val="18"/>
              </w:rPr>
              <w:t xml:space="preserve"> of the issuer</w:t>
            </w:r>
            <w:r w:rsidR="00B7060E">
              <w:rPr>
                <w:rFonts w:cstheme="minorHAnsi"/>
                <w:sz w:val="18"/>
                <w:szCs w:val="18"/>
              </w:rPr>
              <w:t xml:space="preserve"> in CHF</w:t>
            </w:r>
          </w:p>
        </w:tc>
      </w:tr>
      <w:tr w:rsidR="005B7DDB" w:rsidRPr="00F514D4" w14:paraId="4FC81BFD" w14:textId="77777777" w:rsidTr="00E50BAD">
        <w:tc>
          <w:tcPr>
            <w:tcW w:w="1601" w:type="pct"/>
          </w:tcPr>
          <w:p w14:paraId="5E712ADB" w14:textId="10856193" w:rsidR="005B7DDB" w:rsidRDefault="00262C6E" w:rsidP="00830CDA">
            <w:pPr>
              <w:pStyle w:val="ListParagraph"/>
              <w:ind w:left="0"/>
              <w:rPr>
                <w:rFonts w:cstheme="minorHAnsi"/>
                <w:sz w:val="18"/>
                <w:szCs w:val="18"/>
              </w:rPr>
            </w:pPr>
            <w:r>
              <w:rPr>
                <w:rFonts w:cstheme="minorHAnsi"/>
                <w:sz w:val="18"/>
                <w:szCs w:val="18"/>
              </w:rPr>
              <w:lastRenderedPageBreak/>
              <w:t>Bond</w:t>
            </w:r>
            <w:r w:rsidR="009D09B5">
              <w:rPr>
                <w:rFonts w:cstheme="minorHAnsi"/>
                <w:sz w:val="18"/>
                <w:szCs w:val="18"/>
              </w:rPr>
              <w:t xml:space="preserve"> Outstanding Amount</w:t>
            </w:r>
          </w:p>
        </w:tc>
        <w:tc>
          <w:tcPr>
            <w:tcW w:w="3399" w:type="pct"/>
          </w:tcPr>
          <w:p w14:paraId="36860DB1" w14:textId="67DBE81A" w:rsidR="005B7DDB" w:rsidRDefault="00262C6E" w:rsidP="00830CDA">
            <w:pPr>
              <w:pStyle w:val="ListParagraph"/>
              <w:ind w:left="0"/>
              <w:rPr>
                <w:rFonts w:cstheme="minorHAnsi"/>
                <w:sz w:val="18"/>
                <w:szCs w:val="18"/>
              </w:rPr>
            </w:pPr>
            <w:r>
              <w:rPr>
                <w:rFonts w:cstheme="minorHAnsi"/>
                <w:sz w:val="18"/>
                <w:szCs w:val="18"/>
              </w:rPr>
              <w:t>Bond</w:t>
            </w:r>
            <w:r w:rsidR="009D09B5">
              <w:rPr>
                <w:rFonts w:cstheme="minorHAnsi"/>
                <w:sz w:val="18"/>
                <w:szCs w:val="18"/>
              </w:rPr>
              <w:t xml:space="preserve"> Outstanding Amount</w:t>
            </w:r>
            <w:r w:rsidR="00B7060E">
              <w:rPr>
                <w:rFonts w:cstheme="minorHAnsi"/>
                <w:sz w:val="18"/>
                <w:szCs w:val="18"/>
              </w:rPr>
              <w:t xml:space="preserve"> of the underlying instrument in CHF</w:t>
            </w:r>
          </w:p>
        </w:tc>
      </w:tr>
      <w:tr w:rsidR="00E50BAD" w:rsidRPr="00F514D4" w14:paraId="462211FF" w14:textId="77777777" w:rsidTr="00E50BAD">
        <w:tc>
          <w:tcPr>
            <w:tcW w:w="1601" w:type="pct"/>
          </w:tcPr>
          <w:p w14:paraId="49491F65" w14:textId="0100B113" w:rsidR="00E50BAD" w:rsidRDefault="00E50BAD" w:rsidP="00E50BAD">
            <w:pPr>
              <w:pStyle w:val="ListParagraph"/>
              <w:ind w:left="0"/>
              <w:rPr>
                <w:rFonts w:cstheme="minorHAnsi"/>
                <w:sz w:val="18"/>
                <w:szCs w:val="18"/>
              </w:rPr>
            </w:pPr>
            <w:r>
              <w:rPr>
                <w:rFonts w:cstheme="minorHAnsi"/>
                <w:sz w:val="18"/>
                <w:szCs w:val="18"/>
              </w:rPr>
              <w:t>Ownership Percentage</w:t>
            </w:r>
          </w:p>
        </w:tc>
        <w:tc>
          <w:tcPr>
            <w:tcW w:w="3399" w:type="pct"/>
          </w:tcPr>
          <w:p w14:paraId="15465470" w14:textId="63320853" w:rsidR="00E50BAD" w:rsidRDefault="00E50BAD" w:rsidP="00830CDA">
            <w:pPr>
              <w:pStyle w:val="ListParagraph"/>
              <w:ind w:left="0"/>
              <w:rPr>
                <w:rFonts w:cstheme="minorHAnsi"/>
                <w:sz w:val="18"/>
                <w:szCs w:val="18"/>
              </w:rPr>
            </w:pPr>
            <w:r>
              <w:rPr>
                <w:rFonts w:cstheme="minorHAnsi"/>
                <w:sz w:val="18"/>
                <w:szCs w:val="18"/>
              </w:rPr>
              <w:t>Ownership Percentage of the Client Position</w:t>
            </w:r>
          </w:p>
        </w:tc>
      </w:tr>
      <w:tr w:rsidR="00B7060E" w:rsidRPr="00F514D4" w14:paraId="758562F1" w14:textId="77777777" w:rsidTr="00E50BAD">
        <w:tc>
          <w:tcPr>
            <w:tcW w:w="1601" w:type="pct"/>
          </w:tcPr>
          <w:p w14:paraId="248873F1" w14:textId="6378D5AA" w:rsidR="00B7060E" w:rsidRDefault="00372C69" w:rsidP="00830CDA">
            <w:pPr>
              <w:pStyle w:val="ListParagraph"/>
              <w:ind w:left="0"/>
              <w:rPr>
                <w:rFonts w:cstheme="minorHAnsi"/>
                <w:sz w:val="18"/>
                <w:szCs w:val="18"/>
              </w:rPr>
            </w:pPr>
            <w:r>
              <w:rPr>
                <w:rFonts w:cstheme="minorHAnsi"/>
                <w:sz w:val="18"/>
                <w:szCs w:val="18"/>
              </w:rPr>
              <w:t>Nominal Value</w:t>
            </w:r>
          </w:p>
        </w:tc>
        <w:tc>
          <w:tcPr>
            <w:tcW w:w="3399" w:type="pct"/>
          </w:tcPr>
          <w:p w14:paraId="21D4A331" w14:textId="09D6A925" w:rsidR="00B7060E" w:rsidRDefault="00372C69" w:rsidP="00830CDA">
            <w:pPr>
              <w:pStyle w:val="ListParagraph"/>
              <w:ind w:left="0"/>
              <w:rPr>
                <w:rFonts w:cstheme="minorHAnsi"/>
                <w:sz w:val="18"/>
                <w:szCs w:val="18"/>
              </w:rPr>
            </w:pPr>
            <w:r>
              <w:rPr>
                <w:rFonts w:cstheme="minorHAnsi"/>
                <w:sz w:val="18"/>
                <w:szCs w:val="18"/>
              </w:rPr>
              <w:t>Nominal Value of the underlying instrument</w:t>
            </w:r>
          </w:p>
        </w:tc>
      </w:tr>
      <w:tr w:rsidR="00372C69" w:rsidRPr="00F514D4" w14:paraId="53A07AC1" w14:textId="77777777" w:rsidTr="00E50BAD">
        <w:tc>
          <w:tcPr>
            <w:tcW w:w="1601" w:type="pct"/>
          </w:tcPr>
          <w:p w14:paraId="012449D8" w14:textId="733AA657" w:rsidR="00372C69" w:rsidRDefault="00372C69" w:rsidP="00830CDA">
            <w:pPr>
              <w:pStyle w:val="ListParagraph"/>
              <w:ind w:left="0"/>
              <w:rPr>
                <w:rFonts w:cstheme="minorHAnsi"/>
                <w:sz w:val="18"/>
                <w:szCs w:val="18"/>
              </w:rPr>
            </w:pPr>
            <w:r>
              <w:rPr>
                <w:rFonts w:cstheme="minorHAnsi"/>
                <w:sz w:val="18"/>
                <w:szCs w:val="18"/>
              </w:rPr>
              <w:t>Nominal Currency</w:t>
            </w:r>
          </w:p>
        </w:tc>
        <w:tc>
          <w:tcPr>
            <w:tcW w:w="3399" w:type="pct"/>
          </w:tcPr>
          <w:p w14:paraId="6831A554" w14:textId="0EB6C18C" w:rsidR="00372C69" w:rsidRDefault="00372C69" w:rsidP="00830CDA">
            <w:pPr>
              <w:pStyle w:val="ListParagraph"/>
              <w:ind w:left="0"/>
              <w:rPr>
                <w:rFonts w:cstheme="minorHAnsi"/>
                <w:sz w:val="18"/>
                <w:szCs w:val="18"/>
              </w:rPr>
            </w:pPr>
            <w:r>
              <w:rPr>
                <w:rFonts w:cstheme="minorHAnsi"/>
                <w:sz w:val="18"/>
                <w:szCs w:val="18"/>
              </w:rPr>
              <w:t>Nominal Currency of the underlying instrument</w:t>
            </w:r>
          </w:p>
        </w:tc>
      </w:tr>
      <w:tr w:rsidR="00372C69" w:rsidRPr="00F514D4" w14:paraId="66843286" w14:textId="77777777" w:rsidTr="00E50BAD">
        <w:tc>
          <w:tcPr>
            <w:tcW w:w="1601" w:type="pct"/>
          </w:tcPr>
          <w:p w14:paraId="7C6A681F" w14:textId="3942A28B" w:rsidR="00372C69" w:rsidRDefault="009243DC" w:rsidP="00830CDA">
            <w:pPr>
              <w:pStyle w:val="ListParagraph"/>
              <w:ind w:left="0"/>
              <w:rPr>
                <w:rFonts w:cstheme="minorHAnsi"/>
                <w:sz w:val="18"/>
                <w:szCs w:val="18"/>
              </w:rPr>
            </w:pPr>
            <w:r>
              <w:rPr>
                <w:rFonts w:cstheme="minorHAnsi"/>
                <w:sz w:val="18"/>
                <w:szCs w:val="18"/>
              </w:rPr>
              <w:t>Value Date</w:t>
            </w:r>
          </w:p>
        </w:tc>
        <w:tc>
          <w:tcPr>
            <w:tcW w:w="3399" w:type="pct"/>
          </w:tcPr>
          <w:p w14:paraId="19297542" w14:textId="1B70BD92" w:rsidR="00372C69" w:rsidRDefault="009243DC" w:rsidP="00830CDA">
            <w:pPr>
              <w:pStyle w:val="ListParagraph"/>
              <w:ind w:left="0"/>
              <w:rPr>
                <w:rFonts w:cstheme="minorHAnsi"/>
                <w:sz w:val="18"/>
                <w:szCs w:val="18"/>
              </w:rPr>
            </w:pPr>
            <w:r>
              <w:rPr>
                <w:rFonts w:cstheme="minorHAnsi"/>
                <w:sz w:val="18"/>
                <w:szCs w:val="18"/>
              </w:rPr>
              <w:t>Value Date of the Price of Underlying Instrument</w:t>
            </w:r>
          </w:p>
        </w:tc>
      </w:tr>
      <w:tr w:rsidR="009243DC" w:rsidRPr="00F514D4" w14:paraId="76EAB02B" w14:textId="77777777" w:rsidTr="00E50BAD">
        <w:tc>
          <w:tcPr>
            <w:tcW w:w="1601" w:type="pct"/>
          </w:tcPr>
          <w:p w14:paraId="4E46E715" w14:textId="23867196" w:rsidR="009243DC" w:rsidRDefault="009243DC" w:rsidP="00830CDA">
            <w:pPr>
              <w:pStyle w:val="ListParagraph"/>
              <w:ind w:left="0"/>
              <w:rPr>
                <w:rFonts w:cstheme="minorHAnsi"/>
                <w:sz w:val="18"/>
                <w:szCs w:val="18"/>
              </w:rPr>
            </w:pPr>
            <w:r>
              <w:rPr>
                <w:rFonts w:cstheme="minorHAnsi"/>
                <w:sz w:val="18"/>
                <w:szCs w:val="18"/>
              </w:rPr>
              <w:t>Dirty Mid Price</w:t>
            </w:r>
          </w:p>
        </w:tc>
        <w:tc>
          <w:tcPr>
            <w:tcW w:w="3399" w:type="pct"/>
          </w:tcPr>
          <w:p w14:paraId="111BE9F2" w14:textId="61C4AD41" w:rsidR="009243DC" w:rsidRDefault="009243DC" w:rsidP="00830CDA">
            <w:pPr>
              <w:pStyle w:val="ListParagraph"/>
              <w:ind w:left="0"/>
              <w:rPr>
                <w:rFonts w:cstheme="minorHAnsi"/>
                <w:sz w:val="18"/>
                <w:szCs w:val="18"/>
              </w:rPr>
            </w:pPr>
            <w:r>
              <w:rPr>
                <w:rFonts w:cstheme="minorHAnsi"/>
                <w:sz w:val="18"/>
                <w:szCs w:val="18"/>
              </w:rPr>
              <w:t>Dirty Mid Price of the underlying</w:t>
            </w:r>
          </w:p>
        </w:tc>
      </w:tr>
      <w:tr w:rsidR="009243DC" w:rsidRPr="00F514D4" w14:paraId="47472471" w14:textId="77777777" w:rsidTr="00E50BAD">
        <w:tc>
          <w:tcPr>
            <w:tcW w:w="1601" w:type="pct"/>
          </w:tcPr>
          <w:p w14:paraId="6F395A1B" w14:textId="2C9724B1" w:rsidR="009243DC" w:rsidRDefault="009243DC" w:rsidP="00830CDA">
            <w:pPr>
              <w:pStyle w:val="ListParagraph"/>
              <w:ind w:left="0"/>
              <w:rPr>
                <w:rFonts w:cstheme="minorHAnsi"/>
                <w:sz w:val="18"/>
                <w:szCs w:val="18"/>
              </w:rPr>
            </w:pPr>
            <w:r>
              <w:rPr>
                <w:rFonts w:cstheme="minorHAnsi"/>
                <w:sz w:val="18"/>
                <w:szCs w:val="18"/>
              </w:rPr>
              <w:t>Dirty Mid Price Currency</w:t>
            </w:r>
          </w:p>
        </w:tc>
        <w:tc>
          <w:tcPr>
            <w:tcW w:w="3399" w:type="pct"/>
          </w:tcPr>
          <w:p w14:paraId="0642AF2E" w14:textId="6D9EF2F4" w:rsidR="009243DC" w:rsidRDefault="009243DC" w:rsidP="00830CDA">
            <w:pPr>
              <w:pStyle w:val="ListParagraph"/>
              <w:ind w:left="0"/>
              <w:rPr>
                <w:rFonts w:cstheme="minorHAnsi"/>
                <w:sz w:val="18"/>
                <w:szCs w:val="18"/>
              </w:rPr>
            </w:pPr>
            <w:r w:rsidRPr="009243DC">
              <w:rPr>
                <w:rFonts w:cstheme="minorHAnsi"/>
                <w:sz w:val="18"/>
                <w:szCs w:val="18"/>
              </w:rPr>
              <w:t>Currency code for Price of the Instrument</w:t>
            </w:r>
          </w:p>
        </w:tc>
      </w:tr>
      <w:tr w:rsidR="009243DC" w:rsidRPr="00F514D4" w14:paraId="5E8C8FF8" w14:textId="77777777" w:rsidTr="00E50BAD">
        <w:tc>
          <w:tcPr>
            <w:tcW w:w="1601" w:type="pct"/>
          </w:tcPr>
          <w:p w14:paraId="7AFC510A" w14:textId="3CE92A10" w:rsidR="009243DC" w:rsidRDefault="009243DC" w:rsidP="00830CDA">
            <w:pPr>
              <w:pStyle w:val="ListParagraph"/>
              <w:ind w:left="0"/>
              <w:rPr>
                <w:rFonts w:cstheme="minorHAnsi"/>
                <w:sz w:val="18"/>
                <w:szCs w:val="18"/>
              </w:rPr>
            </w:pPr>
            <w:r>
              <w:rPr>
                <w:rFonts w:cstheme="minorHAnsi"/>
                <w:sz w:val="18"/>
                <w:szCs w:val="18"/>
              </w:rPr>
              <w:t>Age of Price</w:t>
            </w:r>
          </w:p>
        </w:tc>
        <w:tc>
          <w:tcPr>
            <w:tcW w:w="3399" w:type="pct"/>
          </w:tcPr>
          <w:p w14:paraId="3CBDF5D4" w14:textId="4C50F81B" w:rsidR="009243DC" w:rsidRDefault="009243DC" w:rsidP="00830CDA">
            <w:pPr>
              <w:pStyle w:val="ListParagraph"/>
              <w:ind w:left="0"/>
              <w:rPr>
                <w:rFonts w:cstheme="minorHAnsi"/>
                <w:sz w:val="18"/>
                <w:szCs w:val="18"/>
              </w:rPr>
            </w:pPr>
            <w:r>
              <w:rPr>
                <w:rFonts w:cstheme="minorHAnsi"/>
                <w:sz w:val="18"/>
                <w:szCs w:val="18"/>
              </w:rPr>
              <w:t>Age of Price for underlying Instrument</w:t>
            </w:r>
          </w:p>
        </w:tc>
      </w:tr>
      <w:tr w:rsidR="009243DC" w:rsidRPr="00F514D4" w14:paraId="56BE9003" w14:textId="77777777" w:rsidTr="00E50BAD">
        <w:tc>
          <w:tcPr>
            <w:tcW w:w="1601" w:type="pct"/>
          </w:tcPr>
          <w:p w14:paraId="77A9BC6D" w14:textId="35BCE82F" w:rsidR="009243DC" w:rsidRDefault="009243DC" w:rsidP="00830CDA">
            <w:pPr>
              <w:pStyle w:val="ListParagraph"/>
              <w:ind w:left="0"/>
              <w:rPr>
                <w:rFonts w:cstheme="minorHAnsi"/>
                <w:sz w:val="18"/>
                <w:szCs w:val="18"/>
              </w:rPr>
            </w:pPr>
            <w:r>
              <w:rPr>
                <w:rFonts w:cstheme="minorHAnsi"/>
                <w:sz w:val="18"/>
                <w:szCs w:val="18"/>
              </w:rPr>
              <w:t>Maturity Date</w:t>
            </w:r>
          </w:p>
        </w:tc>
        <w:tc>
          <w:tcPr>
            <w:tcW w:w="3399" w:type="pct"/>
          </w:tcPr>
          <w:p w14:paraId="45AE9CB4" w14:textId="43EFA6A2" w:rsidR="009243DC" w:rsidRPr="009243DC" w:rsidRDefault="009243DC" w:rsidP="00830CDA">
            <w:pPr>
              <w:pStyle w:val="ListParagraph"/>
              <w:ind w:left="0"/>
              <w:rPr>
                <w:rFonts w:cstheme="minorHAnsi"/>
                <w:sz w:val="18"/>
                <w:szCs w:val="18"/>
              </w:rPr>
            </w:pPr>
            <w:r>
              <w:rPr>
                <w:rFonts w:cstheme="minorHAnsi"/>
                <w:sz w:val="18"/>
                <w:szCs w:val="18"/>
              </w:rPr>
              <w:t>Maturity Date of the underlying Instrument</w:t>
            </w:r>
          </w:p>
        </w:tc>
      </w:tr>
      <w:tr w:rsidR="009243DC" w:rsidRPr="00F514D4" w14:paraId="605BC34D" w14:textId="77777777" w:rsidTr="00E50BAD">
        <w:tc>
          <w:tcPr>
            <w:tcW w:w="1601" w:type="pct"/>
          </w:tcPr>
          <w:p w14:paraId="3409C5C8" w14:textId="14FB0C81" w:rsidR="009243DC" w:rsidRDefault="009243DC" w:rsidP="00830CDA">
            <w:pPr>
              <w:pStyle w:val="ListParagraph"/>
              <w:ind w:left="0"/>
              <w:rPr>
                <w:rFonts w:cstheme="minorHAnsi"/>
                <w:sz w:val="18"/>
                <w:szCs w:val="18"/>
              </w:rPr>
            </w:pPr>
            <w:r>
              <w:rPr>
                <w:rFonts w:cstheme="minorHAnsi"/>
                <w:sz w:val="18"/>
                <w:szCs w:val="18"/>
              </w:rPr>
              <w:t>Time to Maturity</w:t>
            </w:r>
          </w:p>
        </w:tc>
        <w:tc>
          <w:tcPr>
            <w:tcW w:w="3399" w:type="pct"/>
          </w:tcPr>
          <w:p w14:paraId="75F558C7" w14:textId="5480BB29" w:rsidR="009243DC" w:rsidRDefault="009243DC" w:rsidP="00830CDA">
            <w:pPr>
              <w:pStyle w:val="ListParagraph"/>
              <w:ind w:left="0"/>
              <w:rPr>
                <w:rFonts w:cstheme="minorHAnsi"/>
                <w:sz w:val="18"/>
                <w:szCs w:val="18"/>
              </w:rPr>
            </w:pPr>
            <w:r>
              <w:rPr>
                <w:rFonts w:cstheme="minorHAnsi"/>
                <w:sz w:val="18"/>
                <w:szCs w:val="18"/>
              </w:rPr>
              <w:t xml:space="preserve">Time to Maturity of the underlying Instrument </w:t>
            </w:r>
          </w:p>
        </w:tc>
      </w:tr>
      <w:tr w:rsidR="009243DC" w:rsidRPr="00F514D4" w14:paraId="7BC3467F" w14:textId="77777777" w:rsidTr="00E50BAD">
        <w:tc>
          <w:tcPr>
            <w:tcW w:w="1601" w:type="pct"/>
          </w:tcPr>
          <w:p w14:paraId="41437951" w14:textId="28F92618" w:rsidR="009243DC" w:rsidRDefault="009243DC" w:rsidP="00830CDA">
            <w:pPr>
              <w:pStyle w:val="ListParagraph"/>
              <w:ind w:left="0"/>
              <w:rPr>
                <w:rFonts w:cstheme="minorHAnsi"/>
                <w:sz w:val="18"/>
                <w:szCs w:val="18"/>
              </w:rPr>
            </w:pPr>
            <w:r>
              <w:rPr>
                <w:rFonts w:cstheme="minorHAnsi"/>
                <w:sz w:val="18"/>
                <w:szCs w:val="18"/>
              </w:rPr>
              <w:t>Rating Value</w:t>
            </w:r>
          </w:p>
        </w:tc>
        <w:tc>
          <w:tcPr>
            <w:tcW w:w="3399" w:type="pct"/>
          </w:tcPr>
          <w:p w14:paraId="5491E321" w14:textId="73454EF0" w:rsidR="009243DC" w:rsidRDefault="009243DC" w:rsidP="00830CDA">
            <w:pPr>
              <w:pStyle w:val="ListParagraph"/>
              <w:ind w:left="0"/>
              <w:rPr>
                <w:rFonts w:cstheme="minorHAnsi"/>
                <w:sz w:val="18"/>
                <w:szCs w:val="18"/>
              </w:rPr>
            </w:pPr>
            <w:r>
              <w:rPr>
                <w:rFonts w:cstheme="minorHAnsi"/>
                <w:sz w:val="18"/>
                <w:szCs w:val="18"/>
              </w:rPr>
              <w:t>Rating Value of the underlying Instrument (Worst Rating in case of multiple ratings)</w:t>
            </w:r>
          </w:p>
        </w:tc>
      </w:tr>
      <w:tr w:rsidR="009243DC" w:rsidRPr="00F514D4" w14:paraId="0A4F6AC8" w14:textId="77777777" w:rsidTr="00E50BAD">
        <w:tc>
          <w:tcPr>
            <w:tcW w:w="1601" w:type="pct"/>
          </w:tcPr>
          <w:p w14:paraId="3B602AA7" w14:textId="48B5B858" w:rsidR="009243DC" w:rsidRDefault="009243DC" w:rsidP="009243DC">
            <w:pPr>
              <w:pStyle w:val="ListParagraph"/>
              <w:ind w:left="0"/>
              <w:rPr>
                <w:rFonts w:cstheme="minorHAnsi"/>
                <w:sz w:val="18"/>
                <w:szCs w:val="18"/>
              </w:rPr>
            </w:pPr>
            <w:r>
              <w:rPr>
                <w:rFonts w:cstheme="minorHAnsi"/>
                <w:sz w:val="18"/>
                <w:szCs w:val="18"/>
              </w:rPr>
              <w:t>Rating Grade</w:t>
            </w:r>
          </w:p>
        </w:tc>
        <w:tc>
          <w:tcPr>
            <w:tcW w:w="3399" w:type="pct"/>
          </w:tcPr>
          <w:p w14:paraId="73512042" w14:textId="236A75A2" w:rsidR="009243DC" w:rsidRDefault="009243DC" w:rsidP="009243DC">
            <w:pPr>
              <w:pStyle w:val="ListParagraph"/>
              <w:ind w:left="0"/>
              <w:rPr>
                <w:rFonts w:cstheme="minorHAnsi"/>
                <w:sz w:val="18"/>
                <w:szCs w:val="18"/>
              </w:rPr>
            </w:pPr>
            <w:r>
              <w:rPr>
                <w:rFonts w:cstheme="minorHAnsi"/>
                <w:sz w:val="18"/>
                <w:szCs w:val="18"/>
              </w:rPr>
              <w:t>Rating Grade of the underlying Instrument</w:t>
            </w:r>
          </w:p>
        </w:tc>
      </w:tr>
      <w:tr w:rsidR="00E50BAD" w:rsidRPr="00F514D4" w14:paraId="102F832E" w14:textId="77777777" w:rsidTr="00E50BAD">
        <w:tc>
          <w:tcPr>
            <w:tcW w:w="1601" w:type="pct"/>
          </w:tcPr>
          <w:p w14:paraId="55ED4347" w14:textId="09C82CA5" w:rsidR="00E50BAD" w:rsidRDefault="00E50BAD" w:rsidP="009243DC">
            <w:pPr>
              <w:pStyle w:val="ListParagraph"/>
              <w:ind w:left="0"/>
              <w:rPr>
                <w:rFonts w:cstheme="minorHAnsi"/>
                <w:sz w:val="18"/>
                <w:szCs w:val="18"/>
              </w:rPr>
            </w:pPr>
            <w:r w:rsidRPr="00ED34CE">
              <w:rPr>
                <w:rFonts w:cstheme="minorHAnsi"/>
                <w:sz w:val="18"/>
                <w:szCs w:val="18"/>
              </w:rPr>
              <w:t>ABS/MBS Instrument identifier</w:t>
            </w:r>
          </w:p>
        </w:tc>
        <w:tc>
          <w:tcPr>
            <w:tcW w:w="3399" w:type="pct"/>
          </w:tcPr>
          <w:p w14:paraId="0A3AE352" w14:textId="5F655A81" w:rsidR="00E50BAD" w:rsidRDefault="00E50BAD" w:rsidP="009243DC">
            <w:pPr>
              <w:pStyle w:val="ListParagraph"/>
              <w:ind w:left="0"/>
              <w:rPr>
                <w:rFonts w:cstheme="minorHAnsi"/>
                <w:sz w:val="18"/>
                <w:szCs w:val="18"/>
              </w:rPr>
            </w:pPr>
            <w:r w:rsidRPr="00ED34CE">
              <w:rPr>
                <w:rFonts w:cstheme="minorHAnsi"/>
                <w:sz w:val="18"/>
                <w:szCs w:val="18"/>
              </w:rPr>
              <w:t>ABS/MBS Instrument identifier</w:t>
            </w:r>
          </w:p>
        </w:tc>
      </w:tr>
      <w:tr w:rsidR="009243DC" w:rsidRPr="00F514D4" w14:paraId="26ED7149" w14:textId="77777777" w:rsidTr="00E50BAD">
        <w:tc>
          <w:tcPr>
            <w:tcW w:w="1601" w:type="pct"/>
          </w:tcPr>
          <w:p w14:paraId="052A0092" w14:textId="7E3AB5B4" w:rsidR="009243DC" w:rsidRDefault="00E50BAD" w:rsidP="009243DC">
            <w:pPr>
              <w:pStyle w:val="ListParagraph"/>
              <w:ind w:left="0"/>
              <w:rPr>
                <w:rFonts w:cstheme="minorHAnsi"/>
                <w:sz w:val="18"/>
                <w:szCs w:val="18"/>
              </w:rPr>
            </w:pPr>
            <w:r>
              <w:rPr>
                <w:rFonts w:cstheme="minorHAnsi"/>
                <w:sz w:val="18"/>
                <w:szCs w:val="18"/>
              </w:rPr>
              <w:t>Liquidity Status</w:t>
            </w:r>
          </w:p>
        </w:tc>
        <w:tc>
          <w:tcPr>
            <w:tcW w:w="3399" w:type="pct"/>
          </w:tcPr>
          <w:p w14:paraId="37648920" w14:textId="34A1D5B3" w:rsidR="009243DC" w:rsidRDefault="00E50BAD" w:rsidP="009243DC">
            <w:pPr>
              <w:pStyle w:val="ListParagraph"/>
              <w:ind w:left="0"/>
              <w:rPr>
                <w:rFonts w:cstheme="minorHAnsi"/>
                <w:sz w:val="18"/>
                <w:szCs w:val="18"/>
              </w:rPr>
            </w:pPr>
            <w:r>
              <w:rPr>
                <w:rFonts w:cstheme="minorHAnsi"/>
                <w:sz w:val="18"/>
                <w:szCs w:val="18"/>
              </w:rPr>
              <w:t>Liquidity Status of the underlying Instrument</w:t>
            </w:r>
          </w:p>
        </w:tc>
      </w:tr>
      <w:tr w:rsidR="00E50BAD" w:rsidRPr="00F514D4" w14:paraId="0B83536C" w14:textId="77777777" w:rsidTr="00E50BAD">
        <w:tc>
          <w:tcPr>
            <w:tcW w:w="1601" w:type="pct"/>
          </w:tcPr>
          <w:p w14:paraId="435DE55F" w14:textId="0D054E01" w:rsidR="00E50BAD" w:rsidRDefault="00E50BAD" w:rsidP="009243DC">
            <w:pPr>
              <w:pStyle w:val="ListParagraph"/>
              <w:ind w:left="0"/>
              <w:rPr>
                <w:rFonts w:cstheme="minorHAnsi"/>
                <w:sz w:val="18"/>
                <w:szCs w:val="18"/>
              </w:rPr>
            </w:pPr>
            <w:r>
              <w:rPr>
                <w:rFonts w:cstheme="minorHAnsi"/>
                <w:sz w:val="18"/>
                <w:szCs w:val="18"/>
              </w:rPr>
              <w:t>Liquidity Score</w:t>
            </w:r>
          </w:p>
        </w:tc>
        <w:tc>
          <w:tcPr>
            <w:tcW w:w="3399" w:type="pct"/>
          </w:tcPr>
          <w:p w14:paraId="04354ACD" w14:textId="52F44C7C" w:rsidR="00E50BAD" w:rsidRDefault="00E50BAD" w:rsidP="009243DC">
            <w:pPr>
              <w:pStyle w:val="ListParagraph"/>
              <w:ind w:left="0"/>
              <w:rPr>
                <w:rFonts w:cstheme="minorHAnsi"/>
                <w:sz w:val="18"/>
                <w:szCs w:val="18"/>
              </w:rPr>
            </w:pPr>
            <w:r>
              <w:rPr>
                <w:rFonts w:cstheme="minorHAnsi"/>
                <w:sz w:val="18"/>
                <w:szCs w:val="18"/>
              </w:rPr>
              <w:t>Liquidity Score from UBS DELTA</w:t>
            </w:r>
          </w:p>
        </w:tc>
      </w:tr>
      <w:tr w:rsidR="00E50BAD" w:rsidRPr="00F514D4" w14:paraId="7272EEAC" w14:textId="77777777" w:rsidTr="00E50BAD">
        <w:tc>
          <w:tcPr>
            <w:tcW w:w="1601" w:type="pct"/>
          </w:tcPr>
          <w:p w14:paraId="03F38638" w14:textId="57BD4AA3" w:rsidR="00E50BAD" w:rsidRDefault="00E50BAD" w:rsidP="009243DC">
            <w:pPr>
              <w:pStyle w:val="ListParagraph"/>
              <w:ind w:left="0"/>
              <w:rPr>
                <w:rFonts w:cstheme="minorHAnsi"/>
                <w:sz w:val="18"/>
                <w:szCs w:val="18"/>
              </w:rPr>
            </w:pPr>
            <w:r>
              <w:rPr>
                <w:rFonts w:cstheme="minorHAnsi"/>
                <w:sz w:val="18"/>
                <w:szCs w:val="18"/>
              </w:rPr>
              <w:t>Liquidity Reason</w:t>
            </w:r>
          </w:p>
        </w:tc>
        <w:tc>
          <w:tcPr>
            <w:tcW w:w="3399" w:type="pct"/>
          </w:tcPr>
          <w:p w14:paraId="3070CCF0" w14:textId="034F5D5F" w:rsidR="00E50BAD" w:rsidRDefault="00E50BAD" w:rsidP="009243DC">
            <w:pPr>
              <w:pStyle w:val="ListParagraph"/>
              <w:ind w:left="0"/>
              <w:rPr>
                <w:rFonts w:cstheme="minorHAnsi"/>
                <w:sz w:val="18"/>
                <w:szCs w:val="18"/>
              </w:rPr>
            </w:pPr>
            <w:r>
              <w:rPr>
                <w:rFonts w:cstheme="minorHAnsi"/>
                <w:sz w:val="18"/>
                <w:szCs w:val="18"/>
              </w:rPr>
              <w:t>Liquidity Reason Description</w:t>
            </w:r>
          </w:p>
        </w:tc>
      </w:tr>
      <w:tr w:rsidR="002B05C9" w:rsidRPr="00F514D4" w14:paraId="27A420ED" w14:textId="77777777" w:rsidTr="00E50BAD">
        <w:tc>
          <w:tcPr>
            <w:tcW w:w="1601" w:type="pct"/>
          </w:tcPr>
          <w:p w14:paraId="756C143E" w14:textId="0CA1DBBD" w:rsidR="002B05C9" w:rsidRDefault="002B05C9" w:rsidP="009243DC">
            <w:pPr>
              <w:pStyle w:val="ListParagraph"/>
              <w:ind w:left="0"/>
              <w:rPr>
                <w:rFonts w:cstheme="minorHAnsi"/>
                <w:sz w:val="18"/>
                <w:szCs w:val="18"/>
              </w:rPr>
            </w:pPr>
            <w:r>
              <w:rPr>
                <w:rFonts w:cstheme="minorHAnsi"/>
                <w:sz w:val="18"/>
                <w:szCs w:val="18"/>
              </w:rPr>
              <w:t>Fallback Reason</w:t>
            </w:r>
          </w:p>
        </w:tc>
        <w:tc>
          <w:tcPr>
            <w:tcW w:w="3399" w:type="pct"/>
          </w:tcPr>
          <w:p w14:paraId="4E517FE4" w14:textId="345A73CE" w:rsidR="002B05C9" w:rsidRDefault="002B05C9" w:rsidP="009243DC">
            <w:pPr>
              <w:pStyle w:val="ListParagraph"/>
              <w:ind w:left="0"/>
              <w:rPr>
                <w:rFonts w:cstheme="minorHAnsi"/>
                <w:sz w:val="18"/>
                <w:szCs w:val="18"/>
              </w:rPr>
            </w:pPr>
            <w:r>
              <w:rPr>
                <w:rFonts w:cstheme="minorHAnsi"/>
                <w:sz w:val="18"/>
                <w:szCs w:val="18"/>
              </w:rPr>
              <w:t>Reason for falling back to default value</w:t>
            </w:r>
          </w:p>
        </w:tc>
      </w:tr>
      <w:tr w:rsidR="008244DF" w:rsidRPr="00F514D4" w14:paraId="6C8ED16F" w14:textId="77777777" w:rsidTr="00E50BAD">
        <w:tc>
          <w:tcPr>
            <w:tcW w:w="1601" w:type="pct"/>
          </w:tcPr>
          <w:p w14:paraId="6F894E6C" w14:textId="0CD670E1" w:rsidR="008244DF" w:rsidRPr="008244DF" w:rsidRDefault="008244DF" w:rsidP="009243DC">
            <w:pPr>
              <w:pStyle w:val="ListParagraph"/>
              <w:ind w:left="0"/>
              <w:rPr>
                <w:rFonts w:cstheme="minorHAnsi"/>
                <w:sz w:val="18"/>
                <w:szCs w:val="18"/>
              </w:rPr>
            </w:pPr>
            <w:r w:rsidRPr="008244DF">
              <w:rPr>
                <w:rFonts w:cstheme="minorHAnsi"/>
                <w:sz w:val="18"/>
                <w:szCs w:val="18"/>
              </w:rPr>
              <w:t>Final Liquidity Status</w:t>
            </w:r>
          </w:p>
        </w:tc>
        <w:tc>
          <w:tcPr>
            <w:tcW w:w="3399" w:type="pct"/>
          </w:tcPr>
          <w:p w14:paraId="019281EB" w14:textId="3F00E590" w:rsidR="008244DF" w:rsidRDefault="008244DF" w:rsidP="009243DC">
            <w:pPr>
              <w:pStyle w:val="ListParagraph"/>
              <w:ind w:left="0"/>
              <w:rPr>
                <w:rFonts w:cstheme="minorHAnsi"/>
                <w:sz w:val="18"/>
                <w:szCs w:val="18"/>
              </w:rPr>
            </w:pPr>
            <w:r>
              <w:rPr>
                <w:rFonts w:cstheme="minorHAnsi"/>
                <w:sz w:val="18"/>
                <w:szCs w:val="18"/>
              </w:rPr>
              <w:t>Final Liquidity Status</w:t>
            </w:r>
          </w:p>
        </w:tc>
      </w:tr>
    </w:tbl>
    <w:p w14:paraId="64F76A1B" w14:textId="77777777" w:rsidR="00830CDA" w:rsidRDefault="00830CDA" w:rsidP="00830CDA">
      <w:pPr>
        <w:pStyle w:val="ListParagraph"/>
        <w:rPr>
          <w:rFonts w:cstheme="minorHAnsi"/>
        </w:rPr>
      </w:pPr>
    </w:p>
    <w:p w14:paraId="0D348C0A" w14:textId="5BAED7ED" w:rsidR="006A11D1" w:rsidRPr="006A11D1" w:rsidRDefault="006A11D1" w:rsidP="006A11D1">
      <w:pPr>
        <w:pStyle w:val="ListParagraph"/>
        <w:numPr>
          <w:ilvl w:val="0"/>
          <w:numId w:val="18"/>
        </w:numPr>
        <w:rPr>
          <w:rFonts w:cstheme="minorHAnsi"/>
        </w:rPr>
      </w:pPr>
      <w:r>
        <w:rPr>
          <w:rFonts w:cstheme="minorHAnsi"/>
        </w:rPr>
        <w:t xml:space="preserve">Illiquid Bond </w:t>
      </w:r>
      <w:r w:rsidR="00830CDA">
        <w:rPr>
          <w:rFonts w:cstheme="minorHAnsi"/>
        </w:rPr>
        <w:t>File</w:t>
      </w:r>
      <w:r w:rsidR="00DE2CD0">
        <w:rPr>
          <w:rFonts w:cstheme="minorHAnsi"/>
        </w:rPr>
        <w:t xml:space="preserve">: </w:t>
      </w:r>
      <w:r w:rsidR="00AC1E7E">
        <w:rPr>
          <w:rFonts w:cstheme="minorHAnsi"/>
        </w:rPr>
        <w:t xml:space="preserve">This file will contain </w:t>
      </w:r>
      <w:r w:rsidR="00C97290">
        <w:rPr>
          <w:rFonts w:cstheme="minorHAnsi"/>
        </w:rPr>
        <w:t>distinct</w:t>
      </w:r>
      <w:r w:rsidR="00AC1E7E">
        <w:rPr>
          <w:rFonts w:cstheme="minorHAnsi"/>
        </w:rPr>
        <w:t xml:space="preserve"> agreement</w:t>
      </w:r>
      <w:r w:rsidR="00C97290">
        <w:rPr>
          <w:rFonts w:cstheme="minorHAnsi"/>
        </w:rPr>
        <w:t>s</w:t>
      </w:r>
      <w:r w:rsidR="00AC1E7E">
        <w:rPr>
          <w:rFonts w:cstheme="minorHAnsi"/>
        </w:rPr>
        <w:t xml:space="preserve"> having Illiquid </w:t>
      </w:r>
      <w:r w:rsidR="002630D9">
        <w:rPr>
          <w:rFonts w:cstheme="minorHAnsi"/>
        </w:rPr>
        <w:t>Bond</w:t>
      </w:r>
      <w:r w:rsidR="00AC1E7E">
        <w:rPr>
          <w:rFonts w:cstheme="minorHAnsi"/>
        </w:rPr>
        <w:t xml:space="preserve"> Instrument.</w:t>
      </w:r>
    </w:p>
    <w:tbl>
      <w:tblPr>
        <w:tblStyle w:val="TableGrid"/>
        <w:tblW w:w="5000" w:type="pct"/>
        <w:tblLook w:val="04A0" w:firstRow="1" w:lastRow="0" w:firstColumn="1" w:lastColumn="0" w:noHBand="0" w:noVBand="1"/>
      </w:tblPr>
      <w:tblGrid>
        <w:gridCol w:w="2965"/>
        <w:gridCol w:w="6296"/>
      </w:tblGrid>
      <w:tr w:rsidR="00570758" w:rsidRPr="00F514D4" w14:paraId="48DEEB73" w14:textId="77777777" w:rsidTr="00305935">
        <w:trPr>
          <w:tblHeader/>
        </w:trPr>
        <w:tc>
          <w:tcPr>
            <w:tcW w:w="1601" w:type="pct"/>
          </w:tcPr>
          <w:p w14:paraId="5D4A8BF3" w14:textId="77777777" w:rsidR="00570758" w:rsidRPr="00F514D4" w:rsidRDefault="00570758" w:rsidP="00DE2CD0">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0FE7C0DF" w14:textId="77777777" w:rsidR="00570758" w:rsidRPr="00F514D4" w:rsidRDefault="00570758" w:rsidP="00DE2CD0">
            <w:pPr>
              <w:pStyle w:val="ListParagraph"/>
              <w:ind w:left="0"/>
              <w:rPr>
                <w:rFonts w:cstheme="minorHAnsi"/>
                <w:b/>
                <w:bCs/>
                <w:sz w:val="18"/>
                <w:szCs w:val="18"/>
              </w:rPr>
            </w:pPr>
            <w:r w:rsidRPr="00F514D4">
              <w:rPr>
                <w:rFonts w:cstheme="minorHAnsi"/>
                <w:b/>
                <w:bCs/>
                <w:sz w:val="18"/>
                <w:szCs w:val="18"/>
              </w:rPr>
              <w:t>Description</w:t>
            </w:r>
          </w:p>
        </w:tc>
      </w:tr>
      <w:tr w:rsidR="00570758" w:rsidRPr="00F514D4" w14:paraId="57F26F1E" w14:textId="77777777" w:rsidTr="00DE2CD0">
        <w:tc>
          <w:tcPr>
            <w:tcW w:w="1601" w:type="pct"/>
          </w:tcPr>
          <w:p w14:paraId="2AFB7CB6" w14:textId="77777777" w:rsidR="00570758" w:rsidRPr="00F514D4" w:rsidRDefault="00570758" w:rsidP="00DE2CD0">
            <w:pPr>
              <w:pStyle w:val="ListParagraph"/>
              <w:ind w:left="0"/>
              <w:rPr>
                <w:rFonts w:cstheme="minorHAnsi"/>
                <w:sz w:val="18"/>
                <w:szCs w:val="18"/>
              </w:rPr>
            </w:pPr>
            <w:r>
              <w:rPr>
                <w:rFonts w:cstheme="minorHAnsi"/>
                <w:sz w:val="18"/>
                <w:szCs w:val="18"/>
              </w:rPr>
              <w:t>Business Date</w:t>
            </w:r>
          </w:p>
        </w:tc>
        <w:tc>
          <w:tcPr>
            <w:tcW w:w="3399" w:type="pct"/>
          </w:tcPr>
          <w:p w14:paraId="0CEC151B" w14:textId="77777777" w:rsidR="00570758" w:rsidRPr="00F514D4" w:rsidRDefault="00570758" w:rsidP="00DE2CD0">
            <w:pPr>
              <w:pStyle w:val="ListParagraph"/>
              <w:ind w:left="0"/>
              <w:rPr>
                <w:rFonts w:cstheme="minorHAnsi"/>
                <w:sz w:val="18"/>
                <w:szCs w:val="18"/>
              </w:rPr>
            </w:pPr>
            <w:r>
              <w:rPr>
                <w:rFonts w:cstheme="minorHAnsi"/>
                <w:sz w:val="18"/>
                <w:szCs w:val="18"/>
              </w:rPr>
              <w:t>Business Date for which calculator has been run</w:t>
            </w:r>
          </w:p>
        </w:tc>
      </w:tr>
      <w:tr w:rsidR="00570758" w:rsidRPr="00F514D4" w14:paraId="3E532D2D" w14:textId="77777777" w:rsidTr="00DE2CD0">
        <w:tc>
          <w:tcPr>
            <w:tcW w:w="1601" w:type="pct"/>
          </w:tcPr>
          <w:p w14:paraId="0A9DC897" w14:textId="77777777" w:rsidR="00570758" w:rsidRPr="00F514D4" w:rsidRDefault="00570758" w:rsidP="00DE2CD0">
            <w:pPr>
              <w:pStyle w:val="ListParagraph"/>
              <w:ind w:left="0"/>
              <w:rPr>
                <w:rFonts w:cstheme="minorHAnsi"/>
                <w:sz w:val="18"/>
                <w:szCs w:val="18"/>
              </w:rPr>
            </w:pPr>
            <w:r>
              <w:rPr>
                <w:rFonts w:cstheme="minorHAnsi"/>
                <w:sz w:val="18"/>
                <w:szCs w:val="18"/>
              </w:rPr>
              <w:t>Credit Relationship Code</w:t>
            </w:r>
          </w:p>
        </w:tc>
        <w:tc>
          <w:tcPr>
            <w:tcW w:w="3399" w:type="pct"/>
          </w:tcPr>
          <w:p w14:paraId="6224F18A" w14:textId="77777777" w:rsidR="00570758" w:rsidRPr="00F514D4" w:rsidRDefault="00570758" w:rsidP="00DE2CD0">
            <w:pPr>
              <w:pStyle w:val="ListParagraph"/>
              <w:ind w:left="0"/>
              <w:rPr>
                <w:rFonts w:cstheme="minorHAnsi"/>
                <w:sz w:val="18"/>
                <w:szCs w:val="18"/>
              </w:rPr>
            </w:pPr>
            <w:r>
              <w:rPr>
                <w:rFonts w:cstheme="minorHAnsi"/>
                <w:sz w:val="18"/>
                <w:szCs w:val="18"/>
              </w:rPr>
              <w:t>Credit Relationship code of the counterparty</w:t>
            </w:r>
          </w:p>
        </w:tc>
      </w:tr>
      <w:tr w:rsidR="00570758" w:rsidRPr="00F514D4" w14:paraId="14B35DF6" w14:textId="77777777" w:rsidTr="00DE2CD0">
        <w:tc>
          <w:tcPr>
            <w:tcW w:w="1601" w:type="pct"/>
          </w:tcPr>
          <w:p w14:paraId="17F8DC5C" w14:textId="77777777" w:rsidR="00570758" w:rsidRPr="00F514D4" w:rsidRDefault="00570758" w:rsidP="00DE2CD0">
            <w:pPr>
              <w:pStyle w:val="ListParagraph"/>
              <w:ind w:left="0"/>
              <w:rPr>
                <w:rFonts w:cstheme="minorHAnsi"/>
                <w:sz w:val="18"/>
                <w:szCs w:val="18"/>
              </w:rPr>
            </w:pPr>
            <w:r>
              <w:rPr>
                <w:rFonts w:cstheme="minorHAnsi"/>
                <w:sz w:val="18"/>
                <w:szCs w:val="18"/>
              </w:rPr>
              <w:t>Agreement Code</w:t>
            </w:r>
          </w:p>
        </w:tc>
        <w:tc>
          <w:tcPr>
            <w:tcW w:w="3399" w:type="pct"/>
          </w:tcPr>
          <w:p w14:paraId="412A7410" w14:textId="77777777" w:rsidR="00570758" w:rsidRPr="00F514D4" w:rsidRDefault="00570758" w:rsidP="00DE2CD0">
            <w:pPr>
              <w:pStyle w:val="ListParagraph"/>
              <w:ind w:left="0"/>
              <w:rPr>
                <w:rFonts w:cstheme="minorHAnsi"/>
                <w:sz w:val="18"/>
                <w:szCs w:val="18"/>
              </w:rPr>
            </w:pPr>
            <w:r>
              <w:rPr>
                <w:rFonts w:cstheme="minorHAnsi"/>
                <w:sz w:val="18"/>
                <w:szCs w:val="18"/>
              </w:rPr>
              <w:t>Agreement Code</w:t>
            </w:r>
          </w:p>
        </w:tc>
      </w:tr>
      <w:tr w:rsidR="00570758" w:rsidRPr="00F514D4" w14:paraId="5F85D673" w14:textId="77777777" w:rsidTr="00DE2CD0">
        <w:tc>
          <w:tcPr>
            <w:tcW w:w="1601" w:type="pct"/>
          </w:tcPr>
          <w:p w14:paraId="4028592B" w14:textId="77777777" w:rsidR="00570758" w:rsidRPr="00F514D4" w:rsidRDefault="00570758" w:rsidP="00DE2CD0">
            <w:pPr>
              <w:pStyle w:val="ListParagraph"/>
              <w:ind w:left="0"/>
              <w:rPr>
                <w:rFonts w:cstheme="minorHAnsi"/>
                <w:sz w:val="18"/>
                <w:szCs w:val="18"/>
              </w:rPr>
            </w:pPr>
            <w:r>
              <w:rPr>
                <w:rFonts w:cstheme="minorHAnsi"/>
                <w:sz w:val="18"/>
                <w:szCs w:val="18"/>
              </w:rPr>
              <w:t>Portfolio Code</w:t>
            </w:r>
          </w:p>
        </w:tc>
        <w:tc>
          <w:tcPr>
            <w:tcW w:w="3399" w:type="pct"/>
          </w:tcPr>
          <w:p w14:paraId="66F1A64D" w14:textId="77777777" w:rsidR="00570758" w:rsidRPr="00F514D4" w:rsidRDefault="00570758" w:rsidP="00DE2CD0">
            <w:pPr>
              <w:pStyle w:val="ListParagraph"/>
              <w:ind w:left="0"/>
              <w:rPr>
                <w:rFonts w:cstheme="minorHAnsi"/>
                <w:sz w:val="18"/>
                <w:szCs w:val="18"/>
              </w:rPr>
            </w:pPr>
            <w:r>
              <w:rPr>
                <w:rFonts w:cstheme="minorHAnsi"/>
                <w:sz w:val="18"/>
                <w:szCs w:val="18"/>
              </w:rPr>
              <w:t>Portfolio code of the Agreement/Trades</w:t>
            </w:r>
          </w:p>
        </w:tc>
      </w:tr>
      <w:tr w:rsidR="00570758" w14:paraId="0C9775E7" w14:textId="77777777" w:rsidTr="00DE2CD0">
        <w:tc>
          <w:tcPr>
            <w:tcW w:w="1601" w:type="pct"/>
          </w:tcPr>
          <w:p w14:paraId="2F382452" w14:textId="77777777" w:rsidR="00570758" w:rsidRDefault="00570758" w:rsidP="00DE2CD0">
            <w:pPr>
              <w:pStyle w:val="ListParagraph"/>
              <w:ind w:left="0"/>
              <w:rPr>
                <w:rFonts w:cstheme="minorHAnsi"/>
                <w:sz w:val="18"/>
                <w:szCs w:val="18"/>
              </w:rPr>
            </w:pPr>
            <w:r w:rsidRPr="00ED34CE">
              <w:rPr>
                <w:rFonts w:cstheme="minorHAnsi"/>
                <w:sz w:val="18"/>
                <w:szCs w:val="18"/>
              </w:rPr>
              <w:t>ABS/MBS Instrument identifier</w:t>
            </w:r>
          </w:p>
        </w:tc>
        <w:tc>
          <w:tcPr>
            <w:tcW w:w="3399" w:type="pct"/>
          </w:tcPr>
          <w:p w14:paraId="17D62007" w14:textId="77777777" w:rsidR="00570758" w:rsidRDefault="00570758" w:rsidP="00DE2CD0">
            <w:pPr>
              <w:pStyle w:val="ListParagraph"/>
              <w:ind w:left="0"/>
              <w:rPr>
                <w:rFonts w:cstheme="minorHAnsi"/>
                <w:sz w:val="18"/>
                <w:szCs w:val="18"/>
              </w:rPr>
            </w:pPr>
            <w:r w:rsidRPr="00ED34CE">
              <w:rPr>
                <w:rFonts w:cstheme="minorHAnsi"/>
                <w:sz w:val="18"/>
                <w:szCs w:val="18"/>
              </w:rPr>
              <w:t>ABS/MBS Instrument identifier</w:t>
            </w:r>
          </w:p>
        </w:tc>
      </w:tr>
      <w:tr w:rsidR="00570758" w14:paraId="7B507EE7" w14:textId="77777777" w:rsidTr="00DE2CD0">
        <w:tc>
          <w:tcPr>
            <w:tcW w:w="1601" w:type="pct"/>
          </w:tcPr>
          <w:p w14:paraId="2992CBBA" w14:textId="77777777" w:rsidR="00570758" w:rsidRDefault="00570758" w:rsidP="00DE2CD0">
            <w:pPr>
              <w:pStyle w:val="ListParagraph"/>
              <w:ind w:left="0"/>
              <w:rPr>
                <w:rFonts w:cstheme="minorHAnsi"/>
                <w:sz w:val="18"/>
                <w:szCs w:val="18"/>
              </w:rPr>
            </w:pPr>
            <w:r>
              <w:rPr>
                <w:rFonts w:cstheme="minorHAnsi"/>
                <w:sz w:val="18"/>
                <w:szCs w:val="18"/>
              </w:rPr>
              <w:t>Liquidity Status</w:t>
            </w:r>
          </w:p>
        </w:tc>
        <w:tc>
          <w:tcPr>
            <w:tcW w:w="3399" w:type="pct"/>
          </w:tcPr>
          <w:p w14:paraId="7F9E69DF" w14:textId="77777777" w:rsidR="00570758" w:rsidRDefault="00570758" w:rsidP="00DE2CD0">
            <w:pPr>
              <w:pStyle w:val="ListParagraph"/>
              <w:ind w:left="0"/>
              <w:rPr>
                <w:rFonts w:cstheme="minorHAnsi"/>
                <w:sz w:val="18"/>
                <w:szCs w:val="18"/>
              </w:rPr>
            </w:pPr>
            <w:r>
              <w:rPr>
                <w:rFonts w:cstheme="minorHAnsi"/>
                <w:sz w:val="18"/>
                <w:szCs w:val="18"/>
              </w:rPr>
              <w:t>Liquidity Status of the underlying Instrument</w:t>
            </w:r>
          </w:p>
        </w:tc>
      </w:tr>
      <w:tr w:rsidR="00C20BAA" w14:paraId="28FD4825" w14:textId="77777777" w:rsidTr="00DE2CD0">
        <w:tc>
          <w:tcPr>
            <w:tcW w:w="1601" w:type="pct"/>
          </w:tcPr>
          <w:p w14:paraId="0D588E02" w14:textId="1E996A80" w:rsidR="00C20BAA" w:rsidRDefault="00C20BAA" w:rsidP="00C20BAA">
            <w:pPr>
              <w:pStyle w:val="ListParagraph"/>
              <w:ind w:left="0"/>
              <w:rPr>
                <w:rFonts w:cstheme="minorHAnsi"/>
                <w:sz w:val="18"/>
                <w:szCs w:val="18"/>
              </w:rPr>
            </w:pPr>
            <w:r>
              <w:rPr>
                <w:rFonts w:cstheme="minorHAnsi"/>
                <w:sz w:val="18"/>
                <w:szCs w:val="18"/>
              </w:rPr>
              <w:t>Liquidity Score</w:t>
            </w:r>
          </w:p>
        </w:tc>
        <w:tc>
          <w:tcPr>
            <w:tcW w:w="3399" w:type="pct"/>
          </w:tcPr>
          <w:p w14:paraId="194C8E56" w14:textId="7E977DD3" w:rsidR="00C20BAA" w:rsidRDefault="00C20BAA" w:rsidP="00C20BAA">
            <w:pPr>
              <w:pStyle w:val="ListParagraph"/>
              <w:ind w:left="0"/>
              <w:rPr>
                <w:rFonts w:cstheme="minorHAnsi"/>
                <w:sz w:val="18"/>
                <w:szCs w:val="18"/>
              </w:rPr>
            </w:pPr>
            <w:r>
              <w:rPr>
                <w:rFonts w:cstheme="minorHAnsi"/>
                <w:sz w:val="18"/>
                <w:szCs w:val="18"/>
              </w:rPr>
              <w:t>Liquidity Score from UBS DELTA</w:t>
            </w:r>
          </w:p>
        </w:tc>
      </w:tr>
      <w:tr w:rsidR="00C20BAA" w14:paraId="6358414E" w14:textId="77777777" w:rsidTr="00DE2CD0">
        <w:tc>
          <w:tcPr>
            <w:tcW w:w="1601" w:type="pct"/>
          </w:tcPr>
          <w:p w14:paraId="74A44040" w14:textId="77777777" w:rsidR="00C20BAA" w:rsidRDefault="00C20BAA" w:rsidP="00C20BAA">
            <w:pPr>
              <w:pStyle w:val="ListParagraph"/>
              <w:ind w:left="0"/>
              <w:rPr>
                <w:rFonts w:cstheme="minorHAnsi"/>
                <w:sz w:val="18"/>
                <w:szCs w:val="18"/>
              </w:rPr>
            </w:pPr>
            <w:r>
              <w:rPr>
                <w:rFonts w:cstheme="minorHAnsi"/>
                <w:sz w:val="18"/>
                <w:szCs w:val="18"/>
              </w:rPr>
              <w:t>Liquidity Reason</w:t>
            </w:r>
          </w:p>
        </w:tc>
        <w:tc>
          <w:tcPr>
            <w:tcW w:w="3399" w:type="pct"/>
          </w:tcPr>
          <w:p w14:paraId="5C41CCBC" w14:textId="77777777" w:rsidR="00C20BAA" w:rsidRDefault="00C20BAA" w:rsidP="00C20BAA">
            <w:pPr>
              <w:pStyle w:val="ListParagraph"/>
              <w:ind w:left="0"/>
              <w:rPr>
                <w:rFonts w:cstheme="minorHAnsi"/>
                <w:sz w:val="18"/>
                <w:szCs w:val="18"/>
              </w:rPr>
            </w:pPr>
            <w:r>
              <w:rPr>
                <w:rFonts w:cstheme="minorHAnsi"/>
                <w:sz w:val="18"/>
                <w:szCs w:val="18"/>
              </w:rPr>
              <w:t>Liquidity Reason Description</w:t>
            </w:r>
          </w:p>
        </w:tc>
      </w:tr>
      <w:tr w:rsidR="00C20BAA" w14:paraId="4A211C15" w14:textId="77777777" w:rsidTr="00DE2CD0">
        <w:tc>
          <w:tcPr>
            <w:tcW w:w="1601" w:type="pct"/>
          </w:tcPr>
          <w:p w14:paraId="205D7DEB" w14:textId="0143D206" w:rsidR="00C20BAA" w:rsidRDefault="00C20BAA" w:rsidP="00C20BAA">
            <w:pPr>
              <w:pStyle w:val="ListParagraph"/>
              <w:ind w:left="0"/>
              <w:rPr>
                <w:rFonts w:cstheme="minorHAnsi"/>
                <w:sz w:val="18"/>
                <w:szCs w:val="18"/>
              </w:rPr>
            </w:pPr>
            <w:r>
              <w:rPr>
                <w:rFonts w:cstheme="minorHAnsi"/>
                <w:sz w:val="18"/>
                <w:szCs w:val="18"/>
              </w:rPr>
              <w:t>Fallback Reason</w:t>
            </w:r>
          </w:p>
        </w:tc>
        <w:tc>
          <w:tcPr>
            <w:tcW w:w="3399" w:type="pct"/>
          </w:tcPr>
          <w:p w14:paraId="3DB454AC" w14:textId="21DCE874" w:rsidR="00C20BAA" w:rsidRDefault="00C20BAA" w:rsidP="00C20BAA">
            <w:pPr>
              <w:pStyle w:val="ListParagraph"/>
              <w:ind w:left="0"/>
              <w:rPr>
                <w:rFonts w:cstheme="minorHAnsi"/>
                <w:sz w:val="18"/>
                <w:szCs w:val="18"/>
              </w:rPr>
            </w:pPr>
            <w:r>
              <w:rPr>
                <w:rFonts w:cstheme="minorHAnsi"/>
                <w:sz w:val="18"/>
                <w:szCs w:val="18"/>
              </w:rPr>
              <w:t>Reason for falling back to default value</w:t>
            </w:r>
          </w:p>
        </w:tc>
      </w:tr>
      <w:tr w:rsidR="00C20BAA" w14:paraId="49F9AF67" w14:textId="77777777" w:rsidTr="00DE2CD0">
        <w:tc>
          <w:tcPr>
            <w:tcW w:w="1601" w:type="pct"/>
          </w:tcPr>
          <w:p w14:paraId="0142A4F2" w14:textId="17D5CAC1" w:rsidR="00C20BAA" w:rsidRDefault="00C20BAA" w:rsidP="00C20BAA">
            <w:pPr>
              <w:pStyle w:val="ListParagraph"/>
              <w:ind w:left="0"/>
              <w:rPr>
                <w:rFonts w:cstheme="minorHAnsi"/>
                <w:sz w:val="18"/>
                <w:szCs w:val="18"/>
              </w:rPr>
            </w:pPr>
            <w:r w:rsidRPr="008244DF">
              <w:rPr>
                <w:rFonts w:cstheme="minorHAnsi"/>
                <w:sz w:val="18"/>
                <w:szCs w:val="18"/>
              </w:rPr>
              <w:t>Final Liquidity Status</w:t>
            </w:r>
          </w:p>
        </w:tc>
        <w:tc>
          <w:tcPr>
            <w:tcW w:w="3399" w:type="pct"/>
          </w:tcPr>
          <w:p w14:paraId="74BE7775" w14:textId="7FD00AA7" w:rsidR="00C20BAA" w:rsidRDefault="00C20BAA" w:rsidP="00C20BAA">
            <w:pPr>
              <w:pStyle w:val="ListParagraph"/>
              <w:ind w:left="0"/>
              <w:rPr>
                <w:rFonts w:cstheme="minorHAnsi"/>
                <w:sz w:val="18"/>
                <w:szCs w:val="18"/>
              </w:rPr>
            </w:pPr>
            <w:r>
              <w:rPr>
                <w:rFonts w:cstheme="minorHAnsi"/>
                <w:sz w:val="18"/>
                <w:szCs w:val="18"/>
              </w:rPr>
              <w:t>Final Liquidity Status</w:t>
            </w:r>
          </w:p>
        </w:tc>
      </w:tr>
    </w:tbl>
    <w:p w14:paraId="7C3625FB" w14:textId="77777777" w:rsidR="00ED3015" w:rsidRPr="00ED3015" w:rsidRDefault="00ED3015" w:rsidP="00ED3015">
      <w:pPr>
        <w:rPr>
          <w:rFonts w:cstheme="minorHAnsi"/>
        </w:rPr>
      </w:pPr>
    </w:p>
    <w:p w14:paraId="4A721E77" w14:textId="79E3B534" w:rsidR="00EE7C25" w:rsidRDefault="00EE7C25" w:rsidP="00EE7C25">
      <w:pPr>
        <w:jc w:val="both"/>
        <w:rPr>
          <w:color w:val="1C1C1C"/>
          <w:shd w:val="clear" w:color="auto" w:fill="FFFFFF"/>
        </w:rPr>
      </w:pPr>
    </w:p>
    <w:p w14:paraId="6773F052" w14:textId="63C573A3" w:rsidR="00B15702" w:rsidRDefault="00B15702" w:rsidP="00D861C4">
      <w:pPr>
        <w:pStyle w:val="Heading3"/>
      </w:pPr>
      <w:proofErr w:type="spellStart"/>
      <w:r>
        <w:t>HtR</w:t>
      </w:r>
      <w:proofErr w:type="spellEnd"/>
      <w:r>
        <w:t xml:space="preserve"> Step 1 Calculator</w:t>
      </w:r>
    </w:p>
    <w:p w14:paraId="28F22C8D" w14:textId="2D62DCD8" w:rsidR="00026128" w:rsidRDefault="00026128" w:rsidP="00026128">
      <w:pPr>
        <w:jc w:val="both"/>
      </w:pPr>
      <w:r>
        <w:t>This calculator classifies Trade/Agreement as Hard to Replace (</w:t>
      </w:r>
      <w:proofErr w:type="spellStart"/>
      <w:r>
        <w:t>HtR</w:t>
      </w:r>
      <w:proofErr w:type="spellEnd"/>
      <w:r>
        <w:t xml:space="preserve">) based on the Counterparty level stressed holding periods. </w:t>
      </w:r>
      <w:r w:rsidRPr="00026128">
        <w:t>Counterparty level stressed holding periods will be estimated by combining IB trading limits, Stress LAS holding periods, which is based on IB trading limits, and transaction Greeks (Delta) by portfolio segment and risk factor aggregated to counterparty level.</w:t>
      </w:r>
    </w:p>
    <w:p w14:paraId="3F48C214" w14:textId="77777777" w:rsidR="00026128" w:rsidRPr="00026128" w:rsidRDefault="00026128" w:rsidP="00026128"/>
    <w:p w14:paraId="51BB024C" w14:textId="77777777" w:rsidR="005516AB" w:rsidRDefault="005516AB" w:rsidP="005516AB">
      <w:pPr>
        <w:rPr>
          <w:rFonts w:cstheme="minorHAnsi"/>
        </w:rPr>
      </w:pPr>
      <w:r w:rsidRPr="00521AB4">
        <w:rPr>
          <w:rFonts w:cstheme="minorHAnsi"/>
          <w:u w:val="single"/>
        </w:rPr>
        <w:t>Input Datasets</w:t>
      </w:r>
      <w:r>
        <w:rPr>
          <w:rFonts w:cstheme="minorHAnsi"/>
        </w:rPr>
        <w:t>:</w:t>
      </w:r>
    </w:p>
    <w:p w14:paraId="25EA4EC6" w14:textId="77777777" w:rsidR="00973DE4" w:rsidRDefault="00973DE4" w:rsidP="009F7742">
      <w:pPr>
        <w:pStyle w:val="ListParagraph"/>
        <w:numPr>
          <w:ilvl w:val="0"/>
          <w:numId w:val="21"/>
        </w:numPr>
        <w:rPr>
          <w:rFonts w:cstheme="minorHAnsi"/>
        </w:rPr>
      </w:pPr>
      <w:r>
        <w:rPr>
          <w:rFonts w:cstheme="minorHAnsi"/>
        </w:rPr>
        <w:t>Trades/Positions</w:t>
      </w:r>
    </w:p>
    <w:p w14:paraId="28DCCA50" w14:textId="6A1826D3" w:rsidR="00973DE4" w:rsidRDefault="00973DE4" w:rsidP="00624676">
      <w:pPr>
        <w:pStyle w:val="ListParagraph"/>
        <w:numPr>
          <w:ilvl w:val="0"/>
          <w:numId w:val="21"/>
        </w:numPr>
        <w:rPr>
          <w:rFonts w:cstheme="minorHAnsi"/>
        </w:rPr>
      </w:pPr>
      <w:r>
        <w:rPr>
          <w:rFonts w:cstheme="minorHAnsi"/>
        </w:rPr>
        <w:t xml:space="preserve">Trade </w:t>
      </w:r>
      <w:r w:rsidR="009F7742">
        <w:rPr>
          <w:rFonts w:cstheme="minorHAnsi"/>
        </w:rPr>
        <w:t>Sensitivities</w:t>
      </w:r>
    </w:p>
    <w:p w14:paraId="6C622B06" w14:textId="6A056051" w:rsidR="00973DE4" w:rsidRDefault="00B279D6" w:rsidP="00973DE4">
      <w:pPr>
        <w:pStyle w:val="ListParagraph"/>
        <w:numPr>
          <w:ilvl w:val="0"/>
          <w:numId w:val="21"/>
        </w:numPr>
        <w:rPr>
          <w:rFonts w:cstheme="minorHAnsi"/>
        </w:rPr>
      </w:pPr>
      <w:r>
        <w:rPr>
          <w:rFonts w:cstheme="minorHAnsi"/>
        </w:rPr>
        <w:t>Liquidity Adjusted Stress Days</w:t>
      </w:r>
    </w:p>
    <w:p w14:paraId="0D196F35" w14:textId="33541AF1" w:rsidR="00973DE4" w:rsidRDefault="00B279D6" w:rsidP="00973DE4">
      <w:pPr>
        <w:pStyle w:val="ListParagraph"/>
        <w:numPr>
          <w:ilvl w:val="0"/>
          <w:numId w:val="21"/>
        </w:numPr>
        <w:rPr>
          <w:rFonts w:cstheme="minorHAnsi"/>
        </w:rPr>
      </w:pPr>
      <w:r>
        <w:rPr>
          <w:rFonts w:cstheme="minorHAnsi"/>
        </w:rPr>
        <w:t>Delta Limits</w:t>
      </w:r>
    </w:p>
    <w:p w14:paraId="77CC6310" w14:textId="42F106F4" w:rsidR="00BE5F08" w:rsidRDefault="00B279D6" w:rsidP="00BE5F08">
      <w:pPr>
        <w:pStyle w:val="ListParagraph"/>
        <w:numPr>
          <w:ilvl w:val="0"/>
          <w:numId w:val="21"/>
        </w:numPr>
        <w:rPr>
          <w:rFonts w:cstheme="minorHAnsi"/>
        </w:rPr>
      </w:pPr>
      <w:r>
        <w:rPr>
          <w:rFonts w:cstheme="minorHAnsi"/>
        </w:rPr>
        <w:t>Options Maturity Limit</w:t>
      </w:r>
    </w:p>
    <w:p w14:paraId="33A4A0B9" w14:textId="11C341BE" w:rsidR="00154AAE" w:rsidRPr="00BE5F08" w:rsidRDefault="00154AAE" w:rsidP="00BE5F08">
      <w:pPr>
        <w:pStyle w:val="ListParagraph"/>
        <w:numPr>
          <w:ilvl w:val="0"/>
          <w:numId w:val="21"/>
        </w:numPr>
        <w:rPr>
          <w:rFonts w:cstheme="minorHAnsi"/>
        </w:rPr>
      </w:pPr>
      <w:r>
        <w:rPr>
          <w:rFonts w:cstheme="minorHAnsi"/>
        </w:rPr>
        <w:t xml:space="preserve">Index </w:t>
      </w:r>
      <w:r w:rsidR="00423CE8">
        <w:rPr>
          <w:rFonts w:cstheme="minorHAnsi"/>
        </w:rPr>
        <w:t xml:space="preserve">Issuer </w:t>
      </w:r>
      <w:r>
        <w:rPr>
          <w:rFonts w:cstheme="minorHAnsi"/>
        </w:rPr>
        <w:t>Mapping</w:t>
      </w:r>
    </w:p>
    <w:p w14:paraId="0E53F91A" w14:textId="77777777" w:rsidR="005516AB" w:rsidRDefault="005516AB" w:rsidP="00026128">
      <w:pPr>
        <w:tabs>
          <w:tab w:val="left" w:pos="3420"/>
        </w:tabs>
        <w:rPr>
          <w:rFonts w:cstheme="minorHAnsi"/>
        </w:rPr>
      </w:pPr>
    </w:p>
    <w:p w14:paraId="4688059B" w14:textId="32C58442" w:rsidR="005516AB" w:rsidRDefault="005516AB" w:rsidP="005516AB">
      <w:pPr>
        <w:rPr>
          <w:rFonts w:cstheme="minorHAnsi"/>
          <w:u w:val="single"/>
        </w:rPr>
      </w:pPr>
      <w:r w:rsidRPr="00EA5AD9">
        <w:rPr>
          <w:rFonts w:cstheme="minorHAnsi"/>
          <w:u w:val="single"/>
        </w:rPr>
        <w:t>Data Selection:</w:t>
      </w:r>
    </w:p>
    <w:p w14:paraId="5E6FB63C" w14:textId="7BD7A0EE" w:rsidR="00CA2B6A" w:rsidRDefault="0077638C" w:rsidP="0077638C">
      <w:pPr>
        <w:pStyle w:val="ListParagraph"/>
        <w:numPr>
          <w:ilvl w:val="0"/>
          <w:numId w:val="8"/>
        </w:numPr>
        <w:rPr>
          <w:rFonts w:cstheme="minorHAnsi"/>
        </w:rPr>
      </w:pPr>
      <w:r>
        <w:rPr>
          <w:rFonts w:cstheme="minorHAnsi"/>
        </w:rPr>
        <w:t>For Risk Categories EQ &amp; IR</w:t>
      </w:r>
    </w:p>
    <w:p w14:paraId="3E92F3FB" w14:textId="44F038D0" w:rsidR="0077638C" w:rsidRDefault="0077638C" w:rsidP="0077638C">
      <w:pPr>
        <w:pStyle w:val="ListParagraph"/>
        <w:numPr>
          <w:ilvl w:val="1"/>
          <w:numId w:val="8"/>
        </w:numPr>
        <w:rPr>
          <w:rFonts w:cstheme="minorHAnsi"/>
        </w:rPr>
      </w:pPr>
      <w:r>
        <w:rPr>
          <w:rFonts w:cstheme="minorHAnsi"/>
        </w:rPr>
        <w:t>Select all Trade Sensitivities of OTC Portfolio</w:t>
      </w:r>
    </w:p>
    <w:p w14:paraId="4430D113" w14:textId="120AF11F" w:rsidR="0077638C" w:rsidRDefault="0077638C" w:rsidP="0077638C">
      <w:pPr>
        <w:pStyle w:val="ListParagraph"/>
        <w:numPr>
          <w:ilvl w:val="0"/>
          <w:numId w:val="8"/>
        </w:numPr>
        <w:rPr>
          <w:rFonts w:cstheme="minorHAnsi"/>
        </w:rPr>
      </w:pPr>
      <w:r>
        <w:rPr>
          <w:rFonts w:cstheme="minorHAnsi"/>
        </w:rPr>
        <w:t>For Risk Categories FX &amp; PM</w:t>
      </w:r>
    </w:p>
    <w:p w14:paraId="1FD197A7" w14:textId="48D0F64C" w:rsidR="0077638C" w:rsidRDefault="0077638C" w:rsidP="0077638C">
      <w:pPr>
        <w:pStyle w:val="ListParagraph"/>
        <w:numPr>
          <w:ilvl w:val="1"/>
          <w:numId w:val="8"/>
        </w:numPr>
        <w:rPr>
          <w:rFonts w:cstheme="minorHAnsi"/>
        </w:rPr>
      </w:pPr>
      <w:r>
        <w:rPr>
          <w:rFonts w:cstheme="minorHAnsi"/>
        </w:rPr>
        <w:t>Select all Trade Sensitivities of OTC Portfolio</w:t>
      </w:r>
    </w:p>
    <w:p w14:paraId="138598C1" w14:textId="19C5C8AB" w:rsidR="0077638C" w:rsidRPr="00CA2B6A" w:rsidRDefault="0077638C" w:rsidP="0077638C">
      <w:pPr>
        <w:pStyle w:val="ListParagraph"/>
        <w:numPr>
          <w:ilvl w:val="1"/>
          <w:numId w:val="8"/>
        </w:numPr>
        <w:rPr>
          <w:rFonts w:cstheme="minorHAnsi"/>
        </w:rPr>
      </w:pPr>
      <w:r>
        <w:rPr>
          <w:rFonts w:cstheme="minorHAnsi"/>
        </w:rPr>
        <w:t>Exclude records where risk factor is a Currency Pair or PM Pair (e.g. USD/CHF or XAU/EUR)</w:t>
      </w:r>
    </w:p>
    <w:p w14:paraId="287BA7EE" w14:textId="3B97704C" w:rsidR="0077638C" w:rsidRDefault="0077638C" w:rsidP="0077638C">
      <w:pPr>
        <w:pStyle w:val="ListParagraph"/>
        <w:numPr>
          <w:ilvl w:val="0"/>
          <w:numId w:val="8"/>
        </w:numPr>
        <w:rPr>
          <w:rFonts w:cstheme="minorHAnsi"/>
        </w:rPr>
      </w:pPr>
      <w:r>
        <w:rPr>
          <w:rFonts w:cstheme="minorHAnsi"/>
        </w:rPr>
        <w:t xml:space="preserve">For Risk Categories </w:t>
      </w:r>
      <w:proofErr w:type="spellStart"/>
      <w:r>
        <w:rPr>
          <w:rFonts w:cstheme="minorHAnsi"/>
        </w:rPr>
        <w:t>CR_Sov</w:t>
      </w:r>
      <w:proofErr w:type="spellEnd"/>
    </w:p>
    <w:p w14:paraId="2AE62D6E" w14:textId="45C7BC10" w:rsidR="0077638C" w:rsidRDefault="0077638C" w:rsidP="0077638C">
      <w:pPr>
        <w:pStyle w:val="ListParagraph"/>
        <w:numPr>
          <w:ilvl w:val="1"/>
          <w:numId w:val="8"/>
        </w:numPr>
        <w:rPr>
          <w:rFonts w:cstheme="minorHAnsi"/>
        </w:rPr>
      </w:pPr>
      <w:r>
        <w:rPr>
          <w:rFonts w:cstheme="minorHAnsi"/>
        </w:rPr>
        <w:t>Select all Trade Sensitivities of OTC Portfolio for which Risk Category is CR and ‘</w:t>
      </w:r>
      <w:r w:rsidRPr="0077638C">
        <w:rPr>
          <w:rFonts w:cstheme="minorHAnsi"/>
          <w:i/>
          <w:iCs/>
        </w:rPr>
        <w:t>Reference Entity Govt Flag</w:t>
      </w:r>
      <w:r>
        <w:rPr>
          <w:rFonts w:cstheme="minorHAnsi"/>
          <w:i/>
          <w:iCs/>
        </w:rPr>
        <w:t>’</w:t>
      </w:r>
      <w:r>
        <w:rPr>
          <w:rFonts w:cstheme="minorHAnsi"/>
        </w:rPr>
        <w:t xml:space="preserve"> is ‘Y’</w:t>
      </w:r>
    </w:p>
    <w:p w14:paraId="52F737B3" w14:textId="2F2761FB" w:rsidR="003D2B06" w:rsidRDefault="003D2B06" w:rsidP="003D2B06">
      <w:pPr>
        <w:pStyle w:val="ListParagraph"/>
        <w:numPr>
          <w:ilvl w:val="0"/>
          <w:numId w:val="8"/>
        </w:numPr>
        <w:rPr>
          <w:rFonts w:cstheme="minorHAnsi"/>
        </w:rPr>
      </w:pPr>
      <w:r>
        <w:rPr>
          <w:rFonts w:cstheme="minorHAnsi"/>
        </w:rPr>
        <w:t xml:space="preserve">For Risk Categories </w:t>
      </w:r>
      <w:proofErr w:type="spellStart"/>
      <w:r>
        <w:rPr>
          <w:rFonts w:cstheme="minorHAnsi"/>
        </w:rPr>
        <w:t>CR_Index</w:t>
      </w:r>
      <w:proofErr w:type="spellEnd"/>
    </w:p>
    <w:p w14:paraId="7120A6BD" w14:textId="3908866A" w:rsidR="003D2B06" w:rsidRDefault="003D2B06" w:rsidP="003D2B06">
      <w:pPr>
        <w:pStyle w:val="ListParagraph"/>
        <w:numPr>
          <w:ilvl w:val="1"/>
          <w:numId w:val="8"/>
        </w:numPr>
        <w:rPr>
          <w:rFonts w:cstheme="minorHAnsi"/>
        </w:rPr>
      </w:pPr>
      <w:r>
        <w:rPr>
          <w:rFonts w:cstheme="minorHAnsi"/>
        </w:rPr>
        <w:t>Select all Trade Sensitivities of OTC Portfolio for which Risk Category is CR and ‘</w:t>
      </w:r>
      <w:r w:rsidRPr="0077638C">
        <w:rPr>
          <w:rFonts w:cstheme="minorHAnsi"/>
          <w:i/>
          <w:iCs/>
        </w:rPr>
        <w:t xml:space="preserve">Reference Entity </w:t>
      </w:r>
      <w:r>
        <w:rPr>
          <w:rFonts w:cstheme="minorHAnsi"/>
          <w:i/>
          <w:iCs/>
        </w:rPr>
        <w:t>Index</w:t>
      </w:r>
      <w:r w:rsidRPr="0077638C">
        <w:rPr>
          <w:rFonts w:cstheme="minorHAnsi"/>
          <w:i/>
          <w:iCs/>
        </w:rPr>
        <w:t xml:space="preserve"> Flag</w:t>
      </w:r>
      <w:r>
        <w:rPr>
          <w:rFonts w:cstheme="minorHAnsi"/>
          <w:i/>
          <w:iCs/>
        </w:rPr>
        <w:t>’</w:t>
      </w:r>
      <w:r>
        <w:rPr>
          <w:rFonts w:cstheme="minorHAnsi"/>
        </w:rPr>
        <w:t xml:space="preserve"> is ‘Y’</w:t>
      </w:r>
    </w:p>
    <w:p w14:paraId="17196182" w14:textId="1ACBE897" w:rsidR="009F6C65" w:rsidRDefault="009F6C65" w:rsidP="003D2B06">
      <w:pPr>
        <w:pStyle w:val="ListParagraph"/>
        <w:numPr>
          <w:ilvl w:val="1"/>
          <w:numId w:val="8"/>
        </w:numPr>
        <w:rPr>
          <w:rFonts w:cstheme="minorHAnsi"/>
        </w:rPr>
      </w:pPr>
      <w:r>
        <w:rPr>
          <w:rFonts w:cstheme="minorHAnsi"/>
        </w:rPr>
        <w:t>Derive the Risk Factor of Index using the mapping of reference entity name and Index</w:t>
      </w:r>
    </w:p>
    <w:p w14:paraId="3FEF3E05" w14:textId="6DCB3455" w:rsidR="003D2B06" w:rsidRDefault="003D2B06" w:rsidP="003D2B06">
      <w:pPr>
        <w:pStyle w:val="ListParagraph"/>
        <w:numPr>
          <w:ilvl w:val="0"/>
          <w:numId w:val="8"/>
        </w:numPr>
        <w:rPr>
          <w:rFonts w:cstheme="minorHAnsi"/>
        </w:rPr>
      </w:pPr>
      <w:r>
        <w:rPr>
          <w:rFonts w:cstheme="minorHAnsi"/>
        </w:rPr>
        <w:t xml:space="preserve">For Risk Categories </w:t>
      </w:r>
      <w:proofErr w:type="spellStart"/>
      <w:r>
        <w:rPr>
          <w:rFonts w:cstheme="minorHAnsi"/>
        </w:rPr>
        <w:t>CR_Corp</w:t>
      </w:r>
      <w:proofErr w:type="spellEnd"/>
    </w:p>
    <w:p w14:paraId="4EC0595B" w14:textId="18EF05C2" w:rsidR="0077638C" w:rsidRPr="00C71184" w:rsidRDefault="003D2B06" w:rsidP="00C71184">
      <w:pPr>
        <w:pStyle w:val="ListParagraph"/>
        <w:numPr>
          <w:ilvl w:val="1"/>
          <w:numId w:val="8"/>
        </w:numPr>
        <w:rPr>
          <w:rFonts w:cstheme="minorHAnsi"/>
        </w:rPr>
      </w:pPr>
      <w:r>
        <w:rPr>
          <w:rFonts w:cstheme="minorHAnsi"/>
        </w:rPr>
        <w:t>Select all Trade Sensitivities of OTC Portfolio for which Risk Category is CR and ‘</w:t>
      </w:r>
      <w:r w:rsidRPr="0077638C">
        <w:rPr>
          <w:rFonts w:cstheme="minorHAnsi"/>
          <w:i/>
          <w:iCs/>
        </w:rPr>
        <w:t>Reference Entity Govt Flag</w:t>
      </w:r>
      <w:r>
        <w:rPr>
          <w:rFonts w:cstheme="minorHAnsi"/>
          <w:i/>
          <w:iCs/>
        </w:rPr>
        <w:t>’</w:t>
      </w:r>
      <w:r>
        <w:rPr>
          <w:rFonts w:cstheme="minorHAnsi"/>
        </w:rPr>
        <w:t xml:space="preserve"> is </w:t>
      </w:r>
      <w:r w:rsidR="00CC03E9">
        <w:rPr>
          <w:rFonts w:cstheme="minorHAnsi"/>
        </w:rPr>
        <w:t xml:space="preserve">not </w:t>
      </w:r>
      <w:r>
        <w:rPr>
          <w:rFonts w:cstheme="minorHAnsi"/>
        </w:rPr>
        <w:t>‘Y’</w:t>
      </w:r>
      <w:r w:rsidR="00CC03E9">
        <w:rPr>
          <w:rFonts w:cstheme="minorHAnsi"/>
        </w:rPr>
        <w:t xml:space="preserve"> and also ‘</w:t>
      </w:r>
      <w:r w:rsidR="00CC03E9" w:rsidRPr="0077638C">
        <w:rPr>
          <w:rFonts w:cstheme="minorHAnsi"/>
          <w:i/>
          <w:iCs/>
        </w:rPr>
        <w:t xml:space="preserve">Reference Entity </w:t>
      </w:r>
      <w:r w:rsidR="00CC03E9">
        <w:rPr>
          <w:rFonts w:cstheme="minorHAnsi"/>
          <w:i/>
          <w:iCs/>
        </w:rPr>
        <w:t>Index</w:t>
      </w:r>
      <w:r w:rsidR="00CC03E9" w:rsidRPr="0077638C">
        <w:rPr>
          <w:rFonts w:cstheme="minorHAnsi"/>
          <w:i/>
          <w:iCs/>
        </w:rPr>
        <w:t xml:space="preserve"> Flag</w:t>
      </w:r>
      <w:r w:rsidR="00CC03E9">
        <w:rPr>
          <w:rFonts w:cstheme="minorHAnsi"/>
          <w:i/>
          <w:iCs/>
        </w:rPr>
        <w:t>’</w:t>
      </w:r>
      <w:r w:rsidR="00CC03E9">
        <w:rPr>
          <w:rFonts w:cstheme="minorHAnsi"/>
        </w:rPr>
        <w:t xml:space="preserve"> is not ‘Y’</w:t>
      </w:r>
    </w:p>
    <w:p w14:paraId="6B4BD6C2" w14:textId="77777777" w:rsidR="005516AB" w:rsidRDefault="005516AB" w:rsidP="005516AB">
      <w:pPr>
        <w:rPr>
          <w:rFonts w:cstheme="minorHAnsi"/>
        </w:rPr>
      </w:pPr>
    </w:p>
    <w:p w14:paraId="577ACD4E" w14:textId="693A50D3" w:rsidR="005516AB" w:rsidRDefault="005516AB" w:rsidP="005516AB">
      <w:pPr>
        <w:rPr>
          <w:rFonts w:cstheme="minorHAnsi"/>
          <w:u w:val="single"/>
        </w:rPr>
      </w:pPr>
      <w:r w:rsidRPr="005E1A43">
        <w:rPr>
          <w:rFonts w:cstheme="minorHAnsi"/>
          <w:u w:val="single"/>
        </w:rPr>
        <w:t>Computation Rules:</w:t>
      </w:r>
    </w:p>
    <w:p w14:paraId="70F5AFAD" w14:textId="53754D0A" w:rsidR="00A80646" w:rsidRDefault="00A80646" w:rsidP="00580BA0">
      <w:pPr>
        <w:jc w:val="both"/>
        <w:rPr>
          <w:rFonts w:cstheme="minorHAnsi"/>
        </w:rPr>
      </w:pPr>
      <w:r w:rsidRPr="005E2523">
        <w:rPr>
          <w:rFonts w:cstheme="minorHAnsi"/>
        </w:rPr>
        <w:t xml:space="preserve">Following </w:t>
      </w:r>
      <w:r w:rsidR="005050B1">
        <w:rPr>
          <w:rFonts w:cstheme="minorHAnsi"/>
        </w:rPr>
        <w:t xml:space="preserve">intermediate </w:t>
      </w:r>
      <w:r>
        <w:rPr>
          <w:rFonts w:cstheme="minorHAnsi"/>
        </w:rPr>
        <w:t>measures are to be computed before applying rules</w:t>
      </w:r>
      <w:r w:rsidR="005050B1">
        <w:rPr>
          <w:rFonts w:cstheme="minorHAnsi"/>
        </w:rPr>
        <w:t xml:space="preserve"> for </w:t>
      </w:r>
      <w:proofErr w:type="spellStart"/>
      <w:r w:rsidR="005050B1">
        <w:rPr>
          <w:rFonts w:cstheme="minorHAnsi"/>
        </w:rPr>
        <w:t>HtR</w:t>
      </w:r>
      <w:proofErr w:type="spellEnd"/>
      <w:r w:rsidR="005050B1">
        <w:rPr>
          <w:rFonts w:cstheme="minorHAnsi"/>
        </w:rPr>
        <w:t xml:space="preserve"> Under Stress</w:t>
      </w:r>
      <w:r>
        <w:rPr>
          <w:rFonts w:cstheme="minorHAnsi"/>
        </w:rPr>
        <w:t>.</w:t>
      </w:r>
    </w:p>
    <w:p w14:paraId="1C6161EE" w14:textId="77777777" w:rsidR="00A80646" w:rsidRDefault="00A80646" w:rsidP="00A80646">
      <w:pPr>
        <w:rPr>
          <w:rFonts w:cstheme="minorHAnsi"/>
        </w:rPr>
      </w:pPr>
    </w:p>
    <w:tbl>
      <w:tblPr>
        <w:tblStyle w:val="TableGrid"/>
        <w:tblW w:w="0" w:type="auto"/>
        <w:tblLook w:val="04A0" w:firstRow="1" w:lastRow="0" w:firstColumn="1" w:lastColumn="0" w:noHBand="0" w:noVBand="1"/>
      </w:tblPr>
      <w:tblGrid>
        <w:gridCol w:w="1525"/>
        <w:gridCol w:w="1620"/>
        <w:gridCol w:w="1440"/>
        <w:gridCol w:w="4676"/>
      </w:tblGrid>
      <w:tr w:rsidR="00A80646" w:rsidRPr="00ED34CE" w14:paraId="698AD42B" w14:textId="77777777" w:rsidTr="0033755E">
        <w:trPr>
          <w:tblHeader/>
        </w:trPr>
        <w:tc>
          <w:tcPr>
            <w:tcW w:w="1525" w:type="dxa"/>
          </w:tcPr>
          <w:p w14:paraId="5EF6B875" w14:textId="77777777" w:rsidR="00A80646" w:rsidRPr="00AF68F9" w:rsidRDefault="00A80646" w:rsidP="00BE5F08">
            <w:pPr>
              <w:rPr>
                <w:rFonts w:cstheme="minorHAnsi"/>
                <w:b/>
                <w:bCs/>
                <w:sz w:val="18"/>
                <w:szCs w:val="18"/>
              </w:rPr>
            </w:pPr>
            <w:r w:rsidRPr="00AF68F9">
              <w:rPr>
                <w:rFonts w:cstheme="minorHAnsi"/>
                <w:b/>
                <w:bCs/>
                <w:sz w:val="18"/>
                <w:szCs w:val="18"/>
              </w:rPr>
              <w:t>Measure Name</w:t>
            </w:r>
          </w:p>
        </w:tc>
        <w:tc>
          <w:tcPr>
            <w:tcW w:w="1620" w:type="dxa"/>
          </w:tcPr>
          <w:p w14:paraId="3A0F47E8" w14:textId="77777777" w:rsidR="00A80646" w:rsidRPr="00AF68F9" w:rsidRDefault="00A80646" w:rsidP="00BE5F08">
            <w:pPr>
              <w:rPr>
                <w:rFonts w:cstheme="minorHAnsi"/>
                <w:b/>
                <w:bCs/>
                <w:sz w:val="18"/>
                <w:szCs w:val="18"/>
              </w:rPr>
            </w:pPr>
            <w:r w:rsidRPr="00AF68F9">
              <w:rPr>
                <w:rFonts w:cstheme="minorHAnsi"/>
                <w:b/>
                <w:bCs/>
                <w:sz w:val="18"/>
                <w:szCs w:val="18"/>
              </w:rPr>
              <w:t>Input Dataset</w:t>
            </w:r>
          </w:p>
        </w:tc>
        <w:tc>
          <w:tcPr>
            <w:tcW w:w="1440" w:type="dxa"/>
          </w:tcPr>
          <w:p w14:paraId="77465C3B" w14:textId="77777777" w:rsidR="00A80646" w:rsidRPr="00AF68F9" w:rsidRDefault="00A80646" w:rsidP="00BE5F08">
            <w:pPr>
              <w:rPr>
                <w:rFonts w:cstheme="minorHAnsi"/>
                <w:b/>
                <w:bCs/>
                <w:sz w:val="18"/>
                <w:szCs w:val="18"/>
              </w:rPr>
            </w:pPr>
            <w:r w:rsidRPr="00AF68F9">
              <w:rPr>
                <w:rFonts w:cstheme="minorHAnsi"/>
                <w:b/>
                <w:bCs/>
                <w:sz w:val="18"/>
                <w:szCs w:val="18"/>
              </w:rPr>
              <w:t>Input Attributes</w:t>
            </w:r>
          </w:p>
        </w:tc>
        <w:tc>
          <w:tcPr>
            <w:tcW w:w="4676" w:type="dxa"/>
          </w:tcPr>
          <w:p w14:paraId="614D322D" w14:textId="77777777" w:rsidR="00A80646" w:rsidRPr="00AF68F9" w:rsidRDefault="00A80646" w:rsidP="00BE5F08">
            <w:pPr>
              <w:rPr>
                <w:rFonts w:cstheme="minorHAnsi"/>
                <w:b/>
                <w:bCs/>
                <w:sz w:val="18"/>
                <w:szCs w:val="18"/>
              </w:rPr>
            </w:pPr>
            <w:r w:rsidRPr="00AF68F9">
              <w:rPr>
                <w:rFonts w:cstheme="minorHAnsi"/>
                <w:b/>
                <w:bCs/>
                <w:sz w:val="18"/>
                <w:szCs w:val="18"/>
              </w:rPr>
              <w:t>Derivation Logic</w:t>
            </w:r>
          </w:p>
        </w:tc>
      </w:tr>
      <w:tr w:rsidR="001A1CB1" w:rsidRPr="00ED34CE" w14:paraId="644B5849" w14:textId="77777777" w:rsidTr="0033755E">
        <w:trPr>
          <w:tblHeader/>
        </w:trPr>
        <w:tc>
          <w:tcPr>
            <w:tcW w:w="1525" w:type="dxa"/>
            <w:vMerge w:val="restart"/>
          </w:tcPr>
          <w:p w14:paraId="05EBB4FE" w14:textId="49009FCE" w:rsidR="001A1CB1" w:rsidRPr="00BE5F08" w:rsidRDefault="001A1CB1" w:rsidP="00BE5F08">
            <w:pPr>
              <w:rPr>
                <w:rFonts w:cstheme="minorHAnsi"/>
                <w:sz w:val="18"/>
                <w:szCs w:val="18"/>
              </w:rPr>
            </w:pPr>
            <w:r w:rsidRPr="00BE5F08">
              <w:rPr>
                <w:rFonts w:cstheme="minorHAnsi"/>
                <w:sz w:val="18"/>
                <w:szCs w:val="18"/>
              </w:rPr>
              <w:t xml:space="preserve">Product </w:t>
            </w:r>
            <w:r>
              <w:rPr>
                <w:rFonts w:cstheme="minorHAnsi"/>
                <w:sz w:val="18"/>
                <w:szCs w:val="18"/>
              </w:rPr>
              <w:t>Risk Factor</w:t>
            </w:r>
          </w:p>
        </w:tc>
        <w:tc>
          <w:tcPr>
            <w:tcW w:w="1620" w:type="dxa"/>
          </w:tcPr>
          <w:p w14:paraId="3E8B2401" w14:textId="43B9BB12" w:rsidR="001A1CB1" w:rsidRPr="00E92F43" w:rsidRDefault="001A1CB1" w:rsidP="00BE5F08">
            <w:pPr>
              <w:rPr>
                <w:rFonts w:cstheme="minorHAnsi"/>
                <w:sz w:val="18"/>
                <w:szCs w:val="18"/>
              </w:rPr>
            </w:pPr>
            <w:r w:rsidRPr="00E92F43">
              <w:rPr>
                <w:rFonts w:cstheme="minorHAnsi"/>
                <w:sz w:val="18"/>
                <w:szCs w:val="18"/>
              </w:rPr>
              <w:t>Trade</w:t>
            </w:r>
          </w:p>
        </w:tc>
        <w:tc>
          <w:tcPr>
            <w:tcW w:w="1440" w:type="dxa"/>
          </w:tcPr>
          <w:p w14:paraId="7AF108E3" w14:textId="0FC577AA" w:rsidR="001A1CB1" w:rsidRPr="00E92F43" w:rsidRDefault="001A1CB1" w:rsidP="00BE5F08">
            <w:pPr>
              <w:rPr>
                <w:rFonts w:cstheme="minorHAnsi"/>
                <w:sz w:val="18"/>
                <w:szCs w:val="18"/>
              </w:rPr>
            </w:pPr>
            <w:r>
              <w:rPr>
                <w:rFonts w:cstheme="minorHAnsi"/>
                <w:sz w:val="18"/>
                <w:szCs w:val="18"/>
              </w:rPr>
              <w:t>Option Type</w:t>
            </w:r>
          </w:p>
        </w:tc>
        <w:tc>
          <w:tcPr>
            <w:tcW w:w="4676" w:type="dxa"/>
            <w:vMerge w:val="restart"/>
          </w:tcPr>
          <w:p w14:paraId="0BEED418" w14:textId="1E86ABA6" w:rsidR="001A1CB1" w:rsidRPr="00E92F43" w:rsidRDefault="001A1CB1" w:rsidP="00D81245">
            <w:pPr>
              <w:rPr>
                <w:rFonts w:cstheme="minorHAnsi"/>
                <w:sz w:val="18"/>
                <w:szCs w:val="18"/>
              </w:rPr>
            </w:pPr>
            <w:r>
              <w:rPr>
                <w:rFonts w:cstheme="minorHAnsi"/>
                <w:sz w:val="18"/>
                <w:szCs w:val="18"/>
              </w:rPr>
              <w:t>If ‘</w:t>
            </w:r>
            <w:r w:rsidRPr="00FB0786">
              <w:rPr>
                <w:rFonts w:cstheme="minorHAnsi"/>
                <w:i/>
                <w:iCs/>
                <w:sz w:val="18"/>
                <w:szCs w:val="18"/>
              </w:rPr>
              <w:t>Option Type</w:t>
            </w:r>
            <w:r>
              <w:rPr>
                <w:rFonts w:cstheme="minorHAnsi"/>
                <w:sz w:val="18"/>
                <w:szCs w:val="18"/>
              </w:rPr>
              <w:t>’ in (P, C, S) then concatenation of “</w:t>
            </w:r>
            <w:proofErr w:type="spellStart"/>
            <w:r>
              <w:rPr>
                <w:rFonts w:cstheme="minorHAnsi"/>
                <w:sz w:val="18"/>
                <w:szCs w:val="18"/>
              </w:rPr>
              <w:t>Opt</w:t>
            </w:r>
            <w:proofErr w:type="spellEnd"/>
            <w:r>
              <w:rPr>
                <w:rFonts w:cstheme="minorHAnsi"/>
                <w:sz w:val="18"/>
                <w:szCs w:val="18"/>
              </w:rPr>
              <w:t>_” &amp; ‘</w:t>
            </w:r>
            <w:r w:rsidRPr="00D81245">
              <w:rPr>
                <w:rFonts w:cstheme="minorHAnsi"/>
                <w:i/>
                <w:iCs/>
                <w:sz w:val="18"/>
                <w:szCs w:val="18"/>
              </w:rPr>
              <w:t>Risk Category</w:t>
            </w:r>
            <w:r>
              <w:rPr>
                <w:rFonts w:cstheme="minorHAnsi"/>
                <w:sz w:val="18"/>
                <w:szCs w:val="18"/>
              </w:rPr>
              <w:t>’ else concatenation of “D1_” &amp; ‘</w:t>
            </w:r>
            <w:r w:rsidRPr="00D81245">
              <w:rPr>
                <w:rFonts w:cstheme="minorHAnsi"/>
                <w:i/>
                <w:iCs/>
                <w:sz w:val="18"/>
                <w:szCs w:val="18"/>
              </w:rPr>
              <w:t>Risk Category</w:t>
            </w:r>
            <w:r>
              <w:rPr>
                <w:rFonts w:cstheme="minorHAnsi"/>
                <w:sz w:val="18"/>
                <w:szCs w:val="18"/>
              </w:rPr>
              <w:t>’</w:t>
            </w:r>
          </w:p>
        </w:tc>
      </w:tr>
      <w:tr w:rsidR="001A1CB1" w:rsidRPr="00ED34CE" w14:paraId="3F8347CE" w14:textId="77777777" w:rsidTr="0033755E">
        <w:trPr>
          <w:tblHeader/>
        </w:trPr>
        <w:tc>
          <w:tcPr>
            <w:tcW w:w="1525" w:type="dxa"/>
            <w:vMerge/>
          </w:tcPr>
          <w:p w14:paraId="451A2544" w14:textId="77777777" w:rsidR="001A1CB1" w:rsidRPr="00E92F43" w:rsidRDefault="001A1CB1" w:rsidP="00BE5F08">
            <w:pPr>
              <w:rPr>
                <w:rFonts w:cstheme="minorHAnsi"/>
                <w:sz w:val="18"/>
                <w:szCs w:val="18"/>
              </w:rPr>
            </w:pPr>
          </w:p>
        </w:tc>
        <w:tc>
          <w:tcPr>
            <w:tcW w:w="1620" w:type="dxa"/>
          </w:tcPr>
          <w:p w14:paraId="17146DAF" w14:textId="2F44FFF4" w:rsidR="001A1CB1" w:rsidRPr="00E92F43" w:rsidRDefault="001A1CB1" w:rsidP="00BE5F08">
            <w:pPr>
              <w:rPr>
                <w:rFonts w:cstheme="minorHAnsi"/>
                <w:sz w:val="18"/>
                <w:szCs w:val="18"/>
              </w:rPr>
            </w:pPr>
            <w:r w:rsidRPr="00E92F43">
              <w:rPr>
                <w:rFonts w:cstheme="minorHAnsi"/>
                <w:sz w:val="18"/>
                <w:szCs w:val="18"/>
              </w:rPr>
              <w:t>Trade</w:t>
            </w:r>
            <w:r>
              <w:rPr>
                <w:rFonts w:cstheme="minorHAnsi"/>
                <w:sz w:val="18"/>
                <w:szCs w:val="18"/>
              </w:rPr>
              <w:t xml:space="preserve"> Sensitivities</w:t>
            </w:r>
          </w:p>
        </w:tc>
        <w:tc>
          <w:tcPr>
            <w:tcW w:w="1440" w:type="dxa"/>
          </w:tcPr>
          <w:p w14:paraId="05C08D19" w14:textId="5282A96A" w:rsidR="001A1CB1" w:rsidRPr="00E92F43" w:rsidRDefault="001A1CB1" w:rsidP="00BE5F08">
            <w:pPr>
              <w:rPr>
                <w:rFonts w:cstheme="minorHAnsi"/>
                <w:sz w:val="18"/>
                <w:szCs w:val="18"/>
              </w:rPr>
            </w:pPr>
            <w:r>
              <w:rPr>
                <w:rFonts w:cstheme="minorHAnsi"/>
                <w:sz w:val="18"/>
                <w:szCs w:val="18"/>
              </w:rPr>
              <w:t>Risk Category</w:t>
            </w:r>
          </w:p>
        </w:tc>
        <w:tc>
          <w:tcPr>
            <w:tcW w:w="4676" w:type="dxa"/>
            <w:vMerge/>
          </w:tcPr>
          <w:p w14:paraId="46F1A63D" w14:textId="77777777" w:rsidR="001A1CB1" w:rsidRPr="00E92F43" w:rsidRDefault="001A1CB1" w:rsidP="00BE5F08">
            <w:pPr>
              <w:rPr>
                <w:rFonts w:cstheme="minorHAnsi"/>
                <w:sz w:val="18"/>
                <w:szCs w:val="18"/>
              </w:rPr>
            </w:pPr>
          </w:p>
        </w:tc>
      </w:tr>
      <w:tr w:rsidR="00A80646" w:rsidRPr="00ED34CE" w14:paraId="1245B60E" w14:textId="77777777" w:rsidTr="0033755E">
        <w:trPr>
          <w:tblHeader/>
        </w:trPr>
        <w:tc>
          <w:tcPr>
            <w:tcW w:w="1525" w:type="dxa"/>
          </w:tcPr>
          <w:p w14:paraId="675AAE3E" w14:textId="03E5AE2A" w:rsidR="00A80646" w:rsidRPr="00E92F43" w:rsidRDefault="006F72BF" w:rsidP="00BE5F08">
            <w:pPr>
              <w:rPr>
                <w:rFonts w:cstheme="minorHAnsi"/>
                <w:sz w:val="18"/>
                <w:szCs w:val="18"/>
              </w:rPr>
            </w:pPr>
            <w:r>
              <w:rPr>
                <w:rFonts w:cstheme="minorHAnsi"/>
                <w:sz w:val="18"/>
                <w:szCs w:val="18"/>
              </w:rPr>
              <w:t>Residual Maturity</w:t>
            </w:r>
          </w:p>
        </w:tc>
        <w:tc>
          <w:tcPr>
            <w:tcW w:w="1620" w:type="dxa"/>
          </w:tcPr>
          <w:p w14:paraId="1CDB6B99" w14:textId="22ECFCEF" w:rsidR="00A80646" w:rsidRPr="00E92F43" w:rsidRDefault="006F72BF" w:rsidP="00BE5F08">
            <w:pPr>
              <w:rPr>
                <w:rFonts w:cstheme="minorHAnsi"/>
                <w:sz w:val="18"/>
                <w:szCs w:val="18"/>
              </w:rPr>
            </w:pPr>
            <w:r>
              <w:rPr>
                <w:rFonts w:cstheme="minorHAnsi"/>
                <w:sz w:val="18"/>
                <w:szCs w:val="18"/>
              </w:rPr>
              <w:t>Trade</w:t>
            </w:r>
          </w:p>
        </w:tc>
        <w:tc>
          <w:tcPr>
            <w:tcW w:w="1440" w:type="dxa"/>
          </w:tcPr>
          <w:p w14:paraId="28BB95B7" w14:textId="2AEE580F" w:rsidR="00A80646" w:rsidRPr="00E92F43" w:rsidRDefault="006F72BF" w:rsidP="00BE5F08">
            <w:pPr>
              <w:rPr>
                <w:rFonts w:cstheme="minorHAnsi"/>
                <w:sz w:val="18"/>
                <w:szCs w:val="18"/>
              </w:rPr>
            </w:pPr>
            <w:r>
              <w:rPr>
                <w:rFonts w:cstheme="minorHAnsi"/>
                <w:sz w:val="18"/>
                <w:szCs w:val="18"/>
              </w:rPr>
              <w:t>Maturity Date</w:t>
            </w:r>
          </w:p>
        </w:tc>
        <w:tc>
          <w:tcPr>
            <w:tcW w:w="4676" w:type="dxa"/>
          </w:tcPr>
          <w:p w14:paraId="3F6B4BBF" w14:textId="07F35D1D" w:rsidR="00A80646" w:rsidRPr="00E92F43" w:rsidRDefault="006F72BF" w:rsidP="00BE5F08">
            <w:pPr>
              <w:rPr>
                <w:rFonts w:cstheme="minorHAnsi"/>
                <w:sz w:val="18"/>
                <w:szCs w:val="18"/>
              </w:rPr>
            </w:pPr>
            <w:r>
              <w:rPr>
                <w:rFonts w:cstheme="minorHAnsi"/>
                <w:sz w:val="18"/>
                <w:szCs w:val="18"/>
              </w:rPr>
              <w:t>Maturity Date – Business Date</w:t>
            </w:r>
          </w:p>
        </w:tc>
      </w:tr>
      <w:tr w:rsidR="00B747DE" w:rsidRPr="00ED34CE" w14:paraId="17DA2C9D" w14:textId="77777777" w:rsidTr="0033755E">
        <w:trPr>
          <w:tblHeader/>
        </w:trPr>
        <w:tc>
          <w:tcPr>
            <w:tcW w:w="1525" w:type="dxa"/>
          </w:tcPr>
          <w:p w14:paraId="3BD7177B" w14:textId="3F7576E7" w:rsidR="00B747DE" w:rsidRDefault="00B747DE" w:rsidP="00BE5F08">
            <w:pPr>
              <w:rPr>
                <w:rFonts w:cstheme="minorHAnsi"/>
                <w:sz w:val="18"/>
                <w:szCs w:val="18"/>
              </w:rPr>
            </w:pPr>
            <w:r>
              <w:rPr>
                <w:rFonts w:cstheme="minorHAnsi"/>
                <w:sz w:val="18"/>
                <w:szCs w:val="18"/>
              </w:rPr>
              <w:t>Aggregated Absolute Delta</w:t>
            </w:r>
          </w:p>
        </w:tc>
        <w:tc>
          <w:tcPr>
            <w:tcW w:w="1620" w:type="dxa"/>
          </w:tcPr>
          <w:p w14:paraId="45ACA34C" w14:textId="57B1A57A" w:rsidR="00B747DE" w:rsidRDefault="00B747DE" w:rsidP="00BE5F08">
            <w:pPr>
              <w:rPr>
                <w:rFonts w:cstheme="minorHAnsi"/>
                <w:sz w:val="18"/>
                <w:szCs w:val="18"/>
              </w:rPr>
            </w:pPr>
            <w:r w:rsidRPr="00E92F43">
              <w:rPr>
                <w:rFonts w:cstheme="minorHAnsi"/>
                <w:sz w:val="18"/>
                <w:szCs w:val="18"/>
              </w:rPr>
              <w:t>Trade</w:t>
            </w:r>
            <w:r>
              <w:rPr>
                <w:rFonts w:cstheme="minorHAnsi"/>
                <w:sz w:val="18"/>
                <w:szCs w:val="18"/>
              </w:rPr>
              <w:t xml:space="preserve"> Sensitivities</w:t>
            </w:r>
          </w:p>
        </w:tc>
        <w:tc>
          <w:tcPr>
            <w:tcW w:w="1440" w:type="dxa"/>
          </w:tcPr>
          <w:p w14:paraId="0B017DBE" w14:textId="45893F6B" w:rsidR="00B747DE" w:rsidRDefault="009A468B" w:rsidP="00BE5F08">
            <w:pPr>
              <w:rPr>
                <w:rFonts w:cstheme="minorHAnsi"/>
                <w:sz w:val="18"/>
                <w:szCs w:val="18"/>
              </w:rPr>
            </w:pPr>
            <w:r>
              <w:rPr>
                <w:rFonts w:cstheme="minorHAnsi"/>
                <w:sz w:val="18"/>
                <w:szCs w:val="18"/>
              </w:rPr>
              <w:t>Delta USD</w:t>
            </w:r>
          </w:p>
        </w:tc>
        <w:tc>
          <w:tcPr>
            <w:tcW w:w="4676" w:type="dxa"/>
          </w:tcPr>
          <w:p w14:paraId="7FD01CDB" w14:textId="3A771EC0" w:rsidR="00BB24B4" w:rsidRDefault="00BB24B4" w:rsidP="00BB24B4">
            <w:pPr>
              <w:rPr>
                <w:rFonts w:cstheme="minorHAnsi"/>
                <w:sz w:val="18"/>
                <w:szCs w:val="18"/>
              </w:rPr>
            </w:pPr>
            <w:r>
              <w:rPr>
                <w:rFonts w:cstheme="minorHAnsi"/>
                <w:sz w:val="18"/>
                <w:szCs w:val="18"/>
              </w:rPr>
              <w:t>For each Credit Relationship – Product Risk Factor</w:t>
            </w:r>
          </w:p>
          <w:p w14:paraId="5341A169" w14:textId="50CA66A1" w:rsidR="00B747DE" w:rsidRDefault="00BB24B4" w:rsidP="00BB24B4">
            <w:pPr>
              <w:rPr>
                <w:rFonts w:cstheme="minorHAnsi"/>
                <w:sz w:val="18"/>
                <w:szCs w:val="18"/>
              </w:rPr>
            </w:pPr>
            <m:oMathPara>
              <m:oMath>
                <m:r>
                  <w:rPr>
                    <w:rFonts w:ascii="Cambria Math" w:hAnsi="Cambria Math" w:cstheme="minorHAnsi"/>
                    <w:sz w:val="18"/>
                    <w:szCs w:val="18"/>
                  </w:rPr>
                  <m:t>ABS</m:t>
                </m:r>
                <m:d>
                  <m:dPr>
                    <m:ctrlPr>
                      <w:rPr>
                        <w:rFonts w:ascii="Cambria Math" w:hAnsi="Cambria Math" w:cstheme="minorHAnsi"/>
                        <w:i/>
                        <w:sz w:val="18"/>
                        <w:szCs w:val="18"/>
                      </w:rPr>
                    </m:ctrlPr>
                  </m:dPr>
                  <m:e>
                    <m:nary>
                      <m:naryPr>
                        <m:chr m:val="∑"/>
                        <m:limLoc m:val="undOvr"/>
                        <m:subHide m:val="1"/>
                        <m:supHide m:val="1"/>
                        <m:ctrlPr>
                          <w:rPr>
                            <w:rFonts w:ascii="Cambria Math" w:hAnsi="Cambria Math" w:cstheme="minorHAnsi"/>
                            <w:i/>
                            <w:sz w:val="18"/>
                            <w:szCs w:val="18"/>
                          </w:rPr>
                        </m:ctrlPr>
                      </m:naryPr>
                      <m:sub/>
                      <m:sup/>
                      <m:e>
                        <m:r>
                          <w:rPr>
                            <w:rFonts w:ascii="Cambria Math" w:hAnsi="Cambria Math" w:cstheme="minorHAnsi"/>
                            <w:sz w:val="18"/>
                            <w:szCs w:val="18"/>
                          </w:rPr>
                          <m:t>Delta USD</m:t>
                        </m:r>
                      </m:e>
                    </m:nary>
                  </m:e>
                </m:d>
              </m:oMath>
            </m:oMathPara>
          </w:p>
        </w:tc>
      </w:tr>
      <w:tr w:rsidR="0033755E" w:rsidRPr="00ED34CE" w14:paraId="6DBAB593" w14:textId="77777777" w:rsidTr="0033755E">
        <w:trPr>
          <w:tblHeader/>
        </w:trPr>
        <w:tc>
          <w:tcPr>
            <w:tcW w:w="1525" w:type="dxa"/>
            <w:vMerge w:val="restart"/>
          </w:tcPr>
          <w:p w14:paraId="7C296D06" w14:textId="6278162C" w:rsidR="0033755E" w:rsidRDefault="0033755E" w:rsidP="00BE5F08">
            <w:pPr>
              <w:rPr>
                <w:rFonts w:cstheme="minorHAnsi"/>
                <w:sz w:val="18"/>
                <w:szCs w:val="18"/>
              </w:rPr>
            </w:pPr>
            <w:r>
              <w:rPr>
                <w:rFonts w:cstheme="minorHAnsi"/>
                <w:sz w:val="18"/>
                <w:szCs w:val="18"/>
              </w:rPr>
              <w:t>Pseudo Holding Period</w:t>
            </w:r>
          </w:p>
        </w:tc>
        <w:tc>
          <w:tcPr>
            <w:tcW w:w="1620" w:type="dxa"/>
          </w:tcPr>
          <w:p w14:paraId="5C4868E7" w14:textId="2AB2252C" w:rsidR="0033755E" w:rsidRPr="00E92F43" w:rsidRDefault="0033755E" w:rsidP="00BE5F08">
            <w:pPr>
              <w:rPr>
                <w:rFonts w:cstheme="minorHAnsi"/>
                <w:sz w:val="18"/>
                <w:szCs w:val="18"/>
              </w:rPr>
            </w:pPr>
            <w:r w:rsidRPr="00E92F43">
              <w:rPr>
                <w:rFonts w:cstheme="minorHAnsi"/>
                <w:sz w:val="18"/>
                <w:szCs w:val="18"/>
              </w:rPr>
              <w:t>Trade</w:t>
            </w:r>
            <w:r>
              <w:rPr>
                <w:rFonts w:cstheme="minorHAnsi"/>
                <w:sz w:val="18"/>
                <w:szCs w:val="18"/>
              </w:rPr>
              <w:t xml:space="preserve"> Sensitivities</w:t>
            </w:r>
          </w:p>
        </w:tc>
        <w:tc>
          <w:tcPr>
            <w:tcW w:w="1440" w:type="dxa"/>
          </w:tcPr>
          <w:p w14:paraId="60ED4B25" w14:textId="2D829D9E" w:rsidR="0033755E" w:rsidRDefault="0033755E" w:rsidP="00BE5F08">
            <w:pPr>
              <w:rPr>
                <w:rFonts w:cstheme="minorHAnsi"/>
                <w:sz w:val="18"/>
                <w:szCs w:val="18"/>
              </w:rPr>
            </w:pPr>
            <w:r>
              <w:rPr>
                <w:rFonts w:cstheme="minorHAnsi"/>
                <w:sz w:val="18"/>
                <w:szCs w:val="18"/>
              </w:rPr>
              <w:t>Aggregated Absolute Delta</w:t>
            </w:r>
          </w:p>
        </w:tc>
        <w:tc>
          <w:tcPr>
            <w:tcW w:w="4676" w:type="dxa"/>
            <w:vMerge w:val="restart"/>
          </w:tcPr>
          <w:p w14:paraId="5837D0F7" w14:textId="77777777" w:rsidR="0033755E" w:rsidRDefault="0033755E" w:rsidP="00AE4055">
            <w:pPr>
              <w:rPr>
                <w:rFonts w:cstheme="minorHAnsi"/>
                <w:sz w:val="18"/>
                <w:szCs w:val="18"/>
              </w:rPr>
            </w:pPr>
            <w:r>
              <w:rPr>
                <w:rFonts w:cstheme="minorHAnsi"/>
                <w:sz w:val="18"/>
                <w:szCs w:val="18"/>
              </w:rPr>
              <w:t>For each Credit Relationship – Product Risk Factor</w:t>
            </w:r>
          </w:p>
          <w:p w14:paraId="2D134B2D" w14:textId="77777777" w:rsidR="0033755E" w:rsidRDefault="0033755E" w:rsidP="00BB24B4">
            <w:pPr>
              <w:rPr>
                <w:rFonts w:cstheme="minorHAnsi"/>
                <w:sz w:val="18"/>
                <w:szCs w:val="18"/>
              </w:rPr>
            </w:pPr>
          </w:p>
          <w:p w14:paraId="0A68B37F" w14:textId="60DA2D93" w:rsidR="0033755E" w:rsidRDefault="007F3B9E" w:rsidP="00BB24B4">
            <w:pPr>
              <w:rPr>
                <w:rFonts w:cstheme="minorHAnsi"/>
                <w:sz w:val="18"/>
                <w:szCs w:val="18"/>
              </w:rPr>
            </w:pPr>
            <m:oMathPara>
              <m:oMath>
                <m:f>
                  <m:fPr>
                    <m:ctrlPr>
                      <w:rPr>
                        <w:rFonts w:ascii="Cambria Math" w:hAnsi="Cambria Math" w:cstheme="minorHAnsi"/>
                        <w:i/>
                        <w:sz w:val="18"/>
                        <w:szCs w:val="18"/>
                      </w:rPr>
                    </m:ctrlPr>
                  </m:fPr>
                  <m:num>
                    <m:r>
                      <m:rPr>
                        <m:sty m:val="p"/>
                      </m:rPr>
                      <w:rPr>
                        <w:rFonts w:ascii="Cambria Math" w:hAnsi="Cambria Math" w:cstheme="minorHAnsi"/>
                        <w:sz w:val="18"/>
                        <w:szCs w:val="18"/>
                      </w:rPr>
                      <m:t>Aggregated Absolute Delta ×LAS Days</m:t>
                    </m:r>
                  </m:num>
                  <m:den>
                    <m:r>
                      <w:rPr>
                        <w:rFonts w:ascii="Cambria Math" w:hAnsi="Cambria Math" w:cstheme="minorHAnsi"/>
                        <w:sz w:val="18"/>
                        <w:szCs w:val="18"/>
                      </w:rPr>
                      <m:t>Limit USD</m:t>
                    </m:r>
                  </m:den>
                </m:f>
              </m:oMath>
            </m:oMathPara>
          </w:p>
        </w:tc>
      </w:tr>
      <w:tr w:rsidR="0033755E" w:rsidRPr="00ED34CE" w14:paraId="35E16ECE" w14:textId="77777777" w:rsidTr="0033755E">
        <w:trPr>
          <w:tblHeader/>
        </w:trPr>
        <w:tc>
          <w:tcPr>
            <w:tcW w:w="1525" w:type="dxa"/>
            <w:vMerge/>
          </w:tcPr>
          <w:p w14:paraId="40AB48C2" w14:textId="77777777" w:rsidR="0033755E" w:rsidRDefault="0033755E" w:rsidP="00BE5F08">
            <w:pPr>
              <w:rPr>
                <w:rFonts w:cstheme="minorHAnsi"/>
                <w:sz w:val="18"/>
                <w:szCs w:val="18"/>
              </w:rPr>
            </w:pPr>
          </w:p>
        </w:tc>
        <w:tc>
          <w:tcPr>
            <w:tcW w:w="1620" w:type="dxa"/>
          </w:tcPr>
          <w:p w14:paraId="061304A9" w14:textId="192C9F0E" w:rsidR="0033755E" w:rsidRPr="00E92F43" w:rsidRDefault="0033755E" w:rsidP="00BE5F08">
            <w:pPr>
              <w:rPr>
                <w:rFonts w:cstheme="minorHAnsi"/>
                <w:sz w:val="18"/>
                <w:szCs w:val="18"/>
              </w:rPr>
            </w:pPr>
            <w:r>
              <w:rPr>
                <w:rFonts w:cstheme="minorHAnsi"/>
                <w:sz w:val="18"/>
                <w:szCs w:val="18"/>
              </w:rPr>
              <w:t>Delta Limits</w:t>
            </w:r>
          </w:p>
        </w:tc>
        <w:tc>
          <w:tcPr>
            <w:tcW w:w="1440" w:type="dxa"/>
          </w:tcPr>
          <w:p w14:paraId="22A67421" w14:textId="23F7B10F" w:rsidR="0033755E" w:rsidRDefault="0033755E" w:rsidP="00BE5F08">
            <w:pPr>
              <w:rPr>
                <w:rFonts w:cstheme="minorHAnsi"/>
                <w:sz w:val="18"/>
                <w:szCs w:val="18"/>
              </w:rPr>
            </w:pPr>
            <w:r>
              <w:rPr>
                <w:rFonts w:ascii="Calibri" w:hAnsi="Calibri" w:cs="Calibri"/>
                <w:color w:val="000000"/>
                <w:sz w:val="18"/>
                <w:szCs w:val="18"/>
                <w:lang w:eastAsia="zh-CN" w:bidi="he-IL"/>
              </w:rPr>
              <w:t>Limit USD</w:t>
            </w:r>
          </w:p>
        </w:tc>
        <w:tc>
          <w:tcPr>
            <w:tcW w:w="4676" w:type="dxa"/>
            <w:vMerge/>
          </w:tcPr>
          <w:p w14:paraId="66C1DA52" w14:textId="77777777" w:rsidR="0033755E" w:rsidRDefault="0033755E" w:rsidP="00BB24B4">
            <w:pPr>
              <w:rPr>
                <w:rFonts w:cstheme="minorHAnsi"/>
                <w:sz w:val="18"/>
                <w:szCs w:val="18"/>
              </w:rPr>
            </w:pPr>
          </w:p>
        </w:tc>
      </w:tr>
      <w:tr w:rsidR="0033755E" w:rsidRPr="00ED34CE" w14:paraId="1CDB9170" w14:textId="77777777" w:rsidTr="0033755E">
        <w:trPr>
          <w:tblHeader/>
        </w:trPr>
        <w:tc>
          <w:tcPr>
            <w:tcW w:w="1525" w:type="dxa"/>
            <w:vMerge/>
          </w:tcPr>
          <w:p w14:paraId="0051B379" w14:textId="77777777" w:rsidR="0033755E" w:rsidRDefault="0033755E" w:rsidP="00BE5F08">
            <w:pPr>
              <w:rPr>
                <w:rFonts w:cstheme="minorHAnsi"/>
                <w:sz w:val="18"/>
                <w:szCs w:val="18"/>
              </w:rPr>
            </w:pPr>
          </w:p>
        </w:tc>
        <w:tc>
          <w:tcPr>
            <w:tcW w:w="1620" w:type="dxa"/>
          </w:tcPr>
          <w:p w14:paraId="595ED9A9" w14:textId="11580209" w:rsidR="0033755E" w:rsidRDefault="0033755E" w:rsidP="00BE5F08">
            <w:pPr>
              <w:rPr>
                <w:rFonts w:cstheme="minorHAnsi"/>
                <w:sz w:val="18"/>
                <w:szCs w:val="18"/>
              </w:rPr>
            </w:pPr>
            <w:r>
              <w:rPr>
                <w:rFonts w:cstheme="minorHAnsi"/>
                <w:sz w:val="18"/>
                <w:szCs w:val="18"/>
              </w:rPr>
              <w:t>Liquidity Adjusted Stress Days</w:t>
            </w:r>
          </w:p>
        </w:tc>
        <w:tc>
          <w:tcPr>
            <w:tcW w:w="1440" w:type="dxa"/>
          </w:tcPr>
          <w:p w14:paraId="26D104C9" w14:textId="5AF76260" w:rsidR="0033755E" w:rsidRDefault="0033755E" w:rsidP="00BE5F08">
            <w:pPr>
              <w:rPr>
                <w:rFonts w:cstheme="minorHAnsi"/>
                <w:sz w:val="18"/>
                <w:szCs w:val="18"/>
              </w:rPr>
            </w:pPr>
            <w:r>
              <w:rPr>
                <w:rFonts w:cstheme="minorHAnsi"/>
                <w:sz w:val="18"/>
                <w:szCs w:val="18"/>
              </w:rPr>
              <w:t>LAS Days</w:t>
            </w:r>
          </w:p>
        </w:tc>
        <w:tc>
          <w:tcPr>
            <w:tcW w:w="4676" w:type="dxa"/>
            <w:vMerge/>
          </w:tcPr>
          <w:p w14:paraId="3BB15375" w14:textId="77777777" w:rsidR="0033755E" w:rsidRDefault="0033755E" w:rsidP="00BB24B4">
            <w:pPr>
              <w:rPr>
                <w:rFonts w:cstheme="minorHAnsi"/>
                <w:sz w:val="18"/>
                <w:szCs w:val="18"/>
              </w:rPr>
            </w:pPr>
          </w:p>
        </w:tc>
      </w:tr>
    </w:tbl>
    <w:p w14:paraId="7D3B8F4E" w14:textId="43CB986F" w:rsidR="00A80646" w:rsidRDefault="00A80646" w:rsidP="005516AB">
      <w:pPr>
        <w:rPr>
          <w:rFonts w:cstheme="minorHAnsi"/>
          <w:u w:val="single"/>
        </w:rPr>
      </w:pPr>
    </w:p>
    <w:p w14:paraId="752CB07F" w14:textId="0F5C3AA8" w:rsidR="0039340B" w:rsidRDefault="0039340B" w:rsidP="0039340B">
      <w:pPr>
        <w:jc w:val="both"/>
        <w:rPr>
          <w:color w:val="1C1C1C"/>
          <w:shd w:val="clear" w:color="auto" w:fill="FFFFFF"/>
        </w:rPr>
      </w:pPr>
      <w:r w:rsidRPr="001E75E0">
        <w:rPr>
          <w:i/>
          <w:iCs/>
          <w:color w:val="1C1C1C"/>
          <w:shd w:val="clear" w:color="auto" w:fill="FFFFFF"/>
        </w:rPr>
        <w:t>Data Gap Handling</w:t>
      </w:r>
      <w:r w:rsidRPr="007720AD">
        <w:rPr>
          <w:color w:val="1C1C1C"/>
          <w:shd w:val="clear" w:color="auto" w:fill="FFFFFF"/>
        </w:rPr>
        <w:t xml:space="preserve">:- For missing value </w:t>
      </w:r>
      <w:r>
        <w:rPr>
          <w:color w:val="1C1C1C"/>
          <w:shd w:val="clear" w:color="auto" w:fill="FFFFFF"/>
        </w:rPr>
        <w:t xml:space="preserve">of </w:t>
      </w:r>
      <w:r w:rsidRPr="007720AD">
        <w:rPr>
          <w:color w:val="1C1C1C"/>
          <w:shd w:val="clear" w:color="auto" w:fill="FFFFFF"/>
        </w:rPr>
        <w:t>attribute</w:t>
      </w:r>
      <w:r>
        <w:rPr>
          <w:color w:val="1C1C1C"/>
          <w:shd w:val="clear" w:color="auto" w:fill="FFFFFF"/>
        </w:rPr>
        <w:t>s</w:t>
      </w:r>
      <w:r w:rsidRPr="007720AD">
        <w:rPr>
          <w:color w:val="1C1C1C"/>
          <w:shd w:val="clear" w:color="auto" w:fill="FFFFFF"/>
        </w:rPr>
        <w:t xml:space="preserve"> following fallback values </w:t>
      </w:r>
      <w:r>
        <w:rPr>
          <w:color w:val="1C1C1C"/>
          <w:shd w:val="clear" w:color="auto" w:fill="FFFFFF"/>
        </w:rPr>
        <w:t xml:space="preserve">would be </w:t>
      </w:r>
      <w:r w:rsidRPr="007720AD">
        <w:rPr>
          <w:color w:val="1C1C1C"/>
          <w:shd w:val="clear" w:color="auto" w:fill="FFFFFF"/>
        </w:rPr>
        <w:t>used</w:t>
      </w:r>
      <w:r>
        <w:rPr>
          <w:color w:val="1C1C1C"/>
          <w:shd w:val="clear" w:color="auto" w:fill="FFFFFF"/>
        </w:rPr>
        <w:t xml:space="preserve">. </w:t>
      </w:r>
    </w:p>
    <w:p w14:paraId="439B5B89" w14:textId="47A48BC9" w:rsidR="00D82EC1" w:rsidRPr="0086532E" w:rsidRDefault="0039340B" w:rsidP="00D82EC1">
      <w:pPr>
        <w:pStyle w:val="ListParagraph"/>
        <w:numPr>
          <w:ilvl w:val="0"/>
          <w:numId w:val="8"/>
        </w:numPr>
        <w:rPr>
          <w:rFonts w:cstheme="minorHAnsi"/>
          <w:u w:val="single"/>
        </w:rPr>
      </w:pPr>
      <w:r w:rsidRPr="0039340B">
        <w:rPr>
          <w:color w:val="1C1C1C"/>
          <w:shd w:val="clear" w:color="auto" w:fill="FFFFFF"/>
        </w:rPr>
        <w:t>If ‘</w:t>
      </w:r>
      <w:r>
        <w:rPr>
          <w:i/>
          <w:iCs/>
          <w:color w:val="1C1C1C"/>
          <w:shd w:val="clear" w:color="auto" w:fill="FFFFFF"/>
        </w:rPr>
        <w:t>Maturity Date</w:t>
      </w:r>
      <w:r w:rsidRPr="0039340B">
        <w:rPr>
          <w:i/>
          <w:iCs/>
          <w:color w:val="1C1C1C"/>
          <w:shd w:val="clear" w:color="auto" w:fill="FFFFFF"/>
        </w:rPr>
        <w:t xml:space="preserve">’ </w:t>
      </w:r>
      <w:r w:rsidRPr="0039340B">
        <w:rPr>
          <w:color w:val="1C1C1C"/>
          <w:shd w:val="clear" w:color="auto" w:fill="FFFFFF"/>
        </w:rPr>
        <w:t xml:space="preserve">is blank/null or not available for </w:t>
      </w:r>
      <w:r>
        <w:rPr>
          <w:color w:val="1C1C1C"/>
          <w:shd w:val="clear" w:color="auto" w:fill="FFFFFF"/>
        </w:rPr>
        <w:t xml:space="preserve">a trade </w:t>
      </w:r>
      <w:r w:rsidRPr="0039340B">
        <w:rPr>
          <w:color w:val="1C1C1C"/>
          <w:shd w:val="clear" w:color="auto" w:fill="FFFFFF"/>
        </w:rPr>
        <w:t xml:space="preserve">then default the value to </w:t>
      </w:r>
      <w:r>
        <w:rPr>
          <w:color w:val="1C1C1C"/>
          <w:shd w:val="clear" w:color="auto" w:fill="FFFFFF"/>
        </w:rPr>
        <w:t>’31-Dec-2099’</w:t>
      </w:r>
    </w:p>
    <w:p w14:paraId="0E9377C9" w14:textId="5247A979" w:rsidR="0086532E" w:rsidRPr="008654B8" w:rsidRDefault="0086532E" w:rsidP="00D82EC1">
      <w:pPr>
        <w:pStyle w:val="ListParagraph"/>
        <w:numPr>
          <w:ilvl w:val="0"/>
          <w:numId w:val="8"/>
        </w:numPr>
        <w:rPr>
          <w:rFonts w:cstheme="minorHAnsi"/>
          <w:u w:val="single"/>
        </w:rPr>
      </w:pPr>
      <w:r>
        <w:rPr>
          <w:color w:val="1C1C1C"/>
          <w:shd w:val="clear" w:color="auto" w:fill="FFFFFF"/>
        </w:rPr>
        <w:t xml:space="preserve">All Risk factors which are not available in Delta Limits or Liquidity Adjusted Holding Period, use the values corresponding to proxy risk factor ‘OTH’. </w:t>
      </w:r>
    </w:p>
    <w:p w14:paraId="5BE60518" w14:textId="0D749D85" w:rsidR="008654B8" w:rsidRDefault="008654B8" w:rsidP="008654B8">
      <w:pPr>
        <w:rPr>
          <w:rFonts w:cstheme="minorHAnsi"/>
          <w:u w:val="single"/>
        </w:rPr>
      </w:pPr>
    </w:p>
    <w:p w14:paraId="7C543260" w14:textId="77777777" w:rsidR="009A468B" w:rsidRDefault="009A468B" w:rsidP="008654B8">
      <w:pPr>
        <w:rPr>
          <w:rFonts w:cstheme="minorHAnsi"/>
        </w:rPr>
      </w:pPr>
      <w:r w:rsidRPr="009A468B">
        <w:rPr>
          <w:rFonts w:cstheme="minorHAnsi"/>
        </w:rPr>
        <w:t>Following rules are applied</w:t>
      </w:r>
      <w:r>
        <w:rPr>
          <w:rFonts w:cstheme="minorHAnsi"/>
        </w:rPr>
        <w:t xml:space="preserve"> for HTR Assessment.</w:t>
      </w:r>
    </w:p>
    <w:p w14:paraId="07425C87" w14:textId="75F47BD0" w:rsidR="00BB24B4" w:rsidRDefault="00BB24B4" w:rsidP="00BB78E6">
      <w:pPr>
        <w:pStyle w:val="ListParagraph"/>
        <w:numPr>
          <w:ilvl w:val="0"/>
          <w:numId w:val="8"/>
        </w:numPr>
        <w:rPr>
          <w:rFonts w:cstheme="minorHAnsi"/>
        </w:rPr>
      </w:pPr>
      <w:r>
        <w:rPr>
          <w:rFonts w:cstheme="minorHAnsi"/>
        </w:rPr>
        <w:t>For all trades</w:t>
      </w:r>
      <w:r w:rsidR="004B098D">
        <w:rPr>
          <w:rFonts w:cstheme="minorHAnsi"/>
        </w:rPr>
        <w:t>, If ‘</w:t>
      </w:r>
      <w:r w:rsidR="004B098D">
        <w:rPr>
          <w:rFonts w:cstheme="minorHAnsi"/>
          <w:i/>
          <w:iCs/>
        </w:rPr>
        <w:t>Pseudo Holding Period</w:t>
      </w:r>
      <w:r w:rsidR="004B098D">
        <w:rPr>
          <w:rFonts w:cstheme="minorHAnsi"/>
        </w:rPr>
        <w:t xml:space="preserve">’ &gt; 10 then </w:t>
      </w:r>
      <w:proofErr w:type="spellStart"/>
      <w:r w:rsidR="004B098D">
        <w:rPr>
          <w:rFonts w:cstheme="minorHAnsi"/>
        </w:rPr>
        <w:t>HTR_Stressed</w:t>
      </w:r>
      <w:proofErr w:type="spellEnd"/>
      <w:r w:rsidR="004B098D">
        <w:rPr>
          <w:rFonts w:cstheme="minorHAnsi"/>
        </w:rPr>
        <w:t xml:space="preserve"> is “Y” else “N”.</w:t>
      </w:r>
    </w:p>
    <w:p w14:paraId="4DCBA639" w14:textId="5ABC9583" w:rsidR="008654B8" w:rsidRPr="00BB78E6" w:rsidRDefault="009A468B" w:rsidP="00BB78E6">
      <w:pPr>
        <w:pStyle w:val="ListParagraph"/>
        <w:numPr>
          <w:ilvl w:val="0"/>
          <w:numId w:val="8"/>
        </w:numPr>
        <w:rPr>
          <w:rFonts w:cstheme="minorHAnsi"/>
        </w:rPr>
      </w:pPr>
      <w:r>
        <w:rPr>
          <w:rFonts w:cstheme="minorHAnsi"/>
        </w:rPr>
        <w:t xml:space="preserve">For </w:t>
      </w:r>
      <w:r w:rsidR="004403A5">
        <w:rPr>
          <w:rFonts w:cstheme="minorHAnsi"/>
        </w:rPr>
        <w:t xml:space="preserve">Option </w:t>
      </w:r>
      <w:r>
        <w:rPr>
          <w:rFonts w:cstheme="minorHAnsi"/>
        </w:rPr>
        <w:t>Trades</w:t>
      </w:r>
      <w:r w:rsidRPr="009A468B">
        <w:rPr>
          <w:rFonts w:cstheme="minorHAnsi"/>
        </w:rPr>
        <w:t xml:space="preserve"> </w:t>
      </w:r>
      <w:r w:rsidR="004403A5">
        <w:rPr>
          <w:rFonts w:cstheme="minorHAnsi"/>
        </w:rPr>
        <w:t xml:space="preserve">(i.e. </w:t>
      </w:r>
      <w:r w:rsidR="00BB24B4">
        <w:rPr>
          <w:rFonts w:cstheme="minorHAnsi"/>
        </w:rPr>
        <w:t xml:space="preserve">for trades with </w:t>
      </w:r>
      <w:r w:rsidR="004403A5">
        <w:rPr>
          <w:rFonts w:cstheme="minorHAnsi"/>
        </w:rPr>
        <w:t>‘</w:t>
      </w:r>
      <w:r w:rsidR="004403A5">
        <w:rPr>
          <w:rFonts w:cstheme="minorHAnsi"/>
          <w:i/>
          <w:iCs/>
        </w:rPr>
        <w:t>Options Type’</w:t>
      </w:r>
      <w:r w:rsidR="004403A5">
        <w:rPr>
          <w:rFonts w:cstheme="minorHAnsi"/>
        </w:rPr>
        <w:t xml:space="preserve"> </w:t>
      </w:r>
      <w:r w:rsidR="00BB24B4">
        <w:rPr>
          <w:rFonts w:cstheme="minorHAnsi"/>
        </w:rPr>
        <w:t>a</w:t>
      </w:r>
      <w:r w:rsidR="004403A5">
        <w:rPr>
          <w:rFonts w:cstheme="minorHAnsi"/>
        </w:rPr>
        <w:t>s either P, C or S)</w:t>
      </w:r>
      <w:r w:rsidR="00BB78E6">
        <w:rPr>
          <w:rFonts w:cstheme="minorHAnsi"/>
        </w:rPr>
        <w:t>, If ‘</w:t>
      </w:r>
      <w:r w:rsidR="00BB78E6">
        <w:rPr>
          <w:rFonts w:cstheme="minorHAnsi"/>
          <w:i/>
          <w:iCs/>
        </w:rPr>
        <w:t>Residual Maturity</w:t>
      </w:r>
      <w:r w:rsidR="00BB78E6">
        <w:rPr>
          <w:rFonts w:cstheme="minorHAnsi"/>
        </w:rPr>
        <w:t xml:space="preserve">’ &gt; Maturity Limit then </w:t>
      </w:r>
      <w:proofErr w:type="spellStart"/>
      <w:r w:rsidR="00BB78E6">
        <w:rPr>
          <w:rFonts w:cstheme="minorHAnsi"/>
        </w:rPr>
        <w:t>HTR_Stressed</w:t>
      </w:r>
      <w:proofErr w:type="spellEnd"/>
      <w:r w:rsidR="00BB78E6">
        <w:rPr>
          <w:rFonts w:cstheme="minorHAnsi"/>
        </w:rPr>
        <w:t xml:space="preserve"> is “Y” else “N”.</w:t>
      </w:r>
    </w:p>
    <w:p w14:paraId="2FCE7639" w14:textId="77777777" w:rsidR="0086532E" w:rsidRDefault="0086532E" w:rsidP="005516AB">
      <w:pPr>
        <w:rPr>
          <w:rFonts w:cstheme="minorHAnsi"/>
          <w:u w:val="single"/>
        </w:rPr>
      </w:pPr>
    </w:p>
    <w:p w14:paraId="66C9FE27" w14:textId="5667F20F" w:rsidR="005516AB" w:rsidRDefault="005516AB" w:rsidP="005516AB">
      <w:pPr>
        <w:rPr>
          <w:rFonts w:cstheme="minorHAnsi"/>
          <w:u w:val="single"/>
        </w:rPr>
      </w:pPr>
      <w:r w:rsidRPr="00EA5AD9">
        <w:rPr>
          <w:rFonts w:cstheme="minorHAnsi"/>
          <w:u w:val="single"/>
        </w:rPr>
        <w:t>Workflow:</w:t>
      </w:r>
    </w:p>
    <w:p w14:paraId="6CBE168B" w14:textId="77777777" w:rsidR="002D5356" w:rsidRDefault="002D5356" w:rsidP="005516AB">
      <w:pPr>
        <w:rPr>
          <w:rFonts w:cstheme="minorHAnsi"/>
          <w:u w:val="single"/>
        </w:rPr>
      </w:pPr>
    </w:p>
    <w:p w14:paraId="596D872D" w14:textId="523D967C" w:rsidR="004757FC" w:rsidRPr="00EA5AD9" w:rsidRDefault="006E2FBC" w:rsidP="005516AB">
      <w:pPr>
        <w:rPr>
          <w:rFonts w:cstheme="minorHAnsi"/>
          <w:u w:val="single"/>
        </w:rPr>
      </w:pPr>
      <w:r>
        <w:object w:dxaOrig="11611" w:dyaOrig="14881" w14:anchorId="736E7070">
          <v:shape id="_x0000_i1036" type="#_x0000_t75" style="width:463.1pt;height:625.55pt" o:ole="">
            <v:imagedata r:id="rId45" o:title=""/>
          </v:shape>
          <o:OLEObject Type="Embed" ProgID="Visio.Drawing.15" ShapeID="_x0000_i1036" DrawAspect="Content" ObjectID="_1676134419" r:id="rId46"/>
        </w:object>
      </w:r>
    </w:p>
    <w:p w14:paraId="6E27F9A7" w14:textId="77777777" w:rsidR="005516AB" w:rsidRDefault="005516AB" w:rsidP="005516AB">
      <w:pPr>
        <w:rPr>
          <w:rFonts w:cstheme="minorHAnsi"/>
        </w:rPr>
      </w:pPr>
    </w:p>
    <w:p w14:paraId="1A5911F4" w14:textId="77777777" w:rsidR="002D5356" w:rsidRDefault="002D5356" w:rsidP="005516AB">
      <w:pPr>
        <w:rPr>
          <w:rFonts w:cstheme="minorHAnsi"/>
          <w:u w:val="single"/>
        </w:rPr>
      </w:pPr>
    </w:p>
    <w:p w14:paraId="6EC663D5" w14:textId="77777777" w:rsidR="002D5356" w:rsidRDefault="002D5356" w:rsidP="005516AB">
      <w:pPr>
        <w:rPr>
          <w:rFonts w:cstheme="minorHAnsi"/>
          <w:u w:val="single"/>
        </w:rPr>
      </w:pPr>
    </w:p>
    <w:p w14:paraId="0EA1738E" w14:textId="66128006" w:rsidR="005516AB" w:rsidRDefault="005516AB" w:rsidP="005516AB">
      <w:pPr>
        <w:rPr>
          <w:rFonts w:cstheme="minorHAnsi"/>
          <w:u w:val="single"/>
        </w:rPr>
      </w:pPr>
      <w:r w:rsidRPr="00EA5AD9">
        <w:rPr>
          <w:rFonts w:cstheme="minorHAnsi"/>
          <w:u w:val="single"/>
        </w:rPr>
        <w:t>Outputs:</w:t>
      </w:r>
    </w:p>
    <w:p w14:paraId="692219E5" w14:textId="0B800923" w:rsidR="00334B60" w:rsidRDefault="00334B60" w:rsidP="005516AB">
      <w:pPr>
        <w:rPr>
          <w:rFonts w:cstheme="minorHAnsi"/>
        </w:rPr>
      </w:pPr>
      <w:proofErr w:type="spellStart"/>
      <w:r w:rsidRPr="00334B60">
        <w:rPr>
          <w:rFonts w:cstheme="minorHAnsi"/>
        </w:rPr>
        <w:t>HtR</w:t>
      </w:r>
      <w:proofErr w:type="spellEnd"/>
      <w:r w:rsidRPr="00334B60">
        <w:rPr>
          <w:rFonts w:cstheme="minorHAnsi"/>
        </w:rPr>
        <w:t xml:space="preserve"> Step1 Calculator will produce only </w:t>
      </w:r>
      <w:r>
        <w:rPr>
          <w:rFonts w:cstheme="minorHAnsi"/>
        </w:rPr>
        <w:t xml:space="preserve">one output file that will contain all Credit Relationship code which are Identified as </w:t>
      </w:r>
      <w:proofErr w:type="spellStart"/>
      <w:r>
        <w:rPr>
          <w:rFonts w:cstheme="minorHAnsi"/>
        </w:rPr>
        <w:t>HTR_Stressed</w:t>
      </w:r>
      <w:proofErr w:type="spellEnd"/>
      <w:r>
        <w:rPr>
          <w:rFonts w:cstheme="minorHAnsi"/>
        </w:rPr>
        <w:t xml:space="preserve"> as “Y”.  Output attributes</w:t>
      </w:r>
      <w:r w:rsidR="00255AD3">
        <w:rPr>
          <w:rFonts w:cstheme="minorHAnsi"/>
        </w:rPr>
        <w:t xml:space="preserve"> are as below.</w:t>
      </w:r>
    </w:p>
    <w:p w14:paraId="321AEAA7" w14:textId="6B5531B6" w:rsidR="00334B60" w:rsidRDefault="00334B60" w:rsidP="005516AB">
      <w:pPr>
        <w:rPr>
          <w:rFonts w:cstheme="minorHAnsi"/>
        </w:rPr>
      </w:pPr>
    </w:p>
    <w:tbl>
      <w:tblPr>
        <w:tblStyle w:val="TableGrid"/>
        <w:tblW w:w="5000" w:type="pct"/>
        <w:tblLook w:val="04A0" w:firstRow="1" w:lastRow="0" w:firstColumn="1" w:lastColumn="0" w:noHBand="0" w:noVBand="1"/>
      </w:tblPr>
      <w:tblGrid>
        <w:gridCol w:w="2965"/>
        <w:gridCol w:w="6296"/>
      </w:tblGrid>
      <w:tr w:rsidR="00486242" w:rsidRPr="00F514D4" w14:paraId="4FCEA2F5" w14:textId="77777777" w:rsidTr="00857578">
        <w:trPr>
          <w:tblHeader/>
        </w:trPr>
        <w:tc>
          <w:tcPr>
            <w:tcW w:w="1601" w:type="pct"/>
          </w:tcPr>
          <w:p w14:paraId="28947790" w14:textId="77777777" w:rsidR="00486242" w:rsidRPr="00F514D4" w:rsidRDefault="00486242" w:rsidP="00857578">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62BB8AF4" w14:textId="77777777" w:rsidR="00486242" w:rsidRPr="00F514D4" w:rsidRDefault="00486242" w:rsidP="00857578">
            <w:pPr>
              <w:pStyle w:val="ListParagraph"/>
              <w:ind w:left="0"/>
              <w:rPr>
                <w:rFonts w:cstheme="minorHAnsi"/>
                <w:b/>
                <w:bCs/>
                <w:sz w:val="18"/>
                <w:szCs w:val="18"/>
              </w:rPr>
            </w:pPr>
            <w:r w:rsidRPr="00F514D4">
              <w:rPr>
                <w:rFonts w:cstheme="minorHAnsi"/>
                <w:b/>
                <w:bCs/>
                <w:sz w:val="18"/>
                <w:szCs w:val="18"/>
              </w:rPr>
              <w:t>Description</w:t>
            </w:r>
          </w:p>
        </w:tc>
      </w:tr>
      <w:tr w:rsidR="00486242" w:rsidRPr="00F514D4" w14:paraId="2DC50ED5" w14:textId="77777777" w:rsidTr="00857578">
        <w:tc>
          <w:tcPr>
            <w:tcW w:w="1601" w:type="pct"/>
          </w:tcPr>
          <w:p w14:paraId="454E758F" w14:textId="77777777" w:rsidR="00486242" w:rsidRPr="00F514D4" w:rsidRDefault="00486242" w:rsidP="00857578">
            <w:pPr>
              <w:pStyle w:val="ListParagraph"/>
              <w:ind w:left="0"/>
              <w:rPr>
                <w:rFonts w:cstheme="minorHAnsi"/>
                <w:sz w:val="18"/>
                <w:szCs w:val="18"/>
              </w:rPr>
            </w:pPr>
            <w:r>
              <w:rPr>
                <w:rFonts w:cstheme="minorHAnsi"/>
                <w:sz w:val="18"/>
                <w:szCs w:val="18"/>
              </w:rPr>
              <w:t>Business Date</w:t>
            </w:r>
          </w:p>
        </w:tc>
        <w:tc>
          <w:tcPr>
            <w:tcW w:w="3399" w:type="pct"/>
          </w:tcPr>
          <w:p w14:paraId="6E00BFA5" w14:textId="77777777" w:rsidR="00486242" w:rsidRPr="00F514D4" w:rsidRDefault="00486242" w:rsidP="00857578">
            <w:pPr>
              <w:pStyle w:val="ListParagraph"/>
              <w:ind w:left="0"/>
              <w:rPr>
                <w:rFonts w:cstheme="minorHAnsi"/>
                <w:sz w:val="18"/>
                <w:szCs w:val="18"/>
              </w:rPr>
            </w:pPr>
            <w:r>
              <w:rPr>
                <w:rFonts w:cstheme="minorHAnsi"/>
                <w:sz w:val="18"/>
                <w:szCs w:val="18"/>
              </w:rPr>
              <w:t>Business Date for which calculator has been run</w:t>
            </w:r>
          </w:p>
        </w:tc>
      </w:tr>
      <w:tr w:rsidR="00486242" w:rsidRPr="00F514D4" w14:paraId="055ADEC0" w14:textId="77777777" w:rsidTr="00857578">
        <w:tc>
          <w:tcPr>
            <w:tcW w:w="1601" w:type="pct"/>
          </w:tcPr>
          <w:p w14:paraId="7BD6DED0" w14:textId="77777777" w:rsidR="00486242" w:rsidRPr="00F514D4" w:rsidRDefault="00486242" w:rsidP="00857578">
            <w:pPr>
              <w:pStyle w:val="ListParagraph"/>
              <w:ind w:left="0"/>
              <w:rPr>
                <w:rFonts w:cstheme="minorHAnsi"/>
                <w:sz w:val="18"/>
                <w:szCs w:val="18"/>
              </w:rPr>
            </w:pPr>
            <w:r>
              <w:rPr>
                <w:rFonts w:cstheme="minorHAnsi"/>
                <w:sz w:val="18"/>
                <w:szCs w:val="18"/>
              </w:rPr>
              <w:t>Credit Relationship Code</w:t>
            </w:r>
          </w:p>
        </w:tc>
        <w:tc>
          <w:tcPr>
            <w:tcW w:w="3399" w:type="pct"/>
          </w:tcPr>
          <w:p w14:paraId="7D2EBECE" w14:textId="77777777" w:rsidR="00486242" w:rsidRPr="00F514D4" w:rsidRDefault="00486242" w:rsidP="00857578">
            <w:pPr>
              <w:pStyle w:val="ListParagraph"/>
              <w:ind w:left="0"/>
              <w:rPr>
                <w:rFonts w:cstheme="minorHAnsi"/>
                <w:sz w:val="18"/>
                <w:szCs w:val="18"/>
              </w:rPr>
            </w:pPr>
            <w:r>
              <w:rPr>
                <w:rFonts w:cstheme="minorHAnsi"/>
                <w:sz w:val="18"/>
                <w:szCs w:val="18"/>
              </w:rPr>
              <w:t>Credit Relationship code of the counterparty</w:t>
            </w:r>
          </w:p>
        </w:tc>
      </w:tr>
      <w:tr w:rsidR="00486242" w:rsidRPr="00F514D4" w14:paraId="6794BC3A" w14:textId="77777777" w:rsidTr="00857578">
        <w:tc>
          <w:tcPr>
            <w:tcW w:w="1601" w:type="pct"/>
          </w:tcPr>
          <w:p w14:paraId="7E75F711" w14:textId="77777777" w:rsidR="00486242" w:rsidRPr="00F514D4" w:rsidRDefault="00486242" w:rsidP="00857578">
            <w:pPr>
              <w:pStyle w:val="ListParagraph"/>
              <w:ind w:left="0"/>
              <w:rPr>
                <w:rFonts w:cstheme="minorHAnsi"/>
                <w:sz w:val="18"/>
                <w:szCs w:val="18"/>
              </w:rPr>
            </w:pPr>
            <w:r>
              <w:rPr>
                <w:rFonts w:cstheme="minorHAnsi"/>
                <w:sz w:val="18"/>
                <w:szCs w:val="18"/>
              </w:rPr>
              <w:t>Portfolio Code</w:t>
            </w:r>
          </w:p>
        </w:tc>
        <w:tc>
          <w:tcPr>
            <w:tcW w:w="3399" w:type="pct"/>
          </w:tcPr>
          <w:p w14:paraId="0E943A7E" w14:textId="77777777" w:rsidR="00486242" w:rsidRPr="00F514D4" w:rsidRDefault="00486242" w:rsidP="00857578">
            <w:pPr>
              <w:pStyle w:val="ListParagraph"/>
              <w:ind w:left="0"/>
              <w:rPr>
                <w:rFonts w:cstheme="minorHAnsi"/>
                <w:sz w:val="18"/>
                <w:szCs w:val="18"/>
              </w:rPr>
            </w:pPr>
            <w:r>
              <w:rPr>
                <w:rFonts w:cstheme="minorHAnsi"/>
                <w:sz w:val="18"/>
                <w:szCs w:val="18"/>
              </w:rPr>
              <w:t>Portfolio code of the Agreement/Trades</w:t>
            </w:r>
          </w:p>
        </w:tc>
      </w:tr>
      <w:tr w:rsidR="00486242" w14:paraId="1430689E" w14:textId="77777777" w:rsidTr="00857578">
        <w:tc>
          <w:tcPr>
            <w:tcW w:w="1601" w:type="pct"/>
          </w:tcPr>
          <w:p w14:paraId="47E72944" w14:textId="7BEA39F7" w:rsidR="00486242" w:rsidRDefault="00486242" w:rsidP="00857578">
            <w:pPr>
              <w:pStyle w:val="ListParagraph"/>
              <w:ind w:left="0"/>
              <w:rPr>
                <w:rFonts w:cstheme="minorHAnsi"/>
                <w:sz w:val="18"/>
                <w:szCs w:val="18"/>
              </w:rPr>
            </w:pPr>
            <w:r>
              <w:rPr>
                <w:rFonts w:cstheme="minorHAnsi"/>
                <w:sz w:val="18"/>
                <w:szCs w:val="18"/>
              </w:rPr>
              <w:t>Product Risk Factor</w:t>
            </w:r>
          </w:p>
        </w:tc>
        <w:tc>
          <w:tcPr>
            <w:tcW w:w="3399" w:type="pct"/>
          </w:tcPr>
          <w:p w14:paraId="0A26F923" w14:textId="67C5C6AA" w:rsidR="00486242" w:rsidRDefault="00486242" w:rsidP="00857578">
            <w:pPr>
              <w:pStyle w:val="ListParagraph"/>
              <w:ind w:left="0"/>
              <w:rPr>
                <w:rFonts w:cstheme="minorHAnsi"/>
                <w:sz w:val="18"/>
                <w:szCs w:val="18"/>
              </w:rPr>
            </w:pPr>
            <w:r>
              <w:rPr>
                <w:rFonts w:cstheme="minorHAnsi"/>
                <w:sz w:val="18"/>
                <w:szCs w:val="18"/>
              </w:rPr>
              <w:t>Product Risk Factor</w:t>
            </w:r>
          </w:p>
        </w:tc>
      </w:tr>
      <w:tr w:rsidR="00486242" w14:paraId="23CA7B69" w14:textId="77777777" w:rsidTr="00857578">
        <w:tc>
          <w:tcPr>
            <w:tcW w:w="1601" w:type="pct"/>
          </w:tcPr>
          <w:p w14:paraId="202A3205" w14:textId="6095FFFC" w:rsidR="00486242" w:rsidRDefault="00902F17" w:rsidP="00857578">
            <w:pPr>
              <w:pStyle w:val="ListParagraph"/>
              <w:ind w:left="0"/>
              <w:rPr>
                <w:rFonts w:cstheme="minorHAnsi"/>
                <w:sz w:val="18"/>
                <w:szCs w:val="18"/>
              </w:rPr>
            </w:pPr>
            <w:proofErr w:type="spellStart"/>
            <w:r>
              <w:rPr>
                <w:rFonts w:cstheme="minorHAnsi"/>
                <w:sz w:val="18"/>
                <w:szCs w:val="18"/>
              </w:rPr>
              <w:t>HTR_Stressed</w:t>
            </w:r>
            <w:proofErr w:type="spellEnd"/>
          </w:p>
        </w:tc>
        <w:tc>
          <w:tcPr>
            <w:tcW w:w="3399" w:type="pct"/>
          </w:tcPr>
          <w:p w14:paraId="0DCD9B46" w14:textId="2EB78B6D" w:rsidR="00486242" w:rsidRDefault="00902F17" w:rsidP="00857578">
            <w:pPr>
              <w:pStyle w:val="ListParagraph"/>
              <w:ind w:left="0"/>
              <w:rPr>
                <w:rFonts w:cstheme="minorHAnsi"/>
                <w:sz w:val="18"/>
                <w:szCs w:val="18"/>
              </w:rPr>
            </w:pPr>
            <w:r>
              <w:rPr>
                <w:rFonts w:cstheme="minorHAnsi"/>
                <w:sz w:val="18"/>
                <w:szCs w:val="18"/>
              </w:rPr>
              <w:t>Hard to Replace under Stress indicator</w:t>
            </w:r>
          </w:p>
        </w:tc>
      </w:tr>
    </w:tbl>
    <w:p w14:paraId="623D2FF3" w14:textId="77777777" w:rsidR="00334B60" w:rsidRPr="00334B60" w:rsidRDefault="00334B60" w:rsidP="005516AB">
      <w:pPr>
        <w:rPr>
          <w:rFonts w:cstheme="minorHAnsi"/>
        </w:rPr>
      </w:pPr>
    </w:p>
    <w:p w14:paraId="4629D0C0" w14:textId="0B3D9352" w:rsidR="00B15702" w:rsidRDefault="00B15702" w:rsidP="00D861C4">
      <w:pPr>
        <w:pStyle w:val="Heading3"/>
      </w:pPr>
      <w:proofErr w:type="spellStart"/>
      <w:r>
        <w:t>HtR</w:t>
      </w:r>
      <w:proofErr w:type="spellEnd"/>
      <w:r>
        <w:t xml:space="preserve"> Step 2 Calculator</w:t>
      </w:r>
    </w:p>
    <w:p w14:paraId="544967DC" w14:textId="55F9152D" w:rsidR="00743BF3" w:rsidRDefault="00743BF3" w:rsidP="00743BF3">
      <w:r>
        <w:t xml:space="preserve">This calculator identifies </w:t>
      </w:r>
      <w:r w:rsidRPr="00743BF3">
        <w:t>Hard-to-Replace derivative</w:t>
      </w:r>
      <w:r>
        <w:t xml:space="preserve"> based on </w:t>
      </w:r>
      <w:r w:rsidRPr="00743BF3">
        <w:t>the characteristics of the transactions (vanilla, exotic etc.) as well as the underlying of the transaction</w:t>
      </w:r>
      <w:r>
        <w:t>.</w:t>
      </w:r>
    </w:p>
    <w:p w14:paraId="4FAE3A76" w14:textId="77777777" w:rsidR="00743BF3" w:rsidRPr="00743BF3" w:rsidRDefault="00743BF3" w:rsidP="00743BF3"/>
    <w:p w14:paraId="62DADA09" w14:textId="69B0CAF9" w:rsidR="005516AB" w:rsidRDefault="005516AB" w:rsidP="005516AB">
      <w:pPr>
        <w:rPr>
          <w:rFonts w:cstheme="minorHAnsi"/>
        </w:rPr>
      </w:pPr>
      <w:r w:rsidRPr="00521AB4">
        <w:rPr>
          <w:rFonts w:cstheme="minorHAnsi"/>
          <w:u w:val="single"/>
        </w:rPr>
        <w:t>Input Datasets</w:t>
      </w:r>
      <w:r>
        <w:rPr>
          <w:rFonts w:cstheme="minorHAnsi"/>
        </w:rPr>
        <w:t>:</w:t>
      </w:r>
    </w:p>
    <w:p w14:paraId="27021FD3" w14:textId="77777777" w:rsidR="00E27540" w:rsidRDefault="00E27540" w:rsidP="00E27540">
      <w:pPr>
        <w:pStyle w:val="ListParagraph"/>
        <w:numPr>
          <w:ilvl w:val="0"/>
          <w:numId w:val="22"/>
        </w:numPr>
        <w:rPr>
          <w:rFonts w:cstheme="minorHAnsi"/>
        </w:rPr>
      </w:pPr>
      <w:r>
        <w:rPr>
          <w:rFonts w:cstheme="minorHAnsi"/>
        </w:rPr>
        <w:t>Trades/Positions</w:t>
      </w:r>
    </w:p>
    <w:p w14:paraId="178BA7CA" w14:textId="25EE26C1" w:rsidR="00E27540" w:rsidRDefault="00E27540" w:rsidP="00E27540">
      <w:pPr>
        <w:pStyle w:val="ListParagraph"/>
        <w:numPr>
          <w:ilvl w:val="0"/>
          <w:numId w:val="22"/>
        </w:numPr>
        <w:rPr>
          <w:rFonts w:cstheme="minorHAnsi"/>
        </w:rPr>
      </w:pPr>
      <w:r>
        <w:rPr>
          <w:rFonts w:cstheme="minorHAnsi"/>
        </w:rPr>
        <w:t>TV Diff Mapping</w:t>
      </w:r>
    </w:p>
    <w:p w14:paraId="0AA1FF90" w14:textId="2362089C" w:rsidR="00E27540" w:rsidRDefault="0004032D" w:rsidP="00E27540">
      <w:pPr>
        <w:pStyle w:val="ListParagraph"/>
        <w:numPr>
          <w:ilvl w:val="0"/>
          <w:numId w:val="22"/>
        </w:numPr>
        <w:rPr>
          <w:rFonts w:cstheme="minorHAnsi"/>
        </w:rPr>
      </w:pPr>
      <w:r>
        <w:rPr>
          <w:rFonts w:cstheme="minorHAnsi"/>
        </w:rPr>
        <w:t>Credit Curve Quotes Count</w:t>
      </w:r>
    </w:p>
    <w:p w14:paraId="03D5EFBD" w14:textId="449B1C3A" w:rsidR="00E27540" w:rsidRDefault="00FB5EE4" w:rsidP="00E27540">
      <w:pPr>
        <w:pStyle w:val="ListParagraph"/>
        <w:numPr>
          <w:ilvl w:val="0"/>
          <w:numId w:val="22"/>
        </w:numPr>
        <w:rPr>
          <w:rFonts w:cstheme="minorHAnsi"/>
        </w:rPr>
      </w:pPr>
      <w:r>
        <w:rPr>
          <w:rFonts w:cstheme="minorHAnsi"/>
        </w:rPr>
        <w:t>Bond Liquidity Analytics File</w:t>
      </w:r>
    </w:p>
    <w:p w14:paraId="1A7D7049" w14:textId="3DE2234F" w:rsidR="00E27540" w:rsidRDefault="005E356E" w:rsidP="005E356E">
      <w:pPr>
        <w:pStyle w:val="ListParagraph"/>
        <w:numPr>
          <w:ilvl w:val="0"/>
          <w:numId w:val="22"/>
        </w:numPr>
        <w:rPr>
          <w:rFonts w:cstheme="minorHAnsi"/>
        </w:rPr>
      </w:pPr>
      <w:r>
        <w:rPr>
          <w:rFonts w:cstheme="minorHAnsi"/>
        </w:rPr>
        <w:t>Equity Liquidity Analytics File</w:t>
      </w:r>
    </w:p>
    <w:p w14:paraId="00EB881B" w14:textId="77777777" w:rsidR="005516AB" w:rsidRDefault="005516AB" w:rsidP="005516AB">
      <w:pPr>
        <w:rPr>
          <w:rFonts w:cstheme="minorHAnsi"/>
        </w:rPr>
      </w:pPr>
    </w:p>
    <w:p w14:paraId="66D11872" w14:textId="4DDB9A75" w:rsidR="005516AB" w:rsidRDefault="005516AB" w:rsidP="005516AB">
      <w:pPr>
        <w:rPr>
          <w:rFonts w:cstheme="minorHAnsi"/>
          <w:u w:val="single"/>
        </w:rPr>
      </w:pPr>
      <w:r w:rsidRPr="00EA5AD9">
        <w:rPr>
          <w:rFonts w:cstheme="minorHAnsi"/>
          <w:u w:val="single"/>
        </w:rPr>
        <w:t>Data Selection:</w:t>
      </w:r>
    </w:p>
    <w:p w14:paraId="7CC162E0" w14:textId="08E04192" w:rsidR="00B43FA8" w:rsidRPr="00B43FA8" w:rsidRDefault="00B43FA8" w:rsidP="00B43FA8">
      <w:pPr>
        <w:pStyle w:val="ListParagraph"/>
        <w:numPr>
          <w:ilvl w:val="0"/>
          <w:numId w:val="8"/>
        </w:numPr>
        <w:jc w:val="both"/>
        <w:rPr>
          <w:rFonts w:cstheme="minorHAnsi"/>
        </w:rPr>
      </w:pPr>
      <w:r>
        <w:rPr>
          <w:rFonts w:cstheme="minorHAnsi"/>
        </w:rPr>
        <w:t>Select all trades of OTC portfolio</w:t>
      </w:r>
    </w:p>
    <w:p w14:paraId="7EA3C6CC" w14:textId="77777777" w:rsidR="005516AB" w:rsidRDefault="005516AB" w:rsidP="005516AB">
      <w:pPr>
        <w:rPr>
          <w:rFonts w:cstheme="minorHAnsi"/>
        </w:rPr>
      </w:pPr>
    </w:p>
    <w:p w14:paraId="6C0E6F4D" w14:textId="3A9AD9D4" w:rsidR="005516AB" w:rsidRDefault="005516AB" w:rsidP="005516AB">
      <w:pPr>
        <w:rPr>
          <w:rFonts w:cstheme="minorHAnsi"/>
          <w:u w:val="single"/>
        </w:rPr>
      </w:pPr>
      <w:r w:rsidRPr="005E1A43">
        <w:rPr>
          <w:rFonts w:cstheme="minorHAnsi"/>
          <w:u w:val="single"/>
        </w:rPr>
        <w:t>Computation Rules:</w:t>
      </w:r>
    </w:p>
    <w:p w14:paraId="744EE25F" w14:textId="77777777" w:rsidR="00580BA0" w:rsidRDefault="00580BA0" w:rsidP="00580BA0">
      <w:pPr>
        <w:jc w:val="both"/>
        <w:rPr>
          <w:rFonts w:cstheme="minorHAnsi"/>
        </w:rPr>
      </w:pPr>
      <w:r w:rsidRPr="005E2523">
        <w:rPr>
          <w:rFonts w:cstheme="minorHAnsi"/>
        </w:rPr>
        <w:t xml:space="preserve">Following </w:t>
      </w:r>
      <w:r>
        <w:rPr>
          <w:rFonts w:cstheme="minorHAnsi"/>
        </w:rPr>
        <w:t xml:space="preserve">intermediate measures are to be computed before applying rules for </w:t>
      </w:r>
      <w:proofErr w:type="spellStart"/>
      <w:r>
        <w:rPr>
          <w:rFonts w:cstheme="minorHAnsi"/>
        </w:rPr>
        <w:t>HtR</w:t>
      </w:r>
      <w:proofErr w:type="spellEnd"/>
      <w:r>
        <w:rPr>
          <w:rFonts w:cstheme="minorHAnsi"/>
        </w:rPr>
        <w:t xml:space="preserve"> Under Stress.</w:t>
      </w:r>
    </w:p>
    <w:p w14:paraId="114F52E5" w14:textId="77777777" w:rsidR="00580BA0" w:rsidRDefault="00580BA0" w:rsidP="00580BA0">
      <w:pPr>
        <w:rPr>
          <w:rFonts w:cstheme="minorHAnsi"/>
        </w:rPr>
      </w:pPr>
    </w:p>
    <w:tbl>
      <w:tblPr>
        <w:tblStyle w:val="TableGrid"/>
        <w:tblW w:w="0" w:type="auto"/>
        <w:tblLook w:val="04A0" w:firstRow="1" w:lastRow="0" w:firstColumn="1" w:lastColumn="0" w:noHBand="0" w:noVBand="1"/>
      </w:tblPr>
      <w:tblGrid>
        <w:gridCol w:w="1525"/>
        <w:gridCol w:w="1620"/>
        <w:gridCol w:w="1440"/>
        <w:gridCol w:w="4676"/>
      </w:tblGrid>
      <w:tr w:rsidR="00580BA0" w:rsidRPr="00ED34CE" w14:paraId="22804C32" w14:textId="77777777" w:rsidTr="00AA2721">
        <w:trPr>
          <w:tblHeader/>
        </w:trPr>
        <w:tc>
          <w:tcPr>
            <w:tcW w:w="1525" w:type="dxa"/>
          </w:tcPr>
          <w:p w14:paraId="2B2BE2C0" w14:textId="77777777" w:rsidR="00580BA0" w:rsidRPr="00AF68F9" w:rsidRDefault="00580BA0" w:rsidP="002610F8">
            <w:pPr>
              <w:rPr>
                <w:rFonts w:cstheme="minorHAnsi"/>
                <w:b/>
                <w:bCs/>
                <w:sz w:val="18"/>
                <w:szCs w:val="18"/>
              </w:rPr>
            </w:pPr>
            <w:r w:rsidRPr="00AF68F9">
              <w:rPr>
                <w:rFonts w:cstheme="minorHAnsi"/>
                <w:b/>
                <w:bCs/>
                <w:sz w:val="18"/>
                <w:szCs w:val="18"/>
              </w:rPr>
              <w:t>Measure Name</w:t>
            </w:r>
          </w:p>
        </w:tc>
        <w:tc>
          <w:tcPr>
            <w:tcW w:w="1620" w:type="dxa"/>
          </w:tcPr>
          <w:p w14:paraId="4DA6A522" w14:textId="77777777" w:rsidR="00580BA0" w:rsidRPr="00AF68F9" w:rsidRDefault="00580BA0" w:rsidP="002610F8">
            <w:pPr>
              <w:rPr>
                <w:rFonts w:cstheme="minorHAnsi"/>
                <w:b/>
                <w:bCs/>
                <w:sz w:val="18"/>
                <w:szCs w:val="18"/>
              </w:rPr>
            </w:pPr>
            <w:r w:rsidRPr="00AF68F9">
              <w:rPr>
                <w:rFonts w:cstheme="minorHAnsi"/>
                <w:b/>
                <w:bCs/>
                <w:sz w:val="18"/>
                <w:szCs w:val="18"/>
              </w:rPr>
              <w:t>Input Dataset</w:t>
            </w:r>
          </w:p>
        </w:tc>
        <w:tc>
          <w:tcPr>
            <w:tcW w:w="1440" w:type="dxa"/>
          </w:tcPr>
          <w:p w14:paraId="0D19EAD6" w14:textId="77777777" w:rsidR="00580BA0" w:rsidRPr="00AF68F9" w:rsidRDefault="00580BA0" w:rsidP="002610F8">
            <w:pPr>
              <w:rPr>
                <w:rFonts w:cstheme="minorHAnsi"/>
                <w:b/>
                <w:bCs/>
                <w:sz w:val="18"/>
                <w:szCs w:val="18"/>
              </w:rPr>
            </w:pPr>
            <w:r w:rsidRPr="00AF68F9">
              <w:rPr>
                <w:rFonts w:cstheme="minorHAnsi"/>
                <w:b/>
                <w:bCs/>
                <w:sz w:val="18"/>
                <w:szCs w:val="18"/>
              </w:rPr>
              <w:t>Input Attributes</w:t>
            </w:r>
          </w:p>
        </w:tc>
        <w:tc>
          <w:tcPr>
            <w:tcW w:w="4676" w:type="dxa"/>
          </w:tcPr>
          <w:p w14:paraId="3652D348" w14:textId="77777777" w:rsidR="00580BA0" w:rsidRPr="00AF68F9" w:rsidRDefault="00580BA0" w:rsidP="002610F8">
            <w:pPr>
              <w:rPr>
                <w:rFonts w:cstheme="minorHAnsi"/>
                <w:b/>
                <w:bCs/>
                <w:sz w:val="18"/>
                <w:szCs w:val="18"/>
              </w:rPr>
            </w:pPr>
            <w:r w:rsidRPr="00AF68F9">
              <w:rPr>
                <w:rFonts w:cstheme="minorHAnsi"/>
                <w:b/>
                <w:bCs/>
                <w:sz w:val="18"/>
                <w:szCs w:val="18"/>
              </w:rPr>
              <w:t>Derivation Logic</w:t>
            </w:r>
          </w:p>
        </w:tc>
      </w:tr>
      <w:tr w:rsidR="001D0DF4" w:rsidRPr="00ED34CE" w14:paraId="43EAD595" w14:textId="77777777" w:rsidTr="00AA2721">
        <w:tc>
          <w:tcPr>
            <w:tcW w:w="1525" w:type="dxa"/>
            <w:vMerge w:val="restart"/>
          </w:tcPr>
          <w:p w14:paraId="2EF7E83E" w14:textId="1CA29F80" w:rsidR="001D0DF4" w:rsidRPr="00BE5F08" w:rsidRDefault="001D0DF4" w:rsidP="002610F8">
            <w:pPr>
              <w:rPr>
                <w:rFonts w:cstheme="minorHAnsi"/>
                <w:sz w:val="18"/>
                <w:szCs w:val="18"/>
              </w:rPr>
            </w:pPr>
            <w:r>
              <w:rPr>
                <w:rFonts w:cstheme="minorHAnsi"/>
                <w:sz w:val="18"/>
                <w:szCs w:val="18"/>
              </w:rPr>
              <w:t>Product Classification String</w:t>
            </w:r>
          </w:p>
        </w:tc>
        <w:tc>
          <w:tcPr>
            <w:tcW w:w="1620" w:type="dxa"/>
            <w:vMerge w:val="restart"/>
          </w:tcPr>
          <w:p w14:paraId="77955056" w14:textId="77777777" w:rsidR="001D0DF4" w:rsidRPr="00E92F43" w:rsidRDefault="001D0DF4" w:rsidP="002610F8">
            <w:pPr>
              <w:rPr>
                <w:rFonts w:cstheme="minorHAnsi"/>
                <w:sz w:val="18"/>
                <w:szCs w:val="18"/>
              </w:rPr>
            </w:pPr>
            <w:r w:rsidRPr="00E92F43">
              <w:rPr>
                <w:rFonts w:cstheme="minorHAnsi"/>
                <w:sz w:val="18"/>
                <w:szCs w:val="18"/>
              </w:rPr>
              <w:t>Trade</w:t>
            </w:r>
          </w:p>
        </w:tc>
        <w:tc>
          <w:tcPr>
            <w:tcW w:w="1440" w:type="dxa"/>
          </w:tcPr>
          <w:p w14:paraId="3637EDD3" w14:textId="607A08E6" w:rsidR="001D0DF4" w:rsidRPr="00E92F43" w:rsidRDefault="001D0DF4" w:rsidP="002610F8">
            <w:pPr>
              <w:rPr>
                <w:rFonts w:cstheme="minorHAnsi"/>
                <w:sz w:val="18"/>
                <w:szCs w:val="18"/>
              </w:rPr>
            </w:pPr>
            <w:r>
              <w:rPr>
                <w:rFonts w:cstheme="minorHAnsi"/>
                <w:sz w:val="18"/>
                <w:szCs w:val="18"/>
              </w:rPr>
              <w:t>Trade Type</w:t>
            </w:r>
          </w:p>
        </w:tc>
        <w:tc>
          <w:tcPr>
            <w:tcW w:w="4676" w:type="dxa"/>
            <w:vMerge w:val="restart"/>
          </w:tcPr>
          <w:p w14:paraId="1083CF9A" w14:textId="3A063431" w:rsidR="00C02920" w:rsidRDefault="00C02920" w:rsidP="00BC35DF">
            <w:pPr>
              <w:rPr>
                <w:rFonts w:cstheme="minorHAnsi"/>
                <w:sz w:val="18"/>
                <w:szCs w:val="18"/>
              </w:rPr>
            </w:pPr>
            <w:r>
              <w:rPr>
                <w:rFonts w:cstheme="minorHAnsi"/>
                <w:sz w:val="18"/>
                <w:szCs w:val="18"/>
              </w:rPr>
              <w:t>For each Trade</w:t>
            </w:r>
          </w:p>
          <w:p w14:paraId="3CFD2D62" w14:textId="2BBFEF8F" w:rsidR="001D0DF4" w:rsidRDefault="001D0DF4" w:rsidP="00BC35DF">
            <w:pPr>
              <w:rPr>
                <w:rFonts w:cstheme="minorHAnsi"/>
                <w:sz w:val="18"/>
                <w:szCs w:val="18"/>
              </w:rPr>
            </w:pPr>
            <w:r>
              <w:rPr>
                <w:rFonts w:cstheme="minorHAnsi"/>
                <w:sz w:val="18"/>
                <w:szCs w:val="18"/>
              </w:rPr>
              <w:t>If ‘</w:t>
            </w:r>
            <w:r w:rsidRPr="001D0DF4">
              <w:rPr>
                <w:rFonts w:cstheme="minorHAnsi"/>
                <w:i/>
                <w:iCs/>
                <w:sz w:val="18"/>
                <w:szCs w:val="18"/>
              </w:rPr>
              <w:t>Trade Sub Type</w:t>
            </w:r>
            <w:r>
              <w:rPr>
                <w:rFonts w:cstheme="minorHAnsi"/>
                <w:sz w:val="18"/>
                <w:szCs w:val="18"/>
              </w:rPr>
              <w:t>’ is null</w:t>
            </w:r>
            <w:r w:rsidR="007E4293">
              <w:rPr>
                <w:rFonts w:cstheme="minorHAnsi"/>
                <w:sz w:val="18"/>
                <w:szCs w:val="18"/>
              </w:rPr>
              <w:t xml:space="preserve"> then Upper(‘</w:t>
            </w:r>
            <w:r w:rsidR="007E4293" w:rsidRPr="007E4293">
              <w:rPr>
                <w:rFonts w:cstheme="minorHAnsi"/>
                <w:i/>
                <w:iCs/>
                <w:sz w:val="18"/>
                <w:szCs w:val="18"/>
              </w:rPr>
              <w:t>Trade Type</w:t>
            </w:r>
            <w:r w:rsidR="007E4293">
              <w:rPr>
                <w:rFonts w:cstheme="minorHAnsi"/>
                <w:sz w:val="18"/>
                <w:szCs w:val="18"/>
              </w:rPr>
              <w:t>’)</w:t>
            </w:r>
            <w:r w:rsidR="005D0C29">
              <w:rPr>
                <w:rFonts w:cstheme="minorHAnsi"/>
                <w:sz w:val="18"/>
                <w:szCs w:val="18"/>
              </w:rPr>
              <w:t>||</w:t>
            </w:r>
            <w:r w:rsidR="000E40E9">
              <w:rPr>
                <w:rFonts w:cstheme="minorHAnsi"/>
                <w:sz w:val="18"/>
                <w:szCs w:val="18"/>
              </w:rPr>
              <w:t>”</w:t>
            </w:r>
            <w:r w:rsidR="005D0C29">
              <w:rPr>
                <w:rFonts w:cstheme="minorHAnsi"/>
                <w:sz w:val="18"/>
                <w:szCs w:val="18"/>
              </w:rPr>
              <w:t>#&lt;unset&gt;#”|| ‘</w:t>
            </w:r>
            <w:r w:rsidR="005D0C29" w:rsidRPr="005D0C29">
              <w:rPr>
                <w:rFonts w:cstheme="minorHAnsi"/>
                <w:i/>
                <w:iCs/>
                <w:sz w:val="18"/>
                <w:szCs w:val="18"/>
              </w:rPr>
              <w:t>System Trade Type</w:t>
            </w:r>
            <w:r w:rsidR="005D0C29">
              <w:rPr>
                <w:rFonts w:cstheme="minorHAnsi"/>
                <w:sz w:val="18"/>
                <w:szCs w:val="18"/>
              </w:rPr>
              <w:t>’</w:t>
            </w:r>
          </w:p>
          <w:p w14:paraId="2E7C7EC7" w14:textId="77777777" w:rsidR="002D5356" w:rsidRDefault="002D5356" w:rsidP="002610F8">
            <w:pPr>
              <w:rPr>
                <w:rFonts w:cstheme="minorHAnsi"/>
                <w:sz w:val="18"/>
                <w:szCs w:val="18"/>
              </w:rPr>
            </w:pPr>
          </w:p>
          <w:p w14:paraId="369B2605" w14:textId="51A127B0" w:rsidR="00BC35DF" w:rsidRDefault="00E94386" w:rsidP="002610F8">
            <w:pPr>
              <w:rPr>
                <w:rFonts w:cstheme="minorHAnsi"/>
                <w:sz w:val="18"/>
                <w:szCs w:val="18"/>
              </w:rPr>
            </w:pPr>
            <w:r>
              <w:rPr>
                <w:rFonts w:cstheme="minorHAnsi"/>
                <w:sz w:val="18"/>
                <w:szCs w:val="18"/>
              </w:rPr>
              <w:t xml:space="preserve">Else </w:t>
            </w:r>
            <w:r w:rsidR="00BC35DF">
              <w:rPr>
                <w:rFonts w:cstheme="minorHAnsi"/>
                <w:sz w:val="18"/>
                <w:szCs w:val="18"/>
              </w:rPr>
              <w:t>If ‘</w:t>
            </w:r>
            <w:r w:rsidR="00BC35DF" w:rsidRPr="001D0DF4">
              <w:rPr>
                <w:rFonts w:cstheme="minorHAnsi"/>
                <w:i/>
                <w:iCs/>
                <w:sz w:val="18"/>
                <w:szCs w:val="18"/>
              </w:rPr>
              <w:t>Trade Sub Type</w:t>
            </w:r>
            <w:r w:rsidR="00BC35DF">
              <w:rPr>
                <w:rFonts w:cstheme="minorHAnsi"/>
                <w:sz w:val="18"/>
                <w:szCs w:val="18"/>
              </w:rPr>
              <w:t xml:space="preserve">’ = “CMT Option” then </w:t>
            </w:r>
            <w:r w:rsidR="003B346F">
              <w:rPr>
                <w:rFonts w:cstheme="minorHAnsi"/>
                <w:sz w:val="18"/>
                <w:szCs w:val="18"/>
              </w:rPr>
              <w:t>“</w:t>
            </w:r>
            <w:r w:rsidR="00BC35DF">
              <w:rPr>
                <w:rFonts w:cstheme="minorHAnsi"/>
                <w:sz w:val="18"/>
                <w:szCs w:val="18"/>
              </w:rPr>
              <w:t>CMTOPTION#&lt;unset&gt;#”|| ‘</w:t>
            </w:r>
            <w:r w:rsidR="00BC35DF" w:rsidRPr="005D0C29">
              <w:rPr>
                <w:rFonts w:cstheme="minorHAnsi"/>
                <w:i/>
                <w:iCs/>
                <w:sz w:val="18"/>
                <w:szCs w:val="18"/>
              </w:rPr>
              <w:t>System Trade Type</w:t>
            </w:r>
            <w:r w:rsidR="00BC35DF">
              <w:rPr>
                <w:rFonts w:cstheme="minorHAnsi"/>
                <w:sz w:val="18"/>
                <w:szCs w:val="18"/>
              </w:rPr>
              <w:t>’</w:t>
            </w:r>
          </w:p>
          <w:p w14:paraId="6CDA2E09" w14:textId="77777777" w:rsidR="00BC35DF" w:rsidRDefault="00BC35DF" w:rsidP="002610F8">
            <w:pPr>
              <w:rPr>
                <w:rFonts w:cstheme="minorHAnsi"/>
                <w:sz w:val="18"/>
                <w:szCs w:val="18"/>
              </w:rPr>
            </w:pPr>
          </w:p>
          <w:p w14:paraId="1AAB97CA" w14:textId="79186B16" w:rsidR="00BC35DF" w:rsidRPr="00E92F43" w:rsidRDefault="00BC35DF" w:rsidP="002D5356">
            <w:pPr>
              <w:rPr>
                <w:rFonts w:cstheme="minorHAnsi"/>
                <w:sz w:val="18"/>
                <w:szCs w:val="18"/>
              </w:rPr>
            </w:pPr>
            <w:r>
              <w:rPr>
                <w:rFonts w:cstheme="minorHAnsi"/>
                <w:sz w:val="18"/>
                <w:szCs w:val="18"/>
              </w:rPr>
              <w:t>Else Upper(‘</w:t>
            </w:r>
            <w:r w:rsidRPr="007E4293">
              <w:rPr>
                <w:rFonts w:cstheme="minorHAnsi"/>
                <w:i/>
                <w:iCs/>
                <w:sz w:val="18"/>
                <w:szCs w:val="18"/>
              </w:rPr>
              <w:t>Trade Type</w:t>
            </w:r>
            <w:r>
              <w:rPr>
                <w:rFonts w:cstheme="minorHAnsi"/>
                <w:sz w:val="18"/>
                <w:szCs w:val="18"/>
              </w:rPr>
              <w:t>’)||’</w:t>
            </w:r>
            <w:r w:rsidRPr="00BC35DF">
              <w:rPr>
                <w:rFonts w:cstheme="minorHAnsi"/>
                <w:i/>
                <w:iCs/>
                <w:sz w:val="18"/>
                <w:szCs w:val="18"/>
              </w:rPr>
              <w:t>Trade Sub Type</w:t>
            </w:r>
            <w:r>
              <w:rPr>
                <w:rFonts w:cstheme="minorHAnsi"/>
                <w:sz w:val="18"/>
                <w:szCs w:val="18"/>
              </w:rPr>
              <w:t>’|| ‘</w:t>
            </w:r>
            <w:r w:rsidRPr="005D0C29">
              <w:rPr>
                <w:rFonts w:cstheme="minorHAnsi"/>
                <w:i/>
                <w:iCs/>
                <w:sz w:val="18"/>
                <w:szCs w:val="18"/>
              </w:rPr>
              <w:t>System Trade Type</w:t>
            </w:r>
            <w:r>
              <w:rPr>
                <w:rFonts w:cstheme="minorHAnsi"/>
                <w:sz w:val="18"/>
                <w:szCs w:val="18"/>
              </w:rPr>
              <w:t>’</w:t>
            </w:r>
          </w:p>
        </w:tc>
      </w:tr>
      <w:tr w:rsidR="001D0DF4" w:rsidRPr="00ED34CE" w14:paraId="0E0FAA87" w14:textId="77777777" w:rsidTr="00AA2721">
        <w:tc>
          <w:tcPr>
            <w:tcW w:w="1525" w:type="dxa"/>
            <w:vMerge/>
          </w:tcPr>
          <w:p w14:paraId="23108D9F" w14:textId="77777777" w:rsidR="001D0DF4" w:rsidRPr="00E92F43" w:rsidRDefault="001D0DF4" w:rsidP="002610F8">
            <w:pPr>
              <w:rPr>
                <w:rFonts w:cstheme="minorHAnsi"/>
                <w:sz w:val="18"/>
                <w:szCs w:val="18"/>
              </w:rPr>
            </w:pPr>
          </w:p>
        </w:tc>
        <w:tc>
          <w:tcPr>
            <w:tcW w:w="1620" w:type="dxa"/>
            <w:vMerge/>
          </w:tcPr>
          <w:p w14:paraId="4D15D418" w14:textId="0BCEB244" w:rsidR="001D0DF4" w:rsidRPr="00E92F43" w:rsidRDefault="001D0DF4" w:rsidP="002610F8">
            <w:pPr>
              <w:rPr>
                <w:rFonts w:cstheme="minorHAnsi"/>
                <w:sz w:val="18"/>
                <w:szCs w:val="18"/>
              </w:rPr>
            </w:pPr>
          </w:p>
        </w:tc>
        <w:tc>
          <w:tcPr>
            <w:tcW w:w="1440" w:type="dxa"/>
          </w:tcPr>
          <w:p w14:paraId="5976738F" w14:textId="7D5A49D0" w:rsidR="001D0DF4" w:rsidRPr="00E92F43" w:rsidRDefault="001D0DF4" w:rsidP="002610F8">
            <w:pPr>
              <w:rPr>
                <w:rFonts w:cstheme="minorHAnsi"/>
                <w:sz w:val="18"/>
                <w:szCs w:val="18"/>
              </w:rPr>
            </w:pPr>
            <w:r>
              <w:rPr>
                <w:rFonts w:cstheme="minorHAnsi"/>
                <w:sz w:val="18"/>
                <w:szCs w:val="18"/>
              </w:rPr>
              <w:t>Trade Sub Type</w:t>
            </w:r>
          </w:p>
        </w:tc>
        <w:tc>
          <w:tcPr>
            <w:tcW w:w="4676" w:type="dxa"/>
            <w:vMerge/>
          </w:tcPr>
          <w:p w14:paraId="303C22CC" w14:textId="77777777" w:rsidR="001D0DF4" w:rsidRPr="00E92F43" w:rsidRDefault="001D0DF4" w:rsidP="002610F8">
            <w:pPr>
              <w:rPr>
                <w:rFonts w:cstheme="minorHAnsi"/>
                <w:sz w:val="18"/>
                <w:szCs w:val="18"/>
              </w:rPr>
            </w:pPr>
          </w:p>
        </w:tc>
      </w:tr>
      <w:tr w:rsidR="001D0DF4" w:rsidRPr="00ED34CE" w14:paraId="5FF3E3AF" w14:textId="77777777" w:rsidTr="002D5356">
        <w:trPr>
          <w:trHeight w:val="1830"/>
        </w:trPr>
        <w:tc>
          <w:tcPr>
            <w:tcW w:w="1525" w:type="dxa"/>
            <w:vMerge/>
          </w:tcPr>
          <w:p w14:paraId="2D5B9BF5" w14:textId="77777777" w:rsidR="001D0DF4" w:rsidRPr="00E92F43" w:rsidRDefault="001D0DF4" w:rsidP="002610F8">
            <w:pPr>
              <w:rPr>
                <w:rFonts w:cstheme="minorHAnsi"/>
                <w:sz w:val="18"/>
                <w:szCs w:val="18"/>
              </w:rPr>
            </w:pPr>
          </w:p>
        </w:tc>
        <w:tc>
          <w:tcPr>
            <w:tcW w:w="1620" w:type="dxa"/>
            <w:vMerge/>
          </w:tcPr>
          <w:p w14:paraId="2E7AD162" w14:textId="77777777" w:rsidR="001D0DF4" w:rsidRPr="00E92F43" w:rsidRDefault="001D0DF4" w:rsidP="002610F8">
            <w:pPr>
              <w:rPr>
                <w:rFonts w:cstheme="minorHAnsi"/>
                <w:sz w:val="18"/>
                <w:szCs w:val="18"/>
              </w:rPr>
            </w:pPr>
          </w:p>
        </w:tc>
        <w:tc>
          <w:tcPr>
            <w:tcW w:w="1440" w:type="dxa"/>
          </w:tcPr>
          <w:p w14:paraId="38BF6C1A" w14:textId="12FDDACF" w:rsidR="001D0DF4" w:rsidRDefault="001D0DF4" w:rsidP="002610F8">
            <w:pPr>
              <w:rPr>
                <w:rFonts w:cstheme="minorHAnsi"/>
                <w:sz w:val="18"/>
                <w:szCs w:val="18"/>
              </w:rPr>
            </w:pPr>
            <w:r>
              <w:rPr>
                <w:rFonts w:cstheme="minorHAnsi"/>
                <w:sz w:val="18"/>
                <w:szCs w:val="18"/>
              </w:rPr>
              <w:t>System Trade Type</w:t>
            </w:r>
          </w:p>
        </w:tc>
        <w:tc>
          <w:tcPr>
            <w:tcW w:w="4676" w:type="dxa"/>
            <w:vMerge/>
          </w:tcPr>
          <w:p w14:paraId="22A2F092" w14:textId="77777777" w:rsidR="001D0DF4" w:rsidRPr="00E92F43" w:rsidRDefault="001D0DF4" w:rsidP="002610F8">
            <w:pPr>
              <w:rPr>
                <w:rFonts w:cstheme="minorHAnsi"/>
                <w:sz w:val="18"/>
                <w:szCs w:val="18"/>
              </w:rPr>
            </w:pPr>
          </w:p>
        </w:tc>
      </w:tr>
      <w:tr w:rsidR="003E230E" w:rsidRPr="00ED34CE" w14:paraId="334B0337" w14:textId="77777777" w:rsidTr="00AA2721">
        <w:tc>
          <w:tcPr>
            <w:tcW w:w="1525" w:type="dxa"/>
            <w:vMerge w:val="restart"/>
          </w:tcPr>
          <w:p w14:paraId="0A0DBC49" w14:textId="46FCD618" w:rsidR="003E230E" w:rsidRPr="00E92F43" w:rsidRDefault="003E230E" w:rsidP="002610F8">
            <w:pPr>
              <w:rPr>
                <w:rFonts w:cstheme="minorHAnsi"/>
                <w:sz w:val="18"/>
                <w:szCs w:val="18"/>
              </w:rPr>
            </w:pPr>
            <w:r>
              <w:rPr>
                <w:rFonts w:cstheme="minorHAnsi"/>
                <w:sz w:val="18"/>
                <w:szCs w:val="18"/>
              </w:rPr>
              <w:t>Product Category</w:t>
            </w:r>
          </w:p>
        </w:tc>
        <w:tc>
          <w:tcPr>
            <w:tcW w:w="1620" w:type="dxa"/>
            <w:vMerge w:val="restart"/>
          </w:tcPr>
          <w:p w14:paraId="6C3319BF" w14:textId="77777777" w:rsidR="003E230E" w:rsidRPr="00E92F43" w:rsidRDefault="003E230E" w:rsidP="002610F8">
            <w:pPr>
              <w:rPr>
                <w:rFonts w:cstheme="minorHAnsi"/>
                <w:sz w:val="18"/>
                <w:szCs w:val="18"/>
              </w:rPr>
            </w:pPr>
            <w:r>
              <w:rPr>
                <w:rFonts w:cstheme="minorHAnsi"/>
                <w:sz w:val="18"/>
                <w:szCs w:val="18"/>
              </w:rPr>
              <w:t>Trade</w:t>
            </w:r>
          </w:p>
          <w:p w14:paraId="4BFCFBAF" w14:textId="7F6FB33D" w:rsidR="003E230E" w:rsidRPr="00E92F43" w:rsidRDefault="003E230E" w:rsidP="002610F8">
            <w:pPr>
              <w:rPr>
                <w:rFonts w:cstheme="minorHAnsi"/>
                <w:sz w:val="18"/>
                <w:szCs w:val="18"/>
              </w:rPr>
            </w:pPr>
            <w:r>
              <w:rPr>
                <w:rFonts w:cstheme="minorHAnsi"/>
                <w:sz w:val="18"/>
                <w:szCs w:val="18"/>
              </w:rPr>
              <w:t>Trade</w:t>
            </w:r>
          </w:p>
        </w:tc>
        <w:tc>
          <w:tcPr>
            <w:tcW w:w="1440" w:type="dxa"/>
          </w:tcPr>
          <w:p w14:paraId="43504722" w14:textId="6368F0E6" w:rsidR="003E230E" w:rsidRPr="00E92F43" w:rsidRDefault="003E230E" w:rsidP="002610F8">
            <w:pPr>
              <w:rPr>
                <w:rFonts w:cstheme="minorHAnsi"/>
                <w:sz w:val="18"/>
                <w:szCs w:val="18"/>
              </w:rPr>
            </w:pPr>
            <w:r>
              <w:rPr>
                <w:rFonts w:cstheme="minorHAnsi"/>
                <w:sz w:val="18"/>
                <w:szCs w:val="18"/>
              </w:rPr>
              <w:t>Product Classification String</w:t>
            </w:r>
          </w:p>
        </w:tc>
        <w:tc>
          <w:tcPr>
            <w:tcW w:w="4676" w:type="dxa"/>
            <w:vMerge w:val="restart"/>
          </w:tcPr>
          <w:p w14:paraId="116313A1" w14:textId="77777777" w:rsidR="003E230E" w:rsidRDefault="003E230E" w:rsidP="002610F8">
            <w:pPr>
              <w:rPr>
                <w:rFonts w:cstheme="minorHAnsi"/>
                <w:sz w:val="18"/>
                <w:szCs w:val="18"/>
              </w:rPr>
            </w:pPr>
            <w:r>
              <w:rPr>
                <w:rFonts w:cstheme="minorHAnsi"/>
                <w:sz w:val="18"/>
                <w:szCs w:val="18"/>
              </w:rPr>
              <w:t>For each Trade</w:t>
            </w:r>
          </w:p>
          <w:p w14:paraId="6BD79DF2" w14:textId="7C9FC60D" w:rsidR="003E230E" w:rsidRDefault="003E230E" w:rsidP="002610F8">
            <w:pPr>
              <w:rPr>
                <w:rFonts w:cstheme="minorHAnsi"/>
                <w:sz w:val="18"/>
                <w:szCs w:val="18"/>
              </w:rPr>
            </w:pPr>
            <w:r>
              <w:rPr>
                <w:rFonts w:cstheme="minorHAnsi"/>
                <w:sz w:val="18"/>
                <w:szCs w:val="18"/>
              </w:rPr>
              <w:t>If ‘</w:t>
            </w:r>
            <w:r w:rsidRPr="002610F8">
              <w:rPr>
                <w:rFonts w:cstheme="minorHAnsi"/>
                <w:i/>
                <w:iCs/>
                <w:sz w:val="18"/>
                <w:szCs w:val="18"/>
              </w:rPr>
              <w:t>Product Code</w:t>
            </w:r>
            <w:r>
              <w:rPr>
                <w:rFonts w:cstheme="minorHAnsi"/>
                <w:sz w:val="18"/>
                <w:szCs w:val="18"/>
              </w:rPr>
              <w:t xml:space="preserve">’ is not (EIOP, EISW, EQOP, EQSW, PRSWS) then </w:t>
            </w:r>
          </w:p>
          <w:p w14:paraId="5C3DD4A3" w14:textId="034AE8F4" w:rsidR="003E230E" w:rsidRDefault="003E230E" w:rsidP="004F637C">
            <w:pPr>
              <w:ind w:left="720"/>
              <w:rPr>
                <w:rFonts w:cstheme="minorHAnsi"/>
                <w:sz w:val="18"/>
                <w:szCs w:val="18"/>
              </w:rPr>
            </w:pPr>
            <w:r>
              <w:rPr>
                <w:rFonts w:cstheme="minorHAnsi"/>
                <w:sz w:val="18"/>
                <w:szCs w:val="18"/>
              </w:rPr>
              <w:t>fetch Product category from TV Diff Mapping file using ‘</w:t>
            </w:r>
            <w:r w:rsidRPr="008805D7">
              <w:rPr>
                <w:rFonts w:cstheme="minorHAnsi"/>
                <w:i/>
                <w:iCs/>
                <w:sz w:val="18"/>
                <w:szCs w:val="18"/>
              </w:rPr>
              <w:t>Product Classification String</w:t>
            </w:r>
            <w:r>
              <w:rPr>
                <w:rFonts w:cstheme="minorHAnsi"/>
                <w:sz w:val="18"/>
                <w:szCs w:val="18"/>
              </w:rPr>
              <w:t xml:space="preserve">’ </w:t>
            </w:r>
          </w:p>
          <w:p w14:paraId="07772789" w14:textId="1FCF50DB" w:rsidR="003E230E" w:rsidRDefault="003E230E" w:rsidP="004F637C">
            <w:pPr>
              <w:ind w:left="720"/>
              <w:rPr>
                <w:rFonts w:cstheme="minorHAnsi"/>
                <w:sz w:val="18"/>
                <w:szCs w:val="18"/>
              </w:rPr>
            </w:pPr>
            <w:r>
              <w:rPr>
                <w:rFonts w:cstheme="minorHAnsi"/>
                <w:sz w:val="18"/>
                <w:szCs w:val="18"/>
              </w:rPr>
              <w:t>If not found then fetch Product category from TV Diff Mapping file using ‘</w:t>
            </w:r>
            <w:r w:rsidRPr="008805D7">
              <w:rPr>
                <w:rFonts w:cstheme="minorHAnsi"/>
                <w:i/>
                <w:iCs/>
                <w:sz w:val="18"/>
                <w:szCs w:val="18"/>
              </w:rPr>
              <w:t xml:space="preserve">Product </w:t>
            </w:r>
            <w:r>
              <w:rPr>
                <w:rFonts w:cstheme="minorHAnsi"/>
                <w:i/>
                <w:iCs/>
                <w:sz w:val="18"/>
                <w:szCs w:val="18"/>
              </w:rPr>
              <w:t>Code</w:t>
            </w:r>
            <w:r>
              <w:rPr>
                <w:rFonts w:cstheme="minorHAnsi"/>
                <w:sz w:val="18"/>
                <w:szCs w:val="18"/>
              </w:rPr>
              <w:t>’</w:t>
            </w:r>
          </w:p>
          <w:p w14:paraId="5C0E70D5" w14:textId="77777777" w:rsidR="003E230E" w:rsidRDefault="003E230E" w:rsidP="004F637C">
            <w:pPr>
              <w:ind w:left="720"/>
              <w:rPr>
                <w:rFonts w:cstheme="minorHAnsi"/>
                <w:sz w:val="18"/>
                <w:szCs w:val="18"/>
              </w:rPr>
            </w:pPr>
          </w:p>
          <w:p w14:paraId="0C10B45F" w14:textId="180E25D9" w:rsidR="003E230E" w:rsidRDefault="003E230E" w:rsidP="00541957">
            <w:pPr>
              <w:ind w:left="720"/>
              <w:rPr>
                <w:rFonts w:cstheme="minorHAnsi"/>
                <w:sz w:val="18"/>
                <w:szCs w:val="18"/>
              </w:rPr>
            </w:pPr>
            <w:r>
              <w:rPr>
                <w:rFonts w:cstheme="minorHAnsi"/>
                <w:sz w:val="18"/>
                <w:szCs w:val="18"/>
              </w:rPr>
              <w:t>If ‘</w:t>
            </w:r>
            <w:r w:rsidRPr="008805D7">
              <w:rPr>
                <w:rFonts w:cstheme="minorHAnsi"/>
                <w:i/>
                <w:iCs/>
                <w:sz w:val="18"/>
                <w:szCs w:val="18"/>
              </w:rPr>
              <w:t>Product Classification String</w:t>
            </w:r>
            <w:r>
              <w:rPr>
                <w:rFonts w:cstheme="minorHAnsi"/>
                <w:sz w:val="18"/>
                <w:szCs w:val="18"/>
              </w:rPr>
              <w:t>’ contains “FXSWAP” then set the product category as “Vanilla FX”</w:t>
            </w:r>
          </w:p>
          <w:p w14:paraId="43FE86B1" w14:textId="77777777" w:rsidR="003E230E" w:rsidRDefault="003E230E" w:rsidP="004F637C">
            <w:pPr>
              <w:ind w:left="720"/>
              <w:rPr>
                <w:rFonts w:cstheme="minorHAnsi"/>
                <w:sz w:val="18"/>
                <w:szCs w:val="18"/>
              </w:rPr>
            </w:pPr>
          </w:p>
          <w:p w14:paraId="54F81164" w14:textId="7A674ECC" w:rsidR="003E230E" w:rsidRDefault="003E230E" w:rsidP="00510B45">
            <w:pPr>
              <w:ind w:left="720"/>
              <w:rPr>
                <w:rFonts w:cstheme="minorHAnsi"/>
                <w:sz w:val="18"/>
                <w:szCs w:val="18"/>
              </w:rPr>
            </w:pPr>
            <w:r>
              <w:rPr>
                <w:rFonts w:cstheme="minorHAnsi"/>
                <w:sz w:val="18"/>
                <w:szCs w:val="18"/>
              </w:rPr>
              <w:t>If ‘</w:t>
            </w:r>
            <w:r w:rsidRPr="008805D7">
              <w:rPr>
                <w:rFonts w:cstheme="minorHAnsi"/>
                <w:i/>
                <w:iCs/>
                <w:sz w:val="18"/>
                <w:szCs w:val="18"/>
              </w:rPr>
              <w:t>Product Classification String</w:t>
            </w:r>
            <w:r>
              <w:rPr>
                <w:rFonts w:cstheme="minorHAnsi"/>
                <w:sz w:val="18"/>
                <w:szCs w:val="18"/>
              </w:rPr>
              <w:t>’ contains “MONTECA” then set the product category as “Exotic FX”</w:t>
            </w:r>
          </w:p>
          <w:p w14:paraId="6C7093EB" w14:textId="5174A26C" w:rsidR="003E230E" w:rsidRDefault="003E230E" w:rsidP="008805D7">
            <w:pPr>
              <w:rPr>
                <w:rFonts w:cstheme="minorHAnsi"/>
                <w:sz w:val="18"/>
                <w:szCs w:val="18"/>
              </w:rPr>
            </w:pPr>
            <w:r>
              <w:rPr>
                <w:rFonts w:cstheme="minorHAnsi"/>
                <w:sz w:val="18"/>
                <w:szCs w:val="18"/>
              </w:rPr>
              <w:t xml:space="preserve">Else </w:t>
            </w:r>
          </w:p>
          <w:p w14:paraId="0287D84A" w14:textId="3BFB1EC7" w:rsidR="003E230E" w:rsidRDefault="003E230E" w:rsidP="004F637C">
            <w:pPr>
              <w:ind w:left="720"/>
              <w:rPr>
                <w:rFonts w:cstheme="minorHAnsi"/>
                <w:sz w:val="18"/>
                <w:szCs w:val="18"/>
              </w:rPr>
            </w:pPr>
            <w:r>
              <w:rPr>
                <w:rFonts w:cstheme="minorHAnsi"/>
                <w:sz w:val="18"/>
                <w:szCs w:val="18"/>
              </w:rPr>
              <w:t>If ‘</w:t>
            </w:r>
            <w:r w:rsidRPr="008805D7">
              <w:rPr>
                <w:rFonts w:cstheme="minorHAnsi"/>
                <w:i/>
                <w:iCs/>
                <w:sz w:val="18"/>
                <w:szCs w:val="18"/>
              </w:rPr>
              <w:t>Product Classification String</w:t>
            </w:r>
            <w:r>
              <w:rPr>
                <w:rFonts w:cstheme="minorHAnsi"/>
                <w:sz w:val="18"/>
                <w:szCs w:val="18"/>
              </w:rPr>
              <w:t>’ contains “EXOTIC” or “UNSUPPORTED” or “VARSW” then set the product category as “Exotic Equities”</w:t>
            </w:r>
          </w:p>
          <w:p w14:paraId="79C5C607" w14:textId="7965227F" w:rsidR="003E230E" w:rsidRPr="00E92F43" w:rsidRDefault="003E230E" w:rsidP="003E230E">
            <w:pPr>
              <w:ind w:left="720"/>
              <w:rPr>
                <w:rFonts w:cstheme="minorHAnsi"/>
                <w:sz w:val="18"/>
                <w:szCs w:val="18"/>
              </w:rPr>
            </w:pPr>
            <w:r>
              <w:rPr>
                <w:rFonts w:cstheme="minorHAnsi"/>
                <w:sz w:val="18"/>
                <w:szCs w:val="18"/>
              </w:rPr>
              <w:t>Else set the product category as “Vanilla Equities”</w:t>
            </w:r>
          </w:p>
        </w:tc>
      </w:tr>
      <w:tr w:rsidR="003E230E" w:rsidRPr="00ED34CE" w14:paraId="558DD01D" w14:textId="77777777" w:rsidTr="00AA2721">
        <w:tc>
          <w:tcPr>
            <w:tcW w:w="1525" w:type="dxa"/>
            <w:vMerge/>
          </w:tcPr>
          <w:p w14:paraId="5FC71471" w14:textId="09A2FA34" w:rsidR="003E230E" w:rsidRDefault="003E230E" w:rsidP="002610F8">
            <w:pPr>
              <w:rPr>
                <w:rFonts w:cstheme="minorHAnsi"/>
                <w:sz w:val="18"/>
                <w:szCs w:val="18"/>
              </w:rPr>
            </w:pPr>
          </w:p>
        </w:tc>
        <w:tc>
          <w:tcPr>
            <w:tcW w:w="1620" w:type="dxa"/>
            <w:vMerge/>
          </w:tcPr>
          <w:p w14:paraId="73682D7B" w14:textId="6578F3F0" w:rsidR="003E230E" w:rsidRDefault="003E230E" w:rsidP="002610F8">
            <w:pPr>
              <w:rPr>
                <w:rFonts w:cstheme="minorHAnsi"/>
                <w:sz w:val="18"/>
                <w:szCs w:val="18"/>
              </w:rPr>
            </w:pPr>
          </w:p>
        </w:tc>
        <w:tc>
          <w:tcPr>
            <w:tcW w:w="1440" w:type="dxa"/>
          </w:tcPr>
          <w:p w14:paraId="7EA5C03D" w14:textId="35D24F25" w:rsidR="003E230E" w:rsidRDefault="003E230E" w:rsidP="002610F8">
            <w:pPr>
              <w:rPr>
                <w:rFonts w:cstheme="minorHAnsi"/>
                <w:sz w:val="18"/>
                <w:szCs w:val="18"/>
              </w:rPr>
            </w:pPr>
            <w:r>
              <w:rPr>
                <w:rFonts w:cstheme="minorHAnsi"/>
                <w:sz w:val="18"/>
                <w:szCs w:val="18"/>
              </w:rPr>
              <w:t>Product Code</w:t>
            </w:r>
          </w:p>
        </w:tc>
        <w:tc>
          <w:tcPr>
            <w:tcW w:w="4676" w:type="dxa"/>
            <w:vMerge/>
          </w:tcPr>
          <w:p w14:paraId="4BE2C434" w14:textId="46692019" w:rsidR="003E230E" w:rsidRDefault="003E230E" w:rsidP="002610F8">
            <w:pPr>
              <w:rPr>
                <w:rFonts w:cstheme="minorHAnsi"/>
                <w:sz w:val="18"/>
                <w:szCs w:val="18"/>
              </w:rPr>
            </w:pPr>
          </w:p>
        </w:tc>
      </w:tr>
      <w:tr w:rsidR="003E230E" w:rsidRPr="00ED34CE" w14:paraId="799E2044" w14:textId="77777777" w:rsidTr="00AA2721">
        <w:tc>
          <w:tcPr>
            <w:tcW w:w="1525" w:type="dxa"/>
            <w:vMerge/>
          </w:tcPr>
          <w:p w14:paraId="03EB69CB" w14:textId="77777777" w:rsidR="003E230E" w:rsidRDefault="003E230E" w:rsidP="00E31385">
            <w:pPr>
              <w:rPr>
                <w:rFonts w:cstheme="minorHAnsi"/>
                <w:sz w:val="18"/>
                <w:szCs w:val="18"/>
              </w:rPr>
            </w:pPr>
          </w:p>
        </w:tc>
        <w:tc>
          <w:tcPr>
            <w:tcW w:w="1620" w:type="dxa"/>
          </w:tcPr>
          <w:p w14:paraId="79464126" w14:textId="45A59931" w:rsidR="003E230E" w:rsidRDefault="003E230E" w:rsidP="00E31385">
            <w:pPr>
              <w:rPr>
                <w:rFonts w:cstheme="minorHAnsi"/>
                <w:sz w:val="18"/>
                <w:szCs w:val="18"/>
              </w:rPr>
            </w:pPr>
            <w:r>
              <w:rPr>
                <w:rFonts w:cstheme="minorHAnsi"/>
                <w:sz w:val="18"/>
                <w:szCs w:val="18"/>
              </w:rPr>
              <w:t>TV Diff Mapping</w:t>
            </w:r>
          </w:p>
        </w:tc>
        <w:tc>
          <w:tcPr>
            <w:tcW w:w="1440" w:type="dxa"/>
          </w:tcPr>
          <w:p w14:paraId="173E35AF" w14:textId="7CF2C9C9" w:rsidR="003E230E" w:rsidRDefault="003E230E" w:rsidP="00E31385">
            <w:pPr>
              <w:rPr>
                <w:rFonts w:cstheme="minorHAnsi"/>
                <w:sz w:val="18"/>
                <w:szCs w:val="18"/>
              </w:rPr>
            </w:pPr>
            <w:r>
              <w:rPr>
                <w:rFonts w:cstheme="minorHAnsi"/>
                <w:sz w:val="18"/>
                <w:szCs w:val="18"/>
              </w:rPr>
              <w:t>Product Classification</w:t>
            </w:r>
          </w:p>
        </w:tc>
        <w:tc>
          <w:tcPr>
            <w:tcW w:w="4676" w:type="dxa"/>
            <w:vMerge/>
          </w:tcPr>
          <w:p w14:paraId="489E3D2F" w14:textId="77777777" w:rsidR="003E230E" w:rsidRDefault="003E230E" w:rsidP="00E31385">
            <w:pPr>
              <w:rPr>
                <w:rFonts w:cstheme="minorHAnsi"/>
                <w:sz w:val="18"/>
                <w:szCs w:val="18"/>
              </w:rPr>
            </w:pPr>
          </w:p>
        </w:tc>
      </w:tr>
      <w:tr w:rsidR="003E230E" w:rsidRPr="00ED34CE" w14:paraId="54829E5A" w14:textId="77777777" w:rsidTr="00AA2721">
        <w:tc>
          <w:tcPr>
            <w:tcW w:w="1525" w:type="dxa"/>
          </w:tcPr>
          <w:p w14:paraId="1A33CEDC" w14:textId="641A3EDD" w:rsidR="003E230E" w:rsidRDefault="003E230E" w:rsidP="00E31385">
            <w:pPr>
              <w:rPr>
                <w:rFonts w:cstheme="minorHAnsi"/>
                <w:sz w:val="18"/>
                <w:szCs w:val="18"/>
              </w:rPr>
            </w:pPr>
            <w:r>
              <w:rPr>
                <w:rFonts w:cstheme="minorHAnsi"/>
                <w:sz w:val="18"/>
                <w:szCs w:val="18"/>
              </w:rPr>
              <w:t>Product Category2</w:t>
            </w:r>
          </w:p>
        </w:tc>
        <w:tc>
          <w:tcPr>
            <w:tcW w:w="1620" w:type="dxa"/>
          </w:tcPr>
          <w:p w14:paraId="509385BE" w14:textId="02C4E884" w:rsidR="003E230E" w:rsidRDefault="003E230E" w:rsidP="00E31385">
            <w:pPr>
              <w:rPr>
                <w:rFonts w:cstheme="minorHAnsi"/>
                <w:sz w:val="18"/>
                <w:szCs w:val="18"/>
              </w:rPr>
            </w:pPr>
            <w:r>
              <w:rPr>
                <w:rFonts w:cstheme="minorHAnsi"/>
                <w:sz w:val="18"/>
                <w:szCs w:val="18"/>
              </w:rPr>
              <w:t>Trade</w:t>
            </w:r>
          </w:p>
        </w:tc>
        <w:tc>
          <w:tcPr>
            <w:tcW w:w="1440" w:type="dxa"/>
          </w:tcPr>
          <w:p w14:paraId="467EB03A" w14:textId="69118709" w:rsidR="003E230E" w:rsidRDefault="003E230E" w:rsidP="00E31385">
            <w:pPr>
              <w:rPr>
                <w:rFonts w:cstheme="minorHAnsi"/>
                <w:sz w:val="18"/>
                <w:szCs w:val="18"/>
              </w:rPr>
            </w:pPr>
            <w:r>
              <w:rPr>
                <w:rFonts w:cstheme="minorHAnsi"/>
                <w:sz w:val="18"/>
                <w:szCs w:val="18"/>
              </w:rPr>
              <w:t>Product Category</w:t>
            </w:r>
          </w:p>
        </w:tc>
        <w:tc>
          <w:tcPr>
            <w:tcW w:w="4676" w:type="dxa"/>
          </w:tcPr>
          <w:p w14:paraId="053B719F" w14:textId="71881C68" w:rsidR="003E230E" w:rsidRDefault="003E2BD3" w:rsidP="00E31385">
            <w:pPr>
              <w:rPr>
                <w:rFonts w:cstheme="minorHAnsi"/>
                <w:sz w:val="18"/>
                <w:szCs w:val="18"/>
              </w:rPr>
            </w:pPr>
            <w:r>
              <w:rPr>
                <w:rFonts w:cstheme="minorHAnsi"/>
                <w:sz w:val="18"/>
                <w:szCs w:val="18"/>
              </w:rPr>
              <w:t>If ‘</w:t>
            </w:r>
            <w:r w:rsidRPr="003E2BD3">
              <w:rPr>
                <w:rFonts w:cstheme="minorHAnsi"/>
                <w:i/>
                <w:iCs/>
                <w:sz w:val="18"/>
                <w:szCs w:val="18"/>
              </w:rPr>
              <w:t>Product Category</w:t>
            </w:r>
            <w:r>
              <w:rPr>
                <w:rFonts w:cstheme="minorHAnsi"/>
                <w:sz w:val="18"/>
                <w:szCs w:val="18"/>
              </w:rPr>
              <w:t xml:space="preserve">’ contains “Exotic” the set </w:t>
            </w:r>
            <w:r w:rsidR="008F4669">
              <w:rPr>
                <w:rFonts w:cstheme="minorHAnsi"/>
                <w:sz w:val="18"/>
                <w:szCs w:val="18"/>
              </w:rPr>
              <w:t>‘</w:t>
            </w:r>
            <w:r w:rsidRPr="008F4669">
              <w:rPr>
                <w:rFonts w:cstheme="minorHAnsi"/>
                <w:i/>
                <w:iCs/>
                <w:sz w:val="18"/>
                <w:szCs w:val="18"/>
              </w:rPr>
              <w:t>Product Category2</w:t>
            </w:r>
            <w:r w:rsidR="008F4669">
              <w:rPr>
                <w:rFonts w:cstheme="minorHAnsi"/>
                <w:sz w:val="18"/>
                <w:szCs w:val="18"/>
              </w:rPr>
              <w:t>’</w:t>
            </w:r>
            <w:r>
              <w:rPr>
                <w:rFonts w:cstheme="minorHAnsi"/>
                <w:sz w:val="18"/>
                <w:szCs w:val="18"/>
              </w:rPr>
              <w:t xml:space="preserve"> as “Exotic” else “Vanilla”</w:t>
            </w:r>
          </w:p>
        </w:tc>
      </w:tr>
      <w:tr w:rsidR="00B05CB3" w:rsidRPr="00ED34CE" w14:paraId="0DFA4C58" w14:textId="77777777" w:rsidTr="00AA2721">
        <w:tc>
          <w:tcPr>
            <w:tcW w:w="1525" w:type="dxa"/>
            <w:vMerge w:val="restart"/>
          </w:tcPr>
          <w:p w14:paraId="6357BC1A" w14:textId="43042825" w:rsidR="00B05CB3" w:rsidRDefault="00B05CB3" w:rsidP="00E31385">
            <w:pPr>
              <w:rPr>
                <w:rFonts w:cstheme="minorHAnsi"/>
                <w:sz w:val="18"/>
                <w:szCs w:val="18"/>
              </w:rPr>
            </w:pPr>
            <w:r>
              <w:rPr>
                <w:rFonts w:cstheme="minorHAnsi"/>
                <w:sz w:val="18"/>
                <w:szCs w:val="18"/>
              </w:rPr>
              <w:t>Illiquid Equity Indicator</w:t>
            </w:r>
          </w:p>
        </w:tc>
        <w:tc>
          <w:tcPr>
            <w:tcW w:w="1620" w:type="dxa"/>
          </w:tcPr>
          <w:p w14:paraId="37D82EE0" w14:textId="75945CB1" w:rsidR="00B05CB3" w:rsidRDefault="00B05CB3" w:rsidP="00E31385">
            <w:pPr>
              <w:rPr>
                <w:rFonts w:cstheme="minorHAnsi"/>
                <w:sz w:val="18"/>
                <w:szCs w:val="18"/>
              </w:rPr>
            </w:pPr>
            <w:r>
              <w:rPr>
                <w:rFonts w:cstheme="minorHAnsi"/>
                <w:sz w:val="18"/>
                <w:szCs w:val="18"/>
              </w:rPr>
              <w:t>Trade</w:t>
            </w:r>
          </w:p>
        </w:tc>
        <w:tc>
          <w:tcPr>
            <w:tcW w:w="1440" w:type="dxa"/>
          </w:tcPr>
          <w:p w14:paraId="7B8B23C2" w14:textId="67D64948" w:rsidR="00B05CB3" w:rsidRDefault="00B05CB3" w:rsidP="00E31385">
            <w:pPr>
              <w:rPr>
                <w:rFonts w:cstheme="minorHAnsi"/>
                <w:sz w:val="18"/>
                <w:szCs w:val="18"/>
              </w:rPr>
            </w:pPr>
            <w:r>
              <w:rPr>
                <w:rFonts w:cstheme="minorHAnsi"/>
                <w:sz w:val="18"/>
                <w:szCs w:val="18"/>
              </w:rPr>
              <w:t>Underlying Instrument Code</w:t>
            </w:r>
          </w:p>
        </w:tc>
        <w:tc>
          <w:tcPr>
            <w:tcW w:w="4676" w:type="dxa"/>
            <w:vMerge w:val="restart"/>
          </w:tcPr>
          <w:p w14:paraId="511E95D1" w14:textId="4A81520E" w:rsidR="00B05CB3" w:rsidRDefault="00B05CB3" w:rsidP="00E636F6">
            <w:pPr>
              <w:rPr>
                <w:rFonts w:cstheme="minorHAnsi"/>
                <w:sz w:val="18"/>
                <w:szCs w:val="18"/>
              </w:rPr>
            </w:pPr>
            <w:r>
              <w:rPr>
                <w:rFonts w:cstheme="minorHAnsi"/>
                <w:sz w:val="18"/>
                <w:szCs w:val="18"/>
              </w:rPr>
              <w:t xml:space="preserve">If </w:t>
            </w:r>
            <w:r w:rsidR="00E636F6">
              <w:rPr>
                <w:rFonts w:cstheme="minorHAnsi"/>
                <w:sz w:val="18"/>
                <w:szCs w:val="18"/>
              </w:rPr>
              <w:t>‘</w:t>
            </w:r>
            <w:r w:rsidRPr="00E636F6">
              <w:rPr>
                <w:rFonts w:cstheme="minorHAnsi"/>
                <w:i/>
                <w:iCs/>
                <w:sz w:val="18"/>
                <w:szCs w:val="18"/>
              </w:rPr>
              <w:t>Underlying Instrument Code</w:t>
            </w:r>
            <w:r w:rsidR="00E636F6">
              <w:rPr>
                <w:rFonts w:cstheme="minorHAnsi"/>
                <w:sz w:val="18"/>
                <w:szCs w:val="18"/>
              </w:rPr>
              <w:t>’</w:t>
            </w:r>
            <w:r>
              <w:rPr>
                <w:rFonts w:cstheme="minorHAnsi"/>
                <w:sz w:val="18"/>
                <w:szCs w:val="18"/>
              </w:rPr>
              <w:t xml:space="preserve"> of Trade is present in </w:t>
            </w:r>
            <w:r w:rsidRPr="00C36CC7">
              <w:rPr>
                <w:rFonts w:cstheme="minorHAnsi"/>
                <w:sz w:val="18"/>
                <w:szCs w:val="18"/>
              </w:rPr>
              <w:t>Equity Liquidity Analytics File</w:t>
            </w:r>
            <w:r>
              <w:rPr>
                <w:rFonts w:cstheme="minorHAnsi"/>
                <w:sz w:val="18"/>
                <w:szCs w:val="18"/>
              </w:rPr>
              <w:t xml:space="preserve"> with ‘Final Liquidity Status’ as Illiquid then “Yes”</w:t>
            </w:r>
          </w:p>
          <w:p w14:paraId="23E7C842" w14:textId="0B82843E" w:rsidR="00B05CB3" w:rsidRDefault="00B05CB3" w:rsidP="00E31385">
            <w:pPr>
              <w:rPr>
                <w:rFonts w:cstheme="minorHAnsi"/>
                <w:sz w:val="18"/>
                <w:szCs w:val="18"/>
              </w:rPr>
            </w:pPr>
            <w:r>
              <w:rPr>
                <w:rFonts w:cstheme="minorHAnsi"/>
                <w:sz w:val="18"/>
                <w:szCs w:val="18"/>
              </w:rPr>
              <w:t>Else “N</w:t>
            </w:r>
            <w:r w:rsidR="00F1709B">
              <w:rPr>
                <w:rFonts w:cstheme="minorHAnsi"/>
                <w:sz w:val="18"/>
                <w:szCs w:val="18"/>
              </w:rPr>
              <w:t>A</w:t>
            </w:r>
            <w:r>
              <w:rPr>
                <w:rFonts w:cstheme="minorHAnsi"/>
                <w:sz w:val="18"/>
                <w:szCs w:val="18"/>
              </w:rPr>
              <w:t>”</w:t>
            </w:r>
          </w:p>
        </w:tc>
      </w:tr>
      <w:tr w:rsidR="00B05CB3" w:rsidRPr="00ED34CE" w14:paraId="648B5BAF" w14:textId="77777777" w:rsidTr="00AA2721">
        <w:tc>
          <w:tcPr>
            <w:tcW w:w="1525" w:type="dxa"/>
            <w:vMerge/>
          </w:tcPr>
          <w:p w14:paraId="25304A1D" w14:textId="77777777" w:rsidR="00B05CB3" w:rsidRDefault="00B05CB3" w:rsidP="00E31385">
            <w:pPr>
              <w:rPr>
                <w:rFonts w:cstheme="minorHAnsi"/>
                <w:sz w:val="18"/>
                <w:szCs w:val="18"/>
              </w:rPr>
            </w:pPr>
          </w:p>
        </w:tc>
        <w:tc>
          <w:tcPr>
            <w:tcW w:w="1620" w:type="dxa"/>
          </w:tcPr>
          <w:p w14:paraId="4897EEC3" w14:textId="56727C00" w:rsidR="00B05CB3" w:rsidRDefault="00B05CB3" w:rsidP="00E31385">
            <w:pPr>
              <w:rPr>
                <w:rFonts w:cstheme="minorHAnsi"/>
                <w:sz w:val="18"/>
                <w:szCs w:val="18"/>
              </w:rPr>
            </w:pPr>
            <w:r w:rsidRPr="00C36CC7">
              <w:rPr>
                <w:rFonts w:cstheme="minorHAnsi"/>
                <w:sz w:val="18"/>
                <w:szCs w:val="18"/>
              </w:rPr>
              <w:t>Equity Liquidity Analytics File</w:t>
            </w:r>
          </w:p>
        </w:tc>
        <w:tc>
          <w:tcPr>
            <w:tcW w:w="1440" w:type="dxa"/>
          </w:tcPr>
          <w:p w14:paraId="07AF7979" w14:textId="13588869" w:rsidR="00B05CB3" w:rsidRDefault="00B05CB3" w:rsidP="00E31385">
            <w:pPr>
              <w:rPr>
                <w:rFonts w:cstheme="minorHAnsi"/>
                <w:sz w:val="18"/>
                <w:szCs w:val="18"/>
              </w:rPr>
            </w:pPr>
            <w:r>
              <w:rPr>
                <w:rFonts w:cstheme="minorHAnsi"/>
                <w:sz w:val="18"/>
                <w:szCs w:val="18"/>
              </w:rPr>
              <w:t>Underlying Instrument Code</w:t>
            </w:r>
          </w:p>
        </w:tc>
        <w:tc>
          <w:tcPr>
            <w:tcW w:w="4676" w:type="dxa"/>
            <w:vMerge/>
          </w:tcPr>
          <w:p w14:paraId="71D3C722" w14:textId="77777777" w:rsidR="00B05CB3" w:rsidRDefault="00B05CB3" w:rsidP="00E31385">
            <w:pPr>
              <w:rPr>
                <w:rFonts w:cstheme="minorHAnsi"/>
                <w:sz w:val="18"/>
                <w:szCs w:val="18"/>
              </w:rPr>
            </w:pPr>
          </w:p>
        </w:tc>
      </w:tr>
      <w:tr w:rsidR="003F0C5F" w:rsidRPr="00ED34CE" w14:paraId="6E673E12" w14:textId="77777777" w:rsidTr="00AA2721">
        <w:tc>
          <w:tcPr>
            <w:tcW w:w="1525" w:type="dxa"/>
            <w:vMerge w:val="restart"/>
          </w:tcPr>
          <w:p w14:paraId="2231CFE8" w14:textId="178FB849" w:rsidR="003F0C5F" w:rsidRDefault="003F0C5F" w:rsidP="00E31385">
            <w:pPr>
              <w:rPr>
                <w:rFonts w:cstheme="minorHAnsi"/>
                <w:sz w:val="18"/>
                <w:szCs w:val="18"/>
              </w:rPr>
            </w:pPr>
            <w:r>
              <w:rPr>
                <w:rFonts w:cstheme="minorHAnsi"/>
                <w:sz w:val="18"/>
                <w:szCs w:val="18"/>
              </w:rPr>
              <w:t>Illiquid Bond Indicator</w:t>
            </w:r>
          </w:p>
        </w:tc>
        <w:tc>
          <w:tcPr>
            <w:tcW w:w="1620" w:type="dxa"/>
          </w:tcPr>
          <w:p w14:paraId="6C01BB50" w14:textId="04229871" w:rsidR="003F0C5F" w:rsidRDefault="003F0C5F" w:rsidP="00E31385">
            <w:pPr>
              <w:rPr>
                <w:rFonts w:cstheme="minorHAnsi"/>
                <w:sz w:val="18"/>
                <w:szCs w:val="18"/>
              </w:rPr>
            </w:pPr>
            <w:r>
              <w:rPr>
                <w:rFonts w:cstheme="minorHAnsi"/>
                <w:sz w:val="18"/>
                <w:szCs w:val="18"/>
              </w:rPr>
              <w:t>Trade</w:t>
            </w:r>
          </w:p>
        </w:tc>
        <w:tc>
          <w:tcPr>
            <w:tcW w:w="1440" w:type="dxa"/>
          </w:tcPr>
          <w:p w14:paraId="197BE992" w14:textId="1510098B" w:rsidR="003F0C5F" w:rsidRDefault="003F0C5F" w:rsidP="005726CA">
            <w:pPr>
              <w:rPr>
                <w:rFonts w:cstheme="minorHAnsi"/>
                <w:sz w:val="18"/>
                <w:szCs w:val="18"/>
              </w:rPr>
            </w:pPr>
            <w:r>
              <w:rPr>
                <w:rFonts w:cstheme="minorHAnsi"/>
                <w:sz w:val="18"/>
                <w:szCs w:val="18"/>
              </w:rPr>
              <w:t>Underlying Instrument Code</w:t>
            </w:r>
          </w:p>
        </w:tc>
        <w:tc>
          <w:tcPr>
            <w:tcW w:w="4676" w:type="dxa"/>
            <w:vMerge w:val="restart"/>
          </w:tcPr>
          <w:p w14:paraId="5B033FC4" w14:textId="4FE75496" w:rsidR="003F0C5F" w:rsidRDefault="003F0C5F" w:rsidP="005726CA">
            <w:pPr>
              <w:rPr>
                <w:rFonts w:cstheme="minorHAnsi"/>
                <w:sz w:val="18"/>
                <w:szCs w:val="18"/>
              </w:rPr>
            </w:pPr>
            <w:r>
              <w:rPr>
                <w:rFonts w:cstheme="minorHAnsi"/>
                <w:sz w:val="18"/>
                <w:szCs w:val="18"/>
              </w:rPr>
              <w:t xml:space="preserve">If </w:t>
            </w:r>
            <w:r w:rsidR="00E636F6">
              <w:rPr>
                <w:rFonts w:cstheme="minorHAnsi"/>
                <w:sz w:val="18"/>
                <w:szCs w:val="18"/>
              </w:rPr>
              <w:t>‘</w:t>
            </w:r>
            <w:r w:rsidRPr="00E636F6">
              <w:rPr>
                <w:rFonts w:cstheme="minorHAnsi"/>
                <w:i/>
                <w:iCs/>
                <w:sz w:val="18"/>
                <w:szCs w:val="18"/>
              </w:rPr>
              <w:t>Underlying Instrument Code</w:t>
            </w:r>
            <w:r w:rsidR="00E636F6">
              <w:rPr>
                <w:rFonts w:cstheme="minorHAnsi"/>
                <w:sz w:val="18"/>
                <w:szCs w:val="18"/>
              </w:rPr>
              <w:t>’</w:t>
            </w:r>
            <w:r>
              <w:rPr>
                <w:rFonts w:cstheme="minorHAnsi"/>
                <w:sz w:val="18"/>
                <w:szCs w:val="18"/>
              </w:rPr>
              <w:t xml:space="preserve"> of Trade is present in Bond</w:t>
            </w:r>
            <w:r w:rsidRPr="00C36CC7">
              <w:rPr>
                <w:rFonts w:cstheme="minorHAnsi"/>
                <w:sz w:val="18"/>
                <w:szCs w:val="18"/>
              </w:rPr>
              <w:t xml:space="preserve"> Liquidity Analytics File</w:t>
            </w:r>
            <w:r>
              <w:rPr>
                <w:rFonts w:cstheme="minorHAnsi"/>
                <w:sz w:val="18"/>
                <w:szCs w:val="18"/>
              </w:rPr>
              <w:t xml:space="preserve"> with ‘Final Liquidity Status’ as Illiquid then “Yes”</w:t>
            </w:r>
          </w:p>
          <w:p w14:paraId="41BC431B" w14:textId="3BB5C254" w:rsidR="003F0C5F" w:rsidRDefault="003F0C5F" w:rsidP="00C512D6">
            <w:pPr>
              <w:rPr>
                <w:rFonts w:cstheme="minorHAnsi"/>
                <w:sz w:val="18"/>
                <w:szCs w:val="18"/>
              </w:rPr>
            </w:pPr>
            <w:r>
              <w:rPr>
                <w:rFonts w:cstheme="minorHAnsi"/>
                <w:sz w:val="18"/>
                <w:szCs w:val="18"/>
              </w:rPr>
              <w:t>Else “N</w:t>
            </w:r>
            <w:r w:rsidR="00F1709B">
              <w:rPr>
                <w:rFonts w:cstheme="minorHAnsi"/>
                <w:sz w:val="18"/>
                <w:szCs w:val="18"/>
              </w:rPr>
              <w:t>A</w:t>
            </w:r>
            <w:r>
              <w:rPr>
                <w:rFonts w:cstheme="minorHAnsi"/>
                <w:sz w:val="18"/>
                <w:szCs w:val="18"/>
              </w:rPr>
              <w:t>”</w:t>
            </w:r>
          </w:p>
        </w:tc>
      </w:tr>
      <w:tr w:rsidR="003F0C5F" w:rsidRPr="00ED34CE" w14:paraId="1DD5B571" w14:textId="77777777" w:rsidTr="00AA2721">
        <w:tc>
          <w:tcPr>
            <w:tcW w:w="1525" w:type="dxa"/>
            <w:vMerge/>
          </w:tcPr>
          <w:p w14:paraId="55317E63" w14:textId="77777777" w:rsidR="003F0C5F" w:rsidRDefault="003F0C5F" w:rsidP="005726CA">
            <w:pPr>
              <w:rPr>
                <w:rFonts w:cstheme="minorHAnsi"/>
                <w:sz w:val="18"/>
                <w:szCs w:val="18"/>
              </w:rPr>
            </w:pPr>
          </w:p>
        </w:tc>
        <w:tc>
          <w:tcPr>
            <w:tcW w:w="1620" w:type="dxa"/>
          </w:tcPr>
          <w:p w14:paraId="66CA865C" w14:textId="447F27C0" w:rsidR="003F0C5F" w:rsidRDefault="003F0C5F" w:rsidP="005726CA">
            <w:pPr>
              <w:rPr>
                <w:rFonts w:cstheme="minorHAnsi"/>
                <w:sz w:val="18"/>
                <w:szCs w:val="18"/>
              </w:rPr>
            </w:pPr>
            <w:r w:rsidRPr="005726CA">
              <w:rPr>
                <w:rFonts w:cstheme="minorHAnsi"/>
                <w:sz w:val="18"/>
                <w:szCs w:val="18"/>
              </w:rPr>
              <w:t>Bond Liquidity Analytics File</w:t>
            </w:r>
          </w:p>
        </w:tc>
        <w:tc>
          <w:tcPr>
            <w:tcW w:w="1440" w:type="dxa"/>
          </w:tcPr>
          <w:p w14:paraId="029174EE" w14:textId="66C429F3" w:rsidR="003F0C5F" w:rsidRDefault="003F0C5F" w:rsidP="005726CA">
            <w:pPr>
              <w:rPr>
                <w:rFonts w:cstheme="minorHAnsi"/>
                <w:sz w:val="18"/>
                <w:szCs w:val="18"/>
              </w:rPr>
            </w:pPr>
            <w:r>
              <w:rPr>
                <w:rFonts w:cstheme="minorHAnsi"/>
                <w:sz w:val="18"/>
                <w:szCs w:val="18"/>
              </w:rPr>
              <w:t>Underlying Instrument Code</w:t>
            </w:r>
          </w:p>
        </w:tc>
        <w:tc>
          <w:tcPr>
            <w:tcW w:w="4676" w:type="dxa"/>
            <w:vMerge/>
          </w:tcPr>
          <w:p w14:paraId="213F8B74" w14:textId="77777777" w:rsidR="003F0C5F" w:rsidRDefault="003F0C5F" w:rsidP="005726CA">
            <w:pPr>
              <w:rPr>
                <w:rFonts w:cstheme="minorHAnsi"/>
                <w:sz w:val="18"/>
                <w:szCs w:val="18"/>
              </w:rPr>
            </w:pPr>
          </w:p>
        </w:tc>
      </w:tr>
      <w:tr w:rsidR="00BB6EC6" w:rsidRPr="00ED34CE" w14:paraId="6293C815" w14:textId="77777777" w:rsidTr="00AA2721">
        <w:tc>
          <w:tcPr>
            <w:tcW w:w="1525" w:type="dxa"/>
            <w:vMerge w:val="restart"/>
          </w:tcPr>
          <w:p w14:paraId="42330005" w14:textId="1C16E0D6" w:rsidR="00BB6EC6" w:rsidRDefault="00BB6EC6" w:rsidP="005726CA">
            <w:pPr>
              <w:rPr>
                <w:rFonts w:cstheme="minorHAnsi"/>
                <w:sz w:val="18"/>
                <w:szCs w:val="18"/>
              </w:rPr>
            </w:pPr>
            <w:r>
              <w:rPr>
                <w:rFonts w:cstheme="minorHAnsi"/>
                <w:sz w:val="18"/>
                <w:szCs w:val="18"/>
              </w:rPr>
              <w:t>Illiquid Credit Underlying</w:t>
            </w:r>
          </w:p>
        </w:tc>
        <w:tc>
          <w:tcPr>
            <w:tcW w:w="1620" w:type="dxa"/>
          </w:tcPr>
          <w:p w14:paraId="3994A9FE" w14:textId="0CC7A1F7" w:rsidR="00BB6EC6" w:rsidRDefault="00BB6EC6" w:rsidP="005726CA">
            <w:pPr>
              <w:rPr>
                <w:rFonts w:cstheme="minorHAnsi"/>
                <w:sz w:val="18"/>
                <w:szCs w:val="18"/>
              </w:rPr>
            </w:pPr>
            <w:r>
              <w:rPr>
                <w:rFonts w:cstheme="minorHAnsi"/>
                <w:sz w:val="18"/>
                <w:szCs w:val="18"/>
              </w:rPr>
              <w:t>Trade</w:t>
            </w:r>
          </w:p>
        </w:tc>
        <w:tc>
          <w:tcPr>
            <w:tcW w:w="1440" w:type="dxa"/>
          </w:tcPr>
          <w:p w14:paraId="174A3783" w14:textId="689B14D1" w:rsidR="00BB6EC6" w:rsidRDefault="00BB6EC6" w:rsidP="005726CA">
            <w:pPr>
              <w:rPr>
                <w:rFonts w:cstheme="minorHAnsi"/>
                <w:sz w:val="18"/>
                <w:szCs w:val="18"/>
              </w:rPr>
            </w:pPr>
            <w:r>
              <w:rPr>
                <w:rFonts w:cstheme="minorHAnsi"/>
                <w:sz w:val="18"/>
                <w:szCs w:val="18"/>
              </w:rPr>
              <w:t>Trade Code</w:t>
            </w:r>
          </w:p>
        </w:tc>
        <w:tc>
          <w:tcPr>
            <w:tcW w:w="4676" w:type="dxa"/>
            <w:vMerge w:val="restart"/>
          </w:tcPr>
          <w:p w14:paraId="1A36E110" w14:textId="04B503B8" w:rsidR="00BB6EC6" w:rsidRDefault="00BB6EC6" w:rsidP="00E636F6">
            <w:pPr>
              <w:rPr>
                <w:rFonts w:cstheme="minorHAnsi"/>
                <w:sz w:val="18"/>
                <w:szCs w:val="18"/>
              </w:rPr>
            </w:pPr>
            <w:r>
              <w:rPr>
                <w:rFonts w:cstheme="minorHAnsi"/>
                <w:sz w:val="18"/>
                <w:szCs w:val="18"/>
              </w:rPr>
              <w:t>If ‘</w:t>
            </w:r>
            <w:r w:rsidRPr="00F26886">
              <w:rPr>
                <w:rFonts w:cstheme="minorHAnsi"/>
                <w:i/>
                <w:iCs/>
                <w:sz w:val="18"/>
                <w:szCs w:val="18"/>
              </w:rPr>
              <w:t>Reference</w:t>
            </w:r>
            <w:r>
              <w:rPr>
                <w:rFonts w:cstheme="minorHAnsi"/>
                <w:sz w:val="18"/>
                <w:szCs w:val="18"/>
              </w:rPr>
              <w:t xml:space="preserve"> </w:t>
            </w:r>
            <w:r w:rsidRPr="00237D3E">
              <w:rPr>
                <w:rFonts w:cstheme="minorHAnsi"/>
                <w:i/>
                <w:iCs/>
                <w:sz w:val="18"/>
                <w:szCs w:val="18"/>
              </w:rPr>
              <w:t>Instrument Code</w:t>
            </w:r>
            <w:r>
              <w:rPr>
                <w:rFonts w:cstheme="minorHAnsi"/>
                <w:sz w:val="18"/>
                <w:szCs w:val="18"/>
              </w:rPr>
              <w:t>’ of Trade is present in Bond</w:t>
            </w:r>
            <w:r w:rsidRPr="00C36CC7">
              <w:rPr>
                <w:rFonts w:cstheme="minorHAnsi"/>
                <w:sz w:val="18"/>
                <w:szCs w:val="18"/>
              </w:rPr>
              <w:t xml:space="preserve"> Liquidity Analytics File</w:t>
            </w:r>
            <w:r>
              <w:rPr>
                <w:rFonts w:cstheme="minorHAnsi"/>
                <w:sz w:val="18"/>
                <w:szCs w:val="18"/>
              </w:rPr>
              <w:t xml:space="preserve"> with ‘Final Liquidity Status’ as Illiquid then “Yes”</w:t>
            </w:r>
          </w:p>
          <w:p w14:paraId="154065F3" w14:textId="4263DF76" w:rsidR="00BB6EC6" w:rsidRDefault="00BB6EC6" w:rsidP="00E636F6">
            <w:pPr>
              <w:rPr>
                <w:rFonts w:cstheme="minorHAnsi"/>
                <w:sz w:val="18"/>
                <w:szCs w:val="18"/>
              </w:rPr>
            </w:pPr>
            <w:r>
              <w:rPr>
                <w:rFonts w:cstheme="minorHAnsi"/>
                <w:sz w:val="18"/>
                <w:szCs w:val="18"/>
              </w:rPr>
              <w:t>Else “N</w:t>
            </w:r>
            <w:r w:rsidR="00F1709B">
              <w:rPr>
                <w:rFonts w:cstheme="minorHAnsi"/>
                <w:sz w:val="18"/>
                <w:szCs w:val="18"/>
              </w:rPr>
              <w:t>A</w:t>
            </w:r>
            <w:r>
              <w:rPr>
                <w:rFonts w:cstheme="minorHAnsi"/>
                <w:sz w:val="18"/>
                <w:szCs w:val="18"/>
              </w:rPr>
              <w:t>”</w:t>
            </w:r>
          </w:p>
        </w:tc>
      </w:tr>
      <w:tr w:rsidR="00BB6EC6" w:rsidRPr="00ED34CE" w14:paraId="0F9D70CC" w14:textId="77777777" w:rsidTr="00AA2721">
        <w:tc>
          <w:tcPr>
            <w:tcW w:w="1525" w:type="dxa"/>
            <w:vMerge/>
          </w:tcPr>
          <w:p w14:paraId="2FD2E24D" w14:textId="77777777" w:rsidR="00BB6EC6" w:rsidRDefault="00BB6EC6" w:rsidP="005726CA">
            <w:pPr>
              <w:rPr>
                <w:rFonts w:cstheme="minorHAnsi"/>
                <w:sz w:val="18"/>
                <w:szCs w:val="18"/>
              </w:rPr>
            </w:pPr>
          </w:p>
        </w:tc>
        <w:tc>
          <w:tcPr>
            <w:tcW w:w="1620" w:type="dxa"/>
          </w:tcPr>
          <w:p w14:paraId="484077E4" w14:textId="61A4213B" w:rsidR="00BB6EC6" w:rsidRDefault="00BB6EC6" w:rsidP="005726CA">
            <w:pPr>
              <w:rPr>
                <w:rFonts w:cstheme="minorHAnsi"/>
                <w:sz w:val="18"/>
                <w:szCs w:val="18"/>
              </w:rPr>
            </w:pPr>
            <w:r>
              <w:rPr>
                <w:rFonts w:cstheme="minorHAnsi"/>
                <w:sz w:val="18"/>
                <w:szCs w:val="18"/>
              </w:rPr>
              <w:t>Credit Default Swap</w:t>
            </w:r>
          </w:p>
        </w:tc>
        <w:tc>
          <w:tcPr>
            <w:tcW w:w="1440" w:type="dxa"/>
          </w:tcPr>
          <w:p w14:paraId="6C445073" w14:textId="2A42F0AF" w:rsidR="00BB6EC6" w:rsidRDefault="00BB6EC6" w:rsidP="005726CA">
            <w:pPr>
              <w:rPr>
                <w:rFonts w:cstheme="minorHAnsi"/>
                <w:sz w:val="18"/>
                <w:szCs w:val="18"/>
              </w:rPr>
            </w:pPr>
            <w:r>
              <w:rPr>
                <w:rFonts w:cstheme="minorHAnsi"/>
                <w:sz w:val="18"/>
                <w:szCs w:val="18"/>
              </w:rPr>
              <w:t>Trade Code</w:t>
            </w:r>
          </w:p>
        </w:tc>
        <w:tc>
          <w:tcPr>
            <w:tcW w:w="4676" w:type="dxa"/>
            <w:vMerge/>
          </w:tcPr>
          <w:p w14:paraId="13CF37D4" w14:textId="77777777" w:rsidR="00BB6EC6" w:rsidRDefault="00BB6EC6" w:rsidP="00A04E7A">
            <w:pPr>
              <w:rPr>
                <w:rFonts w:cstheme="minorHAnsi"/>
                <w:sz w:val="18"/>
                <w:szCs w:val="18"/>
              </w:rPr>
            </w:pPr>
          </w:p>
        </w:tc>
      </w:tr>
      <w:tr w:rsidR="00BB6EC6" w:rsidRPr="00ED34CE" w14:paraId="2F8064B6" w14:textId="77777777" w:rsidTr="00AA2721">
        <w:tc>
          <w:tcPr>
            <w:tcW w:w="1525" w:type="dxa"/>
            <w:vMerge/>
          </w:tcPr>
          <w:p w14:paraId="2E642564" w14:textId="77777777" w:rsidR="00BB6EC6" w:rsidRDefault="00BB6EC6" w:rsidP="00E636F6">
            <w:pPr>
              <w:rPr>
                <w:rFonts w:cstheme="minorHAnsi"/>
                <w:sz w:val="18"/>
                <w:szCs w:val="18"/>
              </w:rPr>
            </w:pPr>
          </w:p>
        </w:tc>
        <w:tc>
          <w:tcPr>
            <w:tcW w:w="1620" w:type="dxa"/>
          </w:tcPr>
          <w:p w14:paraId="52FB2898" w14:textId="6FFAA86B" w:rsidR="00BB6EC6" w:rsidRDefault="00BB6EC6" w:rsidP="00E636F6">
            <w:pPr>
              <w:rPr>
                <w:rFonts w:cstheme="minorHAnsi"/>
                <w:sz w:val="18"/>
                <w:szCs w:val="18"/>
              </w:rPr>
            </w:pPr>
            <w:r>
              <w:rPr>
                <w:rFonts w:cstheme="minorHAnsi"/>
                <w:sz w:val="18"/>
                <w:szCs w:val="18"/>
              </w:rPr>
              <w:t>Credit Default Swap</w:t>
            </w:r>
          </w:p>
        </w:tc>
        <w:tc>
          <w:tcPr>
            <w:tcW w:w="1440" w:type="dxa"/>
          </w:tcPr>
          <w:p w14:paraId="08514310" w14:textId="051014AE" w:rsidR="00BB6EC6" w:rsidRDefault="00BB6EC6" w:rsidP="00E636F6">
            <w:pPr>
              <w:rPr>
                <w:rFonts w:cstheme="minorHAnsi"/>
                <w:sz w:val="18"/>
                <w:szCs w:val="18"/>
              </w:rPr>
            </w:pPr>
            <w:r>
              <w:rPr>
                <w:rFonts w:cstheme="minorHAnsi"/>
                <w:sz w:val="18"/>
                <w:szCs w:val="18"/>
              </w:rPr>
              <w:t>Reference Instrument Code</w:t>
            </w:r>
          </w:p>
        </w:tc>
        <w:tc>
          <w:tcPr>
            <w:tcW w:w="4676" w:type="dxa"/>
            <w:vMerge/>
          </w:tcPr>
          <w:p w14:paraId="3086693F" w14:textId="77777777" w:rsidR="00BB6EC6" w:rsidRDefault="00BB6EC6" w:rsidP="00E636F6">
            <w:pPr>
              <w:rPr>
                <w:rFonts w:cstheme="minorHAnsi"/>
                <w:sz w:val="18"/>
                <w:szCs w:val="18"/>
              </w:rPr>
            </w:pPr>
          </w:p>
        </w:tc>
      </w:tr>
      <w:tr w:rsidR="00BB6EC6" w:rsidRPr="00ED34CE" w14:paraId="039C6913" w14:textId="77777777" w:rsidTr="00AA2721">
        <w:tc>
          <w:tcPr>
            <w:tcW w:w="1525" w:type="dxa"/>
            <w:vMerge/>
          </w:tcPr>
          <w:p w14:paraId="1D9064BD" w14:textId="77777777" w:rsidR="00BB6EC6" w:rsidRDefault="00BB6EC6" w:rsidP="00E636F6">
            <w:pPr>
              <w:rPr>
                <w:rFonts w:cstheme="minorHAnsi"/>
                <w:sz w:val="18"/>
                <w:szCs w:val="18"/>
              </w:rPr>
            </w:pPr>
          </w:p>
        </w:tc>
        <w:tc>
          <w:tcPr>
            <w:tcW w:w="1620" w:type="dxa"/>
          </w:tcPr>
          <w:p w14:paraId="47755B1C" w14:textId="524C37F8" w:rsidR="00BB6EC6" w:rsidRDefault="00BB6EC6" w:rsidP="00E636F6">
            <w:pPr>
              <w:rPr>
                <w:rFonts w:cstheme="minorHAnsi"/>
                <w:sz w:val="18"/>
                <w:szCs w:val="18"/>
              </w:rPr>
            </w:pPr>
            <w:r>
              <w:rPr>
                <w:rFonts w:cstheme="minorHAnsi"/>
                <w:sz w:val="18"/>
                <w:szCs w:val="18"/>
              </w:rPr>
              <w:t>Bond</w:t>
            </w:r>
            <w:r w:rsidRPr="00C36CC7">
              <w:rPr>
                <w:rFonts w:cstheme="minorHAnsi"/>
                <w:sz w:val="18"/>
                <w:szCs w:val="18"/>
              </w:rPr>
              <w:t xml:space="preserve"> Liquidity Analytics File</w:t>
            </w:r>
          </w:p>
        </w:tc>
        <w:tc>
          <w:tcPr>
            <w:tcW w:w="1440" w:type="dxa"/>
          </w:tcPr>
          <w:p w14:paraId="7C3520B4" w14:textId="0AF38513" w:rsidR="00BB6EC6" w:rsidRDefault="00BB6EC6" w:rsidP="00E636F6">
            <w:pPr>
              <w:rPr>
                <w:rFonts w:cstheme="minorHAnsi"/>
                <w:sz w:val="18"/>
                <w:szCs w:val="18"/>
              </w:rPr>
            </w:pPr>
            <w:r>
              <w:rPr>
                <w:rFonts w:cstheme="minorHAnsi"/>
                <w:sz w:val="18"/>
                <w:szCs w:val="18"/>
              </w:rPr>
              <w:t>Underlying Instrument Code</w:t>
            </w:r>
          </w:p>
        </w:tc>
        <w:tc>
          <w:tcPr>
            <w:tcW w:w="4676" w:type="dxa"/>
            <w:vMerge/>
          </w:tcPr>
          <w:p w14:paraId="1D3489EF" w14:textId="77777777" w:rsidR="00BB6EC6" w:rsidRDefault="00BB6EC6" w:rsidP="00E636F6">
            <w:pPr>
              <w:rPr>
                <w:rFonts w:cstheme="minorHAnsi"/>
                <w:sz w:val="18"/>
                <w:szCs w:val="18"/>
              </w:rPr>
            </w:pPr>
          </w:p>
        </w:tc>
      </w:tr>
      <w:tr w:rsidR="003D3F86" w:rsidRPr="00ED34CE" w14:paraId="79C95AB8" w14:textId="77777777" w:rsidTr="00AA2721">
        <w:tc>
          <w:tcPr>
            <w:tcW w:w="1525" w:type="dxa"/>
          </w:tcPr>
          <w:p w14:paraId="03E22EAD" w14:textId="5E308CF7" w:rsidR="003D3F86" w:rsidRDefault="003D3F86" w:rsidP="003D3F86">
            <w:pPr>
              <w:rPr>
                <w:rFonts w:cstheme="minorHAnsi"/>
                <w:sz w:val="18"/>
                <w:szCs w:val="18"/>
              </w:rPr>
            </w:pPr>
            <w:r>
              <w:rPr>
                <w:rFonts w:cstheme="minorHAnsi"/>
                <w:sz w:val="18"/>
                <w:szCs w:val="18"/>
              </w:rPr>
              <w:t>Big Six Currency Indicator</w:t>
            </w:r>
          </w:p>
        </w:tc>
        <w:tc>
          <w:tcPr>
            <w:tcW w:w="1620" w:type="dxa"/>
          </w:tcPr>
          <w:p w14:paraId="17255919" w14:textId="0289F1EC" w:rsidR="003D3F86" w:rsidRPr="005726CA" w:rsidRDefault="003D3F86" w:rsidP="003D3F86">
            <w:pPr>
              <w:rPr>
                <w:rFonts w:cstheme="minorHAnsi"/>
                <w:sz w:val="18"/>
                <w:szCs w:val="18"/>
              </w:rPr>
            </w:pPr>
            <w:r>
              <w:rPr>
                <w:rFonts w:cstheme="minorHAnsi"/>
                <w:sz w:val="18"/>
                <w:szCs w:val="18"/>
              </w:rPr>
              <w:t>Trade</w:t>
            </w:r>
          </w:p>
        </w:tc>
        <w:tc>
          <w:tcPr>
            <w:tcW w:w="1440" w:type="dxa"/>
          </w:tcPr>
          <w:p w14:paraId="0ED7DB0B" w14:textId="530CA2F6" w:rsidR="003D3F86" w:rsidRDefault="003D3F86" w:rsidP="003D3F86">
            <w:pPr>
              <w:rPr>
                <w:rFonts w:cstheme="minorHAnsi"/>
                <w:sz w:val="18"/>
                <w:szCs w:val="18"/>
              </w:rPr>
            </w:pPr>
            <w:r>
              <w:rPr>
                <w:rFonts w:cstheme="minorHAnsi"/>
                <w:sz w:val="18"/>
                <w:szCs w:val="18"/>
              </w:rPr>
              <w:t>Underlying Risk Driver</w:t>
            </w:r>
          </w:p>
        </w:tc>
        <w:tc>
          <w:tcPr>
            <w:tcW w:w="4676" w:type="dxa"/>
          </w:tcPr>
          <w:p w14:paraId="087BB3A3" w14:textId="2D951C0F" w:rsidR="003D3F86" w:rsidRDefault="003D3F86" w:rsidP="003D3F86">
            <w:pPr>
              <w:rPr>
                <w:rFonts w:cstheme="minorHAnsi"/>
                <w:sz w:val="18"/>
                <w:szCs w:val="18"/>
              </w:rPr>
            </w:pPr>
            <w:r>
              <w:rPr>
                <w:rFonts w:cstheme="minorHAnsi"/>
                <w:sz w:val="18"/>
                <w:szCs w:val="18"/>
              </w:rPr>
              <w:t xml:space="preserve">If </w:t>
            </w:r>
            <w:r w:rsidRPr="004D1038">
              <w:rPr>
                <w:rFonts w:cstheme="minorHAnsi"/>
                <w:sz w:val="18"/>
                <w:szCs w:val="18"/>
              </w:rPr>
              <w:t xml:space="preserve">Currency pair of ‘Underlying Risk Driver’ </w:t>
            </w:r>
            <w:r>
              <w:rPr>
                <w:rFonts w:cstheme="minorHAnsi"/>
                <w:sz w:val="18"/>
                <w:szCs w:val="18"/>
              </w:rPr>
              <w:t>are from</w:t>
            </w:r>
            <w:r w:rsidRPr="004D1038">
              <w:rPr>
                <w:rFonts w:cstheme="minorHAnsi"/>
                <w:sz w:val="18"/>
                <w:szCs w:val="18"/>
              </w:rPr>
              <w:t xml:space="preserve"> </w:t>
            </w:r>
            <w:r>
              <w:rPr>
                <w:rFonts w:cstheme="minorHAnsi"/>
                <w:sz w:val="18"/>
                <w:szCs w:val="18"/>
              </w:rPr>
              <w:t>Big Six</w:t>
            </w:r>
            <w:r w:rsidRPr="004D1038">
              <w:rPr>
                <w:rFonts w:cstheme="minorHAnsi"/>
                <w:sz w:val="18"/>
                <w:szCs w:val="18"/>
              </w:rPr>
              <w:t xml:space="preserve"> Currencies (i.e. </w:t>
            </w:r>
            <w:r w:rsidRPr="007720AD">
              <w:rPr>
                <w:color w:val="1C1C1C"/>
                <w:shd w:val="clear" w:color="auto" w:fill="FFFFFF"/>
              </w:rPr>
              <w:t>USD, CHF, GBP, EUR, JPY, AUD</w:t>
            </w:r>
            <w:r w:rsidRPr="004D1038">
              <w:rPr>
                <w:rFonts w:cstheme="minorHAnsi"/>
                <w:sz w:val="18"/>
                <w:szCs w:val="18"/>
              </w:rPr>
              <w:t>)</w:t>
            </w:r>
            <w:r>
              <w:rPr>
                <w:rFonts w:cstheme="minorHAnsi"/>
                <w:sz w:val="18"/>
                <w:szCs w:val="18"/>
              </w:rPr>
              <w:t xml:space="preserve"> then “Yes”</w:t>
            </w:r>
          </w:p>
          <w:p w14:paraId="09FAE900" w14:textId="1BC02F49" w:rsidR="003D3F86" w:rsidRDefault="003D3F86" w:rsidP="003D3F86">
            <w:pPr>
              <w:rPr>
                <w:rFonts w:cstheme="minorHAnsi"/>
                <w:sz w:val="18"/>
                <w:szCs w:val="18"/>
              </w:rPr>
            </w:pPr>
            <w:r>
              <w:rPr>
                <w:rFonts w:cstheme="minorHAnsi"/>
                <w:sz w:val="18"/>
                <w:szCs w:val="18"/>
              </w:rPr>
              <w:t>Else “</w:t>
            </w:r>
            <w:r w:rsidR="003941CE">
              <w:rPr>
                <w:rFonts w:cstheme="minorHAnsi"/>
                <w:sz w:val="18"/>
                <w:szCs w:val="18"/>
              </w:rPr>
              <w:t>No</w:t>
            </w:r>
            <w:r>
              <w:rPr>
                <w:rFonts w:cstheme="minorHAnsi"/>
                <w:sz w:val="18"/>
                <w:szCs w:val="18"/>
              </w:rPr>
              <w:t>”</w:t>
            </w:r>
          </w:p>
        </w:tc>
      </w:tr>
      <w:tr w:rsidR="003D3F86" w:rsidRPr="00ED34CE" w14:paraId="49437452" w14:textId="77777777" w:rsidTr="00AA2721">
        <w:tc>
          <w:tcPr>
            <w:tcW w:w="1525" w:type="dxa"/>
          </w:tcPr>
          <w:p w14:paraId="12AA0CE3" w14:textId="23038227" w:rsidR="003D3F86" w:rsidRDefault="003D3F86" w:rsidP="003D3F86">
            <w:pPr>
              <w:rPr>
                <w:rFonts w:cstheme="minorHAnsi"/>
                <w:sz w:val="18"/>
                <w:szCs w:val="18"/>
              </w:rPr>
            </w:pPr>
            <w:r>
              <w:rPr>
                <w:rFonts w:cstheme="minorHAnsi"/>
                <w:sz w:val="18"/>
                <w:szCs w:val="18"/>
              </w:rPr>
              <w:t>Industrialized Currencies Indicator</w:t>
            </w:r>
          </w:p>
        </w:tc>
        <w:tc>
          <w:tcPr>
            <w:tcW w:w="1620" w:type="dxa"/>
          </w:tcPr>
          <w:p w14:paraId="20BD2494" w14:textId="5D545A22" w:rsidR="003D3F86" w:rsidRPr="005726CA" w:rsidRDefault="003D3F86" w:rsidP="003D3F86">
            <w:pPr>
              <w:rPr>
                <w:rFonts w:cstheme="minorHAnsi"/>
                <w:sz w:val="18"/>
                <w:szCs w:val="18"/>
              </w:rPr>
            </w:pPr>
            <w:r>
              <w:rPr>
                <w:rFonts w:cstheme="minorHAnsi"/>
                <w:sz w:val="18"/>
                <w:szCs w:val="18"/>
              </w:rPr>
              <w:t>Trade</w:t>
            </w:r>
          </w:p>
        </w:tc>
        <w:tc>
          <w:tcPr>
            <w:tcW w:w="1440" w:type="dxa"/>
          </w:tcPr>
          <w:p w14:paraId="1330F984" w14:textId="26D49DDF" w:rsidR="003D3F86" w:rsidRDefault="003D3F86" w:rsidP="003D3F86">
            <w:pPr>
              <w:rPr>
                <w:rFonts w:cstheme="minorHAnsi"/>
                <w:sz w:val="18"/>
                <w:szCs w:val="18"/>
              </w:rPr>
            </w:pPr>
            <w:r>
              <w:rPr>
                <w:rFonts w:cstheme="minorHAnsi"/>
                <w:sz w:val="18"/>
                <w:szCs w:val="18"/>
              </w:rPr>
              <w:t>Underlying Risk Driver</w:t>
            </w:r>
          </w:p>
        </w:tc>
        <w:tc>
          <w:tcPr>
            <w:tcW w:w="4676" w:type="dxa"/>
          </w:tcPr>
          <w:p w14:paraId="18B0BB30" w14:textId="6570EB4C" w:rsidR="003D3F86" w:rsidRDefault="003D3F86" w:rsidP="003D3F86">
            <w:pPr>
              <w:rPr>
                <w:rFonts w:cstheme="minorHAnsi"/>
                <w:sz w:val="18"/>
                <w:szCs w:val="18"/>
              </w:rPr>
            </w:pPr>
            <w:r>
              <w:rPr>
                <w:rFonts w:cstheme="minorHAnsi"/>
                <w:sz w:val="18"/>
                <w:szCs w:val="18"/>
              </w:rPr>
              <w:t xml:space="preserve">If </w:t>
            </w:r>
            <w:r w:rsidRPr="004D1038">
              <w:rPr>
                <w:rFonts w:cstheme="minorHAnsi"/>
                <w:sz w:val="18"/>
                <w:szCs w:val="18"/>
              </w:rPr>
              <w:t xml:space="preserve">Currency pair of ‘Underlying Risk Driver’ </w:t>
            </w:r>
            <w:r>
              <w:rPr>
                <w:rFonts w:cstheme="minorHAnsi"/>
                <w:sz w:val="18"/>
                <w:szCs w:val="18"/>
              </w:rPr>
              <w:t>are from</w:t>
            </w:r>
            <w:r w:rsidRPr="004D1038">
              <w:rPr>
                <w:rFonts w:cstheme="minorHAnsi"/>
                <w:sz w:val="18"/>
                <w:szCs w:val="18"/>
              </w:rPr>
              <w:t xml:space="preserve"> Industrialized Currencies (i.e. USD, CHF, GBP, EUR, JPY, AUD, CAD, DKK, NZD, NOK, SEK)</w:t>
            </w:r>
            <w:r>
              <w:rPr>
                <w:rFonts w:cstheme="minorHAnsi"/>
                <w:sz w:val="18"/>
                <w:szCs w:val="18"/>
              </w:rPr>
              <w:t xml:space="preserve"> then “Yes”</w:t>
            </w:r>
          </w:p>
          <w:p w14:paraId="58E0F5D3" w14:textId="34F6ADB3" w:rsidR="003D3F86" w:rsidRDefault="003D3F86" w:rsidP="003D3F86">
            <w:pPr>
              <w:rPr>
                <w:rFonts w:cstheme="minorHAnsi"/>
                <w:sz w:val="18"/>
                <w:szCs w:val="18"/>
              </w:rPr>
            </w:pPr>
            <w:r>
              <w:rPr>
                <w:rFonts w:cstheme="minorHAnsi"/>
                <w:sz w:val="18"/>
                <w:szCs w:val="18"/>
              </w:rPr>
              <w:t>Else “</w:t>
            </w:r>
            <w:r w:rsidR="00593144">
              <w:rPr>
                <w:rFonts w:cstheme="minorHAnsi"/>
                <w:sz w:val="18"/>
                <w:szCs w:val="18"/>
              </w:rPr>
              <w:t>No</w:t>
            </w:r>
            <w:r>
              <w:rPr>
                <w:rFonts w:cstheme="minorHAnsi"/>
                <w:sz w:val="18"/>
                <w:szCs w:val="18"/>
              </w:rPr>
              <w:t>”</w:t>
            </w:r>
          </w:p>
        </w:tc>
      </w:tr>
      <w:tr w:rsidR="003D3F86" w:rsidRPr="00ED34CE" w14:paraId="042CC2A5" w14:textId="77777777" w:rsidTr="00AA2721">
        <w:tc>
          <w:tcPr>
            <w:tcW w:w="1525" w:type="dxa"/>
          </w:tcPr>
          <w:p w14:paraId="6B7F45D8" w14:textId="75F0796A" w:rsidR="003D3F86" w:rsidRDefault="003D3F86" w:rsidP="003D3F86">
            <w:pPr>
              <w:rPr>
                <w:rFonts w:cstheme="minorHAnsi"/>
                <w:sz w:val="18"/>
                <w:szCs w:val="18"/>
              </w:rPr>
            </w:pPr>
            <w:r>
              <w:rPr>
                <w:rFonts w:cstheme="minorHAnsi"/>
                <w:sz w:val="18"/>
                <w:szCs w:val="18"/>
              </w:rPr>
              <w:t>Credit Curve Name</w:t>
            </w:r>
          </w:p>
        </w:tc>
        <w:tc>
          <w:tcPr>
            <w:tcW w:w="1620" w:type="dxa"/>
          </w:tcPr>
          <w:p w14:paraId="39BAE9AE" w14:textId="77777777" w:rsidR="003D3F86" w:rsidRDefault="003D3F86" w:rsidP="003D3F86">
            <w:pPr>
              <w:rPr>
                <w:rFonts w:cstheme="minorHAnsi"/>
                <w:sz w:val="18"/>
                <w:szCs w:val="18"/>
              </w:rPr>
            </w:pPr>
            <w:r>
              <w:rPr>
                <w:rFonts w:cstheme="minorHAnsi"/>
                <w:sz w:val="18"/>
                <w:szCs w:val="18"/>
              </w:rPr>
              <w:t>Trade</w:t>
            </w:r>
          </w:p>
          <w:p w14:paraId="0CA7670F" w14:textId="19CF1DE7" w:rsidR="00C9610A" w:rsidRPr="00C9610A" w:rsidRDefault="00C9610A" w:rsidP="00C9610A">
            <w:pPr>
              <w:jc w:val="center"/>
              <w:rPr>
                <w:rFonts w:cstheme="minorHAnsi"/>
                <w:sz w:val="18"/>
                <w:szCs w:val="18"/>
              </w:rPr>
            </w:pPr>
          </w:p>
        </w:tc>
        <w:tc>
          <w:tcPr>
            <w:tcW w:w="1440" w:type="dxa"/>
          </w:tcPr>
          <w:p w14:paraId="0D295A08" w14:textId="3841F73A" w:rsidR="003D3F86" w:rsidRDefault="003D3F86" w:rsidP="003D3F86">
            <w:pPr>
              <w:rPr>
                <w:rFonts w:cstheme="minorHAnsi"/>
                <w:sz w:val="18"/>
                <w:szCs w:val="18"/>
              </w:rPr>
            </w:pPr>
            <w:r>
              <w:rPr>
                <w:rFonts w:cstheme="minorHAnsi"/>
                <w:sz w:val="18"/>
                <w:szCs w:val="18"/>
              </w:rPr>
              <w:t>Underlying Risk Driver</w:t>
            </w:r>
          </w:p>
        </w:tc>
        <w:tc>
          <w:tcPr>
            <w:tcW w:w="4676" w:type="dxa"/>
          </w:tcPr>
          <w:p w14:paraId="066FA580" w14:textId="3A39FB5E" w:rsidR="003D3F86" w:rsidRDefault="003D3F86" w:rsidP="003D3F86">
            <w:pPr>
              <w:rPr>
                <w:rFonts w:cstheme="minorHAnsi"/>
                <w:sz w:val="18"/>
                <w:szCs w:val="18"/>
              </w:rPr>
            </w:pPr>
            <w:r>
              <w:rPr>
                <w:rFonts w:cstheme="minorHAnsi"/>
                <w:sz w:val="18"/>
                <w:szCs w:val="18"/>
              </w:rPr>
              <w:t>Extract the string after the word “Credit:” and before “;” or end of line</w:t>
            </w:r>
          </w:p>
        </w:tc>
      </w:tr>
      <w:tr w:rsidR="00F1709B" w:rsidRPr="00ED34CE" w14:paraId="6A1CA1BC" w14:textId="77777777" w:rsidTr="00AA2721">
        <w:tc>
          <w:tcPr>
            <w:tcW w:w="1525" w:type="dxa"/>
            <w:vMerge w:val="restart"/>
          </w:tcPr>
          <w:p w14:paraId="20F8795A" w14:textId="6162E7E3" w:rsidR="00F1709B" w:rsidRDefault="00F1709B" w:rsidP="003D3F86">
            <w:pPr>
              <w:rPr>
                <w:rFonts w:cstheme="minorHAnsi"/>
                <w:sz w:val="18"/>
                <w:szCs w:val="18"/>
              </w:rPr>
            </w:pPr>
            <w:r>
              <w:rPr>
                <w:rFonts w:cstheme="minorHAnsi"/>
                <w:sz w:val="18"/>
                <w:szCs w:val="18"/>
              </w:rPr>
              <w:t>Illiquid Credit Curve Indicator</w:t>
            </w:r>
          </w:p>
        </w:tc>
        <w:tc>
          <w:tcPr>
            <w:tcW w:w="1620" w:type="dxa"/>
          </w:tcPr>
          <w:p w14:paraId="77543581" w14:textId="293B18A8" w:rsidR="00F1709B" w:rsidRDefault="00F1709B" w:rsidP="003D3F86">
            <w:pPr>
              <w:rPr>
                <w:rFonts w:cstheme="minorHAnsi"/>
                <w:sz w:val="18"/>
                <w:szCs w:val="18"/>
              </w:rPr>
            </w:pPr>
            <w:r>
              <w:rPr>
                <w:rFonts w:cstheme="minorHAnsi"/>
                <w:sz w:val="18"/>
                <w:szCs w:val="18"/>
              </w:rPr>
              <w:t>Credit Curve Quote Count</w:t>
            </w:r>
          </w:p>
        </w:tc>
        <w:tc>
          <w:tcPr>
            <w:tcW w:w="1440" w:type="dxa"/>
          </w:tcPr>
          <w:p w14:paraId="74957E76" w14:textId="6A6B3F92" w:rsidR="00F1709B" w:rsidRDefault="00F1709B" w:rsidP="003D3F86">
            <w:pPr>
              <w:rPr>
                <w:rFonts w:cstheme="minorHAnsi"/>
                <w:sz w:val="18"/>
                <w:szCs w:val="18"/>
              </w:rPr>
            </w:pPr>
            <w:r w:rsidRPr="00C9610A">
              <w:rPr>
                <w:rFonts w:cstheme="minorHAnsi"/>
                <w:sz w:val="18"/>
                <w:szCs w:val="18"/>
              </w:rPr>
              <w:t>Brokers Count</w:t>
            </w:r>
          </w:p>
        </w:tc>
        <w:tc>
          <w:tcPr>
            <w:tcW w:w="4676" w:type="dxa"/>
            <w:vMerge w:val="restart"/>
          </w:tcPr>
          <w:p w14:paraId="26216496" w14:textId="18DEB2A2" w:rsidR="00F1709B" w:rsidRDefault="00F1709B" w:rsidP="003D3F86">
            <w:pPr>
              <w:rPr>
                <w:rFonts w:cstheme="minorHAnsi"/>
                <w:sz w:val="18"/>
                <w:szCs w:val="18"/>
              </w:rPr>
            </w:pPr>
            <w:r>
              <w:rPr>
                <w:rFonts w:cstheme="minorHAnsi"/>
                <w:sz w:val="18"/>
                <w:szCs w:val="18"/>
              </w:rPr>
              <w:t>If ‘</w:t>
            </w:r>
            <w:r w:rsidRPr="0044037A">
              <w:rPr>
                <w:rFonts w:cstheme="minorHAnsi"/>
                <w:i/>
                <w:iCs/>
                <w:sz w:val="18"/>
                <w:szCs w:val="18"/>
              </w:rPr>
              <w:t>Brokers Count</w:t>
            </w:r>
            <w:r>
              <w:rPr>
                <w:rFonts w:cstheme="minorHAnsi"/>
                <w:sz w:val="18"/>
                <w:szCs w:val="18"/>
              </w:rPr>
              <w:t>’ &lt;= 2 then “Yes” else “NA”</w:t>
            </w:r>
          </w:p>
        </w:tc>
      </w:tr>
      <w:tr w:rsidR="00F1709B" w:rsidRPr="00ED34CE" w14:paraId="6ACEC7AD" w14:textId="77777777" w:rsidTr="00AA2721">
        <w:tc>
          <w:tcPr>
            <w:tcW w:w="1525" w:type="dxa"/>
            <w:vMerge/>
          </w:tcPr>
          <w:p w14:paraId="65568309" w14:textId="77777777" w:rsidR="00F1709B" w:rsidRDefault="00F1709B" w:rsidP="003D3F86">
            <w:pPr>
              <w:rPr>
                <w:rFonts w:cstheme="minorHAnsi"/>
                <w:sz w:val="18"/>
                <w:szCs w:val="18"/>
              </w:rPr>
            </w:pPr>
          </w:p>
        </w:tc>
        <w:tc>
          <w:tcPr>
            <w:tcW w:w="1620" w:type="dxa"/>
          </w:tcPr>
          <w:p w14:paraId="42EDCDA1" w14:textId="2F0ADD6E" w:rsidR="00F1709B" w:rsidRDefault="00F1709B" w:rsidP="00C9610A">
            <w:pPr>
              <w:rPr>
                <w:rFonts w:cstheme="minorHAnsi"/>
                <w:sz w:val="18"/>
                <w:szCs w:val="18"/>
              </w:rPr>
            </w:pPr>
            <w:r>
              <w:rPr>
                <w:rFonts w:cstheme="minorHAnsi"/>
                <w:sz w:val="18"/>
                <w:szCs w:val="18"/>
              </w:rPr>
              <w:t>Trade</w:t>
            </w:r>
          </w:p>
        </w:tc>
        <w:tc>
          <w:tcPr>
            <w:tcW w:w="1440" w:type="dxa"/>
          </w:tcPr>
          <w:p w14:paraId="37F67FC4" w14:textId="27868B9F" w:rsidR="00F1709B" w:rsidRPr="00C9610A" w:rsidRDefault="00F1709B" w:rsidP="003D3F86">
            <w:pPr>
              <w:rPr>
                <w:rFonts w:cstheme="minorHAnsi"/>
                <w:sz w:val="18"/>
                <w:szCs w:val="18"/>
              </w:rPr>
            </w:pPr>
            <w:r>
              <w:rPr>
                <w:rFonts w:cstheme="minorHAnsi"/>
                <w:sz w:val="18"/>
                <w:szCs w:val="18"/>
              </w:rPr>
              <w:t>Credit Curve Name</w:t>
            </w:r>
          </w:p>
        </w:tc>
        <w:tc>
          <w:tcPr>
            <w:tcW w:w="4676" w:type="dxa"/>
            <w:vMerge/>
          </w:tcPr>
          <w:p w14:paraId="069059B9" w14:textId="77777777" w:rsidR="00F1709B" w:rsidRDefault="00F1709B" w:rsidP="003D3F86">
            <w:pPr>
              <w:rPr>
                <w:rFonts w:cstheme="minorHAnsi"/>
                <w:sz w:val="18"/>
                <w:szCs w:val="18"/>
              </w:rPr>
            </w:pPr>
          </w:p>
        </w:tc>
      </w:tr>
    </w:tbl>
    <w:p w14:paraId="61A35E44" w14:textId="77777777" w:rsidR="00580BA0" w:rsidRDefault="00580BA0" w:rsidP="005516AB">
      <w:pPr>
        <w:rPr>
          <w:rFonts w:cstheme="minorHAnsi"/>
          <w:u w:val="single"/>
        </w:rPr>
      </w:pPr>
    </w:p>
    <w:p w14:paraId="00D0CC18" w14:textId="25F14CE9" w:rsidR="005516AB" w:rsidRDefault="00404813" w:rsidP="005516AB">
      <w:pPr>
        <w:rPr>
          <w:rFonts w:cstheme="minorHAnsi"/>
        </w:rPr>
      </w:pPr>
      <w:r>
        <w:rPr>
          <w:rFonts w:cstheme="minorHAnsi"/>
        </w:rPr>
        <w:t xml:space="preserve">Apply following rules for </w:t>
      </w:r>
      <w:proofErr w:type="spellStart"/>
      <w:r>
        <w:rPr>
          <w:rFonts w:cstheme="minorHAnsi"/>
        </w:rPr>
        <w:t>HtR</w:t>
      </w:r>
      <w:proofErr w:type="spellEnd"/>
      <w:r>
        <w:rPr>
          <w:rFonts w:cstheme="minorHAnsi"/>
        </w:rPr>
        <w:t xml:space="preserve"> assessment of the trade. </w:t>
      </w:r>
    </w:p>
    <w:p w14:paraId="35205AA4" w14:textId="1E7735DE" w:rsidR="00404813" w:rsidRDefault="00F70A9D" w:rsidP="00404813">
      <w:pPr>
        <w:pStyle w:val="ListParagraph"/>
        <w:numPr>
          <w:ilvl w:val="0"/>
          <w:numId w:val="8"/>
        </w:numPr>
        <w:rPr>
          <w:rFonts w:cstheme="minorHAnsi"/>
        </w:rPr>
      </w:pPr>
      <w:r>
        <w:rPr>
          <w:rFonts w:cstheme="minorHAnsi"/>
        </w:rPr>
        <w:t>If ‘</w:t>
      </w:r>
      <w:r w:rsidRPr="00F70A9D">
        <w:rPr>
          <w:rFonts w:cstheme="minorHAnsi"/>
          <w:i/>
          <w:iCs/>
        </w:rPr>
        <w:t>Product Category2</w:t>
      </w:r>
      <w:r>
        <w:rPr>
          <w:rFonts w:cstheme="minorHAnsi"/>
        </w:rPr>
        <w:t xml:space="preserve">’ is “Exotic” then </w:t>
      </w:r>
      <w:proofErr w:type="spellStart"/>
      <w:r>
        <w:rPr>
          <w:rFonts w:cstheme="minorHAnsi"/>
        </w:rPr>
        <w:t>HtR</w:t>
      </w:r>
      <w:proofErr w:type="spellEnd"/>
      <w:r>
        <w:rPr>
          <w:rFonts w:cstheme="minorHAnsi"/>
        </w:rPr>
        <w:t xml:space="preserve"> Status = “Y”</w:t>
      </w:r>
    </w:p>
    <w:p w14:paraId="07578F01" w14:textId="3F7F8667" w:rsidR="00AA2721" w:rsidRDefault="005B5289" w:rsidP="00AA2721">
      <w:pPr>
        <w:pStyle w:val="ListParagraph"/>
        <w:numPr>
          <w:ilvl w:val="0"/>
          <w:numId w:val="8"/>
        </w:numPr>
        <w:rPr>
          <w:rFonts w:cstheme="minorHAnsi"/>
        </w:rPr>
      </w:pPr>
      <w:r>
        <w:rPr>
          <w:rFonts w:cstheme="minorHAnsi"/>
        </w:rPr>
        <w:t>If ‘</w:t>
      </w:r>
      <w:r w:rsidRPr="00F70A9D">
        <w:rPr>
          <w:rFonts w:cstheme="minorHAnsi"/>
          <w:i/>
          <w:iCs/>
        </w:rPr>
        <w:t>Product Category</w:t>
      </w:r>
      <w:r>
        <w:rPr>
          <w:rFonts w:cstheme="minorHAnsi"/>
        </w:rPr>
        <w:t>’</w:t>
      </w:r>
      <w:r w:rsidR="00AA2721">
        <w:rPr>
          <w:rFonts w:cstheme="minorHAnsi"/>
        </w:rPr>
        <w:t xml:space="preserve"> is “Vanilla FX” and ‘</w:t>
      </w:r>
      <w:r w:rsidR="001020BF" w:rsidRPr="001020BF">
        <w:rPr>
          <w:rFonts w:cstheme="minorHAnsi"/>
          <w:i/>
          <w:iCs/>
        </w:rPr>
        <w:t>Industrialized Currencies Indicator</w:t>
      </w:r>
      <w:r w:rsidR="00AA2721">
        <w:rPr>
          <w:rFonts w:cstheme="minorHAnsi"/>
        </w:rPr>
        <w:t xml:space="preserve">’ </w:t>
      </w:r>
      <w:r w:rsidR="001020BF">
        <w:rPr>
          <w:rFonts w:cstheme="minorHAnsi"/>
        </w:rPr>
        <w:t>is “</w:t>
      </w:r>
      <w:r w:rsidR="00075F07">
        <w:rPr>
          <w:rFonts w:cstheme="minorHAnsi"/>
        </w:rPr>
        <w:t>No</w:t>
      </w:r>
      <w:r w:rsidR="001020BF">
        <w:rPr>
          <w:rFonts w:cstheme="minorHAnsi"/>
        </w:rPr>
        <w:t xml:space="preserve">” </w:t>
      </w:r>
      <w:r w:rsidR="00AA2721">
        <w:rPr>
          <w:color w:val="1C1C1C"/>
          <w:shd w:val="clear" w:color="auto" w:fill="FFFFFF"/>
        </w:rPr>
        <w:t xml:space="preserve">then </w:t>
      </w:r>
      <w:proofErr w:type="spellStart"/>
      <w:r w:rsidR="00AA2721">
        <w:rPr>
          <w:rFonts w:cstheme="minorHAnsi"/>
        </w:rPr>
        <w:t>HtR</w:t>
      </w:r>
      <w:proofErr w:type="spellEnd"/>
      <w:r w:rsidR="00AA2721">
        <w:rPr>
          <w:rFonts w:cstheme="minorHAnsi"/>
        </w:rPr>
        <w:t xml:space="preserve"> Status = “Y”</w:t>
      </w:r>
    </w:p>
    <w:p w14:paraId="6C90A723" w14:textId="4D597347" w:rsidR="00AA2721" w:rsidRDefault="00AA2721" w:rsidP="00733FBB">
      <w:pPr>
        <w:pStyle w:val="ListParagraph"/>
        <w:numPr>
          <w:ilvl w:val="0"/>
          <w:numId w:val="8"/>
        </w:numPr>
        <w:rPr>
          <w:rFonts w:cstheme="minorHAnsi"/>
        </w:rPr>
      </w:pPr>
      <w:r>
        <w:rPr>
          <w:rFonts w:cstheme="minorHAnsi"/>
        </w:rPr>
        <w:lastRenderedPageBreak/>
        <w:t>If ‘</w:t>
      </w:r>
      <w:r w:rsidRPr="00AA2721">
        <w:rPr>
          <w:rFonts w:cstheme="minorHAnsi"/>
          <w:i/>
          <w:iCs/>
        </w:rPr>
        <w:t>Underlying Risk Driver</w:t>
      </w:r>
      <w:r>
        <w:rPr>
          <w:rFonts w:cstheme="minorHAnsi"/>
        </w:rPr>
        <w:t xml:space="preserve">’ has “FX” as risk driver and </w:t>
      </w:r>
      <w:r w:rsidR="00733FBB">
        <w:rPr>
          <w:rFonts w:cstheme="minorHAnsi"/>
        </w:rPr>
        <w:t>‘</w:t>
      </w:r>
      <w:r w:rsidR="00733FBB" w:rsidRPr="00733FBB">
        <w:rPr>
          <w:rFonts w:cstheme="minorHAnsi"/>
          <w:i/>
          <w:iCs/>
        </w:rPr>
        <w:t>Big Six Currency Indicator</w:t>
      </w:r>
      <w:r w:rsidR="00733FBB">
        <w:rPr>
          <w:rFonts w:cstheme="minorHAnsi"/>
        </w:rPr>
        <w:t>’ is “</w:t>
      </w:r>
      <w:r w:rsidR="00822268">
        <w:rPr>
          <w:rFonts w:cstheme="minorHAnsi"/>
        </w:rPr>
        <w:t>No</w:t>
      </w:r>
      <w:r w:rsidR="00733FBB">
        <w:rPr>
          <w:rFonts w:cstheme="minorHAnsi"/>
        </w:rPr>
        <w:t>”</w:t>
      </w:r>
      <w:r>
        <w:rPr>
          <w:color w:val="1C1C1C"/>
          <w:shd w:val="clear" w:color="auto" w:fill="FFFFFF"/>
        </w:rPr>
        <w:t xml:space="preserve"> then </w:t>
      </w:r>
      <w:proofErr w:type="spellStart"/>
      <w:r>
        <w:rPr>
          <w:rFonts w:cstheme="minorHAnsi"/>
        </w:rPr>
        <w:t>HtR</w:t>
      </w:r>
      <w:proofErr w:type="spellEnd"/>
      <w:r>
        <w:rPr>
          <w:rFonts w:cstheme="minorHAnsi"/>
        </w:rPr>
        <w:t xml:space="preserve"> Status = “Y”</w:t>
      </w:r>
    </w:p>
    <w:p w14:paraId="5E5A5346" w14:textId="43270F9A" w:rsidR="005B5289" w:rsidRDefault="00EA001B" w:rsidP="00AA2721">
      <w:pPr>
        <w:pStyle w:val="ListParagraph"/>
        <w:numPr>
          <w:ilvl w:val="0"/>
          <w:numId w:val="8"/>
        </w:numPr>
        <w:rPr>
          <w:rFonts w:cstheme="minorHAnsi"/>
        </w:rPr>
      </w:pPr>
      <w:r>
        <w:rPr>
          <w:rFonts w:cstheme="minorHAnsi"/>
        </w:rPr>
        <w:t>If ‘</w:t>
      </w:r>
      <w:r w:rsidR="00D25CB4">
        <w:rPr>
          <w:rFonts w:cstheme="minorHAnsi"/>
          <w:i/>
          <w:iCs/>
        </w:rPr>
        <w:t>Illiquid Equity Indicator</w:t>
      </w:r>
      <w:r>
        <w:rPr>
          <w:rFonts w:cstheme="minorHAnsi"/>
        </w:rPr>
        <w:t xml:space="preserve">’ </w:t>
      </w:r>
      <w:r w:rsidR="00C218AB">
        <w:rPr>
          <w:rFonts w:cstheme="minorHAnsi"/>
        </w:rPr>
        <w:t xml:space="preserve">is </w:t>
      </w:r>
      <w:r w:rsidR="00D25CB4">
        <w:rPr>
          <w:rFonts w:cstheme="minorHAnsi"/>
        </w:rPr>
        <w:t xml:space="preserve">“Yes” </w:t>
      </w:r>
      <w:r w:rsidR="00C218AB">
        <w:rPr>
          <w:rFonts w:cstheme="minorHAnsi"/>
        </w:rPr>
        <w:t xml:space="preserve">then </w:t>
      </w:r>
      <w:proofErr w:type="spellStart"/>
      <w:r w:rsidR="00C218AB">
        <w:rPr>
          <w:rFonts w:cstheme="minorHAnsi"/>
        </w:rPr>
        <w:t>HtR</w:t>
      </w:r>
      <w:proofErr w:type="spellEnd"/>
      <w:r w:rsidR="00C218AB">
        <w:rPr>
          <w:rFonts w:cstheme="minorHAnsi"/>
        </w:rPr>
        <w:t xml:space="preserve"> Status = “Y”</w:t>
      </w:r>
    </w:p>
    <w:p w14:paraId="1CD81964" w14:textId="74A5D0E8" w:rsidR="00F7612B" w:rsidRDefault="00F7612B" w:rsidP="00F7612B">
      <w:pPr>
        <w:pStyle w:val="ListParagraph"/>
        <w:numPr>
          <w:ilvl w:val="0"/>
          <w:numId w:val="8"/>
        </w:numPr>
        <w:rPr>
          <w:rFonts w:cstheme="minorHAnsi"/>
        </w:rPr>
      </w:pPr>
      <w:r>
        <w:rPr>
          <w:rFonts w:cstheme="minorHAnsi"/>
        </w:rPr>
        <w:t>If ‘</w:t>
      </w:r>
      <w:r>
        <w:rPr>
          <w:rFonts w:cstheme="minorHAnsi"/>
          <w:i/>
          <w:iCs/>
        </w:rPr>
        <w:t>Illiquid Bond Indicator</w:t>
      </w:r>
      <w:r>
        <w:rPr>
          <w:rFonts w:cstheme="minorHAnsi"/>
        </w:rPr>
        <w:t xml:space="preserve">’ is “Yes” then </w:t>
      </w:r>
      <w:proofErr w:type="spellStart"/>
      <w:r>
        <w:rPr>
          <w:rFonts w:cstheme="minorHAnsi"/>
        </w:rPr>
        <w:t>HtR</w:t>
      </w:r>
      <w:proofErr w:type="spellEnd"/>
      <w:r>
        <w:rPr>
          <w:rFonts w:cstheme="minorHAnsi"/>
        </w:rPr>
        <w:t xml:space="preserve"> Status = “Y”</w:t>
      </w:r>
    </w:p>
    <w:p w14:paraId="6CF9948F" w14:textId="50B7FC94" w:rsidR="00F579B8" w:rsidRDefault="00F579B8" w:rsidP="00F579B8">
      <w:pPr>
        <w:pStyle w:val="ListParagraph"/>
        <w:numPr>
          <w:ilvl w:val="0"/>
          <w:numId w:val="8"/>
        </w:numPr>
        <w:rPr>
          <w:rFonts w:cstheme="minorHAnsi"/>
        </w:rPr>
      </w:pPr>
      <w:r>
        <w:rPr>
          <w:rFonts w:cstheme="minorHAnsi"/>
        </w:rPr>
        <w:t>If ‘</w:t>
      </w:r>
      <w:r>
        <w:rPr>
          <w:rFonts w:cstheme="minorHAnsi"/>
          <w:i/>
          <w:iCs/>
        </w:rPr>
        <w:t>Illiquid Credit Underlying Indicator</w:t>
      </w:r>
      <w:r>
        <w:rPr>
          <w:rFonts w:cstheme="minorHAnsi"/>
        </w:rPr>
        <w:t xml:space="preserve">’ is “Yes” then </w:t>
      </w:r>
      <w:proofErr w:type="spellStart"/>
      <w:r>
        <w:rPr>
          <w:rFonts w:cstheme="minorHAnsi"/>
        </w:rPr>
        <w:t>HtR</w:t>
      </w:r>
      <w:proofErr w:type="spellEnd"/>
      <w:r>
        <w:rPr>
          <w:rFonts w:cstheme="minorHAnsi"/>
        </w:rPr>
        <w:t xml:space="preserve"> Status = “Y”</w:t>
      </w:r>
    </w:p>
    <w:p w14:paraId="1755B4CB" w14:textId="68857E9D" w:rsidR="001144C5" w:rsidRDefault="001144C5" w:rsidP="001144C5">
      <w:pPr>
        <w:pStyle w:val="ListParagraph"/>
        <w:numPr>
          <w:ilvl w:val="0"/>
          <w:numId w:val="8"/>
        </w:numPr>
        <w:rPr>
          <w:rFonts w:cstheme="minorHAnsi"/>
        </w:rPr>
      </w:pPr>
      <w:r>
        <w:rPr>
          <w:rFonts w:cstheme="minorHAnsi"/>
        </w:rPr>
        <w:t>If ‘</w:t>
      </w:r>
      <w:r>
        <w:rPr>
          <w:rFonts w:cstheme="minorHAnsi"/>
          <w:i/>
          <w:iCs/>
        </w:rPr>
        <w:t>Illiquid Credit Curve Indicator</w:t>
      </w:r>
      <w:r>
        <w:rPr>
          <w:rFonts w:cstheme="minorHAnsi"/>
        </w:rPr>
        <w:t xml:space="preserve">’ is “Yes” then </w:t>
      </w:r>
      <w:proofErr w:type="spellStart"/>
      <w:r>
        <w:rPr>
          <w:rFonts w:cstheme="minorHAnsi"/>
        </w:rPr>
        <w:t>HtR</w:t>
      </w:r>
      <w:proofErr w:type="spellEnd"/>
      <w:r>
        <w:rPr>
          <w:rFonts w:cstheme="minorHAnsi"/>
        </w:rPr>
        <w:t xml:space="preserve"> Status = “Y”</w:t>
      </w:r>
    </w:p>
    <w:p w14:paraId="62DB70E9" w14:textId="5AF4932C" w:rsidR="00D05F7E" w:rsidRPr="00404813" w:rsidRDefault="00D05F7E" w:rsidP="00AA2721">
      <w:pPr>
        <w:pStyle w:val="ListParagraph"/>
        <w:numPr>
          <w:ilvl w:val="0"/>
          <w:numId w:val="8"/>
        </w:numPr>
        <w:rPr>
          <w:rFonts w:cstheme="minorHAnsi"/>
        </w:rPr>
      </w:pPr>
      <w:r>
        <w:rPr>
          <w:rFonts w:cstheme="minorHAnsi"/>
        </w:rPr>
        <w:t xml:space="preserve">Else </w:t>
      </w:r>
      <w:proofErr w:type="spellStart"/>
      <w:r>
        <w:rPr>
          <w:rFonts w:cstheme="minorHAnsi"/>
        </w:rPr>
        <w:t>HtR</w:t>
      </w:r>
      <w:proofErr w:type="spellEnd"/>
      <w:r>
        <w:rPr>
          <w:rFonts w:cstheme="minorHAnsi"/>
        </w:rPr>
        <w:t xml:space="preserve"> Status = “N”</w:t>
      </w:r>
    </w:p>
    <w:p w14:paraId="2D3C0A82" w14:textId="77777777" w:rsidR="00404813" w:rsidRDefault="00404813" w:rsidP="005516AB">
      <w:pPr>
        <w:rPr>
          <w:rFonts w:cstheme="minorHAnsi"/>
        </w:rPr>
      </w:pPr>
    </w:p>
    <w:p w14:paraId="65327694" w14:textId="41F6678A" w:rsidR="005516AB" w:rsidRDefault="005516AB" w:rsidP="005516AB">
      <w:pPr>
        <w:rPr>
          <w:rFonts w:cstheme="minorHAnsi"/>
          <w:u w:val="single"/>
        </w:rPr>
      </w:pPr>
      <w:r w:rsidRPr="00EA5AD9">
        <w:rPr>
          <w:rFonts w:cstheme="minorHAnsi"/>
          <w:u w:val="single"/>
        </w:rPr>
        <w:t>Workflow:</w:t>
      </w:r>
    </w:p>
    <w:p w14:paraId="24EEEBC8" w14:textId="55075789" w:rsidR="000372F7" w:rsidRPr="00EA5AD9" w:rsidRDefault="000372F7" w:rsidP="005516AB">
      <w:pPr>
        <w:rPr>
          <w:rFonts w:cstheme="minorHAnsi"/>
          <w:u w:val="single"/>
        </w:rPr>
      </w:pPr>
      <w:r>
        <w:object w:dxaOrig="8731" w:dyaOrig="12450" w14:anchorId="129193E3">
          <v:shape id="_x0000_i1037" type="#_x0000_t75" style="width:436.05pt;height:539.7pt" o:ole="">
            <v:imagedata r:id="rId47" o:title=""/>
          </v:shape>
          <o:OLEObject Type="Embed" ProgID="Visio.Drawing.15" ShapeID="_x0000_i1037" DrawAspect="Content" ObjectID="_1676134420" r:id="rId48"/>
        </w:object>
      </w:r>
    </w:p>
    <w:p w14:paraId="5BFBFF01" w14:textId="6CD8F350" w:rsidR="005516AB" w:rsidRDefault="008E3006" w:rsidP="005516AB">
      <w:r>
        <w:object w:dxaOrig="11670" w:dyaOrig="12525" w14:anchorId="2797A4EE">
          <v:shape id="_x0000_i1038" type="#_x0000_t75" style="width:463.1pt;height:497.1pt" o:ole="">
            <v:imagedata r:id="rId49" o:title=""/>
          </v:shape>
          <o:OLEObject Type="Embed" ProgID="Visio.Drawing.15" ShapeID="_x0000_i1038" DrawAspect="Content" ObjectID="_1676134421" r:id="rId50"/>
        </w:object>
      </w:r>
    </w:p>
    <w:p w14:paraId="59FB46D0" w14:textId="77777777" w:rsidR="008E3006" w:rsidRDefault="008E3006" w:rsidP="005516AB">
      <w:pPr>
        <w:rPr>
          <w:rFonts w:cstheme="minorHAnsi"/>
        </w:rPr>
      </w:pPr>
    </w:p>
    <w:p w14:paraId="6D72BC9A" w14:textId="77777777" w:rsidR="005516AB" w:rsidRPr="00EA5AD9" w:rsidRDefault="005516AB" w:rsidP="005516AB">
      <w:pPr>
        <w:rPr>
          <w:rFonts w:cstheme="minorHAnsi"/>
          <w:u w:val="single"/>
        </w:rPr>
      </w:pPr>
      <w:r w:rsidRPr="00EA5AD9">
        <w:rPr>
          <w:rFonts w:cstheme="minorHAnsi"/>
          <w:u w:val="single"/>
        </w:rPr>
        <w:t>Outputs:</w:t>
      </w:r>
    </w:p>
    <w:p w14:paraId="45F59E16" w14:textId="522C1F2C" w:rsidR="00316B9E" w:rsidRDefault="00316B9E" w:rsidP="00316B9E">
      <w:pPr>
        <w:rPr>
          <w:rFonts w:cstheme="minorHAnsi"/>
        </w:rPr>
      </w:pPr>
      <w:r>
        <w:rPr>
          <w:rFonts w:cstheme="minorHAnsi"/>
        </w:rPr>
        <w:t>Following two files would be generated as output of Equity Liquidity Assessment Calculator.</w:t>
      </w:r>
    </w:p>
    <w:p w14:paraId="7ABE805D" w14:textId="1528011C" w:rsidR="00316B9E" w:rsidRDefault="009844F1" w:rsidP="00316B9E">
      <w:pPr>
        <w:pStyle w:val="ListParagraph"/>
        <w:numPr>
          <w:ilvl w:val="0"/>
          <w:numId w:val="23"/>
        </w:numPr>
        <w:rPr>
          <w:rFonts w:cstheme="minorHAnsi"/>
        </w:rPr>
      </w:pPr>
      <w:proofErr w:type="spellStart"/>
      <w:r>
        <w:rPr>
          <w:rFonts w:cstheme="minorHAnsi"/>
        </w:rPr>
        <w:t>HtR</w:t>
      </w:r>
      <w:proofErr w:type="spellEnd"/>
      <w:r>
        <w:rPr>
          <w:rFonts w:cstheme="minorHAnsi"/>
        </w:rPr>
        <w:t xml:space="preserve"> Trade Level</w:t>
      </w:r>
      <w:r w:rsidR="00316B9E">
        <w:rPr>
          <w:rFonts w:cstheme="minorHAnsi"/>
        </w:rPr>
        <w:t xml:space="preserve"> Analytics File: This file contains all </w:t>
      </w:r>
      <w:r w:rsidR="002278A3">
        <w:rPr>
          <w:rFonts w:cstheme="minorHAnsi"/>
        </w:rPr>
        <w:t xml:space="preserve">trades </w:t>
      </w:r>
      <w:r w:rsidR="00316B9E">
        <w:rPr>
          <w:rFonts w:cstheme="minorHAnsi"/>
        </w:rPr>
        <w:t>with its ‘</w:t>
      </w:r>
      <w:proofErr w:type="spellStart"/>
      <w:r w:rsidR="002278A3">
        <w:rPr>
          <w:rFonts w:cstheme="minorHAnsi"/>
          <w:i/>
          <w:iCs/>
        </w:rPr>
        <w:t>HtR</w:t>
      </w:r>
      <w:proofErr w:type="spellEnd"/>
      <w:r w:rsidR="002278A3">
        <w:rPr>
          <w:rFonts w:cstheme="minorHAnsi"/>
          <w:i/>
          <w:iCs/>
        </w:rPr>
        <w:t xml:space="preserve"> Status</w:t>
      </w:r>
      <w:r w:rsidR="00316B9E">
        <w:rPr>
          <w:rFonts w:cstheme="minorHAnsi"/>
        </w:rPr>
        <w:t>’.</w:t>
      </w:r>
    </w:p>
    <w:p w14:paraId="794F6FD6" w14:textId="77777777" w:rsidR="00316B9E" w:rsidRPr="00DE2CD0" w:rsidRDefault="00316B9E" w:rsidP="00316B9E">
      <w:pPr>
        <w:rPr>
          <w:rFonts w:cstheme="minorHAnsi"/>
        </w:rPr>
      </w:pPr>
    </w:p>
    <w:tbl>
      <w:tblPr>
        <w:tblStyle w:val="TableGrid"/>
        <w:tblW w:w="5000" w:type="pct"/>
        <w:tblLook w:val="04A0" w:firstRow="1" w:lastRow="0" w:firstColumn="1" w:lastColumn="0" w:noHBand="0" w:noVBand="1"/>
      </w:tblPr>
      <w:tblGrid>
        <w:gridCol w:w="2965"/>
        <w:gridCol w:w="6296"/>
      </w:tblGrid>
      <w:tr w:rsidR="00316B9E" w:rsidRPr="00F514D4" w14:paraId="556FBCF9" w14:textId="77777777" w:rsidTr="00C512D6">
        <w:trPr>
          <w:tblHeader/>
        </w:trPr>
        <w:tc>
          <w:tcPr>
            <w:tcW w:w="1601" w:type="pct"/>
          </w:tcPr>
          <w:p w14:paraId="77824EEA" w14:textId="77777777" w:rsidR="00316B9E" w:rsidRPr="00F514D4" w:rsidRDefault="00316B9E" w:rsidP="00C512D6">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5D1A4FAE" w14:textId="77777777" w:rsidR="00316B9E" w:rsidRPr="00F514D4" w:rsidRDefault="00316B9E" w:rsidP="00C512D6">
            <w:pPr>
              <w:pStyle w:val="ListParagraph"/>
              <w:ind w:left="0"/>
              <w:rPr>
                <w:rFonts w:cstheme="minorHAnsi"/>
                <w:b/>
                <w:bCs/>
                <w:sz w:val="18"/>
                <w:szCs w:val="18"/>
              </w:rPr>
            </w:pPr>
            <w:r w:rsidRPr="00F514D4">
              <w:rPr>
                <w:rFonts w:cstheme="minorHAnsi"/>
                <w:b/>
                <w:bCs/>
                <w:sz w:val="18"/>
                <w:szCs w:val="18"/>
              </w:rPr>
              <w:t>Description</w:t>
            </w:r>
          </w:p>
        </w:tc>
      </w:tr>
      <w:tr w:rsidR="00316B9E" w:rsidRPr="00F514D4" w14:paraId="362D721F" w14:textId="77777777" w:rsidTr="00C512D6">
        <w:tc>
          <w:tcPr>
            <w:tcW w:w="1601" w:type="pct"/>
          </w:tcPr>
          <w:p w14:paraId="3AB1727A" w14:textId="77777777" w:rsidR="00316B9E" w:rsidRPr="00F514D4" w:rsidRDefault="00316B9E" w:rsidP="00C512D6">
            <w:pPr>
              <w:pStyle w:val="ListParagraph"/>
              <w:ind w:left="0"/>
              <w:rPr>
                <w:rFonts w:cstheme="minorHAnsi"/>
                <w:sz w:val="18"/>
                <w:szCs w:val="18"/>
              </w:rPr>
            </w:pPr>
            <w:r>
              <w:rPr>
                <w:rFonts w:cstheme="minorHAnsi"/>
                <w:sz w:val="18"/>
                <w:szCs w:val="18"/>
              </w:rPr>
              <w:t>Business Date</w:t>
            </w:r>
          </w:p>
        </w:tc>
        <w:tc>
          <w:tcPr>
            <w:tcW w:w="3399" w:type="pct"/>
          </w:tcPr>
          <w:p w14:paraId="448179E0" w14:textId="77777777" w:rsidR="00316B9E" w:rsidRPr="00F514D4" w:rsidRDefault="00316B9E" w:rsidP="00C512D6">
            <w:pPr>
              <w:pStyle w:val="ListParagraph"/>
              <w:ind w:left="0"/>
              <w:rPr>
                <w:rFonts w:cstheme="minorHAnsi"/>
                <w:sz w:val="18"/>
                <w:szCs w:val="18"/>
              </w:rPr>
            </w:pPr>
            <w:r>
              <w:rPr>
                <w:rFonts w:cstheme="minorHAnsi"/>
                <w:sz w:val="18"/>
                <w:szCs w:val="18"/>
              </w:rPr>
              <w:t>Business Date for which calculator has been run</w:t>
            </w:r>
          </w:p>
        </w:tc>
      </w:tr>
      <w:tr w:rsidR="00316B9E" w:rsidRPr="00F514D4" w14:paraId="4DCEF523" w14:textId="77777777" w:rsidTr="00C512D6">
        <w:tc>
          <w:tcPr>
            <w:tcW w:w="1601" w:type="pct"/>
          </w:tcPr>
          <w:p w14:paraId="087FF0BF" w14:textId="77777777" w:rsidR="00316B9E" w:rsidRPr="00F514D4" w:rsidRDefault="00316B9E" w:rsidP="00C512D6">
            <w:pPr>
              <w:pStyle w:val="ListParagraph"/>
              <w:ind w:left="0"/>
              <w:rPr>
                <w:rFonts w:cstheme="minorHAnsi"/>
                <w:sz w:val="18"/>
                <w:szCs w:val="18"/>
              </w:rPr>
            </w:pPr>
            <w:r>
              <w:rPr>
                <w:rFonts w:cstheme="minorHAnsi"/>
                <w:sz w:val="18"/>
                <w:szCs w:val="18"/>
              </w:rPr>
              <w:t>Credit Relationship Code</w:t>
            </w:r>
          </w:p>
        </w:tc>
        <w:tc>
          <w:tcPr>
            <w:tcW w:w="3399" w:type="pct"/>
          </w:tcPr>
          <w:p w14:paraId="2F438EED" w14:textId="77777777" w:rsidR="00316B9E" w:rsidRPr="00F514D4" w:rsidRDefault="00316B9E" w:rsidP="00C512D6">
            <w:pPr>
              <w:pStyle w:val="ListParagraph"/>
              <w:ind w:left="0"/>
              <w:rPr>
                <w:rFonts w:cstheme="minorHAnsi"/>
                <w:sz w:val="18"/>
                <w:szCs w:val="18"/>
              </w:rPr>
            </w:pPr>
            <w:r>
              <w:rPr>
                <w:rFonts w:cstheme="minorHAnsi"/>
                <w:sz w:val="18"/>
                <w:szCs w:val="18"/>
              </w:rPr>
              <w:t>Credit Relationship code of the counterparty</w:t>
            </w:r>
          </w:p>
        </w:tc>
      </w:tr>
      <w:tr w:rsidR="00316B9E" w:rsidRPr="00F514D4" w14:paraId="0D608289" w14:textId="77777777" w:rsidTr="00C512D6">
        <w:tc>
          <w:tcPr>
            <w:tcW w:w="1601" w:type="pct"/>
          </w:tcPr>
          <w:p w14:paraId="179F0DCB" w14:textId="77777777" w:rsidR="00316B9E" w:rsidRPr="00F514D4" w:rsidRDefault="00316B9E" w:rsidP="00C512D6">
            <w:pPr>
              <w:pStyle w:val="ListParagraph"/>
              <w:ind w:left="0"/>
              <w:rPr>
                <w:rFonts w:cstheme="minorHAnsi"/>
                <w:sz w:val="18"/>
                <w:szCs w:val="18"/>
              </w:rPr>
            </w:pPr>
            <w:r>
              <w:rPr>
                <w:rFonts w:cstheme="minorHAnsi"/>
                <w:sz w:val="18"/>
                <w:szCs w:val="18"/>
              </w:rPr>
              <w:t>Agreement Code</w:t>
            </w:r>
          </w:p>
        </w:tc>
        <w:tc>
          <w:tcPr>
            <w:tcW w:w="3399" w:type="pct"/>
          </w:tcPr>
          <w:p w14:paraId="4BE0E290" w14:textId="77777777" w:rsidR="00316B9E" w:rsidRPr="00F514D4" w:rsidRDefault="00316B9E" w:rsidP="00C512D6">
            <w:pPr>
              <w:pStyle w:val="ListParagraph"/>
              <w:ind w:left="0"/>
              <w:rPr>
                <w:rFonts w:cstheme="minorHAnsi"/>
                <w:sz w:val="18"/>
                <w:szCs w:val="18"/>
              </w:rPr>
            </w:pPr>
            <w:r>
              <w:rPr>
                <w:rFonts w:cstheme="minorHAnsi"/>
                <w:sz w:val="18"/>
                <w:szCs w:val="18"/>
              </w:rPr>
              <w:t>Agreement Code</w:t>
            </w:r>
          </w:p>
        </w:tc>
      </w:tr>
      <w:tr w:rsidR="00DF1CEC" w:rsidRPr="00F514D4" w14:paraId="63D0B88D" w14:textId="77777777" w:rsidTr="00C512D6">
        <w:tc>
          <w:tcPr>
            <w:tcW w:w="1601" w:type="pct"/>
          </w:tcPr>
          <w:p w14:paraId="76699862" w14:textId="3AE9CFEF" w:rsidR="00DF1CEC" w:rsidRDefault="00DF1CEC" w:rsidP="00C512D6">
            <w:pPr>
              <w:pStyle w:val="ListParagraph"/>
              <w:ind w:left="0"/>
              <w:rPr>
                <w:rFonts w:cstheme="minorHAnsi"/>
                <w:sz w:val="18"/>
                <w:szCs w:val="18"/>
              </w:rPr>
            </w:pPr>
            <w:r>
              <w:rPr>
                <w:rFonts w:cstheme="minorHAnsi"/>
                <w:sz w:val="18"/>
                <w:szCs w:val="18"/>
              </w:rPr>
              <w:t>Trade Code</w:t>
            </w:r>
          </w:p>
        </w:tc>
        <w:tc>
          <w:tcPr>
            <w:tcW w:w="3399" w:type="pct"/>
          </w:tcPr>
          <w:p w14:paraId="4C07D705" w14:textId="045161A0" w:rsidR="00DF1CEC" w:rsidRDefault="00DF1CEC" w:rsidP="00C512D6">
            <w:pPr>
              <w:pStyle w:val="ListParagraph"/>
              <w:ind w:left="0"/>
              <w:rPr>
                <w:rFonts w:cstheme="minorHAnsi"/>
                <w:sz w:val="18"/>
                <w:szCs w:val="18"/>
              </w:rPr>
            </w:pPr>
            <w:r>
              <w:rPr>
                <w:rFonts w:cstheme="minorHAnsi"/>
                <w:sz w:val="18"/>
                <w:szCs w:val="18"/>
              </w:rPr>
              <w:t>Trade Code</w:t>
            </w:r>
          </w:p>
        </w:tc>
      </w:tr>
      <w:tr w:rsidR="00316B9E" w:rsidRPr="00F514D4" w14:paraId="1837DD28" w14:textId="77777777" w:rsidTr="00C512D6">
        <w:tc>
          <w:tcPr>
            <w:tcW w:w="1601" w:type="pct"/>
          </w:tcPr>
          <w:p w14:paraId="4A7C7B8A" w14:textId="77777777" w:rsidR="00316B9E" w:rsidRPr="00F514D4" w:rsidRDefault="00316B9E" w:rsidP="00C512D6">
            <w:pPr>
              <w:pStyle w:val="ListParagraph"/>
              <w:ind w:left="0"/>
              <w:rPr>
                <w:rFonts w:cstheme="minorHAnsi"/>
                <w:sz w:val="18"/>
                <w:szCs w:val="18"/>
              </w:rPr>
            </w:pPr>
            <w:r>
              <w:rPr>
                <w:rFonts w:cstheme="minorHAnsi"/>
                <w:sz w:val="18"/>
                <w:szCs w:val="18"/>
              </w:rPr>
              <w:t>Portfolio Code</w:t>
            </w:r>
          </w:p>
        </w:tc>
        <w:tc>
          <w:tcPr>
            <w:tcW w:w="3399" w:type="pct"/>
          </w:tcPr>
          <w:p w14:paraId="249C38B2" w14:textId="77777777" w:rsidR="00316B9E" w:rsidRPr="00F514D4" w:rsidRDefault="00316B9E" w:rsidP="00C512D6">
            <w:pPr>
              <w:pStyle w:val="ListParagraph"/>
              <w:ind w:left="0"/>
              <w:rPr>
                <w:rFonts w:cstheme="minorHAnsi"/>
                <w:sz w:val="18"/>
                <w:szCs w:val="18"/>
              </w:rPr>
            </w:pPr>
            <w:r>
              <w:rPr>
                <w:rFonts w:cstheme="minorHAnsi"/>
                <w:sz w:val="18"/>
                <w:szCs w:val="18"/>
              </w:rPr>
              <w:t>Portfolio code of the Agreement/Trades</w:t>
            </w:r>
          </w:p>
        </w:tc>
      </w:tr>
      <w:tr w:rsidR="00733FBB" w:rsidRPr="00F514D4" w14:paraId="2A0EB879" w14:textId="77777777" w:rsidTr="00C512D6">
        <w:tc>
          <w:tcPr>
            <w:tcW w:w="1601" w:type="pct"/>
          </w:tcPr>
          <w:p w14:paraId="322C0EDD" w14:textId="4B7C9BA7" w:rsidR="00733FBB" w:rsidRDefault="00733FBB" w:rsidP="00733FBB">
            <w:pPr>
              <w:pStyle w:val="ListParagraph"/>
              <w:ind w:left="0"/>
              <w:rPr>
                <w:rFonts w:cstheme="minorHAnsi"/>
                <w:sz w:val="18"/>
                <w:szCs w:val="18"/>
              </w:rPr>
            </w:pPr>
            <w:r>
              <w:rPr>
                <w:rFonts w:cstheme="minorHAnsi"/>
                <w:sz w:val="18"/>
                <w:szCs w:val="18"/>
              </w:rPr>
              <w:t>Trade Type</w:t>
            </w:r>
          </w:p>
        </w:tc>
        <w:tc>
          <w:tcPr>
            <w:tcW w:w="3399" w:type="pct"/>
          </w:tcPr>
          <w:p w14:paraId="5F430B20" w14:textId="5532C558" w:rsidR="00733FBB" w:rsidRPr="00F514D4" w:rsidRDefault="00733FBB" w:rsidP="00733FBB">
            <w:pPr>
              <w:pStyle w:val="ListParagraph"/>
              <w:ind w:left="0"/>
              <w:rPr>
                <w:rFonts w:cstheme="minorHAnsi"/>
                <w:sz w:val="18"/>
                <w:szCs w:val="18"/>
              </w:rPr>
            </w:pPr>
            <w:r>
              <w:rPr>
                <w:rFonts w:cstheme="minorHAnsi"/>
                <w:sz w:val="18"/>
                <w:szCs w:val="18"/>
              </w:rPr>
              <w:t>Trade Type</w:t>
            </w:r>
          </w:p>
        </w:tc>
      </w:tr>
      <w:tr w:rsidR="00733FBB" w:rsidRPr="00F514D4" w14:paraId="2BA01011" w14:textId="77777777" w:rsidTr="00C512D6">
        <w:tc>
          <w:tcPr>
            <w:tcW w:w="1601" w:type="pct"/>
          </w:tcPr>
          <w:p w14:paraId="11C7B860" w14:textId="44AA04E9" w:rsidR="00733FBB" w:rsidRDefault="00733FBB" w:rsidP="00733FBB">
            <w:pPr>
              <w:pStyle w:val="ListParagraph"/>
              <w:ind w:left="0"/>
              <w:rPr>
                <w:rFonts w:cstheme="minorHAnsi"/>
                <w:sz w:val="18"/>
                <w:szCs w:val="18"/>
              </w:rPr>
            </w:pPr>
            <w:r>
              <w:rPr>
                <w:rFonts w:cstheme="minorHAnsi"/>
                <w:sz w:val="18"/>
                <w:szCs w:val="18"/>
              </w:rPr>
              <w:lastRenderedPageBreak/>
              <w:t>Trade Sub Type</w:t>
            </w:r>
          </w:p>
        </w:tc>
        <w:tc>
          <w:tcPr>
            <w:tcW w:w="3399" w:type="pct"/>
          </w:tcPr>
          <w:p w14:paraId="35F8FA1E" w14:textId="17C9A227" w:rsidR="00733FBB" w:rsidRPr="00F514D4" w:rsidRDefault="00733FBB" w:rsidP="00733FBB">
            <w:pPr>
              <w:pStyle w:val="ListParagraph"/>
              <w:ind w:left="0"/>
              <w:rPr>
                <w:rFonts w:cstheme="minorHAnsi"/>
                <w:sz w:val="18"/>
                <w:szCs w:val="18"/>
              </w:rPr>
            </w:pPr>
            <w:r>
              <w:rPr>
                <w:rFonts w:cstheme="minorHAnsi"/>
                <w:sz w:val="18"/>
                <w:szCs w:val="18"/>
              </w:rPr>
              <w:t>Trade Sub Type</w:t>
            </w:r>
          </w:p>
        </w:tc>
      </w:tr>
      <w:tr w:rsidR="00733FBB" w:rsidRPr="00F514D4" w14:paraId="5159311B" w14:textId="77777777" w:rsidTr="00C512D6">
        <w:tc>
          <w:tcPr>
            <w:tcW w:w="1601" w:type="pct"/>
          </w:tcPr>
          <w:p w14:paraId="3695145F" w14:textId="739787BC" w:rsidR="00733FBB" w:rsidRDefault="00733FBB" w:rsidP="00733FBB">
            <w:pPr>
              <w:pStyle w:val="ListParagraph"/>
              <w:ind w:left="0"/>
              <w:rPr>
                <w:rFonts w:cstheme="minorHAnsi"/>
                <w:sz w:val="18"/>
                <w:szCs w:val="18"/>
              </w:rPr>
            </w:pPr>
            <w:r>
              <w:rPr>
                <w:rFonts w:cstheme="minorHAnsi"/>
                <w:sz w:val="18"/>
                <w:szCs w:val="18"/>
              </w:rPr>
              <w:t>System Trade Type</w:t>
            </w:r>
          </w:p>
        </w:tc>
        <w:tc>
          <w:tcPr>
            <w:tcW w:w="3399" w:type="pct"/>
          </w:tcPr>
          <w:p w14:paraId="103B6332" w14:textId="2D5E7C33" w:rsidR="00733FBB" w:rsidRDefault="00733FBB" w:rsidP="00733FBB">
            <w:pPr>
              <w:pStyle w:val="ListParagraph"/>
              <w:ind w:left="0"/>
              <w:rPr>
                <w:rFonts w:cstheme="minorHAnsi"/>
                <w:sz w:val="18"/>
                <w:szCs w:val="18"/>
              </w:rPr>
            </w:pPr>
            <w:r>
              <w:rPr>
                <w:rFonts w:cstheme="minorHAnsi"/>
                <w:sz w:val="18"/>
                <w:szCs w:val="18"/>
              </w:rPr>
              <w:t>System Trade Type</w:t>
            </w:r>
          </w:p>
        </w:tc>
      </w:tr>
      <w:tr w:rsidR="00733FBB" w:rsidRPr="00F514D4" w14:paraId="2F9BCBFF" w14:textId="77777777" w:rsidTr="00C512D6">
        <w:tc>
          <w:tcPr>
            <w:tcW w:w="1601" w:type="pct"/>
          </w:tcPr>
          <w:p w14:paraId="7F679481" w14:textId="33AD3252" w:rsidR="00733FBB" w:rsidRDefault="00733FBB" w:rsidP="00733FBB">
            <w:pPr>
              <w:pStyle w:val="ListParagraph"/>
              <w:ind w:left="0"/>
              <w:rPr>
                <w:rFonts w:cstheme="minorHAnsi"/>
                <w:sz w:val="18"/>
                <w:szCs w:val="18"/>
              </w:rPr>
            </w:pPr>
            <w:r>
              <w:rPr>
                <w:rFonts w:cstheme="minorHAnsi"/>
                <w:sz w:val="18"/>
                <w:szCs w:val="18"/>
              </w:rPr>
              <w:t>Product Code</w:t>
            </w:r>
          </w:p>
        </w:tc>
        <w:tc>
          <w:tcPr>
            <w:tcW w:w="3399" w:type="pct"/>
          </w:tcPr>
          <w:p w14:paraId="43B91D09" w14:textId="4B9CBE68" w:rsidR="00733FBB" w:rsidRDefault="00733FBB" w:rsidP="00733FBB">
            <w:pPr>
              <w:pStyle w:val="ListParagraph"/>
              <w:ind w:left="0"/>
              <w:rPr>
                <w:rFonts w:cstheme="minorHAnsi"/>
                <w:sz w:val="18"/>
                <w:szCs w:val="18"/>
              </w:rPr>
            </w:pPr>
            <w:r>
              <w:rPr>
                <w:rFonts w:cstheme="minorHAnsi"/>
                <w:sz w:val="18"/>
                <w:szCs w:val="18"/>
              </w:rPr>
              <w:t>Product code of the trade</w:t>
            </w:r>
          </w:p>
        </w:tc>
      </w:tr>
      <w:tr w:rsidR="00733FBB" w:rsidRPr="00F514D4" w14:paraId="38868DB7" w14:textId="77777777" w:rsidTr="00C512D6">
        <w:tc>
          <w:tcPr>
            <w:tcW w:w="1601" w:type="pct"/>
          </w:tcPr>
          <w:p w14:paraId="65BDBEA2" w14:textId="35344DF4" w:rsidR="00733FBB" w:rsidRDefault="00733FBB" w:rsidP="00733FBB">
            <w:pPr>
              <w:pStyle w:val="ListParagraph"/>
              <w:ind w:left="0"/>
              <w:rPr>
                <w:rFonts w:cstheme="minorHAnsi"/>
                <w:sz w:val="18"/>
                <w:szCs w:val="18"/>
              </w:rPr>
            </w:pPr>
            <w:r>
              <w:rPr>
                <w:rFonts w:cstheme="minorHAnsi"/>
                <w:sz w:val="18"/>
                <w:szCs w:val="18"/>
              </w:rPr>
              <w:t>Product Classification String</w:t>
            </w:r>
          </w:p>
        </w:tc>
        <w:tc>
          <w:tcPr>
            <w:tcW w:w="3399" w:type="pct"/>
          </w:tcPr>
          <w:p w14:paraId="3B474749" w14:textId="3E9BE03B" w:rsidR="00733FBB" w:rsidRDefault="00733FBB" w:rsidP="00733FBB">
            <w:pPr>
              <w:pStyle w:val="ListParagraph"/>
              <w:ind w:left="0"/>
              <w:rPr>
                <w:rFonts w:cstheme="minorHAnsi"/>
                <w:sz w:val="18"/>
                <w:szCs w:val="18"/>
              </w:rPr>
            </w:pPr>
            <w:r>
              <w:rPr>
                <w:rFonts w:cstheme="minorHAnsi"/>
                <w:sz w:val="18"/>
                <w:szCs w:val="18"/>
              </w:rPr>
              <w:t>Product Classification String</w:t>
            </w:r>
          </w:p>
        </w:tc>
      </w:tr>
      <w:tr w:rsidR="00733FBB" w:rsidRPr="00F514D4" w14:paraId="2FEA11B7" w14:textId="77777777" w:rsidTr="00C512D6">
        <w:tc>
          <w:tcPr>
            <w:tcW w:w="1601" w:type="pct"/>
          </w:tcPr>
          <w:p w14:paraId="1CF7894A" w14:textId="06BD998C" w:rsidR="00733FBB" w:rsidRDefault="00733FBB" w:rsidP="00733FBB">
            <w:pPr>
              <w:pStyle w:val="ListParagraph"/>
              <w:ind w:left="0"/>
              <w:rPr>
                <w:rFonts w:cstheme="minorHAnsi"/>
                <w:sz w:val="18"/>
                <w:szCs w:val="18"/>
              </w:rPr>
            </w:pPr>
            <w:r>
              <w:rPr>
                <w:rFonts w:cstheme="minorHAnsi"/>
                <w:sz w:val="18"/>
                <w:szCs w:val="18"/>
              </w:rPr>
              <w:t>Underlying Risk Drivers</w:t>
            </w:r>
          </w:p>
        </w:tc>
        <w:tc>
          <w:tcPr>
            <w:tcW w:w="3399" w:type="pct"/>
          </w:tcPr>
          <w:p w14:paraId="5F5A8D42" w14:textId="5F310107" w:rsidR="00733FBB" w:rsidRPr="00F514D4" w:rsidRDefault="00733FBB" w:rsidP="00733FBB">
            <w:pPr>
              <w:pStyle w:val="ListParagraph"/>
              <w:ind w:left="0"/>
              <w:rPr>
                <w:rFonts w:cstheme="minorHAnsi"/>
                <w:sz w:val="18"/>
                <w:szCs w:val="18"/>
              </w:rPr>
            </w:pPr>
            <w:r>
              <w:rPr>
                <w:rFonts w:cstheme="minorHAnsi"/>
                <w:sz w:val="18"/>
                <w:szCs w:val="18"/>
              </w:rPr>
              <w:t>Underlying Risk Drivers of Trade</w:t>
            </w:r>
          </w:p>
        </w:tc>
      </w:tr>
      <w:tr w:rsidR="00733FBB" w:rsidRPr="00F514D4" w14:paraId="68D9CE79" w14:textId="77777777" w:rsidTr="00C512D6">
        <w:tc>
          <w:tcPr>
            <w:tcW w:w="1601" w:type="pct"/>
          </w:tcPr>
          <w:p w14:paraId="41B6732B" w14:textId="2B2D1083" w:rsidR="00733FBB" w:rsidRDefault="00733FBB" w:rsidP="00733FBB">
            <w:pPr>
              <w:pStyle w:val="ListParagraph"/>
              <w:ind w:left="0"/>
              <w:rPr>
                <w:rFonts w:cstheme="minorHAnsi"/>
                <w:sz w:val="18"/>
                <w:szCs w:val="18"/>
              </w:rPr>
            </w:pPr>
            <w:r>
              <w:rPr>
                <w:rFonts w:cstheme="minorHAnsi"/>
                <w:sz w:val="18"/>
                <w:szCs w:val="18"/>
              </w:rPr>
              <w:t>Product Category</w:t>
            </w:r>
          </w:p>
        </w:tc>
        <w:tc>
          <w:tcPr>
            <w:tcW w:w="3399" w:type="pct"/>
          </w:tcPr>
          <w:p w14:paraId="0F6D22B9" w14:textId="7545D3EA" w:rsidR="00733FBB" w:rsidRDefault="00733FBB" w:rsidP="00733FBB">
            <w:pPr>
              <w:pStyle w:val="ListParagraph"/>
              <w:ind w:left="0"/>
              <w:rPr>
                <w:rFonts w:cstheme="minorHAnsi"/>
                <w:sz w:val="18"/>
                <w:szCs w:val="18"/>
              </w:rPr>
            </w:pPr>
            <w:r>
              <w:rPr>
                <w:rFonts w:cstheme="minorHAnsi"/>
                <w:sz w:val="18"/>
                <w:szCs w:val="18"/>
              </w:rPr>
              <w:t>Product Category as derived in the calculator</w:t>
            </w:r>
          </w:p>
        </w:tc>
      </w:tr>
      <w:tr w:rsidR="00733FBB" w:rsidRPr="00F514D4" w14:paraId="52E46A1B" w14:textId="77777777" w:rsidTr="00C512D6">
        <w:tc>
          <w:tcPr>
            <w:tcW w:w="1601" w:type="pct"/>
          </w:tcPr>
          <w:p w14:paraId="06D2EBCD" w14:textId="24994B55" w:rsidR="00733FBB" w:rsidRDefault="00733FBB" w:rsidP="00733FBB">
            <w:pPr>
              <w:pStyle w:val="ListParagraph"/>
              <w:ind w:left="0"/>
              <w:rPr>
                <w:rFonts w:cstheme="minorHAnsi"/>
                <w:sz w:val="18"/>
                <w:szCs w:val="18"/>
              </w:rPr>
            </w:pPr>
            <w:r>
              <w:rPr>
                <w:rFonts w:cstheme="minorHAnsi"/>
                <w:sz w:val="18"/>
                <w:szCs w:val="18"/>
              </w:rPr>
              <w:t>Product Category2</w:t>
            </w:r>
          </w:p>
        </w:tc>
        <w:tc>
          <w:tcPr>
            <w:tcW w:w="3399" w:type="pct"/>
          </w:tcPr>
          <w:p w14:paraId="64ACC3E7" w14:textId="3724A0C5" w:rsidR="00733FBB" w:rsidRDefault="00733FBB" w:rsidP="00733FBB">
            <w:pPr>
              <w:pStyle w:val="ListParagraph"/>
              <w:ind w:left="0"/>
              <w:rPr>
                <w:rFonts w:cstheme="minorHAnsi"/>
                <w:sz w:val="18"/>
                <w:szCs w:val="18"/>
              </w:rPr>
            </w:pPr>
            <w:r>
              <w:rPr>
                <w:rFonts w:cstheme="minorHAnsi"/>
                <w:sz w:val="18"/>
                <w:szCs w:val="18"/>
              </w:rPr>
              <w:t>Product Category2 as derived in the calculator</w:t>
            </w:r>
          </w:p>
        </w:tc>
      </w:tr>
      <w:tr w:rsidR="00733FBB" w:rsidRPr="00F514D4" w14:paraId="07DEAF67" w14:textId="77777777" w:rsidTr="00C512D6">
        <w:tc>
          <w:tcPr>
            <w:tcW w:w="1601" w:type="pct"/>
          </w:tcPr>
          <w:p w14:paraId="1FC76AF2" w14:textId="05B96717" w:rsidR="00733FBB" w:rsidRDefault="00733FBB" w:rsidP="00733FBB">
            <w:pPr>
              <w:pStyle w:val="ListParagraph"/>
              <w:ind w:left="0"/>
              <w:rPr>
                <w:rFonts w:cstheme="minorHAnsi"/>
                <w:sz w:val="18"/>
                <w:szCs w:val="18"/>
              </w:rPr>
            </w:pPr>
            <w:r>
              <w:rPr>
                <w:rFonts w:cstheme="minorHAnsi"/>
                <w:sz w:val="18"/>
                <w:szCs w:val="18"/>
              </w:rPr>
              <w:t>Big Six Currencies Indicator</w:t>
            </w:r>
          </w:p>
        </w:tc>
        <w:tc>
          <w:tcPr>
            <w:tcW w:w="3399" w:type="pct"/>
          </w:tcPr>
          <w:p w14:paraId="405E9749" w14:textId="01919B4E" w:rsidR="00733FBB" w:rsidRDefault="00733FBB" w:rsidP="00733FBB">
            <w:pPr>
              <w:pStyle w:val="ListParagraph"/>
              <w:ind w:left="0"/>
              <w:rPr>
                <w:rFonts w:cstheme="minorHAnsi"/>
                <w:sz w:val="18"/>
                <w:szCs w:val="18"/>
              </w:rPr>
            </w:pPr>
            <w:r>
              <w:rPr>
                <w:rFonts w:cstheme="minorHAnsi"/>
                <w:sz w:val="18"/>
                <w:szCs w:val="18"/>
              </w:rPr>
              <w:t>Flag to indicate if the Currency pair contains currencies from Big Six Currencies</w:t>
            </w:r>
          </w:p>
        </w:tc>
      </w:tr>
      <w:tr w:rsidR="00733FBB" w:rsidRPr="00F514D4" w14:paraId="437C5191" w14:textId="77777777" w:rsidTr="00C512D6">
        <w:tc>
          <w:tcPr>
            <w:tcW w:w="1601" w:type="pct"/>
          </w:tcPr>
          <w:p w14:paraId="04FBBAC5" w14:textId="151BDF74" w:rsidR="00733FBB" w:rsidRDefault="00733FBB" w:rsidP="00733FBB">
            <w:pPr>
              <w:pStyle w:val="ListParagraph"/>
              <w:ind w:left="0"/>
              <w:rPr>
                <w:rFonts w:cstheme="minorHAnsi"/>
                <w:sz w:val="18"/>
                <w:szCs w:val="18"/>
              </w:rPr>
            </w:pPr>
            <w:r>
              <w:rPr>
                <w:rFonts w:cstheme="minorHAnsi"/>
                <w:sz w:val="18"/>
                <w:szCs w:val="18"/>
              </w:rPr>
              <w:t>Industrialized Currencies Indicator</w:t>
            </w:r>
          </w:p>
        </w:tc>
        <w:tc>
          <w:tcPr>
            <w:tcW w:w="3399" w:type="pct"/>
          </w:tcPr>
          <w:p w14:paraId="4838BB75" w14:textId="598B4864" w:rsidR="00733FBB" w:rsidRDefault="00733FBB" w:rsidP="00733FBB">
            <w:pPr>
              <w:pStyle w:val="ListParagraph"/>
              <w:ind w:left="0"/>
              <w:rPr>
                <w:rFonts w:cstheme="minorHAnsi"/>
                <w:sz w:val="18"/>
                <w:szCs w:val="18"/>
              </w:rPr>
            </w:pPr>
            <w:r>
              <w:rPr>
                <w:rFonts w:cstheme="minorHAnsi"/>
                <w:sz w:val="18"/>
                <w:szCs w:val="18"/>
              </w:rPr>
              <w:t>Flag to indicate if the Currency pair contains currencies from Industrialized Currencies</w:t>
            </w:r>
          </w:p>
        </w:tc>
      </w:tr>
      <w:tr w:rsidR="00733FBB" w:rsidRPr="00F514D4" w14:paraId="7C9482EC" w14:textId="77777777" w:rsidTr="00C512D6">
        <w:tc>
          <w:tcPr>
            <w:tcW w:w="1601" w:type="pct"/>
          </w:tcPr>
          <w:p w14:paraId="13520E41" w14:textId="05EF7FC5" w:rsidR="00733FBB" w:rsidRDefault="00733FBB" w:rsidP="00733FBB">
            <w:pPr>
              <w:pStyle w:val="ListParagraph"/>
              <w:ind w:left="0"/>
              <w:rPr>
                <w:rFonts w:cstheme="minorHAnsi"/>
                <w:sz w:val="18"/>
                <w:szCs w:val="18"/>
              </w:rPr>
            </w:pPr>
            <w:r>
              <w:rPr>
                <w:rFonts w:cstheme="minorHAnsi"/>
                <w:sz w:val="18"/>
                <w:szCs w:val="18"/>
              </w:rPr>
              <w:t>Underlying Instrument code</w:t>
            </w:r>
          </w:p>
        </w:tc>
        <w:tc>
          <w:tcPr>
            <w:tcW w:w="3399" w:type="pct"/>
          </w:tcPr>
          <w:p w14:paraId="4DF9A0A4" w14:textId="648EC7E3" w:rsidR="00733FBB" w:rsidRDefault="00733FBB" w:rsidP="00733FBB">
            <w:pPr>
              <w:pStyle w:val="ListParagraph"/>
              <w:ind w:left="0"/>
              <w:rPr>
                <w:rFonts w:cstheme="minorHAnsi"/>
                <w:sz w:val="18"/>
                <w:szCs w:val="18"/>
              </w:rPr>
            </w:pPr>
            <w:r>
              <w:rPr>
                <w:rFonts w:cstheme="minorHAnsi"/>
                <w:sz w:val="18"/>
                <w:szCs w:val="18"/>
              </w:rPr>
              <w:t>Underlying Instrument code</w:t>
            </w:r>
          </w:p>
        </w:tc>
      </w:tr>
      <w:tr w:rsidR="00733FBB" w:rsidRPr="00F514D4" w14:paraId="190A7A0C" w14:textId="77777777" w:rsidTr="00C512D6">
        <w:tc>
          <w:tcPr>
            <w:tcW w:w="1601" w:type="pct"/>
          </w:tcPr>
          <w:p w14:paraId="686FA5A5" w14:textId="7C8FD7C0" w:rsidR="00733FBB" w:rsidRDefault="00733FBB" w:rsidP="00733FBB">
            <w:pPr>
              <w:pStyle w:val="ListParagraph"/>
              <w:ind w:left="0"/>
              <w:rPr>
                <w:rFonts w:cstheme="minorHAnsi"/>
                <w:sz w:val="18"/>
                <w:szCs w:val="18"/>
              </w:rPr>
            </w:pPr>
            <w:r>
              <w:rPr>
                <w:rFonts w:cstheme="minorHAnsi"/>
                <w:sz w:val="18"/>
                <w:szCs w:val="18"/>
              </w:rPr>
              <w:t>Illiquid Equity Indicator</w:t>
            </w:r>
          </w:p>
        </w:tc>
        <w:tc>
          <w:tcPr>
            <w:tcW w:w="3399" w:type="pct"/>
          </w:tcPr>
          <w:p w14:paraId="1E32AC58" w14:textId="352A8A92" w:rsidR="00733FBB" w:rsidRDefault="00733FBB" w:rsidP="00733FBB">
            <w:pPr>
              <w:pStyle w:val="ListParagraph"/>
              <w:ind w:left="0"/>
              <w:rPr>
                <w:rFonts w:cstheme="minorHAnsi"/>
                <w:sz w:val="18"/>
                <w:szCs w:val="18"/>
              </w:rPr>
            </w:pPr>
            <w:r>
              <w:rPr>
                <w:rFonts w:cstheme="minorHAnsi"/>
                <w:sz w:val="18"/>
                <w:szCs w:val="18"/>
              </w:rPr>
              <w:t>Flag to indicate if underlying instrument is an Illiquid Equity Instrument</w:t>
            </w:r>
          </w:p>
        </w:tc>
      </w:tr>
      <w:tr w:rsidR="00733FBB" w:rsidRPr="00F514D4" w14:paraId="03BB60D0" w14:textId="77777777" w:rsidTr="00C512D6">
        <w:tc>
          <w:tcPr>
            <w:tcW w:w="1601" w:type="pct"/>
          </w:tcPr>
          <w:p w14:paraId="41F8DC2D" w14:textId="5A5C7E2C" w:rsidR="00733FBB" w:rsidRPr="008244DF" w:rsidRDefault="00733FBB" w:rsidP="00733FBB">
            <w:pPr>
              <w:pStyle w:val="ListParagraph"/>
              <w:ind w:left="0"/>
              <w:rPr>
                <w:rFonts w:cstheme="minorHAnsi"/>
                <w:sz w:val="18"/>
                <w:szCs w:val="18"/>
              </w:rPr>
            </w:pPr>
            <w:r>
              <w:rPr>
                <w:rFonts w:cstheme="minorHAnsi"/>
                <w:sz w:val="18"/>
                <w:szCs w:val="18"/>
              </w:rPr>
              <w:t>Illiquid Bond Indicator</w:t>
            </w:r>
          </w:p>
        </w:tc>
        <w:tc>
          <w:tcPr>
            <w:tcW w:w="3399" w:type="pct"/>
          </w:tcPr>
          <w:p w14:paraId="03237E92" w14:textId="0D7549DE" w:rsidR="00733FBB" w:rsidRDefault="00733FBB" w:rsidP="00733FBB">
            <w:pPr>
              <w:pStyle w:val="ListParagraph"/>
              <w:ind w:left="0"/>
              <w:rPr>
                <w:rFonts w:cstheme="minorHAnsi"/>
                <w:sz w:val="18"/>
                <w:szCs w:val="18"/>
              </w:rPr>
            </w:pPr>
            <w:r>
              <w:rPr>
                <w:rFonts w:cstheme="minorHAnsi"/>
                <w:sz w:val="18"/>
                <w:szCs w:val="18"/>
              </w:rPr>
              <w:t>Flag to indicate if underlying instrument is an Illiquid Bond Instrument</w:t>
            </w:r>
          </w:p>
        </w:tc>
      </w:tr>
      <w:tr w:rsidR="00733FBB" w:rsidRPr="00F514D4" w14:paraId="263F6427" w14:textId="77777777" w:rsidTr="00C512D6">
        <w:tc>
          <w:tcPr>
            <w:tcW w:w="1601" w:type="pct"/>
          </w:tcPr>
          <w:p w14:paraId="3455A633" w14:textId="51060FC7" w:rsidR="00733FBB" w:rsidRDefault="00733FBB" w:rsidP="00733FBB">
            <w:pPr>
              <w:pStyle w:val="ListParagraph"/>
              <w:ind w:left="0"/>
              <w:rPr>
                <w:rFonts w:cstheme="minorHAnsi"/>
                <w:sz w:val="18"/>
                <w:szCs w:val="18"/>
              </w:rPr>
            </w:pPr>
            <w:r>
              <w:rPr>
                <w:rFonts w:cstheme="minorHAnsi"/>
                <w:sz w:val="18"/>
                <w:szCs w:val="18"/>
              </w:rPr>
              <w:t>Credit Underlying</w:t>
            </w:r>
          </w:p>
        </w:tc>
        <w:tc>
          <w:tcPr>
            <w:tcW w:w="3399" w:type="pct"/>
          </w:tcPr>
          <w:p w14:paraId="54D5B9A2" w14:textId="25136AD7" w:rsidR="00733FBB" w:rsidRDefault="00733FBB" w:rsidP="00733FBB">
            <w:pPr>
              <w:pStyle w:val="ListParagraph"/>
              <w:ind w:left="0"/>
              <w:rPr>
                <w:rFonts w:cstheme="minorHAnsi"/>
                <w:sz w:val="18"/>
                <w:szCs w:val="18"/>
              </w:rPr>
            </w:pPr>
            <w:r>
              <w:rPr>
                <w:rFonts w:cstheme="minorHAnsi"/>
                <w:sz w:val="18"/>
                <w:szCs w:val="18"/>
              </w:rPr>
              <w:t>Reference Instrument code of Credit Default Swap</w:t>
            </w:r>
          </w:p>
        </w:tc>
      </w:tr>
      <w:tr w:rsidR="00733FBB" w:rsidRPr="00F514D4" w14:paraId="3D7EF4C3" w14:textId="77777777" w:rsidTr="00C512D6">
        <w:tc>
          <w:tcPr>
            <w:tcW w:w="1601" w:type="pct"/>
          </w:tcPr>
          <w:p w14:paraId="2116A5FA" w14:textId="28620E12" w:rsidR="00733FBB" w:rsidRDefault="00733FBB" w:rsidP="00733FBB">
            <w:pPr>
              <w:pStyle w:val="ListParagraph"/>
              <w:ind w:left="0"/>
              <w:rPr>
                <w:rFonts w:cstheme="minorHAnsi"/>
                <w:sz w:val="18"/>
                <w:szCs w:val="18"/>
              </w:rPr>
            </w:pPr>
            <w:r>
              <w:rPr>
                <w:rFonts w:cstheme="minorHAnsi"/>
                <w:sz w:val="18"/>
                <w:szCs w:val="18"/>
              </w:rPr>
              <w:t>Credit underlying Issuer Name</w:t>
            </w:r>
          </w:p>
        </w:tc>
        <w:tc>
          <w:tcPr>
            <w:tcW w:w="3399" w:type="pct"/>
          </w:tcPr>
          <w:p w14:paraId="7CEA2449" w14:textId="39F67D0A" w:rsidR="00733FBB" w:rsidRDefault="00733FBB" w:rsidP="00733FBB">
            <w:pPr>
              <w:pStyle w:val="ListParagraph"/>
              <w:ind w:left="0"/>
              <w:rPr>
                <w:rFonts w:cstheme="minorHAnsi"/>
                <w:sz w:val="18"/>
                <w:szCs w:val="18"/>
              </w:rPr>
            </w:pPr>
            <w:r>
              <w:rPr>
                <w:rFonts w:cstheme="minorHAnsi"/>
                <w:sz w:val="18"/>
                <w:szCs w:val="18"/>
              </w:rPr>
              <w:t>Credit underlying Issuer Name</w:t>
            </w:r>
          </w:p>
        </w:tc>
      </w:tr>
      <w:tr w:rsidR="00733FBB" w:rsidRPr="00F514D4" w14:paraId="5CEEF87E" w14:textId="77777777" w:rsidTr="00C512D6">
        <w:tc>
          <w:tcPr>
            <w:tcW w:w="1601" w:type="pct"/>
          </w:tcPr>
          <w:p w14:paraId="7FF63DA6" w14:textId="6123B799" w:rsidR="00733FBB" w:rsidRDefault="00733FBB" w:rsidP="00733FBB">
            <w:pPr>
              <w:pStyle w:val="ListParagraph"/>
              <w:ind w:left="0"/>
              <w:rPr>
                <w:rFonts w:cstheme="minorHAnsi"/>
                <w:sz w:val="18"/>
                <w:szCs w:val="18"/>
              </w:rPr>
            </w:pPr>
            <w:r>
              <w:rPr>
                <w:rFonts w:cstheme="minorHAnsi"/>
                <w:sz w:val="18"/>
                <w:szCs w:val="18"/>
              </w:rPr>
              <w:t>Illiquid Credit underlying Indicator</w:t>
            </w:r>
          </w:p>
        </w:tc>
        <w:tc>
          <w:tcPr>
            <w:tcW w:w="3399" w:type="pct"/>
          </w:tcPr>
          <w:p w14:paraId="24A805B0" w14:textId="26E955E1" w:rsidR="00733FBB" w:rsidRDefault="00733FBB" w:rsidP="00733FBB">
            <w:pPr>
              <w:pStyle w:val="ListParagraph"/>
              <w:ind w:left="0"/>
              <w:rPr>
                <w:rFonts w:cstheme="minorHAnsi"/>
                <w:sz w:val="18"/>
                <w:szCs w:val="18"/>
              </w:rPr>
            </w:pPr>
            <w:r>
              <w:rPr>
                <w:rFonts w:cstheme="minorHAnsi"/>
                <w:sz w:val="18"/>
                <w:szCs w:val="18"/>
              </w:rPr>
              <w:t>Flag to indicate if Credit underlying instrument is an Illiquid Bond Instrument</w:t>
            </w:r>
          </w:p>
        </w:tc>
      </w:tr>
      <w:tr w:rsidR="00733FBB" w:rsidRPr="00F514D4" w14:paraId="5FF4B28D" w14:textId="77777777" w:rsidTr="00C512D6">
        <w:tc>
          <w:tcPr>
            <w:tcW w:w="1601" w:type="pct"/>
          </w:tcPr>
          <w:p w14:paraId="5B9AC01B" w14:textId="5AB1F90E" w:rsidR="00733FBB" w:rsidRDefault="00733FBB" w:rsidP="00733FBB">
            <w:pPr>
              <w:pStyle w:val="ListParagraph"/>
              <w:ind w:left="0"/>
              <w:rPr>
                <w:rFonts w:cstheme="minorHAnsi"/>
                <w:sz w:val="18"/>
                <w:szCs w:val="18"/>
              </w:rPr>
            </w:pPr>
            <w:r>
              <w:rPr>
                <w:rFonts w:cstheme="minorHAnsi"/>
                <w:sz w:val="18"/>
                <w:szCs w:val="18"/>
              </w:rPr>
              <w:t>Credit Curve Name</w:t>
            </w:r>
          </w:p>
        </w:tc>
        <w:tc>
          <w:tcPr>
            <w:tcW w:w="3399" w:type="pct"/>
          </w:tcPr>
          <w:p w14:paraId="5AC8AF2A" w14:textId="0535DE7B" w:rsidR="00733FBB" w:rsidRDefault="00733FBB" w:rsidP="00733FBB">
            <w:pPr>
              <w:pStyle w:val="ListParagraph"/>
              <w:ind w:left="0"/>
              <w:rPr>
                <w:rFonts w:cstheme="minorHAnsi"/>
                <w:sz w:val="18"/>
                <w:szCs w:val="18"/>
              </w:rPr>
            </w:pPr>
            <w:r>
              <w:rPr>
                <w:rFonts w:cstheme="minorHAnsi"/>
                <w:sz w:val="18"/>
                <w:szCs w:val="18"/>
              </w:rPr>
              <w:t>Credit Curve Name extracted from Underlying Risk Driver</w:t>
            </w:r>
          </w:p>
        </w:tc>
      </w:tr>
      <w:tr w:rsidR="00733FBB" w:rsidRPr="00F514D4" w14:paraId="7E53EA3F" w14:textId="77777777" w:rsidTr="00C512D6">
        <w:tc>
          <w:tcPr>
            <w:tcW w:w="1601" w:type="pct"/>
          </w:tcPr>
          <w:p w14:paraId="6F25CF17" w14:textId="1C7C2663" w:rsidR="00733FBB" w:rsidRDefault="00733FBB" w:rsidP="00733FBB">
            <w:pPr>
              <w:pStyle w:val="ListParagraph"/>
              <w:ind w:left="0"/>
              <w:rPr>
                <w:rFonts w:cstheme="minorHAnsi"/>
                <w:sz w:val="18"/>
                <w:szCs w:val="18"/>
              </w:rPr>
            </w:pPr>
            <w:r>
              <w:rPr>
                <w:rFonts w:cstheme="minorHAnsi"/>
                <w:sz w:val="18"/>
                <w:szCs w:val="18"/>
              </w:rPr>
              <w:t>Illiquid Credit Curve Indicator</w:t>
            </w:r>
          </w:p>
        </w:tc>
        <w:tc>
          <w:tcPr>
            <w:tcW w:w="3399" w:type="pct"/>
          </w:tcPr>
          <w:p w14:paraId="188696CD" w14:textId="45B2DF94" w:rsidR="00733FBB" w:rsidRDefault="00733FBB" w:rsidP="00733FBB">
            <w:pPr>
              <w:pStyle w:val="ListParagraph"/>
              <w:ind w:left="0"/>
              <w:rPr>
                <w:rFonts w:cstheme="minorHAnsi"/>
                <w:sz w:val="18"/>
                <w:szCs w:val="18"/>
              </w:rPr>
            </w:pPr>
            <w:r>
              <w:rPr>
                <w:rFonts w:cstheme="minorHAnsi"/>
                <w:sz w:val="18"/>
                <w:szCs w:val="18"/>
              </w:rPr>
              <w:t>Flag to indicate if Credit Curve is an Illiquid Credit Curve</w:t>
            </w:r>
          </w:p>
        </w:tc>
      </w:tr>
    </w:tbl>
    <w:p w14:paraId="467DC0C4" w14:textId="77777777" w:rsidR="00316B9E" w:rsidRDefault="00316B9E" w:rsidP="00316B9E">
      <w:pPr>
        <w:pStyle w:val="ListParagraph"/>
        <w:rPr>
          <w:rFonts w:cstheme="minorHAnsi"/>
        </w:rPr>
      </w:pPr>
    </w:p>
    <w:p w14:paraId="6158E852" w14:textId="695AD896" w:rsidR="00316B9E" w:rsidRPr="006A11D1" w:rsidRDefault="001B74B7" w:rsidP="00316B9E">
      <w:pPr>
        <w:pStyle w:val="ListParagraph"/>
        <w:numPr>
          <w:ilvl w:val="0"/>
          <w:numId w:val="23"/>
        </w:numPr>
        <w:rPr>
          <w:rFonts w:cstheme="minorHAnsi"/>
        </w:rPr>
      </w:pPr>
      <w:proofErr w:type="spellStart"/>
      <w:r>
        <w:rPr>
          <w:rFonts w:cstheme="minorHAnsi"/>
        </w:rPr>
        <w:t>HtR</w:t>
      </w:r>
      <w:proofErr w:type="spellEnd"/>
      <w:r>
        <w:rPr>
          <w:rFonts w:cstheme="minorHAnsi"/>
        </w:rPr>
        <w:t xml:space="preserve"> Step2 Counterparty</w:t>
      </w:r>
      <w:r w:rsidR="00316B9E">
        <w:rPr>
          <w:rFonts w:cstheme="minorHAnsi"/>
        </w:rPr>
        <w:t xml:space="preserve"> File: This file will contain </w:t>
      </w:r>
      <w:r w:rsidR="008A2DC2">
        <w:rPr>
          <w:rFonts w:cstheme="minorHAnsi"/>
        </w:rPr>
        <w:t>Agreements</w:t>
      </w:r>
      <w:r>
        <w:rPr>
          <w:rFonts w:cstheme="minorHAnsi"/>
        </w:rPr>
        <w:t xml:space="preserve"> </w:t>
      </w:r>
      <w:r w:rsidR="00316B9E">
        <w:rPr>
          <w:rFonts w:cstheme="minorHAnsi"/>
        </w:rPr>
        <w:t xml:space="preserve">having </w:t>
      </w:r>
      <w:r>
        <w:rPr>
          <w:rFonts w:cstheme="minorHAnsi"/>
        </w:rPr>
        <w:t xml:space="preserve">Trade with </w:t>
      </w:r>
      <w:proofErr w:type="spellStart"/>
      <w:r>
        <w:rPr>
          <w:rFonts w:cstheme="minorHAnsi"/>
        </w:rPr>
        <w:t>HtR</w:t>
      </w:r>
      <w:proofErr w:type="spellEnd"/>
      <w:r>
        <w:rPr>
          <w:rFonts w:cstheme="minorHAnsi"/>
        </w:rPr>
        <w:t xml:space="preserve"> Status = “Y”</w:t>
      </w:r>
      <w:r w:rsidR="00316B9E">
        <w:rPr>
          <w:rFonts w:cstheme="minorHAnsi"/>
        </w:rPr>
        <w:t>.</w:t>
      </w:r>
    </w:p>
    <w:tbl>
      <w:tblPr>
        <w:tblStyle w:val="TableGrid"/>
        <w:tblW w:w="5000" w:type="pct"/>
        <w:tblLook w:val="04A0" w:firstRow="1" w:lastRow="0" w:firstColumn="1" w:lastColumn="0" w:noHBand="0" w:noVBand="1"/>
      </w:tblPr>
      <w:tblGrid>
        <w:gridCol w:w="2965"/>
        <w:gridCol w:w="6296"/>
      </w:tblGrid>
      <w:tr w:rsidR="00316B9E" w:rsidRPr="00F514D4" w14:paraId="2E4DE1DD" w14:textId="77777777" w:rsidTr="00C512D6">
        <w:trPr>
          <w:tblHeader/>
        </w:trPr>
        <w:tc>
          <w:tcPr>
            <w:tcW w:w="1601" w:type="pct"/>
          </w:tcPr>
          <w:p w14:paraId="2AD58D7F" w14:textId="77777777" w:rsidR="00316B9E" w:rsidRPr="00F514D4" w:rsidRDefault="00316B9E" w:rsidP="00C512D6">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5DA216B4" w14:textId="77777777" w:rsidR="00316B9E" w:rsidRPr="00F514D4" w:rsidRDefault="00316B9E" w:rsidP="00C512D6">
            <w:pPr>
              <w:pStyle w:val="ListParagraph"/>
              <w:ind w:left="0"/>
              <w:rPr>
                <w:rFonts w:cstheme="minorHAnsi"/>
                <w:b/>
                <w:bCs/>
                <w:sz w:val="18"/>
                <w:szCs w:val="18"/>
              </w:rPr>
            </w:pPr>
            <w:r w:rsidRPr="00F514D4">
              <w:rPr>
                <w:rFonts w:cstheme="minorHAnsi"/>
                <w:b/>
                <w:bCs/>
                <w:sz w:val="18"/>
                <w:szCs w:val="18"/>
              </w:rPr>
              <w:t>Description</w:t>
            </w:r>
          </w:p>
        </w:tc>
      </w:tr>
      <w:tr w:rsidR="00316B9E" w:rsidRPr="00F514D4" w14:paraId="1CF6F6D8" w14:textId="77777777" w:rsidTr="00C512D6">
        <w:tc>
          <w:tcPr>
            <w:tcW w:w="1601" w:type="pct"/>
          </w:tcPr>
          <w:p w14:paraId="7CDEB964" w14:textId="77777777" w:rsidR="00316B9E" w:rsidRPr="00F514D4" w:rsidRDefault="00316B9E" w:rsidP="00C512D6">
            <w:pPr>
              <w:pStyle w:val="ListParagraph"/>
              <w:ind w:left="0"/>
              <w:rPr>
                <w:rFonts w:cstheme="minorHAnsi"/>
                <w:sz w:val="18"/>
                <w:szCs w:val="18"/>
              </w:rPr>
            </w:pPr>
            <w:r>
              <w:rPr>
                <w:rFonts w:cstheme="minorHAnsi"/>
                <w:sz w:val="18"/>
                <w:szCs w:val="18"/>
              </w:rPr>
              <w:t>Business Date</w:t>
            </w:r>
          </w:p>
        </w:tc>
        <w:tc>
          <w:tcPr>
            <w:tcW w:w="3399" w:type="pct"/>
          </w:tcPr>
          <w:p w14:paraId="077B36EE" w14:textId="77777777" w:rsidR="00316B9E" w:rsidRPr="00F514D4" w:rsidRDefault="00316B9E" w:rsidP="00C512D6">
            <w:pPr>
              <w:pStyle w:val="ListParagraph"/>
              <w:ind w:left="0"/>
              <w:rPr>
                <w:rFonts w:cstheme="minorHAnsi"/>
                <w:sz w:val="18"/>
                <w:szCs w:val="18"/>
              </w:rPr>
            </w:pPr>
            <w:r>
              <w:rPr>
                <w:rFonts w:cstheme="minorHAnsi"/>
                <w:sz w:val="18"/>
                <w:szCs w:val="18"/>
              </w:rPr>
              <w:t>Business Date for which calculator has been run</w:t>
            </w:r>
          </w:p>
        </w:tc>
      </w:tr>
      <w:tr w:rsidR="00316B9E" w:rsidRPr="00F514D4" w14:paraId="625E597F" w14:textId="77777777" w:rsidTr="00C512D6">
        <w:tc>
          <w:tcPr>
            <w:tcW w:w="1601" w:type="pct"/>
          </w:tcPr>
          <w:p w14:paraId="496880A7" w14:textId="77777777" w:rsidR="00316B9E" w:rsidRPr="00F514D4" w:rsidRDefault="00316B9E" w:rsidP="00C512D6">
            <w:pPr>
              <w:pStyle w:val="ListParagraph"/>
              <w:ind w:left="0"/>
              <w:rPr>
                <w:rFonts w:cstheme="minorHAnsi"/>
                <w:sz w:val="18"/>
                <w:szCs w:val="18"/>
              </w:rPr>
            </w:pPr>
            <w:r>
              <w:rPr>
                <w:rFonts w:cstheme="minorHAnsi"/>
                <w:sz w:val="18"/>
                <w:szCs w:val="18"/>
              </w:rPr>
              <w:t>Credit Relationship Code</w:t>
            </w:r>
          </w:p>
        </w:tc>
        <w:tc>
          <w:tcPr>
            <w:tcW w:w="3399" w:type="pct"/>
          </w:tcPr>
          <w:p w14:paraId="491C6BBF" w14:textId="77777777" w:rsidR="00316B9E" w:rsidRPr="00F514D4" w:rsidRDefault="00316B9E" w:rsidP="00C512D6">
            <w:pPr>
              <w:pStyle w:val="ListParagraph"/>
              <w:ind w:left="0"/>
              <w:rPr>
                <w:rFonts w:cstheme="minorHAnsi"/>
                <w:sz w:val="18"/>
                <w:szCs w:val="18"/>
              </w:rPr>
            </w:pPr>
            <w:r>
              <w:rPr>
                <w:rFonts w:cstheme="minorHAnsi"/>
                <w:sz w:val="18"/>
                <w:szCs w:val="18"/>
              </w:rPr>
              <w:t>Credit Relationship code of the counterparty</w:t>
            </w:r>
          </w:p>
        </w:tc>
      </w:tr>
      <w:tr w:rsidR="008A2DC2" w:rsidRPr="00F514D4" w14:paraId="4749F2DC" w14:textId="77777777" w:rsidTr="00C512D6">
        <w:tc>
          <w:tcPr>
            <w:tcW w:w="1601" w:type="pct"/>
          </w:tcPr>
          <w:p w14:paraId="048A3C89" w14:textId="74BFDFC7" w:rsidR="008A2DC2" w:rsidRDefault="008A2DC2" w:rsidP="008A2DC2">
            <w:pPr>
              <w:pStyle w:val="ListParagraph"/>
              <w:ind w:left="0"/>
              <w:rPr>
                <w:rFonts w:cstheme="minorHAnsi"/>
                <w:sz w:val="18"/>
                <w:szCs w:val="18"/>
              </w:rPr>
            </w:pPr>
            <w:r>
              <w:rPr>
                <w:rFonts w:cstheme="minorHAnsi"/>
                <w:sz w:val="18"/>
                <w:szCs w:val="18"/>
              </w:rPr>
              <w:t>Agreement Code</w:t>
            </w:r>
          </w:p>
        </w:tc>
        <w:tc>
          <w:tcPr>
            <w:tcW w:w="3399" w:type="pct"/>
          </w:tcPr>
          <w:p w14:paraId="4641042C" w14:textId="7FF8DABD" w:rsidR="008A2DC2" w:rsidRDefault="008A2DC2" w:rsidP="008A2DC2">
            <w:pPr>
              <w:pStyle w:val="ListParagraph"/>
              <w:ind w:left="0"/>
              <w:rPr>
                <w:rFonts w:cstheme="minorHAnsi"/>
                <w:sz w:val="18"/>
                <w:szCs w:val="18"/>
              </w:rPr>
            </w:pPr>
            <w:r>
              <w:rPr>
                <w:rFonts w:cstheme="minorHAnsi"/>
                <w:sz w:val="18"/>
                <w:szCs w:val="18"/>
              </w:rPr>
              <w:t>Agreement Code</w:t>
            </w:r>
          </w:p>
        </w:tc>
      </w:tr>
      <w:tr w:rsidR="008A2DC2" w:rsidRPr="00F514D4" w14:paraId="2AF4C4B9" w14:textId="77777777" w:rsidTr="00C512D6">
        <w:tc>
          <w:tcPr>
            <w:tcW w:w="1601" w:type="pct"/>
          </w:tcPr>
          <w:p w14:paraId="69C7F952" w14:textId="77777777" w:rsidR="008A2DC2" w:rsidRPr="00F514D4" w:rsidRDefault="008A2DC2" w:rsidP="008A2DC2">
            <w:pPr>
              <w:pStyle w:val="ListParagraph"/>
              <w:ind w:left="0"/>
              <w:rPr>
                <w:rFonts w:cstheme="minorHAnsi"/>
                <w:sz w:val="18"/>
                <w:szCs w:val="18"/>
              </w:rPr>
            </w:pPr>
            <w:r>
              <w:rPr>
                <w:rFonts w:cstheme="minorHAnsi"/>
                <w:sz w:val="18"/>
                <w:szCs w:val="18"/>
              </w:rPr>
              <w:t>Portfolio Code</w:t>
            </w:r>
          </w:p>
        </w:tc>
        <w:tc>
          <w:tcPr>
            <w:tcW w:w="3399" w:type="pct"/>
          </w:tcPr>
          <w:p w14:paraId="37B4B79D" w14:textId="77777777" w:rsidR="008A2DC2" w:rsidRPr="00F514D4" w:rsidRDefault="008A2DC2" w:rsidP="008A2DC2">
            <w:pPr>
              <w:pStyle w:val="ListParagraph"/>
              <w:ind w:left="0"/>
              <w:rPr>
                <w:rFonts w:cstheme="minorHAnsi"/>
                <w:sz w:val="18"/>
                <w:szCs w:val="18"/>
              </w:rPr>
            </w:pPr>
            <w:r>
              <w:rPr>
                <w:rFonts w:cstheme="minorHAnsi"/>
                <w:sz w:val="18"/>
                <w:szCs w:val="18"/>
              </w:rPr>
              <w:t>Portfolio code of the Agreement/Trades</w:t>
            </w:r>
          </w:p>
        </w:tc>
      </w:tr>
      <w:tr w:rsidR="008A2DC2" w14:paraId="373FB852" w14:textId="77777777" w:rsidTr="00C512D6">
        <w:tc>
          <w:tcPr>
            <w:tcW w:w="1601" w:type="pct"/>
          </w:tcPr>
          <w:p w14:paraId="0B2BBA03" w14:textId="34412F01" w:rsidR="008A2DC2" w:rsidRDefault="00A7514D" w:rsidP="008A2DC2">
            <w:pPr>
              <w:pStyle w:val="ListParagraph"/>
              <w:ind w:left="0"/>
              <w:rPr>
                <w:rFonts w:cstheme="minorHAnsi"/>
                <w:sz w:val="18"/>
                <w:szCs w:val="18"/>
              </w:rPr>
            </w:pPr>
            <w:proofErr w:type="spellStart"/>
            <w:r>
              <w:rPr>
                <w:rFonts w:cstheme="minorHAnsi"/>
                <w:sz w:val="18"/>
                <w:szCs w:val="18"/>
              </w:rPr>
              <w:t>HtR</w:t>
            </w:r>
            <w:proofErr w:type="spellEnd"/>
            <w:r>
              <w:rPr>
                <w:rFonts w:cstheme="minorHAnsi"/>
                <w:sz w:val="18"/>
                <w:szCs w:val="18"/>
              </w:rPr>
              <w:t xml:space="preserve"> </w:t>
            </w:r>
            <w:r w:rsidR="008A2DC2">
              <w:rPr>
                <w:rFonts w:cstheme="minorHAnsi"/>
                <w:sz w:val="18"/>
                <w:szCs w:val="18"/>
              </w:rPr>
              <w:t>Status</w:t>
            </w:r>
          </w:p>
        </w:tc>
        <w:tc>
          <w:tcPr>
            <w:tcW w:w="3399" w:type="pct"/>
          </w:tcPr>
          <w:p w14:paraId="278BBF89" w14:textId="20414FD9" w:rsidR="008A2DC2" w:rsidRDefault="00A7514D" w:rsidP="008A2DC2">
            <w:pPr>
              <w:pStyle w:val="ListParagraph"/>
              <w:ind w:left="0"/>
              <w:rPr>
                <w:rFonts w:cstheme="minorHAnsi"/>
                <w:sz w:val="18"/>
                <w:szCs w:val="18"/>
              </w:rPr>
            </w:pPr>
            <w:proofErr w:type="spellStart"/>
            <w:r>
              <w:rPr>
                <w:rFonts w:cstheme="minorHAnsi"/>
                <w:sz w:val="18"/>
                <w:szCs w:val="18"/>
              </w:rPr>
              <w:t>HtR</w:t>
            </w:r>
            <w:proofErr w:type="spellEnd"/>
            <w:r>
              <w:rPr>
                <w:rFonts w:cstheme="minorHAnsi"/>
                <w:sz w:val="18"/>
                <w:szCs w:val="18"/>
              </w:rPr>
              <w:t xml:space="preserve"> Status of Trade</w:t>
            </w:r>
          </w:p>
        </w:tc>
      </w:tr>
    </w:tbl>
    <w:p w14:paraId="67D2AA9C" w14:textId="77777777" w:rsidR="00316B9E" w:rsidRPr="00ED3015" w:rsidRDefault="00316B9E" w:rsidP="00316B9E">
      <w:pPr>
        <w:rPr>
          <w:rFonts w:cstheme="minorHAnsi"/>
        </w:rPr>
      </w:pPr>
    </w:p>
    <w:p w14:paraId="13BA493D" w14:textId="0C8F6C76" w:rsidR="00B15702" w:rsidRDefault="001C0669" w:rsidP="00D861C4">
      <w:pPr>
        <w:pStyle w:val="Heading3"/>
      </w:pPr>
      <w:r>
        <w:t xml:space="preserve">MPR </w:t>
      </w:r>
      <w:r w:rsidR="00B15702">
        <w:t>Calculator</w:t>
      </w:r>
    </w:p>
    <w:p w14:paraId="65BA47B8" w14:textId="64DB99E0" w:rsidR="005516AB" w:rsidRDefault="005516AB" w:rsidP="005516AB">
      <w:pPr>
        <w:rPr>
          <w:rFonts w:cstheme="minorHAnsi"/>
        </w:rPr>
      </w:pPr>
      <w:r w:rsidRPr="00521AB4">
        <w:rPr>
          <w:rFonts w:cstheme="minorHAnsi"/>
          <w:u w:val="single"/>
        </w:rPr>
        <w:t>Input Datasets</w:t>
      </w:r>
      <w:r>
        <w:rPr>
          <w:rFonts w:cstheme="minorHAnsi"/>
        </w:rPr>
        <w:t>:</w:t>
      </w:r>
    </w:p>
    <w:p w14:paraId="7C314C7A" w14:textId="6C72BBE6" w:rsidR="00327E05" w:rsidRDefault="00327E05" w:rsidP="00327E05">
      <w:pPr>
        <w:pStyle w:val="ListParagraph"/>
        <w:numPr>
          <w:ilvl w:val="0"/>
          <w:numId w:val="24"/>
        </w:numPr>
        <w:rPr>
          <w:rFonts w:cstheme="minorHAnsi"/>
        </w:rPr>
      </w:pPr>
      <w:r>
        <w:rPr>
          <w:rFonts w:cstheme="minorHAnsi"/>
        </w:rPr>
        <w:t>Agreements</w:t>
      </w:r>
    </w:p>
    <w:p w14:paraId="0A4FE354" w14:textId="733AEA31" w:rsidR="00327E05" w:rsidRDefault="00327E05" w:rsidP="00327E05">
      <w:pPr>
        <w:pStyle w:val="ListParagraph"/>
        <w:numPr>
          <w:ilvl w:val="0"/>
          <w:numId w:val="24"/>
        </w:numPr>
        <w:rPr>
          <w:rFonts w:cstheme="minorHAnsi"/>
        </w:rPr>
      </w:pPr>
      <w:r>
        <w:rPr>
          <w:rFonts w:cstheme="minorHAnsi"/>
        </w:rPr>
        <w:t>Agreement Trade Count</w:t>
      </w:r>
    </w:p>
    <w:p w14:paraId="363756A2" w14:textId="381A786D" w:rsidR="00524215" w:rsidRDefault="00524215" w:rsidP="00327E05">
      <w:pPr>
        <w:pStyle w:val="ListParagraph"/>
        <w:numPr>
          <w:ilvl w:val="0"/>
          <w:numId w:val="24"/>
        </w:numPr>
        <w:rPr>
          <w:rFonts w:cstheme="minorHAnsi"/>
        </w:rPr>
      </w:pPr>
      <w:r>
        <w:rPr>
          <w:rFonts w:cstheme="minorHAnsi"/>
        </w:rPr>
        <w:t>Trade/Positions</w:t>
      </w:r>
    </w:p>
    <w:p w14:paraId="6A8AC7BC" w14:textId="622BCBCC" w:rsidR="00591949" w:rsidRDefault="00591949" w:rsidP="00327E05">
      <w:pPr>
        <w:pStyle w:val="ListParagraph"/>
        <w:numPr>
          <w:ilvl w:val="0"/>
          <w:numId w:val="24"/>
        </w:numPr>
        <w:rPr>
          <w:rFonts w:cstheme="minorHAnsi"/>
        </w:rPr>
      </w:pPr>
      <w:r>
        <w:rPr>
          <w:rFonts w:cstheme="minorHAnsi"/>
        </w:rPr>
        <w:t>Collateral</w:t>
      </w:r>
    </w:p>
    <w:p w14:paraId="35D0BC7F" w14:textId="3A920E5D" w:rsidR="00327E05" w:rsidRDefault="001477F0" w:rsidP="00327E05">
      <w:pPr>
        <w:pStyle w:val="ListParagraph"/>
        <w:numPr>
          <w:ilvl w:val="0"/>
          <w:numId w:val="24"/>
        </w:numPr>
        <w:rPr>
          <w:rFonts w:cstheme="minorHAnsi"/>
        </w:rPr>
      </w:pPr>
      <w:r>
        <w:rPr>
          <w:rFonts w:cstheme="minorHAnsi"/>
        </w:rPr>
        <w:t>Illiquid Equity File</w:t>
      </w:r>
    </w:p>
    <w:p w14:paraId="25832F92" w14:textId="115615E9" w:rsidR="001477F0" w:rsidRDefault="001477F0" w:rsidP="00327E05">
      <w:pPr>
        <w:pStyle w:val="ListParagraph"/>
        <w:numPr>
          <w:ilvl w:val="0"/>
          <w:numId w:val="24"/>
        </w:numPr>
        <w:rPr>
          <w:rFonts w:cstheme="minorHAnsi"/>
        </w:rPr>
      </w:pPr>
      <w:r>
        <w:rPr>
          <w:rFonts w:cstheme="minorHAnsi"/>
        </w:rPr>
        <w:t xml:space="preserve">Illiquid Bond File </w:t>
      </w:r>
    </w:p>
    <w:p w14:paraId="2E93553A" w14:textId="3B703ECA" w:rsidR="00F034F0" w:rsidRDefault="00F034F0" w:rsidP="00A43A6A">
      <w:pPr>
        <w:pStyle w:val="ListParagraph"/>
        <w:numPr>
          <w:ilvl w:val="0"/>
          <w:numId w:val="24"/>
        </w:numPr>
        <w:rPr>
          <w:rFonts w:cstheme="minorHAnsi"/>
        </w:rPr>
      </w:pPr>
      <w:r>
        <w:rPr>
          <w:rFonts w:cstheme="minorHAnsi"/>
        </w:rPr>
        <w:t>Hard to Replace under Stress File</w:t>
      </w:r>
    </w:p>
    <w:p w14:paraId="5C25AA9E" w14:textId="0258349F" w:rsidR="00F034F0" w:rsidRDefault="00F034F0" w:rsidP="00A43A6A">
      <w:pPr>
        <w:pStyle w:val="ListParagraph"/>
        <w:numPr>
          <w:ilvl w:val="0"/>
          <w:numId w:val="24"/>
        </w:numPr>
        <w:rPr>
          <w:rFonts w:cstheme="minorHAnsi"/>
        </w:rPr>
      </w:pPr>
      <w:proofErr w:type="spellStart"/>
      <w:r>
        <w:rPr>
          <w:rFonts w:cstheme="minorHAnsi"/>
        </w:rPr>
        <w:t>HtR</w:t>
      </w:r>
      <w:proofErr w:type="spellEnd"/>
      <w:r>
        <w:rPr>
          <w:rFonts w:cstheme="minorHAnsi"/>
        </w:rPr>
        <w:t xml:space="preserve"> Step2 Counterparties</w:t>
      </w:r>
    </w:p>
    <w:p w14:paraId="2A8082E6" w14:textId="77777777" w:rsidR="00AA7661" w:rsidRDefault="00A46420" w:rsidP="00AA7661">
      <w:pPr>
        <w:pStyle w:val="ListParagraph"/>
        <w:numPr>
          <w:ilvl w:val="0"/>
          <w:numId w:val="24"/>
        </w:numPr>
        <w:rPr>
          <w:rFonts w:cstheme="minorHAnsi"/>
        </w:rPr>
      </w:pPr>
      <w:r>
        <w:rPr>
          <w:rFonts w:cstheme="minorHAnsi"/>
        </w:rPr>
        <w:t>Level 3 Transactions</w:t>
      </w:r>
    </w:p>
    <w:p w14:paraId="57AB2095" w14:textId="0E165411" w:rsidR="00327E05" w:rsidRDefault="0006624C" w:rsidP="00AA7661">
      <w:pPr>
        <w:pStyle w:val="ListParagraph"/>
        <w:numPr>
          <w:ilvl w:val="0"/>
          <w:numId w:val="24"/>
        </w:numPr>
        <w:rPr>
          <w:rFonts w:cstheme="minorHAnsi"/>
        </w:rPr>
      </w:pPr>
      <w:r>
        <w:rPr>
          <w:rFonts w:cstheme="minorHAnsi"/>
        </w:rPr>
        <w:t xml:space="preserve">Margin </w:t>
      </w:r>
      <w:r w:rsidR="00AA7661" w:rsidRPr="00AA7661">
        <w:rPr>
          <w:rFonts w:cstheme="minorHAnsi"/>
        </w:rPr>
        <w:t>Disputed Agreements</w:t>
      </w:r>
    </w:p>
    <w:p w14:paraId="09A3BB43" w14:textId="156EB483" w:rsidR="002D2D88" w:rsidRDefault="002D2D88" w:rsidP="00AA7661">
      <w:pPr>
        <w:pStyle w:val="ListParagraph"/>
        <w:numPr>
          <w:ilvl w:val="0"/>
          <w:numId w:val="24"/>
        </w:numPr>
        <w:rPr>
          <w:rFonts w:cstheme="minorHAnsi"/>
        </w:rPr>
      </w:pPr>
      <w:r>
        <w:rPr>
          <w:rFonts w:cstheme="minorHAnsi"/>
        </w:rPr>
        <w:t>Client Relationship Details</w:t>
      </w:r>
    </w:p>
    <w:p w14:paraId="39126269" w14:textId="303B662E" w:rsidR="00F034F0" w:rsidRPr="00AA7661" w:rsidRDefault="00836CFD" w:rsidP="00AA7661">
      <w:pPr>
        <w:pStyle w:val="ListParagraph"/>
        <w:numPr>
          <w:ilvl w:val="0"/>
          <w:numId w:val="24"/>
        </w:numPr>
        <w:rPr>
          <w:rFonts w:cstheme="minorHAnsi"/>
        </w:rPr>
      </w:pPr>
      <w:r>
        <w:rPr>
          <w:rFonts w:cstheme="minorHAnsi"/>
        </w:rPr>
        <w:t>Party Details</w:t>
      </w:r>
    </w:p>
    <w:p w14:paraId="365E4DB6" w14:textId="77777777" w:rsidR="005516AB" w:rsidRDefault="005516AB" w:rsidP="005516AB">
      <w:pPr>
        <w:rPr>
          <w:rFonts w:cstheme="minorHAnsi"/>
        </w:rPr>
      </w:pPr>
    </w:p>
    <w:p w14:paraId="5AD82039" w14:textId="335DC6F8" w:rsidR="005516AB" w:rsidRDefault="005516AB" w:rsidP="005516AB">
      <w:pPr>
        <w:rPr>
          <w:rFonts w:cstheme="minorHAnsi"/>
          <w:u w:val="single"/>
        </w:rPr>
      </w:pPr>
      <w:r w:rsidRPr="00EA5AD9">
        <w:rPr>
          <w:rFonts w:cstheme="minorHAnsi"/>
          <w:u w:val="single"/>
        </w:rPr>
        <w:t>Data Selection:</w:t>
      </w:r>
    </w:p>
    <w:p w14:paraId="2FA6DFE0" w14:textId="2EEA1834" w:rsidR="00C0713E" w:rsidRPr="00C0713E" w:rsidRDefault="00C0713E" w:rsidP="00C0713E">
      <w:pPr>
        <w:pStyle w:val="ListParagraph"/>
        <w:numPr>
          <w:ilvl w:val="0"/>
          <w:numId w:val="8"/>
        </w:numPr>
        <w:rPr>
          <w:rFonts w:cstheme="minorHAnsi"/>
          <w:u w:val="single"/>
        </w:rPr>
      </w:pPr>
      <w:r>
        <w:rPr>
          <w:rFonts w:cstheme="minorHAnsi"/>
        </w:rPr>
        <w:t>Select Agreement Trade Count for all Traded Product Portfolios (</w:t>
      </w:r>
      <w:r w:rsidR="00317561">
        <w:rPr>
          <w:rFonts w:cstheme="minorHAnsi"/>
        </w:rPr>
        <w:t xml:space="preserve">i.e. </w:t>
      </w:r>
      <w:r>
        <w:rPr>
          <w:rFonts w:cstheme="minorHAnsi"/>
        </w:rPr>
        <w:t>OTC, SFT, ETD_CLEARED, OTC_CLEARED)</w:t>
      </w:r>
    </w:p>
    <w:p w14:paraId="30591422" w14:textId="77777777" w:rsidR="005516AB" w:rsidRDefault="005516AB" w:rsidP="005516AB">
      <w:pPr>
        <w:rPr>
          <w:rFonts w:cstheme="minorHAnsi"/>
        </w:rPr>
      </w:pPr>
    </w:p>
    <w:p w14:paraId="646625A1" w14:textId="77777777" w:rsidR="005516AB" w:rsidRDefault="005516AB" w:rsidP="005516AB">
      <w:pPr>
        <w:rPr>
          <w:rFonts w:cstheme="minorHAnsi"/>
          <w:u w:val="single"/>
        </w:rPr>
      </w:pPr>
      <w:r w:rsidRPr="005E1A43">
        <w:rPr>
          <w:rFonts w:cstheme="minorHAnsi"/>
          <w:u w:val="single"/>
        </w:rPr>
        <w:t>Computation Rules:</w:t>
      </w:r>
    </w:p>
    <w:p w14:paraId="3DBE840E" w14:textId="3B77FD1A" w:rsidR="005516AB" w:rsidRDefault="005516AB" w:rsidP="005516AB">
      <w:pPr>
        <w:rPr>
          <w:rFonts w:cstheme="minorHAnsi"/>
        </w:rPr>
      </w:pPr>
    </w:p>
    <w:p w14:paraId="2C34B5C6" w14:textId="796DECC5" w:rsidR="00412B0B" w:rsidRDefault="00412B0B" w:rsidP="00412B0B">
      <w:pPr>
        <w:jc w:val="both"/>
        <w:rPr>
          <w:rFonts w:cstheme="minorHAnsi"/>
        </w:rPr>
      </w:pPr>
      <w:r w:rsidRPr="005E2523">
        <w:rPr>
          <w:rFonts w:cstheme="minorHAnsi"/>
        </w:rPr>
        <w:lastRenderedPageBreak/>
        <w:t xml:space="preserve">Following </w:t>
      </w:r>
      <w:r>
        <w:rPr>
          <w:rFonts w:cstheme="minorHAnsi"/>
        </w:rPr>
        <w:t>measures are to be computed.</w:t>
      </w:r>
    </w:p>
    <w:p w14:paraId="7D2E44AB" w14:textId="77777777" w:rsidR="00412B0B" w:rsidRDefault="00412B0B" w:rsidP="00412B0B">
      <w:pPr>
        <w:rPr>
          <w:rFonts w:cstheme="minorHAnsi"/>
        </w:rPr>
      </w:pPr>
    </w:p>
    <w:tbl>
      <w:tblPr>
        <w:tblStyle w:val="TableGrid"/>
        <w:tblW w:w="0" w:type="auto"/>
        <w:tblLook w:val="04A0" w:firstRow="1" w:lastRow="0" w:firstColumn="1" w:lastColumn="0" w:noHBand="0" w:noVBand="1"/>
      </w:tblPr>
      <w:tblGrid>
        <w:gridCol w:w="1525"/>
        <w:gridCol w:w="1620"/>
        <w:gridCol w:w="1440"/>
        <w:gridCol w:w="4676"/>
      </w:tblGrid>
      <w:tr w:rsidR="00412B0B" w:rsidRPr="00ED34CE" w14:paraId="65C1DE4C" w14:textId="77777777" w:rsidTr="00412B0B">
        <w:trPr>
          <w:tblHeader/>
        </w:trPr>
        <w:tc>
          <w:tcPr>
            <w:tcW w:w="1525" w:type="dxa"/>
          </w:tcPr>
          <w:p w14:paraId="730D48DB" w14:textId="77777777" w:rsidR="00412B0B" w:rsidRPr="00AF68F9" w:rsidRDefault="00412B0B" w:rsidP="00412B0B">
            <w:pPr>
              <w:rPr>
                <w:rFonts w:cstheme="minorHAnsi"/>
                <w:b/>
                <w:bCs/>
                <w:sz w:val="18"/>
                <w:szCs w:val="18"/>
              </w:rPr>
            </w:pPr>
            <w:r w:rsidRPr="00AF68F9">
              <w:rPr>
                <w:rFonts w:cstheme="minorHAnsi"/>
                <w:b/>
                <w:bCs/>
                <w:sz w:val="18"/>
                <w:szCs w:val="18"/>
              </w:rPr>
              <w:t>Measure Name</w:t>
            </w:r>
          </w:p>
        </w:tc>
        <w:tc>
          <w:tcPr>
            <w:tcW w:w="1620" w:type="dxa"/>
          </w:tcPr>
          <w:p w14:paraId="5FB0F9C2" w14:textId="77777777" w:rsidR="00412B0B" w:rsidRPr="00AF68F9" w:rsidRDefault="00412B0B" w:rsidP="00412B0B">
            <w:pPr>
              <w:rPr>
                <w:rFonts w:cstheme="minorHAnsi"/>
                <w:b/>
                <w:bCs/>
                <w:sz w:val="18"/>
                <w:szCs w:val="18"/>
              </w:rPr>
            </w:pPr>
            <w:r w:rsidRPr="00AF68F9">
              <w:rPr>
                <w:rFonts w:cstheme="minorHAnsi"/>
                <w:b/>
                <w:bCs/>
                <w:sz w:val="18"/>
                <w:szCs w:val="18"/>
              </w:rPr>
              <w:t>Input Dataset</w:t>
            </w:r>
          </w:p>
        </w:tc>
        <w:tc>
          <w:tcPr>
            <w:tcW w:w="1440" w:type="dxa"/>
          </w:tcPr>
          <w:p w14:paraId="236A7F97" w14:textId="77777777" w:rsidR="00412B0B" w:rsidRPr="00AF68F9" w:rsidRDefault="00412B0B" w:rsidP="00412B0B">
            <w:pPr>
              <w:rPr>
                <w:rFonts w:cstheme="minorHAnsi"/>
                <w:b/>
                <w:bCs/>
                <w:sz w:val="18"/>
                <w:szCs w:val="18"/>
              </w:rPr>
            </w:pPr>
            <w:r w:rsidRPr="00AF68F9">
              <w:rPr>
                <w:rFonts w:cstheme="minorHAnsi"/>
                <w:b/>
                <w:bCs/>
                <w:sz w:val="18"/>
                <w:szCs w:val="18"/>
              </w:rPr>
              <w:t>Input Attributes</w:t>
            </w:r>
          </w:p>
        </w:tc>
        <w:tc>
          <w:tcPr>
            <w:tcW w:w="4676" w:type="dxa"/>
          </w:tcPr>
          <w:p w14:paraId="47AD7DDA" w14:textId="77777777" w:rsidR="00412B0B" w:rsidRPr="00AF68F9" w:rsidRDefault="00412B0B" w:rsidP="00412B0B">
            <w:pPr>
              <w:rPr>
                <w:rFonts w:cstheme="minorHAnsi"/>
                <w:b/>
                <w:bCs/>
                <w:sz w:val="18"/>
                <w:szCs w:val="18"/>
              </w:rPr>
            </w:pPr>
            <w:r w:rsidRPr="00AF68F9">
              <w:rPr>
                <w:rFonts w:cstheme="minorHAnsi"/>
                <w:b/>
                <w:bCs/>
                <w:sz w:val="18"/>
                <w:szCs w:val="18"/>
              </w:rPr>
              <w:t>Derivation Logic</w:t>
            </w:r>
          </w:p>
        </w:tc>
      </w:tr>
      <w:tr w:rsidR="00A7587D" w:rsidRPr="00ED34CE" w14:paraId="4A5C541C" w14:textId="77777777" w:rsidTr="00412B0B">
        <w:tc>
          <w:tcPr>
            <w:tcW w:w="1525" w:type="dxa"/>
            <w:vMerge w:val="restart"/>
          </w:tcPr>
          <w:p w14:paraId="5979FC19" w14:textId="089D0E34" w:rsidR="00A7587D" w:rsidRPr="00BE5F08" w:rsidRDefault="00A7587D" w:rsidP="00412B0B">
            <w:pPr>
              <w:rPr>
                <w:rFonts w:cstheme="minorHAnsi"/>
                <w:sz w:val="18"/>
                <w:szCs w:val="18"/>
              </w:rPr>
            </w:pPr>
            <w:r>
              <w:rPr>
                <w:rFonts w:cstheme="minorHAnsi"/>
                <w:sz w:val="18"/>
                <w:szCs w:val="18"/>
              </w:rPr>
              <w:t>NCCP Broker Facing ETD Flag</w:t>
            </w:r>
          </w:p>
        </w:tc>
        <w:tc>
          <w:tcPr>
            <w:tcW w:w="1620" w:type="dxa"/>
            <w:vMerge w:val="restart"/>
          </w:tcPr>
          <w:p w14:paraId="37C939E7" w14:textId="77777777" w:rsidR="00A7587D" w:rsidRPr="00E92F43" w:rsidRDefault="00A7587D" w:rsidP="00412B0B">
            <w:pPr>
              <w:rPr>
                <w:rFonts w:cstheme="minorHAnsi"/>
                <w:sz w:val="18"/>
                <w:szCs w:val="18"/>
              </w:rPr>
            </w:pPr>
            <w:r w:rsidRPr="00E92F43">
              <w:rPr>
                <w:rFonts w:cstheme="minorHAnsi"/>
                <w:sz w:val="18"/>
                <w:szCs w:val="18"/>
              </w:rPr>
              <w:t>Trade</w:t>
            </w:r>
          </w:p>
        </w:tc>
        <w:tc>
          <w:tcPr>
            <w:tcW w:w="1440" w:type="dxa"/>
          </w:tcPr>
          <w:p w14:paraId="3DBF1F32" w14:textId="0B04E0F9" w:rsidR="00A7587D" w:rsidRPr="00E92F43" w:rsidRDefault="00A7587D" w:rsidP="00412B0B">
            <w:pPr>
              <w:rPr>
                <w:rFonts w:cstheme="minorHAnsi"/>
                <w:sz w:val="18"/>
                <w:szCs w:val="18"/>
              </w:rPr>
            </w:pPr>
            <w:r>
              <w:rPr>
                <w:rFonts w:cstheme="minorHAnsi"/>
                <w:sz w:val="18"/>
                <w:szCs w:val="18"/>
              </w:rPr>
              <w:t>Portfolio Code</w:t>
            </w:r>
          </w:p>
        </w:tc>
        <w:tc>
          <w:tcPr>
            <w:tcW w:w="4676" w:type="dxa"/>
            <w:vMerge w:val="restart"/>
          </w:tcPr>
          <w:p w14:paraId="0D799373" w14:textId="27172D8A" w:rsidR="00A7587D" w:rsidRDefault="00A7587D" w:rsidP="00412B0B">
            <w:pPr>
              <w:rPr>
                <w:rFonts w:cstheme="minorHAnsi"/>
                <w:sz w:val="18"/>
                <w:szCs w:val="18"/>
              </w:rPr>
            </w:pPr>
            <w:r>
              <w:rPr>
                <w:rFonts w:cstheme="minorHAnsi"/>
                <w:sz w:val="18"/>
                <w:szCs w:val="18"/>
              </w:rPr>
              <w:t>NCCP Facing Agreements:</w:t>
            </w:r>
          </w:p>
          <w:p w14:paraId="4C1C0374" w14:textId="2BD009E5" w:rsidR="00A7587D" w:rsidRDefault="00A7587D" w:rsidP="00032227">
            <w:pPr>
              <w:pStyle w:val="ListParagraph"/>
              <w:numPr>
                <w:ilvl w:val="0"/>
                <w:numId w:val="25"/>
              </w:numPr>
              <w:rPr>
                <w:rFonts w:cstheme="minorHAnsi"/>
                <w:sz w:val="18"/>
                <w:szCs w:val="18"/>
              </w:rPr>
            </w:pPr>
            <w:r>
              <w:rPr>
                <w:rFonts w:cstheme="minorHAnsi"/>
                <w:sz w:val="18"/>
                <w:szCs w:val="18"/>
              </w:rPr>
              <w:t xml:space="preserve">ETD_CLEARED Trades </w:t>
            </w:r>
            <w:r w:rsidRPr="002859DB">
              <w:rPr>
                <w:rFonts w:cstheme="minorHAnsi"/>
                <w:sz w:val="18"/>
                <w:szCs w:val="18"/>
              </w:rPr>
              <w:t xml:space="preserve">with counterparties </w:t>
            </w:r>
            <w:r>
              <w:rPr>
                <w:rFonts w:cstheme="minorHAnsi"/>
                <w:sz w:val="18"/>
                <w:szCs w:val="18"/>
              </w:rPr>
              <w:t>having ‘</w:t>
            </w:r>
            <w:r w:rsidRPr="002859DB">
              <w:rPr>
                <w:rFonts w:cstheme="minorHAnsi"/>
                <w:i/>
                <w:iCs/>
                <w:sz w:val="18"/>
                <w:szCs w:val="18"/>
              </w:rPr>
              <w:t>Portfolio Segment</w:t>
            </w:r>
            <w:r>
              <w:rPr>
                <w:rFonts w:cstheme="minorHAnsi"/>
                <w:sz w:val="18"/>
                <w:szCs w:val="18"/>
              </w:rPr>
              <w:t>’ as “CLN” are the NCCP trades</w:t>
            </w:r>
          </w:p>
          <w:p w14:paraId="01AA096B" w14:textId="7D4A78E5" w:rsidR="00A7587D" w:rsidRDefault="00A7587D" w:rsidP="00032227">
            <w:pPr>
              <w:pStyle w:val="ListParagraph"/>
              <w:numPr>
                <w:ilvl w:val="0"/>
                <w:numId w:val="25"/>
              </w:numPr>
              <w:rPr>
                <w:rFonts w:cstheme="minorHAnsi"/>
                <w:sz w:val="18"/>
                <w:szCs w:val="18"/>
              </w:rPr>
            </w:pPr>
            <w:r>
              <w:rPr>
                <w:rFonts w:cstheme="minorHAnsi"/>
                <w:sz w:val="18"/>
                <w:szCs w:val="18"/>
              </w:rPr>
              <w:t>ETD_CLEARED Agreements which are not with NCCP or QCCP counterparties (i.e. ‘</w:t>
            </w:r>
            <w:r w:rsidRPr="002859DB">
              <w:rPr>
                <w:rFonts w:cstheme="minorHAnsi"/>
                <w:i/>
                <w:iCs/>
                <w:sz w:val="18"/>
                <w:szCs w:val="18"/>
              </w:rPr>
              <w:t>Portfolio Segment</w:t>
            </w:r>
            <w:r>
              <w:rPr>
                <w:rFonts w:cstheme="minorHAnsi"/>
                <w:sz w:val="18"/>
                <w:szCs w:val="18"/>
              </w:rPr>
              <w:t>’ of the Counterparty is not in (“CLN”, “CLQ”)) but share the same ‘</w:t>
            </w:r>
            <w:r w:rsidRPr="009A1CF7">
              <w:rPr>
                <w:rFonts w:cstheme="minorHAnsi"/>
                <w:i/>
                <w:iCs/>
                <w:sz w:val="18"/>
                <w:szCs w:val="18"/>
              </w:rPr>
              <w:t xml:space="preserve">Underlying </w:t>
            </w:r>
            <w:r>
              <w:rPr>
                <w:rFonts w:cstheme="minorHAnsi"/>
                <w:i/>
                <w:iCs/>
                <w:sz w:val="18"/>
                <w:szCs w:val="18"/>
              </w:rPr>
              <w:t>I</w:t>
            </w:r>
            <w:r w:rsidRPr="009A1CF7">
              <w:rPr>
                <w:rFonts w:cstheme="minorHAnsi"/>
                <w:i/>
                <w:iCs/>
                <w:sz w:val="18"/>
                <w:szCs w:val="18"/>
              </w:rPr>
              <w:t>nstrument</w:t>
            </w:r>
            <w:r>
              <w:rPr>
                <w:rFonts w:cstheme="minorHAnsi"/>
                <w:i/>
                <w:iCs/>
                <w:sz w:val="18"/>
                <w:szCs w:val="18"/>
              </w:rPr>
              <w:t xml:space="preserve"> Code</w:t>
            </w:r>
            <w:r>
              <w:rPr>
                <w:rFonts w:cstheme="minorHAnsi"/>
                <w:sz w:val="18"/>
                <w:szCs w:val="18"/>
              </w:rPr>
              <w:t xml:space="preserve">’ with NCCP trades (as identified in step </w:t>
            </w:r>
            <w:proofErr w:type="spellStart"/>
            <w:r>
              <w:rPr>
                <w:rFonts w:cstheme="minorHAnsi"/>
                <w:sz w:val="18"/>
                <w:szCs w:val="18"/>
              </w:rPr>
              <w:t>i</w:t>
            </w:r>
            <w:proofErr w:type="spellEnd"/>
            <w:r>
              <w:rPr>
                <w:rFonts w:cstheme="minorHAnsi"/>
                <w:sz w:val="18"/>
                <w:szCs w:val="18"/>
              </w:rPr>
              <w:t xml:space="preserve"> above) are identified as ‘</w:t>
            </w:r>
            <w:r w:rsidRPr="003E2210">
              <w:rPr>
                <w:rFonts w:cstheme="minorHAnsi"/>
                <w:i/>
                <w:iCs/>
                <w:sz w:val="18"/>
                <w:szCs w:val="18"/>
              </w:rPr>
              <w:t>NCCP Broker Facing ETD</w:t>
            </w:r>
            <w:r w:rsidR="0026290B">
              <w:rPr>
                <w:rFonts w:cstheme="minorHAnsi"/>
                <w:i/>
                <w:iCs/>
                <w:sz w:val="18"/>
                <w:szCs w:val="18"/>
              </w:rPr>
              <w:t xml:space="preserve"> Flag</w:t>
            </w:r>
            <w:r>
              <w:rPr>
                <w:rFonts w:cstheme="minorHAnsi"/>
                <w:sz w:val="18"/>
                <w:szCs w:val="18"/>
              </w:rPr>
              <w:t>’ = “Y”</w:t>
            </w:r>
          </w:p>
          <w:p w14:paraId="3714C25A" w14:textId="78AD5025" w:rsidR="00A7587D" w:rsidRDefault="00A7587D" w:rsidP="003E2210">
            <w:pPr>
              <w:rPr>
                <w:rFonts w:cstheme="minorHAnsi"/>
                <w:sz w:val="18"/>
                <w:szCs w:val="18"/>
              </w:rPr>
            </w:pPr>
            <w:r>
              <w:rPr>
                <w:rFonts w:cstheme="minorHAnsi"/>
                <w:sz w:val="18"/>
                <w:szCs w:val="18"/>
              </w:rPr>
              <w:t>Broker Facing Agreements:</w:t>
            </w:r>
          </w:p>
          <w:p w14:paraId="5A236FAD" w14:textId="6BD1604D" w:rsidR="00A7587D" w:rsidRDefault="00A7587D" w:rsidP="003E2210">
            <w:pPr>
              <w:pStyle w:val="ListParagraph"/>
              <w:numPr>
                <w:ilvl w:val="0"/>
                <w:numId w:val="26"/>
              </w:numPr>
              <w:rPr>
                <w:rFonts w:cstheme="minorHAnsi"/>
                <w:sz w:val="18"/>
                <w:szCs w:val="18"/>
              </w:rPr>
            </w:pPr>
            <w:r>
              <w:rPr>
                <w:rFonts w:cstheme="minorHAnsi"/>
                <w:sz w:val="18"/>
                <w:szCs w:val="18"/>
              </w:rPr>
              <w:t xml:space="preserve">ETD_CLEARED Trades </w:t>
            </w:r>
            <w:r w:rsidRPr="002859DB">
              <w:rPr>
                <w:rFonts w:cstheme="minorHAnsi"/>
                <w:sz w:val="18"/>
                <w:szCs w:val="18"/>
              </w:rPr>
              <w:t xml:space="preserve">with </w:t>
            </w:r>
            <w:r>
              <w:rPr>
                <w:rFonts w:cstheme="minorHAnsi"/>
                <w:sz w:val="18"/>
                <w:szCs w:val="18"/>
              </w:rPr>
              <w:t>‘</w:t>
            </w:r>
            <w:r>
              <w:rPr>
                <w:rFonts w:cstheme="minorHAnsi"/>
                <w:i/>
                <w:iCs/>
                <w:sz w:val="18"/>
                <w:szCs w:val="18"/>
              </w:rPr>
              <w:t>Relationship Type</w:t>
            </w:r>
            <w:r>
              <w:rPr>
                <w:rFonts w:cstheme="minorHAnsi"/>
                <w:sz w:val="18"/>
                <w:szCs w:val="18"/>
              </w:rPr>
              <w:t>’ as “BRETD” are the Broker trades</w:t>
            </w:r>
          </w:p>
          <w:p w14:paraId="5AFA2B4F" w14:textId="2C6944AA" w:rsidR="00A7587D" w:rsidRPr="0010228F" w:rsidRDefault="00A7587D" w:rsidP="0010228F">
            <w:pPr>
              <w:pStyle w:val="ListParagraph"/>
              <w:numPr>
                <w:ilvl w:val="0"/>
                <w:numId w:val="26"/>
              </w:numPr>
              <w:rPr>
                <w:rFonts w:cstheme="minorHAnsi"/>
                <w:sz w:val="18"/>
                <w:szCs w:val="18"/>
              </w:rPr>
            </w:pPr>
            <w:r w:rsidRPr="003E2210">
              <w:rPr>
                <w:rFonts w:cstheme="minorHAnsi"/>
                <w:sz w:val="18"/>
                <w:szCs w:val="18"/>
              </w:rPr>
              <w:t>ETD_CLEARED Agreements</w:t>
            </w:r>
            <w:r>
              <w:rPr>
                <w:rFonts w:cstheme="minorHAnsi"/>
                <w:sz w:val="18"/>
                <w:szCs w:val="18"/>
              </w:rPr>
              <w:t xml:space="preserve"> from ‘</w:t>
            </w:r>
            <w:r w:rsidRPr="00CB76AF">
              <w:rPr>
                <w:rFonts w:cstheme="minorHAnsi"/>
                <w:i/>
                <w:iCs/>
                <w:sz w:val="18"/>
                <w:szCs w:val="18"/>
              </w:rPr>
              <w:t>UBS Branch</w:t>
            </w:r>
            <w:r>
              <w:rPr>
                <w:rFonts w:cstheme="minorHAnsi"/>
                <w:sz w:val="18"/>
                <w:szCs w:val="18"/>
              </w:rPr>
              <w:t>’ 850</w:t>
            </w:r>
            <w:r w:rsidRPr="003E2210">
              <w:rPr>
                <w:rFonts w:cstheme="minorHAnsi"/>
                <w:sz w:val="18"/>
                <w:szCs w:val="18"/>
              </w:rPr>
              <w:t xml:space="preserve"> </w:t>
            </w:r>
            <w:r>
              <w:rPr>
                <w:rFonts w:cstheme="minorHAnsi"/>
                <w:sz w:val="18"/>
                <w:szCs w:val="18"/>
              </w:rPr>
              <w:t>which have ‘</w:t>
            </w:r>
            <w:r>
              <w:rPr>
                <w:rFonts w:cstheme="minorHAnsi"/>
                <w:i/>
                <w:iCs/>
                <w:sz w:val="18"/>
                <w:szCs w:val="18"/>
              </w:rPr>
              <w:t>Relationship Type</w:t>
            </w:r>
            <w:r>
              <w:rPr>
                <w:rFonts w:cstheme="minorHAnsi"/>
                <w:sz w:val="18"/>
                <w:szCs w:val="18"/>
              </w:rPr>
              <w:t xml:space="preserve">’ as “CLETD” </w:t>
            </w:r>
            <w:r w:rsidRPr="003E2210">
              <w:rPr>
                <w:rFonts w:cstheme="minorHAnsi"/>
                <w:sz w:val="18"/>
                <w:szCs w:val="18"/>
              </w:rPr>
              <w:t xml:space="preserve"> </w:t>
            </w:r>
            <w:r>
              <w:rPr>
                <w:rFonts w:cstheme="minorHAnsi"/>
                <w:sz w:val="18"/>
                <w:szCs w:val="18"/>
              </w:rPr>
              <w:t xml:space="preserve">and </w:t>
            </w:r>
            <w:r w:rsidRPr="003E2210">
              <w:rPr>
                <w:rFonts w:cstheme="minorHAnsi"/>
                <w:sz w:val="18"/>
                <w:szCs w:val="18"/>
              </w:rPr>
              <w:t xml:space="preserve">share the same ‘Underlying Instrument Code’ as </w:t>
            </w:r>
            <w:r>
              <w:rPr>
                <w:rFonts w:cstheme="minorHAnsi"/>
                <w:sz w:val="18"/>
                <w:szCs w:val="18"/>
              </w:rPr>
              <w:t xml:space="preserve">Broker </w:t>
            </w:r>
            <w:r w:rsidRPr="003E2210">
              <w:rPr>
                <w:rFonts w:cstheme="minorHAnsi"/>
                <w:sz w:val="18"/>
                <w:szCs w:val="18"/>
              </w:rPr>
              <w:t xml:space="preserve">trades (as identified in step </w:t>
            </w:r>
            <w:proofErr w:type="spellStart"/>
            <w:r w:rsidRPr="003E2210">
              <w:rPr>
                <w:rFonts w:cstheme="minorHAnsi"/>
                <w:sz w:val="18"/>
                <w:szCs w:val="18"/>
              </w:rPr>
              <w:t>i</w:t>
            </w:r>
            <w:proofErr w:type="spellEnd"/>
            <w:r w:rsidRPr="003E2210">
              <w:rPr>
                <w:rFonts w:cstheme="minorHAnsi"/>
                <w:sz w:val="18"/>
                <w:szCs w:val="18"/>
              </w:rPr>
              <w:t xml:space="preserve"> above) are identified</w:t>
            </w:r>
            <w:r>
              <w:rPr>
                <w:rFonts w:cstheme="minorHAnsi"/>
                <w:sz w:val="18"/>
                <w:szCs w:val="18"/>
              </w:rPr>
              <w:t xml:space="preserve"> </w:t>
            </w:r>
            <w:r w:rsidR="0026290B">
              <w:rPr>
                <w:rFonts w:cstheme="minorHAnsi"/>
                <w:sz w:val="18"/>
                <w:szCs w:val="18"/>
              </w:rPr>
              <w:t xml:space="preserve">as </w:t>
            </w:r>
            <w:r>
              <w:rPr>
                <w:rFonts w:cstheme="minorHAnsi"/>
                <w:sz w:val="18"/>
                <w:szCs w:val="18"/>
              </w:rPr>
              <w:t>‘</w:t>
            </w:r>
            <w:r w:rsidRPr="003E2210">
              <w:rPr>
                <w:rFonts w:cstheme="minorHAnsi"/>
                <w:i/>
                <w:iCs/>
                <w:sz w:val="18"/>
                <w:szCs w:val="18"/>
              </w:rPr>
              <w:t>NCCP Broker Facing ETD</w:t>
            </w:r>
            <w:r w:rsidR="0026290B">
              <w:rPr>
                <w:rFonts w:cstheme="minorHAnsi"/>
                <w:i/>
                <w:iCs/>
                <w:sz w:val="18"/>
                <w:szCs w:val="18"/>
              </w:rPr>
              <w:t xml:space="preserve"> Flag</w:t>
            </w:r>
            <w:r>
              <w:rPr>
                <w:rFonts w:cstheme="minorHAnsi"/>
                <w:sz w:val="18"/>
                <w:szCs w:val="18"/>
              </w:rPr>
              <w:t>’ = “Y”</w:t>
            </w:r>
          </w:p>
        </w:tc>
      </w:tr>
      <w:tr w:rsidR="00A7587D" w:rsidRPr="00ED34CE" w14:paraId="10FA462F" w14:textId="77777777" w:rsidTr="00412B0B">
        <w:tc>
          <w:tcPr>
            <w:tcW w:w="1525" w:type="dxa"/>
            <w:vMerge/>
          </w:tcPr>
          <w:p w14:paraId="55CD3BB2" w14:textId="77777777" w:rsidR="00A7587D" w:rsidRDefault="00A7587D" w:rsidP="00412B0B">
            <w:pPr>
              <w:rPr>
                <w:rFonts w:cstheme="minorHAnsi"/>
                <w:sz w:val="18"/>
                <w:szCs w:val="18"/>
              </w:rPr>
            </w:pPr>
          </w:p>
        </w:tc>
        <w:tc>
          <w:tcPr>
            <w:tcW w:w="1620" w:type="dxa"/>
            <w:vMerge/>
          </w:tcPr>
          <w:p w14:paraId="3D77EC4A" w14:textId="77777777" w:rsidR="00A7587D" w:rsidRPr="00E92F43" w:rsidRDefault="00A7587D" w:rsidP="00412B0B">
            <w:pPr>
              <w:rPr>
                <w:rFonts w:cstheme="minorHAnsi"/>
                <w:sz w:val="18"/>
                <w:szCs w:val="18"/>
              </w:rPr>
            </w:pPr>
          </w:p>
        </w:tc>
        <w:tc>
          <w:tcPr>
            <w:tcW w:w="1440" w:type="dxa"/>
          </w:tcPr>
          <w:p w14:paraId="3CB09771" w14:textId="16B98134" w:rsidR="00A7587D" w:rsidRDefault="00A7587D" w:rsidP="00412B0B">
            <w:pPr>
              <w:rPr>
                <w:rFonts w:cstheme="minorHAnsi"/>
                <w:sz w:val="18"/>
                <w:szCs w:val="18"/>
              </w:rPr>
            </w:pPr>
            <w:r>
              <w:rPr>
                <w:rFonts w:cstheme="minorHAnsi"/>
                <w:sz w:val="18"/>
                <w:szCs w:val="18"/>
              </w:rPr>
              <w:t>Underlying Instrument Code</w:t>
            </w:r>
          </w:p>
        </w:tc>
        <w:tc>
          <w:tcPr>
            <w:tcW w:w="4676" w:type="dxa"/>
            <w:vMerge/>
          </w:tcPr>
          <w:p w14:paraId="5DAEAB9B" w14:textId="77777777" w:rsidR="00A7587D" w:rsidRPr="00E92F43" w:rsidRDefault="00A7587D" w:rsidP="00412B0B">
            <w:pPr>
              <w:rPr>
                <w:rFonts w:cstheme="minorHAnsi"/>
                <w:sz w:val="18"/>
                <w:szCs w:val="18"/>
              </w:rPr>
            </w:pPr>
          </w:p>
        </w:tc>
      </w:tr>
      <w:tr w:rsidR="00A7587D" w:rsidRPr="00ED34CE" w14:paraId="258BE35A" w14:textId="77777777" w:rsidTr="00412B0B">
        <w:tc>
          <w:tcPr>
            <w:tcW w:w="1525" w:type="dxa"/>
            <w:vMerge/>
          </w:tcPr>
          <w:p w14:paraId="015D51BD" w14:textId="77777777" w:rsidR="00A7587D" w:rsidRDefault="00A7587D" w:rsidP="00412B0B">
            <w:pPr>
              <w:rPr>
                <w:rFonts w:cstheme="minorHAnsi"/>
                <w:sz w:val="18"/>
                <w:szCs w:val="18"/>
              </w:rPr>
            </w:pPr>
          </w:p>
        </w:tc>
        <w:tc>
          <w:tcPr>
            <w:tcW w:w="1620" w:type="dxa"/>
            <w:vMerge/>
          </w:tcPr>
          <w:p w14:paraId="74156EB6" w14:textId="6C6329A0" w:rsidR="00A7587D" w:rsidRDefault="00A7587D" w:rsidP="00412B0B">
            <w:pPr>
              <w:rPr>
                <w:rFonts w:cstheme="minorHAnsi"/>
                <w:sz w:val="18"/>
                <w:szCs w:val="18"/>
              </w:rPr>
            </w:pPr>
          </w:p>
        </w:tc>
        <w:tc>
          <w:tcPr>
            <w:tcW w:w="1440" w:type="dxa"/>
          </w:tcPr>
          <w:p w14:paraId="75453F04" w14:textId="5759C6DA" w:rsidR="00A7587D" w:rsidRDefault="00A7587D" w:rsidP="00412B0B">
            <w:pPr>
              <w:rPr>
                <w:rFonts w:cstheme="minorHAnsi"/>
                <w:sz w:val="18"/>
                <w:szCs w:val="18"/>
              </w:rPr>
            </w:pPr>
            <w:r>
              <w:rPr>
                <w:rFonts w:cstheme="minorHAnsi"/>
                <w:sz w:val="18"/>
                <w:szCs w:val="18"/>
              </w:rPr>
              <w:t>Relationship Type</w:t>
            </w:r>
          </w:p>
        </w:tc>
        <w:tc>
          <w:tcPr>
            <w:tcW w:w="4676" w:type="dxa"/>
            <w:vMerge/>
          </w:tcPr>
          <w:p w14:paraId="7C8F6E6A" w14:textId="77777777" w:rsidR="00A7587D" w:rsidRPr="00E92F43" w:rsidRDefault="00A7587D" w:rsidP="00412B0B">
            <w:pPr>
              <w:rPr>
                <w:rFonts w:cstheme="minorHAnsi"/>
                <w:sz w:val="18"/>
                <w:szCs w:val="18"/>
              </w:rPr>
            </w:pPr>
          </w:p>
        </w:tc>
      </w:tr>
      <w:tr w:rsidR="00A7587D" w:rsidRPr="00ED34CE" w14:paraId="414011DA" w14:textId="77777777" w:rsidTr="00412B0B">
        <w:tc>
          <w:tcPr>
            <w:tcW w:w="1525" w:type="dxa"/>
            <w:vMerge/>
          </w:tcPr>
          <w:p w14:paraId="68364DF3" w14:textId="77777777" w:rsidR="00A7587D" w:rsidRDefault="00A7587D" w:rsidP="00412B0B">
            <w:pPr>
              <w:rPr>
                <w:rFonts w:cstheme="minorHAnsi"/>
                <w:sz w:val="18"/>
                <w:szCs w:val="18"/>
              </w:rPr>
            </w:pPr>
          </w:p>
        </w:tc>
        <w:tc>
          <w:tcPr>
            <w:tcW w:w="1620" w:type="dxa"/>
            <w:vMerge/>
          </w:tcPr>
          <w:p w14:paraId="06593ED8" w14:textId="3340D3F0" w:rsidR="00A7587D" w:rsidRDefault="00A7587D" w:rsidP="00412B0B">
            <w:pPr>
              <w:rPr>
                <w:rFonts w:cstheme="minorHAnsi"/>
                <w:sz w:val="18"/>
                <w:szCs w:val="18"/>
              </w:rPr>
            </w:pPr>
          </w:p>
        </w:tc>
        <w:tc>
          <w:tcPr>
            <w:tcW w:w="1440" w:type="dxa"/>
          </w:tcPr>
          <w:p w14:paraId="28CC9699" w14:textId="4CE81B2D" w:rsidR="00A7587D" w:rsidRDefault="00A7587D" w:rsidP="00412B0B">
            <w:pPr>
              <w:rPr>
                <w:rFonts w:cstheme="minorHAnsi"/>
                <w:sz w:val="18"/>
                <w:szCs w:val="18"/>
              </w:rPr>
            </w:pPr>
            <w:r>
              <w:rPr>
                <w:rFonts w:cstheme="minorHAnsi"/>
                <w:sz w:val="18"/>
                <w:szCs w:val="18"/>
              </w:rPr>
              <w:t>UBS Branch Code</w:t>
            </w:r>
          </w:p>
        </w:tc>
        <w:tc>
          <w:tcPr>
            <w:tcW w:w="4676" w:type="dxa"/>
            <w:vMerge/>
          </w:tcPr>
          <w:p w14:paraId="4BBA32EA" w14:textId="77777777" w:rsidR="00A7587D" w:rsidRPr="00E92F43" w:rsidRDefault="00A7587D" w:rsidP="00412B0B">
            <w:pPr>
              <w:rPr>
                <w:rFonts w:cstheme="minorHAnsi"/>
                <w:sz w:val="18"/>
                <w:szCs w:val="18"/>
              </w:rPr>
            </w:pPr>
          </w:p>
        </w:tc>
      </w:tr>
      <w:tr w:rsidR="00A7587D" w:rsidRPr="00ED34CE" w14:paraId="72AA25D6" w14:textId="77777777" w:rsidTr="00412B0B">
        <w:tc>
          <w:tcPr>
            <w:tcW w:w="1525" w:type="dxa"/>
            <w:vMerge/>
          </w:tcPr>
          <w:p w14:paraId="7989E731" w14:textId="77777777" w:rsidR="00A7587D" w:rsidRDefault="00A7587D" w:rsidP="00412B0B">
            <w:pPr>
              <w:rPr>
                <w:rFonts w:cstheme="minorHAnsi"/>
                <w:sz w:val="18"/>
                <w:szCs w:val="18"/>
              </w:rPr>
            </w:pPr>
          </w:p>
        </w:tc>
        <w:tc>
          <w:tcPr>
            <w:tcW w:w="1620" w:type="dxa"/>
          </w:tcPr>
          <w:p w14:paraId="3A774673" w14:textId="2F82B64A" w:rsidR="00A7587D" w:rsidRPr="00E92F43" w:rsidRDefault="00A7587D" w:rsidP="00412B0B">
            <w:pPr>
              <w:rPr>
                <w:rFonts w:cstheme="minorHAnsi"/>
                <w:sz w:val="18"/>
                <w:szCs w:val="18"/>
              </w:rPr>
            </w:pPr>
            <w:r>
              <w:rPr>
                <w:rFonts w:cstheme="minorHAnsi"/>
                <w:sz w:val="18"/>
                <w:szCs w:val="18"/>
              </w:rPr>
              <w:t>Client Relationship Details</w:t>
            </w:r>
          </w:p>
        </w:tc>
        <w:tc>
          <w:tcPr>
            <w:tcW w:w="1440" w:type="dxa"/>
          </w:tcPr>
          <w:p w14:paraId="0CD6892A" w14:textId="6D8FF64B" w:rsidR="00A7587D" w:rsidRDefault="00A7587D" w:rsidP="00412B0B">
            <w:pPr>
              <w:rPr>
                <w:rFonts w:cstheme="minorHAnsi"/>
                <w:sz w:val="18"/>
                <w:szCs w:val="18"/>
              </w:rPr>
            </w:pPr>
            <w:r>
              <w:rPr>
                <w:rFonts w:cstheme="minorHAnsi"/>
                <w:sz w:val="18"/>
                <w:szCs w:val="18"/>
              </w:rPr>
              <w:t>Party Code</w:t>
            </w:r>
          </w:p>
        </w:tc>
        <w:tc>
          <w:tcPr>
            <w:tcW w:w="4676" w:type="dxa"/>
            <w:vMerge/>
          </w:tcPr>
          <w:p w14:paraId="1D58CC81" w14:textId="77777777" w:rsidR="00A7587D" w:rsidRPr="00E92F43" w:rsidRDefault="00A7587D" w:rsidP="00412B0B">
            <w:pPr>
              <w:rPr>
                <w:rFonts w:cstheme="minorHAnsi"/>
                <w:sz w:val="18"/>
                <w:szCs w:val="18"/>
              </w:rPr>
            </w:pPr>
          </w:p>
        </w:tc>
      </w:tr>
      <w:tr w:rsidR="00A7587D" w:rsidRPr="00ED34CE" w14:paraId="1D475143" w14:textId="77777777" w:rsidTr="00412B0B">
        <w:tc>
          <w:tcPr>
            <w:tcW w:w="1525" w:type="dxa"/>
            <w:vMerge/>
          </w:tcPr>
          <w:p w14:paraId="511932EB" w14:textId="77777777" w:rsidR="00A7587D" w:rsidRDefault="00A7587D" w:rsidP="00412B0B">
            <w:pPr>
              <w:rPr>
                <w:rFonts w:cstheme="minorHAnsi"/>
                <w:sz w:val="18"/>
                <w:szCs w:val="18"/>
              </w:rPr>
            </w:pPr>
          </w:p>
        </w:tc>
        <w:tc>
          <w:tcPr>
            <w:tcW w:w="1620" w:type="dxa"/>
          </w:tcPr>
          <w:p w14:paraId="4EC34626" w14:textId="7686C52E" w:rsidR="00A7587D" w:rsidRDefault="00A7587D" w:rsidP="00412B0B">
            <w:pPr>
              <w:rPr>
                <w:rFonts w:cstheme="minorHAnsi"/>
                <w:sz w:val="18"/>
                <w:szCs w:val="18"/>
              </w:rPr>
            </w:pPr>
            <w:r>
              <w:rPr>
                <w:rFonts w:cstheme="minorHAnsi"/>
                <w:sz w:val="18"/>
                <w:szCs w:val="18"/>
              </w:rPr>
              <w:t>Party Details</w:t>
            </w:r>
          </w:p>
        </w:tc>
        <w:tc>
          <w:tcPr>
            <w:tcW w:w="1440" w:type="dxa"/>
          </w:tcPr>
          <w:p w14:paraId="34670569" w14:textId="50541D47" w:rsidR="00A7587D" w:rsidRDefault="00A7587D" w:rsidP="00412B0B">
            <w:pPr>
              <w:rPr>
                <w:rFonts w:cstheme="minorHAnsi"/>
                <w:sz w:val="18"/>
                <w:szCs w:val="18"/>
              </w:rPr>
            </w:pPr>
            <w:r>
              <w:rPr>
                <w:rFonts w:cstheme="minorHAnsi"/>
                <w:sz w:val="18"/>
                <w:szCs w:val="18"/>
              </w:rPr>
              <w:t>Portfolio Segment</w:t>
            </w:r>
          </w:p>
        </w:tc>
        <w:tc>
          <w:tcPr>
            <w:tcW w:w="4676" w:type="dxa"/>
            <w:vMerge/>
          </w:tcPr>
          <w:p w14:paraId="6F474C4E" w14:textId="77777777" w:rsidR="00A7587D" w:rsidRPr="00E92F43" w:rsidRDefault="00A7587D" w:rsidP="00412B0B">
            <w:pPr>
              <w:rPr>
                <w:rFonts w:cstheme="minorHAnsi"/>
                <w:sz w:val="18"/>
                <w:szCs w:val="18"/>
              </w:rPr>
            </w:pPr>
          </w:p>
        </w:tc>
      </w:tr>
      <w:tr w:rsidR="00A7587D" w:rsidRPr="00ED34CE" w14:paraId="5BFFCCEF" w14:textId="77777777" w:rsidTr="00412B0B">
        <w:tc>
          <w:tcPr>
            <w:tcW w:w="1525" w:type="dxa"/>
            <w:vMerge/>
          </w:tcPr>
          <w:p w14:paraId="3AD659FB" w14:textId="77777777" w:rsidR="00A7587D" w:rsidRDefault="00A7587D" w:rsidP="00A7587D">
            <w:pPr>
              <w:rPr>
                <w:rFonts w:cstheme="minorHAnsi"/>
                <w:sz w:val="18"/>
                <w:szCs w:val="18"/>
              </w:rPr>
            </w:pPr>
          </w:p>
        </w:tc>
        <w:tc>
          <w:tcPr>
            <w:tcW w:w="1620" w:type="dxa"/>
          </w:tcPr>
          <w:p w14:paraId="4C46BC36" w14:textId="072AA839" w:rsidR="00A7587D" w:rsidRDefault="00A7587D" w:rsidP="00A7587D">
            <w:pPr>
              <w:rPr>
                <w:rFonts w:cstheme="minorHAnsi"/>
                <w:sz w:val="18"/>
                <w:szCs w:val="18"/>
              </w:rPr>
            </w:pPr>
            <w:r>
              <w:rPr>
                <w:rFonts w:cstheme="minorHAnsi"/>
                <w:sz w:val="18"/>
                <w:szCs w:val="18"/>
              </w:rPr>
              <w:t>Agreement Trade Count</w:t>
            </w:r>
          </w:p>
        </w:tc>
        <w:tc>
          <w:tcPr>
            <w:tcW w:w="1440" w:type="dxa"/>
          </w:tcPr>
          <w:p w14:paraId="50AF4F23" w14:textId="2DE8D478" w:rsidR="00A7587D" w:rsidRDefault="00A7587D" w:rsidP="00A7587D">
            <w:pPr>
              <w:rPr>
                <w:rFonts w:cstheme="minorHAnsi"/>
                <w:sz w:val="18"/>
                <w:szCs w:val="18"/>
              </w:rPr>
            </w:pPr>
            <w:r>
              <w:rPr>
                <w:rFonts w:cstheme="minorHAnsi"/>
                <w:sz w:val="18"/>
                <w:szCs w:val="18"/>
              </w:rPr>
              <w:t>Agreement Code</w:t>
            </w:r>
          </w:p>
        </w:tc>
        <w:tc>
          <w:tcPr>
            <w:tcW w:w="4676" w:type="dxa"/>
            <w:vMerge/>
          </w:tcPr>
          <w:p w14:paraId="707BE4A7" w14:textId="77777777" w:rsidR="00A7587D" w:rsidRPr="00E92F43" w:rsidRDefault="00A7587D" w:rsidP="00A7587D">
            <w:pPr>
              <w:rPr>
                <w:rFonts w:cstheme="minorHAnsi"/>
                <w:sz w:val="18"/>
                <w:szCs w:val="18"/>
              </w:rPr>
            </w:pPr>
          </w:p>
        </w:tc>
      </w:tr>
      <w:tr w:rsidR="00D63AD0" w:rsidRPr="00ED34CE" w14:paraId="456F9DEC" w14:textId="77777777" w:rsidTr="00412B0B">
        <w:tc>
          <w:tcPr>
            <w:tcW w:w="1525" w:type="dxa"/>
            <w:vMerge w:val="restart"/>
          </w:tcPr>
          <w:p w14:paraId="35473C48" w14:textId="721760B5" w:rsidR="00D63AD0" w:rsidRDefault="00D63AD0" w:rsidP="00A7587D">
            <w:pPr>
              <w:rPr>
                <w:rFonts w:cstheme="minorHAnsi"/>
                <w:sz w:val="18"/>
                <w:szCs w:val="18"/>
              </w:rPr>
            </w:pPr>
            <w:r>
              <w:rPr>
                <w:rFonts w:cstheme="minorHAnsi"/>
                <w:sz w:val="18"/>
                <w:szCs w:val="18"/>
              </w:rPr>
              <w:t>Greater Than 5000 Trades Flag</w:t>
            </w:r>
          </w:p>
        </w:tc>
        <w:tc>
          <w:tcPr>
            <w:tcW w:w="1620" w:type="dxa"/>
          </w:tcPr>
          <w:p w14:paraId="08E073D2" w14:textId="3211B31F" w:rsidR="00D63AD0" w:rsidRDefault="00D63AD0" w:rsidP="00A7587D">
            <w:pPr>
              <w:rPr>
                <w:rFonts w:cstheme="minorHAnsi"/>
                <w:sz w:val="18"/>
                <w:szCs w:val="18"/>
              </w:rPr>
            </w:pPr>
            <w:r>
              <w:rPr>
                <w:rFonts w:cstheme="minorHAnsi"/>
                <w:sz w:val="18"/>
                <w:szCs w:val="18"/>
              </w:rPr>
              <w:t>Agreement Trade Count</w:t>
            </w:r>
          </w:p>
        </w:tc>
        <w:tc>
          <w:tcPr>
            <w:tcW w:w="1440" w:type="dxa"/>
          </w:tcPr>
          <w:p w14:paraId="25C7F4B7" w14:textId="230A0605" w:rsidR="00D63AD0" w:rsidRDefault="00D63AD0" w:rsidP="00A7587D">
            <w:pPr>
              <w:rPr>
                <w:rFonts w:cstheme="minorHAnsi"/>
                <w:sz w:val="18"/>
                <w:szCs w:val="18"/>
              </w:rPr>
            </w:pPr>
            <w:r>
              <w:rPr>
                <w:rFonts w:cstheme="minorHAnsi"/>
                <w:sz w:val="18"/>
                <w:szCs w:val="18"/>
              </w:rPr>
              <w:t>Trade Count</w:t>
            </w:r>
          </w:p>
        </w:tc>
        <w:tc>
          <w:tcPr>
            <w:tcW w:w="4676" w:type="dxa"/>
            <w:vMerge w:val="restart"/>
          </w:tcPr>
          <w:p w14:paraId="0303D784" w14:textId="626E48BB" w:rsidR="00D63AD0" w:rsidRPr="00E92F43" w:rsidRDefault="00D63AD0" w:rsidP="00A7587D">
            <w:pPr>
              <w:rPr>
                <w:rFonts w:cstheme="minorHAnsi"/>
                <w:sz w:val="18"/>
                <w:szCs w:val="18"/>
              </w:rPr>
            </w:pPr>
            <w:r>
              <w:rPr>
                <w:rFonts w:cstheme="minorHAnsi"/>
                <w:sz w:val="18"/>
                <w:szCs w:val="18"/>
              </w:rPr>
              <w:t>If ‘</w:t>
            </w:r>
            <w:r w:rsidRPr="008D0304">
              <w:rPr>
                <w:rFonts w:cstheme="minorHAnsi"/>
                <w:i/>
                <w:iCs/>
                <w:sz w:val="18"/>
                <w:szCs w:val="18"/>
              </w:rPr>
              <w:t>Portfolio Segment</w:t>
            </w:r>
            <w:r>
              <w:rPr>
                <w:rFonts w:cstheme="minorHAnsi"/>
                <w:sz w:val="18"/>
                <w:szCs w:val="18"/>
              </w:rPr>
              <w:t>’ &lt;&gt; “CLQ” and  ‘</w:t>
            </w:r>
            <w:r w:rsidRPr="008D0304">
              <w:rPr>
                <w:rFonts w:cstheme="minorHAnsi"/>
                <w:i/>
                <w:iCs/>
                <w:sz w:val="18"/>
                <w:szCs w:val="18"/>
              </w:rPr>
              <w:t>Trade Count</w:t>
            </w:r>
            <w:r>
              <w:rPr>
                <w:rFonts w:cstheme="minorHAnsi"/>
                <w:sz w:val="18"/>
                <w:szCs w:val="18"/>
              </w:rPr>
              <w:t>’ &gt; 5000 then “Y” else “N”</w:t>
            </w:r>
          </w:p>
        </w:tc>
      </w:tr>
      <w:tr w:rsidR="00D63AD0" w:rsidRPr="00ED34CE" w14:paraId="32A9AC39" w14:textId="77777777" w:rsidTr="00412B0B">
        <w:tc>
          <w:tcPr>
            <w:tcW w:w="1525" w:type="dxa"/>
            <w:vMerge/>
          </w:tcPr>
          <w:p w14:paraId="0FD15DB8" w14:textId="77777777" w:rsidR="00D63AD0" w:rsidRDefault="00D63AD0" w:rsidP="00A7587D">
            <w:pPr>
              <w:rPr>
                <w:rFonts w:cstheme="minorHAnsi"/>
                <w:sz w:val="18"/>
                <w:szCs w:val="18"/>
              </w:rPr>
            </w:pPr>
          </w:p>
        </w:tc>
        <w:tc>
          <w:tcPr>
            <w:tcW w:w="1620" w:type="dxa"/>
          </w:tcPr>
          <w:p w14:paraId="6E0516CF" w14:textId="39FFC48D" w:rsidR="00D63AD0" w:rsidRDefault="00D63AD0" w:rsidP="00A7587D">
            <w:pPr>
              <w:rPr>
                <w:rFonts w:cstheme="minorHAnsi"/>
                <w:sz w:val="18"/>
                <w:szCs w:val="18"/>
              </w:rPr>
            </w:pPr>
            <w:r>
              <w:rPr>
                <w:rFonts w:cstheme="minorHAnsi"/>
                <w:sz w:val="18"/>
                <w:szCs w:val="18"/>
              </w:rPr>
              <w:t>Client Relationship Details</w:t>
            </w:r>
          </w:p>
        </w:tc>
        <w:tc>
          <w:tcPr>
            <w:tcW w:w="1440" w:type="dxa"/>
          </w:tcPr>
          <w:p w14:paraId="54490187" w14:textId="242426BF" w:rsidR="00D63AD0" w:rsidRDefault="00D63AD0" w:rsidP="00A7587D">
            <w:pPr>
              <w:rPr>
                <w:rFonts w:cstheme="minorHAnsi"/>
                <w:sz w:val="18"/>
                <w:szCs w:val="18"/>
              </w:rPr>
            </w:pPr>
            <w:r>
              <w:rPr>
                <w:rFonts w:cstheme="minorHAnsi"/>
                <w:sz w:val="18"/>
                <w:szCs w:val="18"/>
              </w:rPr>
              <w:t>Party Code</w:t>
            </w:r>
          </w:p>
        </w:tc>
        <w:tc>
          <w:tcPr>
            <w:tcW w:w="4676" w:type="dxa"/>
            <w:vMerge/>
          </w:tcPr>
          <w:p w14:paraId="0FCC7B7A" w14:textId="77777777" w:rsidR="00D63AD0" w:rsidRDefault="00D63AD0" w:rsidP="00A7587D">
            <w:pPr>
              <w:rPr>
                <w:rFonts w:cstheme="minorHAnsi"/>
                <w:sz w:val="18"/>
                <w:szCs w:val="18"/>
              </w:rPr>
            </w:pPr>
          </w:p>
        </w:tc>
      </w:tr>
      <w:tr w:rsidR="00D63AD0" w:rsidRPr="00ED34CE" w14:paraId="25200697" w14:textId="77777777" w:rsidTr="00412B0B">
        <w:tc>
          <w:tcPr>
            <w:tcW w:w="1525" w:type="dxa"/>
            <w:vMerge/>
          </w:tcPr>
          <w:p w14:paraId="0DF44435" w14:textId="77777777" w:rsidR="00D63AD0" w:rsidRDefault="00D63AD0" w:rsidP="00A7587D">
            <w:pPr>
              <w:rPr>
                <w:rFonts w:cstheme="minorHAnsi"/>
                <w:sz w:val="18"/>
                <w:szCs w:val="18"/>
              </w:rPr>
            </w:pPr>
          </w:p>
        </w:tc>
        <w:tc>
          <w:tcPr>
            <w:tcW w:w="1620" w:type="dxa"/>
          </w:tcPr>
          <w:p w14:paraId="6EE94FA9" w14:textId="58A99A9B" w:rsidR="00D63AD0" w:rsidRDefault="00D63AD0" w:rsidP="00A7587D">
            <w:pPr>
              <w:rPr>
                <w:rFonts w:cstheme="minorHAnsi"/>
                <w:sz w:val="18"/>
                <w:szCs w:val="18"/>
              </w:rPr>
            </w:pPr>
            <w:r>
              <w:rPr>
                <w:rFonts w:cstheme="minorHAnsi"/>
                <w:sz w:val="18"/>
                <w:szCs w:val="18"/>
              </w:rPr>
              <w:t>Party Details</w:t>
            </w:r>
          </w:p>
        </w:tc>
        <w:tc>
          <w:tcPr>
            <w:tcW w:w="1440" w:type="dxa"/>
          </w:tcPr>
          <w:p w14:paraId="07A1FF42" w14:textId="7D9D1EA5" w:rsidR="00D63AD0" w:rsidRDefault="00D63AD0" w:rsidP="00A7587D">
            <w:pPr>
              <w:rPr>
                <w:rFonts w:cstheme="minorHAnsi"/>
                <w:sz w:val="18"/>
                <w:szCs w:val="18"/>
              </w:rPr>
            </w:pPr>
            <w:r>
              <w:rPr>
                <w:rFonts w:cstheme="minorHAnsi"/>
                <w:sz w:val="18"/>
                <w:szCs w:val="18"/>
              </w:rPr>
              <w:t>Portfolio Segment</w:t>
            </w:r>
          </w:p>
        </w:tc>
        <w:tc>
          <w:tcPr>
            <w:tcW w:w="4676" w:type="dxa"/>
            <w:vMerge/>
          </w:tcPr>
          <w:p w14:paraId="6CCA3A00" w14:textId="77777777" w:rsidR="00D63AD0" w:rsidRDefault="00D63AD0" w:rsidP="00A7587D">
            <w:pPr>
              <w:rPr>
                <w:rFonts w:cstheme="minorHAnsi"/>
                <w:sz w:val="18"/>
                <w:szCs w:val="18"/>
              </w:rPr>
            </w:pPr>
          </w:p>
        </w:tc>
      </w:tr>
      <w:tr w:rsidR="00462DA0" w:rsidRPr="00ED34CE" w14:paraId="39D9C0B0" w14:textId="77777777" w:rsidTr="00412B0B">
        <w:tc>
          <w:tcPr>
            <w:tcW w:w="1525" w:type="dxa"/>
          </w:tcPr>
          <w:p w14:paraId="3C90D7CB" w14:textId="12359F9C" w:rsidR="00462DA0" w:rsidRDefault="00462DA0" w:rsidP="00A7587D">
            <w:pPr>
              <w:rPr>
                <w:rFonts w:cstheme="minorHAnsi"/>
                <w:sz w:val="18"/>
                <w:szCs w:val="18"/>
              </w:rPr>
            </w:pPr>
            <w:r>
              <w:rPr>
                <w:rFonts w:cstheme="minorHAnsi"/>
                <w:sz w:val="18"/>
                <w:szCs w:val="18"/>
              </w:rPr>
              <w:t>Illiquid Collateral Flag</w:t>
            </w:r>
          </w:p>
        </w:tc>
        <w:tc>
          <w:tcPr>
            <w:tcW w:w="1620" w:type="dxa"/>
          </w:tcPr>
          <w:p w14:paraId="1BB349BC" w14:textId="24A06DF0" w:rsidR="00462DA0" w:rsidRDefault="00462DA0" w:rsidP="00A7587D">
            <w:pPr>
              <w:rPr>
                <w:rFonts w:cstheme="minorHAnsi"/>
                <w:sz w:val="18"/>
                <w:szCs w:val="18"/>
              </w:rPr>
            </w:pPr>
            <w:r w:rsidRPr="00065DCA">
              <w:rPr>
                <w:rFonts w:cstheme="minorHAnsi"/>
                <w:sz w:val="18"/>
                <w:szCs w:val="18"/>
              </w:rPr>
              <w:t>Illiquid Bond File</w:t>
            </w:r>
          </w:p>
        </w:tc>
        <w:tc>
          <w:tcPr>
            <w:tcW w:w="1440" w:type="dxa"/>
          </w:tcPr>
          <w:p w14:paraId="4820739C" w14:textId="50B34BE4" w:rsidR="00462DA0" w:rsidRDefault="00462DA0" w:rsidP="00A7587D">
            <w:pPr>
              <w:rPr>
                <w:rFonts w:cstheme="minorHAnsi"/>
                <w:sz w:val="18"/>
                <w:szCs w:val="18"/>
              </w:rPr>
            </w:pPr>
            <w:r>
              <w:rPr>
                <w:rFonts w:cstheme="minorHAnsi"/>
                <w:sz w:val="18"/>
                <w:szCs w:val="18"/>
              </w:rPr>
              <w:t>Agreement Code</w:t>
            </w:r>
          </w:p>
        </w:tc>
        <w:tc>
          <w:tcPr>
            <w:tcW w:w="4676" w:type="dxa"/>
            <w:vMerge w:val="restart"/>
          </w:tcPr>
          <w:p w14:paraId="1882D947" w14:textId="77777777" w:rsidR="00462DA0" w:rsidRDefault="00462DA0" w:rsidP="00A7587D">
            <w:pPr>
              <w:rPr>
                <w:rFonts w:cstheme="minorHAnsi"/>
                <w:sz w:val="18"/>
                <w:szCs w:val="18"/>
              </w:rPr>
            </w:pPr>
            <w:r>
              <w:rPr>
                <w:rFonts w:cstheme="minorHAnsi"/>
                <w:sz w:val="18"/>
                <w:szCs w:val="18"/>
              </w:rPr>
              <w:t>If ‘</w:t>
            </w:r>
            <w:r w:rsidRPr="0026290B">
              <w:rPr>
                <w:rFonts w:cstheme="minorHAnsi"/>
                <w:i/>
                <w:iCs/>
                <w:sz w:val="18"/>
                <w:szCs w:val="18"/>
              </w:rPr>
              <w:t>Agreement Code</w:t>
            </w:r>
            <w:r>
              <w:rPr>
                <w:rFonts w:cstheme="minorHAnsi"/>
                <w:sz w:val="18"/>
                <w:szCs w:val="18"/>
              </w:rPr>
              <w:t xml:space="preserve">’ is present in </w:t>
            </w:r>
            <w:r w:rsidRPr="00065DCA">
              <w:rPr>
                <w:rFonts w:cstheme="minorHAnsi"/>
                <w:sz w:val="18"/>
                <w:szCs w:val="18"/>
              </w:rPr>
              <w:t>Illiquid Bond File</w:t>
            </w:r>
            <w:r>
              <w:rPr>
                <w:rFonts w:cstheme="minorHAnsi"/>
                <w:sz w:val="18"/>
                <w:szCs w:val="18"/>
              </w:rPr>
              <w:t xml:space="preserve"> then “Y”</w:t>
            </w:r>
          </w:p>
          <w:p w14:paraId="4B99976F" w14:textId="77777777" w:rsidR="00462DA0" w:rsidRDefault="00462DA0" w:rsidP="00A7587D">
            <w:pPr>
              <w:rPr>
                <w:rFonts w:cstheme="minorHAnsi"/>
                <w:sz w:val="18"/>
                <w:szCs w:val="18"/>
              </w:rPr>
            </w:pPr>
            <w:r>
              <w:rPr>
                <w:rFonts w:cstheme="minorHAnsi"/>
                <w:sz w:val="18"/>
                <w:szCs w:val="18"/>
              </w:rPr>
              <w:t xml:space="preserve">Or </w:t>
            </w:r>
          </w:p>
          <w:p w14:paraId="5E5359B6" w14:textId="451998D4" w:rsidR="00462DA0" w:rsidRDefault="00462DA0" w:rsidP="0026290B">
            <w:pPr>
              <w:rPr>
                <w:rFonts w:cstheme="minorHAnsi"/>
                <w:sz w:val="18"/>
                <w:szCs w:val="18"/>
              </w:rPr>
            </w:pPr>
            <w:r>
              <w:rPr>
                <w:rFonts w:cstheme="minorHAnsi"/>
                <w:sz w:val="18"/>
                <w:szCs w:val="18"/>
              </w:rPr>
              <w:t>If ‘</w:t>
            </w:r>
            <w:r w:rsidRPr="0026290B">
              <w:rPr>
                <w:rFonts w:cstheme="minorHAnsi"/>
                <w:i/>
                <w:iCs/>
                <w:sz w:val="18"/>
                <w:szCs w:val="18"/>
              </w:rPr>
              <w:t>Agreement Code</w:t>
            </w:r>
            <w:r>
              <w:rPr>
                <w:rFonts w:cstheme="minorHAnsi"/>
                <w:sz w:val="18"/>
                <w:szCs w:val="18"/>
              </w:rPr>
              <w:t xml:space="preserve">’ is present in </w:t>
            </w:r>
            <w:r w:rsidRPr="00065DCA">
              <w:rPr>
                <w:rFonts w:cstheme="minorHAnsi"/>
                <w:sz w:val="18"/>
                <w:szCs w:val="18"/>
              </w:rPr>
              <w:t xml:space="preserve">Illiquid </w:t>
            </w:r>
            <w:r>
              <w:rPr>
                <w:rFonts w:cstheme="minorHAnsi"/>
                <w:sz w:val="18"/>
                <w:szCs w:val="18"/>
              </w:rPr>
              <w:t xml:space="preserve">Equity </w:t>
            </w:r>
            <w:r w:rsidRPr="00065DCA">
              <w:rPr>
                <w:rFonts w:cstheme="minorHAnsi"/>
                <w:sz w:val="18"/>
                <w:szCs w:val="18"/>
              </w:rPr>
              <w:t>File</w:t>
            </w:r>
            <w:r>
              <w:rPr>
                <w:rFonts w:cstheme="minorHAnsi"/>
                <w:sz w:val="18"/>
                <w:szCs w:val="18"/>
              </w:rPr>
              <w:t xml:space="preserve"> then “Y”</w:t>
            </w:r>
          </w:p>
          <w:p w14:paraId="6F716394" w14:textId="77777777" w:rsidR="00462DA0" w:rsidRDefault="00462DA0" w:rsidP="00A7587D">
            <w:pPr>
              <w:rPr>
                <w:rFonts w:cstheme="minorHAnsi"/>
                <w:sz w:val="18"/>
                <w:szCs w:val="18"/>
              </w:rPr>
            </w:pPr>
            <w:r>
              <w:rPr>
                <w:rFonts w:cstheme="minorHAnsi"/>
                <w:sz w:val="18"/>
                <w:szCs w:val="18"/>
              </w:rPr>
              <w:t xml:space="preserve">Or </w:t>
            </w:r>
          </w:p>
          <w:p w14:paraId="1FFFF7FF" w14:textId="0498E9A7" w:rsidR="00462DA0" w:rsidRDefault="00462DA0" w:rsidP="00462DA0">
            <w:pPr>
              <w:rPr>
                <w:rFonts w:cstheme="minorHAnsi"/>
                <w:sz w:val="18"/>
                <w:szCs w:val="18"/>
              </w:rPr>
            </w:pPr>
            <w:r>
              <w:rPr>
                <w:rFonts w:cstheme="minorHAnsi"/>
                <w:sz w:val="18"/>
                <w:szCs w:val="18"/>
              </w:rPr>
              <w:t>If ‘</w:t>
            </w:r>
            <w:r w:rsidRPr="0026290B">
              <w:rPr>
                <w:rFonts w:cstheme="minorHAnsi"/>
                <w:i/>
                <w:iCs/>
                <w:sz w:val="18"/>
                <w:szCs w:val="18"/>
              </w:rPr>
              <w:t>Agreement Code</w:t>
            </w:r>
            <w:r>
              <w:rPr>
                <w:rFonts w:cstheme="minorHAnsi"/>
                <w:sz w:val="18"/>
                <w:szCs w:val="18"/>
              </w:rPr>
              <w:t>’ is present in Level 3 Transactions for ‘</w:t>
            </w:r>
            <w:r w:rsidRPr="00E82276">
              <w:rPr>
                <w:rFonts w:cstheme="minorHAnsi"/>
                <w:i/>
                <w:iCs/>
                <w:sz w:val="18"/>
                <w:szCs w:val="18"/>
              </w:rPr>
              <w:t>Portfolio Code</w:t>
            </w:r>
            <w:r>
              <w:rPr>
                <w:rFonts w:cstheme="minorHAnsi"/>
                <w:sz w:val="18"/>
                <w:szCs w:val="18"/>
              </w:rPr>
              <w:t>’ as “SFT” then “Y”</w:t>
            </w:r>
          </w:p>
        </w:tc>
      </w:tr>
      <w:tr w:rsidR="00462DA0" w:rsidRPr="00ED34CE" w14:paraId="50A322EA" w14:textId="77777777" w:rsidTr="00412B0B">
        <w:tc>
          <w:tcPr>
            <w:tcW w:w="1525" w:type="dxa"/>
            <w:vMerge w:val="restart"/>
          </w:tcPr>
          <w:p w14:paraId="00433848" w14:textId="77777777" w:rsidR="00462DA0" w:rsidRDefault="00462DA0" w:rsidP="00A7587D">
            <w:pPr>
              <w:rPr>
                <w:rFonts w:cstheme="minorHAnsi"/>
                <w:sz w:val="18"/>
                <w:szCs w:val="18"/>
              </w:rPr>
            </w:pPr>
          </w:p>
        </w:tc>
        <w:tc>
          <w:tcPr>
            <w:tcW w:w="1620" w:type="dxa"/>
          </w:tcPr>
          <w:p w14:paraId="2DD2BF74" w14:textId="17B08ACD" w:rsidR="00462DA0" w:rsidRPr="00065DCA" w:rsidRDefault="00462DA0" w:rsidP="00A7587D">
            <w:pPr>
              <w:rPr>
                <w:rFonts w:cstheme="minorHAnsi"/>
                <w:sz w:val="18"/>
                <w:szCs w:val="18"/>
              </w:rPr>
            </w:pPr>
            <w:r w:rsidRPr="00065DCA">
              <w:rPr>
                <w:rFonts w:cstheme="minorHAnsi"/>
                <w:sz w:val="18"/>
                <w:szCs w:val="18"/>
              </w:rPr>
              <w:t xml:space="preserve">Illiquid </w:t>
            </w:r>
            <w:r>
              <w:rPr>
                <w:rFonts w:cstheme="minorHAnsi"/>
                <w:sz w:val="18"/>
                <w:szCs w:val="18"/>
              </w:rPr>
              <w:t>Equity</w:t>
            </w:r>
            <w:r w:rsidRPr="00065DCA">
              <w:rPr>
                <w:rFonts w:cstheme="minorHAnsi"/>
                <w:sz w:val="18"/>
                <w:szCs w:val="18"/>
              </w:rPr>
              <w:t xml:space="preserve"> File</w:t>
            </w:r>
          </w:p>
        </w:tc>
        <w:tc>
          <w:tcPr>
            <w:tcW w:w="1440" w:type="dxa"/>
          </w:tcPr>
          <w:p w14:paraId="09079FCF" w14:textId="0298F504" w:rsidR="00462DA0" w:rsidRDefault="00462DA0" w:rsidP="00A7587D">
            <w:pPr>
              <w:rPr>
                <w:rFonts w:cstheme="minorHAnsi"/>
                <w:sz w:val="18"/>
                <w:szCs w:val="18"/>
              </w:rPr>
            </w:pPr>
            <w:r>
              <w:rPr>
                <w:rFonts w:cstheme="minorHAnsi"/>
                <w:sz w:val="18"/>
                <w:szCs w:val="18"/>
              </w:rPr>
              <w:t>Agreement Code</w:t>
            </w:r>
          </w:p>
        </w:tc>
        <w:tc>
          <w:tcPr>
            <w:tcW w:w="4676" w:type="dxa"/>
            <w:vMerge/>
          </w:tcPr>
          <w:p w14:paraId="048A81D3" w14:textId="77777777" w:rsidR="00462DA0" w:rsidRDefault="00462DA0" w:rsidP="00A7587D">
            <w:pPr>
              <w:rPr>
                <w:rFonts w:cstheme="minorHAnsi"/>
                <w:sz w:val="18"/>
                <w:szCs w:val="18"/>
              </w:rPr>
            </w:pPr>
          </w:p>
        </w:tc>
      </w:tr>
      <w:tr w:rsidR="00462DA0" w:rsidRPr="00ED34CE" w14:paraId="03F5A3AD" w14:textId="77777777" w:rsidTr="00412B0B">
        <w:tc>
          <w:tcPr>
            <w:tcW w:w="1525" w:type="dxa"/>
            <w:vMerge/>
          </w:tcPr>
          <w:p w14:paraId="432590C4" w14:textId="77777777" w:rsidR="00462DA0" w:rsidRDefault="00462DA0" w:rsidP="00A7587D">
            <w:pPr>
              <w:rPr>
                <w:rFonts w:cstheme="minorHAnsi"/>
                <w:sz w:val="18"/>
                <w:szCs w:val="18"/>
              </w:rPr>
            </w:pPr>
          </w:p>
        </w:tc>
        <w:tc>
          <w:tcPr>
            <w:tcW w:w="1620" w:type="dxa"/>
            <w:vMerge w:val="restart"/>
          </w:tcPr>
          <w:p w14:paraId="132F9003" w14:textId="7C7BFAA0" w:rsidR="00462DA0" w:rsidRPr="00065DCA" w:rsidRDefault="00462DA0" w:rsidP="00A7587D">
            <w:pPr>
              <w:rPr>
                <w:rFonts w:cstheme="minorHAnsi"/>
                <w:sz w:val="18"/>
                <w:szCs w:val="18"/>
              </w:rPr>
            </w:pPr>
            <w:r>
              <w:rPr>
                <w:rFonts w:cstheme="minorHAnsi"/>
                <w:sz w:val="18"/>
                <w:szCs w:val="18"/>
              </w:rPr>
              <w:t>Level 3 Transactions</w:t>
            </w:r>
          </w:p>
        </w:tc>
        <w:tc>
          <w:tcPr>
            <w:tcW w:w="1440" w:type="dxa"/>
          </w:tcPr>
          <w:p w14:paraId="22B490A5" w14:textId="68DEB8DD" w:rsidR="00462DA0" w:rsidRDefault="00462DA0" w:rsidP="00A7587D">
            <w:pPr>
              <w:rPr>
                <w:rFonts w:cstheme="minorHAnsi"/>
                <w:sz w:val="18"/>
                <w:szCs w:val="18"/>
              </w:rPr>
            </w:pPr>
            <w:r>
              <w:rPr>
                <w:rFonts w:cstheme="minorHAnsi"/>
                <w:sz w:val="18"/>
                <w:szCs w:val="18"/>
              </w:rPr>
              <w:t>Portfolio Code</w:t>
            </w:r>
          </w:p>
        </w:tc>
        <w:tc>
          <w:tcPr>
            <w:tcW w:w="4676" w:type="dxa"/>
            <w:vMerge/>
          </w:tcPr>
          <w:p w14:paraId="041DBD59" w14:textId="77777777" w:rsidR="00462DA0" w:rsidRDefault="00462DA0" w:rsidP="00A7587D">
            <w:pPr>
              <w:rPr>
                <w:rFonts w:cstheme="minorHAnsi"/>
                <w:sz w:val="18"/>
                <w:szCs w:val="18"/>
              </w:rPr>
            </w:pPr>
          </w:p>
        </w:tc>
      </w:tr>
      <w:tr w:rsidR="00462DA0" w:rsidRPr="00ED34CE" w14:paraId="29857F08" w14:textId="77777777" w:rsidTr="00412B0B">
        <w:tc>
          <w:tcPr>
            <w:tcW w:w="1525" w:type="dxa"/>
            <w:vMerge/>
          </w:tcPr>
          <w:p w14:paraId="47336AA3" w14:textId="77777777" w:rsidR="00462DA0" w:rsidRDefault="00462DA0" w:rsidP="00A7587D">
            <w:pPr>
              <w:rPr>
                <w:rFonts w:cstheme="minorHAnsi"/>
                <w:sz w:val="18"/>
                <w:szCs w:val="18"/>
              </w:rPr>
            </w:pPr>
          </w:p>
        </w:tc>
        <w:tc>
          <w:tcPr>
            <w:tcW w:w="1620" w:type="dxa"/>
            <w:vMerge/>
          </w:tcPr>
          <w:p w14:paraId="1A8ECB4E" w14:textId="77777777" w:rsidR="00462DA0" w:rsidRDefault="00462DA0" w:rsidP="00A7587D">
            <w:pPr>
              <w:rPr>
                <w:rFonts w:cstheme="minorHAnsi"/>
                <w:sz w:val="18"/>
                <w:szCs w:val="18"/>
              </w:rPr>
            </w:pPr>
          </w:p>
        </w:tc>
        <w:tc>
          <w:tcPr>
            <w:tcW w:w="1440" w:type="dxa"/>
          </w:tcPr>
          <w:p w14:paraId="731A2BE0" w14:textId="51B968E5" w:rsidR="00462DA0" w:rsidRDefault="00462DA0" w:rsidP="00A7587D">
            <w:pPr>
              <w:rPr>
                <w:rFonts w:cstheme="minorHAnsi"/>
                <w:sz w:val="18"/>
                <w:szCs w:val="18"/>
              </w:rPr>
            </w:pPr>
            <w:r>
              <w:rPr>
                <w:rFonts w:cstheme="minorHAnsi"/>
                <w:sz w:val="18"/>
                <w:szCs w:val="18"/>
              </w:rPr>
              <w:t>Agreement Code</w:t>
            </w:r>
          </w:p>
        </w:tc>
        <w:tc>
          <w:tcPr>
            <w:tcW w:w="4676" w:type="dxa"/>
            <w:vMerge/>
          </w:tcPr>
          <w:p w14:paraId="4E122796" w14:textId="77777777" w:rsidR="00462DA0" w:rsidRDefault="00462DA0" w:rsidP="00A7587D">
            <w:pPr>
              <w:rPr>
                <w:rFonts w:cstheme="minorHAnsi"/>
                <w:sz w:val="18"/>
                <w:szCs w:val="18"/>
              </w:rPr>
            </w:pPr>
          </w:p>
        </w:tc>
      </w:tr>
      <w:tr w:rsidR="00462DA0" w:rsidRPr="00ED34CE" w14:paraId="247D7229" w14:textId="77777777" w:rsidTr="00412B0B">
        <w:tc>
          <w:tcPr>
            <w:tcW w:w="1525" w:type="dxa"/>
            <w:vMerge/>
          </w:tcPr>
          <w:p w14:paraId="34460A69" w14:textId="77777777" w:rsidR="00462DA0" w:rsidRDefault="00462DA0" w:rsidP="00A245F6">
            <w:pPr>
              <w:rPr>
                <w:rFonts w:cstheme="minorHAnsi"/>
                <w:sz w:val="18"/>
                <w:szCs w:val="18"/>
              </w:rPr>
            </w:pPr>
          </w:p>
        </w:tc>
        <w:tc>
          <w:tcPr>
            <w:tcW w:w="1620" w:type="dxa"/>
          </w:tcPr>
          <w:p w14:paraId="7E0A319C" w14:textId="0D19E108" w:rsidR="00462DA0" w:rsidRDefault="00462DA0" w:rsidP="00A245F6">
            <w:pPr>
              <w:rPr>
                <w:rFonts w:cstheme="minorHAnsi"/>
                <w:sz w:val="18"/>
                <w:szCs w:val="18"/>
              </w:rPr>
            </w:pPr>
            <w:r>
              <w:rPr>
                <w:rFonts w:cstheme="minorHAnsi"/>
                <w:sz w:val="18"/>
                <w:szCs w:val="18"/>
              </w:rPr>
              <w:t>Agreement Trade Count</w:t>
            </w:r>
          </w:p>
        </w:tc>
        <w:tc>
          <w:tcPr>
            <w:tcW w:w="1440" w:type="dxa"/>
          </w:tcPr>
          <w:p w14:paraId="681E3B36" w14:textId="452A7C36" w:rsidR="00462DA0" w:rsidRDefault="00462DA0" w:rsidP="00A245F6">
            <w:pPr>
              <w:rPr>
                <w:rFonts w:cstheme="minorHAnsi"/>
                <w:sz w:val="18"/>
                <w:szCs w:val="18"/>
              </w:rPr>
            </w:pPr>
            <w:r>
              <w:rPr>
                <w:rFonts w:cstheme="minorHAnsi"/>
                <w:sz w:val="18"/>
                <w:szCs w:val="18"/>
              </w:rPr>
              <w:t>Agreement Code</w:t>
            </w:r>
          </w:p>
        </w:tc>
        <w:tc>
          <w:tcPr>
            <w:tcW w:w="4676" w:type="dxa"/>
            <w:vMerge/>
          </w:tcPr>
          <w:p w14:paraId="6AD26519" w14:textId="77777777" w:rsidR="00462DA0" w:rsidRDefault="00462DA0" w:rsidP="00A245F6">
            <w:pPr>
              <w:rPr>
                <w:rFonts w:cstheme="minorHAnsi"/>
                <w:sz w:val="18"/>
                <w:szCs w:val="18"/>
              </w:rPr>
            </w:pPr>
          </w:p>
        </w:tc>
      </w:tr>
      <w:tr w:rsidR="00A43A6A" w:rsidRPr="00ED34CE" w14:paraId="04DE41C3" w14:textId="77777777" w:rsidTr="00412B0B">
        <w:tc>
          <w:tcPr>
            <w:tcW w:w="1525" w:type="dxa"/>
            <w:vMerge w:val="restart"/>
          </w:tcPr>
          <w:p w14:paraId="2556B4C9" w14:textId="43E4D4DB" w:rsidR="00A43A6A" w:rsidRDefault="00A43A6A" w:rsidP="00E05451">
            <w:pPr>
              <w:rPr>
                <w:rFonts w:cstheme="minorHAnsi"/>
                <w:sz w:val="18"/>
                <w:szCs w:val="18"/>
              </w:rPr>
            </w:pPr>
            <w:r>
              <w:rPr>
                <w:rFonts w:cstheme="minorHAnsi"/>
                <w:sz w:val="18"/>
                <w:szCs w:val="18"/>
              </w:rPr>
              <w:t>HTR L3 Flag</w:t>
            </w:r>
          </w:p>
        </w:tc>
        <w:tc>
          <w:tcPr>
            <w:tcW w:w="1620" w:type="dxa"/>
            <w:vMerge w:val="restart"/>
          </w:tcPr>
          <w:p w14:paraId="0A624170" w14:textId="45F4526D" w:rsidR="00A43A6A" w:rsidRDefault="00A43A6A" w:rsidP="00E05451">
            <w:pPr>
              <w:rPr>
                <w:rFonts w:cstheme="minorHAnsi"/>
                <w:sz w:val="18"/>
                <w:szCs w:val="18"/>
              </w:rPr>
            </w:pPr>
            <w:r>
              <w:rPr>
                <w:rFonts w:cstheme="minorHAnsi"/>
                <w:sz w:val="18"/>
                <w:szCs w:val="18"/>
              </w:rPr>
              <w:t>Level 3 Transactions</w:t>
            </w:r>
          </w:p>
        </w:tc>
        <w:tc>
          <w:tcPr>
            <w:tcW w:w="1440" w:type="dxa"/>
          </w:tcPr>
          <w:p w14:paraId="767524ED" w14:textId="490AF0E5" w:rsidR="00A43A6A" w:rsidRDefault="00A43A6A" w:rsidP="00E05451">
            <w:pPr>
              <w:rPr>
                <w:rFonts w:cstheme="minorHAnsi"/>
                <w:sz w:val="18"/>
                <w:szCs w:val="18"/>
              </w:rPr>
            </w:pPr>
            <w:r>
              <w:rPr>
                <w:rFonts w:cstheme="minorHAnsi"/>
                <w:sz w:val="18"/>
                <w:szCs w:val="18"/>
              </w:rPr>
              <w:t>Portfolio Code</w:t>
            </w:r>
          </w:p>
        </w:tc>
        <w:tc>
          <w:tcPr>
            <w:tcW w:w="4676" w:type="dxa"/>
            <w:vMerge w:val="restart"/>
          </w:tcPr>
          <w:p w14:paraId="07167DA1" w14:textId="6FFCEB01" w:rsidR="00A43A6A" w:rsidRDefault="00A43A6A" w:rsidP="00E05451">
            <w:pPr>
              <w:rPr>
                <w:rFonts w:cstheme="minorHAnsi"/>
                <w:sz w:val="18"/>
                <w:szCs w:val="18"/>
              </w:rPr>
            </w:pPr>
            <w:r>
              <w:rPr>
                <w:rFonts w:cstheme="minorHAnsi"/>
                <w:sz w:val="18"/>
                <w:szCs w:val="18"/>
              </w:rPr>
              <w:t>If ‘</w:t>
            </w:r>
            <w:r w:rsidRPr="0026290B">
              <w:rPr>
                <w:rFonts w:cstheme="minorHAnsi"/>
                <w:i/>
                <w:iCs/>
                <w:sz w:val="18"/>
                <w:szCs w:val="18"/>
              </w:rPr>
              <w:t>Agreement Code</w:t>
            </w:r>
            <w:r>
              <w:rPr>
                <w:rFonts w:cstheme="minorHAnsi"/>
                <w:sz w:val="18"/>
                <w:szCs w:val="18"/>
              </w:rPr>
              <w:t>’ is present in Level 3 Transactions for ‘</w:t>
            </w:r>
            <w:r w:rsidRPr="00E82276">
              <w:rPr>
                <w:rFonts w:cstheme="minorHAnsi"/>
                <w:i/>
                <w:iCs/>
                <w:sz w:val="18"/>
                <w:szCs w:val="18"/>
              </w:rPr>
              <w:t>Portfolio Code</w:t>
            </w:r>
            <w:r>
              <w:rPr>
                <w:rFonts w:cstheme="minorHAnsi"/>
                <w:sz w:val="18"/>
                <w:szCs w:val="18"/>
              </w:rPr>
              <w:t>’ as “OTC” then “Y”</w:t>
            </w:r>
          </w:p>
        </w:tc>
      </w:tr>
      <w:tr w:rsidR="00A43A6A" w:rsidRPr="00ED34CE" w14:paraId="3150180E" w14:textId="77777777" w:rsidTr="00412B0B">
        <w:tc>
          <w:tcPr>
            <w:tcW w:w="1525" w:type="dxa"/>
            <w:vMerge/>
          </w:tcPr>
          <w:p w14:paraId="484F1619" w14:textId="77777777" w:rsidR="00A43A6A" w:rsidRDefault="00A43A6A" w:rsidP="00E05451">
            <w:pPr>
              <w:rPr>
                <w:rFonts w:cstheme="minorHAnsi"/>
                <w:sz w:val="18"/>
                <w:szCs w:val="18"/>
              </w:rPr>
            </w:pPr>
          </w:p>
        </w:tc>
        <w:tc>
          <w:tcPr>
            <w:tcW w:w="1620" w:type="dxa"/>
            <w:vMerge/>
          </w:tcPr>
          <w:p w14:paraId="1D0FA65C" w14:textId="77777777" w:rsidR="00A43A6A" w:rsidRDefault="00A43A6A" w:rsidP="00E05451">
            <w:pPr>
              <w:rPr>
                <w:rFonts w:cstheme="minorHAnsi"/>
                <w:sz w:val="18"/>
                <w:szCs w:val="18"/>
              </w:rPr>
            </w:pPr>
          </w:p>
        </w:tc>
        <w:tc>
          <w:tcPr>
            <w:tcW w:w="1440" w:type="dxa"/>
          </w:tcPr>
          <w:p w14:paraId="7C6DD2C3" w14:textId="68B7A740" w:rsidR="00A43A6A" w:rsidRDefault="00A43A6A" w:rsidP="00E05451">
            <w:pPr>
              <w:rPr>
                <w:rFonts w:cstheme="minorHAnsi"/>
                <w:sz w:val="18"/>
                <w:szCs w:val="18"/>
              </w:rPr>
            </w:pPr>
            <w:r>
              <w:rPr>
                <w:rFonts w:cstheme="minorHAnsi"/>
                <w:sz w:val="18"/>
                <w:szCs w:val="18"/>
              </w:rPr>
              <w:t>Agreement Code</w:t>
            </w:r>
          </w:p>
        </w:tc>
        <w:tc>
          <w:tcPr>
            <w:tcW w:w="4676" w:type="dxa"/>
            <w:vMerge/>
          </w:tcPr>
          <w:p w14:paraId="1C3B7DA6" w14:textId="77777777" w:rsidR="00A43A6A" w:rsidRDefault="00A43A6A" w:rsidP="00E05451">
            <w:pPr>
              <w:rPr>
                <w:rFonts w:cstheme="minorHAnsi"/>
                <w:sz w:val="18"/>
                <w:szCs w:val="18"/>
              </w:rPr>
            </w:pPr>
          </w:p>
        </w:tc>
      </w:tr>
      <w:tr w:rsidR="00A43A6A" w:rsidRPr="00ED34CE" w14:paraId="4F265F1A" w14:textId="77777777" w:rsidTr="00412B0B">
        <w:tc>
          <w:tcPr>
            <w:tcW w:w="1525" w:type="dxa"/>
            <w:vMerge/>
          </w:tcPr>
          <w:p w14:paraId="2F6E7000" w14:textId="77777777" w:rsidR="00A43A6A" w:rsidRDefault="00A43A6A" w:rsidP="00E05451">
            <w:pPr>
              <w:rPr>
                <w:rFonts w:cstheme="minorHAnsi"/>
                <w:sz w:val="18"/>
                <w:szCs w:val="18"/>
              </w:rPr>
            </w:pPr>
          </w:p>
        </w:tc>
        <w:tc>
          <w:tcPr>
            <w:tcW w:w="1620" w:type="dxa"/>
          </w:tcPr>
          <w:p w14:paraId="3ACB81D3" w14:textId="49687E0F" w:rsidR="00A43A6A" w:rsidRDefault="00A43A6A" w:rsidP="00E05451">
            <w:pPr>
              <w:rPr>
                <w:rFonts w:cstheme="minorHAnsi"/>
                <w:sz w:val="18"/>
                <w:szCs w:val="18"/>
              </w:rPr>
            </w:pPr>
            <w:r>
              <w:rPr>
                <w:rFonts w:cstheme="minorHAnsi"/>
                <w:sz w:val="18"/>
                <w:szCs w:val="18"/>
              </w:rPr>
              <w:t>Agreement Trade Count</w:t>
            </w:r>
          </w:p>
        </w:tc>
        <w:tc>
          <w:tcPr>
            <w:tcW w:w="1440" w:type="dxa"/>
          </w:tcPr>
          <w:p w14:paraId="2C403C9E" w14:textId="6A44D045" w:rsidR="00A43A6A" w:rsidRDefault="00A43A6A" w:rsidP="00E05451">
            <w:pPr>
              <w:rPr>
                <w:rFonts w:cstheme="minorHAnsi"/>
                <w:sz w:val="18"/>
                <w:szCs w:val="18"/>
              </w:rPr>
            </w:pPr>
            <w:r>
              <w:rPr>
                <w:rFonts w:cstheme="minorHAnsi"/>
                <w:sz w:val="18"/>
                <w:szCs w:val="18"/>
              </w:rPr>
              <w:t>Agreement Code</w:t>
            </w:r>
          </w:p>
        </w:tc>
        <w:tc>
          <w:tcPr>
            <w:tcW w:w="4676" w:type="dxa"/>
            <w:vMerge/>
          </w:tcPr>
          <w:p w14:paraId="37623F62" w14:textId="77777777" w:rsidR="00A43A6A" w:rsidRDefault="00A43A6A" w:rsidP="00E05451">
            <w:pPr>
              <w:rPr>
                <w:rFonts w:cstheme="minorHAnsi"/>
                <w:sz w:val="18"/>
                <w:szCs w:val="18"/>
              </w:rPr>
            </w:pPr>
          </w:p>
        </w:tc>
      </w:tr>
      <w:tr w:rsidR="0052391F" w:rsidRPr="00ED34CE" w14:paraId="29829E7D" w14:textId="77777777" w:rsidTr="00412B0B">
        <w:tc>
          <w:tcPr>
            <w:tcW w:w="1525" w:type="dxa"/>
            <w:vMerge w:val="restart"/>
          </w:tcPr>
          <w:p w14:paraId="6F4BF492" w14:textId="753391A6" w:rsidR="0052391F" w:rsidRDefault="0052391F" w:rsidP="00E05451">
            <w:pPr>
              <w:rPr>
                <w:rFonts w:cstheme="minorHAnsi"/>
                <w:sz w:val="18"/>
                <w:szCs w:val="18"/>
              </w:rPr>
            </w:pPr>
            <w:r>
              <w:rPr>
                <w:rFonts w:cstheme="minorHAnsi"/>
                <w:sz w:val="18"/>
                <w:szCs w:val="18"/>
              </w:rPr>
              <w:t>HTR Flag</w:t>
            </w:r>
          </w:p>
        </w:tc>
        <w:tc>
          <w:tcPr>
            <w:tcW w:w="1620" w:type="dxa"/>
          </w:tcPr>
          <w:p w14:paraId="4FF27D9E" w14:textId="28F717B5" w:rsidR="0052391F" w:rsidRDefault="0052391F" w:rsidP="00E05451">
            <w:pPr>
              <w:rPr>
                <w:rFonts w:cstheme="minorHAnsi"/>
                <w:sz w:val="18"/>
                <w:szCs w:val="18"/>
              </w:rPr>
            </w:pPr>
            <w:r w:rsidRPr="00A43A6A">
              <w:rPr>
                <w:rFonts w:cstheme="minorHAnsi"/>
                <w:sz w:val="18"/>
                <w:szCs w:val="18"/>
              </w:rPr>
              <w:t>Hard to Replace under Stress File</w:t>
            </w:r>
          </w:p>
        </w:tc>
        <w:tc>
          <w:tcPr>
            <w:tcW w:w="1440" w:type="dxa"/>
          </w:tcPr>
          <w:p w14:paraId="24C9F27D" w14:textId="5973F23B" w:rsidR="0052391F" w:rsidRDefault="0052391F" w:rsidP="00E05451">
            <w:pPr>
              <w:rPr>
                <w:rFonts w:cstheme="minorHAnsi"/>
                <w:sz w:val="18"/>
                <w:szCs w:val="18"/>
              </w:rPr>
            </w:pPr>
            <w:r>
              <w:rPr>
                <w:rFonts w:cstheme="minorHAnsi"/>
                <w:sz w:val="18"/>
                <w:szCs w:val="18"/>
              </w:rPr>
              <w:t>Credit Relationship Code</w:t>
            </w:r>
          </w:p>
        </w:tc>
        <w:tc>
          <w:tcPr>
            <w:tcW w:w="4676" w:type="dxa"/>
            <w:vMerge w:val="restart"/>
          </w:tcPr>
          <w:p w14:paraId="73A0C367" w14:textId="2CDB2B5F" w:rsidR="0052391F" w:rsidRDefault="0052391F" w:rsidP="00290752">
            <w:pPr>
              <w:rPr>
                <w:rFonts w:cstheme="minorHAnsi"/>
                <w:sz w:val="18"/>
                <w:szCs w:val="18"/>
              </w:rPr>
            </w:pPr>
            <w:r>
              <w:rPr>
                <w:rFonts w:cstheme="minorHAnsi"/>
                <w:sz w:val="18"/>
                <w:szCs w:val="18"/>
              </w:rPr>
              <w:t>If ‘</w:t>
            </w:r>
            <w:r w:rsidRPr="0026290B">
              <w:rPr>
                <w:rFonts w:cstheme="minorHAnsi"/>
                <w:i/>
                <w:iCs/>
                <w:sz w:val="18"/>
                <w:szCs w:val="18"/>
              </w:rPr>
              <w:t>Agreement Code</w:t>
            </w:r>
            <w:r>
              <w:rPr>
                <w:rFonts w:cstheme="minorHAnsi"/>
                <w:sz w:val="18"/>
                <w:szCs w:val="18"/>
              </w:rPr>
              <w:t xml:space="preserve">’ is present in </w:t>
            </w:r>
            <w:proofErr w:type="spellStart"/>
            <w:r w:rsidRPr="00A43A6A">
              <w:rPr>
                <w:rFonts w:cstheme="minorHAnsi"/>
                <w:sz w:val="18"/>
                <w:szCs w:val="18"/>
              </w:rPr>
              <w:t>HtR</w:t>
            </w:r>
            <w:proofErr w:type="spellEnd"/>
            <w:r w:rsidRPr="00A43A6A">
              <w:rPr>
                <w:rFonts w:cstheme="minorHAnsi"/>
                <w:sz w:val="18"/>
                <w:szCs w:val="18"/>
              </w:rPr>
              <w:t xml:space="preserve"> Step2 Counterparties</w:t>
            </w:r>
            <w:r>
              <w:rPr>
                <w:rFonts w:cstheme="minorHAnsi"/>
                <w:sz w:val="18"/>
                <w:szCs w:val="18"/>
              </w:rPr>
              <w:t xml:space="preserve"> then “Y”</w:t>
            </w:r>
          </w:p>
          <w:p w14:paraId="5EC4E3DF" w14:textId="77777777" w:rsidR="0052391F" w:rsidRDefault="0052391F" w:rsidP="00290752">
            <w:pPr>
              <w:rPr>
                <w:rFonts w:cstheme="minorHAnsi"/>
                <w:sz w:val="18"/>
                <w:szCs w:val="18"/>
              </w:rPr>
            </w:pPr>
            <w:r>
              <w:rPr>
                <w:rFonts w:cstheme="minorHAnsi"/>
                <w:sz w:val="18"/>
                <w:szCs w:val="18"/>
              </w:rPr>
              <w:t xml:space="preserve">Or </w:t>
            </w:r>
          </w:p>
          <w:p w14:paraId="726861F3" w14:textId="0A09734F" w:rsidR="0052391F" w:rsidRDefault="0052391F" w:rsidP="0052391F">
            <w:pPr>
              <w:rPr>
                <w:rFonts w:cstheme="minorHAnsi"/>
                <w:sz w:val="18"/>
                <w:szCs w:val="18"/>
              </w:rPr>
            </w:pPr>
            <w:r>
              <w:rPr>
                <w:rFonts w:cstheme="minorHAnsi"/>
                <w:sz w:val="18"/>
                <w:szCs w:val="18"/>
              </w:rPr>
              <w:t>If ‘</w:t>
            </w:r>
            <w:r w:rsidRPr="006C107C">
              <w:rPr>
                <w:rFonts w:cstheme="minorHAnsi"/>
                <w:i/>
                <w:iCs/>
                <w:sz w:val="18"/>
                <w:szCs w:val="18"/>
              </w:rPr>
              <w:t>Credit Relationship Code</w:t>
            </w:r>
            <w:r>
              <w:rPr>
                <w:rFonts w:cstheme="minorHAnsi"/>
                <w:sz w:val="18"/>
                <w:szCs w:val="18"/>
              </w:rPr>
              <w:t xml:space="preserve">’ is present in </w:t>
            </w:r>
            <w:proofErr w:type="spellStart"/>
            <w:r w:rsidRPr="00A43A6A">
              <w:rPr>
                <w:rFonts w:cstheme="minorHAnsi"/>
                <w:sz w:val="18"/>
                <w:szCs w:val="18"/>
              </w:rPr>
              <w:t>HtR</w:t>
            </w:r>
            <w:proofErr w:type="spellEnd"/>
            <w:r w:rsidRPr="00A43A6A">
              <w:rPr>
                <w:rFonts w:cstheme="minorHAnsi"/>
                <w:sz w:val="18"/>
                <w:szCs w:val="18"/>
              </w:rPr>
              <w:t xml:space="preserve"> Step2 Counterparties</w:t>
            </w:r>
            <w:r>
              <w:rPr>
                <w:rFonts w:cstheme="minorHAnsi"/>
                <w:sz w:val="18"/>
                <w:szCs w:val="18"/>
              </w:rPr>
              <w:t xml:space="preserve"> then “Y”</w:t>
            </w:r>
          </w:p>
        </w:tc>
      </w:tr>
      <w:tr w:rsidR="0052391F" w:rsidRPr="00ED34CE" w14:paraId="6E699F24" w14:textId="77777777" w:rsidTr="00412B0B">
        <w:tc>
          <w:tcPr>
            <w:tcW w:w="1525" w:type="dxa"/>
            <w:vMerge/>
          </w:tcPr>
          <w:p w14:paraId="030E9066" w14:textId="77777777" w:rsidR="0052391F" w:rsidRDefault="0052391F" w:rsidP="00E05451">
            <w:pPr>
              <w:rPr>
                <w:rFonts w:cstheme="minorHAnsi"/>
                <w:sz w:val="18"/>
                <w:szCs w:val="18"/>
              </w:rPr>
            </w:pPr>
          </w:p>
        </w:tc>
        <w:tc>
          <w:tcPr>
            <w:tcW w:w="1620" w:type="dxa"/>
          </w:tcPr>
          <w:p w14:paraId="60C65718" w14:textId="474B4A88" w:rsidR="0052391F" w:rsidRPr="00A43A6A" w:rsidRDefault="0052391F" w:rsidP="00E05451">
            <w:pPr>
              <w:rPr>
                <w:rFonts w:cstheme="minorHAnsi"/>
                <w:sz w:val="18"/>
                <w:szCs w:val="18"/>
              </w:rPr>
            </w:pPr>
            <w:proofErr w:type="spellStart"/>
            <w:r w:rsidRPr="00A43A6A">
              <w:rPr>
                <w:rFonts w:cstheme="minorHAnsi"/>
                <w:sz w:val="18"/>
                <w:szCs w:val="18"/>
              </w:rPr>
              <w:t>HtR</w:t>
            </w:r>
            <w:proofErr w:type="spellEnd"/>
            <w:r w:rsidRPr="00A43A6A">
              <w:rPr>
                <w:rFonts w:cstheme="minorHAnsi"/>
                <w:sz w:val="18"/>
                <w:szCs w:val="18"/>
              </w:rPr>
              <w:t xml:space="preserve"> Step2 Counterparties</w:t>
            </w:r>
          </w:p>
        </w:tc>
        <w:tc>
          <w:tcPr>
            <w:tcW w:w="1440" w:type="dxa"/>
          </w:tcPr>
          <w:p w14:paraId="34081CD9" w14:textId="02F8112C" w:rsidR="0052391F" w:rsidRDefault="0052391F" w:rsidP="00E05451">
            <w:pPr>
              <w:rPr>
                <w:rFonts w:cstheme="minorHAnsi"/>
                <w:sz w:val="18"/>
                <w:szCs w:val="18"/>
              </w:rPr>
            </w:pPr>
            <w:r>
              <w:rPr>
                <w:rFonts w:cstheme="minorHAnsi"/>
                <w:sz w:val="18"/>
                <w:szCs w:val="18"/>
              </w:rPr>
              <w:t>Agreement Code</w:t>
            </w:r>
          </w:p>
        </w:tc>
        <w:tc>
          <w:tcPr>
            <w:tcW w:w="4676" w:type="dxa"/>
            <w:vMerge/>
          </w:tcPr>
          <w:p w14:paraId="3647753E" w14:textId="77777777" w:rsidR="0052391F" w:rsidRDefault="0052391F" w:rsidP="00E05451">
            <w:pPr>
              <w:rPr>
                <w:rFonts w:cstheme="minorHAnsi"/>
                <w:sz w:val="18"/>
                <w:szCs w:val="18"/>
              </w:rPr>
            </w:pPr>
          </w:p>
        </w:tc>
      </w:tr>
      <w:tr w:rsidR="0052391F" w:rsidRPr="00ED34CE" w14:paraId="72D01D77" w14:textId="77777777" w:rsidTr="00412B0B">
        <w:tc>
          <w:tcPr>
            <w:tcW w:w="1525" w:type="dxa"/>
            <w:vMerge/>
          </w:tcPr>
          <w:p w14:paraId="6610DB25" w14:textId="77777777" w:rsidR="0052391F" w:rsidRDefault="0052391F" w:rsidP="00290752">
            <w:pPr>
              <w:rPr>
                <w:rFonts w:cstheme="minorHAnsi"/>
                <w:sz w:val="18"/>
                <w:szCs w:val="18"/>
              </w:rPr>
            </w:pPr>
          </w:p>
        </w:tc>
        <w:tc>
          <w:tcPr>
            <w:tcW w:w="1620" w:type="dxa"/>
            <w:vMerge w:val="restart"/>
          </w:tcPr>
          <w:p w14:paraId="2FB41673" w14:textId="5ABC17FC" w:rsidR="0052391F" w:rsidRPr="00A43A6A" w:rsidRDefault="0052391F" w:rsidP="00290752">
            <w:pPr>
              <w:rPr>
                <w:rFonts w:cstheme="minorHAnsi"/>
                <w:sz w:val="18"/>
                <w:szCs w:val="18"/>
              </w:rPr>
            </w:pPr>
            <w:r>
              <w:rPr>
                <w:rFonts w:cstheme="minorHAnsi"/>
                <w:sz w:val="18"/>
                <w:szCs w:val="18"/>
              </w:rPr>
              <w:t>Agreement Trade Count</w:t>
            </w:r>
          </w:p>
        </w:tc>
        <w:tc>
          <w:tcPr>
            <w:tcW w:w="1440" w:type="dxa"/>
          </w:tcPr>
          <w:p w14:paraId="2ACE04DB" w14:textId="7CF0F4B6" w:rsidR="0052391F" w:rsidRDefault="0052391F" w:rsidP="00290752">
            <w:pPr>
              <w:rPr>
                <w:rFonts w:cstheme="minorHAnsi"/>
                <w:sz w:val="18"/>
                <w:szCs w:val="18"/>
              </w:rPr>
            </w:pPr>
            <w:r>
              <w:rPr>
                <w:rFonts w:cstheme="minorHAnsi"/>
                <w:sz w:val="18"/>
                <w:szCs w:val="18"/>
              </w:rPr>
              <w:t>Agreement Code</w:t>
            </w:r>
          </w:p>
        </w:tc>
        <w:tc>
          <w:tcPr>
            <w:tcW w:w="4676" w:type="dxa"/>
            <w:vMerge/>
          </w:tcPr>
          <w:p w14:paraId="3C9D1F8C" w14:textId="77777777" w:rsidR="0052391F" w:rsidRDefault="0052391F" w:rsidP="00290752">
            <w:pPr>
              <w:rPr>
                <w:rFonts w:cstheme="minorHAnsi"/>
                <w:sz w:val="18"/>
                <w:szCs w:val="18"/>
              </w:rPr>
            </w:pPr>
          </w:p>
        </w:tc>
      </w:tr>
      <w:tr w:rsidR="0052391F" w:rsidRPr="00ED34CE" w14:paraId="32C0EEB8" w14:textId="77777777" w:rsidTr="00412B0B">
        <w:tc>
          <w:tcPr>
            <w:tcW w:w="1525" w:type="dxa"/>
            <w:vMerge/>
          </w:tcPr>
          <w:p w14:paraId="1CDE1E72" w14:textId="77777777" w:rsidR="0052391F" w:rsidRDefault="0052391F" w:rsidP="00290752">
            <w:pPr>
              <w:rPr>
                <w:rFonts w:cstheme="minorHAnsi"/>
                <w:sz w:val="18"/>
                <w:szCs w:val="18"/>
              </w:rPr>
            </w:pPr>
          </w:p>
        </w:tc>
        <w:tc>
          <w:tcPr>
            <w:tcW w:w="1620" w:type="dxa"/>
            <w:vMerge/>
          </w:tcPr>
          <w:p w14:paraId="1042C9B8" w14:textId="77777777" w:rsidR="0052391F" w:rsidRDefault="0052391F" w:rsidP="00290752">
            <w:pPr>
              <w:rPr>
                <w:rFonts w:cstheme="minorHAnsi"/>
                <w:sz w:val="18"/>
                <w:szCs w:val="18"/>
              </w:rPr>
            </w:pPr>
          </w:p>
        </w:tc>
        <w:tc>
          <w:tcPr>
            <w:tcW w:w="1440" w:type="dxa"/>
          </w:tcPr>
          <w:p w14:paraId="6D414433" w14:textId="53CA2859" w:rsidR="0052391F" w:rsidRDefault="0052391F" w:rsidP="00290752">
            <w:pPr>
              <w:rPr>
                <w:rFonts w:cstheme="minorHAnsi"/>
                <w:sz w:val="18"/>
                <w:szCs w:val="18"/>
              </w:rPr>
            </w:pPr>
            <w:r>
              <w:rPr>
                <w:rFonts w:cstheme="minorHAnsi"/>
                <w:sz w:val="18"/>
                <w:szCs w:val="18"/>
              </w:rPr>
              <w:t>Credit Relationship Code</w:t>
            </w:r>
          </w:p>
        </w:tc>
        <w:tc>
          <w:tcPr>
            <w:tcW w:w="4676" w:type="dxa"/>
            <w:vMerge/>
          </w:tcPr>
          <w:p w14:paraId="7BE246BE" w14:textId="77777777" w:rsidR="0052391F" w:rsidRDefault="0052391F" w:rsidP="00290752">
            <w:pPr>
              <w:rPr>
                <w:rFonts w:cstheme="minorHAnsi"/>
                <w:sz w:val="18"/>
                <w:szCs w:val="18"/>
              </w:rPr>
            </w:pPr>
          </w:p>
        </w:tc>
      </w:tr>
      <w:tr w:rsidR="00EC39B7" w:rsidRPr="00ED34CE" w14:paraId="4206A832" w14:textId="77777777" w:rsidTr="00412B0B">
        <w:tc>
          <w:tcPr>
            <w:tcW w:w="1525" w:type="dxa"/>
            <w:vMerge w:val="restart"/>
          </w:tcPr>
          <w:p w14:paraId="4B289AC0" w14:textId="57510073" w:rsidR="00EC39B7" w:rsidRDefault="00EC39B7" w:rsidP="00290752">
            <w:pPr>
              <w:rPr>
                <w:rFonts w:cstheme="minorHAnsi"/>
                <w:sz w:val="18"/>
                <w:szCs w:val="18"/>
              </w:rPr>
            </w:pPr>
            <w:r>
              <w:rPr>
                <w:rFonts w:cstheme="minorHAnsi"/>
                <w:sz w:val="18"/>
                <w:szCs w:val="18"/>
              </w:rPr>
              <w:t>Valid Margin Dispute</w:t>
            </w:r>
          </w:p>
        </w:tc>
        <w:tc>
          <w:tcPr>
            <w:tcW w:w="1620" w:type="dxa"/>
            <w:vMerge w:val="restart"/>
          </w:tcPr>
          <w:p w14:paraId="6FC5964F" w14:textId="15A6DBA3" w:rsidR="00EC39B7" w:rsidRDefault="00EC39B7" w:rsidP="00290752">
            <w:pPr>
              <w:rPr>
                <w:rFonts w:cstheme="minorHAnsi"/>
                <w:sz w:val="18"/>
                <w:szCs w:val="18"/>
              </w:rPr>
            </w:pPr>
            <w:r>
              <w:rPr>
                <w:rFonts w:cstheme="minorHAnsi"/>
                <w:sz w:val="18"/>
                <w:szCs w:val="18"/>
              </w:rPr>
              <w:t>Margin Disputed Agreements</w:t>
            </w:r>
          </w:p>
        </w:tc>
        <w:tc>
          <w:tcPr>
            <w:tcW w:w="1440" w:type="dxa"/>
          </w:tcPr>
          <w:p w14:paraId="0A243762" w14:textId="2E5222B0" w:rsidR="00EC39B7" w:rsidRDefault="00EC39B7" w:rsidP="00290752">
            <w:pPr>
              <w:rPr>
                <w:rFonts w:cstheme="minorHAnsi"/>
                <w:sz w:val="18"/>
                <w:szCs w:val="18"/>
              </w:rPr>
            </w:pPr>
            <w:r>
              <w:rPr>
                <w:rFonts w:cstheme="minorHAnsi"/>
                <w:sz w:val="18"/>
                <w:szCs w:val="18"/>
              </w:rPr>
              <w:t>Dispute Start Date</w:t>
            </w:r>
          </w:p>
        </w:tc>
        <w:tc>
          <w:tcPr>
            <w:tcW w:w="4676" w:type="dxa"/>
            <w:vMerge w:val="restart"/>
          </w:tcPr>
          <w:p w14:paraId="428E936D" w14:textId="77777777" w:rsidR="00EC39B7" w:rsidRDefault="00EC39B7" w:rsidP="00290752">
            <w:pPr>
              <w:rPr>
                <w:rFonts w:cstheme="minorHAnsi"/>
                <w:sz w:val="18"/>
                <w:szCs w:val="18"/>
              </w:rPr>
            </w:pPr>
            <w:r>
              <w:rPr>
                <w:rFonts w:cstheme="minorHAnsi"/>
                <w:sz w:val="18"/>
                <w:szCs w:val="18"/>
              </w:rPr>
              <w:t>If ‘</w:t>
            </w:r>
            <w:r w:rsidRPr="006660A4">
              <w:rPr>
                <w:rFonts w:cstheme="minorHAnsi"/>
                <w:i/>
                <w:iCs/>
                <w:sz w:val="18"/>
                <w:szCs w:val="18"/>
              </w:rPr>
              <w:t>Latest Age of Dispute</w:t>
            </w:r>
            <w:r>
              <w:rPr>
                <w:rFonts w:cstheme="minorHAnsi"/>
                <w:sz w:val="18"/>
                <w:szCs w:val="18"/>
              </w:rPr>
              <w:t>’ &lt; 7  or [</w:t>
            </w:r>
            <w:r w:rsidRPr="006660A4">
              <w:rPr>
                <w:rFonts w:cstheme="minorHAnsi"/>
                <w:i/>
                <w:iCs/>
                <w:sz w:val="18"/>
                <w:szCs w:val="18"/>
              </w:rPr>
              <w:t>Current Business Date</w:t>
            </w:r>
            <w:r>
              <w:rPr>
                <w:rFonts w:cstheme="minorHAnsi"/>
                <w:sz w:val="18"/>
                <w:szCs w:val="18"/>
              </w:rPr>
              <w:t xml:space="preserve"> – (‘</w:t>
            </w:r>
            <w:r w:rsidRPr="006660A4">
              <w:rPr>
                <w:rFonts w:cstheme="minorHAnsi"/>
                <w:i/>
                <w:iCs/>
                <w:sz w:val="18"/>
                <w:szCs w:val="18"/>
              </w:rPr>
              <w:t>Dispute Start Date</w:t>
            </w:r>
            <w:r>
              <w:rPr>
                <w:rFonts w:cstheme="minorHAnsi"/>
                <w:sz w:val="18"/>
                <w:szCs w:val="18"/>
              </w:rPr>
              <w:t>’ + ‘</w:t>
            </w:r>
            <w:r w:rsidRPr="006660A4">
              <w:rPr>
                <w:rFonts w:cstheme="minorHAnsi"/>
                <w:i/>
                <w:iCs/>
                <w:sz w:val="18"/>
                <w:szCs w:val="18"/>
              </w:rPr>
              <w:t>Latest Age of Dispute</w:t>
            </w:r>
            <w:r>
              <w:rPr>
                <w:rFonts w:cstheme="minorHAnsi"/>
                <w:sz w:val="18"/>
                <w:szCs w:val="18"/>
              </w:rPr>
              <w:t xml:space="preserve">’ - 1)] &gt;180 </w:t>
            </w:r>
          </w:p>
          <w:p w14:paraId="5EDA9F8D" w14:textId="77777777" w:rsidR="00EC39B7" w:rsidRDefault="00EC39B7" w:rsidP="00290752">
            <w:pPr>
              <w:rPr>
                <w:rFonts w:cstheme="minorHAnsi"/>
                <w:sz w:val="18"/>
                <w:szCs w:val="18"/>
              </w:rPr>
            </w:pPr>
            <w:r>
              <w:rPr>
                <w:rFonts w:cstheme="minorHAnsi"/>
                <w:sz w:val="18"/>
                <w:szCs w:val="18"/>
              </w:rPr>
              <w:t>Then “N”</w:t>
            </w:r>
          </w:p>
          <w:p w14:paraId="2A6D669F" w14:textId="2D8225F5" w:rsidR="00EC39B7" w:rsidRDefault="00EC39B7" w:rsidP="00290752">
            <w:pPr>
              <w:rPr>
                <w:rFonts w:cstheme="minorHAnsi"/>
                <w:sz w:val="18"/>
                <w:szCs w:val="18"/>
              </w:rPr>
            </w:pPr>
            <w:r>
              <w:rPr>
                <w:rFonts w:cstheme="minorHAnsi"/>
                <w:sz w:val="18"/>
                <w:szCs w:val="18"/>
              </w:rPr>
              <w:t>Else “Y”</w:t>
            </w:r>
          </w:p>
        </w:tc>
      </w:tr>
      <w:tr w:rsidR="00EC39B7" w:rsidRPr="00ED34CE" w14:paraId="448AE11C" w14:textId="77777777" w:rsidTr="00412B0B">
        <w:tc>
          <w:tcPr>
            <w:tcW w:w="1525" w:type="dxa"/>
            <w:vMerge/>
          </w:tcPr>
          <w:p w14:paraId="6DC41274" w14:textId="77777777" w:rsidR="00EC39B7" w:rsidRDefault="00EC39B7" w:rsidP="00290752">
            <w:pPr>
              <w:rPr>
                <w:rFonts w:cstheme="minorHAnsi"/>
                <w:sz w:val="18"/>
                <w:szCs w:val="18"/>
              </w:rPr>
            </w:pPr>
          </w:p>
        </w:tc>
        <w:tc>
          <w:tcPr>
            <w:tcW w:w="1620" w:type="dxa"/>
            <w:vMerge/>
          </w:tcPr>
          <w:p w14:paraId="1604D3EB" w14:textId="77777777" w:rsidR="00EC39B7" w:rsidRDefault="00EC39B7" w:rsidP="00290752">
            <w:pPr>
              <w:rPr>
                <w:rFonts w:cstheme="minorHAnsi"/>
                <w:sz w:val="18"/>
                <w:szCs w:val="18"/>
              </w:rPr>
            </w:pPr>
          </w:p>
        </w:tc>
        <w:tc>
          <w:tcPr>
            <w:tcW w:w="1440" w:type="dxa"/>
          </w:tcPr>
          <w:p w14:paraId="5242A7E0" w14:textId="493CE1C8" w:rsidR="00EC39B7" w:rsidRDefault="00EC39B7" w:rsidP="00290752">
            <w:pPr>
              <w:rPr>
                <w:rFonts w:cstheme="minorHAnsi"/>
                <w:sz w:val="18"/>
                <w:szCs w:val="18"/>
              </w:rPr>
            </w:pPr>
            <w:r>
              <w:rPr>
                <w:rFonts w:cstheme="minorHAnsi"/>
                <w:sz w:val="18"/>
                <w:szCs w:val="18"/>
              </w:rPr>
              <w:t>Latest Age of Dispute</w:t>
            </w:r>
          </w:p>
        </w:tc>
        <w:tc>
          <w:tcPr>
            <w:tcW w:w="4676" w:type="dxa"/>
            <w:vMerge/>
          </w:tcPr>
          <w:p w14:paraId="622F1D7B" w14:textId="77777777" w:rsidR="00EC39B7" w:rsidRDefault="00EC39B7" w:rsidP="00290752">
            <w:pPr>
              <w:rPr>
                <w:rFonts w:cstheme="minorHAnsi"/>
                <w:sz w:val="18"/>
                <w:szCs w:val="18"/>
              </w:rPr>
            </w:pPr>
          </w:p>
        </w:tc>
      </w:tr>
      <w:tr w:rsidR="00D11FE0" w:rsidRPr="00ED34CE" w14:paraId="0DC8FD21" w14:textId="77777777" w:rsidTr="00412B0B">
        <w:tc>
          <w:tcPr>
            <w:tcW w:w="1525" w:type="dxa"/>
            <w:vMerge w:val="restart"/>
          </w:tcPr>
          <w:p w14:paraId="3FAA92B3" w14:textId="0C3AAF20" w:rsidR="00D11FE0" w:rsidRDefault="00D11FE0" w:rsidP="00290752">
            <w:pPr>
              <w:rPr>
                <w:rFonts w:cstheme="minorHAnsi"/>
                <w:sz w:val="18"/>
                <w:szCs w:val="18"/>
              </w:rPr>
            </w:pPr>
            <w:r>
              <w:rPr>
                <w:rFonts w:cstheme="minorHAnsi"/>
                <w:sz w:val="18"/>
                <w:szCs w:val="18"/>
              </w:rPr>
              <w:t>Margin Dispute Count Greater Than 7 Days</w:t>
            </w:r>
          </w:p>
        </w:tc>
        <w:tc>
          <w:tcPr>
            <w:tcW w:w="1620" w:type="dxa"/>
            <w:vMerge w:val="restart"/>
          </w:tcPr>
          <w:p w14:paraId="0DCAB692" w14:textId="01AB4E64" w:rsidR="00D11FE0" w:rsidRDefault="00D11FE0" w:rsidP="00290752">
            <w:pPr>
              <w:rPr>
                <w:rFonts w:cstheme="minorHAnsi"/>
                <w:sz w:val="18"/>
                <w:szCs w:val="18"/>
              </w:rPr>
            </w:pPr>
            <w:r>
              <w:rPr>
                <w:rFonts w:cstheme="minorHAnsi"/>
                <w:sz w:val="18"/>
                <w:szCs w:val="18"/>
              </w:rPr>
              <w:t>Margin Disputed Agreements</w:t>
            </w:r>
          </w:p>
        </w:tc>
        <w:tc>
          <w:tcPr>
            <w:tcW w:w="1440" w:type="dxa"/>
          </w:tcPr>
          <w:p w14:paraId="34CAB4D7" w14:textId="5379824D" w:rsidR="00D11FE0" w:rsidRDefault="00D11FE0" w:rsidP="00290752">
            <w:pPr>
              <w:rPr>
                <w:rFonts w:cstheme="minorHAnsi"/>
                <w:sz w:val="18"/>
                <w:szCs w:val="18"/>
              </w:rPr>
            </w:pPr>
            <w:r>
              <w:rPr>
                <w:rFonts w:cstheme="minorHAnsi"/>
                <w:sz w:val="18"/>
                <w:szCs w:val="18"/>
              </w:rPr>
              <w:t>Credit Relationship Code</w:t>
            </w:r>
          </w:p>
        </w:tc>
        <w:tc>
          <w:tcPr>
            <w:tcW w:w="4676" w:type="dxa"/>
            <w:vMerge w:val="restart"/>
          </w:tcPr>
          <w:p w14:paraId="5F885F9D" w14:textId="4FA4C32F" w:rsidR="00D11FE0" w:rsidRDefault="00D11FE0" w:rsidP="00290752">
            <w:pPr>
              <w:rPr>
                <w:rFonts w:cstheme="minorHAnsi"/>
                <w:sz w:val="18"/>
                <w:szCs w:val="18"/>
              </w:rPr>
            </w:pPr>
            <w:r>
              <w:rPr>
                <w:rFonts w:cstheme="minorHAnsi"/>
                <w:sz w:val="18"/>
                <w:szCs w:val="18"/>
              </w:rPr>
              <w:t xml:space="preserve">Count of </w:t>
            </w:r>
            <w:r w:rsidR="00224AF9">
              <w:rPr>
                <w:rFonts w:cstheme="minorHAnsi"/>
                <w:sz w:val="18"/>
                <w:szCs w:val="18"/>
              </w:rPr>
              <w:t xml:space="preserve">Valid Margin </w:t>
            </w:r>
            <w:r>
              <w:rPr>
                <w:rFonts w:cstheme="minorHAnsi"/>
                <w:sz w:val="18"/>
                <w:szCs w:val="18"/>
              </w:rPr>
              <w:t xml:space="preserve">Disputes </w:t>
            </w:r>
            <w:r w:rsidR="0066215A">
              <w:rPr>
                <w:rFonts w:cstheme="minorHAnsi"/>
                <w:sz w:val="18"/>
                <w:szCs w:val="18"/>
              </w:rPr>
              <w:t xml:space="preserve">for Credit Relationship Code across </w:t>
            </w:r>
            <w:r>
              <w:rPr>
                <w:rFonts w:cstheme="minorHAnsi"/>
                <w:sz w:val="18"/>
                <w:szCs w:val="18"/>
              </w:rPr>
              <w:t>all portfolios with  ‘</w:t>
            </w:r>
            <w:r w:rsidRPr="006660A4">
              <w:rPr>
                <w:rFonts w:cstheme="minorHAnsi"/>
                <w:i/>
                <w:iCs/>
                <w:sz w:val="18"/>
                <w:szCs w:val="18"/>
              </w:rPr>
              <w:t>Latest Age of Dispute</w:t>
            </w:r>
            <w:r>
              <w:rPr>
                <w:rFonts w:cstheme="minorHAnsi"/>
                <w:sz w:val="18"/>
                <w:szCs w:val="18"/>
              </w:rPr>
              <w:t>’ &gt; 7</w:t>
            </w:r>
          </w:p>
        </w:tc>
      </w:tr>
      <w:tr w:rsidR="00D11FE0" w:rsidRPr="00ED34CE" w14:paraId="23FE163D" w14:textId="77777777" w:rsidTr="00412B0B">
        <w:tc>
          <w:tcPr>
            <w:tcW w:w="1525" w:type="dxa"/>
            <w:vMerge/>
          </w:tcPr>
          <w:p w14:paraId="5B1939BD" w14:textId="77777777" w:rsidR="00D11FE0" w:rsidRDefault="00D11FE0" w:rsidP="00290752">
            <w:pPr>
              <w:rPr>
                <w:rFonts w:cstheme="minorHAnsi"/>
                <w:sz w:val="18"/>
                <w:szCs w:val="18"/>
              </w:rPr>
            </w:pPr>
          </w:p>
        </w:tc>
        <w:tc>
          <w:tcPr>
            <w:tcW w:w="1620" w:type="dxa"/>
            <w:vMerge/>
          </w:tcPr>
          <w:p w14:paraId="71C90038" w14:textId="77777777" w:rsidR="00D11FE0" w:rsidRDefault="00D11FE0" w:rsidP="00290752">
            <w:pPr>
              <w:rPr>
                <w:rFonts w:cstheme="minorHAnsi"/>
                <w:sz w:val="18"/>
                <w:szCs w:val="18"/>
              </w:rPr>
            </w:pPr>
          </w:p>
        </w:tc>
        <w:tc>
          <w:tcPr>
            <w:tcW w:w="1440" w:type="dxa"/>
          </w:tcPr>
          <w:p w14:paraId="471A4826" w14:textId="0CEC788D" w:rsidR="00D11FE0" w:rsidRDefault="00D11FE0" w:rsidP="00290752">
            <w:pPr>
              <w:rPr>
                <w:rFonts w:cstheme="minorHAnsi"/>
                <w:sz w:val="18"/>
                <w:szCs w:val="18"/>
              </w:rPr>
            </w:pPr>
            <w:r>
              <w:rPr>
                <w:rFonts w:cstheme="minorHAnsi"/>
                <w:sz w:val="18"/>
                <w:szCs w:val="18"/>
              </w:rPr>
              <w:t>Latest Age of Dispute</w:t>
            </w:r>
          </w:p>
        </w:tc>
        <w:tc>
          <w:tcPr>
            <w:tcW w:w="4676" w:type="dxa"/>
            <w:vMerge/>
          </w:tcPr>
          <w:p w14:paraId="564EB18B" w14:textId="77777777" w:rsidR="00D11FE0" w:rsidRDefault="00D11FE0" w:rsidP="00290752">
            <w:pPr>
              <w:rPr>
                <w:rFonts w:cstheme="minorHAnsi"/>
                <w:sz w:val="18"/>
                <w:szCs w:val="18"/>
              </w:rPr>
            </w:pPr>
          </w:p>
        </w:tc>
      </w:tr>
      <w:tr w:rsidR="00D11FE0" w:rsidRPr="00ED34CE" w14:paraId="371C86C8" w14:textId="77777777" w:rsidTr="00412B0B">
        <w:tc>
          <w:tcPr>
            <w:tcW w:w="1525" w:type="dxa"/>
            <w:vMerge w:val="restart"/>
          </w:tcPr>
          <w:p w14:paraId="6A1EBE7A" w14:textId="12BD9839" w:rsidR="00D11FE0" w:rsidRDefault="00D11FE0" w:rsidP="00FB3073">
            <w:pPr>
              <w:rPr>
                <w:rFonts w:cstheme="minorHAnsi"/>
                <w:sz w:val="18"/>
                <w:szCs w:val="18"/>
              </w:rPr>
            </w:pPr>
            <w:r>
              <w:rPr>
                <w:rFonts w:cstheme="minorHAnsi"/>
                <w:sz w:val="18"/>
                <w:szCs w:val="18"/>
              </w:rPr>
              <w:t>Margin Dispute Count Greater Than 15 Days</w:t>
            </w:r>
          </w:p>
        </w:tc>
        <w:tc>
          <w:tcPr>
            <w:tcW w:w="1620" w:type="dxa"/>
            <w:vMerge w:val="restart"/>
          </w:tcPr>
          <w:p w14:paraId="387E37D2" w14:textId="6B85380E" w:rsidR="00D11FE0" w:rsidRDefault="00D11FE0" w:rsidP="00FB3073">
            <w:pPr>
              <w:rPr>
                <w:rFonts w:cstheme="minorHAnsi"/>
                <w:sz w:val="18"/>
                <w:szCs w:val="18"/>
              </w:rPr>
            </w:pPr>
            <w:r>
              <w:rPr>
                <w:rFonts w:cstheme="minorHAnsi"/>
                <w:sz w:val="18"/>
                <w:szCs w:val="18"/>
              </w:rPr>
              <w:t>Margin Disputed Agreements</w:t>
            </w:r>
          </w:p>
        </w:tc>
        <w:tc>
          <w:tcPr>
            <w:tcW w:w="1440" w:type="dxa"/>
          </w:tcPr>
          <w:p w14:paraId="5D304389" w14:textId="70C458EF" w:rsidR="00D11FE0" w:rsidRDefault="00D11FE0" w:rsidP="00FB3073">
            <w:pPr>
              <w:rPr>
                <w:rFonts w:cstheme="minorHAnsi"/>
                <w:sz w:val="18"/>
                <w:szCs w:val="18"/>
              </w:rPr>
            </w:pPr>
            <w:r>
              <w:rPr>
                <w:rFonts w:cstheme="minorHAnsi"/>
                <w:sz w:val="18"/>
                <w:szCs w:val="18"/>
              </w:rPr>
              <w:t>Credit Relationship Code</w:t>
            </w:r>
          </w:p>
        </w:tc>
        <w:tc>
          <w:tcPr>
            <w:tcW w:w="4676" w:type="dxa"/>
            <w:vMerge w:val="restart"/>
          </w:tcPr>
          <w:p w14:paraId="1F9BCD37" w14:textId="412FFF06" w:rsidR="00D11FE0" w:rsidRDefault="00224AF9" w:rsidP="00FB3073">
            <w:pPr>
              <w:rPr>
                <w:rFonts w:cstheme="minorHAnsi"/>
                <w:sz w:val="18"/>
                <w:szCs w:val="18"/>
              </w:rPr>
            </w:pPr>
            <w:r>
              <w:rPr>
                <w:rFonts w:cstheme="minorHAnsi"/>
                <w:sz w:val="18"/>
                <w:szCs w:val="18"/>
              </w:rPr>
              <w:t xml:space="preserve">Count of Valid Margin </w:t>
            </w:r>
            <w:r w:rsidR="00D11FE0">
              <w:rPr>
                <w:rFonts w:cstheme="minorHAnsi"/>
                <w:sz w:val="18"/>
                <w:szCs w:val="18"/>
              </w:rPr>
              <w:t xml:space="preserve">Disputes </w:t>
            </w:r>
            <w:r w:rsidR="0066215A">
              <w:rPr>
                <w:rFonts w:cstheme="minorHAnsi"/>
                <w:sz w:val="18"/>
                <w:szCs w:val="18"/>
              </w:rPr>
              <w:t xml:space="preserve">for Credit Relationship Code </w:t>
            </w:r>
            <w:r w:rsidR="00D11FE0">
              <w:rPr>
                <w:rFonts w:cstheme="minorHAnsi"/>
                <w:sz w:val="18"/>
                <w:szCs w:val="18"/>
              </w:rPr>
              <w:t>across all portfolios with  ‘</w:t>
            </w:r>
            <w:r w:rsidR="00D11FE0" w:rsidRPr="006660A4">
              <w:rPr>
                <w:rFonts w:cstheme="minorHAnsi"/>
                <w:i/>
                <w:iCs/>
                <w:sz w:val="18"/>
                <w:szCs w:val="18"/>
              </w:rPr>
              <w:t>Latest Age of Dispute</w:t>
            </w:r>
            <w:r w:rsidR="00D11FE0">
              <w:rPr>
                <w:rFonts w:cstheme="minorHAnsi"/>
                <w:sz w:val="18"/>
                <w:szCs w:val="18"/>
              </w:rPr>
              <w:t>’ &gt; 15</w:t>
            </w:r>
          </w:p>
        </w:tc>
      </w:tr>
      <w:tr w:rsidR="00D11FE0" w:rsidRPr="00ED34CE" w14:paraId="3D5E1815" w14:textId="77777777" w:rsidTr="00412B0B">
        <w:tc>
          <w:tcPr>
            <w:tcW w:w="1525" w:type="dxa"/>
            <w:vMerge/>
          </w:tcPr>
          <w:p w14:paraId="7495A374" w14:textId="77777777" w:rsidR="00D11FE0" w:rsidRDefault="00D11FE0" w:rsidP="00FB3073">
            <w:pPr>
              <w:rPr>
                <w:rFonts w:cstheme="minorHAnsi"/>
                <w:sz w:val="18"/>
                <w:szCs w:val="18"/>
              </w:rPr>
            </w:pPr>
          </w:p>
        </w:tc>
        <w:tc>
          <w:tcPr>
            <w:tcW w:w="1620" w:type="dxa"/>
            <w:vMerge/>
          </w:tcPr>
          <w:p w14:paraId="2BACA0B0" w14:textId="77777777" w:rsidR="00D11FE0" w:rsidRDefault="00D11FE0" w:rsidP="00FB3073">
            <w:pPr>
              <w:rPr>
                <w:rFonts w:cstheme="minorHAnsi"/>
                <w:sz w:val="18"/>
                <w:szCs w:val="18"/>
              </w:rPr>
            </w:pPr>
          </w:p>
        </w:tc>
        <w:tc>
          <w:tcPr>
            <w:tcW w:w="1440" w:type="dxa"/>
          </w:tcPr>
          <w:p w14:paraId="189D4A0B" w14:textId="5DCEA9E8" w:rsidR="00D11FE0" w:rsidRDefault="00D11FE0" w:rsidP="00FB3073">
            <w:pPr>
              <w:rPr>
                <w:rFonts w:cstheme="minorHAnsi"/>
                <w:sz w:val="18"/>
                <w:szCs w:val="18"/>
              </w:rPr>
            </w:pPr>
            <w:r>
              <w:rPr>
                <w:rFonts w:cstheme="minorHAnsi"/>
                <w:sz w:val="18"/>
                <w:szCs w:val="18"/>
              </w:rPr>
              <w:t>Latest Age of Dispute</w:t>
            </w:r>
          </w:p>
        </w:tc>
        <w:tc>
          <w:tcPr>
            <w:tcW w:w="4676" w:type="dxa"/>
            <w:vMerge/>
          </w:tcPr>
          <w:p w14:paraId="652E541F" w14:textId="77777777" w:rsidR="00D11FE0" w:rsidRDefault="00D11FE0" w:rsidP="00FB3073">
            <w:pPr>
              <w:rPr>
                <w:rFonts w:cstheme="minorHAnsi"/>
                <w:sz w:val="18"/>
                <w:szCs w:val="18"/>
              </w:rPr>
            </w:pPr>
          </w:p>
        </w:tc>
      </w:tr>
      <w:tr w:rsidR="00D11FE0" w:rsidRPr="00ED34CE" w14:paraId="24EF65F2" w14:textId="77777777" w:rsidTr="00412B0B">
        <w:tc>
          <w:tcPr>
            <w:tcW w:w="1525" w:type="dxa"/>
            <w:vMerge w:val="restart"/>
          </w:tcPr>
          <w:p w14:paraId="505E0913" w14:textId="11A5CCFE" w:rsidR="00D11FE0" w:rsidRDefault="00D11FE0" w:rsidP="00B9172E">
            <w:pPr>
              <w:rPr>
                <w:rFonts w:cstheme="minorHAnsi"/>
                <w:sz w:val="18"/>
                <w:szCs w:val="18"/>
              </w:rPr>
            </w:pPr>
            <w:r>
              <w:rPr>
                <w:rFonts w:cstheme="minorHAnsi"/>
                <w:sz w:val="18"/>
                <w:szCs w:val="18"/>
              </w:rPr>
              <w:t>Margin Dispute Count Greater Than 30 Days</w:t>
            </w:r>
          </w:p>
        </w:tc>
        <w:tc>
          <w:tcPr>
            <w:tcW w:w="1620" w:type="dxa"/>
            <w:vMerge w:val="restart"/>
          </w:tcPr>
          <w:p w14:paraId="428EF32C" w14:textId="74A463EF" w:rsidR="00D11FE0" w:rsidRDefault="00D11FE0" w:rsidP="00B9172E">
            <w:pPr>
              <w:rPr>
                <w:rFonts w:cstheme="minorHAnsi"/>
                <w:sz w:val="18"/>
                <w:szCs w:val="18"/>
              </w:rPr>
            </w:pPr>
            <w:r>
              <w:rPr>
                <w:rFonts w:cstheme="minorHAnsi"/>
                <w:sz w:val="18"/>
                <w:szCs w:val="18"/>
              </w:rPr>
              <w:t>Margin Disputed Agreements</w:t>
            </w:r>
          </w:p>
        </w:tc>
        <w:tc>
          <w:tcPr>
            <w:tcW w:w="1440" w:type="dxa"/>
          </w:tcPr>
          <w:p w14:paraId="0113AD97" w14:textId="619AD00B" w:rsidR="00D11FE0" w:rsidRDefault="00D11FE0" w:rsidP="00B9172E">
            <w:pPr>
              <w:rPr>
                <w:rFonts w:cstheme="minorHAnsi"/>
                <w:sz w:val="18"/>
                <w:szCs w:val="18"/>
              </w:rPr>
            </w:pPr>
            <w:r>
              <w:rPr>
                <w:rFonts w:cstheme="minorHAnsi"/>
                <w:sz w:val="18"/>
                <w:szCs w:val="18"/>
              </w:rPr>
              <w:t>Credit Relationship Code</w:t>
            </w:r>
          </w:p>
        </w:tc>
        <w:tc>
          <w:tcPr>
            <w:tcW w:w="4676" w:type="dxa"/>
            <w:vMerge w:val="restart"/>
          </w:tcPr>
          <w:p w14:paraId="6AF71BB9" w14:textId="5708D94D" w:rsidR="00D11FE0" w:rsidRDefault="00224AF9" w:rsidP="00B9172E">
            <w:pPr>
              <w:rPr>
                <w:rFonts w:cstheme="minorHAnsi"/>
                <w:sz w:val="18"/>
                <w:szCs w:val="18"/>
              </w:rPr>
            </w:pPr>
            <w:r>
              <w:rPr>
                <w:rFonts w:cstheme="minorHAnsi"/>
                <w:sz w:val="18"/>
                <w:szCs w:val="18"/>
              </w:rPr>
              <w:t xml:space="preserve">Count of Valid Margin </w:t>
            </w:r>
            <w:r w:rsidR="00D11FE0">
              <w:rPr>
                <w:rFonts w:cstheme="minorHAnsi"/>
                <w:sz w:val="18"/>
                <w:szCs w:val="18"/>
              </w:rPr>
              <w:t xml:space="preserve">Disputes </w:t>
            </w:r>
            <w:r w:rsidR="0066215A">
              <w:rPr>
                <w:rFonts w:cstheme="minorHAnsi"/>
                <w:sz w:val="18"/>
                <w:szCs w:val="18"/>
              </w:rPr>
              <w:t xml:space="preserve">for Credit Relationship Code </w:t>
            </w:r>
            <w:r w:rsidR="00D11FE0">
              <w:rPr>
                <w:rFonts w:cstheme="minorHAnsi"/>
                <w:sz w:val="18"/>
                <w:szCs w:val="18"/>
              </w:rPr>
              <w:t>across all portfolios with  ‘</w:t>
            </w:r>
            <w:r w:rsidR="00D11FE0" w:rsidRPr="006660A4">
              <w:rPr>
                <w:rFonts w:cstheme="minorHAnsi"/>
                <w:i/>
                <w:iCs/>
                <w:sz w:val="18"/>
                <w:szCs w:val="18"/>
              </w:rPr>
              <w:t>Latest Age of Dispute</w:t>
            </w:r>
            <w:r w:rsidR="00D11FE0">
              <w:rPr>
                <w:rFonts w:cstheme="minorHAnsi"/>
                <w:sz w:val="18"/>
                <w:szCs w:val="18"/>
              </w:rPr>
              <w:t>’ &gt; 30</w:t>
            </w:r>
          </w:p>
        </w:tc>
      </w:tr>
      <w:tr w:rsidR="00D11FE0" w:rsidRPr="00ED34CE" w14:paraId="3532D19D" w14:textId="77777777" w:rsidTr="00412B0B">
        <w:tc>
          <w:tcPr>
            <w:tcW w:w="1525" w:type="dxa"/>
            <w:vMerge/>
          </w:tcPr>
          <w:p w14:paraId="78921744" w14:textId="77777777" w:rsidR="00D11FE0" w:rsidRDefault="00D11FE0" w:rsidP="00B9172E">
            <w:pPr>
              <w:rPr>
                <w:rFonts w:cstheme="minorHAnsi"/>
                <w:sz w:val="18"/>
                <w:szCs w:val="18"/>
              </w:rPr>
            </w:pPr>
          </w:p>
        </w:tc>
        <w:tc>
          <w:tcPr>
            <w:tcW w:w="1620" w:type="dxa"/>
            <w:vMerge/>
          </w:tcPr>
          <w:p w14:paraId="17938637" w14:textId="77777777" w:rsidR="00D11FE0" w:rsidRDefault="00D11FE0" w:rsidP="00B9172E">
            <w:pPr>
              <w:rPr>
                <w:rFonts w:cstheme="minorHAnsi"/>
                <w:sz w:val="18"/>
                <w:szCs w:val="18"/>
              </w:rPr>
            </w:pPr>
          </w:p>
        </w:tc>
        <w:tc>
          <w:tcPr>
            <w:tcW w:w="1440" w:type="dxa"/>
          </w:tcPr>
          <w:p w14:paraId="11909EDC" w14:textId="79A03F56" w:rsidR="00D11FE0" w:rsidRDefault="00D11FE0" w:rsidP="00B9172E">
            <w:pPr>
              <w:rPr>
                <w:rFonts w:cstheme="minorHAnsi"/>
                <w:sz w:val="18"/>
                <w:szCs w:val="18"/>
              </w:rPr>
            </w:pPr>
            <w:r>
              <w:rPr>
                <w:rFonts w:cstheme="minorHAnsi"/>
                <w:sz w:val="18"/>
                <w:szCs w:val="18"/>
              </w:rPr>
              <w:t>Latest Age of Dispute</w:t>
            </w:r>
          </w:p>
        </w:tc>
        <w:tc>
          <w:tcPr>
            <w:tcW w:w="4676" w:type="dxa"/>
            <w:vMerge/>
          </w:tcPr>
          <w:p w14:paraId="742B1E35" w14:textId="77777777" w:rsidR="00D11FE0" w:rsidRDefault="00D11FE0" w:rsidP="00B9172E">
            <w:pPr>
              <w:rPr>
                <w:rFonts w:cstheme="minorHAnsi"/>
                <w:sz w:val="18"/>
                <w:szCs w:val="18"/>
              </w:rPr>
            </w:pPr>
          </w:p>
        </w:tc>
      </w:tr>
      <w:tr w:rsidR="00253A40" w:rsidRPr="00ED34CE" w14:paraId="3FF487D5" w14:textId="77777777" w:rsidTr="00412B0B">
        <w:tc>
          <w:tcPr>
            <w:tcW w:w="1525" w:type="dxa"/>
            <w:vMerge w:val="restart"/>
          </w:tcPr>
          <w:p w14:paraId="33BCA315" w14:textId="7DE1A478" w:rsidR="00253A40" w:rsidRDefault="00253A40" w:rsidP="00B9172E">
            <w:pPr>
              <w:rPr>
                <w:rFonts w:cstheme="minorHAnsi"/>
                <w:sz w:val="18"/>
                <w:szCs w:val="18"/>
              </w:rPr>
            </w:pPr>
            <w:r>
              <w:rPr>
                <w:rFonts w:cstheme="minorHAnsi"/>
                <w:sz w:val="18"/>
                <w:szCs w:val="18"/>
              </w:rPr>
              <w:t>Applicable MPR</w:t>
            </w:r>
          </w:p>
        </w:tc>
        <w:tc>
          <w:tcPr>
            <w:tcW w:w="1620" w:type="dxa"/>
            <w:vMerge w:val="restart"/>
          </w:tcPr>
          <w:p w14:paraId="66C92336" w14:textId="2B275334" w:rsidR="00253A40" w:rsidRDefault="00253A40" w:rsidP="00B9172E">
            <w:pPr>
              <w:rPr>
                <w:rFonts w:cstheme="minorHAnsi"/>
                <w:sz w:val="18"/>
                <w:szCs w:val="18"/>
              </w:rPr>
            </w:pPr>
            <w:r>
              <w:rPr>
                <w:rFonts w:cstheme="minorHAnsi"/>
                <w:sz w:val="18"/>
                <w:szCs w:val="18"/>
              </w:rPr>
              <w:t>Agreement Trade Count</w:t>
            </w:r>
          </w:p>
        </w:tc>
        <w:tc>
          <w:tcPr>
            <w:tcW w:w="1440" w:type="dxa"/>
          </w:tcPr>
          <w:p w14:paraId="4D58AC80" w14:textId="31AA5A6A" w:rsidR="00253A40" w:rsidRDefault="00253A40" w:rsidP="00B9172E">
            <w:pPr>
              <w:rPr>
                <w:rFonts w:cstheme="minorHAnsi"/>
                <w:sz w:val="18"/>
                <w:szCs w:val="18"/>
              </w:rPr>
            </w:pPr>
            <w:r>
              <w:rPr>
                <w:rFonts w:cstheme="minorHAnsi"/>
                <w:sz w:val="18"/>
                <w:szCs w:val="18"/>
              </w:rPr>
              <w:t>Portfolio Code</w:t>
            </w:r>
          </w:p>
        </w:tc>
        <w:tc>
          <w:tcPr>
            <w:tcW w:w="4676" w:type="dxa"/>
            <w:vMerge w:val="restart"/>
          </w:tcPr>
          <w:p w14:paraId="5D520AB5" w14:textId="707CD3B1" w:rsidR="00253A40" w:rsidRDefault="00253A40" w:rsidP="00B9172E">
            <w:pPr>
              <w:rPr>
                <w:rFonts w:cstheme="minorHAnsi"/>
                <w:sz w:val="18"/>
                <w:szCs w:val="18"/>
              </w:rPr>
            </w:pPr>
            <w:r>
              <w:rPr>
                <w:rFonts w:cstheme="minorHAnsi"/>
                <w:sz w:val="18"/>
                <w:szCs w:val="18"/>
              </w:rPr>
              <w:t>If ‘</w:t>
            </w:r>
            <w:r w:rsidRPr="00B86322">
              <w:rPr>
                <w:rFonts w:cstheme="minorHAnsi"/>
                <w:i/>
                <w:iCs/>
                <w:sz w:val="18"/>
                <w:szCs w:val="18"/>
              </w:rPr>
              <w:t>Greater Than 5000 Trades Flag</w:t>
            </w:r>
            <w:r>
              <w:rPr>
                <w:rFonts w:cstheme="minorHAnsi"/>
                <w:sz w:val="18"/>
                <w:szCs w:val="18"/>
              </w:rPr>
              <w:t>’ =”Y” or ‘</w:t>
            </w:r>
            <w:r w:rsidRPr="00E541B2">
              <w:rPr>
                <w:rFonts w:cstheme="minorHAnsi"/>
                <w:i/>
                <w:iCs/>
                <w:sz w:val="18"/>
                <w:szCs w:val="18"/>
              </w:rPr>
              <w:t>Illiquid Collateral Flag</w:t>
            </w:r>
            <w:r>
              <w:rPr>
                <w:rFonts w:cstheme="minorHAnsi"/>
                <w:sz w:val="18"/>
                <w:szCs w:val="18"/>
              </w:rPr>
              <w:t>’ = “Y” or ‘</w:t>
            </w:r>
            <w:r w:rsidRPr="00E541B2">
              <w:rPr>
                <w:rFonts w:cstheme="minorHAnsi"/>
                <w:i/>
                <w:iCs/>
                <w:sz w:val="18"/>
                <w:szCs w:val="18"/>
              </w:rPr>
              <w:t>HTR L3 Flag</w:t>
            </w:r>
            <w:r>
              <w:rPr>
                <w:rFonts w:cstheme="minorHAnsi"/>
                <w:sz w:val="18"/>
                <w:szCs w:val="18"/>
              </w:rPr>
              <w:t>’ = “Y” or ‘</w:t>
            </w:r>
            <w:r w:rsidRPr="00E541B2">
              <w:rPr>
                <w:rFonts w:cstheme="minorHAnsi"/>
                <w:i/>
                <w:iCs/>
                <w:sz w:val="18"/>
                <w:szCs w:val="18"/>
              </w:rPr>
              <w:t>HTR Flag</w:t>
            </w:r>
            <w:r>
              <w:rPr>
                <w:rFonts w:cstheme="minorHAnsi"/>
                <w:sz w:val="18"/>
                <w:szCs w:val="18"/>
              </w:rPr>
              <w:t>’ = “Y”</w:t>
            </w:r>
          </w:p>
          <w:p w14:paraId="7563C69A" w14:textId="5E683AED" w:rsidR="00253A40" w:rsidRDefault="00253A40" w:rsidP="00B9172E">
            <w:pPr>
              <w:rPr>
                <w:rFonts w:cstheme="minorHAnsi"/>
                <w:sz w:val="18"/>
                <w:szCs w:val="18"/>
              </w:rPr>
            </w:pPr>
            <w:r>
              <w:rPr>
                <w:rFonts w:cstheme="minorHAnsi"/>
                <w:sz w:val="18"/>
                <w:szCs w:val="18"/>
              </w:rPr>
              <w:t>Then 30</w:t>
            </w:r>
          </w:p>
          <w:p w14:paraId="357BFB9B" w14:textId="650A05BC" w:rsidR="00253A40" w:rsidRDefault="00253A40" w:rsidP="00B9172E">
            <w:pPr>
              <w:rPr>
                <w:rFonts w:cstheme="minorHAnsi"/>
                <w:sz w:val="18"/>
                <w:szCs w:val="18"/>
              </w:rPr>
            </w:pPr>
            <w:r>
              <w:rPr>
                <w:rFonts w:cstheme="minorHAnsi"/>
                <w:sz w:val="18"/>
                <w:szCs w:val="18"/>
              </w:rPr>
              <w:t>Else</w:t>
            </w:r>
          </w:p>
          <w:p w14:paraId="090F817D" w14:textId="77777777" w:rsidR="00253A40" w:rsidRDefault="00253A40" w:rsidP="00E541B2">
            <w:pPr>
              <w:ind w:left="720"/>
              <w:rPr>
                <w:rFonts w:cstheme="minorHAnsi"/>
                <w:sz w:val="18"/>
                <w:szCs w:val="18"/>
              </w:rPr>
            </w:pPr>
            <w:r>
              <w:rPr>
                <w:rFonts w:cstheme="minorHAnsi"/>
                <w:sz w:val="18"/>
                <w:szCs w:val="18"/>
              </w:rPr>
              <w:t>If ‘</w:t>
            </w:r>
            <w:r w:rsidRPr="00CD2B98">
              <w:rPr>
                <w:rFonts w:cstheme="minorHAnsi"/>
                <w:i/>
                <w:iCs/>
                <w:sz w:val="18"/>
                <w:szCs w:val="18"/>
              </w:rPr>
              <w:t>Portfolio Code</w:t>
            </w:r>
            <w:r>
              <w:rPr>
                <w:rFonts w:cstheme="minorHAnsi"/>
                <w:sz w:val="18"/>
                <w:szCs w:val="18"/>
              </w:rPr>
              <w:t>’ = “OTC” or ‘</w:t>
            </w:r>
            <w:r w:rsidRPr="00CD2B98">
              <w:rPr>
                <w:rFonts w:cstheme="minorHAnsi"/>
                <w:i/>
                <w:iCs/>
                <w:sz w:val="18"/>
                <w:szCs w:val="18"/>
              </w:rPr>
              <w:t>Netting Agreement Type</w:t>
            </w:r>
            <w:r>
              <w:rPr>
                <w:rFonts w:cstheme="minorHAnsi"/>
                <w:sz w:val="18"/>
                <w:szCs w:val="18"/>
              </w:rPr>
              <w:t>’ = “ISDA PB” or ‘</w:t>
            </w:r>
            <w:r w:rsidRPr="00E9185B">
              <w:rPr>
                <w:rFonts w:cstheme="minorHAnsi"/>
                <w:i/>
                <w:iCs/>
                <w:sz w:val="18"/>
                <w:szCs w:val="18"/>
              </w:rPr>
              <w:t>Portfolio Segment</w:t>
            </w:r>
            <w:r>
              <w:rPr>
                <w:rFonts w:cstheme="minorHAnsi"/>
                <w:sz w:val="18"/>
                <w:szCs w:val="18"/>
              </w:rPr>
              <w:t xml:space="preserve">’ is either “CLN” </w:t>
            </w:r>
            <w:proofErr w:type="spellStart"/>
            <w:r>
              <w:rPr>
                <w:rFonts w:cstheme="minorHAnsi"/>
                <w:sz w:val="18"/>
                <w:szCs w:val="18"/>
              </w:rPr>
              <w:t>or“CLQ</w:t>
            </w:r>
            <w:proofErr w:type="spellEnd"/>
            <w:r>
              <w:rPr>
                <w:rFonts w:cstheme="minorHAnsi"/>
                <w:sz w:val="18"/>
                <w:szCs w:val="18"/>
              </w:rPr>
              <w:t>”  or ‘</w:t>
            </w:r>
            <w:r w:rsidRPr="00B448C1">
              <w:rPr>
                <w:rFonts w:cstheme="minorHAnsi"/>
                <w:i/>
                <w:iCs/>
                <w:sz w:val="18"/>
                <w:szCs w:val="18"/>
              </w:rPr>
              <w:t>NCCP Broker Facing ETD Flag</w:t>
            </w:r>
            <w:r>
              <w:rPr>
                <w:rFonts w:cstheme="minorHAnsi"/>
                <w:sz w:val="18"/>
                <w:szCs w:val="18"/>
              </w:rPr>
              <w:t xml:space="preserve">’  = “Y” </w:t>
            </w:r>
          </w:p>
          <w:p w14:paraId="291A6E43" w14:textId="4C8AEF6A" w:rsidR="00253A40" w:rsidRDefault="00253A40" w:rsidP="00E541B2">
            <w:pPr>
              <w:ind w:left="720"/>
              <w:rPr>
                <w:rFonts w:cstheme="minorHAnsi"/>
                <w:sz w:val="18"/>
                <w:szCs w:val="18"/>
              </w:rPr>
            </w:pPr>
            <w:r>
              <w:rPr>
                <w:rFonts w:cstheme="minorHAnsi"/>
                <w:sz w:val="18"/>
                <w:szCs w:val="18"/>
              </w:rPr>
              <w:t>then 15</w:t>
            </w:r>
          </w:p>
          <w:p w14:paraId="5DDE9B31" w14:textId="4B19B729" w:rsidR="00253A40" w:rsidRDefault="00253A40" w:rsidP="00E541B2">
            <w:pPr>
              <w:ind w:left="720"/>
              <w:rPr>
                <w:rFonts w:cstheme="minorHAnsi"/>
                <w:sz w:val="18"/>
                <w:szCs w:val="18"/>
              </w:rPr>
            </w:pPr>
            <w:r>
              <w:rPr>
                <w:rFonts w:cstheme="minorHAnsi"/>
                <w:sz w:val="18"/>
                <w:szCs w:val="18"/>
              </w:rPr>
              <w:t>Else 7</w:t>
            </w:r>
          </w:p>
        </w:tc>
      </w:tr>
      <w:tr w:rsidR="00253A40" w:rsidRPr="00ED34CE" w14:paraId="18B8F2E2" w14:textId="77777777" w:rsidTr="00920F6F">
        <w:trPr>
          <w:trHeight w:val="570"/>
        </w:trPr>
        <w:tc>
          <w:tcPr>
            <w:tcW w:w="1525" w:type="dxa"/>
            <w:vMerge/>
          </w:tcPr>
          <w:p w14:paraId="6D48BA9E" w14:textId="77777777" w:rsidR="00253A40" w:rsidRDefault="00253A40" w:rsidP="00B9172E">
            <w:pPr>
              <w:rPr>
                <w:rFonts w:cstheme="minorHAnsi"/>
                <w:sz w:val="18"/>
                <w:szCs w:val="18"/>
              </w:rPr>
            </w:pPr>
          </w:p>
        </w:tc>
        <w:tc>
          <w:tcPr>
            <w:tcW w:w="1620" w:type="dxa"/>
            <w:vMerge/>
          </w:tcPr>
          <w:p w14:paraId="1A2C314B" w14:textId="77777777" w:rsidR="00253A40" w:rsidRDefault="00253A40" w:rsidP="00B9172E">
            <w:pPr>
              <w:rPr>
                <w:rFonts w:cstheme="minorHAnsi"/>
                <w:sz w:val="18"/>
                <w:szCs w:val="18"/>
              </w:rPr>
            </w:pPr>
          </w:p>
        </w:tc>
        <w:tc>
          <w:tcPr>
            <w:tcW w:w="1440" w:type="dxa"/>
          </w:tcPr>
          <w:p w14:paraId="2C6BC152" w14:textId="716F7128" w:rsidR="00253A40" w:rsidRDefault="00253A40" w:rsidP="00B9172E">
            <w:pPr>
              <w:rPr>
                <w:rFonts w:cstheme="minorHAnsi"/>
                <w:sz w:val="18"/>
                <w:szCs w:val="18"/>
              </w:rPr>
            </w:pPr>
            <w:r>
              <w:rPr>
                <w:rFonts w:cstheme="minorHAnsi"/>
                <w:sz w:val="18"/>
                <w:szCs w:val="18"/>
              </w:rPr>
              <w:t>Netting Agreement Type</w:t>
            </w:r>
          </w:p>
        </w:tc>
        <w:tc>
          <w:tcPr>
            <w:tcW w:w="4676" w:type="dxa"/>
            <w:vMerge/>
          </w:tcPr>
          <w:p w14:paraId="3CE42DAC" w14:textId="77777777" w:rsidR="00253A40" w:rsidRDefault="00253A40" w:rsidP="00B9172E">
            <w:pPr>
              <w:rPr>
                <w:rFonts w:cstheme="minorHAnsi"/>
                <w:sz w:val="18"/>
                <w:szCs w:val="18"/>
              </w:rPr>
            </w:pPr>
          </w:p>
        </w:tc>
      </w:tr>
      <w:tr w:rsidR="00253A40" w:rsidRPr="00ED34CE" w14:paraId="06CF9C32" w14:textId="77777777" w:rsidTr="00253A40">
        <w:trPr>
          <w:trHeight w:val="579"/>
        </w:trPr>
        <w:tc>
          <w:tcPr>
            <w:tcW w:w="1525" w:type="dxa"/>
            <w:vMerge/>
          </w:tcPr>
          <w:p w14:paraId="28EFF403" w14:textId="77777777" w:rsidR="00253A40" w:rsidRDefault="00253A40" w:rsidP="00B9172E">
            <w:pPr>
              <w:rPr>
                <w:rFonts w:cstheme="minorHAnsi"/>
                <w:sz w:val="18"/>
                <w:szCs w:val="18"/>
              </w:rPr>
            </w:pPr>
          </w:p>
        </w:tc>
        <w:tc>
          <w:tcPr>
            <w:tcW w:w="1620" w:type="dxa"/>
            <w:vMerge/>
          </w:tcPr>
          <w:p w14:paraId="1870EF6F" w14:textId="77777777" w:rsidR="00253A40" w:rsidRDefault="00253A40" w:rsidP="00B9172E">
            <w:pPr>
              <w:rPr>
                <w:rFonts w:cstheme="minorHAnsi"/>
                <w:sz w:val="18"/>
                <w:szCs w:val="18"/>
              </w:rPr>
            </w:pPr>
          </w:p>
        </w:tc>
        <w:tc>
          <w:tcPr>
            <w:tcW w:w="1440" w:type="dxa"/>
          </w:tcPr>
          <w:p w14:paraId="3F9E2EB8" w14:textId="08A2EC67" w:rsidR="00253A40" w:rsidRPr="007E5639" w:rsidRDefault="00253A40" w:rsidP="00B9172E">
            <w:pPr>
              <w:rPr>
                <w:rFonts w:cstheme="minorHAnsi"/>
                <w:sz w:val="18"/>
                <w:szCs w:val="18"/>
              </w:rPr>
            </w:pPr>
            <w:r w:rsidRPr="007E5639">
              <w:rPr>
                <w:rFonts w:cstheme="minorHAnsi"/>
                <w:sz w:val="18"/>
                <w:szCs w:val="18"/>
              </w:rPr>
              <w:t>NCCP Broker Facing ETD Flag</w:t>
            </w:r>
          </w:p>
        </w:tc>
        <w:tc>
          <w:tcPr>
            <w:tcW w:w="4676" w:type="dxa"/>
            <w:vMerge/>
          </w:tcPr>
          <w:p w14:paraId="327327EE" w14:textId="77777777" w:rsidR="00253A40" w:rsidRDefault="00253A40" w:rsidP="00B9172E">
            <w:pPr>
              <w:rPr>
                <w:rFonts w:cstheme="minorHAnsi"/>
                <w:sz w:val="18"/>
                <w:szCs w:val="18"/>
              </w:rPr>
            </w:pPr>
          </w:p>
        </w:tc>
      </w:tr>
      <w:tr w:rsidR="00253A40" w:rsidRPr="00ED34CE" w14:paraId="69A31027" w14:textId="77777777" w:rsidTr="00253A40">
        <w:trPr>
          <w:trHeight w:val="633"/>
        </w:trPr>
        <w:tc>
          <w:tcPr>
            <w:tcW w:w="1525" w:type="dxa"/>
            <w:vMerge/>
          </w:tcPr>
          <w:p w14:paraId="375289C1" w14:textId="77777777" w:rsidR="00253A40" w:rsidRDefault="00253A40" w:rsidP="00B9172E">
            <w:pPr>
              <w:rPr>
                <w:rFonts w:cstheme="minorHAnsi"/>
                <w:sz w:val="18"/>
                <w:szCs w:val="18"/>
              </w:rPr>
            </w:pPr>
          </w:p>
        </w:tc>
        <w:tc>
          <w:tcPr>
            <w:tcW w:w="1620" w:type="dxa"/>
            <w:vMerge/>
          </w:tcPr>
          <w:p w14:paraId="747B7871" w14:textId="77777777" w:rsidR="00253A40" w:rsidRDefault="00253A40" w:rsidP="00B9172E">
            <w:pPr>
              <w:rPr>
                <w:rFonts w:cstheme="minorHAnsi"/>
                <w:sz w:val="18"/>
                <w:szCs w:val="18"/>
              </w:rPr>
            </w:pPr>
          </w:p>
        </w:tc>
        <w:tc>
          <w:tcPr>
            <w:tcW w:w="1440" w:type="dxa"/>
          </w:tcPr>
          <w:p w14:paraId="3FC88442" w14:textId="588659D8" w:rsidR="00253A40" w:rsidRDefault="00253A40" w:rsidP="00B9172E">
            <w:pPr>
              <w:rPr>
                <w:rFonts w:cstheme="minorHAnsi"/>
                <w:sz w:val="18"/>
                <w:szCs w:val="18"/>
              </w:rPr>
            </w:pPr>
            <w:r>
              <w:rPr>
                <w:rFonts w:cstheme="minorHAnsi"/>
                <w:sz w:val="18"/>
                <w:szCs w:val="18"/>
              </w:rPr>
              <w:t>Greater Than 5000 Trades Flag</w:t>
            </w:r>
          </w:p>
        </w:tc>
        <w:tc>
          <w:tcPr>
            <w:tcW w:w="4676" w:type="dxa"/>
            <w:vMerge/>
          </w:tcPr>
          <w:p w14:paraId="0A869F89" w14:textId="77777777" w:rsidR="00253A40" w:rsidRDefault="00253A40" w:rsidP="00B9172E">
            <w:pPr>
              <w:rPr>
                <w:rFonts w:cstheme="minorHAnsi"/>
                <w:sz w:val="18"/>
                <w:szCs w:val="18"/>
              </w:rPr>
            </w:pPr>
          </w:p>
        </w:tc>
      </w:tr>
      <w:tr w:rsidR="00253A40" w:rsidRPr="00ED34CE" w14:paraId="2C475AF2" w14:textId="77777777" w:rsidTr="00667C73">
        <w:tc>
          <w:tcPr>
            <w:tcW w:w="1525" w:type="dxa"/>
            <w:vMerge/>
          </w:tcPr>
          <w:p w14:paraId="2E8057EF" w14:textId="77777777" w:rsidR="00253A40" w:rsidRDefault="00253A40" w:rsidP="00B9172E">
            <w:pPr>
              <w:rPr>
                <w:rFonts w:cstheme="minorHAnsi"/>
                <w:sz w:val="18"/>
                <w:szCs w:val="18"/>
              </w:rPr>
            </w:pPr>
          </w:p>
        </w:tc>
        <w:tc>
          <w:tcPr>
            <w:tcW w:w="1620" w:type="dxa"/>
            <w:vMerge/>
          </w:tcPr>
          <w:p w14:paraId="0CBA40DF" w14:textId="77777777" w:rsidR="00253A40" w:rsidRDefault="00253A40" w:rsidP="00B9172E">
            <w:pPr>
              <w:rPr>
                <w:rFonts w:cstheme="minorHAnsi"/>
                <w:sz w:val="18"/>
                <w:szCs w:val="18"/>
              </w:rPr>
            </w:pPr>
          </w:p>
        </w:tc>
        <w:tc>
          <w:tcPr>
            <w:tcW w:w="1440" w:type="dxa"/>
          </w:tcPr>
          <w:p w14:paraId="605764B4" w14:textId="26BFEBF7" w:rsidR="00253A40" w:rsidRDefault="00253A40" w:rsidP="00B9172E">
            <w:pPr>
              <w:rPr>
                <w:rFonts w:cstheme="minorHAnsi"/>
                <w:sz w:val="18"/>
                <w:szCs w:val="18"/>
              </w:rPr>
            </w:pPr>
            <w:r>
              <w:rPr>
                <w:rFonts w:cstheme="minorHAnsi"/>
                <w:sz w:val="18"/>
                <w:szCs w:val="18"/>
              </w:rPr>
              <w:t>Illiquid Collateral Flag</w:t>
            </w:r>
          </w:p>
        </w:tc>
        <w:tc>
          <w:tcPr>
            <w:tcW w:w="4676" w:type="dxa"/>
            <w:vMerge/>
          </w:tcPr>
          <w:p w14:paraId="13BF485A" w14:textId="77777777" w:rsidR="00253A40" w:rsidRDefault="00253A40" w:rsidP="00B9172E">
            <w:pPr>
              <w:rPr>
                <w:rFonts w:cstheme="minorHAnsi"/>
                <w:sz w:val="18"/>
                <w:szCs w:val="18"/>
              </w:rPr>
            </w:pPr>
          </w:p>
        </w:tc>
      </w:tr>
      <w:tr w:rsidR="00253A40" w:rsidRPr="00ED34CE" w14:paraId="41BD7B2F" w14:textId="77777777" w:rsidTr="00667C73">
        <w:tc>
          <w:tcPr>
            <w:tcW w:w="1525" w:type="dxa"/>
            <w:vMerge/>
          </w:tcPr>
          <w:p w14:paraId="7A078E9D" w14:textId="77777777" w:rsidR="00253A40" w:rsidRDefault="00253A40" w:rsidP="00B9172E">
            <w:pPr>
              <w:rPr>
                <w:rFonts w:cstheme="minorHAnsi"/>
                <w:sz w:val="18"/>
                <w:szCs w:val="18"/>
              </w:rPr>
            </w:pPr>
          </w:p>
        </w:tc>
        <w:tc>
          <w:tcPr>
            <w:tcW w:w="1620" w:type="dxa"/>
            <w:vMerge/>
          </w:tcPr>
          <w:p w14:paraId="0EF70FC1" w14:textId="77777777" w:rsidR="00253A40" w:rsidRDefault="00253A40" w:rsidP="00B9172E">
            <w:pPr>
              <w:rPr>
                <w:rFonts w:cstheme="minorHAnsi"/>
                <w:sz w:val="18"/>
                <w:szCs w:val="18"/>
              </w:rPr>
            </w:pPr>
          </w:p>
        </w:tc>
        <w:tc>
          <w:tcPr>
            <w:tcW w:w="1440" w:type="dxa"/>
          </w:tcPr>
          <w:p w14:paraId="37241630" w14:textId="3D803D40" w:rsidR="00253A40" w:rsidRDefault="00253A40" w:rsidP="00B9172E">
            <w:pPr>
              <w:rPr>
                <w:rFonts w:cstheme="minorHAnsi"/>
                <w:sz w:val="18"/>
                <w:szCs w:val="18"/>
              </w:rPr>
            </w:pPr>
            <w:r>
              <w:rPr>
                <w:rFonts w:cstheme="minorHAnsi"/>
                <w:sz w:val="18"/>
                <w:szCs w:val="18"/>
              </w:rPr>
              <w:t>HTR L3 Flag</w:t>
            </w:r>
          </w:p>
        </w:tc>
        <w:tc>
          <w:tcPr>
            <w:tcW w:w="4676" w:type="dxa"/>
            <w:vMerge/>
          </w:tcPr>
          <w:p w14:paraId="7E73F651" w14:textId="77777777" w:rsidR="00253A40" w:rsidRDefault="00253A40" w:rsidP="00B9172E">
            <w:pPr>
              <w:rPr>
                <w:rFonts w:cstheme="minorHAnsi"/>
                <w:sz w:val="18"/>
                <w:szCs w:val="18"/>
              </w:rPr>
            </w:pPr>
          </w:p>
        </w:tc>
      </w:tr>
      <w:tr w:rsidR="00253A40" w:rsidRPr="00ED34CE" w14:paraId="3A60B16B" w14:textId="77777777" w:rsidTr="00667C73">
        <w:tc>
          <w:tcPr>
            <w:tcW w:w="1525" w:type="dxa"/>
            <w:vMerge/>
          </w:tcPr>
          <w:p w14:paraId="3EBD5468" w14:textId="77777777" w:rsidR="00253A40" w:rsidRDefault="00253A40" w:rsidP="00B9172E">
            <w:pPr>
              <w:rPr>
                <w:rFonts w:cstheme="minorHAnsi"/>
                <w:sz w:val="18"/>
                <w:szCs w:val="18"/>
              </w:rPr>
            </w:pPr>
          </w:p>
        </w:tc>
        <w:tc>
          <w:tcPr>
            <w:tcW w:w="1620" w:type="dxa"/>
            <w:vMerge/>
          </w:tcPr>
          <w:p w14:paraId="005BE6D0" w14:textId="77777777" w:rsidR="00253A40" w:rsidRDefault="00253A40" w:rsidP="00B9172E">
            <w:pPr>
              <w:rPr>
                <w:rFonts w:cstheme="minorHAnsi"/>
                <w:sz w:val="18"/>
                <w:szCs w:val="18"/>
              </w:rPr>
            </w:pPr>
          </w:p>
        </w:tc>
        <w:tc>
          <w:tcPr>
            <w:tcW w:w="1440" w:type="dxa"/>
          </w:tcPr>
          <w:p w14:paraId="60B2628C" w14:textId="20267E77" w:rsidR="00253A40" w:rsidRDefault="00253A40" w:rsidP="00B9172E">
            <w:pPr>
              <w:rPr>
                <w:rFonts w:cstheme="minorHAnsi"/>
                <w:sz w:val="18"/>
                <w:szCs w:val="18"/>
              </w:rPr>
            </w:pPr>
            <w:r>
              <w:rPr>
                <w:rFonts w:cstheme="minorHAnsi"/>
                <w:sz w:val="18"/>
                <w:szCs w:val="18"/>
              </w:rPr>
              <w:t>HTR Flag</w:t>
            </w:r>
          </w:p>
        </w:tc>
        <w:tc>
          <w:tcPr>
            <w:tcW w:w="4676" w:type="dxa"/>
            <w:vMerge/>
          </w:tcPr>
          <w:p w14:paraId="367B7C6A" w14:textId="77777777" w:rsidR="00253A40" w:rsidRDefault="00253A40" w:rsidP="00B9172E">
            <w:pPr>
              <w:rPr>
                <w:rFonts w:cstheme="minorHAnsi"/>
                <w:sz w:val="18"/>
                <w:szCs w:val="18"/>
              </w:rPr>
            </w:pPr>
          </w:p>
        </w:tc>
      </w:tr>
      <w:tr w:rsidR="00253A40" w:rsidRPr="00ED34CE" w14:paraId="2789006F" w14:textId="77777777" w:rsidTr="00667C73">
        <w:tc>
          <w:tcPr>
            <w:tcW w:w="1525" w:type="dxa"/>
            <w:vMerge/>
          </w:tcPr>
          <w:p w14:paraId="668E3EED" w14:textId="77777777" w:rsidR="00253A40" w:rsidRDefault="00253A40" w:rsidP="009E633A">
            <w:pPr>
              <w:rPr>
                <w:rFonts w:cstheme="minorHAnsi"/>
                <w:sz w:val="18"/>
                <w:szCs w:val="18"/>
              </w:rPr>
            </w:pPr>
          </w:p>
        </w:tc>
        <w:tc>
          <w:tcPr>
            <w:tcW w:w="1620" w:type="dxa"/>
          </w:tcPr>
          <w:p w14:paraId="7A10F611" w14:textId="11A43359" w:rsidR="00253A40" w:rsidRDefault="00253A40" w:rsidP="009E633A">
            <w:pPr>
              <w:rPr>
                <w:rFonts w:cstheme="minorHAnsi"/>
                <w:sz w:val="18"/>
                <w:szCs w:val="18"/>
              </w:rPr>
            </w:pPr>
            <w:r>
              <w:rPr>
                <w:rFonts w:cstheme="minorHAnsi"/>
                <w:sz w:val="18"/>
                <w:szCs w:val="18"/>
              </w:rPr>
              <w:t>Party Details</w:t>
            </w:r>
          </w:p>
        </w:tc>
        <w:tc>
          <w:tcPr>
            <w:tcW w:w="1440" w:type="dxa"/>
          </w:tcPr>
          <w:p w14:paraId="77BCE08F" w14:textId="6352A470" w:rsidR="00253A40" w:rsidRDefault="00253A40" w:rsidP="009E633A">
            <w:pPr>
              <w:rPr>
                <w:rFonts w:cstheme="minorHAnsi"/>
                <w:sz w:val="18"/>
                <w:szCs w:val="18"/>
              </w:rPr>
            </w:pPr>
            <w:r>
              <w:rPr>
                <w:rFonts w:cstheme="minorHAnsi"/>
                <w:sz w:val="18"/>
                <w:szCs w:val="18"/>
              </w:rPr>
              <w:t>Portfolio Segment</w:t>
            </w:r>
          </w:p>
        </w:tc>
        <w:tc>
          <w:tcPr>
            <w:tcW w:w="4676" w:type="dxa"/>
            <w:vMerge/>
          </w:tcPr>
          <w:p w14:paraId="23FFCDDB" w14:textId="77777777" w:rsidR="00253A40" w:rsidRDefault="00253A40" w:rsidP="009E633A">
            <w:pPr>
              <w:rPr>
                <w:rFonts w:cstheme="minorHAnsi"/>
                <w:sz w:val="18"/>
                <w:szCs w:val="18"/>
              </w:rPr>
            </w:pPr>
          </w:p>
        </w:tc>
      </w:tr>
      <w:tr w:rsidR="00E95BAA" w:rsidRPr="00ED34CE" w14:paraId="5172339A" w14:textId="77777777" w:rsidTr="00412B0B">
        <w:tc>
          <w:tcPr>
            <w:tcW w:w="1525" w:type="dxa"/>
            <w:vMerge w:val="restart"/>
          </w:tcPr>
          <w:p w14:paraId="13993339" w14:textId="4B6D383A" w:rsidR="00E95BAA" w:rsidRDefault="00E95BAA" w:rsidP="00223DF6">
            <w:pPr>
              <w:rPr>
                <w:rFonts w:cstheme="minorHAnsi"/>
                <w:sz w:val="18"/>
                <w:szCs w:val="18"/>
              </w:rPr>
            </w:pPr>
            <w:r>
              <w:rPr>
                <w:rFonts w:cstheme="minorHAnsi"/>
                <w:sz w:val="18"/>
                <w:szCs w:val="18"/>
              </w:rPr>
              <w:t>MPR Floor Comment</w:t>
            </w:r>
          </w:p>
        </w:tc>
        <w:tc>
          <w:tcPr>
            <w:tcW w:w="1620" w:type="dxa"/>
            <w:vMerge w:val="restart"/>
          </w:tcPr>
          <w:p w14:paraId="774EC76D" w14:textId="165C8F6F" w:rsidR="00E95BAA" w:rsidRDefault="00E95BAA" w:rsidP="00223DF6">
            <w:pPr>
              <w:rPr>
                <w:rFonts w:cstheme="minorHAnsi"/>
                <w:sz w:val="18"/>
                <w:szCs w:val="18"/>
              </w:rPr>
            </w:pPr>
            <w:r>
              <w:rPr>
                <w:rFonts w:cstheme="minorHAnsi"/>
                <w:sz w:val="18"/>
                <w:szCs w:val="18"/>
              </w:rPr>
              <w:t>Agreement Trade Count</w:t>
            </w:r>
          </w:p>
        </w:tc>
        <w:tc>
          <w:tcPr>
            <w:tcW w:w="1440" w:type="dxa"/>
          </w:tcPr>
          <w:p w14:paraId="2445A9DE" w14:textId="77F7632C" w:rsidR="00E95BAA" w:rsidRDefault="00E95BAA" w:rsidP="00223DF6">
            <w:pPr>
              <w:rPr>
                <w:rFonts w:cstheme="minorHAnsi"/>
                <w:sz w:val="18"/>
                <w:szCs w:val="18"/>
              </w:rPr>
            </w:pPr>
            <w:r>
              <w:rPr>
                <w:rFonts w:cstheme="minorHAnsi"/>
                <w:sz w:val="18"/>
                <w:szCs w:val="18"/>
              </w:rPr>
              <w:t>Portfolio Code</w:t>
            </w:r>
          </w:p>
        </w:tc>
        <w:tc>
          <w:tcPr>
            <w:tcW w:w="4676" w:type="dxa"/>
            <w:vMerge w:val="restart"/>
          </w:tcPr>
          <w:p w14:paraId="43AF46AA" w14:textId="496ABBB0" w:rsidR="00E95BAA" w:rsidRDefault="00E95BAA" w:rsidP="00223DF6">
            <w:pPr>
              <w:rPr>
                <w:rFonts w:cstheme="minorHAnsi"/>
                <w:sz w:val="18"/>
                <w:szCs w:val="18"/>
              </w:rPr>
            </w:pPr>
            <w:r>
              <w:rPr>
                <w:rFonts w:cstheme="minorHAnsi"/>
                <w:sz w:val="18"/>
                <w:szCs w:val="18"/>
              </w:rPr>
              <w:t>If ‘</w:t>
            </w:r>
            <w:r w:rsidRPr="00B110FE">
              <w:rPr>
                <w:rFonts w:cstheme="minorHAnsi"/>
                <w:i/>
                <w:iCs/>
                <w:sz w:val="18"/>
                <w:szCs w:val="18"/>
              </w:rPr>
              <w:t>Greater Than 5000 Trades Flag</w:t>
            </w:r>
            <w:r>
              <w:rPr>
                <w:rFonts w:cstheme="minorHAnsi"/>
                <w:sz w:val="18"/>
                <w:szCs w:val="18"/>
              </w:rPr>
              <w:t>’ = “Y” Then “</w:t>
            </w:r>
            <w:r w:rsidRPr="00B86322">
              <w:rPr>
                <w:rFonts w:cstheme="minorHAnsi"/>
                <w:sz w:val="18"/>
                <w:szCs w:val="18"/>
              </w:rPr>
              <w:t>LARGER THAN 5000 TRADES</w:t>
            </w:r>
            <w:r>
              <w:rPr>
                <w:rFonts w:cstheme="minorHAnsi"/>
                <w:sz w:val="18"/>
                <w:szCs w:val="18"/>
              </w:rPr>
              <w:t>”</w:t>
            </w:r>
          </w:p>
          <w:p w14:paraId="6C99E8AB" w14:textId="7B24DE85" w:rsidR="00E95BAA" w:rsidRDefault="00E95BAA" w:rsidP="00223DF6">
            <w:pPr>
              <w:rPr>
                <w:rFonts w:cstheme="minorHAnsi"/>
                <w:sz w:val="18"/>
                <w:szCs w:val="18"/>
              </w:rPr>
            </w:pPr>
            <w:r>
              <w:rPr>
                <w:rFonts w:cstheme="minorHAnsi"/>
                <w:sz w:val="18"/>
                <w:szCs w:val="18"/>
              </w:rPr>
              <w:t>&amp;</w:t>
            </w:r>
          </w:p>
          <w:p w14:paraId="4FEA1915" w14:textId="28FBE941" w:rsidR="00E95BAA" w:rsidRDefault="00E95BAA" w:rsidP="00223DF6">
            <w:pPr>
              <w:rPr>
                <w:rFonts w:cstheme="minorHAnsi"/>
                <w:sz w:val="18"/>
                <w:szCs w:val="18"/>
              </w:rPr>
            </w:pPr>
            <w:r>
              <w:rPr>
                <w:rFonts w:cstheme="minorHAnsi"/>
                <w:sz w:val="18"/>
                <w:szCs w:val="18"/>
              </w:rPr>
              <w:t>If ‘</w:t>
            </w:r>
            <w:r w:rsidRPr="00E541B2">
              <w:rPr>
                <w:rFonts w:cstheme="minorHAnsi"/>
                <w:i/>
                <w:iCs/>
                <w:sz w:val="18"/>
                <w:szCs w:val="18"/>
              </w:rPr>
              <w:t>Illiquid Collateral Flag</w:t>
            </w:r>
            <w:r>
              <w:rPr>
                <w:rFonts w:cstheme="minorHAnsi"/>
                <w:sz w:val="18"/>
                <w:szCs w:val="18"/>
              </w:rPr>
              <w:t>’ = “Y” Then “</w:t>
            </w:r>
            <w:r w:rsidRPr="00B86322">
              <w:rPr>
                <w:rFonts w:cstheme="minorHAnsi"/>
                <w:sz w:val="18"/>
                <w:szCs w:val="18"/>
              </w:rPr>
              <w:t>ILLIQUID COLLATERAL</w:t>
            </w:r>
            <w:r>
              <w:rPr>
                <w:rFonts w:cstheme="minorHAnsi"/>
                <w:sz w:val="18"/>
                <w:szCs w:val="18"/>
              </w:rPr>
              <w:t>”</w:t>
            </w:r>
          </w:p>
          <w:p w14:paraId="4A953499" w14:textId="4A44137E" w:rsidR="00E95BAA" w:rsidRDefault="00E95BAA" w:rsidP="00223DF6">
            <w:pPr>
              <w:rPr>
                <w:rFonts w:cstheme="minorHAnsi"/>
                <w:sz w:val="18"/>
                <w:szCs w:val="18"/>
              </w:rPr>
            </w:pPr>
            <w:r>
              <w:rPr>
                <w:rFonts w:cstheme="minorHAnsi"/>
                <w:sz w:val="18"/>
                <w:szCs w:val="18"/>
              </w:rPr>
              <w:t xml:space="preserve">&amp; </w:t>
            </w:r>
          </w:p>
          <w:p w14:paraId="6B462124" w14:textId="5372874C" w:rsidR="00E95BAA" w:rsidRDefault="00E95BAA" w:rsidP="00223DF6">
            <w:pPr>
              <w:rPr>
                <w:rFonts w:cstheme="minorHAnsi"/>
                <w:sz w:val="18"/>
                <w:szCs w:val="18"/>
              </w:rPr>
            </w:pPr>
            <w:r>
              <w:rPr>
                <w:rFonts w:cstheme="minorHAnsi"/>
                <w:sz w:val="18"/>
                <w:szCs w:val="18"/>
              </w:rPr>
              <w:t>If ‘</w:t>
            </w:r>
            <w:r w:rsidRPr="00E541B2">
              <w:rPr>
                <w:rFonts w:cstheme="minorHAnsi"/>
                <w:i/>
                <w:iCs/>
                <w:sz w:val="18"/>
                <w:szCs w:val="18"/>
              </w:rPr>
              <w:t>HTR L3 Flag</w:t>
            </w:r>
            <w:r>
              <w:rPr>
                <w:rFonts w:cstheme="minorHAnsi"/>
                <w:sz w:val="18"/>
                <w:szCs w:val="18"/>
              </w:rPr>
              <w:t>’ = “Y” Then “HTR L3”</w:t>
            </w:r>
          </w:p>
          <w:p w14:paraId="5172DA9A" w14:textId="77777777" w:rsidR="00E95BAA" w:rsidRDefault="00E95BAA" w:rsidP="00223DF6">
            <w:pPr>
              <w:rPr>
                <w:rFonts w:cstheme="minorHAnsi"/>
                <w:sz w:val="18"/>
                <w:szCs w:val="18"/>
              </w:rPr>
            </w:pPr>
            <w:r>
              <w:rPr>
                <w:rFonts w:cstheme="minorHAnsi"/>
                <w:sz w:val="18"/>
                <w:szCs w:val="18"/>
              </w:rPr>
              <w:t xml:space="preserve">&amp; </w:t>
            </w:r>
          </w:p>
          <w:p w14:paraId="62B3F530" w14:textId="1535EE4E" w:rsidR="00E95BAA" w:rsidRDefault="00E95BAA" w:rsidP="00223DF6">
            <w:pPr>
              <w:rPr>
                <w:rFonts w:cstheme="minorHAnsi"/>
                <w:sz w:val="18"/>
                <w:szCs w:val="18"/>
              </w:rPr>
            </w:pPr>
            <w:r>
              <w:rPr>
                <w:rFonts w:cstheme="minorHAnsi"/>
                <w:sz w:val="18"/>
                <w:szCs w:val="18"/>
              </w:rPr>
              <w:t>If ‘</w:t>
            </w:r>
            <w:r w:rsidRPr="00E541B2">
              <w:rPr>
                <w:rFonts w:cstheme="minorHAnsi"/>
                <w:i/>
                <w:iCs/>
                <w:sz w:val="18"/>
                <w:szCs w:val="18"/>
              </w:rPr>
              <w:t>HTR Flag</w:t>
            </w:r>
            <w:r>
              <w:rPr>
                <w:rFonts w:cstheme="minorHAnsi"/>
                <w:sz w:val="18"/>
                <w:szCs w:val="18"/>
              </w:rPr>
              <w:t>’ = “Y” Then “HTR STRESSED”</w:t>
            </w:r>
          </w:p>
          <w:p w14:paraId="5103D22B" w14:textId="6BCAF056" w:rsidR="00E95BAA" w:rsidRDefault="00E95BAA" w:rsidP="00223DF6">
            <w:pPr>
              <w:rPr>
                <w:rFonts w:cstheme="minorHAnsi"/>
                <w:sz w:val="18"/>
                <w:szCs w:val="18"/>
              </w:rPr>
            </w:pPr>
            <w:r>
              <w:rPr>
                <w:rFonts w:cstheme="minorHAnsi"/>
                <w:sz w:val="18"/>
                <w:szCs w:val="18"/>
              </w:rPr>
              <w:t>&amp;</w:t>
            </w:r>
          </w:p>
          <w:p w14:paraId="0434F1C2" w14:textId="28809CBA" w:rsidR="00E95BAA" w:rsidRDefault="00E95BAA" w:rsidP="00223DF6">
            <w:pPr>
              <w:rPr>
                <w:rFonts w:cstheme="minorHAnsi"/>
                <w:sz w:val="18"/>
                <w:szCs w:val="18"/>
              </w:rPr>
            </w:pPr>
            <w:r>
              <w:rPr>
                <w:rFonts w:cstheme="minorHAnsi"/>
                <w:sz w:val="18"/>
                <w:szCs w:val="18"/>
              </w:rPr>
              <w:t>If ‘</w:t>
            </w:r>
            <w:r w:rsidRPr="008802B4">
              <w:rPr>
                <w:rFonts w:cstheme="minorHAnsi"/>
                <w:i/>
                <w:iCs/>
                <w:sz w:val="18"/>
                <w:szCs w:val="18"/>
              </w:rPr>
              <w:t>Portfolio Segment</w:t>
            </w:r>
            <w:r>
              <w:rPr>
                <w:rFonts w:cstheme="minorHAnsi"/>
                <w:sz w:val="18"/>
                <w:szCs w:val="18"/>
              </w:rPr>
              <w:t>’ is either “CLQ” Then “CCP”</w:t>
            </w:r>
          </w:p>
          <w:p w14:paraId="556100D1" w14:textId="77777777" w:rsidR="00E95BAA" w:rsidRDefault="00E95BAA" w:rsidP="00223DF6">
            <w:pPr>
              <w:rPr>
                <w:rFonts w:cstheme="minorHAnsi"/>
                <w:sz w:val="18"/>
                <w:szCs w:val="18"/>
              </w:rPr>
            </w:pPr>
            <w:r>
              <w:rPr>
                <w:rFonts w:cstheme="minorHAnsi"/>
                <w:sz w:val="18"/>
                <w:szCs w:val="18"/>
              </w:rPr>
              <w:t xml:space="preserve">&amp; </w:t>
            </w:r>
          </w:p>
          <w:p w14:paraId="1F927A80" w14:textId="58F2B9F1" w:rsidR="00E95BAA" w:rsidRDefault="00E95BAA" w:rsidP="00E95BAA">
            <w:pPr>
              <w:rPr>
                <w:rFonts w:cstheme="minorHAnsi"/>
                <w:sz w:val="18"/>
                <w:szCs w:val="18"/>
              </w:rPr>
            </w:pPr>
            <w:r>
              <w:rPr>
                <w:rFonts w:cstheme="minorHAnsi"/>
                <w:sz w:val="18"/>
                <w:szCs w:val="18"/>
              </w:rPr>
              <w:t>If ‘</w:t>
            </w:r>
            <w:r w:rsidRPr="00B448C1">
              <w:rPr>
                <w:rFonts w:cstheme="minorHAnsi"/>
                <w:i/>
                <w:iCs/>
                <w:sz w:val="18"/>
                <w:szCs w:val="18"/>
              </w:rPr>
              <w:t>NCCP Broker Facing ETD Flag</w:t>
            </w:r>
            <w:r>
              <w:rPr>
                <w:rFonts w:cstheme="minorHAnsi"/>
                <w:sz w:val="18"/>
                <w:szCs w:val="18"/>
              </w:rPr>
              <w:t>’  = “Y”  then “NCCP Facing”</w:t>
            </w:r>
          </w:p>
        </w:tc>
      </w:tr>
      <w:tr w:rsidR="00E95BAA" w:rsidRPr="00ED34CE" w14:paraId="58FE19F7" w14:textId="77777777" w:rsidTr="00412B0B">
        <w:tc>
          <w:tcPr>
            <w:tcW w:w="1525" w:type="dxa"/>
            <w:vMerge/>
          </w:tcPr>
          <w:p w14:paraId="224B8644" w14:textId="77777777" w:rsidR="00E95BAA" w:rsidRDefault="00E95BAA" w:rsidP="00223DF6">
            <w:pPr>
              <w:rPr>
                <w:rFonts w:cstheme="minorHAnsi"/>
                <w:sz w:val="18"/>
                <w:szCs w:val="18"/>
              </w:rPr>
            </w:pPr>
          </w:p>
        </w:tc>
        <w:tc>
          <w:tcPr>
            <w:tcW w:w="1620" w:type="dxa"/>
            <w:vMerge/>
          </w:tcPr>
          <w:p w14:paraId="466A995F" w14:textId="77777777" w:rsidR="00E95BAA" w:rsidRDefault="00E95BAA" w:rsidP="00223DF6">
            <w:pPr>
              <w:rPr>
                <w:rFonts w:cstheme="minorHAnsi"/>
                <w:sz w:val="18"/>
                <w:szCs w:val="18"/>
              </w:rPr>
            </w:pPr>
          </w:p>
        </w:tc>
        <w:tc>
          <w:tcPr>
            <w:tcW w:w="1440" w:type="dxa"/>
          </w:tcPr>
          <w:p w14:paraId="028AB3F9" w14:textId="273702AE" w:rsidR="00E95BAA" w:rsidRDefault="00E95BAA" w:rsidP="00223DF6">
            <w:pPr>
              <w:rPr>
                <w:rFonts w:cstheme="minorHAnsi"/>
                <w:sz w:val="18"/>
                <w:szCs w:val="18"/>
              </w:rPr>
            </w:pPr>
            <w:r>
              <w:rPr>
                <w:rFonts w:cstheme="minorHAnsi"/>
                <w:sz w:val="18"/>
                <w:szCs w:val="18"/>
              </w:rPr>
              <w:t>Netting Agreement Type</w:t>
            </w:r>
          </w:p>
        </w:tc>
        <w:tc>
          <w:tcPr>
            <w:tcW w:w="4676" w:type="dxa"/>
            <w:vMerge/>
          </w:tcPr>
          <w:p w14:paraId="1E26FE7F" w14:textId="77777777" w:rsidR="00E95BAA" w:rsidRDefault="00E95BAA" w:rsidP="00223DF6">
            <w:pPr>
              <w:rPr>
                <w:rFonts w:cstheme="minorHAnsi"/>
                <w:sz w:val="18"/>
                <w:szCs w:val="18"/>
              </w:rPr>
            </w:pPr>
          </w:p>
        </w:tc>
      </w:tr>
      <w:tr w:rsidR="00E95BAA" w:rsidRPr="00ED34CE" w14:paraId="3E9FC232" w14:textId="77777777" w:rsidTr="00412B0B">
        <w:tc>
          <w:tcPr>
            <w:tcW w:w="1525" w:type="dxa"/>
            <w:vMerge/>
          </w:tcPr>
          <w:p w14:paraId="2DE2A34B" w14:textId="77777777" w:rsidR="00E95BAA" w:rsidRDefault="00E95BAA" w:rsidP="00223DF6">
            <w:pPr>
              <w:rPr>
                <w:rFonts w:cstheme="minorHAnsi"/>
                <w:sz w:val="18"/>
                <w:szCs w:val="18"/>
              </w:rPr>
            </w:pPr>
          </w:p>
        </w:tc>
        <w:tc>
          <w:tcPr>
            <w:tcW w:w="1620" w:type="dxa"/>
            <w:vMerge/>
          </w:tcPr>
          <w:p w14:paraId="6A9F4252" w14:textId="77777777" w:rsidR="00E95BAA" w:rsidRDefault="00E95BAA" w:rsidP="00223DF6">
            <w:pPr>
              <w:rPr>
                <w:rFonts w:cstheme="minorHAnsi"/>
                <w:sz w:val="18"/>
                <w:szCs w:val="18"/>
              </w:rPr>
            </w:pPr>
          </w:p>
        </w:tc>
        <w:tc>
          <w:tcPr>
            <w:tcW w:w="1440" w:type="dxa"/>
          </w:tcPr>
          <w:p w14:paraId="7AC027F7" w14:textId="2287B025" w:rsidR="00E95BAA" w:rsidRPr="00625836" w:rsidRDefault="00E95BAA" w:rsidP="00223DF6">
            <w:pPr>
              <w:rPr>
                <w:rFonts w:cstheme="minorHAnsi"/>
                <w:sz w:val="18"/>
                <w:szCs w:val="18"/>
              </w:rPr>
            </w:pPr>
            <w:r w:rsidRPr="00625836">
              <w:rPr>
                <w:rFonts w:cstheme="minorHAnsi"/>
                <w:sz w:val="18"/>
                <w:szCs w:val="18"/>
              </w:rPr>
              <w:t>NCCP Broker Facing ETD Flag</w:t>
            </w:r>
          </w:p>
        </w:tc>
        <w:tc>
          <w:tcPr>
            <w:tcW w:w="4676" w:type="dxa"/>
            <w:vMerge/>
          </w:tcPr>
          <w:p w14:paraId="38CA2950" w14:textId="77777777" w:rsidR="00E95BAA" w:rsidRDefault="00E95BAA" w:rsidP="00223DF6">
            <w:pPr>
              <w:rPr>
                <w:rFonts w:cstheme="minorHAnsi"/>
                <w:sz w:val="18"/>
                <w:szCs w:val="18"/>
              </w:rPr>
            </w:pPr>
          </w:p>
        </w:tc>
      </w:tr>
      <w:tr w:rsidR="00E95BAA" w:rsidRPr="00ED34CE" w14:paraId="6D58302D" w14:textId="77777777" w:rsidTr="00412B0B">
        <w:tc>
          <w:tcPr>
            <w:tcW w:w="1525" w:type="dxa"/>
            <w:vMerge/>
          </w:tcPr>
          <w:p w14:paraId="447BEF0E" w14:textId="77777777" w:rsidR="00E95BAA" w:rsidRDefault="00E95BAA" w:rsidP="00223DF6">
            <w:pPr>
              <w:rPr>
                <w:rFonts w:cstheme="minorHAnsi"/>
                <w:sz w:val="18"/>
                <w:szCs w:val="18"/>
              </w:rPr>
            </w:pPr>
          </w:p>
        </w:tc>
        <w:tc>
          <w:tcPr>
            <w:tcW w:w="1620" w:type="dxa"/>
            <w:vMerge/>
          </w:tcPr>
          <w:p w14:paraId="618EB9B6" w14:textId="77777777" w:rsidR="00E95BAA" w:rsidRDefault="00E95BAA" w:rsidP="00223DF6">
            <w:pPr>
              <w:rPr>
                <w:rFonts w:cstheme="minorHAnsi"/>
                <w:sz w:val="18"/>
                <w:szCs w:val="18"/>
              </w:rPr>
            </w:pPr>
          </w:p>
        </w:tc>
        <w:tc>
          <w:tcPr>
            <w:tcW w:w="1440" w:type="dxa"/>
          </w:tcPr>
          <w:p w14:paraId="3B775BDA" w14:textId="55B132D7" w:rsidR="00E95BAA" w:rsidRDefault="00E95BAA" w:rsidP="00223DF6">
            <w:pPr>
              <w:rPr>
                <w:rFonts w:cstheme="minorHAnsi"/>
                <w:sz w:val="18"/>
                <w:szCs w:val="18"/>
              </w:rPr>
            </w:pPr>
            <w:r>
              <w:rPr>
                <w:rFonts w:cstheme="minorHAnsi"/>
                <w:sz w:val="18"/>
                <w:szCs w:val="18"/>
              </w:rPr>
              <w:t>Greater Than 5000 Trades Flag</w:t>
            </w:r>
          </w:p>
        </w:tc>
        <w:tc>
          <w:tcPr>
            <w:tcW w:w="4676" w:type="dxa"/>
            <w:vMerge/>
          </w:tcPr>
          <w:p w14:paraId="6D0B80C6" w14:textId="77777777" w:rsidR="00E95BAA" w:rsidRDefault="00E95BAA" w:rsidP="00223DF6">
            <w:pPr>
              <w:rPr>
                <w:rFonts w:cstheme="minorHAnsi"/>
                <w:sz w:val="18"/>
                <w:szCs w:val="18"/>
              </w:rPr>
            </w:pPr>
          </w:p>
        </w:tc>
      </w:tr>
      <w:tr w:rsidR="00E95BAA" w:rsidRPr="00ED34CE" w14:paraId="3C9FA7AE" w14:textId="77777777" w:rsidTr="00412B0B">
        <w:tc>
          <w:tcPr>
            <w:tcW w:w="1525" w:type="dxa"/>
            <w:vMerge/>
          </w:tcPr>
          <w:p w14:paraId="4BA8EA76" w14:textId="77777777" w:rsidR="00E95BAA" w:rsidRDefault="00E95BAA" w:rsidP="00223DF6">
            <w:pPr>
              <w:rPr>
                <w:rFonts w:cstheme="minorHAnsi"/>
                <w:sz w:val="18"/>
                <w:szCs w:val="18"/>
              </w:rPr>
            </w:pPr>
          </w:p>
        </w:tc>
        <w:tc>
          <w:tcPr>
            <w:tcW w:w="1620" w:type="dxa"/>
            <w:vMerge/>
          </w:tcPr>
          <w:p w14:paraId="2A377E58" w14:textId="77777777" w:rsidR="00E95BAA" w:rsidRDefault="00E95BAA" w:rsidP="00223DF6">
            <w:pPr>
              <w:rPr>
                <w:rFonts w:cstheme="minorHAnsi"/>
                <w:sz w:val="18"/>
                <w:szCs w:val="18"/>
              </w:rPr>
            </w:pPr>
          </w:p>
        </w:tc>
        <w:tc>
          <w:tcPr>
            <w:tcW w:w="1440" w:type="dxa"/>
          </w:tcPr>
          <w:p w14:paraId="2DF6C8C4" w14:textId="53F08FA8" w:rsidR="00E95BAA" w:rsidRDefault="00E95BAA" w:rsidP="00223DF6">
            <w:pPr>
              <w:rPr>
                <w:rFonts w:cstheme="minorHAnsi"/>
                <w:sz w:val="18"/>
                <w:szCs w:val="18"/>
              </w:rPr>
            </w:pPr>
            <w:r>
              <w:rPr>
                <w:rFonts w:cstheme="minorHAnsi"/>
                <w:sz w:val="18"/>
                <w:szCs w:val="18"/>
              </w:rPr>
              <w:t>Illiquid Collateral Flag</w:t>
            </w:r>
          </w:p>
        </w:tc>
        <w:tc>
          <w:tcPr>
            <w:tcW w:w="4676" w:type="dxa"/>
            <w:vMerge/>
          </w:tcPr>
          <w:p w14:paraId="6F80D606" w14:textId="77777777" w:rsidR="00E95BAA" w:rsidRDefault="00E95BAA" w:rsidP="00223DF6">
            <w:pPr>
              <w:rPr>
                <w:rFonts w:cstheme="minorHAnsi"/>
                <w:sz w:val="18"/>
                <w:szCs w:val="18"/>
              </w:rPr>
            </w:pPr>
          </w:p>
        </w:tc>
      </w:tr>
      <w:tr w:rsidR="00E95BAA" w:rsidRPr="00ED34CE" w14:paraId="52A6AD25" w14:textId="77777777" w:rsidTr="00412B0B">
        <w:tc>
          <w:tcPr>
            <w:tcW w:w="1525" w:type="dxa"/>
            <w:vMerge/>
          </w:tcPr>
          <w:p w14:paraId="3BDAFF98" w14:textId="77777777" w:rsidR="00E95BAA" w:rsidRDefault="00E95BAA" w:rsidP="00223DF6">
            <w:pPr>
              <w:rPr>
                <w:rFonts w:cstheme="minorHAnsi"/>
                <w:sz w:val="18"/>
                <w:szCs w:val="18"/>
              </w:rPr>
            </w:pPr>
          </w:p>
        </w:tc>
        <w:tc>
          <w:tcPr>
            <w:tcW w:w="1620" w:type="dxa"/>
            <w:vMerge/>
          </w:tcPr>
          <w:p w14:paraId="5B8C4016" w14:textId="77777777" w:rsidR="00E95BAA" w:rsidRDefault="00E95BAA" w:rsidP="00223DF6">
            <w:pPr>
              <w:rPr>
                <w:rFonts w:cstheme="minorHAnsi"/>
                <w:sz w:val="18"/>
                <w:szCs w:val="18"/>
              </w:rPr>
            </w:pPr>
          </w:p>
        </w:tc>
        <w:tc>
          <w:tcPr>
            <w:tcW w:w="1440" w:type="dxa"/>
          </w:tcPr>
          <w:p w14:paraId="2E836BFA" w14:textId="5F4D5163" w:rsidR="00E95BAA" w:rsidRDefault="00E95BAA" w:rsidP="00223DF6">
            <w:pPr>
              <w:rPr>
                <w:rFonts w:cstheme="minorHAnsi"/>
                <w:sz w:val="18"/>
                <w:szCs w:val="18"/>
              </w:rPr>
            </w:pPr>
            <w:r>
              <w:rPr>
                <w:rFonts w:cstheme="minorHAnsi"/>
                <w:sz w:val="18"/>
                <w:szCs w:val="18"/>
              </w:rPr>
              <w:t>HTR L3 Flag</w:t>
            </w:r>
          </w:p>
        </w:tc>
        <w:tc>
          <w:tcPr>
            <w:tcW w:w="4676" w:type="dxa"/>
            <w:vMerge/>
          </w:tcPr>
          <w:p w14:paraId="02D22373" w14:textId="77777777" w:rsidR="00E95BAA" w:rsidRDefault="00E95BAA" w:rsidP="00223DF6">
            <w:pPr>
              <w:rPr>
                <w:rFonts w:cstheme="minorHAnsi"/>
                <w:sz w:val="18"/>
                <w:szCs w:val="18"/>
              </w:rPr>
            </w:pPr>
          </w:p>
        </w:tc>
      </w:tr>
      <w:tr w:rsidR="00E95BAA" w:rsidRPr="00ED34CE" w14:paraId="6D53AEB2" w14:textId="77777777" w:rsidTr="00412B0B">
        <w:tc>
          <w:tcPr>
            <w:tcW w:w="1525" w:type="dxa"/>
            <w:vMerge/>
          </w:tcPr>
          <w:p w14:paraId="7F5028D3" w14:textId="77777777" w:rsidR="00E95BAA" w:rsidRDefault="00E95BAA" w:rsidP="00223DF6">
            <w:pPr>
              <w:rPr>
                <w:rFonts w:cstheme="minorHAnsi"/>
                <w:sz w:val="18"/>
                <w:szCs w:val="18"/>
              </w:rPr>
            </w:pPr>
          </w:p>
        </w:tc>
        <w:tc>
          <w:tcPr>
            <w:tcW w:w="1620" w:type="dxa"/>
            <w:vMerge/>
          </w:tcPr>
          <w:p w14:paraId="413B14B9" w14:textId="77777777" w:rsidR="00E95BAA" w:rsidRDefault="00E95BAA" w:rsidP="00223DF6">
            <w:pPr>
              <w:rPr>
                <w:rFonts w:cstheme="minorHAnsi"/>
                <w:sz w:val="18"/>
                <w:szCs w:val="18"/>
              </w:rPr>
            </w:pPr>
          </w:p>
        </w:tc>
        <w:tc>
          <w:tcPr>
            <w:tcW w:w="1440" w:type="dxa"/>
          </w:tcPr>
          <w:p w14:paraId="1296D09B" w14:textId="3E61DD66" w:rsidR="00E95BAA" w:rsidRDefault="00E95BAA" w:rsidP="00223DF6">
            <w:pPr>
              <w:rPr>
                <w:rFonts w:cstheme="minorHAnsi"/>
                <w:sz w:val="18"/>
                <w:szCs w:val="18"/>
              </w:rPr>
            </w:pPr>
            <w:r>
              <w:rPr>
                <w:rFonts w:cstheme="minorHAnsi"/>
                <w:sz w:val="18"/>
                <w:szCs w:val="18"/>
              </w:rPr>
              <w:t>HTR Flag</w:t>
            </w:r>
          </w:p>
        </w:tc>
        <w:tc>
          <w:tcPr>
            <w:tcW w:w="4676" w:type="dxa"/>
            <w:vMerge/>
          </w:tcPr>
          <w:p w14:paraId="3ECD8427" w14:textId="77777777" w:rsidR="00E95BAA" w:rsidRDefault="00E95BAA" w:rsidP="00223DF6">
            <w:pPr>
              <w:rPr>
                <w:rFonts w:cstheme="minorHAnsi"/>
                <w:sz w:val="18"/>
                <w:szCs w:val="18"/>
              </w:rPr>
            </w:pPr>
          </w:p>
        </w:tc>
      </w:tr>
      <w:tr w:rsidR="00E95BAA" w:rsidRPr="00ED34CE" w14:paraId="6A413BBE" w14:textId="77777777" w:rsidTr="00412B0B">
        <w:tc>
          <w:tcPr>
            <w:tcW w:w="1525" w:type="dxa"/>
            <w:vMerge/>
          </w:tcPr>
          <w:p w14:paraId="79929F18" w14:textId="77777777" w:rsidR="00E95BAA" w:rsidRDefault="00E95BAA" w:rsidP="00223DF6">
            <w:pPr>
              <w:rPr>
                <w:rFonts w:cstheme="minorHAnsi"/>
                <w:sz w:val="18"/>
                <w:szCs w:val="18"/>
              </w:rPr>
            </w:pPr>
          </w:p>
        </w:tc>
        <w:tc>
          <w:tcPr>
            <w:tcW w:w="1620" w:type="dxa"/>
          </w:tcPr>
          <w:p w14:paraId="08EE4A77" w14:textId="639DE9CC" w:rsidR="00E95BAA" w:rsidRDefault="00E95BAA" w:rsidP="00223DF6">
            <w:pPr>
              <w:rPr>
                <w:rFonts w:cstheme="minorHAnsi"/>
                <w:sz w:val="18"/>
                <w:szCs w:val="18"/>
              </w:rPr>
            </w:pPr>
            <w:r>
              <w:rPr>
                <w:rFonts w:cstheme="minorHAnsi"/>
                <w:sz w:val="18"/>
                <w:szCs w:val="18"/>
              </w:rPr>
              <w:t>Party Details</w:t>
            </w:r>
          </w:p>
        </w:tc>
        <w:tc>
          <w:tcPr>
            <w:tcW w:w="1440" w:type="dxa"/>
          </w:tcPr>
          <w:p w14:paraId="38AB7CB1" w14:textId="3C1F2807" w:rsidR="00E95BAA" w:rsidRDefault="00E95BAA" w:rsidP="00223DF6">
            <w:pPr>
              <w:rPr>
                <w:rFonts w:cstheme="minorHAnsi"/>
                <w:sz w:val="18"/>
                <w:szCs w:val="18"/>
              </w:rPr>
            </w:pPr>
            <w:r>
              <w:rPr>
                <w:rFonts w:cstheme="minorHAnsi"/>
                <w:sz w:val="18"/>
                <w:szCs w:val="18"/>
              </w:rPr>
              <w:t>Portfolio Segment</w:t>
            </w:r>
          </w:p>
        </w:tc>
        <w:tc>
          <w:tcPr>
            <w:tcW w:w="4676" w:type="dxa"/>
            <w:vMerge/>
          </w:tcPr>
          <w:p w14:paraId="25DB5464" w14:textId="77777777" w:rsidR="00E95BAA" w:rsidRDefault="00E95BAA" w:rsidP="00223DF6">
            <w:pPr>
              <w:rPr>
                <w:rFonts w:cstheme="minorHAnsi"/>
                <w:sz w:val="18"/>
                <w:szCs w:val="18"/>
              </w:rPr>
            </w:pPr>
          </w:p>
        </w:tc>
      </w:tr>
      <w:tr w:rsidR="00983711" w:rsidRPr="00ED34CE" w14:paraId="60897C77" w14:textId="77777777" w:rsidTr="00412B0B">
        <w:tc>
          <w:tcPr>
            <w:tcW w:w="1525" w:type="dxa"/>
            <w:vMerge w:val="restart"/>
          </w:tcPr>
          <w:p w14:paraId="2792CBFE" w14:textId="1CF62084" w:rsidR="00983711" w:rsidRDefault="00983711" w:rsidP="00223DF6">
            <w:pPr>
              <w:rPr>
                <w:rFonts w:cstheme="minorHAnsi"/>
                <w:sz w:val="18"/>
                <w:szCs w:val="18"/>
              </w:rPr>
            </w:pPr>
            <w:r>
              <w:rPr>
                <w:rFonts w:cstheme="minorHAnsi"/>
                <w:sz w:val="18"/>
                <w:szCs w:val="18"/>
              </w:rPr>
              <w:t>Margin Period of Risk</w:t>
            </w:r>
          </w:p>
        </w:tc>
        <w:tc>
          <w:tcPr>
            <w:tcW w:w="1620" w:type="dxa"/>
            <w:vMerge w:val="restart"/>
          </w:tcPr>
          <w:p w14:paraId="45A89B8D" w14:textId="0DF757A1" w:rsidR="00983711" w:rsidRDefault="00983711" w:rsidP="00223DF6">
            <w:pPr>
              <w:rPr>
                <w:rFonts w:cstheme="minorHAnsi"/>
                <w:sz w:val="18"/>
                <w:szCs w:val="18"/>
              </w:rPr>
            </w:pPr>
            <w:r>
              <w:rPr>
                <w:rFonts w:cstheme="minorHAnsi"/>
                <w:sz w:val="18"/>
                <w:szCs w:val="18"/>
              </w:rPr>
              <w:t>Margin Disputed Agreements</w:t>
            </w:r>
          </w:p>
        </w:tc>
        <w:tc>
          <w:tcPr>
            <w:tcW w:w="1440" w:type="dxa"/>
          </w:tcPr>
          <w:p w14:paraId="7064469D" w14:textId="4BD5BBD3" w:rsidR="00983711" w:rsidRDefault="00983711" w:rsidP="00223DF6">
            <w:pPr>
              <w:rPr>
                <w:rFonts w:cstheme="minorHAnsi"/>
                <w:sz w:val="18"/>
                <w:szCs w:val="18"/>
              </w:rPr>
            </w:pPr>
            <w:r>
              <w:rPr>
                <w:rFonts w:cstheme="minorHAnsi"/>
                <w:sz w:val="18"/>
                <w:szCs w:val="18"/>
              </w:rPr>
              <w:t>Margin Dispute Count Greater Than 7 Days</w:t>
            </w:r>
          </w:p>
        </w:tc>
        <w:tc>
          <w:tcPr>
            <w:tcW w:w="4676" w:type="dxa"/>
            <w:vMerge w:val="restart"/>
          </w:tcPr>
          <w:p w14:paraId="3F8B49FD" w14:textId="77777777" w:rsidR="00983711" w:rsidRDefault="00983711" w:rsidP="00254F91">
            <w:pPr>
              <w:rPr>
                <w:rFonts w:cstheme="minorHAnsi"/>
                <w:sz w:val="18"/>
                <w:szCs w:val="18"/>
              </w:rPr>
            </w:pPr>
            <w:r>
              <w:rPr>
                <w:rFonts w:cstheme="minorHAnsi"/>
                <w:sz w:val="18"/>
                <w:szCs w:val="18"/>
              </w:rPr>
              <w:t>If ‘</w:t>
            </w:r>
            <w:r w:rsidRPr="000B336D">
              <w:rPr>
                <w:rFonts w:cstheme="minorHAnsi"/>
                <w:i/>
                <w:iCs/>
                <w:sz w:val="18"/>
                <w:szCs w:val="18"/>
              </w:rPr>
              <w:t>Applicable MPR</w:t>
            </w:r>
            <w:r>
              <w:rPr>
                <w:rFonts w:cstheme="minorHAnsi"/>
                <w:sz w:val="18"/>
                <w:szCs w:val="18"/>
              </w:rPr>
              <w:t>’ = 7 and  ‘</w:t>
            </w:r>
            <w:r w:rsidRPr="000B336D">
              <w:rPr>
                <w:rFonts w:cstheme="minorHAnsi"/>
                <w:i/>
                <w:iCs/>
                <w:sz w:val="18"/>
                <w:szCs w:val="18"/>
              </w:rPr>
              <w:t>Margin Dispute Count Greater Than 7 Days</w:t>
            </w:r>
            <w:r>
              <w:rPr>
                <w:rFonts w:cstheme="minorHAnsi"/>
                <w:sz w:val="18"/>
                <w:szCs w:val="18"/>
              </w:rPr>
              <w:t xml:space="preserve">’ &gt; 2 then </w:t>
            </w:r>
          </w:p>
          <w:p w14:paraId="337AC5A8" w14:textId="53A9F171" w:rsidR="00983711" w:rsidRDefault="00983711" w:rsidP="00BF19E3">
            <w:pPr>
              <w:ind w:left="720"/>
              <w:rPr>
                <w:rFonts w:cstheme="minorHAnsi"/>
                <w:sz w:val="18"/>
                <w:szCs w:val="18"/>
              </w:rPr>
            </w:pPr>
            <w:r>
              <w:rPr>
                <w:rFonts w:cstheme="minorHAnsi"/>
                <w:sz w:val="18"/>
                <w:szCs w:val="18"/>
              </w:rPr>
              <w:t>15 + (‘</w:t>
            </w:r>
            <w:r w:rsidRPr="00BF19E3">
              <w:rPr>
                <w:rFonts w:cstheme="minorHAnsi"/>
                <w:i/>
                <w:iCs/>
                <w:sz w:val="18"/>
                <w:szCs w:val="18"/>
              </w:rPr>
              <w:t>Margin Frequency</w:t>
            </w:r>
            <w:r>
              <w:rPr>
                <w:rFonts w:cstheme="minorHAnsi"/>
                <w:sz w:val="18"/>
                <w:szCs w:val="18"/>
              </w:rPr>
              <w:t>’ -1)</w:t>
            </w:r>
          </w:p>
          <w:p w14:paraId="16A2C8F2" w14:textId="6DBD33B9" w:rsidR="00983711" w:rsidRDefault="00983711" w:rsidP="00101DCC">
            <w:pPr>
              <w:rPr>
                <w:rFonts w:cstheme="minorHAnsi"/>
                <w:sz w:val="18"/>
                <w:szCs w:val="18"/>
              </w:rPr>
            </w:pPr>
            <w:r>
              <w:rPr>
                <w:rFonts w:cstheme="minorHAnsi"/>
                <w:sz w:val="18"/>
                <w:szCs w:val="18"/>
              </w:rPr>
              <w:t>Else If ‘</w:t>
            </w:r>
            <w:r w:rsidRPr="000B336D">
              <w:rPr>
                <w:rFonts w:cstheme="minorHAnsi"/>
                <w:i/>
                <w:iCs/>
                <w:sz w:val="18"/>
                <w:szCs w:val="18"/>
              </w:rPr>
              <w:t>Applicable MPR</w:t>
            </w:r>
            <w:r>
              <w:rPr>
                <w:rFonts w:cstheme="minorHAnsi"/>
                <w:sz w:val="18"/>
                <w:szCs w:val="18"/>
              </w:rPr>
              <w:t>’ = 15 and  ‘</w:t>
            </w:r>
            <w:r w:rsidRPr="000B336D">
              <w:rPr>
                <w:rFonts w:cstheme="minorHAnsi"/>
                <w:i/>
                <w:iCs/>
                <w:sz w:val="18"/>
                <w:szCs w:val="18"/>
              </w:rPr>
              <w:t xml:space="preserve">Margin Dispute Count Greater Than </w:t>
            </w:r>
            <w:r>
              <w:rPr>
                <w:rFonts w:cstheme="minorHAnsi"/>
                <w:i/>
                <w:iCs/>
                <w:sz w:val="18"/>
                <w:szCs w:val="18"/>
              </w:rPr>
              <w:t>15</w:t>
            </w:r>
            <w:r w:rsidRPr="000B336D">
              <w:rPr>
                <w:rFonts w:cstheme="minorHAnsi"/>
                <w:i/>
                <w:iCs/>
                <w:sz w:val="18"/>
                <w:szCs w:val="18"/>
              </w:rPr>
              <w:t xml:space="preserve"> Days</w:t>
            </w:r>
            <w:r>
              <w:rPr>
                <w:rFonts w:cstheme="minorHAnsi"/>
                <w:sz w:val="18"/>
                <w:szCs w:val="18"/>
              </w:rPr>
              <w:t xml:space="preserve">’ &gt; 2 then </w:t>
            </w:r>
          </w:p>
          <w:p w14:paraId="7E03B411" w14:textId="06CCC80D" w:rsidR="00983711" w:rsidRDefault="00983711" w:rsidP="00101DCC">
            <w:pPr>
              <w:ind w:left="720"/>
              <w:rPr>
                <w:rFonts w:cstheme="minorHAnsi"/>
                <w:sz w:val="18"/>
                <w:szCs w:val="18"/>
              </w:rPr>
            </w:pPr>
            <w:r>
              <w:rPr>
                <w:rFonts w:cstheme="minorHAnsi"/>
                <w:sz w:val="18"/>
                <w:szCs w:val="18"/>
              </w:rPr>
              <w:t>30 + (‘</w:t>
            </w:r>
            <w:r w:rsidRPr="00BF19E3">
              <w:rPr>
                <w:rFonts w:cstheme="minorHAnsi"/>
                <w:i/>
                <w:iCs/>
                <w:sz w:val="18"/>
                <w:szCs w:val="18"/>
              </w:rPr>
              <w:t>Margin Frequency</w:t>
            </w:r>
            <w:r>
              <w:rPr>
                <w:rFonts w:cstheme="minorHAnsi"/>
                <w:sz w:val="18"/>
                <w:szCs w:val="18"/>
              </w:rPr>
              <w:t>’ -1)</w:t>
            </w:r>
          </w:p>
          <w:p w14:paraId="4A9DCE70" w14:textId="2634FFA4" w:rsidR="00983711" w:rsidRDefault="00983711" w:rsidP="00983711">
            <w:pPr>
              <w:rPr>
                <w:rFonts w:cstheme="minorHAnsi"/>
                <w:sz w:val="18"/>
                <w:szCs w:val="18"/>
              </w:rPr>
            </w:pPr>
            <w:r>
              <w:rPr>
                <w:rFonts w:cstheme="minorHAnsi"/>
                <w:sz w:val="18"/>
                <w:szCs w:val="18"/>
              </w:rPr>
              <w:t>Else If ‘</w:t>
            </w:r>
            <w:r w:rsidRPr="000B336D">
              <w:rPr>
                <w:rFonts w:cstheme="minorHAnsi"/>
                <w:i/>
                <w:iCs/>
                <w:sz w:val="18"/>
                <w:szCs w:val="18"/>
              </w:rPr>
              <w:t>Applicable MPR</w:t>
            </w:r>
            <w:r>
              <w:rPr>
                <w:rFonts w:cstheme="minorHAnsi"/>
                <w:sz w:val="18"/>
                <w:szCs w:val="18"/>
              </w:rPr>
              <w:t>’ = 30 and  ‘</w:t>
            </w:r>
            <w:r w:rsidRPr="000B336D">
              <w:rPr>
                <w:rFonts w:cstheme="minorHAnsi"/>
                <w:i/>
                <w:iCs/>
                <w:sz w:val="18"/>
                <w:szCs w:val="18"/>
              </w:rPr>
              <w:t xml:space="preserve">Margin Dispute Count Greater Than </w:t>
            </w:r>
            <w:r>
              <w:rPr>
                <w:rFonts w:cstheme="minorHAnsi"/>
                <w:i/>
                <w:iCs/>
                <w:sz w:val="18"/>
                <w:szCs w:val="18"/>
              </w:rPr>
              <w:t>30</w:t>
            </w:r>
            <w:r w:rsidRPr="000B336D">
              <w:rPr>
                <w:rFonts w:cstheme="minorHAnsi"/>
                <w:i/>
                <w:iCs/>
                <w:sz w:val="18"/>
                <w:szCs w:val="18"/>
              </w:rPr>
              <w:t xml:space="preserve"> Days</w:t>
            </w:r>
            <w:r>
              <w:rPr>
                <w:rFonts w:cstheme="minorHAnsi"/>
                <w:sz w:val="18"/>
                <w:szCs w:val="18"/>
              </w:rPr>
              <w:t xml:space="preserve">’ &gt; 2 then </w:t>
            </w:r>
          </w:p>
          <w:p w14:paraId="2305784E" w14:textId="6FF6B856" w:rsidR="00983711" w:rsidRDefault="00983711" w:rsidP="00AB4D67">
            <w:pPr>
              <w:ind w:left="720"/>
              <w:rPr>
                <w:rFonts w:cstheme="minorHAnsi"/>
                <w:sz w:val="18"/>
                <w:szCs w:val="18"/>
              </w:rPr>
            </w:pPr>
            <w:r>
              <w:rPr>
                <w:rFonts w:cstheme="minorHAnsi"/>
                <w:sz w:val="18"/>
                <w:szCs w:val="18"/>
              </w:rPr>
              <w:t>60 + (‘</w:t>
            </w:r>
            <w:r w:rsidRPr="00BF19E3">
              <w:rPr>
                <w:rFonts w:cstheme="minorHAnsi"/>
                <w:i/>
                <w:iCs/>
                <w:sz w:val="18"/>
                <w:szCs w:val="18"/>
              </w:rPr>
              <w:t>Margin Frequency</w:t>
            </w:r>
            <w:r>
              <w:rPr>
                <w:rFonts w:cstheme="minorHAnsi"/>
                <w:sz w:val="18"/>
                <w:szCs w:val="18"/>
              </w:rPr>
              <w:t>’ -1)</w:t>
            </w:r>
          </w:p>
          <w:p w14:paraId="23E5051B" w14:textId="77777777" w:rsidR="00983711" w:rsidRDefault="00983711" w:rsidP="00AB4D67">
            <w:pPr>
              <w:rPr>
                <w:rFonts w:cstheme="minorHAnsi"/>
                <w:sz w:val="18"/>
                <w:szCs w:val="18"/>
              </w:rPr>
            </w:pPr>
            <w:r>
              <w:rPr>
                <w:rFonts w:cstheme="minorHAnsi"/>
                <w:sz w:val="18"/>
                <w:szCs w:val="18"/>
              </w:rPr>
              <w:t xml:space="preserve">Else </w:t>
            </w:r>
          </w:p>
          <w:p w14:paraId="51F5DF6F" w14:textId="6B7A225F" w:rsidR="00983711" w:rsidRDefault="00983711" w:rsidP="00983711">
            <w:pPr>
              <w:ind w:left="720"/>
              <w:rPr>
                <w:rFonts w:cstheme="minorHAnsi"/>
                <w:sz w:val="18"/>
                <w:szCs w:val="18"/>
              </w:rPr>
            </w:pPr>
            <w:r>
              <w:rPr>
                <w:rFonts w:cstheme="minorHAnsi"/>
                <w:sz w:val="18"/>
                <w:szCs w:val="18"/>
              </w:rPr>
              <w:t>‘</w:t>
            </w:r>
            <w:r w:rsidRPr="000B336D">
              <w:rPr>
                <w:rFonts w:cstheme="minorHAnsi"/>
                <w:i/>
                <w:iCs/>
                <w:sz w:val="18"/>
                <w:szCs w:val="18"/>
              </w:rPr>
              <w:t>Applicable MPR</w:t>
            </w:r>
            <w:r>
              <w:rPr>
                <w:rFonts w:cstheme="minorHAnsi"/>
                <w:sz w:val="18"/>
                <w:szCs w:val="18"/>
              </w:rPr>
              <w:t>’ + (‘</w:t>
            </w:r>
            <w:r w:rsidRPr="00BF19E3">
              <w:rPr>
                <w:rFonts w:cstheme="minorHAnsi"/>
                <w:i/>
                <w:iCs/>
                <w:sz w:val="18"/>
                <w:szCs w:val="18"/>
              </w:rPr>
              <w:t>Margin Frequency</w:t>
            </w:r>
            <w:r>
              <w:rPr>
                <w:rFonts w:cstheme="minorHAnsi"/>
                <w:sz w:val="18"/>
                <w:szCs w:val="18"/>
              </w:rPr>
              <w:t>’ -1)</w:t>
            </w:r>
          </w:p>
        </w:tc>
      </w:tr>
      <w:tr w:rsidR="00983711" w:rsidRPr="00ED34CE" w14:paraId="20C87271" w14:textId="77777777" w:rsidTr="00412B0B">
        <w:tc>
          <w:tcPr>
            <w:tcW w:w="1525" w:type="dxa"/>
            <w:vMerge/>
          </w:tcPr>
          <w:p w14:paraId="20341E55" w14:textId="77777777" w:rsidR="00983711" w:rsidRDefault="00983711" w:rsidP="00223DF6">
            <w:pPr>
              <w:rPr>
                <w:rFonts w:cstheme="minorHAnsi"/>
                <w:sz w:val="18"/>
                <w:szCs w:val="18"/>
              </w:rPr>
            </w:pPr>
          </w:p>
        </w:tc>
        <w:tc>
          <w:tcPr>
            <w:tcW w:w="1620" w:type="dxa"/>
            <w:vMerge/>
          </w:tcPr>
          <w:p w14:paraId="0A7C6DA9" w14:textId="77777777" w:rsidR="00983711" w:rsidRDefault="00983711" w:rsidP="00223DF6">
            <w:pPr>
              <w:rPr>
                <w:rFonts w:cstheme="minorHAnsi"/>
                <w:sz w:val="18"/>
                <w:szCs w:val="18"/>
              </w:rPr>
            </w:pPr>
          </w:p>
        </w:tc>
        <w:tc>
          <w:tcPr>
            <w:tcW w:w="1440" w:type="dxa"/>
          </w:tcPr>
          <w:p w14:paraId="6287AA82" w14:textId="0B72C83C" w:rsidR="00983711" w:rsidRDefault="00983711" w:rsidP="00223DF6">
            <w:pPr>
              <w:rPr>
                <w:rFonts w:cstheme="minorHAnsi"/>
                <w:sz w:val="18"/>
                <w:szCs w:val="18"/>
              </w:rPr>
            </w:pPr>
            <w:r>
              <w:rPr>
                <w:rFonts w:cstheme="minorHAnsi"/>
                <w:sz w:val="18"/>
                <w:szCs w:val="18"/>
              </w:rPr>
              <w:t>Margin Dispute Count Greater Than 15 Days</w:t>
            </w:r>
          </w:p>
        </w:tc>
        <w:tc>
          <w:tcPr>
            <w:tcW w:w="4676" w:type="dxa"/>
            <w:vMerge/>
          </w:tcPr>
          <w:p w14:paraId="09A52D53" w14:textId="77777777" w:rsidR="00983711" w:rsidRDefault="00983711" w:rsidP="00223DF6">
            <w:pPr>
              <w:rPr>
                <w:rFonts w:cstheme="minorHAnsi"/>
                <w:sz w:val="18"/>
                <w:szCs w:val="18"/>
              </w:rPr>
            </w:pPr>
          </w:p>
        </w:tc>
      </w:tr>
      <w:tr w:rsidR="00983711" w:rsidRPr="00ED34CE" w14:paraId="59E926A2" w14:textId="77777777" w:rsidTr="00412B0B">
        <w:tc>
          <w:tcPr>
            <w:tcW w:w="1525" w:type="dxa"/>
            <w:vMerge/>
          </w:tcPr>
          <w:p w14:paraId="129806C8" w14:textId="77777777" w:rsidR="00983711" w:rsidRDefault="00983711" w:rsidP="00223DF6">
            <w:pPr>
              <w:rPr>
                <w:rFonts w:cstheme="minorHAnsi"/>
                <w:sz w:val="18"/>
                <w:szCs w:val="18"/>
              </w:rPr>
            </w:pPr>
          </w:p>
        </w:tc>
        <w:tc>
          <w:tcPr>
            <w:tcW w:w="1620" w:type="dxa"/>
            <w:vMerge/>
          </w:tcPr>
          <w:p w14:paraId="6D48EEF6" w14:textId="77777777" w:rsidR="00983711" w:rsidRDefault="00983711" w:rsidP="00223DF6">
            <w:pPr>
              <w:rPr>
                <w:rFonts w:cstheme="minorHAnsi"/>
                <w:sz w:val="18"/>
                <w:szCs w:val="18"/>
              </w:rPr>
            </w:pPr>
          </w:p>
        </w:tc>
        <w:tc>
          <w:tcPr>
            <w:tcW w:w="1440" w:type="dxa"/>
          </w:tcPr>
          <w:p w14:paraId="22043813" w14:textId="2BAF2EC2" w:rsidR="00983711" w:rsidRDefault="00983711" w:rsidP="00223DF6">
            <w:pPr>
              <w:rPr>
                <w:rFonts w:cstheme="minorHAnsi"/>
                <w:sz w:val="18"/>
                <w:szCs w:val="18"/>
              </w:rPr>
            </w:pPr>
            <w:r>
              <w:rPr>
                <w:rFonts w:cstheme="minorHAnsi"/>
                <w:sz w:val="18"/>
                <w:szCs w:val="18"/>
              </w:rPr>
              <w:t>Margin Dispute Count Greater Than 30 Days</w:t>
            </w:r>
          </w:p>
        </w:tc>
        <w:tc>
          <w:tcPr>
            <w:tcW w:w="4676" w:type="dxa"/>
            <w:vMerge/>
          </w:tcPr>
          <w:p w14:paraId="16E7E92D" w14:textId="77777777" w:rsidR="00983711" w:rsidRDefault="00983711" w:rsidP="00223DF6">
            <w:pPr>
              <w:rPr>
                <w:rFonts w:cstheme="minorHAnsi"/>
                <w:sz w:val="18"/>
                <w:szCs w:val="18"/>
              </w:rPr>
            </w:pPr>
          </w:p>
        </w:tc>
      </w:tr>
      <w:tr w:rsidR="00983711" w:rsidRPr="00ED34CE" w14:paraId="1CF64A04" w14:textId="77777777" w:rsidTr="00412B0B">
        <w:tc>
          <w:tcPr>
            <w:tcW w:w="1525" w:type="dxa"/>
            <w:vMerge/>
          </w:tcPr>
          <w:p w14:paraId="099C2F9B" w14:textId="77777777" w:rsidR="00983711" w:rsidRDefault="00983711" w:rsidP="00223DF6">
            <w:pPr>
              <w:rPr>
                <w:rFonts w:cstheme="minorHAnsi"/>
                <w:sz w:val="18"/>
                <w:szCs w:val="18"/>
              </w:rPr>
            </w:pPr>
          </w:p>
        </w:tc>
        <w:tc>
          <w:tcPr>
            <w:tcW w:w="1620" w:type="dxa"/>
          </w:tcPr>
          <w:p w14:paraId="47DB1371" w14:textId="15CEA0BF" w:rsidR="00983711" w:rsidRDefault="00983711" w:rsidP="00223DF6">
            <w:pPr>
              <w:rPr>
                <w:rFonts w:cstheme="minorHAnsi"/>
                <w:sz w:val="18"/>
                <w:szCs w:val="18"/>
              </w:rPr>
            </w:pPr>
            <w:r>
              <w:rPr>
                <w:rFonts w:cstheme="minorHAnsi"/>
                <w:sz w:val="18"/>
                <w:szCs w:val="18"/>
              </w:rPr>
              <w:t>Agreement</w:t>
            </w:r>
          </w:p>
        </w:tc>
        <w:tc>
          <w:tcPr>
            <w:tcW w:w="1440" w:type="dxa"/>
          </w:tcPr>
          <w:p w14:paraId="3A85B07D" w14:textId="642B7531" w:rsidR="00983711" w:rsidRDefault="00983711" w:rsidP="00223DF6">
            <w:pPr>
              <w:rPr>
                <w:rFonts w:cstheme="minorHAnsi"/>
                <w:sz w:val="18"/>
                <w:szCs w:val="18"/>
              </w:rPr>
            </w:pPr>
            <w:r>
              <w:rPr>
                <w:rFonts w:cstheme="minorHAnsi"/>
                <w:sz w:val="18"/>
                <w:szCs w:val="18"/>
              </w:rPr>
              <w:t>Margin Frequency</w:t>
            </w:r>
          </w:p>
        </w:tc>
        <w:tc>
          <w:tcPr>
            <w:tcW w:w="4676" w:type="dxa"/>
            <w:vMerge/>
          </w:tcPr>
          <w:p w14:paraId="35D08E77" w14:textId="77777777" w:rsidR="00983711" w:rsidRDefault="00983711" w:rsidP="00223DF6">
            <w:pPr>
              <w:rPr>
                <w:rFonts w:cstheme="minorHAnsi"/>
                <w:sz w:val="18"/>
                <w:szCs w:val="18"/>
              </w:rPr>
            </w:pPr>
          </w:p>
        </w:tc>
      </w:tr>
      <w:tr w:rsidR="00431B13" w:rsidRPr="00ED34CE" w14:paraId="379FEB5C" w14:textId="77777777" w:rsidTr="00412B0B">
        <w:tc>
          <w:tcPr>
            <w:tcW w:w="1525" w:type="dxa"/>
            <w:vMerge w:val="restart"/>
          </w:tcPr>
          <w:p w14:paraId="7297A629" w14:textId="159117BF" w:rsidR="00431B13" w:rsidRDefault="00431B13" w:rsidP="00B129AA">
            <w:pPr>
              <w:rPr>
                <w:rFonts w:cstheme="minorHAnsi"/>
                <w:sz w:val="18"/>
                <w:szCs w:val="18"/>
              </w:rPr>
            </w:pPr>
            <w:r>
              <w:rPr>
                <w:rFonts w:cstheme="minorHAnsi"/>
                <w:sz w:val="18"/>
                <w:szCs w:val="18"/>
              </w:rPr>
              <w:t>Margin Dispute Count</w:t>
            </w:r>
          </w:p>
        </w:tc>
        <w:tc>
          <w:tcPr>
            <w:tcW w:w="1620" w:type="dxa"/>
            <w:vMerge w:val="restart"/>
          </w:tcPr>
          <w:p w14:paraId="3ECE727F" w14:textId="11AC82C8" w:rsidR="00431B13" w:rsidRDefault="00431B13" w:rsidP="00B129AA">
            <w:pPr>
              <w:rPr>
                <w:rFonts w:cstheme="minorHAnsi"/>
                <w:sz w:val="18"/>
                <w:szCs w:val="18"/>
              </w:rPr>
            </w:pPr>
            <w:r>
              <w:rPr>
                <w:rFonts w:cstheme="minorHAnsi"/>
                <w:sz w:val="18"/>
                <w:szCs w:val="18"/>
              </w:rPr>
              <w:t>Margin Disputed Agreements</w:t>
            </w:r>
          </w:p>
        </w:tc>
        <w:tc>
          <w:tcPr>
            <w:tcW w:w="1440" w:type="dxa"/>
          </w:tcPr>
          <w:p w14:paraId="110B58DE" w14:textId="2221E7B6" w:rsidR="00431B13" w:rsidRDefault="00431B13" w:rsidP="00B129AA">
            <w:pPr>
              <w:rPr>
                <w:rFonts w:cstheme="minorHAnsi"/>
                <w:sz w:val="18"/>
                <w:szCs w:val="18"/>
              </w:rPr>
            </w:pPr>
            <w:r>
              <w:rPr>
                <w:rFonts w:cstheme="minorHAnsi"/>
                <w:sz w:val="18"/>
                <w:szCs w:val="18"/>
              </w:rPr>
              <w:t>Margin Dispute Count Greater Than 7 Days</w:t>
            </w:r>
          </w:p>
        </w:tc>
        <w:tc>
          <w:tcPr>
            <w:tcW w:w="4676" w:type="dxa"/>
            <w:vMerge w:val="restart"/>
          </w:tcPr>
          <w:p w14:paraId="30B53D32" w14:textId="77777777" w:rsidR="00431B13" w:rsidRDefault="00431B13" w:rsidP="00B129AA">
            <w:pPr>
              <w:rPr>
                <w:rFonts w:cstheme="minorHAnsi"/>
                <w:sz w:val="18"/>
                <w:szCs w:val="18"/>
              </w:rPr>
            </w:pPr>
            <w:r>
              <w:rPr>
                <w:rFonts w:cstheme="minorHAnsi"/>
                <w:sz w:val="18"/>
                <w:szCs w:val="18"/>
              </w:rPr>
              <w:t>If ‘</w:t>
            </w:r>
            <w:r w:rsidRPr="000B336D">
              <w:rPr>
                <w:rFonts w:cstheme="minorHAnsi"/>
                <w:i/>
                <w:iCs/>
                <w:sz w:val="18"/>
                <w:szCs w:val="18"/>
              </w:rPr>
              <w:t>Applicable MPR</w:t>
            </w:r>
            <w:r>
              <w:rPr>
                <w:rFonts w:cstheme="minorHAnsi"/>
                <w:sz w:val="18"/>
                <w:szCs w:val="18"/>
              </w:rPr>
              <w:t>’ = 7 and  ‘</w:t>
            </w:r>
            <w:r w:rsidRPr="000B336D">
              <w:rPr>
                <w:rFonts w:cstheme="minorHAnsi"/>
                <w:i/>
                <w:iCs/>
                <w:sz w:val="18"/>
                <w:szCs w:val="18"/>
              </w:rPr>
              <w:t>Margin Dispute Count Greater Than 7 Days</w:t>
            </w:r>
            <w:r>
              <w:rPr>
                <w:rFonts w:cstheme="minorHAnsi"/>
                <w:sz w:val="18"/>
                <w:szCs w:val="18"/>
              </w:rPr>
              <w:t xml:space="preserve">’ &gt; 2 then </w:t>
            </w:r>
          </w:p>
          <w:p w14:paraId="08F7473A" w14:textId="77777777" w:rsidR="00431B13" w:rsidRDefault="00431B13" w:rsidP="00B129AA">
            <w:pPr>
              <w:ind w:left="720"/>
              <w:rPr>
                <w:rFonts w:cstheme="minorHAnsi"/>
                <w:sz w:val="18"/>
                <w:szCs w:val="18"/>
              </w:rPr>
            </w:pPr>
            <w:r w:rsidRPr="000B336D">
              <w:rPr>
                <w:rFonts w:cstheme="minorHAnsi"/>
                <w:i/>
                <w:iCs/>
                <w:sz w:val="18"/>
                <w:szCs w:val="18"/>
              </w:rPr>
              <w:t>Margin Dispute Count Greater Than 7 Days</w:t>
            </w:r>
            <w:r>
              <w:rPr>
                <w:rFonts w:cstheme="minorHAnsi"/>
                <w:sz w:val="18"/>
                <w:szCs w:val="18"/>
              </w:rPr>
              <w:t xml:space="preserve"> </w:t>
            </w:r>
          </w:p>
          <w:p w14:paraId="047824D1" w14:textId="11744355" w:rsidR="00431B13" w:rsidRDefault="00431B13" w:rsidP="00B129AA">
            <w:pPr>
              <w:rPr>
                <w:rFonts w:cstheme="minorHAnsi"/>
                <w:sz w:val="18"/>
                <w:szCs w:val="18"/>
              </w:rPr>
            </w:pPr>
            <w:r>
              <w:rPr>
                <w:rFonts w:cstheme="minorHAnsi"/>
                <w:sz w:val="18"/>
                <w:szCs w:val="18"/>
              </w:rPr>
              <w:t>Else If ‘</w:t>
            </w:r>
            <w:r w:rsidRPr="000B336D">
              <w:rPr>
                <w:rFonts w:cstheme="minorHAnsi"/>
                <w:i/>
                <w:iCs/>
                <w:sz w:val="18"/>
                <w:szCs w:val="18"/>
              </w:rPr>
              <w:t>Applicable MPR</w:t>
            </w:r>
            <w:r>
              <w:rPr>
                <w:rFonts w:cstheme="minorHAnsi"/>
                <w:sz w:val="18"/>
                <w:szCs w:val="18"/>
              </w:rPr>
              <w:t>’ = 15 and  ‘</w:t>
            </w:r>
            <w:r w:rsidRPr="000B336D">
              <w:rPr>
                <w:rFonts w:cstheme="minorHAnsi"/>
                <w:i/>
                <w:iCs/>
                <w:sz w:val="18"/>
                <w:szCs w:val="18"/>
              </w:rPr>
              <w:t xml:space="preserve">Margin Dispute Count Greater Than </w:t>
            </w:r>
            <w:r>
              <w:rPr>
                <w:rFonts w:cstheme="minorHAnsi"/>
                <w:i/>
                <w:iCs/>
                <w:sz w:val="18"/>
                <w:szCs w:val="18"/>
              </w:rPr>
              <w:t>15</w:t>
            </w:r>
            <w:r w:rsidRPr="000B336D">
              <w:rPr>
                <w:rFonts w:cstheme="minorHAnsi"/>
                <w:i/>
                <w:iCs/>
                <w:sz w:val="18"/>
                <w:szCs w:val="18"/>
              </w:rPr>
              <w:t xml:space="preserve"> Days</w:t>
            </w:r>
            <w:r>
              <w:rPr>
                <w:rFonts w:cstheme="minorHAnsi"/>
                <w:sz w:val="18"/>
                <w:szCs w:val="18"/>
              </w:rPr>
              <w:t xml:space="preserve">’ &gt; 2 then </w:t>
            </w:r>
          </w:p>
          <w:p w14:paraId="4CAE8D69" w14:textId="0AC3898C" w:rsidR="00431B13" w:rsidRDefault="00431B13" w:rsidP="00B129AA">
            <w:pPr>
              <w:ind w:left="720"/>
              <w:rPr>
                <w:rFonts w:cstheme="minorHAnsi"/>
                <w:sz w:val="18"/>
                <w:szCs w:val="18"/>
              </w:rPr>
            </w:pPr>
            <w:r w:rsidRPr="000B336D">
              <w:rPr>
                <w:rFonts w:cstheme="minorHAnsi"/>
                <w:i/>
                <w:iCs/>
                <w:sz w:val="18"/>
                <w:szCs w:val="18"/>
              </w:rPr>
              <w:t xml:space="preserve">Margin Dispute Count Greater Than </w:t>
            </w:r>
            <w:r>
              <w:rPr>
                <w:rFonts w:cstheme="minorHAnsi"/>
                <w:i/>
                <w:iCs/>
                <w:sz w:val="18"/>
                <w:szCs w:val="18"/>
              </w:rPr>
              <w:t>15</w:t>
            </w:r>
            <w:r w:rsidRPr="000B336D">
              <w:rPr>
                <w:rFonts w:cstheme="minorHAnsi"/>
                <w:i/>
                <w:iCs/>
                <w:sz w:val="18"/>
                <w:szCs w:val="18"/>
              </w:rPr>
              <w:t xml:space="preserve"> Days</w:t>
            </w:r>
            <w:r>
              <w:rPr>
                <w:rFonts w:cstheme="minorHAnsi"/>
                <w:sz w:val="18"/>
                <w:szCs w:val="18"/>
              </w:rPr>
              <w:t xml:space="preserve"> </w:t>
            </w:r>
          </w:p>
          <w:p w14:paraId="144A4FE3" w14:textId="77777777" w:rsidR="00431B13" w:rsidRDefault="00431B13" w:rsidP="00B129AA">
            <w:pPr>
              <w:rPr>
                <w:rFonts w:cstheme="minorHAnsi"/>
                <w:sz w:val="18"/>
                <w:szCs w:val="18"/>
              </w:rPr>
            </w:pPr>
            <w:r>
              <w:rPr>
                <w:rFonts w:cstheme="minorHAnsi"/>
                <w:sz w:val="18"/>
                <w:szCs w:val="18"/>
              </w:rPr>
              <w:t>Else If ‘</w:t>
            </w:r>
            <w:r w:rsidRPr="000B336D">
              <w:rPr>
                <w:rFonts w:cstheme="minorHAnsi"/>
                <w:i/>
                <w:iCs/>
                <w:sz w:val="18"/>
                <w:szCs w:val="18"/>
              </w:rPr>
              <w:t>Applicable MPR</w:t>
            </w:r>
            <w:r>
              <w:rPr>
                <w:rFonts w:cstheme="minorHAnsi"/>
                <w:sz w:val="18"/>
                <w:szCs w:val="18"/>
              </w:rPr>
              <w:t>’ = 30 and  ‘</w:t>
            </w:r>
            <w:r w:rsidRPr="000B336D">
              <w:rPr>
                <w:rFonts w:cstheme="minorHAnsi"/>
                <w:i/>
                <w:iCs/>
                <w:sz w:val="18"/>
                <w:szCs w:val="18"/>
              </w:rPr>
              <w:t xml:space="preserve">Margin Dispute Count Greater Than </w:t>
            </w:r>
            <w:r>
              <w:rPr>
                <w:rFonts w:cstheme="minorHAnsi"/>
                <w:i/>
                <w:iCs/>
                <w:sz w:val="18"/>
                <w:szCs w:val="18"/>
              </w:rPr>
              <w:t>30</w:t>
            </w:r>
            <w:r w:rsidRPr="000B336D">
              <w:rPr>
                <w:rFonts w:cstheme="minorHAnsi"/>
                <w:i/>
                <w:iCs/>
                <w:sz w:val="18"/>
                <w:szCs w:val="18"/>
              </w:rPr>
              <w:t xml:space="preserve"> Days</w:t>
            </w:r>
            <w:r>
              <w:rPr>
                <w:rFonts w:cstheme="minorHAnsi"/>
                <w:sz w:val="18"/>
                <w:szCs w:val="18"/>
              </w:rPr>
              <w:t xml:space="preserve">’ &gt; 2 then </w:t>
            </w:r>
          </w:p>
          <w:p w14:paraId="7B5CF13F" w14:textId="055A354F" w:rsidR="00431B13" w:rsidRDefault="00431B13" w:rsidP="00B129AA">
            <w:pPr>
              <w:ind w:left="720"/>
              <w:rPr>
                <w:rFonts w:cstheme="minorHAnsi"/>
                <w:sz w:val="18"/>
                <w:szCs w:val="18"/>
              </w:rPr>
            </w:pPr>
            <w:r w:rsidRPr="000B336D">
              <w:rPr>
                <w:rFonts w:cstheme="minorHAnsi"/>
                <w:i/>
                <w:iCs/>
                <w:sz w:val="18"/>
                <w:szCs w:val="18"/>
              </w:rPr>
              <w:t xml:space="preserve">Margin Dispute Count Greater Than </w:t>
            </w:r>
            <w:r>
              <w:rPr>
                <w:rFonts w:cstheme="minorHAnsi"/>
                <w:i/>
                <w:iCs/>
                <w:sz w:val="18"/>
                <w:szCs w:val="18"/>
              </w:rPr>
              <w:t>30</w:t>
            </w:r>
            <w:r w:rsidRPr="000B336D">
              <w:rPr>
                <w:rFonts w:cstheme="minorHAnsi"/>
                <w:i/>
                <w:iCs/>
                <w:sz w:val="18"/>
                <w:szCs w:val="18"/>
              </w:rPr>
              <w:t xml:space="preserve"> Days</w:t>
            </w:r>
            <w:r>
              <w:rPr>
                <w:rFonts w:cstheme="minorHAnsi"/>
                <w:sz w:val="18"/>
                <w:szCs w:val="18"/>
              </w:rPr>
              <w:t xml:space="preserve"> </w:t>
            </w:r>
          </w:p>
        </w:tc>
      </w:tr>
      <w:tr w:rsidR="00431B13" w:rsidRPr="00ED34CE" w14:paraId="3DF58A7F" w14:textId="77777777" w:rsidTr="00412B0B">
        <w:tc>
          <w:tcPr>
            <w:tcW w:w="1525" w:type="dxa"/>
            <w:vMerge/>
          </w:tcPr>
          <w:p w14:paraId="7B8ACCED" w14:textId="77777777" w:rsidR="00431B13" w:rsidRDefault="00431B13" w:rsidP="00B129AA">
            <w:pPr>
              <w:rPr>
                <w:rFonts w:cstheme="minorHAnsi"/>
                <w:sz w:val="18"/>
                <w:szCs w:val="18"/>
              </w:rPr>
            </w:pPr>
          </w:p>
        </w:tc>
        <w:tc>
          <w:tcPr>
            <w:tcW w:w="1620" w:type="dxa"/>
            <w:vMerge/>
          </w:tcPr>
          <w:p w14:paraId="16E492D1" w14:textId="77777777" w:rsidR="00431B13" w:rsidRDefault="00431B13" w:rsidP="00B129AA">
            <w:pPr>
              <w:rPr>
                <w:rFonts w:cstheme="minorHAnsi"/>
                <w:sz w:val="18"/>
                <w:szCs w:val="18"/>
              </w:rPr>
            </w:pPr>
          </w:p>
        </w:tc>
        <w:tc>
          <w:tcPr>
            <w:tcW w:w="1440" w:type="dxa"/>
          </w:tcPr>
          <w:p w14:paraId="59E112FF" w14:textId="09C2EC50" w:rsidR="00431B13" w:rsidRDefault="00431B13" w:rsidP="00B129AA">
            <w:pPr>
              <w:rPr>
                <w:rFonts w:cstheme="minorHAnsi"/>
                <w:sz w:val="18"/>
                <w:szCs w:val="18"/>
              </w:rPr>
            </w:pPr>
            <w:r>
              <w:rPr>
                <w:rFonts w:cstheme="minorHAnsi"/>
                <w:sz w:val="18"/>
                <w:szCs w:val="18"/>
              </w:rPr>
              <w:t>Margin Dispute Count Greater Than 15 Days</w:t>
            </w:r>
          </w:p>
        </w:tc>
        <w:tc>
          <w:tcPr>
            <w:tcW w:w="4676" w:type="dxa"/>
            <w:vMerge/>
          </w:tcPr>
          <w:p w14:paraId="2AA2ADE2" w14:textId="77777777" w:rsidR="00431B13" w:rsidRDefault="00431B13" w:rsidP="00B129AA">
            <w:pPr>
              <w:rPr>
                <w:rFonts w:cstheme="minorHAnsi"/>
                <w:sz w:val="18"/>
                <w:szCs w:val="18"/>
              </w:rPr>
            </w:pPr>
          </w:p>
        </w:tc>
      </w:tr>
      <w:tr w:rsidR="00431B13" w:rsidRPr="00ED34CE" w14:paraId="18E92BC4" w14:textId="77777777" w:rsidTr="00412B0B">
        <w:tc>
          <w:tcPr>
            <w:tcW w:w="1525" w:type="dxa"/>
            <w:vMerge/>
          </w:tcPr>
          <w:p w14:paraId="16966283" w14:textId="77777777" w:rsidR="00431B13" w:rsidRDefault="00431B13" w:rsidP="00B129AA">
            <w:pPr>
              <w:rPr>
                <w:rFonts w:cstheme="minorHAnsi"/>
                <w:sz w:val="18"/>
                <w:szCs w:val="18"/>
              </w:rPr>
            </w:pPr>
          </w:p>
        </w:tc>
        <w:tc>
          <w:tcPr>
            <w:tcW w:w="1620" w:type="dxa"/>
            <w:vMerge/>
          </w:tcPr>
          <w:p w14:paraId="224E058C" w14:textId="77777777" w:rsidR="00431B13" w:rsidRDefault="00431B13" w:rsidP="00B129AA">
            <w:pPr>
              <w:rPr>
                <w:rFonts w:cstheme="minorHAnsi"/>
                <w:sz w:val="18"/>
                <w:szCs w:val="18"/>
              </w:rPr>
            </w:pPr>
          </w:p>
        </w:tc>
        <w:tc>
          <w:tcPr>
            <w:tcW w:w="1440" w:type="dxa"/>
          </w:tcPr>
          <w:p w14:paraId="26378A0D" w14:textId="15F07F93" w:rsidR="00431B13" w:rsidRDefault="00431B13" w:rsidP="00B129AA">
            <w:pPr>
              <w:rPr>
                <w:rFonts w:cstheme="minorHAnsi"/>
                <w:sz w:val="18"/>
                <w:szCs w:val="18"/>
              </w:rPr>
            </w:pPr>
            <w:r>
              <w:rPr>
                <w:rFonts w:cstheme="minorHAnsi"/>
                <w:sz w:val="18"/>
                <w:szCs w:val="18"/>
              </w:rPr>
              <w:t>Margin Dispute Count Greater Than 30 Days</w:t>
            </w:r>
          </w:p>
        </w:tc>
        <w:tc>
          <w:tcPr>
            <w:tcW w:w="4676" w:type="dxa"/>
            <w:vMerge/>
          </w:tcPr>
          <w:p w14:paraId="3BB7E56C" w14:textId="77777777" w:rsidR="00431B13" w:rsidRDefault="00431B13" w:rsidP="00B129AA">
            <w:pPr>
              <w:rPr>
                <w:rFonts w:cstheme="minorHAnsi"/>
                <w:sz w:val="18"/>
                <w:szCs w:val="18"/>
              </w:rPr>
            </w:pPr>
          </w:p>
        </w:tc>
      </w:tr>
      <w:tr w:rsidR="00B129AA" w:rsidRPr="00ED34CE" w14:paraId="3CD8BF9B" w14:textId="77777777" w:rsidTr="00412B0B">
        <w:tc>
          <w:tcPr>
            <w:tcW w:w="1525" w:type="dxa"/>
          </w:tcPr>
          <w:p w14:paraId="5BFCCA91" w14:textId="349D6187" w:rsidR="00B129AA" w:rsidRDefault="00B129AA" w:rsidP="00B129AA">
            <w:pPr>
              <w:rPr>
                <w:rFonts w:cstheme="minorHAnsi"/>
                <w:sz w:val="18"/>
                <w:szCs w:val="18"/>
              </w:rPr>
            </w:pPr>
            <w:r>
              <w:rPr>
                <w:rFonts w:cstheme="minorHAnsi"/>
                <w:sz w:val="18"/>
                <w:szCs w:val="18"/>
              </w:rPr>
              <w:t>Final MPR Comments</w:t>
            </w:r>
          </w:p>
        </w:tc>
        <w:tc>
          <w:tcPr>
            <w:tcW w:w="1620" w:type="dxa"/>
          </w:tcPr>
          <w:p w14:paraId="0BF3F1DF" w14:textId="3702667A" w:rsidR="00B129AA" w:rsidRDefault="00B129AA" w:rsidP="00B129AA">
            <w:pPr>
              <w:rPr>
                <w:rFonts w:cstheme="minorHAnsi"/>
                <w:sz w:val="18"/>
                <w:szCs w:val="18"/>
              </w:rPr>
            </w:pPr>
            <w:r>
              <w:rPr>
                <w:rFonts w:cstheme="minorHAnsi"/>
                <w:sz w:val="18"/>
                <w:szCs w:val="18"/>
              </w:rPr>
              <w:t>Agreement</w:t>
            </w:r>
          </w:p>
        </w:tc>
        <w:tc>
          <w:tcPr>
            <w:tcW w:w="1440" w:type="dxa"/>
          </w:tcPr>
          <w:p w14:paraId="2892BFA5" w14:textId="72222D3C" w:rsidR="00B129AA" w:rsidRDefault="00B129AA" w:rsidP="00B129AA">
            <w:pPr>
              <w:rPr>
                <w:rFonts w:cstheme="minorHAnsi"/>
                <w:sz w:val="18"/>
                <w:szCs w:val="18"/>
              </w:rPr>
            </w:pPr>
            <w:r>
              <w:rPr>
                <w:rFonts w:cstheme="minorHAnsi"/>
                <w:sz w:val="18"/>
                <w:szCs w:val="18"/>
              </w:rPr>
              <w:t>Margin Frequency</w:t>
            </w:r>
          </w:p>
        </w:tc>
        <w:tc>
          <w:tcPr>
            <w:tcW w:w="4676" w:type="dxa"/>
          </w:tcPr>
          <w:p w14:paraId="14DEF084" w14:textId="20F7BE88" w:rsidR="00B129AA" w:rsidRDefault="00B129AA" w:rsidP="00431B13">
            <w:pPr>
              <w:rPr>
                <w:rFonts w:cstheme="minorHAnsi"/>
                <w:sz w:val="18"/>
                <w:szCs w:val="18"/>
              </w:rPr>
            </w:pPr>
            <w:r>
              <w:rPr>
                <w:rFonts w:cstheme="minorHAnsi"/>
                <w:sz w:val="18"/>
                <w:szCs w:val="18"/>
              </w:rPr>
              <w:t xml:space="preserve">If </w:t>
            </w:r>
            <w:r w:rsidR="00431B13">
              <w:rPr>
                <w:rFonts w:cstheme="minorHAnsi"/>
                <w:sz w:val="18"/>
                <w:szCs w:val="18"/>
              </w:rPr>
              <w:t>‘</w:t>
            </w:r>
            <w:r w:rsidRPr="00431B13">
              <w:rPr>
                <w:rFonts w:cstheme="minorHAnsi"/>
                <w:i/>
                <w:iCs/>
                <w:sz w:val="18"/>
                <w:szCs w:val="18"/>
              </w:rPr>
              <w:t>Margin Dispute Count</w:t>
            </w:r>
            <w:r w:rsidR="00431B13">
              <w:rPr>
                <w:rFonts w:cstheme="minorHAnsi"/>
                <w:sz w:val="18"/>
                <w:szCs w:val="18"/>
              </w:rPr>
              <w:t>’</w:t>
            </w:r>
            <w:r>
              <w:rPr>
                <w:rFonts w:cstheme="minorHAnsi"/>
                <w:sz w:val="18"/>
                <w:szCs w:val="18"/>
              </w:rPr>
              <w:t xml:space="preserve"> &gt; 2 then “</w:t>
            </w:r>
            <w:r w:rsidRPr="00DA458F">
              <w:rPr>
                <w:rFonts w:cstheme="minorHAnsi"/>
                <w:sz w:val="18"/>
                <w:szCs w:val="18"/>
              </w:rPr>
              <w:t>MARGIN CALL DISPUTE</w:t>
            </w:r>
            <w:r>
              <w:rPr>
                <w:rFonts w:cstheme="minorHAnsi"/>
                <w:sz w:val="18"/>
                <w:szCs w:val="18"/>
              </w:rPr>
              <w:t>”</w:t>
            </w:r>
          </w:p>
          <w:p w14:paraId="151F2FB8" w14:textId="77777777" w:rsidR="00B129AA" w:rsidRDefault="00B129AA" w:rsidP="00B129AA">
            <w:pPr>
              <w:rPr>
                <w:rFonts w:cstheme="minorHAnsi"/>
                <w:sz w:val="18"/>
                <w:szCs w:val="18"/>
              </w:rPr>
            </w:pPr>
            <w:r>
              <w:rPr>
                <w:rFonts w:cstheme="minorHAnsi"/>
                <w:sz w:val="18"/>
                <w:szCs w:val="18"/>
              </w:rPr>
              <w:t xml:space="preserve">&amp; </w:t>
            </w:r>
          </w:p>
          <w:p w14:paraId="20CEE94C" w14:textId="0D9DC5A0" w:rsidR="00B129AA" w:rsidRDefault="00B129AA" w:rsidP="00B129AA">
            <w:pPr>
              <w:rPr>
                <w:rFonts w:cstheme="minorHAnsi"/>
                <w:sz w:val="18"/>
                <w:szCs w:val="18"/>
              </w:rPr>
            </w:pPr>
            <w:r>
              <w:rPr>
                <w:rFonts w:cstheme="minorHAnsi"/>
                <w:sz w:val="18"/>
                <w:szCs w:val="18"/>
              </w:rPr>
              <w:t xml:space="preserve">If Margin Frequency !=1 then “NON-DAILY MARGIN” </w:t>
            </w:r>
          </w:p>
        </w:tc>
      </w:tr>
      <w:tr w:rsidR="007658C1" w:rsidRPr="00ED34CE" w14:paraId="6246F6A0" w14:textId="77777777" w:rsidTr="00412B0B">
        <w:tc>
          <w:tcPr>
            <w:tcW w:w="1525" w:type="dxa"/>
          </w:tcPr>
          <w:p w14:paraId="77998618" w14:textId="4110EB15" w:rsidR="007658C1" w:rsidRDefault="007658C1" w:rsidP="00B129AA">
            <w:pPr>
              <w:rPr>
                <w:rFonts w:cstheme="minorHAnsi"/>
                <w:sz w:val="18"/>
                <w:szCs w:val="18"/>
              </w:rPr>
            </w:pPr>
            <w:r>
              <w:rPr>
                <w:rFonts w:cstheme="minorHAnsi"/>
                <w:sz w:val="18"/>
                <w:szCs w:val="18"/>
              </w:rPr>
              <w:t>MPR Type</w:t>
            </w:r>
          </w:p>
        </w:tc>
        <w:tc>
          <w:tcPr>
            <w:tcW w:w="1620" w:type="dxa"/>
          </w:tcPr>
          <w:p w14:paraId="57BA34A3" w14:textId="1B2FE638" w:rsidR="007658C1" w:rsidRDefault="007658C1" w:rsidP="00B129AA">
            <w:pPr>
              <w:rPr>
                <w:rFonts w:cstheme="minorHAnsi"/>
                <w:sz w:val="18"/>
                <w:szCs w:val="18"/>
              </w:rPr>
            </w:pPr>
            <w:r>
              <w:rPr>
                <w:rFonts w:cstheme="minorHAnsi"/>
                <w:sz w:val="18"/>
                <w:szCs w:val="18"/>
              </w:rPr>
              <w:t>Agreement Trade Count</w:t>
            </w:r>
          </w:p>
        </w:tc>
        <w:tc>
          <w:tcPr>
            <w:tcW w:w="1440" w:type="dxa"/>
          </w:tcPr>
          <w:p w14:paraId="1D823D0A" w14:textId="179FC5BE" w:rsidR="007658C1" w:rsidRDefault="007658C1" w:rsidP="00B129AA">
            <w:pPr>
              <w:rPr>
                <w:rFonts w:cstheme="minorHAnsi"/>
                <w:sz w:val="18"/>
                <w:szCs w:val="18"/>
              </w:rPr>
            </w:pPr>
            <w:r>
              <w:rPr>
                <w:rFonts w:cstheme="minorHAnsi"/>
                <w:sz w:val="18"/>
                <w:szCs w:val="18"/>
              </w:rPr>
              <w:t>Portfolio Code</w:t>
            </w:r>
          </w:p>
        </w:tc>
        <w:tc>
          <w:tcPr>
            <w:tcW w:w="4676" w:type="dxa"/>
            <w:vMerge w:val="restart"/>
          </w:tcPr>
          <w:p w14:paraId="1E77B420" w14:textId="34803FC8" w:rsidR="007658C1" w:rsidRDefault="007658C1" w:rsidP="00B129AA">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“OTC” and ‘</w:t>
            </w:r>
            <w:r w:rsidRPr="00D86495">
              <w:rPr>
                <w:rFonts w:cstheme="minorHAnsi"/>
                <w:i/>
                <w:iCs/>
                <w:sz w:val="18"/>
                <w:szCs w:val="18"/>
              </w:rPr>
              <w:t>Margin Period of Risk</w:t>
            </w:r>
            <w:r>
              <w:rPr>
                <w:rFonts w:cstheme="minorHAnsi"/>
                <w:sz w:val="18"/>
                <w:szCs w:val="18"/>
              </w:rPr>
              <w:t>’ &lt;=15 then “R”</w:t>
            </w:r>
          </w:p>
          <w:p w14:paraId="371BB0A0" w14:textId="7D88E57B" w:rsidR="007658C1" w:rsidRDefault="007658C1" w:rsidP="00B129AA">
            <w:pPr>
              <w:rPr>
                <w:rFonts w:cstheme="minorHAnsi"/>
                <w:sz w:val="18"/>
                <w:szCs w:val="18"/>
              </w:rPr>
            </w:pPr>
            <w:r>
              <w:rPr>
                <w:rFonts w:cstheme="minorHAnsi"/>
                <w:sz w:val="18"/>
                <w:szCs w:val="18"/>
              </w:rPr>
              <w:t>Else “E”</w:t>
            </w:r>
          </w:p>
          <w:p w14:paraId="0D34526D" w14:textId="734DDD7E" w:rsidR="007658C1" w:rsidRDefault="007658C1" w:rsidP="00B129AA">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“SFT” and ‘</w:t>
            </w:r>
            <w:r w:rsidRPr="00D86495">
              <w:rPr>
                <w:rFonts w:cstheme="minorHAnsi"/>
                <w:i/>
                <w:iCs/>
                <w:sz w:val="18"/>
                <w:szCs w:val="18"/>
              </w:rPr>
              <w:t>Margin Period of Risk</w:t>
            </w:r>
            <w:r>
              <w:rPr>
                <w:rFonts w:cstheme="minorHAnsi"/>
                <w:sz w:val="18"/>
                <w:szCs w:val="18"/>
              </w:rPr>
              <w:t>’ &lt;=7 then “R”</w:t>
            </w:r>
          </w:p>
          <w:p w14:paraId="0D372762" w14:textId="11B0132B" w:rsidR="007658C1" w:rsidRDefault="007658C1" w:rsidP="00B129AA">
            <w:pPr>
              <w:rPr>
                <w:rFonts w:cstheme="minorHAnsi"/>
                <w:sz w:val="18"/>
                <w:szCs w:val="18"/>
              </w:rPr>
            </w:pPr>
            <w:r>
              <w:rPr>
                <w:rFonts w:cstheme="minorHAnsi"/>
                <w:sz w:val="18"/>
                <w:szCs w:val="18"/>
              </w:rPr>
              <w:t>Else “E”</w:t>
            </w:r>
          </w:p>
          <w:p w14:paraId="05BE5071" w14:textId="77777777" w:rsidR="007658C1" w:rsidRDefault="007658C1" w:rsidP="00B129AA">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“ETD” and ‘</w:t>
            </w:r>
            <w:r w:rsidRPr="00D86495">
              <w:rPr>
                <w:rFonts w:cstheme="minorHAnsi"/>
                <w:i/>
                <w:iCs/>
                <w:sz w:val="18"/>
                <w:szCs w:val="18"/>
              </w:rPr>
              <w:t>Margin Period of Risk</w:t>
            </w:r>
            <w:r>
              <w:rPr>
                <w:rFonts w:cstheme="minorHAnsi"/>
                <w:sz w:val="18"/>
                <w:szCs w:val="18"/>
              </w:rPr>
              <w:t>’ =30 then “E”</w:t>
            </w:r>
          </w:p>
          <w:p w14:paraId="7AEA360E" w14:textId="77777777" w:rsidR="007658C1" w:rsidRDefault="007658C1" w:rsidP="00B129AA">
            <w:pPr>
              <w:rPr>
                <w:rFonts w:cstheme="minorHAnsi"/>
                <w:sz w:val="18"/>
                <w:szCs w:val="18"/>
              </w:rPr>
            </w:pPr>
            <w:r>
              <w:rPr>
                <w:rFonts w:cstheme="minorHAnsi"/>
                <w:sz w:val="18"/>
                <w:szCs w:val="18"/>
              </w:rPr>
              <w:t>Else “R”</w:t>
            </w:r>
          </w:p>
          <w:p w14:paraId="0628BD5C" w14:textId="07105631" w:rsidR="007658C1" w:rsidRDefault="007658C1" w:rsidP="007658C1">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“ETD_CLEARED” and ‘</w:t>
            </w:r>
            <w:r w:rsidRPr="00D86495">
              <w:rPr>
                <w:rFonts w:cstheme="minorHAnsi"/>
                <w:i/>
                <w:iCs/>
                <w:sz w:val="18"/>
                <w:szCs w:val="18"/>
              </w:rPr>
              <w:t>Margin Period of Risk</w:t>
            </w:r>
            <w:r>
              <w:rPr>
                <w:rFonts w:cstheme="minorHAnsi"/>
                <w:sz w:val="18"/>
                <w:szCs w:val="18"/>
              </w:rPr>
              <w:t>’ =30 then “E”</w:t>
            </w:r>
          </w:p>
          <w:p w14:paraId="305E79F3" w14:textId="77777777" w:rsidR="007658C1" w:rsidRDefault="007658C1" w:rsidP="007658C1">
            <w:pPr>
              <w:rPr>
                <w:rFonts w:cstheme="minorHAnsi"/>
                <w:sz w:val="18"/>
                <w:szCs w:val="18"/>
              </w:rPr>
            </w:pPr>
            <w:r>
              <w:rPr>
                <w:rFonts w:cstheme="minorHAnsi"/>
                <w:sz w:val="18"/>
                <w:szCs w:val="18"/>
              </w:rPr>
              <w:t>Else “R”</w:t>
            </w:r>
          </w:p>
          <w:p w14:paraId="3379282F" w14:textId="02F6BBA0" w:rsidR="007658C1" w:rsidRDefault="007658C1" w:rsidP="007658C1">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“OTC_CLEARED” and ‘</w:t>
            </w:r>
            <w:r w:rsidRPr="00D86495">
              <w:rPr>
                <w:rFonts w:cstheme="minorHAnsi"/>
                <w:i/>
                <w:iCs/>
                <w:sz w:val="18"/>
                <w:szCs w:val="18"/>
              </w:rPr>
              <w:t>Margin Period of Risk</w:t>
            </w:r>
            <w:r>
              <w:rPr>
                <w:rFonts w:cstheme="minorHAnsi"/>
                <w:sz w:val="18"/>
                <w:szCs w:val="18"/>
              </w:rPr>
              <w:t>’ =30 then “E”</w:t>
            </w:r>
          </w:p>
          <w:p w14:paraId="286C6AB9" w14:textId="4A0762CC" w:rsidR="007658C1" w:rsidRDefault="007658C1" w:rsidP="007658C1">
            <w:pPr>
              <w:rPr>
                <w:rFonts w:cstheme="minorHAnsi"/>
                <w:sz w:val="18"/>
                <w:szCs w:val="18"/>
              </w:rPr>
            </w:pPr>
            <w:r>
              <w:rPr>
                <w:rFonts w:cstheme="minorHAnsi"/>
                <w:sz w:val="18"/>
                <w:szCs w:val="18"/>
              </w:rPr>
              <w:t>Else “R”</w:t>
            </w:r>
          </w:p>
        </w:tc>
      </w:tr>
      <w:tr w:rsidR="007658C1" w:rsidRPr="00ED34CE" w14:paraId="0FE7F383" w14:textId="77777777" w:rsidTr="00BC12C2">
        <w:tc>
          <w:tcPr>
            <w:tcW w:w="1525" w:type="dxa"/>
            <w:tcBorders>
              <w:top w:val="nil"/>
              <w:bottom w:val="single" w:sz="4" w:space="0" w:color="auto"/>
            </w:tcBorders>
          </w:tcPr>
          <w:p w14:paraId="7AD6068F" w14:textId="77777777" w:rsidR="007658C1" w:rsidRDefault="007658C1" w:rsidP="00B129AA">
            <w:pPr>
              <w:rPr>
                <w:rFonts w:cstheme="minorHAnsi"/>
                <w:sz w:val="18"/>
                <w:szCs w:val="18"/>
              </w:rPr>
            </w:pPr>
          </w:p>
        </w:tc>
        <w:tc>
          <w:tcPr>
            <w:tcW w:w="1620" w:type="dxa"/>
            <w:tcBorders>
              <w:top w:val="nil"/>
              <w:bottom w:val="single" w:sz="4" w:space="0" w:color="auto"/>
            </w:tcBorders>
          </w:tcPr>
          <w:p w14:paraId="7FC69B8D" w14:textId="77777777" w:rsidR="007658C1" w:rsidRDefault="007658C1" w:rsidP="00B129AA">
            <w:pPr>
              <w:rPr>
                <w:rFonts w:cstheme="minorHAnsi"/>
                <w:sz w:val="18"/>
                <w:szCs w:val="18"/>
              </w:rPr>
            </w:pPr>
          </w:p>
        </w:tc>
        <w:tc>
          <w:tcPr>
            <w:tcW w:w="1440" w:type="dxa"/>
          </w:tcPr>
          <w:p w14:paraId="014A6557" w14:textId="4D7EFC6D" w:rsidR="007658C1" w:rsidRDefault="007658C1" w:rsidP="00B129AA">
            <w:pPr>
              <w:rPr>
                <w:rFonts w:cstheme="minorHAnsi"/>
                <w:sz w:val="18"/>
                <w:szCs w:val="18"/>
              </w:rPr>
            </w:pPr>
            <w:r>
              <w:rPr>
                <w:rFonts w:cstheme="minorHAnsi"/>
                <w:sz w:val="18"/>
                <w:szCs w:val="18"/>
              </w:rPr>
              <w:t>Margin Period of Risk</w:t>
            </w:r>
          </w:p>
        </w:tc>
        <w:tc>
          <w:tcPr>
            <w:tcW w:w="4676" w:type="dxa"/>
            <w:vMerge/>
          </w:tcPr>
          <w:p w14:paraId="1E1E6A7D" w14:textId="77777777" w:rsidR="007658C1" w:rsidRDefault="007658C1" w:rsidP="00B129AA">
            <w:pPr>
              <w:rPr>
                <w:rFonts w:cstheme="minorHAnsi"/>
                <w:sz w:val="18"/>
                <w:szCs w:val="18"/>
              </w:rPr>
            </w:pPr>
          </w:p>
        </w:tc>
      </w:tr>
      <w:tr w:rsidR="00DA6F7E" w:rsidRPr="00ED34CE" w14:paraId="6CC68D91" w14:textId="77777777" w:rsidTr="00BC12C2">
        <w:tc>
          <w:tcPr>
            <w:tcW w:w="1525" w:type="dxa"/>
            <w:tcBorders>
              <w:top w:val="single" w:sz="4" w:space="0" w:color="auto"/>
              <w:bottom w:val="single" w:sz="4" w:space="0" w:color="auto"/>
            </w:tcBorders>
          </w:tcPr>
          <w:p w14:paraId="61F53B61" w14:textId="36DA548D" w:rsidR="00DA6F7E" w:rsidRDefault="00DA6F7E" w:rsidP="00DA6F7E">
            <w:pPr>
              <w:rPr>
                <w:rFonts w:cstheme="minorHAnsi"/>
                <w:sz w:val="18"/>
                <w:szCs w:val="18"/>
              </w:rPr>
            </w:pPr>
            <w:r>
              <w:rPr>
                <w:rFonts w:cstheme="minorHAnsi"/>
                <w:sz w:val="18"/>
                <w:szCs w:val="18"/>
              </w:rPr>
              <w:t>Exposure Type</w:t>
            </w:r>
          </w:p>
        </w:tc>
        <w:tc>
          <w:tcPr>
            <w:tcW w:w="1620" w:type="dxa"/>
            <w:tcBorders>
              <w:top w:val="single" w:sz="4" w:space="0" w:color="auto"/>
              <w:bottom w:val="single" w:sz="4" w:space="0" w:color="auto"/>
            </w:tcBorders>
          </w:tcPr>
          <w:p w14:paraId="17F3EC88" w14:textId="5B8CD11E" w:rsidR="00DA6F7E" w:rsidRDefault="00DA6F7E" w:rsidP="00DA6F7E">
            <w:pPr>
              <w:rPr>
                <w:rFonts w:cstheme="minorHAnsi"/>
                <w:sz w:val="18"/>
                <w:szCs w:val="18"/>
              </w:rPr>
            </w:pPr>
            <w:r>
              <w:rPr>
                <w:rFonts w:cstheme="minorHAnsi"/>
                <w:sz w:val="18"/>
                <w:szCs w:val="18"/>
              </w:rPr>
              <w:t>Agreement Trade Count</w:t>
            </w:r>
          </w:p>
        </w:tc>
        <w:tc>
          <w:tcPr>
            <w:tcW w:w="1440" w:type="dxa"/>
          </w:tcPr>
          <w:p w14:paraId="03C5CD4A" w14:textId="443F5938" w:rsidR="00DA6F7E" w:rsidRDefault="00DA6F7E" w:rsidP="00DA6F7E">
            <w:pPr>
              <w:rPr>
                <w:rFonts w:cstheme="minorHAnsi"/>
                <w:sz w:val="18"/>
                <w:szCs w:val="18"/>
              </w:rPr>
            </w:pPr>
            <w:r>
              <w:rPr>
                <w:rFonts w:cstheme="minorHAnsi"/>
                <w:sz w:val="18"/>
                <w:szCs w:val="18"/>
              </w:rPr>
              <w:t>Portfolio Code</w:t>
            </w:r>
          </w:p>
        </w:tc>
        <w:tc>
          <w:tcPr>
            <w:tcW w:w="4676" w:type="dxa"/>
          </w:tcPr>
          <w:p w14:paraId="65A0174E" w14:textId="46A4DC47" w:rsidR="00DA6F7E" w:rsidRDefault="00DA6F7E" w:rsidP="00DA6F7E">
            <w:pPr>
              <w:rPr>
                <w:rFonts w:cstheme="minorHAnsi"/>
                <w:sz w:val="18"/>
                <w:szCs w:val="18"/>
              </w:rPr>
            </w:pPr>
            <w:r>
              <w:rPr>
                <w:rFonts w:cstheme="minorHAnsi"/>
                <w:sz w:val="18"/>
                <w:szCs w:val="18"/>
              </w:rPr>
              <w:t>If ‘</w:t>
            </w:r>
            <w:r w:rsidRPr="00D86495">
              <w:rPr>
                <w:rFonts w:cstheme="minorHAnsi"/>
                <w:i/>
                <w:iCs/>
                <w:sz w:val="18"/>
                <w:szCs w:val="18"/>
              </w:rPr>
              <w:t>Portfolio Code</w:t>
            </w:r>
            <w:r>
              <w:rPr>
                <w:rFonts w:cstheme="minorHAnsi"/>
                <w:sz w:val="18"/>
                <w:szCs w:val="18"/>
              </w:rPr>
              <w:t>’ = “OTC” then “OTCC”</w:t>
            </w:r>
          </w:p>
          <w:p w14:paraId="40E6AA51" w14:textId="7D1813CC" w:rsidR="00DA6F7E" w:rsidRDefault="00DA6F7E" w:rsidP="00DA6F7E">
            <w:pPr>
              <w:rPr>
                <w:rFonts w:cstheme="minorHAnsi"/>
                <w:sz w:val="18"/>
                <w:szCs w:val="18"/>
              </w:rPr>
            </w:pPr>
            <w:r>
              <w:rPr>
                <w:rFonts w:cstheme="minorHAnsi"/>
                <w:sz w:val="18"/>
                <w:szCs w:val="18"/>
              </w:rPr>
              <w:t>Else If ‘</w:t>
            </w:r>
            <w:r w:rsidRPr="00D86495">
              <w:rPr>
                <w:rFonts w:cstheme="minorHAnsi"/>
                <w:i/>
                <w:iCs/>
                <w:sz w:val="18"/>
                <w:szCs w:val="18"/>
              </w:rPr>
              <w:t>Portfolio Code</w:t>
            </w:r>
            <w:r>
              <w:rPr>
                <w:rFonts w:cstheme="minorHAnsi"/>
                <w:sz w:val="18"/>
                <w:szCs w:val="18"/>
              </w:rPr>
              <w:t>’ = “SFT” then “SFTR”</w:t>
            </w:r>
          </w:p>
          <w:p w14:paraId="3CBE6340" w14:textId="57FC8DC4" w:rsidR="00DA6F7E" w:rsidRDefault="00DA6F7E" w:rsidP="00DA6F7E">
            <w:pPr>
              <w:rPr>
                <w:rFonts w:cstheme="minorHAnsi"/>
                <w:sz w:val="18"/>
                <w:szCs w:val="18"/>
              </w:rPr>
            </w:pPr>
            <w:r>
              <w:rPr>
                <w:rFonts w:cstheme="minorHAnsi"/>
                <w:sz w:val="18"/>
                <w:szCs w:val="18"/>
              </w:rPr>
              <w:t>Else If ‘</w:t>
            </w:r>
            <w:r w:rsidRPr="00D86495">
              <w:rPr>
                <w:rFonts w:cstheme="minorHAnsi"/>
                <w:i/>
                <w:iCs/>
                <w:sz w:val="18"/>
                <w:szCs w:val="18"/>
              </w:rPr>
              <w:t>Portfolio Code</w:t>
            </w:r>
            <w:r>
              <w:rPr>
                <w:rFonts w:cstheme="minorHAnsi"/>
                <w:sz w:val="18"/>
                <w:szCs w:val="18"/>
              </w:rPr>
              <w:t>’ = “ETD” then “ETDC”</w:t>
            </w:r>
          </w:p>
          <w:p w14:paraId="637098F5" w14:textId="7E0B913A" w:rsidR="00DA6F7E" w:rsidRDefault="00DA6F7E" w:rsidP="00DA6F7E">
            <w:pPr>
              <w:rPr>
                <w:rFonts w:cstheme="minorHAnsi"/>
                <w:sz w:val="18"/>
                <w:szCs w:val="18"/>
              </w:rPr>
            </w:pPr>
            <w:r>
              <w:rPr>
                <w:rFonts w:cstheme="minorHAnsi"/>
                <w:sz w:val="18"/>
                <w:szCs w:val="18"/>
              </w:rPr>
              <w:t>Else If ‘</w:t>
            </w:r>
            <w:r w:rsidRPr="00D86495">
              <w:rPr>
                <w:rFonts w:cstheme="minorHAnsi"/>
                <w:i/>
                <w:iCs/>
                <w:sz w:val="18"/>
                <w:szCs w:val="18"/>
              </w:rPr>
              <w:t>Portfolio Code</w:t>
            </w:r>
            <w:r>
              <w:rPr>
                <w:rFonts w:cstheme="minorHAnsi"/>
                <w:sz w:val="18"/>
                <w:szCs w:val="18"/>
              </w:rPr>
              <w:t>’ = “ETD_CLEARED” then “ETDC”</w:t>
            </w:r>
          </w:p>
          <w:p w14:paraId="566145FB" w14:textId="135110A2" w:rsidR="00156958" w:rsidRDefault="00DA6F7E" w:rsidP="0031777E">
            <w:pPr>
              <w:rPr>
                <w:rFonts w:cstheme="minorHAnsi"/>
                <w:sz w:val="18"/>
                <w:szCs w:val="18"/>
              </w:rPr>
            </w:pPr>
            <w:r>
              <w:rPr>
                <w:rFonts w:cstheme="minorHAnsi"/>
                <w:sz w:val="18"/>
                <w:szCs w:val="18"/>
              </w:rPr>
              <w:t>Else If ‘</w:t>
            </w:r>
            <w:r w:rsidRPr="00D86495">
              <w:rPr>
                <w:rFonts w:cstheme="minorHAnsi"/>
                <w:i/>
                <w:iCs/>
                <w:sz w:val="18"/>
                <w:szCs w:val="18"/>
              </w:rPr>
              <w:t>Portfolio Code</w:t>
            </w:r>
            <w:r>
              <w:rPr>
                <w:rFonts w:cstheme="minorHAnsi"/>
                <w:sz w:val="18"/>
                <w:szCs w:val="18"/>
              </w:rPr>
              <w:t>’ = “OTC_CLEARED” then “OTCC”</w:t>
            </w:r>
          </w:p>
        </w:tc>
      </w:tr>
      <w:tr w:rsidR="002D5685" w:rsidRPr="00ED34CE" w14:paraId="41AE266D" w14:textId="77777777" w:rsidTr="00BC12C2">
        <w:tc>
          <w:tcPr>
            <w:tcW w:w="1525" w:type="dxa"/>
            <w:tcBorders>
              <w:top w:val="single" w:sz="4" w:space="0" w:color="auto"/>
              <w:bottom w:val="single" w:sz="4" w:space="0" w:color="auto"/>
            </w:tcBorders>
          </w:tcPr>
          <w:p w14:paraId="7203B631" w14:textId="386DB0F9" w:rsidR="002D5685" w:rsidRDefault="002D5685" w:rsidP="002D5685">
            <w:pPr>
              <w:rPr>
                <w:rFonts w:cstheme="minorHAnsi"/>
                <w:sz w:val="18"/>
                <w:szCs w:val="18"/>
              </w:rPr>
            </w:pPr>
            <w:r>
              <w:rPr>
                <w:rFonts w:cstheme="minorHAnsi"/>
                <w:sz w:val="18"/>
                <w:szCs w:val="18"/>
              </w:rPr>
              <w:t>Reason Code</w:t>
            </w:r>
          </w:p>
        </w:tc>
        <w:tc>
          <w:tcPr>
            <w:tcW w:w="1620" w:type="dxa"/>
            <w:tcBorders>
              <w:top w:val="single" w:sz="4" w:space="0" w:color="auto"/>
              <w:bottom w:val="single" w:sz="4" w:space="0" w:color="auto"/>
            </w:tcBorders>
          </w:tcPr>
          <w:p w14:paraId="13716E37" w14:textId="7AB2E245" w:rsidR="002D5685" w:rsidRDefault="002D5685" w:rsidP="002D5685">
            <w:pPr>
              <w:rPr>
                <w:rFonts w:cstheme="minorHAnsi"/>
                <w:sz w:val="18"/>
                <w:szCs w:val="18"/>
              </w:rPr>
            </w:pPr>
            <w:r>
              <w:rPr>
                <w:rFonts w:cstheme="minorHAnsi"/>
                <w:sz w:val="18"/>
                <w:szCs w:val="18"/>
              </w:rPr>
              <w:t>Agreement Trade Count</w:t>
            </w:r>
          </w:p>
        </w:tc>
        <w:tc>
          <w:tcPr>
            <w:tcW w:w="1440" w:type="dxa"/>
          </w:tcPr>
          <w:p w14:paraId="019DE390" w14:textId="6B25DFB6" w:rsidR="002D5685" w:rsidRDefault="002D5685" w:rsidP="002D5685">
            <w:pPr>
              <w:rPr>
                <w:rFonts w:cstheme="minorHAnsi"/>
                <w:sz w:val="18"/>
                <w:szCs w:val="18"/>
              </w:rPr>
            </w:pPr>
            <w:r>
              <w:rPr>
                <w:rFonts w:cstheme="minorHAnsi"/>
                <w:sz w:val="18"/>
                <w:szCs w:val="18"/>
              </w:rPr>
              <w:t>MPR Floor Comment</w:t>
            </w:r>
          </w:p>
        </w:tc>
        <w:tc>
          <w:tcPr>
            <w:tcW w:w="4676" w:type="dxa"/>
          </w:tcPr>
          <w:p w14:paraId="4138178C" w14:textId="33F64929" w:rsidR="002D5685" w:rsidRDefault="00A85F2A" w:rsidP="002D5685">
            <w:pPr>
              <w:rPr>
                <w:rFonts w:cstheme="minorHAnsi"/>
                <w:sz w:val="18"/>
                <w:szCs w:val="18"/>
              </w:rPr>
            </w:pPr>
            <w:r>
              <w:rPr>
                <w:rFonts w:cstheme="minorHAnsi"/>
                <w:sz w:val="18"/>
                <w:szCs w:val="18"/>
              </w:rPr>
              <w:t>Assign Reason Code as per mapping table.</w:t>
            </w:r>
          </w:p>
          <w:p w14:paraId="212FCBE7" w14:textId="4AE4A91A" w:rsidR="00A85F2A" w:rsidRDefault="00A85F2A" w:rsidP="002D5685">
            <w:pPr>
              <w:rPr>
                <w:rFonts w:cstheme="minorHAnsi"/>
                <w:sz w:val="18"/>
                <w:szCs w:val="18"/>
              </w:rPr>
            </w:pPr>
          </w:p>
        </w:tc>
      </w:tr>
      <w:tr w:rsidR="002D5685" w:rsidRPr="00ED34CE" w14:paraId="27613AF6" w14:textId="77777777" w:rsidTr="00BC12C2">
        <w:tc>
          <w:tcPr>
            <w:tcW w:w="1525" w:type="dxa"/>
            <w:tcBorders>
              <w:top w:val="single" w:sz="4" w:space="0" w:color="auto"/>
              <w:bottom w:val="single" w:sz="4" w:space="0" w:color="auto"/>
            </w:tcBorders>
          </w:tcPr>
          <w:p w14:paraId="2FFB514A" w14:textId="10597203" w:rsidR="002D5685" w:rsidRDefault="002D5685" w:rsidP="002D5685">
            <w:pPr>
              <w:rPr>
                <w:rFonts w:cstheme="minorHAnsi"/>
                <w:sz w:val="18"/>
                <w:szCs w:val="18"/>
              </w:rPr>
            </w:pPr>
            <w:r>
              <w:rPr>
                <w:rFonts w:cstheme="minorHAnsi"/>
                <w:sz w:val="18"/>
                <w:szCs w:val="18"/>
              </w:rPr>
              <w:t>Margin Start Date</w:t>
            </w:r>
          </w:p>
        </w:tc>
        <w:tc>
          <w:tcPr>
            <w:tcW w:w="1620" w:type="dxa"/>
            <w:tcBorders>
              <w:top w:val="single" w:sz="4" w:space="0" w:color="auto"/>
              <w:bottom w:val="single" w:sz="4" w:space="0" w:color="auto"/>
            </w:tcBorders>
          </w:tcPr>
          <w:p w14:paraId="576A412C" w14:textId="77777777" w:rsidR="002D5685" w:rsidRDefault="002D5685" w:rsidP="002D5685">
            <w:pPr>
              <w:rPr>
                <w:rFonts w:cstheme="minorHAnsi"/>
                <w:sz w:val="18"/>
                <w:szCs w:val="18"/>
              </w:rPr>
            </w:pPr>
          </w:p>
        </w:tc>
        <w:tc>
          <w:tcPr>
            <w:tcW w:w="1440" w:type="dxa"/>
          </w:tcPr>
          <w:p w14:paraId="22532527" w14:textId="77777777" w:rsidR="002D5685" w:rsidRDefault="002D5685" w:rsidP="002D5685">
            <w:pPr>
              <w:rPr>
                <w:rFonts w:cstheme="minorHAnsi"/>
                <w:sz w:val="18"/>
                <w:szCs w:val="18"/>
              </w:rPr>
            </w:pPr>
          </w:p>
        </w:tc>
        <w:tc>
          <w:tcPr>
            <w:tcW w:w="4676" w:type="dxa"/>
          </w:tcPr>
          <w:p w14:paraId="6AC51FC8" w14:textId="09E6A10A" w:rsidR="002D5685" w:rsidRDefault="000129F8" w:rsidP="002D5685">
            <w:pPr>
              <w:rPr>
                <w:rFonts w:cstheme="minorHAnsi"/>
                <w:sz w:val="18"/>
                <w:szCs w:val="18"/>
              </w:rPr>
            </w:pPr>
            <w:r>
              <w:rPr>
                <w:rFonts w:cstheme="minorHAnsi"/>
                <w:sz w:val="18"/>
                <w:szCs w:val="18"/>
              </w:rPr>
              <w:t>Business Date – 180 Days</w:t>
            </w:r>
          </w:p>
        </w:tc>
      </w:tr>
      <w:tr w:rsidR="002D5685" w:rsidRPr="00ED34CE" w14:paraId="2FD8188A" w14:textId="77777777" w:rsidTr="00BC12C2">
        <w:tc>
          <w:tcPr>
            <w:tcW w:w="1525" w:type="dxa"/>
            <w:tcBorders>
              <w:top w:val="single" w:sz="4" w:space="0" w:color="auto"/>
            </w:tcBorders>
          </w:tcPr>
          <w:p w14:paraId="15C22735" w14:textId="7248F42A" w:rsidR="002D5685" w:rsidRDefault="002D5685" w:rsidP="002D5685">
            <w:pPr>
              <w:rPr>
                <w:rFonts w:cstheme="minorHAnsi"/>
                <w:sz w:val="18"/>
                <w:szCs w:val="18"/>
              </w:rPr>
            </w:pPr>
            <w:r>
              <w:rPr>
                <w:rFonts w:cstheme="minorHAnsi"/>
                <w:sz w:val="18"/>
                <w:szCs w:val="18"/>
              </w:rPr>
              <w:t>Margin End Date</w:t>
            </w:r>
          </w:p>
        </w:tc>
        <w:tc>
          <w:tcPr>
            <w:tcW w:w="1620" w:type="dxa"/>
            <w:tcBorders>
              <w:top w:val="single" w:sz="4" w:space="0" w:color="auto"/>
            </w:tcBorders>
          </w:tcPr>
          <w:p w14:paraId="5466D20D" w14:textId="77777777" w:rsidR="002D5685" w:rsidRDefault="002D5685" w:rsidP="002D5685">
            <w:pPr>
              <w:rPr>
                <w:rFonts w:cstheme="minorHAnsi"/>
                <w:sz w:val="18"/>
                <w:szCs w:val="18"/>
              </w:rPr>
            </w:pPr>
          </w:p>
        </w:tc>
        <w:tc>
          <w:tcPr>
            <w:tcW w:w="1440" w:type="dxa"/>
          </w:tcPr>
          <w:p w14:paraId="0795269A" w14:textId="77777777" w:rsidR="002D5685" w:rsidRDefault="002D5685" w:rsidP="002D5685">
            <w:pPr>
              <w:rPr>
                <w:rFonts w:cstheme="minorHAnsi"/>
                <w:sz w:val="18"/>
                <w:szCs w:val="18"/>
              </w:rPr>
            </w:pPr>
          </w:p>
        </w:tc>
        <w:tc>
          <w:tcPr>
            <w:tcW w:w="4676" w:type="dxa"/>
          </w:tcPr>
          <w:p w14:paraId="7FF6884E" w14:textId="4004DFD2" w:rsidR="002D5685" w:rsidRDefault="000129F8" w:rsidP="002D5685">
            <w:pPr>
              <w:rPr>
                <w:rFonts w:cstheme="minorHAnsi"/>
                <w:sz w:val="18"/>
                <w:szCs w:val="18"/>
              </w:rPr>
            </w:pPr>
            <w:r>
              <w:rPr>
                <w:rFonts w:cstheme="minorHAnsi"/>
                <w:sz w:val="18"/>
                <w:szCs w:val="18"/>
              </w:rPr>
              <w:t>Business Date + 180 Days</w:t>
            </w:r>
          </w:p>
        </w:tc>
      </w:tr>
    </w:tbl>
    <w:tbl>
      <w:tblPr>
        <w:tblW w:w="4874" w:type="pct"/>
        <w:tblLook w:val="04A0" w:firstRow="1" w:lastRow="0" w:firstColumn="1" w:lastColumn="0" w:noHBand="0" w:noVBand="1"/>
      </w:tblPr>
      <w:tblGrid>
        <w:gridCol w:w="4059"/>
        <w:gridCol w:w="3124"/>
        <w:gridCol w:w="1845"/>
      </w:tblGrid>
      <w:tr w:rsidR="006E2FBC" w:rsidRPr="00156958" w14:paraId="7C37DFE7" w14:textId="77777777" w:rsidTr="00A5652C">
        <w:trPr>
          <w:trHeight w:val="196"/>
          <w:tblHeader/>
        </w:trPr>
        <w:tc>
          <w:tcPr>
            <w:tcW w:w="2248"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5017FE9" w14:textId="77777777" w:rsidR="006E2FBC" w:rsidRPr="00156958" w:rsidRDefault="006E2FBC" w:rsidP="00A5652C">
            <w:pPr>
              <w:spacing w:line="240" w:lineRule="auto"/>
              <w:rPr>
                <w:rFonts w:ascii="Calibri" w:hAnsi="Calibri" w:cs="Calibri"/>
                <w:b/>
                <w:bCs/>
                <w:color w:val="000000"/>
                <w:sz w:val="16"/>
                <w:szCs w:val="16"/>
                <w:lang w:eastAsia="zh-CN" w:bidi="he-IL"/>
              </w:rPr>
            </w:pPr>
            <w:r w:rsidRPr="00156958">
              <w:rPr>
                <w:rFonts w:ascii="Calibri" w:hAnsi="Calibri" w:cs="Calibri"/>
                <w:b/>
                <w:bCs/>
                <w:color w:val="000000"/>
                <w:sz w:val="16"/>
                <w:szCs w:val="16"/>
                <w:lang w:eastAsia="zh-CN" w:bidi="he-IL"/>
              </w:rPr>
              <w:lastRenderedPageBreak/>
              <w:t>MPR Floor Comment</w:t>
            </w:r>
          </w:p>
        </w:tc>
        <w:tc>
          <w:tcPr>
            <w:tcW w:w="1730" w:type="pct"/>
            <w:tcBorders>
              <w:top w:val="single" w:sz="4" w:space="0" w:color="auto"/>
              <w:left w:val="nil"/>
              <w:bottom w:val="single" w:sz="4" w:space="0" w:color="auto"/>
              <w:right w:val="single" w:sz="4" w:space="0" w:color="auto"/>
            </w:tcBorders>
            <w:shd w:val="clear" w:color="auto" w:fill="auto"/>
            <w:vAlign w:val="bottom"/>
            <w:hideMark/>
          </w:tcPr>
          <w:p w14:paraId="5594F74B" w14:textId="77777777" w:rsidR="006E2FBC" w:rsidRPr="00156958" w:rsidRDefault="006E2FBC" w:rsidP="00A5652C">
            <w:pPr>
              <w:spacing w:line="240" w:lineRule="auto"/>
              <w:rPr>
                <w:rFonts w:ascii="Calibri" w:hAnsi="Calibri" w:cs="Calibri"/>
                <w:b/>
                <w:bCs/>
                <w:color w:val="000000"/>
                <w:sz w:val="16"/>
                <w:szCs w:val="16"/>
                <w:lang w:eastAsia="zh-CN" w:bidi="he-IL"/>
              </w:rPr>
            </w:pPr>
            <w:r w:rsidRPr="00156958">
              <w:rPr>
                <w:rFonts w:ascii="Calibri" w:hAnsi="Calibri" w:cs="Calibri"/>
                <w:b/>
                <w:bCs/>
                <w:color w:val="000000"/>
                <w:sz w:val="16"/>
                <w:szCs w:val="16"/>
                <w:lang w:eastAsia="zh-CN" w:bidi="he-IL"/>
              </w:rPr>
              <w:t>MPR Final Comment</w:t>
            </w:r>
          </w:p>
        </w:tc>
        <w:tc>
          <w:tcPr>
            <w:tcW w:w="1022" w:type="pct"/>
            <w:tcBorders>
              <w:top w:val="single" w:sz="4" w:space="0" w:color="auto"/>
              <w:left w:val="nil"/>
              <w:bottom w:val="single" w:sz="4" w:space="0" w:color="auto"/>
              <w:right w:val="single" w:sz="4" w:space="0" w:color="auto"/>
            </w:tcBorders>
            <w:shd w:val="clear" w:color="auto" w:fill="auto"/>
            <w:vAlign w:val="bottom"/>
            <w:hideMark/>
          </w:tcPr>
          <w:p w14:paraId="4EDFD695" w14:textId="77777777" w:rsidR="006E2FBC" w:rsidRPr="00156958" w:rsidRDefault="006E2FBC" w:rsidP="00A5652C">
            <w:pPr>
              <w:spacing w:line="240" w:lineRule="auto"/>
              <w:rPr>
                <w:rFonts w:ascii="Calibri" w:hAnsi="Calibri" w:cs="Calibri"/>
                <w:b/>
                <w:bCs/>
                <w:color w:val="000000"/>
                <w:sz w:val="16"/>
                <w:szCs w:val="16"/>
                <w:lang w:eastAsia="zh-CN" w:bidi="he-IL"/>
              </w:rPr>
            </w:pPr>
            <w:r w:rsidRPr="00156958">
              <w:rPr>
                <w:rFonts w:ascii="Calibri" w:hAnsi="Calibri" w:cs="Calibri"/>
                <w:b/>
                <w:bCs/>
                <w:color w:val="000000"/>
                <w:sz w:val="16"/>
                <w:szCs w:val="16"/>
                <w:lang w:eastAsia="zh-CN" w:bidi="he-IL"/>
              </w:rPr>
              <w:t>Reason Code</w:t>
            </w:r>
          </w:p>
        </w:tc>
      </w:tr>
      <w:tr w:rsidR="006E2FBC" w:rsidRPr="00156958" w14:paraId="080BB3A7"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06958F97"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N/A</w:t>
            </w:r>
          </w:p>
        </w:tc>
        <w:tc>
          <w:tcPr>
            <w:tcW w:w="1730" w:type="pct"/>
            <w:tcBorders>
              <w:top w:val="nil"/>
              <w:left w:val="nil"/>
              <w:bottom w:val="single" w:sz="4" w:space="0" w:color="auto"/>
              <w:right w:val="single" w:sz="4" w:space="0" w:color="auto"/>
            </w:tcBorders>
            <w:shd w:val="clear" w:color="auto" w:fill="auto"/>
            <w:vAlign w:val="bottom"/>
            <w:hideMark/>
          </w:tcPr>
          <w:p w14:paraId="32B25246"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N/A</w:t>
            </w:r>
          </w:p>
        </w:tc>
        <w:tc>
          <w:tcPr>
            <w:tcW w:w="1022" w:type="pct"/>
            <w:tcBorders>
              <w:top w:val="nil"/>
              <w:left w:val="nil"/>
              <w:bottom w:val="single" w:sz="4" w:space="0" w:color="auto"/>
              <w:right w:val="single" w:sz="4" w:space="0" w:color="auto"/>
            </w:tcBorders>
            <w:shd w:val="clear" w:color="auto" w:fill="auto"/>
            <w:vAlign w:val="bottom"/>
            <w:hideMark/>
          </w:tcPr>
          <w:p w14:paraId="7E0B06AA"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00</w:t>
            </w:r>
          </w:p>
        </w:tc>
      </w:tr>
      <w:tr w:rsidR="006E2FBC" w:rsidRPr="00156958" w14:paraId="797BF64C"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43F7C5F0"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LARGER THAN 5000 TRADES</w:t>
            </w:r>
          </w:p>
        </w:tc>
        <w:tc>
          <w:tcPr>
            <w:tcW w:w="1730" w:type="pct"/>
            <w:tcBorders>
              <w:top w:val="nil"/>
              <w:left w:val="nil"/>
              <w:bottom w:val="single" w:sz="4" w:space="0" w:color="auto"/>
              <w:right w:val="single" w:sz="4" w:space="0" w:color="auto"/>
            </w:tcBorders>
            <w:shd w:val="clear" w:color="auto" w:fill="auto"/>
            <w:vAlign w:val="bottom"/>
            <w:hideMark/>
          </w:tcPr>
          <w:p w14:paraId="137171D7"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0228FCEE"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01</w:t>
            </w:r>
          </w:p>
        </w:tc>
      </w:tr>
      <w:tr w:rsidR="006E2FBC" w:rsidRPr="00156958" w14:paraId="63B9A7F4"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23A4B886"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ILLIQUID COLLATERAL</w:t>
            </w:r>
          </w:p>
        </w:tc>
        <w:tc>
          <w:tcPr>
            <w:tcW w:w="1730" w:type="pct"/>
            <w:tcBorders>
              <w:top w:val="nil"/>
              <w:left w:val="nil"/>
              <w:bottom w:val="single" w:sz="4" w:space="0" w:color="auto"/>
              <w:right w:val="single" w:sz="4" w:space="0" w:color="auto"/>
            </w:tcBorders>
            <w:shd w:val="clear" w:color="auto" w:fill="auto"/>
            <w:vAlign w:val="bottom"/>
            <w:hideMark/>
          </w:tcPr>
          <w:p w14:paraId="0147C147"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38CE770B"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02</w:t>
            </w:r>
          </w:p>
        </w:tc>
      </w:tr>
      <w:tr w:rsidR="006E2FBC" w:rsidRPr="00156958" w14:paraId="0D29DF73"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646D2177"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HTR</w:t>
            </w:r>
          </w:p>
        </w:tc>
        <w:tc>
          <w:tcPr>
            <w:tcW w:w="1730" w:type="pct"/>
            <w:tcBorders>
              <w:top w:val="nil"/>
              <w:left w:val="nil"/>
              <w:bottom w:val="single" w:sz="4" w:space="0" w:color="auto"/>
              <w:right w:val="single" w:sz="4" w:space="0" w:color="auto"/>
            </w:tcBorders>
            <w:shd w:val="clear" w:color="auto" w:fill="auto"/>
            <w:vAlign w:val="bottom"/>
            <w:hideMark/>
          </w:tcPr>
          <w:p w14:paraId="49A9CCAA"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121D67F5"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03</w:t>
            </w:r>
          </w:p>
        </w:tc>
      </w:tr>
      <w:tr w:rsidR="006E2FBC" w:rsidRPr="00156958" w14:paraId="1ACFF932" w14:textId="77777777" w:rsidTr="00A5652C">
        <w:trPr>
          <w:trHeight w:val="392"/>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1A6DF028"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LARGER THAN 5000 TRADES &amp; ILLIQUID COLLATERAL</w:t>
            </w:r>
          </w:p>
        </w:tc>
        <w:tc>
          <w:tcPr>
            <w:tcW w:w="1730" w:type="pct"/>
            <w:tcBorders>
              <w:top w:val="nil"/>
              <w:left w:val="nil"/>
              <w:bottom w:val="single" w:sz="4" w:space="0" w:color="auto"/>
              <w:right w:val="single" w:sz="4" w:space="0" w:color="auto"/>
            </w:tcBorders>
            <w:shd w:val="clear" w:color="auto" w:fill="auto"/>
            <w:vAlign w:val="bottom"/>
            <w:hideMark/>
          </w:tcPr>
          <w:p w14:paraId="06A2FCE9"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35CD29F9"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04</w:t>
            </w:r>
          </w:p>
        </w:tc>
      </w:tr>
      <w:tr w:rsidR="006E2FBC" w:rsidRPr="00156958" w14:paraId="468031E4" w14:textId="77777777" w:rsidTr="00A5652C">
        <w:trPr>
          <w:trHeight w:val="392"/>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3797AE6F"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LARGER THAN 5000 TRADES &amp; HTR</w:t>
            </w:r>
          </w:p>
        </w:tc>
        <w:tc>
          <w:tcPr>
            <w:tcW w:w="1730" w:type="pct"/>
            <w:tcBorders>
              <w:top w:val="nil"/>
              <w:left w:val="nil"/>
              <w:bottom w:val="single" w:sz="4" w:space="0" w:color="auto"/>
              <w:right w:val="single" w:sz="4" w:space="0" w:color="auto"/>
            </w:tcBorders>
            <w:shd w:val="clear" w:color="auto" w:fill="auto"/>
            <w:vAlign w:val="bottom"/>
            <w:hideMark/>
          </w:tcPr>
          <w:p w14:paraId="510BA5CD"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46E47C45"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05</w:t>
            </w:r>
          </w:p>
        </w:tc>
      </w:tr>
      <w:tr w:rsidR="006E2FBC" w:rsidRPr="00156958" w14:paraId="4A2BB4DD"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3F06D4F7"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ILLIQUID COLLATERAL &amp; HTR</w:t>
            </w:r>
          </w:p>
        </w:tc>
        <w:tc>
          <w:tcPr>
            <w:tcW w:w="1730" w:type="pct"/>
            <w:tcBorders>
              <w:top w:val="nil"/>
              <w:left w:val="nil"/>
              <w:bottom w:val="single" w:sz="4" w:space="0" w:color="auto"/>
              <w:right w:val="single" w:sz="4" w:space="0" w:color="auto"/>
            </w:tcBorders>
            <w:shd w:val="clear" w:color="auto" w:fill="auto"/>
            <w:vAlign w:val="bottom"/>
            <w:hideMark/>
          </w:tcPr>
          <w:p w14:paraId="0424D91B"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14A99E54"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06</w:t>
            </w:r>
          </w:p>
        </w:tc>
      </w:tr>
      <w:tr w:rsidR="006E2FBC" w:rsidRPr="00156958" w14:paraId="3F64DE0D"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09C64C8B"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CCP</w:t>
            </w:r>
          </w:p>
        </w:tc>
        <w:tc>
          <w:tcPr>
            <w:tcW w:w="1730" w:type="pct"/>
            <w:tcBorders>
              <w:top w:val="nil"/>
              <w:left w:val="nil"/>
              <w:bottom w:val="single" w:sz="4" w:space="0" w:color="auto"/>
              <w:right w:val="single" w:sz="4" w:space="0" w:color="auto"/>
            </w:tcBorders>
            <w:shd w:val="clear" w:color="auto" w:fill="auto"/>
            <w:vAlign w:val="bottom"/>
            <w:hideMark/>
          </w:tcPr>
          <w:p w14:paraId="17732433"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 N/A</w:t>
            </w:r>
          </w:p>
        </w:tc>
        <w:tc>
          <w:tcPr>
            <w:tcW w:w="1022" w:type="pct"/>
            <w:tcBorders>
              <w:top w:val="nil"/>
              <w:left w:val="nil"/>
              <w:bottom w:val="single" w:sz="4" w:space="0" w:color="auto"/>
              <w:right w:val="single" w:sz="4" w:space="0" w:color="auto"/>
            </w:tcBorders>
            <w:shd w:val="clear" w:color="auto" w:fill="auto"/>
            <w:vAlign w:val="bottom"/>
            <w:hideMark/>
          </w:tcPr>
          <w:p w14:paraId="374078BE"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08</w:t>
            </w:r>
          </w:p>
        </w:tc>
      </w:tr>
      <w:tr w:rsidR="006E2FBC" w:rsidRPr="00156958" w14:paraId="10E71C08"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1BA76813"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N/A</w:t>
            </w:r>
          </w:p>
        </w:tc>
        <w:tc>
          <w:tcPr>
            <w:tcW w:w="1730" w:type="pct"/>
            <w:tcBorders>
              <w:top w:val="nil"/>
              <w:left w:val="nil"/>
              <w:bottom w:val="single" w:sz="4" w:space="0" w:color="auto"/>
              <w:right w:val="single" w:sz="4" w:space="0" w:color="auto"/>
            </w:tcBorders>
            <w:shd w:val="clear" w:color="auto" w:fill="auto"/>
            <w:vAlign w:val="bottom"/>
            <w:hideMark/>
          </w:tcPr>
          <w:p w14:paraId="00506218"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CLEARING CLIENT</w:t>
            </w:r>
          </w:p>
        </w:tc>
        <w:tc>
          <w:tcPr>
            <w:tcW w:w="1022" w:type="pct"/>
            <w:tcBorders>
              <w:top w:val="nil"/>
              <w:left w:val="nil"/>
              <w:bottom w:val="single" w:sz="4" w:space="0" w:color="auto"/>
              <w:right w:val="single" w:sz="4" w:space="0" w:color="auto"/>
            </w:tcBorders>
            <w:shd w:val="clear" w:color="auto" w:fill="auto"/>
            <w:vAlign w:val="bottom"/>
            <w:hideMark/>
          </w:tcPr>
          <w:p w14:paraId="26CFE73F"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07</w:t>
            </w:r>
          </w:p>
        </w:tc>
      </w:tr>
      <w:tr w:rsidR="006E2FBC" w:rsidRPr="00156958" w14:paraId="0FB098EB"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0D2B0CFE"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N/A</w:t>
            </w:r>
          </w:p>
        </w:tc>
        <w:tc>
          <w:tcPr>
            <w:tcW w:w="1730" w:type="pct"/>
            <w:tcBorders>
              <w:top w:val="nil"/>
              <w:left w:val="nil"/>
              <w:bottom w:val="single" w:sz="4" w:space="0" w:color="auto"/>
              <w:right w:val="single" w:sz="4" w:space="0" w:color="auto"/>
            </w:tcBorders>
            <w:shd w:val="clear" w:color="auto" w:fill="auto"/>
            <w:vAlign w:val="bottom"/>
            <w:hideMark/>
          </w:tcPr>
          <w:p w14:paraId="479E1496"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MARGIN CALL DISPUTE</w:t>
            </w:r>
          </w:p>
        </w:tc>
        <w:tc>
          <w:tcPr>
            <w:tcW w:w="1022" w:type="pct"/>
            <w:tcBorders>
              <w:top w:val="nil"/>
              <w:left w:val="nil"/>
              <w:bottom w:val="single" w:sz="4" w:space="0" w:color="auto"/>
              <w:right w:val="single" w:sz="4" w:space="0" w:color="auto"/>
            </w:tcBorders>
            <w:shd w:val="clear" w:color="auto" w:fill="auto"/>
            <w:vAlign w:val="bottom"/>
            <w:hideMark/>
          </w:tcPr>
          <w:p w14:paraId="16888DB2"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09</w:t>
            </w:r>
          </w:p>
        </w:tc>
      </w:tr>
      <w:tr w:rsidR="006E2FBC" w:rsidRPr="00156958" w14:paraId="7FBC4AFA" w14:textId="77777777" w:rsidTr="00A5652C">
        <w:trPr>
          <w:trHeight w:val="196"/>
        </w:trPr>
        <w:tc>
          <w:tcPr>
            <w:tcW w:w="2248" w:type="pct"/>
            <w:tcBorders>
              <w:top w:val="nil"/>
              <w:left w:val="single" w:sz="4" w:space="0" w:color="auto"/>
              <w:bottom w:val="single" w:sz="4" w:space="0" w:color="auto"/>
              <w:right w:val="single" w:sz="4" w:space="0" w:color="auto"/>
            </w:tcBorders>
            <w:shd w:val="clear" w:color="auto" w:fill="auto"/>
            <w:vAlign w:val="bottom"/>
            <w:hideMark/>
          </w:tcPr>
          <w:p w14:paraId="04E72C24"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N/A</w:t>
            </w:r>
          </w:p>
        </w:tc>
        <w:tc>
          <w:tcPr>
            <w:tcW w:w="1730" w:type="pct"/>
            <w:tcBorders>
              <w:top w:val="nil"/>
              <w:left w:val="nil"/>
              <w:bottom w:val="single" w:sz="4" w:space="0" w:color="auto"/>
              <w:right w:val="single" w:sz="4" w:space="0" w:color="auto"/>
            </w:tcBorders>
            <w:shd w:val="clear" w:color="auto" w:fill="auto"/>
            <w:vAlign w:val="bottom"/>
            <w:hideMark/>
          </w:tcPr>
          <w:p w14:paraId="33952078"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NON-DAILY MARGIN</w:t>
            </w:r>
          </w:p>
        </w:tc>
        <w:tc>
          <w:tcPr>
            <w:tcW w:w="1022" w:type="pct"/>
            <w:tcBorders>
              <w:top w:val="nil"/>
              <w:left w:val="nil"/>
              <w:bottom w:val="single" w:sz="4" w:space="0" w:color="auto"/>
              <w:right w:val="single" w:sz="4" w:space="0" w:color="auto"/>
            </w:tcBorders>
            <w:shd w:val="clear" w:color="auto" w:fill="auto"/>
            <w:vAlign w:val="bottom"/>
            <w:hideMark/>
          </w:tcPr>
          <w:p w14:paraId="7B0B68B1" w14:textId="77777777" w:rsidR="006E2FBC" w:rsidRPr="00156958" w:rsidRDefault="006E2FBC" w:rsidP="00A5652C">
            <w:pPr>
              <w:spacing w:line="240" w:lineRule="auto"/>
              <w:rPr>
                <w:rFonts w:ascii="Calibri" w:hAnsi="Calibri" w:cs="Calibri"/>
                <w:color w:val="000000"/>
                <w:sz w:val="16"/>
                <w:szCs w:val="16"/>
                <w:lang w:eastAsia="zh-CN" w:bidi="he-IL"/>
              </w:rPr>
            </w:pPr>
            <w:r w:rsidRPr="00156958">
              <w:rPr>
                <w:rFonts w:ascii="Calibri" w:hAnsi="Calibri" w:cs="Calibri"/>
                <w:color w:val="000000"/>
                <w:sz w:val="16"/>
                <w:szCs w:val="16"/>
                <w:lang w:eastAsia="zh-CN" w:bidi="he-IL"/>
              </w:rPr>
              <w:t>10</w:t>
            </w:r>
          </w:p>
        </w:tc>
      </w:tr>
    </w:tbl>
    <w:p w14:paraId="335AE25F" w14:textId="77777777" w:rsidR="00412B0B" w:rsidRDefault="00412B0B" w:rsidP="005516AB">
      <w:pPr>
        <w:rPr>
          <w:rFonts w:cstheme="minorHAnsi"/>
        </w:rPr>
      </w:pPr>
    </w:p>
    <w:p w14:paraId="50DCDC82" w14:textId="6CEDD050" w:rsidR="005516AB" w:rsidRDefault="005516AB" w:rsidP="005516AB">
      <w:pPr>
        <w:rPr>
          <w:rFonts w:cstheme="minorHAnsi"/>
          <w:u w:val="single"/>
        </w:rPr>
      </w:pPr>
      <w:r w:rsidRPr="00EA5AD9">
        <w:rPr>
          <w:rFonts w:cstheme="minorHAnsi"/>
          <w:u w:val="single"/>
        </w:rPr>
        <w:t>Workflow:</w:t>
      </w:r>
    </w:p>
    <w:p w14:paraId="7A5D7416" w14:textId="7EF4FC5F" w:rsidR="0033121C" w:rsidRPr="00EA5AD9" w:rsidRDefault="006E2FBC" w:rsidP="005516AB">
      <w:pPr>
        <w:rPr>
          <w:rFonts w:cstheme="minorHAnsi"/>
          <w:u w:val="single"/>
        </w:rPr>
      </w:pPr>
      <w:r>
        <w:object w:dxaOrig="11611" w:dyaOrig="11595" w14:anchorId="65721503">
          <v:shape id="_x0000_i1039" type="#_x0000_t75" style="width:463.1pt;height:485pt" o:ole="">
            <v:imagedata r:id="rId51" o:title=""/>
          </v:shape>
          <o:OLEObject Type="Embed" ProgID="Visio.Drawing.15" ShapeID="_x0000_i1039" DrawAspect="Content" ObjectID="_1676134422" r:id="rId52"/>
        </w:object>
      </w:r>
    </w:p>
    <w:p w14:paraId="440455BF" w14:textId="127FA3BA" w:rsidR="005516AB" w:rsidRDefault="006E2FBC" w:rsidP="005516AB">
      <w:pPr>
        <w:rPr>
          <w:rFonts w:cstheme="minorHAnsi"/>
        </w:rPr>
      </w:pPr>
      <w:r>
        <w:object w:dxaOrig="11611" w:dyaOrig="13035" w14:anchorId="1BDB699B">
          <v:shape id="_x0000_i1040" type="#_x0000_t75" style="width:463.1pt;height:536.85pt" o:ole="">
            <v:imagedata r:id="rId53" o:title=""/>
          </v:shape>
          <o:OLEObject Type="Embed" ProgID="Visio.Drawing.15" ShapeID="_x0000_i1040" DrawAspect="Content" ObjectID="_1676134423" r:id="rId54"/>
        </w:object>
      </w:r>
    </w:p>
    <w:p w14:paraId="13DA448A" w14:textId="77777777" w:rsidR="0033121C" w:rsidRDefault="0033121C" w:rsidP="005516AB">
      <w:pPr>
        <w:rPr>
          <w:rFonts w:cstheme="minorHAnsi"/>
        </w:rPr>
      </w:pPr>
    </w:p>
    <w:p w14:paraId="755A5727" w14:textId="6C02D93E" w:rsidR="005516AB" w:rsidRPr="00EA5AD9" w:rsidRDefault="005516AB" w:rsidP="005516AB">
      <w:pPr>
        <w:rPr>
          <w:rFonts w:cstheme="minorHAnsi"/>
          <w:u w:val="single"/>
        </w:rPr>
      </w:pPr>
      <w:r w:rsidRPr="00EA5AD9">
        <w:rPr>
          <w:rFonts w:cstheme="minorHAnsi"/>
          <w:u w:val="single"/>
        </w:rPr>
        <w:t>Outputs:</w:t>
      </w:r>
    </w:p>
    <w:p w14:paraId="6E2E98C4" w14:textId="77777777" w:rsidR="007F3F05" w:rsidRPr="00ED3015" w:rsidRDefault="007F3F05" w:rsidP="007F3F05">
      <w:pPr>
        <w:rPr>
          <w:rFonts w:cstheme="minorHAnsi"/>
        </w:rPr>
      </w:pPr>
    </w:p>
    <w:p w14:paraId="6C986BD8" w14:textId="100B1E76" w:rsidR="00B15702" w:rsidRDefault="007658C1" w:rsidP="00B15702">
      <w:r>
        <w:t>Tw</w:t>
      </w:r>
      <w:r w:rsidR="00011C87">
        <w:t>o</w:t>
      </w:r>
      <w:r>
        <w:t xml:space="preserve"> output files would be generated by the MPR Calculator.</w:t>
      </w:r>
    </w:p>
    <w:p w14:paraId="0AE20CD8" w14:textId="059A0265" w:rsidR="00CB5E01" w:rsidRDefault="00A945C3" w:rsidP="00CB5E01">
      <w:pPr>
        <w:pStyle w:val="ListParagraph"/>
        <w:numPr>
          <w:ilvl w:val="0"/>
          <w:numId w:val="27"/>
        </w:numPr>
        <w:rPr>
          <w:rFonts w:cstheme="minorHAnsi"/>
        </w:rPr>
      </w:pPr>
      <w:r>
        <w:rPr>
          <w:rFonts w:cstheme="minorHAnsi"/>
        </w:rPr>
        <w:t xml:space="preserve">MPR </w:t>
      </w:r>
      <w:r w:rsidR="00CB5E01">
        <w:rPr>
          <w:rFonts w:cstheme="minorHAnsi"/>
        </w:rPr>
        <w:t xml:space="preserve">Analytics File: This file contains all the agreements along with </w:t>
      </w:r>
      <w:r w:rsidR="00282CB7">
        <w:rPr>
          <w:rFonts w:cstheme="minorHAnsi"/>
        </w:rPr>
        <w:t>Margin Period of Risk and intermediate measures</w:t>
      </w:r>
      <w:r w:rsidR="00CB5E01">
        <w:rPr>
          <w:rFonts w:cstheme="minorHAnsi"/>
        </w:rPr>
        <w:t>.</w:t>
      </w:r>
    </w:p>
    <w:p w14:paraId="1D136089" w14:textId="77777777" w:rsidR="00CB5E01" w:rsidRPr="00DE2CD0" w:rsidRDefault="00CB5E01" w:rsidP="00CB5E01">
      <w:pPr>
        <w:rPr>
          <w:rFonts w:cstheme="minorHAnsi"/>
        </w:rPr>
      </w:pPr>
    </w:p>
    <w:tbl>
      <w:tblPr>
        <w:tblStyle w:val="TableGrid"/>
        <w:tblW w:w="5000" w:type="pct"/>
        <w:tblLook w:val="04A0" w:firstRow="1" w:lastRow="0" w:firstColumn="1" w:lastColumn="0" w:noHBand="0" w:noVBand="1"/>
      </w:tblPr>
      <w:tblGrid>
        <w:gridCol w:w="2965"/>
        <w:gridCol w:w="6296"/>
      </w:tblGrid>
      <w:tr w:rsidR="00CB5E01" w:rsidRPr="00F514D4" w14:paraId="3D8D5D08" w14:textId="77777777" w:rsidTr="00CB5E01">
        <w:trPr>
          <w:tblHeader/>
        </w:trPr>
        <w:tc>
          <w:tcPr>
            <w:tcW w:w="1601" w:type="pct"/>
          </w:tcPr>
          <w:p w14:paraId="0B6B25BD" w14:textId="77777777" w:rsidR="00CB5E01" w:rsidRPr="00F514D4" w:rsidRDefault="00CB5E01" w:rsidP="00CB5E01">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28937F74" w14:textId="77777777" w:rsidR="00CB5E01" w:rsidRPr="00F514D4" w:rsidRDefault="00CB5E01" w:rsidP="00CB5E01">
            <w:pPr>
              <w:pStyle w:val="ListParagraph"/>
              <w:ind w:left="0"/>
              <w:rPr>
                <w:rFonts w:cstheme="minorHAnsi"/>
                <w:b/>
                <w:bCs/>
                <w:sz w:val="18"/>
                <w:szCs w:val="18"/>
              </w:rPr>
            </w:pPr>
            <w:r w:rsidRPr="00F514D4">
              <w:rPr>
                <w:rFonts w:cstheme="minorHAnsi"/>
                <w:b/>
                <w:bCs/>
                <w:sz w:val="18"/>
                <w:szCs w:val="18"/>
              </w:rPr>
              <w:t>Description</w:t>
            </w:r>
          </w:p>
        </w:tc>
      </w:tr>
      <w:tr w:rsidR="00CB5E01" w:rsidRPr="00F514D4" w14:paraId="3345094E" w14:textId="77777777" w:rsidTr="00CB5E01">
        <w:tc>
          <w:tcPr>
            <w:tcW w:w="1601" w:type="pct"/>
          </w:tcPr>
          <w:p w14:paraId="7336D837" w14:textId="77777777" w:rsidR="00CB5E01" w:rsidRPr="00F514D4" w:rsidRDefault="00CB5E01" w:rsidP="00CB5E01">
            <w:pPr>
              <w:pStyle w:val="ListParagraph"/>
              <w:ind w:left="0"/>
              <w:rPr>
                <w:rFonts w:cstheme="minorHAnsi"/>
                <w:sz w:val="18"/>
                <w:szCs w:val="18"/>
              </w:rPr>
            </w:pPr>
            <w:r>
              <w:rPr>
                <w:rFonts w:cstheme="minorHAnsi"/>
                <w:sz w:val="18"/>
                <w:szCs w:val="18"/>
              </w:rPr>
              <w:t>Business Date</w:t>
            </w:r>
          </w:p>
        </w:tc>
        <w:tc>
          <w:tcPr>
            <w:tcW w:w="3399" w:type="pct"/>
          </w:tcPr>
          <w:p w14:paraId="1A11ADCB" w14:textId="77777777" w:rsidR="00CB5E01" w:rsidRPr="00F514D4" w:rsidRDefault="00CB5E01" w:rsidP="00CB5E01">
            <w:pPr>
              <w:pStyle w:val="ListParagraph"/>
              <w:ind w:left="0"/>
              <w:rPr>
                <w:rFonts w:cstheme="minorHAnsi"/>
                <w:sz w:val="18"/>
                <w:szCs w:val="18"/>
              </w:rPr>
            </w:pPr>
            <w:r>
              <w:rPr>
                <w:rFonts w:cstheme="minorHAnsi"/>
                <w:sz w:val="18"/>
                <w:szCs w:val="18"/>
              </w:rPr>
              <w:t>Business Date for which calculator has been run</w:t>
            </w:r>
          </w:p>
        </w:tc>
      </w:tr>
      <w:tr w:rsidR="00CB5E01" w:rsidRPr="00F514D4" w14:paraId="6B650B04" w14:textId="77777777" w:rsidTr="00CB5E01">
        <w:tc>
          <w:tcPr>
            <w:tcW w:w="1601" w:type="pct"/>
          </w:tcPr>
          <w:p w14:paraId="7A82D6E4" w14:textId="77777777" w:rsidR="00CB5E01" w:rsidRPr="00F514D4" w:rsidRDefault="00CB5E01" w:rsidP="00CB5E01">
            <w:pPr>
              <w:pStyle w:val="ListParagraph"/>
              <w:ind w:left="0"/>
              <w:rPr>
                <w:rFonts w:cstheme="minorHAnsi"/>
                <w:sz w:val="18"/>
                <w:szCs w:val="18"/>
              </w:rPr>
            </w:pPr>
            <w:r>
              <w:rPr>
                <w:rFonts w:cstheme="minorHAnsi"/>
                <w:sz w:val="18"/>
                <w:szCs w:val="18"/>
              </w:rPr>
              <w:lastRenderedPageBreak/>
              <w:t>Credit Relationship Code</w:t>
            </w:r>
          </w:p>
        </w:tc>
        <w:tc>
          <w:tcPr>
            <w:tcW w:w="3399" w:type="pct"/>
          </w:tcPr>
          <w:p w14:paraId="087AD5B4" w14:textId="77777777" w:rsidR="00CB5E01" w:rsidRPr="00F514D4" w:rsidRDefault="00CB5E01" w:rsidP="00CB5E01">
            <w:pPr>
              <w:pStyle w:val="ListParagraph"/>
              <w:ind w:left="0"/>
              <w:rPr>
                <w:rFonts w:cstheme="minorHAnsi"/>
                <w:sz w:val="18"/>
                <w:szCs w:val="18"/>
              </w:rPr>
            </w:pPr>
            <w:r>
              <w:rPr>
                <w:rFonts w:cstheme="minorHAnsi"/>
                <w:sz w:val="18"/>
                <w:szCs w:val="18"/>
              </w:rPr>
              <w:t>Credit Relationship code of the counterparty</w:t>
            </w:r>
          </w:p>
        </w:tc>
      </w:tr>
      <w:tr w:rsidR="00CB5E01" w:rsidRPr="00F514D4" w14:paraId="3AA2093B" w14:textId="77777777" w:rsidTr="00CB5E01">
        <w:tc>
          <w:tcPr>
            <w:tcW w:w="1601" w:type="pct"/>
          </w:tcPr>
          <w:p w14:paraId="1E64943D" w14:textId="77777777" w:rsidR="00CB5E01" w:rsidRPr="00F514D4" w:rsidRDefault="00CB5E01" w:rsidP="00CB5E01">
            <w:pPr>
              <w:pStyle w:val="ListParagraph"/>
              <w:ind w:left="0"/>
              <w:rPr>
                <w:rFonts w:cstheme="minorHAnsi"/>
                <w:sz w:val="18"/>
                <w:szCs w:val="18"/>
              </w:rPr>
            </w:pPr>
            <w:r>
              <w:rPr>
                <w:rFonts w:cstheme="minorHAnsi"/>
                <w:sz w:val="18"/>
                <w:szCs w:val="18"/>
              </w:rPr>
              <w:t>Agreement Code</w:t>
            </w:r>
          </w:p>
        </w:tc>
        <w:tc>
          <w:tcPr>
            <w:tcW w:w="3399" w:type="pct"/>
          </w:tcPr>
          <w:p w14:paraId="13979E56" w14:textId="4A9880B0" w:rsidR="00CB5E01" w:rsidRPr="00F514D4" w:rsidRDefault="00184F36" w:rsidP="00CB5E01">
            <w:pPr>
              <w:pStyle w:val="ListParagraph"/>
              <w:ind w:left="0"/>
              <w:rPr>
                <w:rFonts w:cstheme="minorHAnsi"/>
                <w:sz w:val="18"/>
                <w:szCs w:val="18"/>
              </w:rPr>
            </w:pPr>
            <w:r>
              <w:rPr>
                <w:rFonts w:cstheme="minorHAnsi"/>
                <w:sz w:val="18"/>
                <w:szCs w:val="18"/>
              </w:rPr>
              <w:t xml:space="preserve">Netting </w:t>
            </w:r>
            <w:r w:rsidR="00CB5E01">
              <w:rPr>
                <w:rFonts w:cstheme="minorHAnsi"/>
                <w:sz w:val="18"/>
                <w:szCs w:val="18"/>
              </w:rPr>
              <w:t>Agreement Code</w:t>
            </w:r>
          </w:p>
        </w:tc>
      </w:tr>
      <w:tr w:rsidR="00260856" w:rsidRPr="00F514D4" w14:paraId="11975C5C" w14:textId="77777777" w:rsidTr="00CB5E01">
        <w:tc>
          <w:tcPr>
            <w:tcW w:w="1601" w:type="pct"/>
          </w:tcPr>
          <w:p w14:paraId="3972D5F2" w14:textId="0AE52E77" w:rsidR="00260856" w:rsidRDefault="00260856" w:rsidP="00CB5E01">
            <w:pPr>
              <w:pStyle w:val="ListParagraph"/>
              <w:ind w:left="0"/>
              <w:rPr>
                <w:rFonts w:cstheme="minorHAnsi"/>
                <w:sz w:val="18"/>
                <w:szCs w:val="18"/>
              </w:rPr>
            </w:pPr>
            <w:r>
              <w:rPr>
                <w:rFonts w:cstheme="minorHAnsi"/>
                <w:sz w:val="18"/>
                <w:szCs w:val="18"/>
              </w:rPr>
              <w:t>Agreement Type</w:t>
            </w:r>
          </w:p>
        </w:tc>
        <w:tc>
          <w:tcPr>
            <w:tcW w:w="3399" w:type="pct"/>
          </w:tcPr>
          <w:p w14:paraId="05867085" w14:textId="751C838D" w:rsidR="00260856" w:rsidRDefault="00260856" w:rsidP="00CB5E01">
            <w:pPr>
              <w:pStyle w:val="ListParagraph"/>
              <w:ind w:left="0"/>
              <w:rPr>
                <w:rFonts w:cstheme="minorHAnsi"/>
                <w:sz w:val="18"/>
                <w:szCs w:val="18"/>
              </w:rPr>
            </w:pPr>
            <w:r>
              <w:rPr>
                <w:rFonts w:cstheme="minorHAnsi"/>
                <w:sz w:val="18"/>
                <w:szCs w:val="18"/>
              </w:rPr>
              <w:t>Netting Agreement Type</w:t>
            </w:r>
          </w:p>
        </w:tc>
      </w:tr>
      <w:tr w:rsidR="00CB5E01" w:rsidRPr="00F514D4" w14:paraId="1B373D0F" w14:textId="77777777" w:rsidTr="00CB5E01">
        <w:tc>
          <w:tcPr>
            <w:tcW w:w="1601" w:type="pct"/>
          </w:tcPr>
          <w:p w14:paraId="7548FAEA" w14:textId="77777777" w:rsidR="00CB5E01" w:rsidRPr="00F514D4" w:rsidRDefault="00CB5E01" w:rsidP="00CB5E01">
            <w:pPr>
              <w:pStyle w:val="ListParagraph"/>
              <w:ind w:left="0"/>
              <w:rPr>
                <w:rFonts w:cstheme="minorHAnsi"/>
                <w:sz w:val="18"/>
                <w:szCs w:val="18"/>
              </w:rPr>
            </w:pPr>
            <w:r>
              <w:rPr>
                <w:rFonts w:cstheme="minorHAnsi"/>
                <w:sz w:val="18"/>
                <w:szCs w:val="18"/>
              </w:rPr>
              <w:t>Portfolio Code</w:t>
            </w:r>
          </w:p>
        </w:tc>
        <w:tc>
          <w:tcPr>
            <w:tcW w:w="3399" w:type="pct"/>
          </w:tcPr>
          <w:p w14:paraId="0BCEE516" w14:textId="77777777" w:rsidR="00CB5E01" w:rsidRPr="00F514D4" w:rsidRDefault="00CB5E01" w:rsidP="00CB5E01">
            <w:pPr>
              <w:pStyle w:val="ListParagraph"/>
              <w:ind w:left="0"/>
              <w:rPr>
                <w:rFonts w:cstheme="minorHAnsi"/>
                <w:sz w:val="18"/>
                <w:szCs w:val="18"/>
              </w:rPr>
            </w:pPr>
            <w:r>
              <w:rPr>
                <w:rFonts w:cstheme="minorHAnsi"/>
                <w:sz w:val="18"/>
                <w:szCs w:val="18"/>
              </w:rPr>
              <w:t>Portfolio code of the Agreement/Trades</w:t>
            </w:r>
          </w:p>
        </w:tc>
      </w:tr>
      <w:tr w:rsidR="00CB5E01" w:rsidRPr="00F514D4" w14:paraId="24460E06" w14:textId="77777777" w:rsidTr="00CB5E01">
        <w:tc>
          <w:tcPr>
            <w:tcW w:w="1601" w:type="pct"/>
          </w:tcPr>
          <w:p w14:paraId="2B758240" w14:textId="6BE1496C" w:rsidR="00CB5E01" w:rsidRDefault="00F6449F" w:rsidP="00CB5E01">
            <w:pPr>
              <w:pStyle w:val="ListParagraph"/>
              <w:ind w:left="0"/>
              <w:rPr>
                <w:rFonts w:cstheme="minorHAnsi"/>
                <w:sz w:val="18"/>
                <w:szCs w:val="18"/>
              </w:rPr>
            </w:pPr>
            <w:r>
              <w:rPr>
                <w:rFonts w:cstheme="minorHAnsi"/>
                <w:sz w:val="18"/>
                <w:szCs w:val="18"/>
              </w:rPr>
              <w:t>Ultimate Parent Credit Relationship Code</w:t>
            </w:r>
          </w:p>
        </w:tc>
        <w:tc>
          <w:tcPr>
            <w:tcW w:w="3399" w:type="pct"/>
          </w:tcPr>
          <w:p w14:paraId="5612A4B8" w14:textId="59335C38" w:rsidR="00CB5E01" w:rsidRDefault="009D0E79" w:rsidP="00CB5E01">
            <w:pPr>
              <w:pStyle w:val="ListParagraph"/>
              <w:ind w:left="0"/>
              <w:rPr>
                <w:rFonts w:cstheme="minorHAnsi"/>
                <w:sz w:val="18"/>
                <w:szCs w:val="18"/>
              </w:rPr>
            </w:pPr>
            <w:r>
              <w:rPr>
                <w:rFonts w:cstheme="minorHAnsi"/>
                <w:sz w:val="18"/>
                <w:szCs w:val="18"/>
              </w:rPr>
              <w:t>Ultimate Parent of the Counterparty</w:t>
            </w:r>
          </w:p>
        </w:tc>
      </w:tr>
      <w:tr w:rsidR="00CB5E01" w:rsidRPr="00F514D4" w14:paraId="4B60BB1C" w14:textId="77777777" w:rsidTr="00CB5E01">
        <w:tc>
          <w:tcPr>
            <w:tcW w:w="1601" w:type="pct"/>
          </w:tcPr>
          <w:p w14:paraId="2E94B43A" w14:textId="6EAF515F" w:rsidR="00CB5E01" w:rsidRDefault="0076750B" w:rsidP="00CB5E01">
            <w:pPr>
              <w:pStyle w:val="ListParagraph"/>
              <w:ind w:left="0"/>
              <w:rPr>
                <w:rFonts w:cstheme="minorHAnsi"/>
                <w:sz w:val="18"/>
                <w:szCs w:val="18"/>
              </w:rPr>
            </w:pPr>
            <w:r>
              <w:rPr>
                <w:rFonts w:cstheme="minorHAnsi"/>
                <w:sz w:val="18"/>
                <w:szCs w:val="18"/>
              </w:rPr>
              <w:t>Party Code</w:t>
            </w:r>
          </w:p>
        </w:tc>
        <w:tc>
          <w:tcPr>
            <w:tcW w:w="3399" w:type="pct"/>
          </w:tcPr>
          <w:p w14:paraId="19D2E9D1" w14:textId="77EEA129" w:rsidR="00CB5E01" w:rsidRDefault="0076750B" w:rsidP="00CB5E01">
            <w:pPr>
              <w:pStyle w:val="ListParagraph"/>
              <w:ind w:left="0"/>
              <w:rPr>
                <w:rFonts w:cstheme="minorHAnsi"/>
                <w:sz w:val="18"/>
                <w:szCs w:val="18"/>
              </w:rPr>
            </w:pPr>
            <w:r>
              <w:rPr>
                <w:rFonts w:cstheme="minorHAnsi"/>
                <w:sz w:val="18"/>
                <w:szCs w:val="18"/>
              </w:rPr>
              <w:t>Party Code (CCONSOL) of the counterparty</w:t>
            </w:r>
          </w:p>
        </w:tc>
      </w:tr>
      <w:tr w:rsidR="00CB5E01" w:rsidRPr="00F514D4" w14:paraId="7A8FE4D3" w14:textId="77777777" w:rsidTr="00CB5E01">
        <w:tc>
          <w:tcPr>
            <w:tcW w:w="1601" w:type="pct"/>
          </w:tcPr>
          <w:p w14:paraId="58F70640" w14:textId="13D33CCE" w:rsidR="00CB5E01" w:rsidRDefault="0076750B" w:rsidP="00CB5E01">
            <w:pPr>
              <w:pStyle w:val="ListParagraph"/>
              <w:ind w:left="0"/>
              <w:rPr>
                <w:rFonts w:cstheme="minorHAnsi"/>
                <w:sz w:val="18"/>
                <w:szCs w:val="18"/>
              </w:rPr>
            </w:pPr>
            <w:r>
              <w:rPr>
                <w:rFonts w:cstheme="minorHAnsi"/>
                <w:sz w:val="18"/>
                <w:szCs w:val="18"/>
              </w:rPr>
              <w:t>Party Source System</w:t>
            </w:r>
          </w:p>
        </w:tc>
        <w:tc>
          <w:tcPr>
            <w:tcW w:w="3399" w:type="pct"/>
          </w:tcPr>
          <w:p w14:paraId="17B7A05E" w14:textId="51626241" w:rsidR="00CB5E01" w:rsidRDefault="0076750B" w:rsidP="00CB5E01">
            <w:pPr>
              <w:pStyle w:val="ListParagraph"/>
              <w:ind w:left="0"/>
              <w:rPr>
                <w:rFonts w:cstheme="minorHAnsi"/>
                <w:sz w:val="18"/>
                <w:szCs w:val="18"/>
              </w:rPr>
            </w:pPr>
            <w:r>
              <w:rPr>
                <w:rFonts w:cstheme="minorHAnsi"/>
                <w:sz w:val="18"/>
                <w:szCs w:val="18"/>
              </w:rPr>
              <w:t>Source System of the Party code</w:t>
            </w:r>
          </w:p>
        </w:tc>
      </w:tr>
      <w:tr w:rsidR="00CB5E01" w:rsidRPr="00F514D4" w14:paraId="65537E90" w14:textId="77777777" w:rsidTr="00CB5E01">
        <w:tc>
          <w:tcPr>
            <w:tcW w:w="1601" w:type="pct"/>
          </w:tcPr>
          <w:p w14:paraId="7D4A7912" w14:textId="42B9AC02" w:rsidR="00CB5E01" w:rsidRDefault="00260856" w:rsidP="00CB5E01">
            <w:pPr>
              <w:pStyle w:val="ListParagraph"/>
              <w:ind w:left="0"/>
              <w:rPr>
                <w:rFonts w:cstheme="minorHAnsi"/>
                <w:sz w:val="18"/>
                <w:szCs w:val="18"/>
              </w:rPr>
            </w:pPr>
            <w:r>
              <w:rPr>
                <w:rFonts w:cstheme="minorHAnsi"/>
                <w:sz w:val="18"/>
                <w:szCs w:val="18"/>
              </w:rPr>
              <w:t>Portfolio Segment Code</w:t>
            </w:r>
          </w:p>
        </w:tc>
        <w:tc>
          <w:tcPr>
            <w:tcW w:w="3399" w:type="pct"/>
          </w:tcPr>
          <w:p w14:paraId="2D13A2A6" w14:textId="7A39C5C3" w:rsidR="00CB5E01" w:rsidRDefault="00260856" w:rsidP="00CB5E01">
            <w:pPr>
              <w:pStyle w:val="ListParagraph"/>
              <w:ind w:left="0"/>
              <w:rPr>
                <w:rFonts w:cstheme="minorHAnsi"/>
                <w:sz w:val="18"/>
                <w:szCs w:val="18"/>
              </w:rPr>
            </w:pPr>
            <w:r>
              <w:rPr>
                <w:rFonts w:cstheme="minorHAnsi"/>
                <w:sz w:val="18"/>
                <w:szCs w:val="18"/>
              </w:rPr>
              <w:t>Portfolio Segment code of the counterparty</w:t>
            </w:r>
          </w:p>
        </w:tc>
      </w:tr>
      <w:tr w:rsidR="00CB5E01" w:rsidRPr="00F514D4" w14:paraId="3D30CDED" w14:textId="77777777" w:rsidTr="00CB5E01">
        <w:tc>
          <w:tcPr>
            <w:tcW w:w="1601" w:type="pct"/>
          </w:tcPr>
          <w:p w14:paraId="4F2B465C" w14:textId="18EA60D2" w:rsidR="00CB5E01" w:rsidRDefault="00260856" w:rsidP="00CB5E01">
            <w:pPr>
              <w:pStyle w:val="ListParagraph"/>
              <w:ind w:left="0"/>
              <w:rPr>
                <w:rFonts w:cstheme="minorHAnsi"/>
                <w:sz w:val="18"/>
                <w:szCs w:val="18"/>
              </w:rPr>
            </w:pPr>
            <w:r>
              <w:rPr>
                <w:rFonts w:cstheme="minorHAnsi"/>
                <w:sz w:val="18"/>
                <w:szCs w:val="18"/>
              </w:rPr>
              <w:t>Margin Frequency</w:t>
            </w:r>
          </w:p>
        </w:tc>
        <w:tc>
          <w:tcPr>
            <w:tcW w:w="3399" w:type="pct"/>
          </w:tcPr>
          <w:p w14:paraId="4A370E6A" w14:textId="758AACAB" w:rsidR="00CB5E01" w:rsidRDefault="00260856" w:rsidP="00CB5E01">
            <w:pPr>
              <w:pStyle w:val="ListParagraph"/>
              <w:ind w:left="0"/>
              <w:rPr>
                <w:rFonts w:cstheme="minorHAnsi"/>
                <w:sz w:val="18"/>
                <w:szCs w:val="18"/>
              </w:rPr>
            </w:pPr>
            <w:r>
              <w:rPr>
                <w:rFonts w:cstheme="minorHAnsi"/>
                <w:sz w:val="18"/>
                <w:szCs w:val="18"/>
              </w:rPr>
              <w:t>Margin Call Frequency for the Collateral Agreement</w:t>
            </w:r>
          </w:p>
        </w:tc>
      </w:tr>
      <w:tr w:rsidR="00CB5E01" w:rsidRPr="00F514D4" w14:paraId="753B635F" w14:textId="77777777" w:rsidTr="00CB5E01">
        <w:tc>
          <w:tcPr>
            <w:tcW w:w="1601" w:type="pct"/>
          </w:tcPr>
          <w:p w14:paraId="1458D9A3" w14:textId="585A9F99" w:rsidR="00CB5E01" w:rsidRDefault="00260856" w:rsidP="00CB5E01">
            <w:pPr>
              <w:pStyle w:val="ListParagraph"/>
              <w:ind w:left="0"/>
              <w:rPr>
                <w:rFonts w:cstheme="minorHAnsi"/>
                <w:sz w:val="18"/>
                <w:szCs w:val="18"/>
              </w:rPr>
            </w:pPr>
            <w:r>
              <w:rPr>
                <w:rFonts w:cstheme="minorHAnsi"/>
                <w:sz w:val="18"/>
                <w:szCs w:val="18"/>
              </w:rPr>
              <w:t>Greater Than 5000 Trades Flag</w:t>
            </w:r>
          </w:p>
        </w:tc>
        <w:tc>
          <w:tcPr>
            <w:tcW w:w="3399" w:type="pct"/>
          </w:tcPr>
          <w:p w14:paraId="2FA20234" w14:textId="5C19F9A0" w:rsidR="00CB5E01" w:rsidRDefault="00260856" w:rsidP="00CB5E01">
            <w:pPr>
              <w:pStyle w:val="ListParagraph"/>
              <w:ind w:left="0"/>
              <w:rPr>
                <w:rFonts w:cstheme="minorHAnsi"/>
                <w:sz w:val="18"/>
                <w:szCs w:val="18"/>
              </w:rPr>
            </w:pPr>
            <w:r>
              <w:rPr>
                <w:rFonts w:cstheme="minorHAnsi"/>
                <w:sz w:val="18"/>
                <w:szCs w:val="18"/>
              </w:rPr>
              <w:t>Flag to indicate if the Netting agreement contains more than 5000 trades in past 90 days</w:t>
            </w:r>
          </w:p>
        </w:tc>
      </w:tr>
      <w:tr w:rsidR="00CB5E01" w:rsidRPr="00F514D4" w14:paraId="26F499D4" w14:textId="77777777" w:rsidTr="00CB5E01">
        <w:tc>
          <w:tcPr>
            <w:tcW w:w="1601" w:type="pct"/>
          </w:tcPr>
          <w:p w14:paraId="02603597" w14:textId="0CBF86C9" w:rsidR="00CB5E01" w:rsidRDefault="00260856" w:rsidP="00CB5E01">
            <w:pPr>
              <w:pStyle w:val="ListParagraph"/>
              <w:ind w:left="0"/>
              <w:rPr>
                <w:rFonts w:cstheme="minorHAnsi"/>
                <w:sz w:val="18"/>
                <w:szCs w:val="18"/>
              </w:rPr>
            </w:pPr>
            <w:r>
              <w:rPr>
                <w:rFonts w:cstheme="minorHAnsi"/>
                <w:sz w:val="18"/>
                <w:szCs w:val="18"/>
              </w:rPr>
              <w:t>Illiquid Collateral Flag</w:t>
            </w:r>
          </w:p>
        </w:tc>
        <w:tc>
          <w:tcPr>
            <w:tcW w:w="3399" w:type="pct"/>
          </w:tcPr>
          <w:p w14:paraId="3FF4A1EB" w14:textId="0AF914B7" w:rsidR="00CB5E01" w:rsidRDefault="00260856" w:rsidP="00CB5E01">
            <w:pPr>
              <w:pStyle w:val="ListParagraph"/>
              <w:ind w:left="0"/>
              <w:rPr>
                <w:rFonts w:cstheme="minorHAnsi"/>
                <w:sz w:val="18"/>
                <w:szCs w:val="18"/>
              </w:rPr>
            </w:pPr>
            <w:r>
              <w:rPr>
                <w:rFonts w:cstheme="minorHAnsi"/>
                <w:sz w:val="18"/>
                <w:szCs w:val="18"/>
              </w:rPr>
              <w:t>Flag to indicate that Netting agreement contain Illiquid Collateral</w:t>
            </w:r>
          </w:p>
        </w:tc>
      </w:tr>
      <w:tr w:rsidR="00CB5E01" w:rsidRPr="00F514D4" w14:paraId="2435BE85" w14:textId="77777777" w:rsidTr="00CB5E01">
        <w:tc>
          <w:tcPr>
            <w:tcW w:w="1601" w:type="pct"/>
          </w:tcPr>
          <w:p w14:paraId="10BE2240" w14:textId="27AA852B" w:rsidR="00CB5E01" w:rsidRDefault="00260856" w:rsidP="00CB5E01">
            <w:pPr>
              <w:pStyle w:val="ListParagraph"/>
              <w:ind w:left="0"/>
              <w:rPr>
                <w:rFonts w:cstheme="minorHAnsi"/>
                <w:sz w:val="18"/>
                <w:szCs w:val="18"/>
              </w:rPr>
            </w:pPr>
            <w:r>
              <w:rPr>
                <w:rFonts w:cstheme="minorHAnsi"/>
                <w:sz w:val="18"/>
                <w:szCs w:val="18"/>
              </w:rPr>
              <w:t>HTR Flag</w:t>
            </w:r>
          </w:p>
        </w:tc>
        <w:tc>
          <w:tcPr>
            <w:tcW w:w="3399" w:type="pct"/>
          </w:tcPr>
          <w:p w14:paraId="6934A89F" w14:textId="3641645A" w:rsidR="00CB5E01" w:rsidRDefault="00260856" w:rsidP="00CB5E01">
            <w:pPr>
              <w:pStyle w:val="ListParagraph"/>
              <w:ind w:left="0"/>
              <w:rPr>
                <w:rFonts w:cstheme="minorHAnsi"/>
                <w:sz w:val="18"/>
                <w:szCs w:val="18"/>
              </w:rPr>
            </w:pPr>
            <w:r>
              <w:rPr>
                <w:rFonts w:cstheme="minorHAnsi"/>
                <w:sz w:val="18"/>
                <w:szCs w:val="18"/>
              </w:rPr>
              <w:t>Flag to indicate that Netting agreement contain Hard to Replace Trade</w:t>
            </w:r>
          </w:p>
        </w:tc>
      </w:tr>
      <w:tr w:rsidR="00CB5E01" w:rsidRPr="00F514D4" w14:paraId="6F815FBC" w14:textId="77777777" w:rsidTr="00CB5E01">
        <w:tc>
          <w:tcPr>
            <w:tcW w:w="1601" w:type="pct"/>
          </w:tcPr>
          <w:p w14:paraId="3CDAB73A" w14:textId="1B865CFC" w:rsidR="00CB5E01" w:rsidRDefault="00260856" w:rsidP="00CB5E01">
            <w:pPr>
              <w:pStyle w:val="ListParagraph"/>
              <w:ind w:left="0"/>
              <w:rPr>
                <w:rFonts w:cstheme="minorHAnsi"/>
                <w:sz w:val="18"/>
                <w:szCs w:val="18"/>
              </w:rPr>
            </w:pPr>
            <w:r>
              <w:rPr>
                <w:rFonts w:cstheme="minorHAnsi"/>
                <w:sz w:val="18"/>
                <w:szCs w:val="18"/>
              </w:rPr>
              <w:t>HTR L3 Flag</w:t>
            </w:r>
          </w:p>
        </w:tc>
        <w:tc>
          <w:tcPr>
            <w:tcW w:w="3399" w:type="pct"/>
          </w:tcPr>
          <w:p w14:paraId="2DB40DC7" w14:textId="256F32AE" w:rsidR="00CB5E01" w:rsidRPr="009243DC" w:rsidRDefault="00260856" w:rsidP="00CB5E01">
            <w:pPr>
              <w:pStyle w:val="ListParagraph"/>
              <w:ind w:left="0"/>
              <w:rPr>
                <w:rFonts w:cstheme="minorHAnsi"/>
                <w:sz w:val="18"/>
                <w:szCs w:val="18"/>
              </w:rPr>
            </w:pPr>
            <w:r>
              <w:rPr>
                <w:rFonts w:cstheme="minorHAnsi"/>
                <w:sz w:val="18"/>
                <w:szCs w:val="18"/>
              </w:rPr>
              <w:t>Flag to indicate that Netting agreement contain trade which is a level 3 trade</w:t>
            </w:r>
          </w:p>
        </w:tc>
      </w:tr>
      <w:tr w:rsidR="00CB5E01" w:rsidRPr="00F514D4" w14:paraId="204BF669" w14:textId="77777777" w:rsidTr="00CB5E01">
        <w:tc>
          <w:tcPr>
            <w:tcW w:w="1601" w:type="pct"/>
          </w:tcPr>
          <w:p w14:paraId="5142A456" w14:textId="062986F9" w:rsidR="00CB5E01" w:rsidRDefault="00260856" w:rsidP="00CB5E01">
            <w:pPr>
              <w:pStyle w:val="ListParagraph"/>
              <w:ind w:left="0"/>
              <w:rPr>
                <w:rFonts w:cstheme="minorHAnsi"/>
                <w:sz w:val="18"/>
                <w:szCs w:val="18"/>
              </w:rPr>
            </w:pPr>
            <w:r w:rsidRPr="007E5639">
              <w:rPr>
                <w:rFonts w:cstheme="minorHAnsi"/>
                <w:sz w:val="18"/>
                <w:szCs w:val="18"/>
              </w:rPr>
              <w:t>NCCP Broker Facing ETD Flag</w:t>
            </w:r>
          </w:p>
        </w:tc>
        <w:tc>
          <w:tcPr>
            <w:tcW w:w="3399" w:type="pct"/>
          </w:tcPr>
          <w:p w14:paraId="04A74698" w14:textId="30444717" w:rsidR="00CB5E01" w:rsidRDefault="00260856" w:rsidP="00CB5E01">
            <w:pPr>
              <w:pStyle w:val="ListParagraph"/>
              <w:ind w:left="0"/>
              <w:rPr>
                <w:rFonts w:cstheme="minorHAnsi"/>
                <w:sz w:val="18"/>
                <w:szCs w:val="18"/>
              </w:rPr>
            </w:pPr>
            <w:r>
              <w:rPr>
                <w:rFonts w:cstheme="minorHAnsi"/>
                <w:sz w:val="18"/>
                <w:szCs w:val="18"/>
              </w:rPr>
              <w:t>Flag to Indicate that ETD Netting Agreement contains trade which is facing either NCCP or Broker</w:t>
            </w:r>
          </w:p>
        </w:tc>
      </w:tr>
      <w:tr w:rsidR="00CB5E01" w:rsidRPr="00F514D4" w14:paraId="43B72C2F" w14:textId="77777777" w:rsidTr="00CB5E01">
        <w:tc>
          <w:tcPr>
            <w:tcW w:w="1601" w:type="pct"/>
          </w:tcPr>
          <w:p w14:paraId="1D38CEAC" w14:textId="612D4628" w:rsidR="00CB5E01" w:rsidRDefault="0051476F" w:rsidP="00CB5E01">
            <w:pPr>
              <w:pStyle w:val="ListParagraph"/>
              <w:ind w:left="0"/>
              <w:rPr>
                <w:rFonts w:cstheme="minorHAnsi"/>
                <w:sz w:val="18"/>
                <w:szCs w:val="18"/>
              </w:rPr>
            </w:pPr>
            <w:r>
              <w:rPr>
                <w:rFonts w:cstheme="minorHAnsi"/>
                <w:sz w:val="18"/>
                <w:szCs w:val="18"/>
              </w:rPr>
              <w:t>Relationship Type</w:t>
            </w:r>
          </w:p>
        </w:tc>
        <w:tc>
          <w:tcPr>
            <w:tcW w:w="3399" w:type="pct"/>
          </w:tcPr>
          <w:p w14:paraId="275D5CA0" w14:textId="4B937051" w:rsidR="00CB5E01" w:rsidRDefault="0051476F" w:rsidP="00CB5E01">
            <w:pPr>
              <w:pStyle w:val="ListParagraph"/>
              <w:ind w:left="0"/>
              <w:rPr>
                <w:rFonts w:cstheme="minorHAnsi"/>
                <w:sz w:val="18"/>
                <w:szCs w:val="18"/>
              </w:rPr>
            </w:pPr>
            <w:r>
              <w:rPr>
                <w:rFonts w:cstheme="minorHAnsi"/>
                <w:sz w:val="18"/>
                <w:szCs w:val="18"/>
              </w:rPr>
              <w:t>Relationship Type of Trades within Netting Agreement</w:t>
            </w:r>
          </w:p>
        </w:tc>
      </w:tr>
      <w:tr w:rsidR="00874B47" w:rsidRPr="00F514D4" w14:paraId="389CBDE5" w14:textId="77777777" w:rsidTr="00CB5E01">
        <w:tc>
          <w:tcPr>
            <w:tcW w:w="1601" w:type="pct"/>
          </w:tcPr>
          <w:p w14:paraId="6526DA8B" w14:textId="030F7D92" w:rsidR="00874B47" w:rsidRDefault="00874B47" w:rsidP="00874B47">
            <w:pPr>
              <w:pStyle w:val="ListParagraph"/>
              <w:ind w:left="0"/>
              <w:rPr>
                <w:rFonts w:cstheme="minorHAnsi"/>
                <w:sz w:val="18"/>
                <w:szCs w:val="18"/>
              </w:rPr>
            </w:pPr>
            <w:r>
              <w:rPr>
                <w:rFonts w:cstheme="minorHAnsi"/>
                <w:sz w:val="18"/>
                <w:szCs w:val="18"/>
              </w:rPr>
              <w:t>Margin Dispute Count Greater Than 7 Days</w:t>
            </w:r>
          </w:p>
        </w:tc>
        <w:tc>
          <w:tcPr>
            <w:tcW w:w="3399" w:type="pct"/>
          </w:tcPr>
          <w:p w14:paraId="1E9AEDAD" w14:textId="278F3299" w:rsidR="00874B47" w:rsidRDefault="00874B47" w:rsidP="00874B47">
            <w:pPr>
              <w:pStyle w:val="ListParagraph"/>
              <w:ind w:left="0"/>
              <w:rPr>
                <w:rFonts w:cstheme="minorHAnsi"/>
                <w:sz w:val="18"/>
                <w:szCs w:val="18"/>
              </w:rPr>
            </w:pPr>
            <w:r>
              <w:rPr>
                <w:rFonts w:cstheme="minorHAnsi"/>
                <w:sz w:val="18"/>
                <w:szCs w:val="18"/>
              </w:rPr>
              <w:t>Count of Valid Margin Disputes for which age of dispute is more than 7 days</w:t>
            </w:r>
          </w:p>
        </w:tc>
      </w:tr>
      <w:tr w:rsidR="00874B47" w:rsidRPr="00F514D4" w14:paraId="4E9DCEBD" w14:textId="77777777" w:rsidTr="00CB5E01">
        <w:tc>
          <w:tcPr>
            <w:tcW w:w="1601" w:type="pct"/>
          </w:tcPr>
          <w:p w14:paraId="702DCEEF" w14:textId="0450EE29" w:rsidR="00874B47" w:rsidRDefault="00874B47" w:rsidP="00874B47">
            <w:pPr>
              <w:pStyle w:val="ListParagraph"/>
              <w:ind w:left="0"/>
              <w:rPr>
                <w:rFonts w:cstheme="minorHAnsi"/>
                <w:sz w:val="18"/>
                <w:szCs w:val="18"/>
              </w:rPr>
            </w:pPr>
            <w:r>
              <w:rPr>
                <w:rFonts w:cstheme="minorHAnsi"/>
                <w:sz w:val="18"/>
                <w:szCs w:val="18"/>
              </w:rPr>
              <w:t>Margin Dispute Count Greater Than 15 Days</w:t>
            </w:r>
          </w:p>
        </w:tc>
        <w:tc>
          <w:tcPr>
            <w:tcW w:w="3399" w:type="pct"/>
          </w:tcPr>
          <w:p w14:paraId="28689160" w14:textId="0A68698A" w:rsidR="00874B47" w:rsidRDefault="00874B47" w:rsidP="00874B47">
            <w:pPr>
              <w:pStyle w:val="ListParagraph"/>
              <w:ind w:left="0"/>
              <w:rPr>
                <w:rFonts w:cstheme="minorHAnsi"/>
                <w:sz w:val="18"/>
                <w:szCs w:val="18"/>
              </w:rPr>
            </w:pPr>
            <w:r>
              <w:rPr>
                <w:rFonts w:cstheme="minorHAnsi"/>
                <w:sz w:val="18"/>
                <w:szCs w:val="18"/>
              </w:rPr>
              <w:t>Count of Valid Margin Disputes for which age of dispute is more than 15 days</w:t>
            </w:r>
          </w:p>
        </w:tc>
      </w:tr>
      <w:tr w:rsidR="00874B47" w:rsidRPr="00F514D4" w14:paraId="505DFB2E" w14:textId="77777777" w:rsidTr="00CB5E01">
        <w:tc>
          <w:tcPr>
            <w:tcW w:w="1601" w:type="pct"/>
          </w:tcPr>
          <w:p w14:paraId="171111B6" w14:textId="2FCD3D24" w:rsidR="00874B47" w:rsidRDefault="00874B47" w:rsidP="00874B47">
            <w:pPr>
              <w:pStyle w:val="ListParagraph"/>
              <w:ind w:left="0"/>
              <w:rPr>
                <w:rFonts w:cstheme="minorHAnsi"/>
                <w:sz w:val="18"/>
                <w:szCs w:val="18"/>
              </w:rPr>
            </w:pPr>
            <w:r>
              <w:rPr>
                <w:rFonts w:cstheme="minorHAnsi"/>
                <w:sz w:val="18"/>
                <w:szCs w:val="18"/>
              </w:rPr>
              <w:t>Margin Dispute Count Greater Than 30 Days</w:t>
            </w:r>
          </w:p>
        </w:tc>
        <w:tc>
          <w:tcPr>
            <w:tcW w:w="3399" w:type="pct"/>
          </w:tcPr>
          <w:p w14:paraId="04E13FEC" w14:textId="492A0B44" w:rsidR="00874B47" w:rsidRDefault="00874B47" w:rsidP="00874B47">
            <w:pPr>
              <w:pStyle w:val="ListParagraph"/>
              <w:ind w:left="0"/>
              <w:rPr>
                <w:rFonts w:cstheme="minorHAnsi"/>
                <w:sz w:val="18"/>
                <w:szCs w:val="18"/>
              </w:rPr>
            </w:pPr>
            <w:r>
              <w:rPr>
                <w:rFonts w:cstheme="minorHAnsi"/>
                <w:sz w:val="18"/>
                <w:szCs w:val="18"/>
              </w:rPr>
              <w:t>Count of Valid Margin Disputes for which age of dispute is more than 30 days</w:t>
            </w:r>
          </w:p>
        </w:tc>
      </w:tr>
      <w:tr w:rsidR="00874B47" w:rsidRPr="00F514D4" w14:paraId="52085383" w14:textId="77777777" w:rsidTr="00CB5E01">
        <w:tc>
          <w:tcPr>
            <w:tcW w:w="1601" w:type="pct"/>
          </w:tcPr>
          <w:p w14:paraId="4079E143" w14:textId="7EDA1F93" w:rsidR="00874B47" w:rsidRDefault="00A41650" w:rsidP="00874B47">
            <w:pPr>
              <w:pStyle w:val="ListParagraph"/>
              <w:ind w:left="0"/>
              <w:rPr>
                <w:rFonts w:cstheme="minorHAnsi"/>
                <w:sz w:val="18"/>
                <w:szCs w:val="18"/>
              </w:rPr>
            </w:pPr>
            <w:r>
              <w:rPr>
                <w:rFonts w:cstheme="minorHAnsi"/>
                <w:sz w:val="18"/>
                <w:szCs w:val="18"/>
              </w:rPr>
              <w:t>Applicable MPR</w:t>
            </w:r>
          </w:p>
        </w:tc>
        <w:tc>
          <w:tcPr>
            <w:tcW w:w="3399" w:type="pct"/>
          </w:tcPr>
          <w:p w14:paraId="1EC3A11B" w14:textId="1CAC9829" w:rsidR="00874B47" w:rsidRDefault="00A41650" w:rsidP="00874B47">
            <w:pPr>
              <w:pStyle w:val="ListParagraph"/>
              <w:ind w:left="0"/>
              <w:rPr>
                <w:rFonts w:cstheme="minorHAnsi"/>
                <w:sz w:val="18"/>
                <w:szCs w:val="18"/>
              </w:rPr>
            </w:pPr>
            <w:r>
              <w:rPr>
                <w:rFonts w:cstheme="minorHAnsi"/>
                <w:sz w:val="18"/>
                <w:szCs w:val="18"/>
              </w:rPr>
              <w:t>Applicable MPR for the Netting Agreement</w:t>
            </w:r>
          </w:p>
        </w:tc>
      </w:tr>
      <w:tr w:rsidR="00874B47" w:rsidRPr="00F514D4" w14:paraId="7A038FE1" w14:textId="77777777" w:rsidTr="00CB5E01">
        <w:tc>
          <w:tcPr>
            <w:tcW w:w="1601" w:type="pct"/>
          </w:tcPr>
          <w:p w14:paraId="2478A61A" w14:textId="7E8590F7" w:rsidR="00874B47" w:rsidRDefault="00A41650" w:rsidP="00874B47">
            <w:pPr>
              <w:pStyle w:val="ListParagraph"/>
              <w:ind w:left="0"/>
              <w:rPr>
                <w:rFonts w:cstheme="minorHAnsi"/>
                <w:sz w:val="18"/>
                <w:szCs w:val="18"/>
              </w:rPr>
            </w:pPr>
            <w:r>
              <w:rPr>
                <w:rFonts w:cstheme="minorHAnsi"/>
                <w:sz w:val="18"/>
                <w:szCs w:val="18"/>
              </w:rPr>
              <w:t>Margin Period of Risk</w:t>
            </w:r>
          </w:p>
        </w:tc>
        <w:tc>
          <w:tcPr>
            <w:tcW w:w="3399" w:type="pct"/>
          </w:tcPr>
          <w:p w14:paraId="4389014C" w14:textId="13CD9023" w:rsidR="00874B47" w:rsidRDefault="00A41650" w:rsidP="00874B47">
            <w:pPr>
              <w:pStyle w:val="ListParagraph"/>
              <w:ind w:left="0"/>
              <w:rPr>
                <w:rFonts w:cstheme="minorHAnsi"/>
                <w:sz w:val="18"/>
                <w:szCs w:val="18"/>
              </w:rPr>
            </w:pPr>
            <w:r>
              <w:rPr>
                <w:rFonts w:cstheme="minorHAnsi"/>
                <w:sz w:val="18"/>
                <w:szCs w:val="18"/>
              </w:rPr>
              <w:t>Margin Period of risk for the Netting Agreement</w:t>
            </w:r>
          </w:p>
        </w:tc>
      </w:tr>
      <w:tr w:rsidR="00874B47" w:rsidRPr="00F514D4" w14:paraId="68ACCB33" w14:textId="77777777" w:rsidTr="00CB5E01">
        <w:tc>
          <w:tcPr>
            <w:tcW w:w="1601" w:type="pct"/>
          </w:tcPr>
          <w:p w14:paraId="75B3B1AE" w14:textId="153565AA" w:rsidR="00874B47" w:rsidRDefault="00282CB7" w:rsidP="00874B47">
            <w:pPr>
              <w:pStyle w:val="ListParagraph"/>
              <w:ind w:left="0"/>
              <w:rPr>
                <w:rFonts w:cstheme="minorHAnsi"/>
                <w:sz w:val="18"/>
                <w:szCs w:val="18"/>
              </w:rPr>
            </w:pPr>
            <w:r>
              <w:rPr>
                <w:rFonts w:cstheme="minorHAnsi"/>
                <w:sz w:val="18"/>
                <w:szCs w:val="18"/>
              </w:rPr>
              <w:t>MPR Floor Comments</w:t>
            </w:r>
          </w:p>
        </w:tc>
        <w:tc>
          <w:tcPr>
            <w:tcW w:w="3399" w:type="pct"/>
          </w:tcPr>
          <w:p w14:paraId="09B465A9" w14:textId="254F1495" w:rsidR="00874B47" w:rsidRDefault="00282CB7" w:rsidP="00874B47">
            <w:pPr>
              <w:pStyle w:val="ListParagraph"/>
              <w:ind w:left="0"/>
              <w:rPr>
                <w:rFonts w:cstheme="minorHAnsi"/>
                <w:sz w:val="18"/>
                <w:szCs w:val="18"/>
              </w:rPr>
            </w:pPr>
            <w:r>
              <w:rPr>
                <w:rFonts w:cstheme="minorHAnsi"/>
                <w:sz w:val="18"/>
                <w:szCs w:val="18"/>
              </w:rPr>
              <w:t>Comment</w:t>
            </w:r>
            <w:r w:rsidR="004A06A5">
              <w:rPr>
                <w:rFonts w:cstheme="minorHAnsi"/>
                <w:sz w:val="18"/>
                <w:szCs w:val="18"/>
              </w:rPr>
              <w:t>s</w:t>
            </w:r>
            <w:r>
              <w:rPr>
                <w:rFonts w:cstheme="minorHAnsi"/>
                <w:sz w:val="18"/>
                <w:szCs w:val="18"/>
              </w:rPr>
              <w:t xml:space="preserve"> for assigning Applicable MPR</w:t>
            </w:r>
          </w:p>
        </w:tc>
      </w:tr>
      <w:tr w:rsidR="004A06A5" w:rsidRPr="00F514D4" w14:paraId="24E8DF45" w14:textId="77777777" w:rsidTr="00CB5E01">
        <w:tc>
          <w:tcPr>
            <w:tcW w:w="1601" w:type="pct"/>
          </w:tcPr>
          <w:p w14:paraId="47FC5651" w14:textId="4A166417" w:rsidR="004A06A5" w:rsidRPr="008244DF" w:rsidRDefault="004A06A5" w:rsidP="004A06A5">
            <w:pPr>
              <w:pStyle w:val="ListParagraph"/>
              <w:ind w:left="0"/>
              <w:rPr>
                <w:rFonts w:cstheme="minorHAnsi"/>
                <w:sz w:val="18"/>
                <w:szCs w:val="18"/>
              </w:rPr>
            </w:pPr>
            <w:r>
              <w:rPr>
                <w:rFonts w:cstheme="minorHAnsi"/>
                <w:sz w:val="18"/>
                <w:szCs w:val="18"/>
              </w:rPr>
              <w:t>Final MPR Comments</w:t>
            </w:r>
          </w:p>
        </w:tc>
        <w:tc>
          <w:tcPr>
            <w:tcW w:w="3399" w:type="pct"/>
          </w:tcPr>
          <w:p w14:paraId="368845C1" w14:textId="70BC09B2" w:rsidR="004A06A5" w:rsidRDefault="004A06A5" w:rsidP="004A06A5">
            <w:pPr>
              <w:pStyle w:val="ListParagraph"/>
              <w:ind w:left="0"/>
              <w:rPr>
                <w:rFonts w:cstheme="minorHAnsi"/>
                <w:sz w:val="18"/>
                <w:szCs w:val="18"/>
              </w:rPr>
            </w:pPr>
            <w:r>
              <w:rPr>
                <w:rFonts w:cstheme="minorHAnsi"/>
                <w:sz w:val="18"/>
                <w:szCs w:val="18"/>
              </w:rPr>
              <w:t>Comments for assigning Final MPR</w:t>
            </w:r>
          </w:p>
        </w:tc>
      </w:tr>
    </w:tbl>
    <w:p w14:paraId="14CA31F6" w14:textId="77777777" w:rsidR="00CB5E01" w:rsidRDefault="00CB5E01" w:rsidP="00CB5E01">
      <w:pPr>
        <w:pStyle w:val="ListParagraph"/>
        <w:rPr>
          <w:rFonts w:cstheme="minorHAnsi"/>
        </w:rPr>
      </w:pPr>
    </w:p>
    <w:p w14:paraId="2BEB6051" w14:textId="232F4EB9" w:rsidR="00CB5E01" w:rsidRPr="006A11D1" w:rsidRDefault="00A945C3" w:rsidP="00CB5E01">
      <w:pPr>
        <w:pStyle w:val="ListParagraph"/>
        <w:numPr>
          <w:ilvl w:val="0"/>
          <w:numId w:val="27"/>
        </w:numPr>
        <w:rPr>
          <w:rFonts w:cstheme="minorHAnsi"/>
        </w:rPr>
      </w:pPr>
      <w:r>
        <w:rPr>
          <w:rFonts w:cstheme="minorHAnsi"/>
        </w:rPr>
        <w:t xml:space="preserve">MPR </w:t>
      </w:r>
      <w:r w:rsidR="00CB5E01">
        <w:rPr>
          <w:rFonts w:cstheme="minorHAnsi"/>
        </w:rPr>
        <w:t>File: This file will contain agreements having Illiquid Bond Instrument.</w:t>
      </w:r>
    </w:p>
    <w:tbl>
      <w:tblPr>
        <w:tblStyle w:val="TableGrid"/>
        <w:tblW w:w="5000" w:type="pct"/>
        <w:tblLook w:val="04A0" w:firstRow="1" w:lastRow="0" w:firstColumn="1" w:lastColumn="0" w:noHBand="0" w:noVBand="1"/>
      </w:tblPr>
      <w:tblGrid>
        <w:gridCol w:w="2965"/>
        <w:gridCol w:w="6296"/>
      </w:tblGrid>
      <w:tr w:rsidR="00CB5E01" w:rsidRPr="00F514D4" w14:paraId="78F527A8" w14:textId="77777777" w:rsidTr="00CB5E01">
        <w:trPr>
          <w:tblHeader/>
        </w:trPr>
        <w:tc>
          <w:tcPr>
            <w:tcW w:w="1601" w:type="pct"/>
          </w:tcPr>
          <w:p w14:paraId="7FDAD4DF" w14:textId="77777777" w:rsidR="00CB5E01" w:rsidRPr="00F514D4" w:rsidRDefault="00CB5E01" w:rsidP="00CB5E01">
            <w:pPr>
              <w:pStyle w:val="ListParagraph"/>
              <w:ind w:left="0"/>
              <w:rPr>
                <w:rFonts w:cstheme="minorHAnsi"/>
                <w:b/>
                <w:bCs/>
                <w:sz w:val="18"/>
                <w:szCs w:val="18"/>
              </w:rPr>
            </w:pPr>
            <w:r w:rsidRPr="00F514D4">
              <w:rPr>
                <w:rFonts w:cstheme="minorHAnsi"/>
                <w:b/>
                <w:bCs/>
                <w:sz w:val="18"/>
                <w:szCs w:val="18"/>
              </w:rPr>
              <w:t>Column Name</w:t>
            </w:r>
          </w:p>
        </w:tc>
        <w:tc>
          <w:tcPr>
            <w:tcW w:w="3399" w:type="pct"/>
          </w:tcPr>
          <w:p w14:paraId="092559DD" w14:textId="77777777" w:rsidR="00CB5E01" w:rsidRPr="00F514D4" w:rsidRDefault="00CB5E01" w:rsidP="00CB5E01">
            <w:pPr>
              <w:pStyle w:val="ListParagraph"/>
              <w:ind w:left="0"/>
              <w:rPr>
                <w:rFonts w:cstheme="minorHAnsi"/>
                <w:b/>
                <w:bCs/>
                <w:sz w:val="18"/>
                <w:szCs w:val="18"/>
              </w:rPr>
            </w:pPr>
            <w:r w:rsidRPr="00F514D4">
              <w:rPr>
                <w:rFonts w:cstheme="minorHAnsi"/>
                <w:b/>
                <w:bCs/>
                <w:sz w:val="18"/>
                <w:szCs w:val="18"/>
              </w:rPr>
              <w:t>Description</w:t>
            </w:r>
          </w:p>
        </w:tc>
      </w:tr>
      <w:tr w:rsidR="00CB5E01" w:rsidRPr="00F514D4" w14:paraId="7791D7A8" w14:textId="77777777" w:rsidTr="00CB5E01">
        <w:tc>
          <w:tcPr>
            <w:tcW w:w="1601" w:type="pct"/>
          </w:tcPr>
          <w:p w14:paraId="6FFF56F5" w14:textId="77777777" w:rsidR="00CB5E01" w:rsidRPr="00F514D4" w:rsidRDefault="00CB5E01" w:rsidP="00CB5E01">
            <w:pPr>
              <w:pStyle w:val="ListParagraph"/>
              <w:ind w:left="0"/>
              <w:rPr>
                <w:rFonts w:cstheme="minorHAnsi"/>
                <w:sz w:val="18"/>
                <w:szCs w:val="18"/>
              </w:rPr>
            </w:pPr>
            <w:r>
              <w:rPr>
                <w:rFonts w:cstheme="minorHAnsi"/>
                <w:sz w:val="18"/>
                <w:szCs w:val="18"/>
              </w:rPr>
              <w:t>Business Date</w:t>
            </w:r>
          </w:p>
        </w:tc>
        <w:tc>
          <w:tcPr>
            <w:tcW w:w="3399" w:type="pct"/>
          </w:tcPr>
          <w:p w14:paraId="31B7E9D1" w14:textId="77777777" w:rsidR="00CB5E01" w:rsidRPr="00F514D4" w:rsidRDefault="00CB5E01" w:rsidP="00CB5E01">
            <w:pPr>
              <w:pStyle w:val="ListParagraph"/>
              <w:ind w:left="0"/>
              <w:rPr>
                <w:rFonts w:cstheme="minorHAnsi"/>
                <w:sz w:val="18"/>
                <w:szCs w:val="18"/>
              </w:rPr>
            </w:pPr>
            <w:r>
              <w:rPr>
                <w:rFonts w:cstheme="minorHAnsi"/>
                <w:sz w:val="18"/>
                <w:szCs w:val="18"/>
              </w:rPr>
              <w:t>Business Date for which calculator has been run</w:t>
            </w:r>
          </w:p>
        </w:tc>
      </w:tr>
      <w:tr w:rsidR="002C6BFA" w:rsidRPr="00F514D4" w14:paraId="4AE07DFB" w14:textId="77777777" w:rsidTr="00CB5E01">
        <w:tc>
          <w:tcPr>
            <w:tcW w:w="1601" w:type="pct"/>
          </w:tcPr>
          <w:p w14:paraId="6E31DEDD" w14:textId="74F9B70F" w:rsidR="002C6BFA" w:rsidRDefault="002C6BFA" w:rsidP="002C6BFA">
            <w:pPr>
              <w:pStyle w:val="ListParagraph"/>
              <w:ind w:left="0"/>
              <w:rPr>
                <w:rFonts w:cstheme="minorHAnsi"/>
                <w:sz w:val="18"/>
                <w:szCs w:val="18"/>
              </w:rPr>
            </w:pPr>
            <w:r>
              <w:rPr>
                <w:rFonts w:cstheme="minorHAnsi"/>
                <w:sz w:val="18"/>
                <w:szCs w:val="18"/>
              </w:rPr>
              <w:t>Party Code</w:t>
            </w:r>
          </w:p>
        </w:tc>
        <w:tc>
          <w:tcPr>
            <w:tcW w:w="3399" w:type="pct"/>
          </w:tcPr>
          <w:p w14:paraId="0A3FC11F" w14:textId="2AF0B0A6" w:rsidR="002C6BFA" w:rsidRDefault="002C6BFA" w:rsidP="002C6BFA">
            <w:pPr>
              <w:pStyle w:val="ListParagraph"/>
              <w:ind w:left="0"/>
              <w:rPr>
                <w:rFonts w:cstheme="minorHAnsi"/>
                <w:sz w:val="18"/>
                <w:szCs w:val="18"/>
              </w:rPr>
            </w:pPr>
            <w:r>
              <w:rPr>
                <w:rFonts w:cstheme="minorHAnsi"/>
                <w:sz w:val="18"/>
                <w:szCs w:val="18"/>
              </w:rPr>
              <w:t>Party Code (CCONSOL) of the counterparty</w:t>
            </w:r>
          </w:p>
        </w:tc>
      </w:tr>
      <w:tr w:rsidR="002C6BFA" w:rsidRPr="00F514D4" w14:paraId="04FF2BEC" w14:textId="77777777" w:rsidTr="00CB5E01">
        <w:tc>
          <w:tcPr>
            <w:tcW w:w="1601" w:type="pct"/>
          </w:tcPr>
          <w:p w14:paraId="26B61EF3" w14:textId="6EB594B6" w:rsidR="002C6BFA" w:rsidRDefault="002C6BFA" w:rsidP="002C6BFA">
            <w:pPr>
              <w:pStyle w:val="ListParagraph"/>
              <w:ind w:left="0"/>
              <w:rPr>
                <w:rFonts w:cstheme="minorHAnsi"/>
                <w:sz w:val="18"/>
                <w:szCs w:val="18"/>
              </w:rPr>
            </w:pPr>
            <w:r>
              <w:rPr>
                <w:rFonts w:cstheme="minorHAnsi"/>
                <w:sz w:val="18"/>
                <w:szCs w:val="18"/>
              </w:rPr>
              <w:t>Party Source System</w:t>
            </w:r>
          </w:p>
        </w:tc>
        <w:tc>
          <w:tcPr>
            <w:tcW w:w="3399" w:type="pct"/>
          </w:tcPr>
          <w:p w14:paraId="33CE1B6E" w14:textId="4717041A" w:rsidR="002C6BFA" w:rsidRDefault="002C6BFA" w:rsidP="002C6BFA">
            <w:pPr>
              <w:pStyle w:val="ListParagraph"/>
              <w:ind w:left="0"/>
              <w:rPr>
                <w:rFonts w:cstheme="minorHAnsi"/>
                <w:sz w:val="18"/>
                <w:szCs w:val="18"/>
              </w:rPr>
            </w:pPr>
            <w:r>
              <w:rPr>
                <w:rFonts w:cstheme="minorHAnsi"/>
                <w:sz w:val="18"/>
                <w:szCs w:val="18"/>
              </w:rPr>
              <w:t>Source System of the Party code</w:t>
            </w:r>
          </w:p>
        </w:tc>
      </w:tr>
      <w:tr w:rsidR="002C6BFA" w:rsidRPr="00F514D4" w14:paraId="081E01D4" w14:textId="77777777" w:rsidTr="00CB5E01">
        <w:tc>
          <w:tcPr>
            <w:tcW w:w="1601" w:type="pct"/>
          </w:tcPr>
          <w:p w14:paraId="310B34FA" w14:textId="77777777" w:rsidR="002C6BFA" w:rsidRPr="00F514D4" w:rsidRDefault="002C6BFA" w:rsidP="002C6BFA">
            <w:pPr>
              <w:pStyle w:val="ListParagraph"/>
              <w:ind w:left="0"/>
              <w:rPr>
                <w:rFonts w:cstheme="minorHAnsi"/>
                <w:sz w:val="18"/>
                <w:szCs w:val="18"/>
              </w:rPr>
            </w:pPr>
            <w:r>
              <w:rPr>
                <w:rFonts w:cstheme="minorHAnsi"/>
                <w:sz w:val="18"/>
                <w:szCs w:val="18"/>
              </w:rPr>
              <w:t>Credit Relationship Code</w:t>
            </w:r>
          </w:p>
        </w:tc>
        <w:tc>
          <w:tcPr>
            <w:tcW w:w="3399" w:type="pct"/>
          </w:tcPr>
          <w:p w14:paraId="15FC38DC" w14:textId="77777777" w:rsidR="002C6BFA" w:rsidRPr="00F514D4" w:rsidRDefault="002C6BFA" w:rsidP="002C6BFA">
            <w:pPr>
              <w:pStyle w:val="ListParagraph"/>
              <w:ind w:left="0"/>
              <w:rPr>
                <w:rFonts w:cstheme="minorHAnsi"/>
                <w:sz w:val="18"/>
                <w:szCs w:val="18"/>
              </w:rPr>
            </w:pPr>
            <w:r>
              <w:rPr>
                <w:rFonts w:cstheme="minorHAnsi"/>
                <w:sz w:val="18"/>
                <w:szCs w:val="18"/>
              </w:rPr>
              <w:t>Credit Relationship code of the counterparty</w:t>
            </w:r>
          </w:p>
        </w:tc>
      </w:tr>
      <w:tr w:rsidR="002C6BFA" w:rsidRPr="00F514D4" w14:paraId="75A2F616" w14:textId="77777777" w:rsidTr="00CB5E01">
        <w:tc>
          <w:tcPr>
            <w:tcW w:w="1601" w:type="pct"/>
          </w:tcPr>
          <w:p w14:paraId="1E796DA6" w14:textId="32D78A02" w:rsidR="002C6BFA" w:rsidRDefault="002C6BFA" w:rsidP="002C6BFA">
            <w:pPr>
              <w:pStyle w:val="ListParagraph"/>
              <w:ind w:left="0"/>
              <w:rPr>
                <w:rFonts w:cstheme="minorHAnsi"/>
                <w:sz w:val="18"/>
                <w:szCs w:val="18"/>
              </w:rPr>
            </w:pPr>
            <w:r>
              <w:rPr>
                <w:rFonts w:cstheme="minorHAnsi"/>
                <w:sz w:val="18"/>
                <w:szCs w:val="18"/>
              </w:rPr>
              <w:t>Ultimate Parent Credit Relationship Code</w:t>
            </w:r>
          </w:p>
        </w:tc>
        <w:tc>
          <w:tcPr>
            <w:tcW w:w="3399" w:type="pct"/>
          </w:tcPr>
          <w:p w14:paraId="337048BB" w14:textId="11D62B32" w:rsidR="002C6BFA" w:rsidRDefault="002C6BFA" w:rsidP="002C6BFA">
            <w:pPr>
              <w:pStyle w:val="ListParagraph"/>
              <w:ind w:left="0"/>
              <w:rPr>
                <w:rFonts w:cstheme="minorHAnsi"/>
                <w:sz w:val="18"/>
                <w:szCs w:val="18"/>
              </w:rPr>
            </w:pPr>
            <w:r>
              <w:rPr>
                <w:rFonts w:cstheme="minorHAnsi"/>
                <w:sz w:val="18"/>
                <w:szCs w:val="18"/>
              </w:rPr>
              <w:t>Ultimate Parent of the Counterparty</w:t>
            </w:r>
          </w:p>
        </w:tc>
      </w:tr>
      <w:tr w:rsidR="002C6BFA" w:rsidRPr="00F514D4" w14:paraId="413A6856" w14:textId="77777777" w:rsidTr="00CB5E01">
        <w:tc>
          <w:tcPr>
            <w:tcW w:w="1601" w:type="pct"/>
          </w:tcPr>
          <w:p w14:paraId="0238D472" w14:textId="77777777" w:rsidR="002C6BFA" w:rsidRPr="00F514D4" w:rsidRDefault="002C6BFA" w:rsidP="002C6BFA">
            <w:pPr>
              <w:pStyle w:val="ListParagraph"/>
              <w:ind w:left="0"/>
              <w:rPr>
                <w:rFonts w:cstheme="minorHAnsi"/>
                <w:sz w:val="18"/>
                <w:szCs w:val="18"/>
              </w:rPr>
            </w:pPr>
            <w:r>
              <w:rPr>
                <w:rFonts w:cstheme="minorHAnsi"/>
                <w:sz w:val="18"/>
                <w:szCs w:val="18"/>
              </w:rPr>
              <w:t>Agreement Code</w:t>
            </w:r>
          </w:p>
        </w:tc>
        <w:tc>
          <w:tcPr>
            <w:tcW w:w="3399" w:type="pct"/>
          </w:tcPr>
          <w:p w14:paraId="593AD641" w14:textId="77777777" w:rsidR="002C6BFA" w:rsidRPr="00F514D4" w:rsidRDefault="002C6BFA" w:rsidP="002C6BFA">
            <w:pPr>
              <w:pStyle w:val="ListParagraph"/>
              <w:ind w:left="0"/>
              <w:rPr>
                <w:rFonts w:cstheme="minorHAnsi"/>
                <w:sz w:val="18"/>
                <w:szCs w:val="18"/>
              </w:rPr>
            </w:pPr>
            <w:r>
              <w:rPr>
                <w:rFonts w:cstheme="minorHAnsi"/>
                <w:sz w:val="18"/>
                <w:szCs w:val="18"/>
              </w:rPr>
              <w:t>Agreement Code</w:t>
            </w:r>
          </w:p>
        </w:tc>
      </w:tr>
      <w:tr w:rsidR="002C6BFA" w:rsidRPr="00F514D4" w14:paraId="0B3F7666" w14:textId="77777777" w:rsidTr="00CB5E01">
        <w:tc>
          <w:tcPr>
            <w:tcW w:w="1601" w:type="pct"/>
          </w:tcPr>
          <w:p w14:paraId="78C18B39" w14:textId="04CC0169" w:rsidR="002C6BFA" w:rsidRPr="00F514D4" w:rsidRDefault="002C6BFA" w:rsidP="002C6BFA">
            <w:pPr>
              <w:pStyle w:val="ListParagraph"/>
              <w:ind w:left="0"/>
              <w:rPr>
                <w:rFonts w:cstheme="minorHAnsi"/>
                <w:sz w:val="18"/>
                <w:szCs w:val="18"/>
              </w:rPr>
            </w:pPr>
            <w:r>
              <w:rPr>
                <w:rFonts w:cstheme="minorHAnsi"/>
                <w:sz w:val="18"/>
                <w:szCs w:val="18"/>
              </w:rPr>
              <w:t>Unique Trade Code</w:t>
            </w:r>
          </w:p>
        </w:tc>
        <w:tc>
          <w:tcPr>
            <w:tcW w:w="3399" w:type="pct"/>
          </w:tcPr>
          <w:p w14:paraId="3406FDB2" w14:textId="6964363E" w:rsidR="002C6BFA" w:rsidRPr="00F514D4" w:rsidRDefault="00DF1E17" w:rsidP="002C6BFA">
            <w:pPr>
              <w:pStyle w:val="ListParagraph"/>
              <w:ind w:left="0"/>
              <w:rPr>
                <w:rFonts w:cstheme="minorHAnsi"/>
                <w:sz w:val="18"/>
                <w:szCs w:val="18"/>
              </w:rPr>
            </w:pPr>
            <w:r>
              <w:rPr>
                <w:rFonts w:cstheme="minorHAnsi"/>
                <w:sz w:val="18"/>
                <w:szCs w:val="18"/>
              </w:rPr>
              <w:t>Blank Column</w:t>
            </w:r>
          </w:p>
        </w:tc>
      </w:tr>
      <w:tr w:rsidR="002C6BFA" w14:paraId="404703C6" w14:textId="77777777" w:rsidTr="00CB5E01">
        <w:tc>
          <w:tcPr>
            <w:tcW w:w="1601" w:type="pct"/>
          </w:tcPr>
          <w:p w14:paraId="1CADEDA4" w14:textId="6911AA8E" w:rsidR="002C6BFA" w:rsidRDefault="002C6BFA" w:rsidP="002C6BFA">
            <w:pPr>
              <w:pStyle w:val="ListParagraph"/>
              <w:ind w:left="0"/>
              <w:rPr>
                <w:rFonts w:cstheme="minorHAnsi"/>
                <w:sz w:val="18"/>
                <w:szCs w:val="18"/>
              </w:rPr>
            </w:pPr>
            <w:r>
              <w:rPr>
                <w:rFonts w:cstheme="minorHAnsi"/>
                <w:sz w:val="18"/>
                <w:szCs w:val="18"/>
              </w:rPr>
              <w:t>Unique Trade System Code</w:t>
            </w:r>
          </w:p>
        </w:tc>
        <w:tc>
          <w:tcPr>
            <w:tcW w:w="3399" w:type="pct"/>
          </w:tcPr>
          <w:p w14:paraId="57826419" w14:textId="152BBD1A" w:rsidR="002C6BFA" w:rsidRDefault="00DF1E17" w:rsidP="002C6BFA">
            <w:pPr>
              <w:pStyle w:val="ListParagraph"/>
              <w:ind w:left="0"/>
              <w:rPr>
                <w:rFonts w:cstheme="minorHAnsi"/>
                <w:sz w:val="18"/>
                <w:szCs w:val="18"/>
              </w:rPr>
            </w:pPr>
            <w:r>
              <w:rPr>
                <w:rFonts w:cstheme="minorHAnsi"/>
                <w:sz w:val="18"/>
                <w:szCs w:val="18"/>
              </w:rPr>
              <w:t>Blank Column</w:t>
            </w:r>
          </w:p>
        </w:tc>
      </w:tr>
      <w:tr w:rsidR="002C6BFA" w14:paraId="4517CA34" w14:textId="77777777" w:rsidTr="00CB5E01">
        <w:tc>
          <w:tcPr>
            <w:tcW w:w="1601" w:type="pct"/>
          </w:tcPr>
          <w:p w14:paraId="7F68A3F5" w14:textId="5FA4452C" w:rsidR="002C6BFA" w:rsidRDefault="002C6BFA" w:rsidP="002C6BFA">
            <w:pPr>
              <w:pStyle w:val="ListParagraph"/>
              <w:ind w:left="0"/>
              <w:rPr>
                <w:rFonts w:cstheme="minorHAnsi"/>
                <w:sz w:val="18"/>
                <w:szCs w:val="18"/>
              </w:rPr>
            </w:pPr>
            <w:r>
              <w:rPr>
                <w:rFonts w:cstheme="minorHAnsi"/>
                <w:sz w:val="18"/>
                <w:szCs w:val="18"/>
              </w:rPr>
              <w:t>Trade Code</w:t>
            </w:r>
          </w:p>
        </w:tc>
        <w:tc>
          <w:tcPr>
            <w:tcW w:w="3399" w:type="pct"/>
          </w:tcPr>
          <w:p w14:paraId="6C66F6D2" w14:textId="4A024A2A" w:rsidR="002C6BFA" w:rsidRDefault="00DF1E17" w:rsidP="002C6BFA">
            <w:pPr>
              <w:pStyle w:val="ListParagraph"/>
              <w:ind w:left="0"/>
              <w:rPr>
                <w:rFonts w:cstheme="minorHAnsi"/>
                <w:sz w:val="18"/>
                <w:szCs w:val="18"/>
              </w:rPr>
            </w:pPr>
            <w:r>
              <w:rPr>
                <w:rFonts w:cstheme="minorHAnsi"/>
                <w:sz w:val="18"/>
                <w:szCs w:val="18"/>
              </w:rPr>
              <w:t>Blank Column</w:t>
            </w:r>
          </w:p>
        </w:tc>
      </w:tr>
      <w:tr w:rsidR="002C6BFA" w14:paraId="5273E4B2" w14:textId="77777777" w:rsidTr="00CB5E01">
        <w:tc>
          <w:tcPr>
            <w:tcW w:w="1601" w:type="pct"/>
          </w:tcPr>
          <w:p w14:paraId="3CB506BB" w14:textId="33733D7A" w:rsidR="002C6BFA" w:rsidRDefault="002C6BFA" w:rsidP="002C6BFA">
            <w:pPr>
              <w:pStyle w:val="ListParagraph"/>
              <w:ind w:left="0"/>
              <w:rPr>
                <w:rFonts w:cstheme="minorHAnsi"/>
                <w:sz w:val="18"/>
                <w:szCs w:val="18"/>
              </w:rPr>
            </w:pPr>
            <w:r>
              <w:rPr>
                <w:rFonts w:cstheme="minorHAnsi"/>
                <w:sz w:val="18"/>
                <w:szCs w:val="18"/>
              </w:rPr>
              <w:t>Leg Number</w:t>
            </w:r>
          </w:p>
        </w:tc>
        <w:tc>
          <w:tcPr>
            <w:tcW w:w="3399" w:type="pct"/>
          </w:tcPr>
          <w:p w14:paraId="07D0059C" w14:textId="54E3FE2E" w:rsidR="002C6BFA" w:rsidRDefault="00DF1E17" w:rsidP="002C6BFA">
            <w:pPr>
              <w:pStyle w:val="ListParagraph"/>
              <w:ind w:left="0"/>
              <w:rPr>
                <w:rFonts w:cstheme="minorHAnsi"/>
                <w:sz w:val="18"/>
                <w:szCs w:val="18"/>
              </w:rPr>
            </w:pPr>
            <w:r>
              <w:rPr>
                <w:rFonts w:cstheme="minorHAnsi"/>
                <w:sz w:val="18"/>
                <w:szCs w:val="18"/>
              </w:rPr>
              <w:t>Blank Column</w:t>
            </w:r>
          </w:p>
        </w:tc>
      </w:tr>
      <w:tr w:rsidR="002C6BFA" w14:paraId="0FFE8421" w14:textId="77777777" w:rsidTr="00CB5E01">
        <w:tc>
          <w:tcPr>
            <w:tcW w:w="1601" w:type="pct"/>
          </w:tcPr>
          <w:p w14:paraId="43197541" w14:textId="3569C514" w:rsidR="002C6BFA" w:rsidRDefault="002C6BFA" w:rsidP="002C6BFA">
            <w:pPr>
              <w:pStyle w:val="ListParagraph"/>
              <w:ind w:left="0"/>
              <w:rPr>
                <w:rFonts w:cstheme="minorHAnsi"/>
                <w:sz w:val="18"/>
                <w:szCs w:val="18"/>
              </w:rPr>
            </w:pPr>
            <w:r>
              <w:rPr>
                <w:rFonts w:cstheme="minorHAnsi"/>
                <w:sz w:val="18"/>
                <w:szCs w:val="18"/>
              </w:rPr>
              <w:t>Trade System Code</w:t>
            </w:r>
          </w:p>
        </w:tc>
        <w:tc>
          <w:tcPr>
            <w:tcW w:w="3399" w:type="pct"/>
          </w:tcPr>
          <w:p w14:paraId="42B40A5E" w14:textId="499B0B25" w:rsidR="002C6BFA" w:rsidRDefault="00DF1E17" w:rsidP="002C6BFA">
            <w:pPr>
              <w:pStyle w:val="ListParagraph"/>
              <w:ind w:left="0"/>
              <w:rPr>
                <w:rFonts w:cstheme="minorHAnsi"/>
                <w:sz w:val="18"/>
                <w:szCs w:val="18"/>
              </w:rPr>
            </w:pPr>
            <w:r>
              <w:rPr>
                <w:rFonts w:cstheme="minorHAnsi"/>
                <w:sz w:val="18"/>
                <w:szCs w:val="18"/>
              </w:rPr>
              <w:t>Blank Column</w:t>
            </w:r>
          </w:p>
        </w:tc>
      </w:tr>
      <w:tr w:rsidR="002C6BFA" w14:paraId="5594C807" w14:textId="77777777" w:rsidTr="00CB5E01">
        <w:tc>
          <w:tcPr>
            <w:tcW w:w="1601" w:type="pct"/>
          </w:tcPr>
          <w:p w14:paraId="321FA082" w14:textId="4C53186F" w:rsidR="002C6BFA" w:rsidRDefault="002C6BFA" w:rsidP="002C6BFA">
            <w:pPr>
              <w:pStyle w:val="ListParagraph"/>
              <w:ind w:left="0"/>
              <w:rPr>
                <w:rFonts w:cstheme="minorHAnsi"/>
                <w:sz w:val="18"/>
                <w:szCs w:val="18"/>
              </w:rPr>
            </w:pPr>
            <w:r>
              <w:rPr>
                <w:rFonts w:cstheme="minorHAnsi"/>
                <w:sz w:val="18"/>
                <w:szCs w:val="18"/>
              </w:rPr>
              <w:t>Margin Period of Risk</w:t>
            </w:r>
          </w:p>
        </w:tc>
        <w:tc>
          <w:tcPr>
            <w:tcW w:w="3399" w:type="pct"/>
          </w:tcPr>
          <w:p w14:paraId="025D6FC0" w14:textId="59CAC12F" w:rsidR="002C6BFA" w:rsidRDefault="00DF1E17" w:rsidP="002C6BFA">
            <w:pPr>
              <w:pStyle w:val="ListParagraph"/>
              <w:ind w:left="0"/>
              <w:rPr>
                <w:rFonts w:cstheme="minorHAnsi"/>
                <w:sz w:val="18"/>
                <w:szCs w:val="18"/>
              </w:rPr>
            </w:pPr>
            <w:r>
              <w:rPr>
                <w:rFonts w:cstheme="minorHAnsi"/>
                <w:sz w:val="18"/>
                <w:szCs w:val="18"/>
              </w:rPr>
              <w:t>Margin Period of Risk of the Agreement</w:t>
            </w:r>
          </w:p>
        </w:tc>
      </w:tr>
      <w:tr w:rsidR="002C6BFA" w14:paraId="71308C3E" w14:textId="77777777" w:rsidTr="00CB5E01">
        <w:tc>
          <w:tcPr>
            <w:tcW w:w="1601" w:type="pct"/>
          </w:tcPr>
          <w:p w14:paraId="4F7A1555" w14:textId="0F7E2A0B" w:rsidR="002C6BFA" w:rsidRDefault="002C6BFA" w:rsidP="002C6BFA">
            <w:pPr>
              <w:pStyle w:val="ListParagraph"/>
              <w:ind w:left="0"/>
              <w:rPr>
                <w:rFonts w:cstheme="minorHAnsi"/>
                <w:sz w:val="18"/>
                <w:szCs w:val="18"/>
              </w:rPr>
            </w:pPr>
            <w:r>
              <w:rPr>
                <w:rFonts w:cstheme="minorHAnsi"/>
                <w:sz w:val="18"/>
                <w:szCs w:val="18"/>
              </w:rPr>
              <w:t>Margin Dispute Count</w:t>
            </w:r>
          </w:p>
        </w:tc>
        <w:tc>
          <w:tcPr>
            <w:tcW w:w="3399" w:type="pct"/>
          </w:tcPr>
          <w:p w14:paraId="19912B23" w14:textId="122C5266" w:rsidR="002C6BFA" w:rsidRDefault="00DF1E17" w:rsidP="002C6BFA">
            <w:pPr>
              <w:pStyle w:val="ListParagraph"/>
              <w:ind w:left="0"/>
              <w:rPr>
                <w:rFonts w:cstheme="minorHAnsi"/>
                <w:sz w:val="18"/>
                <w:szCs w:val="18"/>
              </w:rPr>
            </w:pPr>
            <w:r>
              <w:rPr>
                <w:rFonts w:cstheme="minorHAnsi"/>
                <w:sz w:val="18"/>
                <w:szCs w:val="18"/>
              </w:rPr>
              <w:t>Count of Margin Disputes</w:t>
            </w:r>
          </w:p>
        </w:tc>
      </w:tr>
      <w:tr w:rsidR="002C6BFA" w14:paraId="1F9CAF4F" w14:textId="77777777" w:rsidTr="00CB5E01">
        <w:tc>
          <w:tcPr>
            <w:tcW w:w="1601" w:type="pct"/>
          </w:tcPr>
          <w:p w14:paraId="039C63B9" w14:textId="1F802FF9" w:rsidR="002C6BFA" w:rsidRDefault="002C6BFA" w:rsidP="002C6BFA">
            <w:pPr>
              <w:pStyle w:val="ListParagraph"/>
              <w:ind w:left="0"/>
              <w:rPr>
                <w:rFonts w:cstheme="minorHAnsi"/>
                <w:sz w:val="18"/>
                <w:szCs w:val="18"/>
              </w:rPr>
            </w:pPr>
            <w:r>
              <w:rPr>
                <w:rFonts w:cstheme="minorHAnsi"/>
                <w:sz w:val="18"/>
                <w:szCs w:val="18"/>
              </w:rPr>
              <w:t>Margin Start Date</w:t>
            </w:r>
          </w:p>
        </w:tc>
        <w:tc>
          <w:tcPr>
            <w:tcW w:w="3399" w:type="pct"/>
          </w:tcPr>
          <w:p w14:paraId="21AA5C1E" w14:textId="21F658C6" w:rsidR="002C6BFA" w:rsidRDefault="00DF1E17" w:rsidP="002C6BFA">
            <w:pPr>
              <w:pStyle w:val="ListParagraph"/>
              <w:ind w:left="0"/>
              <w:rPr>
                <w:rFonts w:cstheme="minorHAnsi"/>
                <w:sz w:val="18"/>
                <w:szCs w:val="18"/>
              </w:rPr>
            </w:pPr>
            <w:r>
              <w:rPr>
                <w:rFonts w:cstheme="minorHAnsi"/>
                <w:sz w:val="18"/>
                <w:szCs w:val="18"/>
              </w:rPr>
              <w:t>Margin Start Date</w:t>
            </w:r>
          </w:p>
        </w:tc>
      </w:tr>
      <w:tr w:rsidR="002C6BFA" w14:paraId="2C525DB0" w14:textId="77777777" w:rsidTr="00CB5E01">
        <w:tc>
          <w:tcPr>
            <w:tcW w:w="1601" w:type="pct"/>
          </w:tcPr>
          <w:p w14:paraId="3C5ECAD3" w14:textId="44FB4611" w:rsidR="002C6BFA" w:rsidRDefault="002C6BFA" w:rsidP="002C6BFA">
            <w:pPr>
              <w:pStyle w:val="ListParagraph"/>
              <w:ind w:left="0"/>
              <w:rPr>
                <w:rFonts w:cstheme="minorHAnsi"/>
                <w:sz w:val="18"/>
                <w:szCs w:val="18"/>
              </w:rPr>
            </w:pPr>
            <w:r>
              <w:rPr>
                <w:rFonts w:cstheme="minorHAnsi"/>
                <w:sz w:val="18"/>
                <w:szCs w:val="18"/>
              </w:rPr>
              <w:t>Margin End Date</w:t>
            </w:r>
          </w:p>
        </w:tc>
        <w:tc>
          <w:tcPr>
            <w:tcW w:w="3399" w:type="pct"/>
          </w:tcPr>
          <w:p w14:paraId="1B97DEFD" w14:textId="62CA7E05" w:rsidR="002C6BFA" w:rsidRDefault="00DF1E17" w:rsidP="002C6BFA">
            <w:pPr>
              <w:pStyle w:val="ListParagraph"/>
              <w:ind w:left="0"/>
              <w:rPr>
                <w:rFonts w:cstheme="minorHAnsi"/>
                <w:sz w:val="18"/>
                <w:szCs w:val="18"/>
              </w:rPr>
            </w:pPr>
            <w:r>
              <w:rPr>
                <w:rFonts w:cstheme="minorHAnsi"/>
                <w:sz w:val="18"/>
                <w:szCs w:val="18"/>
              </w:rPr>
              <w:t>Margin End Date</w:t>
            </w:r>
          </w:p>
        </w:tc>
      </w:tr>
      <w:tr w:rsidR="002C6BFA" w14:paraId="453C1F39" w14:textId="77777777" w:rsidTr="00CB5E01">
        <w:tc>
          <w:tcPr>
            <w:tcW w:w="1601" w:type="pct"/>
          </w:tcPr>
          <w:p w14:paraId="71CC0E2B" w14:textId="708B3789" w:rsidR="002C6BFA" w:rsidRDefault="002C6BFA" w:rsidP="002C6BFA">
            <w:pPr>
              <w:pStyle w:val="ListParagraph"/>
              <w:ind w:left="0"/>
              <w:rPr>
                <w:rFonts w:cstheme="minorHAnsi"/>
                <w:sz w:val="18"/>
                <w:szCs w:val="18"/>
              </w:rPr>
            </w:pPr>
            <w:r>
              <w:rPr>
                <w:rFonts w:cstheme="minorHAnsi"/>
                <w:sz w:val="18"/>
                <w:szCs w:val="18"/>
              </w:rPr>
              <w:t>Reason Code</w:t>
            </w:r>
          </w:p>
        </w:tc>
        <w:tc>
          <w:tcPr>
            <w:tcW w:w="3399" w:type="pct"/>
          </w:tcPr>
          <w:p w14:paraId="3C4885A7" w14:textId="5561AC6C" w:rsidR="002C6BFA" w:rsidRDefault="00DF1E17" w:rsidP="002C6BFA">
            <w:pPr>
              <w:pStyle w:val="ListParagraph"/>
              <w:ind w:left="0"/>
              <w:rPr>
                <w:rFonts w:cstheme="minorHAnsi"/>
                <w:sz w:val="18"/>
                <w:szCs w:val="18"/>
              </w:rPr>
            </w:pPr>
            <w:r>
              <w:rPr>
                <w:rFonts w:cstheme="minorHAnsi"/>
                <w:sz w:val="18"/>
                <w:szCs w:val="18"/>
              </w:rPr>
              <w:t>Reason Code</w:t>
            </w:r>
          </w:p>
        </w:tc>
      </w:tr>
      <w:tr w:rsidR="002C6BFA" w14:paraId="110E6533" w14:textId="77777777" w:rsidTr="00CB5E01">
        <w:tc>
          <w:tcPr>
            <w:tcW w:w="1601" w:type="pct"/>
          </w:tcPr>
          <w:p w14:paraId="20CF999F" w14:textId="1C5C0FEB" w:rsidR="002C6BFA" w:rsidRDefault="002C6BFA" w:rsidP="002C6BFA">
            <w:pPr>
              <w:pStyle w:val="ListParagraph"/>
              <w:ind w:left="0"/>
              <w:rPr>
                <w:rFonts w:cstheme="minorHAnsi"/>
                <w:sz w:val="18"/>
                <w:szCs w:val="18"/>
              </w:rPr>
            </w:pPr>
            <w:r>
              <w:rPr>
                <w:rFonts w:cstheme="minorHAnsi"/>
                <w:sz w:val="18"/>
                <w:szCs w:val="18"/>
              </w:rPr>
              <w:lastRenderedPageBreak/>
              <w:t>Owner Employee GPN</w:t>
            </w:r>
          </w:p>
        </w:tc>
        <w:tc>
          <w:tcPr>
            <w:tcW w:w="3399" w:type="pct"/>
          </w:tcPr>
          <w:p w14:paraId="57451A4A" w14:textId="6B1D0235" w:rsidR="002C6BFA" w:rsidRDefault="00DF1E17" w:rsidP="002C6BFA">
            <w:pPr>
              <w:pStyle w:val="ListParagraph"/>
              <w:ind w:left="0"/>
              <w:rPr>
                <w:rFonts w:cstheme="minorHAnsi"/>
                <w:sz w:val="18"/>
                <w:szCs w:val="18"/>
              </w:rPr>
            </w:pPr>
            <w:r>
              <w:rPr>
                <w:rFonts w:cstheme="minorHAnsi"/>
                <w:sz w:val="18"/>
                <w:szCs w:val="18"/>
              </w:rPr>
              <w:t>Blank Column</w:t>
            </w:r>
          </w:p>
        </w:tc>
      </w:tr>
      <w:tr w:rsidR="002C6BFA" w14:paraId="6C2918F9" w14:textId="77777777" w:rsidTr="00CB5E01">
        <w:tc>
          <w:tcPr>
            <w:tcW w:w="1601" w:type="pct"/>
          </w:tcPr>
          <w:p w14:paraId="76FAA7DF" w14:textId="668AA1FB" w:rsidR="002C6BFA" w:rsidRDefault="002C6BFA" w:rsidP="002C6BFA">
            <w:pPr>
              <w:pStyle w:val="ListParagraph"/>
              <w:ind w:left="0"/>
              <w:rPr>
                <w:rFonts w:cstheme="minorHAnsi"/>
                <w:sz w:val="18"/>
                <w:szCs w:val="18"/>
              </w:rPr>
            </w:pPr>
            <w:r>
              <w:rPr>
                <w:rFonts w:cstheme="minorHAnsi"/>
                <w:sz w:val="18"/>
                <w:szCs w:val="18"/>
              </w:rPr>
              <w:t>Exposure Type</w:t>
            </w:r>
          </w:p>
        </w:tc>
        <w:tc>
          <w:tcPr>
            <w:tcW w:w="3399" w:type="pct"/>
          </w:tcPr>
          <w:p w14:paraId="0906FD1E" w14:textId="493999F1" w:rsidR="002C6BFA" w:rsidRDefault="00DF1E17" w:rsidP="002C6BFA">
            <w:pPr>
              <w:pStyle w:val="ListParagraph"/>
              <w:ind w:left="0"/>
              <w:rPr>
                <w:rFonts w:cstheme="minorHAnsi"/>
                <w:sz w:val="18"/>
                <w:szCs w:val="18"/>
              </w:rPr>
            </w:pPr>
            <w:r>
              <w:rPr>
                <w:rFonts w:cstheme="minorHAnsi"/>
                <w:sz w:val="18"/>
                <w:szCs w:val="18"/>
              </w:rPr>
              <w:t>Exposure Type</w:t>
            </w:r>
          </w:p>
        </w:tc>
      </w:tr>
      <w:tr w:rsidR="002C6BFA" w14:paraId="170FB649" w14:textId="77777777" w:rsidTr="00CB5E01">
        <w:tc>
          <w:tcPr>
            <w:tcW w:w="1601" w:type="pct"/>
          </w:tcPr>
          <w:p w14:paraId="13DBC462" w14:textId="3A6D44A0" w:rsidR="002C6BFA" w:rsidRDefault="002C6BFA" w:rsidP="002C6BFA">
            <w:pPr>
              <w:pStyle w:val="ListParagraph"/>
              <w:ind w:left="0"/>
              <w:rPr>
                <w:rFonts w:cstheme="minorHAnsi"/>
                <w:sz w:val="18"/>
                <w:szCs w:val="18"/>
              </w:rPr>
            </w:pPr>
            <w:r>
              <w:rPr>
                <w:rFonts w:cstheme="minorHAnsi"/>
                <w:sz w:val="18"/>
                <w:szCs w:val="18"/>
              </w:rPr>
              <w:t>MPR Type</w:t>
            </w:r>
          </w:p>
        </w:tc>
        <w:tc>
          <w:tcPr>
            <w:tcW w:w="3399" w:type="pct"/>
          </w:tcPr>
          <w:p w14:paraId="71099115" w14:textId="0FFFA075" w:rsidR="002C6BFA" w:rsidRDefault="00DF1E17" w:rsidP="002C6BFA">
            <w:pPr>
              <w:pStyle w:val="ListParagraph"/>
              <w:ind w:left="0"/>
              <w:rPr>
                <w:rFonts w:cstheme="minorHAnsi"/>
                <w:sz w:val="18"/>
                <w:szCs w:val="18"/>
              </w:rPr>
            </w:pPr>
            <w:r>
              <w:rPr>
                <w:rFonts w:cstheme="minorHAnsi"/>
                <w:sz w:val="18"/>
                <w:szCs w:val="18"/>
              </w:rPr>
              <w:t>MPR Type (E: Extended, R: Regular)</w:t>
            </w:r>
          </w:p>
        </w:tc>
      </w:tr>
      <w:tr w:rsidR="002C6BFA" w14:paraId="32E0C40D" w14:textId="77777777" w:rsidTr="00CB5E01">
        <w:tc>
          <w:tcPr>
            <w:tcW w:w="1601" w:type="pct"/>
          </w:tcPr>
          <w:p w14:paraId="4C524E15" w14:textId="3D1B3D90" w:rsidR="002C6BFA" w:rsidRDefault="002C6BFA" w:rsidP="002C6BFA">
            <w:pPr>
              <w:pStyle w:val="ListParagraph"/>
              <w:ind w:left="0"/>
              <w:rPr>
                <w:rFonts w:cstheme="minorHAnsi"/>
                <w:sz w:val="18"/>
                <w:szCs w:val="18"/>
              </w:rPr>
            </w:pPr>
            <w:r>
              <w:rPr>
                <w:rFonts w:cstheme="minorHAnsi"/>
                <w:sz w:val="18"/>
                <w:szCs w:val="18"/>
              </w:rPr>
              <w:t>Relationship Type</w:t>
            </w:r>
          </w:p>
        </w:tc>
        <w:tc>
          <w:tcPr>
            <w:tcW w:w="3399" w:type="pct"/>
          </w:tcPr>
          <w:p w14:paraId="0C8A5B64" w14:textId="0CBEBA38" w:rsidR="002C6BFA" w:rsidRDefault="00DF1E17" w:rsidP="002C6BFA">
            <w:pPr>
              <w:pStyle w:val="ListParagraph"/>
              <w:ind w:left="0"/>
              <w:rPr>
                <w:rFonts w:cstheme="minorHAnsi"/>
                <w:sz w:val="18"/>
                <w:szCs w:val="18"/>
              </w:rPr>
            </w:pPr>
            <w:r>
              <w:rPr>
                <w:rFonts w:cstheme="minorHAnsi"/>
                <w:sz w:val="18"/>
                <w:szCs w:val="18"/>
              </w:rPr>
              <w:t>Relationship Type of Trade</w:t>
            </w:r>
          </w:p>
        </w:tc>
      </w:tr>
    </w:tbl>
    <w:p w14:paraId="159C548F" w14:textId="77777777" w:rsidR="00CB5E01" w:rsidRDefault="00CB5E01" w:rsidP="00B15702"/>
    <w:p w14:paraId="23F26A32" w14:textId="77777777" w:rsidR="007658C1" w:rsidRPr="00B15702" w:rsidRDefault="007658C1" w:rsidP="00B15702"/>
    <w:p w14:paraId="1E754463" w14:textId="421E9A29" w:rsidR="00C12364" w:rsidRDefault="00C12364" w:rsidP="004F1FB7">
      <w:pPr>
        <w:pStyle w:val="Heading1"/>
        <w:rPr>
          <w:shd w:val="clear" w:color="auto" w:fill="FFFFFF"/>
        </w:rPr>
      </w:pPr>
      <w:bookmarkStart w:id="91" w:name="_Toc64885434"/>
      <w:r>
        <w:rPr>
          <w:shd w:val="clear" w:color="auto" w:fill="FFFFFF"/>
        </w:rPr>
        <w:lastRenderedPageBreak/>
        <w:t>Open Questions</w:t>
      </w:r>
      <w:bookmarkEnd w:id="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990"/>
        <w:gridCol w:w="2914"/>
        <w:gridCol w:w="685"/>
        <w:gridCol w:w="811"/>
        <w:gridCol w:w="3236"/>
      </w:tblGrid>
      <w:tr w:rsidR="006103FD" w:rsidRPr="004F1FB7" w14:paraId="37FB253F" w14:textId="77777777" w:rsidTr="00724FFC">
        <w:trPr>
          <w:trHeight w:val="358"/>
          <w:tblHeader/>
          <w:jc w:val="center"/>
        </w:trPr>
        <w:tc>
          <w:tcPr>
            <w:tcW w:w="337" w:type="pct"/>
            <w:shd w:val="clear" w:color="auto" w:fill="DBE5F1"/>
          </w:tcPr>
          <w:p w14:paraId="15167266" w14:textId="77777777" w:rsidR="006103FD" w:rsidRPr="004D349D" w:rsidRDefault="006103FD" w:rsidP="008A4413">
            <w:pPr>
              <w:rPr>
                <w:rFonts w:eastAsia="Arial Unicode MS" w:cstheme="minorHAnsi"/>
                <w:b/>
                <w:color w:val="1F497D"/>
              </w:rPr>
            </w:pPr>
            <w:r w:rsidRPr="004D349D">
              <w:rPr>
                <w:rFonts w:eastAsia="Arial Unicode MS" w:cstheme="minorHAnsi"/>
                <w:b/>
                <w:color w:val="1F497D"/>
              </w:rPr>
              <w:t>No.</w:t>
            </w:r>
          </w:p>
        </w:tc>
        <w:tc>
          <w:tcPr>
            <w:tcW w:w="534" w:type="pct"/>
            <w:shd w:val="clear" w:color="auto" w:fill="DBE5F1"/>
          </w:tcPr>
          <w:p w14:paraId="1CCBC2F4" w14:textId="2AD3CB4E" w:rsidR="006103FD" w:rsidRPr="004D349D" w:rsidRDefault="006103FD" w:rsidP="008A4413">
            <w:pPr>
              <w:rPr>
                <w:rFonts w:eastAsia="Arial Unicode MS" w:cstheme="minorHAnsi"/>
                <w:b/>
                <w:color w:val="1F497D"/>
              </w:rPr>
            </w:pPr>
            <w:r w:rsidRPr="004D349D">
              <w:rPr>
                <w:rFonts w:eastAsia="Arial Unicode MS" w:cstheme="minorHAnsi"/>
                <w:b/>
                <w:color w:val="1F497D"/>
              </w:rPr>
              <w:t>Calculator</w:t>
            </w:r>
          </w:p>
        </w:tc>
        <w:tc>
          <w:tcPr>
            <w:tcW w:w="1573" w:type="pct"/>
            <w:shd w:val="clear" w:color="auto" w:fill="DBE5F1"/>
          </w:tcPr>
          <w:p w14:paraId="192F6290" w14:textId="31015FFA" w:rsidR="006103FD" w:rsidRPr="004D349D" w:rsidRDefault="006103FD" w:rsidP="008A4413">
            <w:pPr>
              <w:rPr>
                <w:rFonts w:eastAsia="Arial Unicode MS" w:cstheme="minorHAnsi"/>
                <w:b/>
                <w:i/>
              </w:rPr>
            </w:pPr>
            <w:r w:rsidRPr="004D349D">
              <w:rPr>
                <w:rFonts w:eastAsia="Arial Unicode MS" w:cstheme="minorHAnsi"/>
                <w:b/>
                <w:color w:val="1F497D"/>
              </w:rPr>
              <w:t>Descriptions</w:t>
            </w:r>
          </w:p>
        </w:tc>
        <w:tc>
          <w:tcPr>
            <w:tcW w:w="370" w:type="pct"/>
            <w:shd w:val="clear" w:color="auto" w:fill="DBE5F1"/>
          </w:tcPr>
          <w:p w14:paraId="49E4E7EF" w14:textId="77777777" w:rsidR="006103FD" w:rsidRPr="004D349D" w:rsidRDefault="006103FD" w:rsidP="008A4413">
            <w:pPr>
              <w:rPr>
                <w:rFonts w:eastAsia="Arial Unicode MS" w:cstheme="minorHAnsi"/>
                <w:b/>
                <w:color w:val="1F497D"/>
              </w:rPr>
            </w:pPr>
            <w:r w:rsidRPr="004D349D">
              <w:rPr>
                <w:rFonts w:eastAsia="Arial Unicode MS" w:cstheme="minorHAnsi"/>
                <w:b/>
                <w:color w:val="1F497D"/>
              </w:rPr>
              <w:t>Owner</w:t>
            </w:r>
          </w:p>
        </w:tc>
        <w:tc>
          <w:tcPr>
            <w:tcW w:w="438" w:type="pct"/>
            <w:shd w:val="clear" w:color="auto" w:fill="DBE5F1"/>
          </w:tcPr>
          <w:p w14:paraId="6DA28973" w14:textId="77777777" w:rsidR="006103FD" w:rsidRPr="004D349D" w:rsidRDefault="006103FD" w:rsidP="008A4413">
            <w:pPr>
              <w:rPr>
                <w:rFonts w:eastAsia="Arial Unicode MS" w:cstheme="minorHAnsi"/>
                <w:b/>
                <w:color w:val="1F497D"/>
              </w:rPr>
            </w:pPr>
            <w:r w:rsidRPr="004D349D">
              <w:rPr>
                <w:rFonts w:eastAsia="Arial Unicode MS" w:cstheme="minorHAnsi"/>
                <w:b/>
                <w:color w:val="1F497D"/>
              </w:rPr>
              <w:t>Status</w:t>
            </w:r>
          </w:p>
        </w:tc>
        <w:tc>
          <w:tcPr>
            <w:tcW w:w="1747" w:type="pct"/>
            <w:shd w:val="clear" w:color="auto" w:fill="DBE5F1"/>
          </w:tcPr>
          <w:p w14:paraId="0F7FE183" w14:textId="77777777" w:rsidR="006103FD" w:rsidRPr="004D349D" w:rsidRDefault="006103FD" w:rsidP="008A4413">
            <w:pPr>
              <w:rPr>
                <w:rFonts w:eastAsia="Arial Unicode MS" w:cstheme="minorHAnsi"/>
                <w:b/>
                <w:color w:val="1F497D"/>
              </w:rPr>
            </w:pPr>
            <w:r w:rsidRPr="004D349D">
              <w:rPr>
                <w:rFonts w:eastAsia="Arial Unicode MS" w:cstheme="minorHAnsi"/>
                <w:b/>
                <w:color w:val="1F497D"/>
              </w:rPr>
              <w:t>Remark</w:t>
            </w:r>
          </w:p>
        </w:tc>
      </w:tr>
      <w:tr w:rsidR="006103FD" w:rsidRPr="004F1FB7" w14:paraId="259AC373" w14:textId="77777777" w:rsidTr="00724FFC">
        <w:trPr>
          <w:trHeight w:val="431"/>
          <w:jc w:val="center"/>
        </w:trPr>
        <w:tc>
          <w:tcPr>
            <w:tcW w:w="337" w:type="pct"/>
            <w:shd w:val="clear" w:color="auto" w:fill="auto"/>
          </w:tcPr>
          <w:p w14:paraId="38D0C6BE"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OI1</w:t>
            </w:r>
          </w:p>
        </w:tc>
        <w:tc>
          <w:tcPr>
            <w:tcW w:w="534" w:type="pct"/>
          </w:tcPr>
          <w:p w14:paraId="15E243F3" w14:textId="6F626CF7" w:rsidR="006103FD" w:rsidRPr="006103FD" w:rsidRDefault="006103FD" w:rsidP="008A4413">
            <w:pPr>
              <w:rPr>
                <w:rFonts w:eastAsia="Arial Unicode MS" w:cstheme="minorHAnsi"/>
                <w:color w:val="17365D"/>
                <w:lang w:val="en-IN"/>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3C652D3B" w14:textId="5A447CD1" w:rsidR="006103FD" w:rsidRPr="006103FD" w:rsidRDefault="006103FD" w:rsidP="008A4413">
            <w:pPr>
              <w:rPr>
                <w:rFonts w:eastAsia="Arial Unicode MS" w:cstheme="minorHAnsi"/>
                <w:color w:val="17365D"/>
                <w:lang w:val="en-IN"/>
              </w:rPr>
            </w:pPr>
            <w:r w:rsidRPr="006103FD">
              <w:rPr>
                <w:rFonts w:eastAsia="Arial Unicode MS" w:cstheme="minorHAnsi"/>
                <w:color w:val="17365D"/>
                <w:lang w:val="en-IN"/>
              </w:rPr>
              <w:t>Flag UBSL_FLAG is not used anywhere in the EUA. Do we need this attribute? Do we have a requirement to report MPR of UBSL agreements separately?</w:t>
            </w:r>
          </w:p>
        </w:tc>
        <w:tc>
          <w:tcPr>
            <w:tcW w:w="370" w:type="pct"/>
            <w:shd w:val="clear" w:color="auto" w:fill="auto"/>
          </w:tcPr>
          <w:p w14:paraId="108511D8" w14:textId="4F13B1C3" w:rsidR="006103FD" w:rsidRPr="004F1FB7" w:rsidRDefault="006103FD"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5C0A440A" w14:textId="29E102CB" w:rsidR="006103FD" w:rsidRPr="004F1FB7" w:rsidRDefault="006103FD" w:rsidP="008A4413">
            <w:pPr>
              <w:rPr>
                <w:rFonts w:eastAsia="Arial Unicode MS" w:cstheme="minorHAnsi"/>
                <w:color w:val="17365D"/>
              </w:rPr>
            </w:pPr>
            <w:r>
              <w:rPr>
                <w:rFonts w:eastAsia="Arial Unicode MS" w:cstheme="minorHAnsi"/>
                <w:color w:val="17365D"/>
              </w:rPr>
              <w:t>Closed</w:t>
            </w:r>
          </w:p>
        </w:tc>
        <w:tc>
          <w:tcPr>
            <w:tcW w:w="1747" w:type="pct"/>
          </w:tcPr>
          <w:p w14:paraId="10E112CC" w14:textId="421534FE" w:rsidR="006103FD" w:rsidRPr="004F1FB7" w:rsidRDefault="006103FD" w:rsidP="008A4413">
            <w:pPr>
              <w:rPr>
                <w:rFonts w:eastAsia="Arial Unicode MS" w:cstheme="minorHAnsi"/>
                <w:color w:val="17365D"/>
              </w:rPr>
            </w:pPr>
            <w:r w:rsidRPr="006103FD">
              <w:rPr>
                <w:rFonts w:eastAsia="Arial Unicode MS" w:cstheme="minorHAnsi"/>
                <w:color w:val="17365D"/>
              </w:rPr>
              <w:t>23-Sep: (SH) Attribute can be dropped. It was need in the old implementation of EUA. Now not needed.</w:t>
            </w:r>
          </w:p>
        </w:tc>
      </w:tr>
      <w:tr w:rsidR="006103FD" w:rsidRPr="004F1FB7" w14:paraId="1E6794E0" w14:textId="77777777" w:rsidTr="00724FFC">
        <w:trPr>
          <w:trHeight w:val="431"/>
          <w:jc w:val="center"/>
        </w:trPr>
        <w:tc>
          <w:tcPr>
            <w:tcW w:w="337" w:type="pct"/>
            <w:shd w:val="clear" w:color="auto" w:fill="auto"/>
          </w:tcPr>
          <w:p w14:paraId="3D48D41E"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OI2</w:t>
            </w:r>
          </w:p>
        </w:tc>
        <w:tc>
          <w:tcPr>
            <w:tcW w:w="534" w:type="pct"/>
          </w:tcPr>
          <w:p w14:paraId="00697F63" w14:textId="53C3F15D" w:rsidR="006103FD" w:rsidRPr="004F1FB7" w:rsidRDefault="00FA39C2" w:rsidP="008A4413">
            <w:pPr>
              <w:rPr>
                <w:rFonts w:eastAsia="Arial Unicode MS" w:cstheme="minorHAnsi"/>
                <w:color w:val="17365D"/>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2DFE455C" w14:textId="66D5EC71" w:rsidR="006103FD" w:rsidRPr="004F1FB7" w:rsidRDefault="006103FD" w:rsidP="008A4413">
            <w:pPr>
              <w:rPr>
                <w:rFonts w:eastAsia="Arial Unicode MS" w:cstheme="minorHAnsi"/>
                <w:color w:val="17365D"/>
              </w:rPr>
            </w:pPr>
            <w:r>
              <w:rPr>
                <w:rFonts w:eastAsia="Arial Unicode MS" w:cstheme="minorHAnsi"/>
                <w:color w:val="17365D"/>
              </w:rPr>
              <w:t>What’s r</w:t>
            </w:r>
            <w:r w:rsidRPr="006103FD">
              <w:rPr>
                <w:rFonts w:eastAsia="Arial Unicode MS" w:cstheme="minorHAnsi"/>
                <w:color w:val="17365D"/>
              </w:rPr>
              <w:t>ationale of additional filter based on INSTRUMENT_DRIVEN_PRODUCT_CODE?</w:t>
            </w:r>
          </w:p>
        </w:tc>
        <w:tc>
          <w:tcPr>
            <w:tcW w:w="370" w:type="pct"/>
            <w:shd w:val="clear" w:color="auto" w:fill="auto"/>
          </w:tcPr>
          <w:p w14:paraId="0EB7B8AF" w14:textId="4A98BDC0"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3934D862" w14:textId="0E7ECA11" w:rsidR="006103FD" w:rsidRPr="004F1FB7" w:rsidRDefault="006103FD" w:rsidP="008A4413">
            <w:pPr>
              <w:rPr>
                <w:rFonts w:eastAsia="Arial Unicode MS" w:cstheme="minorHAnsi"/>
                <w:color w:val="17365D"/>
              </w:rPr>
            </w:pPr>
            <w:r>
              <w:rPr>
                <w:rFonts w:eastAsia="Arial Unicode MS" w:cstheme="minorHAnsi"/>
                <w:color w:val="17365D"/>
              </w:rPr>
              <w:t>Closed</w:t>
            </w:r>
          </w:p>
        </w:tc>
        <w:tc>
          <w:tcPr>
            <w:tcW w:w="1747" w:type="pct"/>
          </w:tcPr>
          <w:p w14:paraId="3B5DF407" w14:textId="082EFB8F" w:rsidR="006103FD" w:rsidRPr="004F1FB7" w:rsidRDefault="006103FD" w:rsidP="008A4413">
            <w:pPr>
              <w:rPr>
                <w:rFonts w:eastAsia="Arial Unicode MS" w:cstheme="minorHAnsi"/>
                <w:color w:val="17365D"/>
              </w:rPr>
            </w:pPr>
            <w:r w:rsidRPr="006103FD">
              <w:rPr>
                <w:rFonts w:eastAsia="Arial Unicode MS" w:cstheme="minorHAnsi"/>
                <w:color w:val="17365D"/>
              </w:rPr>
              <w:t>23-Sep: (SH) Filter was included in EUA as sometimes PRODUCT_CODE of the trade i</w:t>
            </w:r>
            <w:r w:rsidR="003D687F">
              <w:rPr>
                <w:rFonts w:eastAsia="Arial Unicode MS" w:cstheme="minorHAnsi"/>
                <w:color w:val="17365D"/>
              </w:rPr>
              <w:t>s</w:t>
            </w:r>
            <w:r w:rsidRPr="006103FD">
              <w:rPr>
                <w:rFonts w:eastAsia="Arial Unicode MS" w:cstheme="minorHAnsi"/>
                <w:color w:val="17365D"/>
              </w:rPr>
              <w:t xml:space="preserve"> BOFO or BOPO but the actual underlying instrument is an equity instrument. </w:t>
            </w:r>
          </w:p>
        </w:tc>
      </w:tr>
      <w:tr w:rsidR="006103FD" w:rsidRPr="004F1FB7" w14:paraId="36CB27C1" w14:textId="77777777" w:rsidTr="00724FFC">
        <w:trPr>
          <w:trHeight w:val="431"/>
          <w:jc w:val="center"/>
        </w:trPr>
        <w:tc>
          <w:tcPr>
            <w:tcW w:w="337" w:type="pct"/>
            <w:shd w:val="clear" w:color="auto" w:fill="auto"/>
          </w:tcPr>
          <w:p w14:paraId="06C7112C"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OI3</w:t>
            </w:r>
          </w:p>
        </w:tc>
        <w:tc>
          <w:tcPr>
            <w:tcW w:w="534" w:type="pct"/>
          </w:tcPr>
          <w:p w14:paraId="036DA150" w14:textId="1F0F53C7" w:rsidR="006103FD" w:rsidRPr="004F1FB7" w:rsidRDefault="00FA39C2" w:rsidP="008A4413">
            <w:pPr>
              <w:rPr>
                <w:rFonts w:eastAsia="Arial Unicode MS" w:cstheme="minorHAnsi"/>
                <w:color w:val="17365D"/>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1DEA7684" w14:textId="65F233A3" w:rsidR="006103FD" w:rsidRPr="004F1FB7" w:rsidRDefault="00FA39C2" w:rsidP="008A4413">
            <w:pPr>
              <w:rPr>
                <w:rFonts w:eastAsia="Arial Unicode MS" w:cstheme="minorHAnsi"/>
                <w:color w:val="17365D"/>
              </w:rPr>
            </w:pPr>
            <w:r>
              <w:rPr>
                <w:rFonts w:eastAsia="Arial Unicode MS" w:cstheme="minorHAnsi"/>
                <w:color w:val="17365D"/>
              </w:rPr>
              <w:t>Can we use INSTRUMENT_TYPE or ISO_CLASSIFICATION_TYPE for identification of trades with Bond/Equity as underlying?</w:t>
            </w:r>
          </w:p>
        </w:tc>
        <w:tc>
          <w:tcPr>
            <w:tcW w:w="370" w:type="pct"/>
            <w:shd w:val="clear" w:color="auto" w:fill="auto"/>
          </w:tcPr>
          <w:p w14:paraId="46D15BE7" w14:textId="60B44BBC"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68BF7E5D" w14:textId="222AB30D" w:rsidR="006103FD" w:rsidRPr="004F1FB7" w:rsidRDefault="00DF7189" w:rsidP="008A4413">
            <w:pPr>
              <w:rPr>
                <w:rFonts w:eastAsia="Arial Unicode MS" w:cstheme="minorHAnsi"/>
                <w:color w:val="17365D"/>
              </w:rPr>
            </w:pPr>
            <w:r>
              <w:rPr>
                <w:rFonts w:eastAsia="Arial Unicode MS" w:cstheme="minorHAnsi"/>
                <w:color w:val="17365D"/>
              </w:rPr>
              <w:t>Closed</w:t>
            </w:r>
          </w:p>
        </w:tc>
        <w:tc>
          <w:tcPr>
            <w:tcW w:w="1747" w:type="pct"/>
          </w:tcPr>
          <w:p w14:paraId="4673CA51" w14:textId="77777777" w:rsidR="006103FD" w:rsidRDefault="006103FD" w:rsidP="008A4413">
            <w:pPr>
              <w:rPr>
                <w:rFonts w:eastAsia="Arial Unicode MS" w:cstheme="minorHAnsi"/>
                <w:color w:val="17365D"/>
              </w:rPr>
            </w:pPr>
            <w:r w:rsidRPr="006103FD">
              <w:rPr>
                <w:rFonts w:eastAsia="Arial Unicode MS" w:cstheme="minorHAnsi"/>
                <w:color w:val="17365D"/>
              </w:rPr>
              <w:t xml:space="preserve">23-Sep: (SH) </w:t>
            </w:r>
            <w:r w:rsidR="00FA39C2">
              <w:rPr>
                <w:rFonts w:eastAsia="Arial Unicode MS" w:cstheme="minorHAnsi"/>
                <w:color w:val="17365D"/>
              </w:rPr>
              <w:t>W</w:t>
            </w:r>
            <w:r w:rsidRPr="006103FD">
              <w:rPr>
                <w:rFonts w:eastAsia="Arial Unicode MS" w:cstheme="minorHAnsi"/>
                <w:color w:val="17365D"/>
              </w:rPr>
              <w:t>e can use INSTRUMENT_TYPE or ISO_CLASSIFICATION_TYPE to identify trades with Bonds underlying</w:t>
            </w:r>
            <w:r w:rsidR="00FA39C2">
              <w:rPr>
                <w:rFonts w:eastAsia="Arial Unicode MS" w:cstheme="minorHAnsi"/>
                <w:color w:val="17365D"/>
              </w:rPr>
              <w:t>, p</w:t>
            </w:r>
            <w:r w:rsidRPr="006103FD">
              <w:rPr>
                <w:rFonts w:eastAsia="Arial Unicode MS" w:cstheme="minorHAnsi"/>
                <w:color w:val="17365D"/>
              </w:rPr>
              <w:t xml:space="preserve">rovided using INSTRUMENT_TYPE/ISO_CLASSIFICATION_TYPE </w:t>
            </w:r>
            <w:r w:rsidR="00FA39C2">
              <w:rPr>
                <w:rFonts w:eastAsia="Arial Unicode MS" w:cstheme="minorHAnsi"/>
                <w:color w:val="17365D"/>
              </w:rPr>
              <w:t>ensures</w:t>
            </w:r>
            <w:r w:rsidRPr="006103FD">
              <w:rPr>
                <w:rFonts w:eastAsia="Arial Unicode MS" w:cstheme="minorHAnsi"/>
                <w:color w:val="17365D"/>
              </w:rPr>
              <w:t xml:space="preserve"> correct</w:t>
            </w:r>
            <w:r w:rsidR="00FA39C2">
              <w:rPr>
                <w:rFonts w:eastAsia="Arial Unicode MS" w:cstheme="minorHAnsi"/>
                <w:color w:val="17365D"/>
              </w:rPr>
              <w:t xml:space="preserve"> and adequate </w:t>
            </w:r>
            <w:r w:rsidRPr="006103FD">
              <w:rPr>
                <w:rFonts w:eastAsia="Arial Unicode MS" w:cstheme="minorHAnsi"/>
                <w:color w:val="17365D"/>
              </w:rPr>
              <w:t xml:space="preserve"> trade population coverage.</w:t>
            </w:r>
          </w:p>
          <w:p w14:paraId="3BB556AE" w14:textId="2B19935B" w:rsidR="007E5625" w:rsidRPr="004F1FB7" w:rsidRDefault="007E5625" w:rsidP="00C75534">
            <w:pPr>
              <w:rPr>
                <w:rFonts w:eastAsia="Arial Unicode MS" w:cstheme="minorHAnsi"/>
                <w:color w:val="17365D"/>
              </w:rPr>
            </w:pPr>
            <w:r>
              <w:rPr>
                <w:rFonts w:eastAsia="Arial Unicode MS" w:cstheme="minorHAnsi"/>
                <w:color w:val="17365D"/>
              </w:rPr>
              <w:t xml:space="preserve">29-Oct: (NS) on data analysis it was found that there are many instruments for which INSTRUMENT_TYPE and ISO_CLASSIFICATION_TYPE is not available. </w:t>
            </w:r>
            <w:r w:rsidR="00DF7189">
              <w:rPr>
                <w:rFonts w:eastAsia="Arial Unicode MS" w:cstheme="minorHAnsi"/>
                <w:color w:val="17365D"/>
              </w:rPr>
              <w:t>Hence existing logic of EUA provides better coverage of Trade Population.</w:t>
            </w:r>
          </w:p>
        </w:tc>
      </w:tr>
      <w:tr w:rsidR="006103FD" w:rsidRPr="004F1FB7" w14:paraId="2AD4C5B8" w14:textId="77777777" w:rsidTr="00724FFC">
        <w:trPr>
          <w:trHeight w:val="431"/>
          <w:jc w:val="center"/>
        </w:trPr>
        <w:tc>
          <w:tcPr>
            <w:tcW w:w="337" w:type="pct"/>
            <w:shd w:val="clear" w:color="auto" w:fill="auto"/>
          </w:tcPr>
          <w:p w14:paraId="2AC0E916"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OI4</w:t>
            </w:r>
          </w:p>
        </w:tc>
        <w:tc>
          <w:tcPr>
            <w:tcW w:w="534" w:type="pct"/>
          </w:tcPr>
          <w:p w14:paraId="5ACE33F6" w14:textId="2A0DCEB6" w:rsidR="006103FD" w:rsidRPr="004F1FB7" w:rsidRDefault="00FA39C2" w:rsidP="008A4413">
            <w:pPr>
              <w:rPr>
                <w:rFonts w:eastAsia="Arial Unicode MS" w:cstheme="minorHAnsi"/>
                <w:color w:val="17365D"/>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45BABFE4" w14:textId="3BFB621F" w:rsidR="006103FD" w:rsidRPr="004F1FB7" w:rsidRDefault="00FA39C2" w:rsidP="008A4413">
            <w:pPr>
              <w:rPr>
                <w:rFonts w:eastAsia="Arial Unicode MS" w:cstheme="minorHAnsi"/>
                <w:color w:val="17365D"/>
              </w:rPr>
            </w:pPr>
            <w:r w:rsidRPr="00FA39C2">
              <w:rPr>
                <w:rFonts w:eastAsia="Arial Unicode MS" w:cstheme="minorHAnsi"/>
                <w:color w:val="17365D"/>
              </w:rPr>
              <w:t>Current</w:t>
            </w:r>
            <w:r>
              <w:rPr>
                <w:rFonts w:eastAsia="Arial Unicode MS" w:cstheme="minorHAnsi"/>
                <w:color w:val="17365D"/>
              </w:rPr>
              <w:t>ly</w:t>
            </w:r>
            <w:r w:rsidRPr="00FA39C2">
              <w:rPr>
                <w:rFonts w:eastAsia="Arial Unicode MS" w:cstheme="minorHAnsi"/>
                <w:color w:val="17365D"/>
              </w:rPr>
              <w:t xml:space="preserve"> EUA filters out trade for which EMTM_VALUE is 0. What’s the rationale for excluding such trades?</w:t>
            </w:r>
          </w:p>
        </w:tc>
        <w:tc>
          <w:tcPr>
            <w:tcW w:w="370" w:type="pct"/>
            <w:shd w:val="clear" w:color="auto" w:fill="auto"/>
          </w:tcPr>
          <w:p w14:paraId="286071EF" w14:textId="7FCA5518"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16FFAB14" w14:textId="49A27325" w:rsidR="006103FD" w:rsidRPr="004F1FB7" w:rsidRDefault="00EC68EA" w:rsidP="008A4413">
            <w:pPr>
              <w:rPr>
                <w:rFonts w:eastAsia="Arial Unicode MS" w:cstheme="minorHAnsi"/>
                <w:color w:val="17365D"/>
              </w:rPr>
            </w:pPr>
            <w:r>
              <w:rPr>
                <w:rFonts w:eastAsia="Arial Unicode MS" w:cstheme="minorHAnsi"/>
                <w:color w:val="17365D"/>
              </w:rPr>
              <w:t>Closed</w:t>
            </w:r>
          </w:p>
        </w:tc>
        <w:tc>
          <w:tcPr>
            <w:tcW w:w="1747" w:type="pct"/>
          </w:tcPr>
          <w:p w14:paraId="6952DC27" w14:textId="01B51A68" w:rsidR="00EC68EA" w:rsidRPr="004F1FB7" w:rsidRDefault="00FA39C2" w:rsidP="00EC68EA">
            <w:pPr>
              <w:rPr>
                <w:rFonts w:eastAsia="Arial Unicode MS" w:cstheme="minorHAnsi"/>
                <w:color w:val="17365D"/>
              </w:rPr>
            </w:pPr>
            <w:r w:rsidRPr="00FA39C2">
              <w:rPr>
                <w:rFonts w:eastAsia="Arial Unicode MS" w:cstheme="minorHAnsi"/>
                <w:color w:val="17365D"/>
              </w:rPr>
              <w:t>23-Sep: (SH) Its used to filter out already matured trades.</w:t>
            </w:r>
            <w:r w:rsidR="00EC68EA">
              <w:rPr>
                <w:rFonts w:eastAsia="Arial Unicode MS" w:cstheme="minorHAnsi"/>
                <w:color w:val="17365D"/>
              </w:rPr>
              <w:t xml:space="preserve"> This condition can be removed to make it </w:t>
            </w:r>
            <w:proofErr w:type="spellStart"/>
            <w:r w:rsidR="00EC68EA">
              <w:rPr>
                <w:rFonts w:eastAsia="Arial Unicode MS" w:cstheme="minorHAnsi"/>
                <w:color w:val="17365D"/>
              </w:rPr>
              <w:t>inline</w:t>
            </w:r>
            <w:proofErr w:type="spellEnd"/>
            <w:r w:rsidR="00EC68EA">
              <w:rPr>
                <w:rFonts w:eastAsia="Arial Unicode MS" w:cstheme="minorHAnsi"/>
                <w:color w:val="17365D"/>
              </w:rPr>
              <w:t xml:space="preserve"> with Equity </w:t>
            </w:r>
            <w:proofErr w:type="spellStart"/>
            <w:r w:rsidR="00EC68EA">
              <w:rPr>
                <w:rFonts w:eastAsia="Arial Unicode MS" w:cstheme="minorHAnsi"/>
                <w:color w:val="17365D"/>
              </w:rPr>
              <w:t>Liq</w:t>
            </w:r>
            <w:proofErr w:type="spellEnd"/>
            <w:r w:rsidR="00EC68EA">
              <w:rPr>
                <w:rFonts w:eastAsia="Arial Unicode MS" w:cstheme="minorHAnsi"/>
                <w:color w:val="17365D"/>
              </w:rPr>
              <w:t xml:space="preserve"> assessment.</w:t>
            </w:r>
          </w:p>
        </w:tc>
      </w:tr>
      <w:tr w:rsidR="006103FD" w:rsidRPr="004F1FB7" w14:paraId="153F49F3" w14:textId="77777777" w:rsidTr="00724FFC">
        <w:trPr>
          <w:trHeight w:val="431"/>
          <w:jc w:val="center"/>
        </w:trPr>
        <w:tc>
          <w:tcPr>
            <w:tcW w:w="337" w:type="pct"/>
            <w:shd w:val="clear" w:color="auto" w:fill="auto"/>
          </w:tcPr>
          <w:p w14:paraId="3FB1FFDB"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OI5</w:t>
            </w:r>
          </w:p>
        </w:tc>
        <w:tc>
          <w:tcPr>
            <w:tcW w:w="534" w:type="pct"/>
          </w:tcPr>
          <w:p w14:paraId="750024B6" w14:textId="09B4F51F" w:rsidR="006103FD" w:rsidRPr="004F1FB7" w:rsidRDefault="00FA39C2" w:rsidP="008A4413">
            <w:pPr>
              <w:rPr>
                <w:rFonts w:eastAsia="Arial Unicode MS" w:cstheme="minorHAnsi"/>
                <w:color w:val="17365D"/>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2AB1507F" w14:textId="40A0C392" w:rsidR="006103FD" w:rsidRPr="004F1FB7" w:rsidRDefault="00FA39C2" w:rsidP="008A4413">
            <w:pPr>
              <w:rPr>
                <w:rFonts w:eastAsia="Arial Unicode MS" w:cstheme="minorHAnsi"/>
                <w:color w:val="17365D"/>
              </w:rPr>
            </w:pPr>
            <w:r w:rsidRPr="00FA39C2">
              <w:rPr>
                <w:rFonts w:eastAsia="Arial Unicode MS" w:cstheme="minorHAnsi"/>
                <w:color w:val="17365D"/>
              </w:rPr>
              <w:t>LEGAL_AGREEMENT_CODE is extracted but not used in Bond EUA. Is this data (Legal Agreement code) redundant for Bond Liquidity Assessment?</w:t>
            </w:r>
          </w:p>
        </w:tc>
        <w:tc>
          <w:tcPr>
            <w:tcW w:w="370" w:type="pct"/>
            <w:shd w:val="clear" w:color="auto" w:fill="auto"/>
          </w:tcPr>
          <w:p w14:paraId="6F69ED1A" w14:textId="102F65D8"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4DB9FDE6" w14:textId="4ECCF580" w:rsidR="006103FD" w:rsidRPr="004F1FB7" w:rsidRDefault="00FA39C2" w:rsidP="008A4413">
            <w:pPr>
              <w:rPr>
                <w:rFonts w:eastAsia="Arial Unicode MS" w:cstheme="minorHAnsi"/>
                <w:color w:val="17365D"/>
              </w:rPr>
            </w:pPr>
            <w:r>
              <w:rPr>
                <w:rFonts w:eastAsia="Arial Unicode MS" w:cstheme="minorHAnsi"/>
                <w:color w:val="17365D"/>
              </w:rPr>
              <w:t>Closed</w:t>
            </w:r>
          </w:p>
        </w:tc>
        <w:tc>
          <w:tcPr>
            <w:tcW w:w="1747" w:type="pct"/>
          </w:tcPr>
          <w:p w14:paraId="6FB887D1" w14:textId="07B28057" w:rsidR="006103FD" w:rsidRPr="004F1FB7" w:rsidRDefault="00FA39C2" w:rsidP="008A4413">
            <w:pPr>
              <w:rPr>
                <w:rFonts w:eastAsia="Arial Unicode MS" w:cstheme="minorHAnsi"/>
                <w:color w:val="17365D"/>
              </w:rPr>
            </w:pPr>
            <w:r w:rsidRPr="00FA39C2">
              <w:rPr>
                <w:rFonts w:eastAsia="Arial Unicode MS" w:cstheme="minorHAnsi"/>
                <w:color w:val="17365D"/>
              </w:rPr>
              <w:t>23-Sep:(SH) Its redundant now for Bond EUA.</w:t>
            </w:r>
          </w:p>
        </w:tc>
      </w:tr>
      <w:tr w:rsidR="006103FD" w:rsidRPr="004F1FB7" w14:paraId="1C790BD6" w14:textId="77777777" w:rsidTr="00724FFC">
        <w:trPr>
          <w:trHeight w:val="431"/>
          <w:jc w:val="center"/>
        </w:trPr>
        <w:tc>
          <w:tcPr>
            <w:tcW w:w="337" w:type="pct"/>
            <w:shd w:val="clear" w:color="auto" w:fill="auto"/>
          </w:tcPr>
          <w:p w14:paraId="3804ADD8"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t>OI6</w:t>
            </w:r>
          </w:p>
        </w:tc>
        <w:tc>
          <w:tcPr>
            <w:tcW w:w="534" w:type="pct"/>
          </w:tcPr>
          <w:p w14:paraId="464A937C" w14:textId="1068AD57" w:rsidR="006103FD" w:rsidRPr="004F1FB7" w:rsidRDefault="00FA39C2" w:rsidP="008A4413">
            <w:pPr>
              <w:rPr>
                <w:rFonts w:cstheme="minorHAnsi"/>
                <w:color w:val="1F497D"/>
                <w:lang w:val="en-GB"/>
              </w:rPr>
            </w:pPr>
            <w:r>
              <w:rPr>
                <w:rFonts w:eastAsia="Arial Unicode MS" w:cstheme="minorHAnsi"/>
                <w:color w:val="17365D"/>
                <w:lang w:val="en-IN"/>
              </w:rPr>
              <w:t xml:space="preserve">Bond </w:t>
            </w:r>
            <w:proofErr w:type="spellStart"/>
            <w:r>
              <w:rPr>
                <w:rFonts w:eastAsia="Arial Unicode MS" w:cstheme="minorHAnsi"/>
                <w:color w:val="17365D"/>
                <w:lang w:val="en-IN"/>
              </w:rPr>
              <w:t>Liq</w:t>
            </w:r>
            <w:proofErr w:type="spellEnd"/>
            <w:r>
              <w:rPr>
                <w:rFonts w:eastAsia="Arial Unicode MS" w:cstheme="minorHAnsi"/>
                <w:color w:val="17365D"/>
                <w:lang w:val="en-IN"/>
              </w:rPr>
              <w:t xml:space="preserve"> Assessment</w:t>
            </w:r>
          </w:p>
        </w:tc>
        <w:tc>
          <w:tcPr>
            <w:tcW w:w="1573" w:type="pct"/>
            <w:shd w:val="clear" w:color="auto" w:fill="auto"/>
          </w:tcPr>
          <w:p w14:paraId="268E04A6" w14:textId="13CF6FA6" w:rsidR="006103FD" w:rsidRPr="004F1FB7" w:rsidRDefault="00FA39C2" w:rsidP="008A4413">
            <w:pPr>
              <w:rPr>
                <w:rFonts w:cstheme="minorHAnsi"/>
                <w:color w:val="1F497D"/>
                <w:lang w:val="en-GB"/>
              </w:rPr>
            </w:pPr>
            <w:r>
              <w:rPr>
                <w:rFonts w:cstheme="minorHAnsi"/>
                <w:color w:val="1F497D"/>
                <w:lang w:val="en-GB"/>
              </w:rPr>
              <w:t>What was the r</w:t>
            </w:r>
            <w:r w:rsidRPr="00FA39C2">
              <w:rPr>
                <w:rFonts w:cstheme="minorHAnsi"/>
                <w:color w:val="1F497D"/>
                <w:lang w:val="en-GB"/>
              </w:rPr>
              <w:t>ationale for not sourcing all collateral data from Zeus?</w:t>
            </w:r>
          </w:p>
        </w:tc>
        <w:tc>
          <w:tcPr>
            <w:tcW w:w="370" w:type="pct"/>
            <w:shd w:val="clear" w:color="auto" w:fill="auto"/>
          </w:tcPr>
          <w:p w14:paraId="31550B3A" w14:textId="0562C725"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269C8F62" w14:textId="6FF1B0DA" w:rsidR="006103FD" w:rsidRPr="004F1FB7" w:rsidRDefault="0098164E" w:rsidP="008A4413">
            <w:pPr>
              <w:rPr>
                <w:rFonts w:eastAsia="Arial Unicode MS" w:cstheme="minorHAnsi"/>
                <w:color w:val="17365D"/>
              </w:rPr>
            </w:pPr>
            <w:r>
              <w:rPr>
                <w:rFonts w:eastAsia="Arial Unicode MS" w:cstheme="minorHAnsi"/>
                <w:color w:val="17365D"/>
              </w:rPr>
              <w:t>Closed</w:t>
            </w:r>
          </w:p>
        </w:tc>
        <w:tc>
          <w:tcPr>
            <w:tcW w:w="1747" w:type="pct"/>
          </w:tcPr>
          <w:p w14:paraId="59AD7081" w14:textId="77777777" w:rsidR="00FA39C2" w:rsidRPr="00FA39C2" w:rsidRDefault="00FA39C2" w:rsidP="008A4413">
            <w:pPr>
              <w:rPr>
                <w:rFonts w:cstheme="minorHAnsi"/>
                <w:color w:val="1F497D"/>
                <w:lang w:val="en-GB"/>
              </w:rPr>
            </w:pPr>
            <w:r w:rsidRPr="00FA39C2">
              <w:rPr>
                <w:rFonts w:cstheme="minorHAnsi"/>
                <w:color w:val="1F497D"/>
                <w:lang w:val="en-GB"/>
              </w:rPr>
              <w:t xml:space="preserve">23-Sep: (SH) Collateral Information in ZEUS is not fit for use. Specially for ETD_CLEARED. </w:t>
            </w:r>
          </w:p>
          <w:p w14:paraId="5F3557E0" w14:textId="47B4040C" w:rsidR="006103FD" w:rsidRPr="004F1FB7" w:rsidRDefault="00FA39C2" w:rsidP="0098164E">
            <w:pPr>
              <w:rPr>
                <w:rFonts w:cstheme="minorHAnsi"/>
                <w:color w:val="1F497D"/>
                <w:lang w:val="en-GB"/>
              </w:rPr>
            </w:pPr>
            <w:r w:rsidRPr="00FA39C2">
              <w:rPr>
                <w:rFonts w:cstheme="minorHAnsi"/>
                <w:color w:val="1F497D"/>
                <w:lang w:val="en-GB"/>
              </w:rPr>
              <w:t>Explore if collateral data of Zeus is good in comparison to RRS, if Zeus data is</w:t>
            </w:r>
            <w:r w:rsidR="006806A8">
              <w:rPr>
                <w:rFonts w:cstheme="minorHAnsi"/>
                <w:color w:val="1F497D"/>
                <w:lang w:val="en-GB"/>
              </w:rPr>
              <w:t xml:space="preserve"> to be</w:t>
            </w:r>
            <w:r w:rsidRPr="00FA39C2">
              <w:rPr>
                <w:rFonts w:cstheme="minorHAnsi"/>
                <w:color w:val="1F497D"/>
                <w:lang w:val="en-GB"/>
              </w:rPr>
              <w:t xml:space="preserve"> used. Dmitrii Kharitonov has done some analysis in the past in this direction. He may </w:t>
            </w:r>
            <w:r w:rsidRPr="00FA39C2">
              <w:rPr>
                <w:rFonts w:cstheme="minorHAnsi"/>
                <w:color w:val="1F497D"/>
                <w:lang w:val="en-GB"/>
              </w:rPr>
              <w:lastRenderedPageBreak/>
              <w:t>be able to help.</w:t>
            </w:r>
            <w:r w:rsidR="0098164E">
              <w:rPr>
                <w:rFonts w:cstheme="minorHAnsi"/>
                <w:color w:val="1F497D"/>
                <w:lang w:val="en-GB"/>
              </w:rPr>
              <w:br/>
              <w:t xml:space="preserve">23-Nov: (NS) </w:t>
            </w:r>
            <w:r w:rsidR="0098164E" w:rsidRPr="0098164E">
              <w:rPr>
                <w:rFonts w:cstheme="minorHAnsi"/>
                <w:color w:val="1F497D"/>
                <w:lang w:val="en-GB"/>
              </w:rPr>
              <w:t>While comparing the Collateral data of ETD_CLEARED from Zeus  and RRS (for 30-Sep-2020) it was found that Zeus has collateral Data which is matching with RRS.</w:t>
            </w:r>
            <w:r w:rsidR="0098164E">
              <w:rPr>
                <w:rFonts w:cstheme="minorHAnsi"/>
                <w:color w:val="1F497D"/>
                <w:lang w:val="en-GB"/>
              </w:rPr>
              <w:t xml:space="preserve"> Zeus does not have UNDERLYING_AMOUNT (i.e. quantity of underlying instrument) for ETD_CLEARED collateral records, however it has NOTIONAL_AMOUNT, which can be used.</w:t>
            </w:r>
          </w:p>
        </w:tc>
      </w:tr>
      <w:tr w:rsidR="006103FD" w:rsidRPr="004F1FB7" w14:paraId="66589F33" w14:textId="77777777" w:rsidTr="00724FFC">
        <w:trPr>
          <w:trHeight w:val="431"/>
          <w:jc w:val="center"/>
        </w:trPr>
        <w:tc>
          <w:tcPr>
            <w:tcW w:w="337" w:type="pct"/>
            <w:shd w:val="clear" w:color="auto" w:fill="auto"/>
          </w:tcPr>
          <w:p w14:paraId="6AC7D3F3" w14:textId="77777777" w:rsidR="006103FD" w:rsidRPr="004F1FB7" w:rsidRDefault="006103FD" w:rsidP="008A4413">
            <w:pPr>
              <w:rPr>
                <w:rFonts w:eastAsia="Arial Unicode MS" w:cstheme="minorHAnsi"/>
                <w:color w:val="17365D"/>
              </w:rPr>
            </w:pPr>
            <w:r w:rsidRPr="004F1FB7">
              <w:rPr>
                <w:rFonts w:eastAsia="Arial Unicode MS" w:cstheme="minorHAnsi"/>
                <w:color w:val="17365D"/>
              </w:rPr>
              <w:lastRenderedPageBreak/>
              <w:t>OI7</w:t>
            </w:r>
          </w:p>
        </w:tc>
        <w:tc>
          <w:tcPr>
            <w:tcW w:w="534" w:type="pct"/>
          </w:tcPr>
          <w:p w14:paraId="0CA60FC5" w14:textId="38177F32" w:rsidR="006103FD" w:rsidRPr="004F1FB7" w:rsidRDefault="00FA39C2" w:rsidP="008A4413">
            <w:pPr>
              <w:rPr>
                <w:rFonts w:cstheme="minorHAnsi"/>
                <w:color w:val="1F497D"/>
              </w:rPr>
            </w:pPr>
            <w:proofErr w:type="spellStart"/>
            <w:r w:rsidRPr="00FA39C2">
              <w:rPr>
                <w:rFonts w:cstheme="minorHAnsi"/>
                <w:color w:val="1F497D"/>
              </w:rPr>
              <w:t>HtR</w:t>
            </w:r>
            <w:proofErr w:type="spellEnd"/>
            <w:r w:rsidRPr="00FA39C2">
              <w:rPr>
                <w:rFonts w:cstheme="minorHAnsi"/>
                <w:color w:val="1F497D"/>
              </w:rPr>
              <w:t xml:space="preserve"> Step 1 EUA</w:t>
            </w:r>
          </w:p>
        </w:tc>
        <w:tc>
          <w:tcPr>
            <w:tcW w:w="1573" w:type="pct"/>
            <w:shd w:val="clear" w:color="auto" w:fill="auto"/>
          </w:tcPr>
          <w:p w14:paraId="0F1B0EDC" w14:textId="47BBA96C" w:rsidR="006103FD" w:rsidRPr="004F1FB7" w:rsidRDefault="00FA39C2" w:rsidP="008A4413">
            <w:pPr>
              <w:rPr>
                <w:rFonts w:cstheme="minorHAnsi"/>
                <w:color w:val="1F497D"/>
              </w:rPr>
            </w:pPr>
            <w:r w:rsidRPr="00FA39C2">
              <w:rPr>
                <w:rFonts w:eastAsia="Arial Unicode MS" w:cstheme="minorHAnsi"/>
                <w:color w:val="17365D"/>
              </w:rPr>
              <w:t xml:space="preserve">Why SFT are not covered for </w:t>
            </w:r>
            <w:proofErr w:type="spellStart"/>
            <w:r w:rsidRPr="00FA39C2">
              <w:rPr>
                <w:rFonts w:eastAsia="Arial Unicode MS" w:cstheme="minorHAnsi"/>
                <w:color w:val="17365D"/>
              </w:rPr>
              <w:t>HtR</w:t>
            </w:r>
            <w:proofErr w:type="spellEnd"/>
            <w:r w:rsidRPr="00FA39C2">
              <w:rPr>
                <w:rFonts w:eastAsia="Arial Unicode MS" w:cstheme="minorHAnsi"/>
                <w:color w:val="17365D"/>
              </w:rPr>
              <w:t xml:space="preserve"> Step 1 EUA?</w:t>
            </w:r>
          </w:p>
        </w:tc>
        <w:tc>
          <w:tcPr>
            <w:tcW w:w="370" w:type="pct"/>
            <w:shd w:val="clear" w:color="auto" w:fill="auto"/>
          </w:tcPr>
          <w:p w14:paraId="1C15D1E2" w14:textId="397E8858" w:rsidR="006103FD"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0C219B47" w14:textId="22E91E6E" w:rsidR="006103FD" w:rsidRPr="004F1FB7" w:rsidRDefault="00FA39C2" w:rsidP="008A4413">
            <w:pPr>
              <w:rPr>
                <w:rFonts w:eastAsia="Arial Unicode MS" w:cstheme="minorHAnsi"/>
                <w:color w:val="17365D"/>
              </w:rPr>
            </w:pPr>
            <w:r>
              <w:rPr>
                <w:rFonts w:eastAsia="Arial Unicode MS" w:cstheme="minorHAnsi"/>
                <w:color w:val="17365D"/>
              </w:rPr>
              <w:t>Closed</w:t>
            </w:r>
          </w:p>
        </w:tc>
        <w:tc>
          <w:tcPr>
            <w:tcW w:w="1747" w:type="pct"/>
          </w:tcPr>
          <w:p w14:paraId="004EB3E9" w14:textId="3090E1B0" w:rsidR="006103FD" w:rsidRPr="004F1FB7" w:rsidRDefault="00FA39C2" w:rsidP="008A4413">
            <w:pPr>
              <w:rPr>
                <w:rFonts w:cstheme="minorHAnsi"/>
                <w:color w:val="1F497D"/>
                <w:lang w:val="en-GB"/>
              </w:rPr>
            </w:pPr>
            <w:r w:rsidRPr="00FA39C2">
              <w:rPr>
                <w:rFonts w:cstheme="minorHAnsi"/>
                <w:color w:val="1F497D"/>
                <w:lang w:val="en-GB"/>
              </w:rPr>
              <w:t xml:space="preserve">30-Sep: (SH) </w:t>
            </w:r>
            <w:proofErr w:type="spellStart"/>
            <w:r w:rsidRPr="00FA39C2">
              <w:rPr>
                <w:rFonts w:cstheme="minorHAnsi"/>
                <w:color w:val="1F497D"/>
                <w:lang w:val="en-GB"/>
              </w:rPr>
              <w:t>HtR</w:t>
            </w:r>
            <w:proofErr w:type="spellEnd"/>
            <w:r w:rsidRPr="00FA39C2">
              <w:rPr>
                <w:rFonts w:cstheme="minorHAnsi"/>
                <w:color w:val="1F497D"/>
                <w:lang w:val="en-GB"/>
              </w:rPr>
              <w:t xml:space="preserve"> is only relevant for OTC. For SFT its not applicable.</w:t>
            </w:r>
          </w:p>
        </w:tc>
      </w:tr>
      <w:tr w:rsidR="00FA39C2" w:rsidRPr="004F1FB7" w14:paraId="3DEEBCAE" w14:textId="77777777" w:rsidTr="00724FFC">
        <w:trPr>
          <w:trHeight w:val="431"/>
          <w:jc w:val="center"/>
        </w:trPr>
        <w:tc>
          <w:tcPr>
            <w:tcW w:w="337" w:type="pct"/>
            <w:shd w:val="clear" w:color="auto" w:fill="auto"/>
          </w:tcPr>
          <w:p w14:paraId="57425685" w14:textId="568076F6" w:rsidR="00FA39C2" w:rsidRPr="004F1FB7" w:rsidRDefault="00FA39C2" w:rsidP="008A4413">
            <w:pPr>
              <w:rPr>
                <w:rFonts w:eastAsia="Arial Unicode MS" w:cstheme="minorHAnsi"/>
                <w:color w:val="17365D"/>
              </w:rPr>
            </w:pPr>
            <w:r>
              <w:rPr>
                <w:rFonts w:eastAsia="Arial Unicode MS" w:cstheme="minorHAnsi"/>
                <w:color w:val="17365D"/>
              </w:rPr>
              <w:t>OI8</w:t>
            </w:r>
          </w:p>
        </w:tc>
        <w:tc>
          <w:tcPr>
            <w:tcW w:w="534" w:type="pct"/>
          </w:tcPr>
          <w:p w14:paraId="26FE1F2F" w14:textId="3F2E467A" w:rsidR="00FA39C2" w:rsidRPr="00FA39C2" w:rsidRDefault="00814144" w:rsidP="008A4413">
            <w:pPr>
              <w:rPr>
                <w:rFonts w:cstheme="minorHAnsi"/>
                <w:color w:val="1F497D"/>
              </w:rPr>
            </w:pPr>
            <w:proofErr w:type="spellStart"/>
            <w:r w:rsidRPr="00FA39C2">
              <w:rPr>
                <w:rFonts w:cstheme="minorHAnsi"/>
                <w:color w:val="1F497D"/>
              </w:rPr>
              <w:t>HtR</w:t>
            </w:r>
            <w:proofErr w:type="spellEnd"/>
            <w:r w:rsidRPr="00FA39C2">
              <w:rPr>
                <w:rFonts w:cstheme="minorHAnsi"/>
                <w:color w:val="1F497D"/>
              </w:rPr>
              <w:t xml:space="preserve"> Step 1 EUA</w:t>
            </w:r>
          </w:p>
        </w:tc>
        <w:tc>
          <w:tcPr>
            <w:tcW w:w="1573" w:type="pct"/>
            <w:shd w:val="clear" w:color="auto" w:fill="auto"/>
          </w:tcPr>
          <w:p w14:paraId="7DFF1301" w14:textId="337F46F5" w:rsidR="00FA39C2" w:rsidRPr="00FA39C2" w:rsidRDefault="00FA39C2" w:rsidP="008A4413">
            <w:pPr>
              <w:rPr>
                <w:rFonts w:eastAsia="Arial Unicode MS" w:cstheme="minorHAnsi"/>
                <w:color w:val="17365D"/>
              </w:rPr>
            </w:pPr>
            <w:r>
              <w:rPr>
                <w:rFonts w:eastAsia="Arial Unicode MS" w:cstheme="minorHAnsi"/>
                <w:color w:val="17365D"/>
              </w:rPr>
              <w:t xml:space="preserve">What’s the source of </w:t>
            </w:r>
            <w:r w:rsidRPr="00FA39C2">
              <w:rPr>
                <w:rFonts w:eastAsia="Arial Unicode MS" w:cstheme="minorHAnsi"/>
                <w:color w:val="17365D"/>
              </w:rPr>
              <w:t>Liquidity Adjusted Stress days?</w:t>
            </w:r>
          </w:p>
        </w:tc>
        <w:tc>
          <w:tcPr>
            <w:tcW w:w="370" w:type="pct"/>
            <w:shd w:val="clear" w:color="auto" w:fill="auto"/>
          </w:tcPr>
          <w:p w14:paraId="3D8911C3" w14:textId="464170C2" w:rsidR="00FA39C2" w:rsidRPr="004F1FB7" w:rsidRDefault="00536924"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4E7B3E2E" w14:textId="3307665B" w:rsidR="00FA39C2" w:rsidRDefault="00E14556" w:rsidP="008A4413">
            <w:pPr>
              <w:rPr>
                <w:rFonts w:eastAsia="Arial Unicode MS" w:cstheme="minorHAnsi"/>
                <w:color w:val="17365D"/>
              </w:rPr>
            </w:pPr>
            <w:r>
              <w:rPr>
                <w:rFonts w:eastAsia="Arial Unicode MS" w:cstheme="minorHAnsi"/>
                <w:color w:val="17365D"/>
              </w:rPr>
              <w:t>Closed</w:t>
            </w:r>
          </w:p>
        </w:tc>
        <w:tc>
          <w:tcPr>
            <w:tcW w:w="1747" w:type="pct"/>
          </w:tcPr>
          <w:p w14:paraId="690D4A78" w14:textId="356A6E7F" w:rsidR="00FA39C2" w:rsidRPr="00FA39C2" w:rsidRDefault="00814144" w:rsidP="008A4413">
            <w:pPr>
              <w:rPr>
                <w:rFonts w:cstheme="minorHAnsi"/>
                <w:color w:val="1F497D"/>
                <w:lang w:val="en-GB"/>
              </w:rPr>
            </w:pPr>
            <w:r w:rsidRPr="00814144">
              <w:rPr>
                <w:rFonts w:cstheme="minorHAnsi"/>
                <w:color w:val="1F497D"/>
                <w:lang w:val="en-GB"/>
              </w:rPr>
              <w:t>30-Sep: (SH)  Its being updated annually</w:t>
            </w:r>
            <w:r w:rsidR="00EB7797">
              <w:rPr>
                <w:rFonts w:cstheme="minorHAnsi"/>
                <w:color w:val="1F497D"/>
                <w:lang w:val="en-GB"/>
              </w:rPr>
              <w:t xml:space="preserve"> from SharePoint Site</w:t>
            </w:r>
            <w:r w:rsidRPr="00814144">
              <w:rPr>
                <w:rFonts w:cstheme="minorHAnsi"/>
                <w:color w:val="1F497D"/>
                <w:lang w:val="en-GB"/>
              </w:rPr>
              <w:t>. Recommendation is to make it configurable .</w:t>
            </w:r>
          </w:p>
        </w:tc>
      </w:tr>
      <w:tr w:rsidR="000701E2" w:rsidRPr="004F1FB7" w14:paraId="64B483E9" w14:textId="77777777" w:rsidTr="00724FFC">
        <w:trPr>
          <w:trHeight w:val="431"/>
          <w:jc w:val="center"/>
        </w:trPr>
        <w:tc>
          <w:tcPr>
            <w:tcW w:w="337" w:type="pct"/>
            <w:shd w:val="clear" w:color="auto" w:fill="auto"/>
          </w:tcPr>
          <w:p w14:paraId="00378165" w14:textId="05362F9D" w:rsidR="000701E2" w:rsidRDefault="000701E2" w:rsidP="008A4413">
            <w:pPr>
              <w:rPr>
                <w:rFonts w:eastAsia="Arial Unicode MS" w:cstheme="minorHAnsi"/>
                <w:color w:val="17365D"/>
              </w:rPr>
            </w:pPr>
            <w:r>
              <w:rPr>
                <w:rFonts w:eastAsia="Arial Unicode MS" w:cstheme="minorHAnsi"/>
                <w:color w:val="17365D"/>
              </w:rPr>
              <w:t>OI9</w:t>
            </w:r>
          </w:p>
        </w:tc>
        <w:tc>
          <w:tcPr>
            <w:tcW w:w="534" w:type="pct"/>
          </w:tcPr>
          <w:p w14:paraId="6C6BBD5B" w14:textId="359B69AB" w:rsidR="000701E2" w:rsidRPr="00FA39C2" w:rsidRDefault="000701E2" w:rsidP="008A4413">
            <w:pPr>
              <w:rPr>
                <w:rFonts w:cstheme="minorHAnsi"/>
                <w:color w:val="1F497D"/>
              </w:rPr>
            </w:pPr>
            <w:proofErr w:type="spellStart"/>
            <w:r w:rsidRPr="00FA39C2">
              <w:rPr>
                <w:rFonts w:cstheme="minorHAnsi"/>
                <w:color w:val="1F497D"/>
              </w:rPr>
              <w:t>HtR</w:t>
            </w:r>
            <w:proofErr w:type="spellEnd"/>
            <w:r w:rsidRPr="00FA39C2">
              <w:rPr>
                <w:rFonts w:cstheme="minorHAnsi"/>
                <w:color w:val="1F497D"/>
              </w:rPr>
              <w:t xml:space="preserve"> Step 1 EUA</w:t>
            </w:r>
          </w:p>
        </w:tc>
        <w:tc>
          <w:tcPr>
            <w:tcW w:w="1573" w:type="pct"/>
            <w:shd w:val="clear" w:color="auto" w:fill="auto"/>
          </w:tcPr>
          <w:p w14:paraId="7C4C38B4" w14:textId="59FBB563" w:rsidR="000701E2" w:rsidRDefault="000701E2" w:rsidP="008A4413">
            <w:pPr>
              <w:rPr>
                <w:rFonts w:eastAsia="Arial Unicode MS" w:cstheme="minorHAnsi"/>
                <w:color w:val="17365D"/>
              </w:rPr>
            </w:pPr>
            <w:r>
              <w:rPr>
                <w:rFonts w:eastAsia="Arial Unicode MS" w:cstheme="minorHAnsi"/>
                <w:color w:val="17365D"/>
              </w:rPr>
              <w:t>What’s the source of Delta Limits</w:t>
            </w:r>
            <w:r w:rsidRPr="00FA39C2">
              <w:rPr>
                <w:rFonts w:eastAsia="Arial Unicode MS" w:cstheme="minorHAnsi"/>
                <w:color w:val="17365D"/>
              </w:rPr>
              <w:t>?</w:t>
            </w:r>
          </w:p>
        </w:tc>
        <w:tc>
          <w:tcPr>
            <w:tcW w:w="370" w:type="pct"/>
            <w:shd w:val="clear" w:color="auto" w:fill="auto"/>
          </w:tcPr>
          <w:p w14:paraId="13284828" w14:textId="6E314E79" w:rsidR="000701E2" w:rsidRDefault="000701E2"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0B64D644" w14:textId="02F76F5E" w:rsidR="000701E2" w:rsidRDefault="000701E2" w:rsidP="008A4413">
            <w:pPr>
              <w:rPr>
                <w:rFonts w:eastAsia="Arial Unicode MS" w:cstheme="minorHAnsi"/>
                <w:color w:val="17365D"/>
              </w:rPr>
            </w:pPr>
            <w:r>
              <w:rPr>
                <w:rFonts w:eastAsia="Arial Unicode MS" w:cstheme="minorHAnsi"/>
                <w:color w:val="17365D"/>
              </w:rPr>
              <w:t>Closed</w:t>
            </w:r>
          </w:p>
        </w:tc>
        <w:tc>
          <w:tcPr>
            <w:tcW w:w="1747" w:type="pct"/>
          </w:tcPr>
          <w:p w14:paraId="367C96DE" w14:textId="74B2E0D5" w:rsidR="000701E2" w:rsidRPr="00814144" w:rsidRDefault="000701E2" w:rsidP="008A4413">
            <w:pPr>
              <w:rPr>
                <w:rFonts w:cstheme="minorHAnsi"/>
                <w:color w:val="1F497D"/>
                <w:lang w:val="en-GB"/>
              </w:rPr>
            </w:pPr>
            <w:r w:rsidRPr="00427715">
              <w:rPr>
                <w:rFonts w:cstheme="minorHAnsi"/>
                <w:color w:val="1F497D"/>
                <w:lang w:val="en-GB"/>
              </w:rPr>
              <w:t>30-Sep: (SH) it’s being sourced from ARISK. It’s being updated annually. Recommendation is to make it configurable .</w:t>
            </w:r>
          </w:p>
        </w:tc>
      </w:tr>
      <w:tr w:rsidR="00157749" w:rsidRPr="004F1FB7" w14:paraId="1061BEB6" w14:textId="77777777" w:rsidTr="00724FFC">
        <w:trPr>
          <w:trHeight w:val="431"/>
          <w:jc w:val="center"/>
        </w:trPr>
        <w:tc>
          <w:tcPr>
            <w:tcW w:w="337" w:type="pct"/>
            <w:shd w:val="clear" w:color="auto" w:fill="auto"/>
          </w:tcPr>
          <w:p w14:paraId="0A40DACA" w14:textId="21B844F2" w:rsidR="00157749" w:rsidRDefault="00157749" w:rsidP="008A4413">
            <w:pPr>
              <w:rPr>
                <w:rFonts w:eastAsia="Arial Unicode MS" w:cstheme="minorHAnsi"/>
                <w:color w:val="17365D"/>
              </w:rPr>
            </w:pPr>
            <w:r>
              <w:rPr>
                <w:rFonts w:eastAsia="Arial Unicode MS" w:cstheme="minorHAnsi"/>
                <w:color w:val="17365D"/>
              </w:rPr>
              <w:t>OI10</w:t>
            </w:r>
          </w:p>
        </w:tc>
        <w:tc>
          <w:tcPr>
            <w:tcW w:w="534" w:type="pct"/>
          </w:tcPr>
          <w:p w14:paraId="75161BA5" w14:textId="47AB57BF" w:rsidR="00157749" w:rsidRPr="00FA39C2" w:rsidRDefault="00157749" w:rsidP="008A4413">
            <w:pPr>
              <w:rPr>
                <w:rFonts w:cstheme="minorHAnsi"/>
                <w:color w:val="1F497D"/>
              </w:rPr>
            </w:pPr>
            <w:r>
              <w:rPr>
                <w:rFonts w:cstheme="minorHAnsi"/>
                <w:color w:val="1F497D"/>
              </w:rPr>
              <w:t>MPR EUA</w:t>
            </w:r>
          </w:p>
        </w:tc>
        <w:tc>
          <w:tcPr>
            <w:tcW w:w="1573" w:type="pct"/>
            <w:shd w:val="clear" w:color="auto" w:fill="auto"/>
          </w:tcPr>
          <w:p w14:paraId="6C2F85D8" w14:textId="4E30586F" w:rsidR="00157749" w:rsidRDefault="00157749" w:rsidP="008A4413">
            <w:pPr>
              <w:rPr>
                <w:rFonts w:eastAsia="Arial Unicode MS" w:cstheme="minorHAnsi"/>
                <w:color w:val="17365D"/>
              </w:rPr>
            </w:pPr>
            <w:r>
              <w:rPr>
                <w:rFonts w:eastAsia="Arial Unicode MS" w:cstheme="minorHAnsi"/>
                <w:color w:val="17365D"/>
              </w:rPr>
              <w:t xml:space="preserve">What’s the rationale of taking the trade count of  ETD_CLEARED agreements again using </w:t>
            </w:r>
            <w:proofErr w:type="spellStart"/>
            <w:r>
              <w:rPr>
                <w:rFonts w:eastAsia="Arial Unicode MS" w:cstheme="minorHAnsi"/>
                <w:color w:val="17365D"/>
              </w:rPr>
              <w:t>Merival</w:t>
            </w:r>
            <w:proofErr w:type="spellEnd"/>
            <w:r>
              <w:rPr>
                <w:rFonts w:eastAsia="Arial Unicode MS" w:cstheme="minorHAnsi"/>
                <w:color w:val="17365D"/>
              </w:rPr>
              <w:t xml:space="preserve"> Data.</w:t>
            </w:r>
          </w:p>
        </w:tc>
        <w:tc>
          <w:tcPr>
            <w:tcW w:w="370" w:type="pct"/>
            <w:shd w:val="clear" w:color="auto" w:fill="auto"/>
          </w:tcPr>
          <w:p w14:paraId="762EA7E0" w14:textId="6687442E" w:rsidR="00157749" w:rsidRDefault="00157749"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76EB38AE" w14:textId="2E44D8E7" w:rsidR="00157749" w:rsidRDefault="00E33D14" w:rsidP="008A4413">
            <w:pPr>
              <w:rPr>
                <w:rFonts w:eastAsia="Arial Unicode MS" w:cstheme="minorHAnsi"/>
                <w:color w:val="17365D"/>
              </w:rPr>
            </w:pPr>
            <w:r>
              <w:rPr>
                <w:rFonts w:eastAsia="Arial Unicode MS" w:cstheme="minorHAnsi"/>
                <w:color w:val="17365D"/>
              </w:rPr>
              <w:t>Open</w:t>
            </w:r>
          </w:p>
        </w:tc>
        <w:tc>
          <w:tcPr>
            <w:tcW w:w="1747" w:type="pct"/>
          </w:tcPr>
          <w:p w14:paraId="5D0D4989" w14:textId="77777777" w:rsidR="00772AD7" w:rsidRPr="00772AD7" w:rsidRDefault="00772AD7" w:rsidP="008A4413">
            <w:pPr>
              <w:rPr>
                <w:rFonts w:cstheme="minorHAnsi"/>
                <w:color w:val="1F497D"/>
                <w:lang w:val="en-GB"/>
              </w:rPr>
            </w:pPr>
            <w:r w:rsidRPr="00772AD7">
              <w:rPr>
                <w:rFonts w:cstheme="minorHAnsi"/>
                <w:color w:val="1F497D"/>
                <w:lang w:val="en-GB"/>
              </w:rPr>
              <w:t>30-Sep: (SH) It should be unified.</w:t>
            </w:r>
          </w:p>
          <w:p w14:paraId="61CAFE36" w14:textId="77777777" w:rsidR="00772AD7" w:rsidRPr="00772AD7" w:rsidRDefault="00772AD7" w:rsidP="008A4413">
            <w:pPr>
              <w:rPr>
                <w:rFonts w:cstheme="minorHAnsi"/>
                <w:color w:val="1F497D"/>
                <w:lang w:val="en-GB"/>
              </w:rPr>
            </w:pPr>
            <w:r w:rsidRPr="00772AD7">
              <w:rPr>
                <w:rFonts w:cstheme="minorHAnsi"/>
                <w:color w:val="1F497D"/>
                <w:lang w:val="en-GB"/>
              </w:rPr>
              <w:t>(NS) Following note was given in SOP for this workaround.</w:t>
            </w:r>
          </w:p>
          <w:p w14:paraId="38EA523D" w14:textId="4387379B" w:rsidR="00157749" w:rsidRPr="00427715" w:rsidRDefault="00772AD7" w:rsidP="008A4413">
            <w:pPr>
              <w:rPr>
                <w:rFonts w:cstheme="minorHAnsi"/>
                <w:color w:val="1F497D"/>
                <w:lang w:val="en-GB"/>
              </w:rPr>
            </w:pPr>
            <w:r w:rsidRPr="00772AD7">
              <w:rPr>
                <w:rFonts w:cstheme="minorHAnsi"/>
                <w:color w:val="1F497D"/>
                <w:lang w:val="en-GB"/>
              </w:rPr>
              <w:t>"</w:t>
            </w:r>
            <w:r w:rsidRPr="00772AD7">
              <w:rPr>
                <w:rFonts w:cstheme="minorHAnsi"/>
                <w:i/>
                <w:iCs/>
                <w:color w:val="1F497D"/>
                <w:lang w:val="en-GB"/>
              </w:rPr>
              <w:t xml:space="preserve">There is a known issue with the ETD trades count in this file. The count is performed at trade level, however for ETD we should run this at a position level (similar to the trade count view in Iris).  To identify the correct netting sets that should have over 5k position </w:t>
            </w:r>
            <w:proofErr w:type="spellStart"/>
            <w:r w:rsidRPr="00772AD7">
              <w:rPr>
                <w:rFonts w:cstheme="minorHAnsi"/>
                <w:i/>
                <w:iCs/>
                <w:color w:val="1F497D"/>
                <w:lang w:val="en-GB"/>
              </w:rPr>
              <w:t>trade_count</w:t>
            </w:r>
            <w:proofErr w:type="spellEnd"/>
            <w:r w:rsidRPr="00772AD7">
              <w:rPr>
                <w:rFonts w:cstheme="minorHAnsi"/>
                <w:i/>
                <w:iCs/>
                <w:color w:val="1F497D"/>
                <w:lang w:val="en-GB"/>
              </w:rPr>
              <w:t xml:space="preserve"> is taken from </w:t>
            </w:r>
            <w:proofErr w:type="spellStart"/>
            <w:r w:rsidRPr="00772AD7">
              <w:rPr>
                <w:rFonts w:cstheme="minorHAnsi"/>
                <w:i/>
                <w:iCs/>
                <w:color w:val="1F497D"/>
                <w:lang w:val="en-GB"/>
              </w:rPr>
              <w:t>Merival</w:t>
            </w:r>
            <w:proofErr w:type="spellEnd"/>
            <w:r w:rsidRPr="00772AD7">
              <w:rPr>
                <w:rFonts w:cstheme="minorHAnsi"/>
                <w:color w:val="1F497D"/>
                <w:lang w:val="en-GB"/>
              </w:rPr>
              <w:t>."</w:t>
            </w:r>
          </w:p>
        </w:tc>
      </w:tr>
      <w:tr w:rsidR="002C5769" w:rsidRPr="004F1FB7" w14:paraId="5D184785" w14:textId="77777777" w:rsidTr="00724FFC">
        <w:trPr>
          <w:trHeight w:val="431"/>
          <w:jc w:val="center"/>
        </w:trPr>
        <w:tc>
          <w:tcPr>
            <w:tcW w:w="337" w:type="pct"/>
            <w:shd w:val="clear" w:color="auto" w:fill="auto"/>
          </w:tcPr>
          <w:p w14:paraId="1163952D" w14:textId="08100DCE" w:rsidR="002C5769" w:rsidRDefault="002C5769" w:rsidP="008A4413">
            <w:pPr>
              <w:rPr>
                <w:rFonts w:eastAsia="Arial Unicode MS" w:cstheme="minorHAnsi"/>
                <w:color w:val="17365D"/>
              </w:rPr>
            </w:pPr>
            <w:r>
              <w:rPr>
                <w:rFonts w:eastAsia="Arial Unicode MS" w:cstheme="minorHAnsi"/>
                <w:color w:val="17365D"/>
              </w:rPr>
              <w:t>OI11</w:t>
            </w:r>
          </w:p>
        </w:tc>
        <w:tc>
          <w:tcPr>
            <w:tcW w:w="534" w:type="pct"/>
          </w:tcPr>
          <w:p w14:paraId="345E9AB1" w14:textId="2E6ADE6D" w:rsidR="002C5769" w:rsidRDefault="002C5769" w:rsidP="008A4413">
            <w:pPr>
              <w:rPr>
                <w:rFonts w:cstheme="minorHAnsi"/>
                <w:color w:val="1F497D"/>
              </w:rPr>
            </w:pPr>
            <w:r>
              <w:rPr>
                <w:rFonts w:cstheme="minorHAnsi"/>
                <w:color w:val="1F497D"/>
              </w:rPr>
              <w:t>MPR EUA</w:t>
            </w:r>
          </w:p>
        </w:tc>
        <w:tc>
          <w:tcPr>
            <w:tcW w:w="1573" w:type="pct"/>
            <w:shd w:val="clear" w:color="auto" w:fill="auto"/>
          </w:tcPr>
          <w:p w14:paraId="2C614CBF" w14:textId="2C82F626" w:rsidR="002C5769" w:rsidRDefault="002C5769" w:rsidP="008A4413">
            <w:pPr>
              <w:rPr>
                <w:rFonts w:eastAsia="Arial Unicode MS" w:cstheme="minorHAnsi"/>
                <w:color w:val="17365D"/>
              </w:rPr>
            </w:pPr>
            <w:r>
              <w:rPr>
                <w:rFonts w:eastAsia="Arial Unicode MS" w:cstheme="minorHAnsi"/>
                <w:color w:val="17365D"/>
              </w:rPr>
              <w:t>Why LED Margin frequencies are being sourced additionally on top of Margin Frequency received from ZEUS.</w:t>
            </w:r>
          </w:p>
        </w:tc>
        <w:tc>
          <w:tcPr>
            <w:tcW w:w="370" w:type="pct"/>
            <w:shd w:val="clear" w:color="auto" w:fill="auto"/>
          </w:tcPr>
          <w:p w14:paraId="2BCA0A10" w14:textId="46E1661C" w:rsidR="002C5769" w:rsidRDefault="002C5769" w:rsidP="008A4413">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00F0D704" w14:textId="7CE47780" w:rsidR="002C5769" w:rsidRDefault="001B4A51" w:rsidP="008A4413">
            <w:pPr>
              <w:rPr>
                <w:rFonts w:eastAsia="Arial Unicode MS" w:cstheme="minorHAnsi"/>
                <w:color w:val="17365D"/>
              </w:rPr>
            </w:pPr>
            <w:r>
              <w:rPr>
                <w:rFonts w:eastAsia="Arial Unicode MS" w:cstheme="minorHAnsi"/>
                <w:color w:val="17365D"/>
              </w:rPr>
              <w:t>Closed</w:t>
            </w:r>
          </w:p>
        </w:tc>
        <w:tc>
          <w:tcPr>
            <w:tcW w:w="1747" w:type="pct"/>
          </w:tcPr>
          <w:p w14:paraId="41396C84" w14:textId="77777777" w:rsidR="002C5769" w:rsidRDefault="002C5769" w:rsidP="008A4413">
            <w:pPr>
              <w:rPr>
                <w:rFonts w:cstheme="minorHAnsi"/>
                <w:color w:val="1F497D"/>
                <w:lang w:val="en-GB"/>
              </w:rPr>
            </w:pPr>
            <w:r w:rsidRPr="002C5769">
              <w:rPr>
                <w:rFonts w:cstheme="minorHAnsi"/>
                <w:color w:val="1F497D"/>
                <w:lang w:val="en-GB"/>
              </w:rPr>
              <w:t>30-Sep: (SH) Check with Tony. This process should be unified. LED margin frequency may not be necessary. Zeus data may be sufficient.</w:t>
            </w:r>
            <w:r w:rsidR="0033738D">
              <w:rPr>
                <w:rFonts w:cstheme="minorHAnsi"/>
                <w:color w:val="1F497D"/>
                <w:lang w:val="en-GB"/>
              </w:rPr>
              <w:t xml:space="preserve"> Verify it once.</w:t>
            </w:r>
          </w:p>
          <w:p w14:paraId="327567B5" w14:textId="5468A1B3" w:rsidR="001B4A51" w:rsidRPr="00772AD7" w:rsidRDefault="001B4A51" w:rsidP="008A4413">
            <w:pPr>
              <w:rPr>
                <w:rFonts w:cstheme="minorHAnsi"/>
                <w:color w:val="1F497D"/>
                <w:lang w:val="en-GB"/>
              </w:rPr>
            </w:pPr>
            <w:r>
              <w:rPr>
                <w:rFonts w:cstheme="minorHAnsi"/>
                <w:color w:val="1F497D"/>
                <w:lang w:val="en-GB"/>
              </w:rPr>
              <w:t>23-Nov: (NS) Zeus will source margin frequency from LED through Daytona.</w:t>
            </w:r>
          </w:p>
        </w:tc>
      </w:tr>
      <w:tr w:rsidR="0013668F" w:rsidRPr="004F1FB7" w14:paraId="25EA5BC1" w14:textId="77777777" w:rsidTr="00724FFC">
        <w:trPr>
          <w:trHeight w:val="431"/>
          <w:jc w:val="center"/>
        </w:trPr>
        <w:tc>
          <w:tcPr>
            <w:tcW w:w="337" w:type="pct"/>
            <w:shd w:val="clear" w:color="auto" w:fill="auto"/>
          </w:tcPr>
          <w:p w14:paraId="0F94F133" w14:textId="40F6BD11" w:rsidR="0013668F" w:rsidRDefault="0013668F" w:rsidP="008A4413">
            <w:pPr>
              <w:rPr>
                <w:rFonts w:eastAsia="Arial Unicode MS" w:cstheme="minorHAnsi"/>
                <w:color w:val="17365D"/>
              </w:rPr>
            </w:pPr>
            <w:r>
              <w:rPr>
                <w:rFonts w:eastAsia="Arial Unicode MS" w:cstheme="minorHAnsi"/>
                <w:color w:val="17365D"/>
              </w:rPr>
              <w:t>OI12</w:t>
            </w:r>
          </w:p>
        </w:tc>
        <w:tc>
          <w:tcPr>
            <w:tcW w:w="534" w:type="pct"/>
          </w:tcPr>
          <w:p w14:paraId="5FF5DEA2" w14:textId="1943BAB2" w:rsidR="0013668F" w:rsidRDefault="0013668F" w:rsidP="008A4413">
            <w:pPr>
              <w:rPr>
                <w:rFonts w:cstheme="minorHAnsi"/>
                <w:color w:val="1F497D"/>
              </w:rPr>
            </w:pPr>
            <w:r>
              <w:rPr>
                <w:rFonts w:cstheme="minorHAnsi"/>
                <w:color w:val="1F497D"/>
              </w:rPr>
              <w:t>MPR EUA</w:t>
            </w:r>
          </w:p>
        </w:tc>
        <w:tc>
          <w:tcPr>
            <w:tcW w:w="1573" w:type="pct"/>
            <w:shd w:val="clear" w:color="auto" w:fill="auto"/>
          </w:tcPr>
          <w:p w14:paraId="766AD406" w14:textId="0D35AB3F" w:rsidR="0013668F" w:rsidRDefault="0013668F" w:rsidP="008A4413">
            <w:pPr>
              <w:rPr>
                <w:rFonts w:eastAsia="Arial Unicode MS" w:cstheme="minorHAnsi"/>
                <w:color w:val="17365D"/>
              </w:rPr>
            </w:pPr>
            <w:r>
              <w:rPr>
                <w:rFonts w:eastAsia="Arial Unicode MS" w:cstheme="minorHAnsi"/>
                <w:color w:val="17365D"/>
              </w:rPr>
              <w:t>What’s r</w:t>
            </w:r>
            <w:r w:rsidRPr="0013668F">
              <w:rPr>
                <w:rFonts w:eastAsia="Arial Unicode MS" w:cstheme="minorHAnsi"/>
                <w:color w:val="17365D"/>
              </w:rPr>
              <w:t xml:space="preserve">ationale of </w:t>
            </w:r>
            <w:r>
              <w:rPr>
                <w:rFonts w:eastAsia="Arial Unicode MS" w:cstheme="minorHAnsi"/>
                <w:color w:val="17365D"/>
              </w:rPr>
              <w:t>relying</w:t>
            </w:r>
            <w:r w:rsidRPr="0013668F">
              <w:rPr>
                <w:rFonts w:eastAsia="Arial Unicode MS" w:cstheme="minorHAnsi"/>
                <w:color w:val="17365D"/>
              </w:rPr>
              <w:t xml:space="preserve"> on </w:t>
            </w:r>
            <w:proofErr w:type="spellStart"/>
            <w:r w:rsidRPr="0013668F">
              <w:rPr>
                <w:rFonts w:eastAsia="Arial Unicode MS" w:cstheme="minorHAnsi"/>
                <w:color w:val="17365D"/>
              </w:rPr>
              <w:t>Merival</w:t>
            </w:r>
            <w:proofErr w:type="spellEnd"/>
            <w:r w:rsidRPr="0013668F">
              <w:rPr>
                <w:rFonts w:eastAsia="Arial Unicode MS" w:cstheme="minorHAnsi"/>
                <w:color w:val="17365D"/>
              </w:rPr>
              <w:t xml:space="preserve"> data for identifying NCCP facing trades?</w:t>
            </w:r>
          </w:p>
        </w:tc>
        <w:tc>
          <w:tcPr>
            <w:tcW w:w="370" w:type="pct"/>
            <w:shd w:val="clear" w:color="auto" w:fill="auto"/>
          </w:tcPr>
          <w:p w14:paraId="7B54EEF3" w14:textId="10CADC53" w:rsidR="0013668F" w:rsidRDefault="0013668F" w:rsidP="008A4413">
            <w:pPr>
              <w:rPr>
                <w:rFonts w:eastAsia="Arial Unicode MS" w:cstheme="minorHAnsi"/>
                <w:color w:val="17365D"/>
              </w:rPr>
            </w:pPr>
            <w:r>
              <w:rPr>
                <w:rFonts w:eastAsia="Arial Unicode MS" w:cstheme="minorHAnsi"/>
                <w:color w:val="17365D"/>
              </w:rPr>
              <w:t xml:space="preserve">Steven </w:t>
            </w:r>
            <w:r>
              <w:rPr>
                <w:rFonts w:eastAsia="Arial Unicode MS" w:cstheme="minorHAnsi"/>
                <w:color w:val="17365D"/>
              </w:rPr>
              <w:lastRenderedPageBreak/>
              <w:t>Hunter</w:t>
            </w:r>
          </w:p>
        </w:tc>
        <w:tc>
          <w:tcPr>
            <w:tcW w:w="438" w:type="pct"/>
            <w:shd w:val="clear" w:color="auto" w:fill="auto"/>
          </w:tcPr>
          <w:p w14:paraId="045FDB63" w14:textId="51731C71" w:rsidR="0013668F" w:rsidRDefault="0013668F" w:rsidP="008A4413">
            <w:pPr>
              <w:rPr>
                <w:rFonts w:eastAsia="Arial Unicode MS" w:cstheme="minorHAnsi"/>
                <w:color w:val="17365D"/>
              </w:rPr>
            </w:pPr>
            <w:r>
              <w:rPr>
                <w:rFonts w:eastAsia="Arial Unicode MS" w:cstheme="minorHAnsi"/>
                <w:color w:val="17365D"/>
              </w:rPr>
              <w:lastRenderedPageBreak/>
              <w:t>Open</w:t>
            </w:r>
          </w:p>
        </w:tc>
        <w:tc>
          <w:tcPr>
            <w:tcW w:w="1747" w:type="pct"/>
          </w:tcPr>
          <w:p w14:paraId="6C702939" w14:textId="54E674D5" w:rsidR="0013668F" w:rsidRPr="002C5769" w:rsidRDefault="0013668F" w:rsidP="008A4413">
            <w:pPr>
              <w:rPr>
                <w:rFonts w:cstheme="minorHAnsi"/>
                <w:color w:val="1F497D"/>
                <w:lang w:val="en-GB"/>
              </w:rPr>
            </w:pPr>
            <w:r w:rsidRPr="0013668F">
              <w:rPr>
                <w:rFonts w:cstheme="minorHAnsi"/>
                <w:color w:val="1F497D"/>
                <w:lang w:val="en-GB"/>
              </w:rPr>
              <w:t xml:space="preserve">30-Sep: (SH) Unify the logic using Zeus Data. Explore if logic used for identification of “Broker facing </w:t>
            </w:r>
            <w:r w:rsidRPr="0013668F">
              <w:rPr>
                <w:rFonts w:cstheme="minorHAnsi"/>
                <w:color w:val="1F497D"/>
                <w:lang w:val="en-GB"/>
              </w:rPr>
              <w:lastRenderedPageBreak/>
              <w:t>trades” be used for identification of “NCCP facing Trades”</w:t>
            </w:r>
          </w:p>
        </w:tc>
      </w:tr>
      <w:tr w:rsidR="00F7731A" w:rsidRPr="004F1FB7" w14:paraId="4B140334" w14:textId="77777777" w:rsidTr="00724FFC">
        <w:trPr>
          <w:trHeight w:val="431"/>
          <w:jc w:val="center"/>
        </w:trPr>
        <w:tc>
          <w:tcPr>
            <w:tcW w:w="337" w:type="pct"/>
            <w:shd w:val="clear" w:color="auto" w:fill="auto"/>
          </w:tcPr>
          <w:p w14:paraId="20696A0F" w14:textId="3FDBCE80" w:rsidR="00F7731A" w:rsidRDefault="00F7731A" w:rsidP="00F7731A">
            <w:pPr>
              <w:rPr>
                <w:rFonts w:eastAsia="Arial Unicode MS" w:cstheme="minorHAnsi"/>
                <w:color w:val="17365D"/>
              </w:rPr>
            </w:pPr>
            <w:r>
              <w:rPr>
                <w:rFonts w:eastAsia="Arial Unicode MS" w:cstheme="minorHAnsi"/>
                <w:color w:val="17365D"/>
              </w:rPr>
              <w:lastRenderedPageBreak/>
              <w:t>OI13</w:t>
            </w:r>
          </w:p>
        </w:tc>
        <w:tc>
          <w:tcPr>
            <w:tcW w:w="534" w:type="pct"/>
          </w:tcPr>
          <w:p w14:paraId="0716784D" w14:textId="2E5BE46E" w:rsidR="00F7731A" w:rsidRDefault="00F7731A" w:rsidP="00F7731A">
            <w:pPr>
              <w:rPr>
                <w:rFonts w:cstheme="minorHAnsi"/>
                <w:color w:val="1F497D"/>
              </w:rPr>
            </w:pPr>
            <w:r>
              <w:rPr>
                <w:rFonts w:cstheme="minorHAnsi"/>
                <w:color w:val="1F497D"/>
              </w:rPr>
              <w:t>MPR EUA</w:t>
            </w:r>
          </w:p>
        </w:tc>
        <w:tc>
          <w:tcPr>
            <w:tcW w:w="1573" w:type="pct"/>
            <w:shd w:val="clear" w:color="auto" w:fill="auto"/>
          </w:tcPr>
          <w:p w14:paraId="0411D3F4" w14:textId="4475261C" w:rsidR="00F7731A" w:rsidRDefault="00F7731A" w:rsidP="00F7731A">
            <w:pPr>
              <w:rPr>
                <w:rFonts w:eastAsia="Arial Unicode MS" w:cstheme="minorHAnsi"/>
                <w:color w:val="17365D"/>
              </w:rPr>
            </w:pPr>
            <w:r>
              <w:rPr>
                <w:rFonts w:eastAsia="Arial Unicode MS" w:cstheme="minorHAnsi"/>
                <w:color w:val="17365D"/>
              </w:rPr>
              <w:t>Do we need to source Instrument Ratings additionally form SSC?</w:t>
            </w:r>
          </w:p>
        </w:tc>
        <w:tc>
          <w:tcPr>
            <w:tcW w:w="370" w:type="pct"/>
            <w:shd w:val="clear" w:color="auto" w:fill="auto"/>
          </w:tcPr>
          <w:p w14:paraId="3AFCF109" w14:textId="23054ADC" w:rsidR="00F7731A" w:rsidRDefault="00F7731A" w:rsidP="00F7731A">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14B7C55B" w14:textId="74F0A007" w:rsidR="00F7731A" w:rsidRDefault="006F6EBD" w:rsidP="00F7731A">
            <w:pPr>
              <w:rPr>
                <w:rFonts w:eastAsia="Arial Unicode MS" w:cstheme="minorHAnsi"/>
                <w:color w:val="17365D"/>
              </w:rPr>
            </w:pPr>
            <w:r>
              <w:rPr>
                <w:rFonts w:eastAsia="Arial Unicode MS" w:cstheme="minorHAnsi"/>
                <w:color w:val="17365D"/>
              </w:rPr>
              <w:t>Closed</w:t>
            </w:r>
          </w:p>
        </w:tc>
        <w:tc>
          <w:tcPr>
            <w:tcW w:w="1747" w:type="pct"/>
          </w:tcPr>
          <w:p w14:paraId="5A44E223" w14:textId="77777777" w:rsidR="00F7731A" w:rsidRDefault="00F7731A" w:rsidP="00F7731A">
            <w:pPr>
              <w:rPr>
                <w:rFonts w:cstheme="minorHAnsi"/>
                <w:color w:val="1F497D"/>
                <w:lang w:val="en-GB"/>
              </w:rPr>
            </w:pPr>
            <w:r>
              <w:rPr>
                <w:rFonts w:cstheme="minorHAnsi"/>
                <w:color w:val="1F497D"/>
                <w:lang w:val="en-GB"/>
              </w:rPr>
              <w:t xml:space="preserve">30-Sep: (SH) </w:t>
            </w:r>
            <w:r w:rsidRPr="002C5769">
              <w:rPr>
                <w:rFonts w:cstheme="minorHAnsi"/>
                <w:color w:val="1F497D"/>
                <w:lang w:val="en-GB"/>
              </w:rPr>
              <w:t xml:space="preserve">This process should be unified. </w:t>
            </w:r>
            <w:r>
              <w:rPr>
                <w:rFonts w:cstheme="minorHAnsi"/>
                <w:color w:val="1F497D"/>
                <w:lang w:val="en-GB"/>
              </w:rPr>
              <w:t xml:space="preserve">SSC Bond rating </w:t>
            </w:r>
            <w:r w:rsidRPr="002C5769">
              <w:rPr>
                <w:rFonts w:cstheme="minorHAnsi"/>
                <w:color w:val="1F497D"/>
                <w:lang w:val="en-GB"/>
              </w:rPr>
              <w:t>may not be necessary. Zeus data may be sufficient.</w:t>
            </w:r>
            <w:r w:rsidR="005F0C05">
              <w:rPr>
                <w:rFonts w:cstheme="minorHAnsi"/>
                <w:color w:val="1F497D"/>
                <w:lang w:val="en-GB"/>
              </w:rPr>
              <w:t xml:space="preserve"> Verify it once.</w:t>
            </w:r>
          </w:p>
          <w:p w14:paraId="691AFACA" w14:textId="0742A390" w:rsidR="006F6EBD" w:rsidRPr="0013668F" w:rsidRDefault="006F6EBD" w:rsidP="00F7731A">
            <w:pPr>
              <w:rPr>
                <w:rFonts w:cstheme="minorHAnsi"/>
                <w:color w:val="1F497D"/>
                <w:lang w:val="en-GB"/>
              </w:rPr>
            </w:pPr>
            <w:r>
              <w:rPr>
                <w:rFonts w:cstheme="minorHAnsi"/>
                <w:color w:val="1F497D"/>
                <w:lang w:val="en-GB"/>
              </w:rPr>
              <w:t>23-Nov: (NS) Prima-facie ZEUS has a good coverage of Instrument Ratings.</w:t>
            </w:r>
          </w:p>
        </w:tc>
      </w:tr>
      <w:tr w:rsidR="005E3D32" w:rsidRPr="004F1FB7" w14:paraId="5C6DFAB8" w14:textId="77777777" w:rsidTr="00724FFC">
        <w:trPr>
          <w:trHeight w:val="431"/>
          <w:jc w:val="center"/>
        </w:trPr>
        <w:tc>
          <w:tcPr>
            <w:tcW w:w="337" w:type="pct"/>
            <w:shd w:val="clear" w:color="auto" w:fill="auto"/>
          </w:tcPr>
          <w:p w14:paraId="393D0930" w14:textId="66567E6A" w:rsidR="005E3D32" w:rsidRDefault="005E3D32" w:rsidP="005E3D32">
            <w:pPr>
              <w:rPr>
                <w:rFonts w:eastAsia="Arial Unicode MS" w:cstheme="minorHAnsi"/>
                <w:color w:val="17365D"/>
              </w:rPr>
            </w:pPr>
            <w:r>
              <w:rPr>
                <w:rFonts w:eastAsia="Arial Unicode MS" w:cstheme="minorHAnsi"/>
                <w:color w:val="17365D"/>
              </w:rPr>
              <w:t>OI14</w:t>
            </w:r>
          </w:p>
        </w:tc>
        <w:tc>
          <w:tcPr>
            <w:tcW w:w="534" w:type="pct"/>
          </w:tcPr>
          <w:p w14:paraId="75965209" w14:textId="767DA9FF" w:rsidR="005E3D32" w:rsidRDefault="005E3D32" w:rsidP="005E3D32">
            <w:pPr>
              <w:rPr>
                <w:rFonts w:cstheme="minorHAnsi"/>
                <w:color w:val="1F497D"/>
              </w:rPr>
            </w:pPr>
            <w:r>
              <w:rPr>
                <w:rFonts w:cstheme="minorHAnsi"/>
                <w:color w:val="1F497D"/>
              </w:rPr>
              <w:t>MPR EUA</w:t>
            </w:r>
          </w:p>
        </w:tc>
        <w:tc>
          <w:tcPr>
            <w:tcW w:w="1573" w:type="pct"/>
            <w:shd w:val="clear" w:color="auto" w:fill="auto"/>
          </w:tcPr>
          <w:p w14:paraId="22D61277" w14:textId="1B64C4AC" w:rsidR="005E3D32" w:rsidRDefault="005E3D32" w:rsidP="005E3D32">
            <w:pPr>
              <w:rPr>
                <w:rFonts w:eastAsia="Arial Unicode MS" w:cstheme="minorHAnsi"/>
                <w:color w:val="17365D"/>
              </w:rPr>
            </w:pPr>
            <w:r>
              <w:rPr>
                <w:rFonts w:eastAsia="Arial Unicode MS" w:cstheme="minorHAnsi"/>
                <w:color w:val="17365D"/>
              </w:rPr>
              <w:t>What is the definition of NCCP facing trades. How it can be identified.</w:t>
            </w:r>
          </w:p>
        </w:tc>
        <w:tc>
          <w:tcPr>
            <w:tcW w:w="370" w:type="pct"/>
            <w:shd w:val="clear" w:color="auto" w:fill="auto"/>
          </w:tcPr>
          <w:p w14:paraId="098F27FD" w14:textId="53D801E1" w:rsidR="005E3D32" w:rsidRDefault="005E3D32" w:rsidP="005E3D32">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53FDD6B2" w14:textId="08A799B2" w:rsidR="005E3D32" w:rsidRDefault="005E3D32" w:rsidP="005E3D32">
            <w:pPr>
              <w:rPr>
                <w:rFonts w:eastAsia="Arial Unicode MS" w:cstheme="minorHAnsi"/>
                <w:color w:val="17365D"/>
              </w:rPr>
            </w:pPr>
            <w:r>
              <w:rPr>
                <w:rFonts w:eastAsia="Arial Unicode MS" w:cstheme="minorHAnsi"/>
                <w:color w:val="17365D"/>
              </w:rPr>
              <w:t>Open</w:t>
            </w:r>
          </w:p>
        </w:tc>
        <w:tc>
          <w:tcPr>
            <w:tcW w:w="1747" w:type="pct"/>
          </w:tcPr>
          <w:p w14:paraId="4C2256EF" w14:textId="77777777" w:rsidR="005E3D32" w:rsidRDefault="005E3D32" w:rsidP="005E3D32">
            <w:pPr>
              <w:rPr>
                <w:rFonts w:cstheme="minorHAnsi"/>
                <w:color w:val="1F497D"/>
                <w:lang w:val="en-GB"/>
              </w:rPr>
            </w:pPr>
          </w:p>
        </w:tc>
      </w:tr>
      <w:tr w:rsidR="001B1F0A" w:rsidRPr="004F1FB7" w14:paraId="51613F06" w14:textId="77777777" w:rsidTr="00724FFC">
        <w:trPr>
          <w:trHeight w:val="431"/>
          <w:jc w:val="center"/>
        </w:trPr>
        <w:tc>
          <w:tcPr>
            <w:tcW w:w="337" w:type="pct"/>
            <w:shd w:val="clear" w:color="auto" w:fill="auto"/>
          </w:tcPr>
          <w:p w14:paraId="432AF0DC" w14:textId="33C4420C" w:rsidR="001B1F0A" w:rsidRDefault="001B1F0A" w:rsidP="001B1F0A">
            <w:pPr>
              <w:rPr>
                <w:rFonts w:eastAsia="Arial Unicode MS" w:cstheme="minorHAnsi"/>
                <w:color w:val="17365D"/>
              </w:rPr>
            </w:pPr>
            <w:r>
              <w:rPr>
                <w:rFonts w:eastAsia="Arial Unicode MS" w:cstheme="minorHAnsi"/>
                <w:color w:val="17365D"/>
              </w:rPr>
              <w:t>OI</w:t>
            </w:r>
            <w:r w:rsidR="00724FFC">
              <w:rPr>
                <w:rFonts w:eastAsia="Arial Unicode MS" w:cstheme="minorHAnsi"/>
                <w:color w:val="17365D"/>
              </w:rPr>
              <w:t>1</w:t>
            </w:r>
            <w:r>
              <w:rPr>
                <w:rFonts w:eastAsia="Arial Unicode MS" w:cstheme="minorHAnsi"/>
                <w:color w:val="17365D"/>
              </w:rPr>
              <w:t>5</w:t>
            </w:r>
          </w:p>
        </w:tc>
        <w:tc>
          <w:tcPr>
            <w:tcW w:w="534" w:type="pct"/>
          </w:tcPr>
          <w:p w14:paraId="6166FE2A" w14:textId="720D91B9" w:rsidR="001B1F0A" w:rsidRDefault="001B1F0A" w:rsidP="001B1F0A">
            <w:pPr>
              <w:rPr>
                <w:rFonts w:cstheme="minorHAnsi"/>
                <w:color w:val="1F497D"/>
              </w:rPr>
            </w:pPr>
            <w:r>
              <w:rPr>
                <w:rFonts w:cstheme="minorHAnsi"/>
                <w:color w:val="1F497D"/>
              </w:rPr>
              <w:t>MPR EUA</w:t>
            </w:r>
          </w:p>
        </w:tc>
        <w:tc>
          <w:tcPr>
            <w:tcW w:w="1573" w:type="pct"/>
            <w:shd w:val="clear" w:color="auto" w:fill="auto"/>
          </w:tcPr>
          <w:p w14:paraId="47316DB8" w14:textId="36479172" w:rsidR="001B1F0A" w:rsidRDefault="001B1F0A" w:rsidP="001B1F0A">
            <w:pPr>
              <w:rPr>
                <w:rFonts w:eastAsia="Arial Unicode MS" w:cstheme="minorHAnsi"/>
                <w:color w:val="17365D"/>
              </w:rPr>
            </w:pPr>
            <w:r>
              <w:rPr>
                <w:rFonts w:eastAsia="Arial Unicode MS" w:cstheme="minorHAnsi"/>
                <w:color w:val="17365D"/>
              </w:rPr>
              <w:t xml:space="preserve">What is the definition of </w:t>
            </w:r>
            <w:r w:rsidR="00880D3B">
              <w:rPr>
                <w:rFonts w:eastAsia="Arial Unicode MS" w:cstheme="minorHAnsi"/>
                <w:color w:val="17365D"/>
              </w:rPr>
              <w:t>Broker</w:t>
            </w:r>
            <w:r>
              <w:rPr>
                <w:rFonts w:eastAsia="Arial Unicode MS" w:cstheme="minorHAnsi"/>
                <w:color w:val="17365D"/>
              </w:rPr>
              <w:t xml:space="preserve"> facing trades. How it can be identified.</w:t>
            </w:r>
          </w:p>
        </w:tc>
        <w:tc>
          <w:tcPr>
            <w:tcW w:w="370" w:type="pct"/>
            <w:shd w:val="clear" w:color="auto" w:fill="auto"/>
          </w:tcPr>
          <w:p w14:paraId="4E4B0B3A" w14:textId="44B85464" w:rsidR="001B1F0A" w:rsidRDefault="001B1F0A" w:rsidP="001B1F0A">
            <w:pPr>
              <w:rPr>
                <w:rFonts w:eastAsia="Arial Unicode MS" w:cstheme="minorHAnsi"/>
                <w:color w:val="17365D"/>
              </w:rPr>
            </w:pPr>
            <w:r>
              <w:rPr>
                <w:rFonts w:eastAsia="Arial Unicode MS" w:cstheme="minorHAnsi"/>
                <w:color w:val="17365D"/>
              </w:rPr>
              <w:t>Steven Hunter</w:t>
            </w:r>
          </w:p>
        </w:tc>
        <w:tc>
          <w:tcPr>
            <w:tcW w:w="438" w:type="pct"/>
            <w:shd w:val="clear" w:color="auto" w:fill="auto"/>
          </w:tcPr>
          <w:p w14:paraId="2FFA92AD" w14:textId="6E8A57D8" w:rsidR="001B1F0A" w:rsidRDefault="001B1F0A" w:rsidP="001B1F0A">
            <w:pPr>
              <w:rPr>
                <w:rFonts w:eastAsia="Arial Unicode MS" w:cstheme="minorHAnsi"/>
                <w:color w:val="17365D"/>
              </w:rPr>
            </w:pPr>
            <w:r>
              <w:rPr>
                <w:rFonts w:eastAsia="Arial Unicode MS" w:cstheme="minorHAnsi"/>
                <w:color w:val="17365D"/>
              </w:rPr>
              <w:t>Open</w:t>
            </w:r>
          </w:p>
        </w:tc>
        <w:tc>
          <w:tcPr>
            <w:tcW w:w="1747" w:type="pct"/>
          </w:tcPr>
          <w:p w14:paraId="3AD9D230" w14:textId="77777777" w:rsidR="001B1F0A" w:rsidRDefault="001B1F0A" w:rsidP="001B1F0A">
            <w:pPr>
              <w:rPr>
                <w:rFonts w:cstheme="minorHAnsi"/>
                <w:color w:val="1F497D"/>
                <w:lang w:val="en-GB"/>
              </w:rPr>
            </w:pPr>
          </w:p>
        </w:tc>
      </w:tr>
    </w:tbl>
    <w:p w14:paraId="4A412027" w14:textId="3F7B53A8" w:rsidR="004F1FB7" w:rsidRDefault="004F1FB7" w:rsidP="00EE7C25">
      <w:pPr>
        <w:jc w:val="both"/>
        <w:rPr>
          <w:color w:val="1C1C1C"/>
          <w:shd w:val="clear" w:color="auto" w:fill="FFFFFF"/>
        </w:rPr>
      </w:pPr>
      <w:r>
        <w:rPr>
          <w:color w:val="1C1C1C"/>
          <w:shd w:val="clear" w:color="auto" w:fill="FFFFFF"/>
        </w:rPr>
        <w:t xml:space="preserve"> </w:t>
      </w:r>
    </w:p>
    <w:p w14:paraId="7C76F486" w14:textId="70664018" w:rsidR="008E71C2" w:rsidRPr="0067590D" w:rsidRDefault="0077158D" w:rsidP="0077158D">
      <w:pPr>
        <w:pStyle w:val="Heading1"/>
      </w:pPr>
      <w:bookmarkStart w:id="92" w:name="_Toc64885435"/>
      <w:r w:rsidRPr="0067590D">
        <w:lastRenderedPageBreak/>
        <w:t>Appendix</w:t>
      </w:r>
      <w:bookmarkEnd w:id="92"/>
    </w:p>
    <w:p w14:paraId="13373587" w14:textId="0E1DE2F6" w:rsidR="00393D46" w:rsidRDefault="00393D46" w:rsidP="005726C3">
      <w:pPr>
        <w:pStyle w:val="Heading2"/>
        <w:tabs>
          <w:tab w:val="clear" w:pos="491"/>
          <w:tab w:val="num" w:pos="90"/>
        </w:tabs>
        <w:ind w:left="90" w:hanging="450"/>
      </w:pPr>
      <w:bookmarkStart w:id="93" w:name="_Toc64885436"/>
      <w:r>
        <w:t>Data Attribute Analysis</w:t>
      </w:r>
      <w:bookmarkEnd w:id="93"/>
    </w:p>
    <w:p w14:paraId="2B98BA34" w14:textId="1059FEA9" w:rsidR="002532FB" w:rsidRDefault="002532FB" w:rsidP="002532FB">
      <w:r>
        <w:t>Attached sheet contains a consolidated list of attributes being consumed by MPR EUAs, along with normalized Data attributes which forms the basis for Data requirement.</w:t>
      </w:r>
    </w:p>
    <w:p w14:paraId="678B612C" w14:textId="691BD5A2" w:rsidR="002532FB" w:rsidRDefault="002532FB" w:rsidP="002532FB"/>
    <w:p w14:paraId="6BDFA355" w14:textId="3FD2CC16" w:rsidR="002532FB" w:rsidRDefault="004F2448" w:rsidP="002532FB">
      <w:r>
        <w:object w:dxaOrig="1534" w:dyaOrig="993" w14:anchorId="14EC2DD4">
          <v:shape id="_x0000_i1041" type="#_x0000_t75" style="width:76.6pt;height:49.55pt" o:ole="">
            <v:imagedata r:id="rId55" o:title=""/>
          </v:shape>
          <o:OLEObject Type="Embed" ProgID="Excel.Sheet.12" ShapeID="_x0000_i1041" DrawAspect="Icon" ObjectID="_1676134424" r:id="rId56"/>
        </w:object>
      </w:r>
    </w:p>
    <w:p w14:paraId="445EF40E" w14:textId="77777777" w:rsidR="002532FB" w:rsidRPr="002532FB" w:rsidRDefault="002532FB" w:rsidP="002532FB"/>
    <w:p w14:paraId="056EF9BC" w14:textId="43A6DC95" w:rsidR="005726C3" w:rsidRDefault="005726C3" w:rsidP="005726C3">
      <w:pPr>
        <w:pStyle w:val="Heading2"/>
        <w:tabs>
          <w:tab w:val="clear" w:pos="491"/>
          <w:tab w:val="num" w:pos="90"/>
        </w:tabs>
        <w:ind w:left="90" w:hanging="450"/>
      </w:pPr>
      <w:bookmarkStart w:id="94" w:name="_Toc64885437"/>
      <w:r>
        <w:t>Data Gaps</w:t>
      </w:r>
      <w:bookmarkEnd w:id="94"/>
    </w:p>
    <w:p w14:paraId="73690D4D" w14:textId="4BB8DF31" w:rsidR="004F2448" w:rsidRPr="004F2448" w:rsidRDefault="004F2448" w:rsidP="004F2448">
      <w:r>
        <w:t>Attached excel highlights the Data-Gaps which needs to be addressed in order to ensure complete coverage of Data or implementation of MPR solution.</w:t>
      </w:r>
    </w:p>
    <w:p w14:paraId="660F5794" w14:textId="632E1C56" w:rsidR="005726C3" w:rsidRPr="005726C3" w:rsidRDefault="005726C3" w:rsidP="005726C3"/>
    <w:p w14:paraId="5A925805" w14:textId="431EED44" w:rsidR="00341673" w:rsidRDefault="00F9504A" w:rsidP="00341673">
      <w:r>
        <w:object w:dxaOrig="1534" w:dyaOrig="993" w14:anchorId="14812BB6">
          <v:shape id="_x0000_i1042" type="#_x0000_t75" style="width:76.6pt;height:49.55pt" o:ole="">
            <v:imagedata r:id="rId57" o:title=""/>
          </v:shape>
          <o:OLEObject Type="Embed" ProgID="Excel.Sheet.12" ShapeID="_x0000_i1042" DrawAspect="Icon" ObjectID="_1676134425" r:id="rId58"/>
        </w:object>
      </w:r>
    </w:p>
    <w:p w14:paraId="59FD999A" w14:textId="2221130E" w:rsidR="00E1043C" w:rsidRDefault="00376E07" w:rsidP="00E1043C">
      <w:pPr>
        <w:pStyle w:val="Heading2"/>
        <w:tabs>
          <w:tab w:val="clear" w:pos="491"/>
          <w:tab w:val="num" w:pos="90"/>
        </w:tabs>
        <w:ind w:left="90" w:hanging="450"/>
      </w:pPr>
      <w:bookmarkStart w:id="95" w:name="_Toc64885438"/>
      <w:r>
        <w:t>Rating Grade Matrix</w:t>
      </w:r>
      <w:bookmarkEnd w:id="95"/>
    </w:p>
    <w:tbl>
      <w:tblPr>
        <w:tblW w:w="8671" w:type="dxa"/>
        <w:tblLook w:val="04A0" w:firstRow="1" w:lastRow="0" w:firstColumn="1" w:lastColumn="0" w:noHBand="0" w:noVBand="1"/>
      </w:tblPr>
      <w:tblGrid>
        <w:gridCol w:w="1037"/>
        <w:gridCol w:w="1136"/>
        <w:gridCol w:w="1036"/>
        <w:gridCol w:w="1100"/>
        <w:gridCol w:w="1036"/>
        <w:gridCol w:w="1100"/>
        <w:gridCol w:w="949"/>
        <w:gridCol w:w="1277"/>
      </w:tblGrid>
      <w:tr w:rsidR="004732E8" w:rsidRPr="004732E8" w14:paraId="76506534" w14:textId="77777777" w:rsidTr="009B53FD">
        <w:trPr>
          <w:trHeight w:val="300"/>
          <w:tblHeader/>
        </w:trPr>
        <w:tc>
          <w:tcPr>
            <w:tcW w:w="8671" w:type="dxa"/>
            <w:gridSpan w:val="8"/>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0953FE53"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External Rating</w:t>
            </w:r>
          </w:p>
        </w:tc>
      </w:tr>
      <w:tr w:rsidR="004732E8" w:rsidRPr="004732E8" w14:paraId="64FDB739" w14:textId="77777777" w:rsidTr="009B53FD">
        <w:trPr>
          <w:trHeight w:val="300"/>
          <w:tblHeader/>
        </w:trPr>
        <w:tc>
          <w:tcPr>
            <w:tcW w:w="2173" w:type="dxa"/>
            <w:gridSpan w:val="2"/>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05477ECB"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Moody's</w:t>
            </w:r>
          </w:p>
        </w:tc>
        <w:tc>
          <w:tcPr>
            <w:tcW w:w="2136" w:type="dxa"/>
            <w:gridSpan w:val="2"/>
            <w:tcBorders>
              <w:top w:val="single" w:sz="4" w:space="0" w:color="auto"/>
              <w:left w:val="nil"/>
              <w:bottom w:val="single" w:sz="4" w:space="0" w:color="auto"/>
              <w:right w:val="single" w:sz="4" w:space="0" w:color="auto"/>
            </w:tcBorders>
            <w:shd w:val="clear" w:color="000000" w:fill="305496"/>
            <w:noWrap/>
            <w:vAlign w:val="center"/>
            <w:hideMark/>
          </w:tcPr>
          <w:p w14:paraId="22D7F1D0"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S&amp;P</w:t>
            </w:r>
          </w:p>
        </w:tc>
        <w:tc>
          <w:tcPr>
            <w:tcW w:w="2136" w:type="dxa"/>
            <w:gridSpan w:val="2"/>
            <w:tcBorders>
              <w:top w:val="single" w:sz="4" w:space="0" w:color="auto"/>
              <w:left w:val="nil"/>
              <w:bottom w:val="single" w:sz="4" w:space="0" w:color="auto"/>
              <w:right w:val="single" w:sz="4" w:space="0" w:color="auto"/>
            </w:tcBorders>
            <w:shd w:val="clear" w:color="000000" w:fill="305496"/>
            <w:noWrap/>
            <w:vAlign w:val="center"/>
            <w:hideMark/>
          </w:tcPr>
          <w:p w14:paraId="516477A7"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Fitch</w:t>
            </w:r>
          </w:p>
        </w:tc>
        <w:tc>
          <w:tcPr>
            <w:tcW w:w="949" w:type="dxa"/>
            <w:vMerge w:val="restart"/>
            <w:tcBorders>
              <w:top w:val="nil"/>
              <w:left w:val="single" w:sz="4" w:space="0" w:color="auto"/>
              <w:bottom w:val="single" w:sz="4" w:space="0" w:color="000000"/>
              <w:right w:val="single" w:sz="4" w:space="0" w:color="auto"/>
            </w:tcBorders>
            <w:shd w:val="clear" w:color="000000" w:fill="305496"/>
            <w:noWrap/>
            <w:vAlign w:val="center"/>
            <w:hideMark/>
          </w:tcPr>
          <w:p w14:paraId="164F1943"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Ranking</w:t>
            </w:r>
          </w:p>
        </w:tc>
        <w:tc>
          <w:tcPr>
            <w:tcW w:w="1277" w:type="dxa"/>
            <w:vMerge w:val="restart"/>
            <w:tcBorders>
              <w:top w:val="nil"/>
              <w:left w:val="single" w:sz="4" w:space="0" w:color="auto"/>
              <w:bottom w:val="single" w:sz="4" w:space="0" w:color="000000"/>
              <w:right w:val="single" w:sz="4" w:space="0" w:color="auto"/>
            </w:tcBorders>
            <w:shd w:val="clear" w:color="000000" w:fill="305496"/>
            <w:noWrap/>
            <w:vAlign w:val="center"/>
            <w:hideMark/>
          </w:tcPr>
          <w:p w14:paraId="7388DFC6" w14:textId="77777777" w:rsidR="004732E8" w:rsidRPr="004732E8" w:rsidRDefault="004732E8" w:rsidP="004732E8">
            <w:pPr>
              <w:spacing w:line="240" w:lineRule="auto"/>
              <w:jc w:val="center"/>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Rating Grade</w:t>
            </w:r>
          </w:p>
        </w:tc>
      </w:tr>
      <w:tr w:rsidR="004732E8" w:rsidRPr="004732E8" w14:paraId="3F329199" w14:textId="77777777" w:rsidTr="009B53FD">
        <w:trPr>
          <w:trHeight w:val="300"/>
          <w:tblHeader/>
        </w:trPr>
        <w:tc>
          <w:tcPr>
            <w:tcW w:w="1037" w:type="dxa"/>
            <w:tcBorders>
              <w:top w:val="nil"/>
              <w:left w:val="single" w:sz="4" w:space="0" w:color="auto"/>
              <w:bottom w:val="single" w:sz="4" w:space="0" w:color="auto"/>
              <w:right w:val="single" w:sz="4" w:space="0" w:color="auto"/>
            </w:tcBorders>
            <w:shd w:val="clear" w:color="000000" w:fill="305496"/>
            <w:noWrap/>
            <w:vAlign w:val="bottom"/>
            <w:hideMark/>
          </w:tcPr>
          <w:p w14:paraId="746AEF21"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Long Term</w:t>
            </w:r>
          </w:p>
        </w:tc>
        <w:tc>
          <w:tcPr>
            <w:tcW w:w="1136" w:type="dxa"/>
            <w:tcBorders>
              <w:top w:val="nil"/>
              <w:left w:val="nil"/>
              <w:bottom w:val="single" w:sz="4" w:space="0" w:color="auto"/>
              <w:right w:val="single" w:sz="4" w:space="0" w:color="auto"/>
            </w:tcBorders>
            <w:shd w:val="clear" w:color="000000" w:fill="305496"/>
            <w:noWrap/>
            <w:vAlign w:val="bottom"/>
            <w:hideMark/>
          </w:tcPr>
          <w:p w14:paraId="4564B4A2"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Short Term</w:t>
            </w:r>
          </w:p>
        </w:tc>
        <w:tc>
          <w:tcPr>
            <w:tcW w:w="1036" w:type="dxa"/>
            <w:tcBorders>
              <w:top w:val="nil"/>
              <w:left w:val="nil"/>
              <w:bottom w:val="single" w:sz="4" w:space="0" w:color="auto"/>
              <w:right w:val="single" w:sz="4" w:space="0" w:color="auto"/>
            </w:tcBorders>
            <w:shd w:val="clear" w:color="000000" w:fill="305496"/>
            <w:noWrap/>
            <w:vAlign w:val="bottom"/>
            <w:hideMark/>
          </w:tcPr>
          <w:p w14:paraId="43727734"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Long Term</w:t>
            </w:r>
          </w:p>
        </w:tc>
        <w:tc>
          <w:tcPr>
            <w:tcW w:w="1100" w:type="dxa"/>
            <w:tcBorders>
              <w:top w:val="nil"/>
              <w:left w:val="nil"/>
              <w:bottom w:val="single" w:sz="4" w:space="0" w:color="auto"/>
              <w:right w:val="single" w:sz="4" w:space="0" w:color="auto"/>
            </w:tcBorders>
            <w:shd w:val="clear" w:color="000000" w:fill="305496"/>
            <w:noWrap/>
            <w:vAlign w:val="bottom"/>
            <w:hideMark/>
          </w:tcPr>
          <w:p w14:paraId="1953E341"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Short Term</w:t>
            </w:r>
          </w:p>
        </w:tc>
        <w:tc>
          <w:tcPr>
            <w:tcW w:w="1036" w:type="dxa"/>
            <w:tcBorders>
              <w:top w:val="nil"/>
              <w:left w:val="nil"/>
              <w:bottom w:val="single" w:sz="4" w:space="0" w:color="auto"/>
              <w:right w:val="single" w:sz="4" w:space="0" w:color="auto"/>
            </w:tcBorders>
            <w:shd w:val="clear" w:color="000000" w:fill="305496"/>
            <w:noWrap/>
            <w:vAlign w:val="bottom"/>
            <w:hideMark/>
          </w:tcPr>
          <w:p w14:paraId="4241F487"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Long Term</w:t>
            </w:r>
          </w:p>
        </w:tc>
        <w:tc>
          <w:tcPr>
            <w:tcW w:w="1100" w:type="dxa"/>
            <w:tcBorders>
              <w:top w:val="nil"/>
              <w:left w:val="nil"/>
              <w:bottom w:val="single" w:sz="4" w:space="0" w:color="auto"/>
              <w:right w:val="single" w:sz="4" w:space="0" w:color="auto"/>
            </w:tcBorders>
            <w:shd w:val="clear" w:color="000000" w:fill="305496"/>
            <w:noWrap/>
            <w:vAlign w:val="bottom"/>
            <w:hideMark/>
          </w:tcPr>
          <w:p w14:paraId="774EB68E" w14:textId="77777777" w:rsidR="004732E8" w:rsidRPr="004732E8" w:rsidRDefault="004732E8" w:rsidP="004732E8">
            <w:pPr>
              <w:spacing w:line="240" w:lineRule="auto"/>
              <w:rPr>
                <w:rFonts w:ascii="Calibri" w:hAnsi="Calibri" w:cs="Calibri"/>
                <w:b/>
                <w:bCs/>
                <w:color w:val="FFFFFF"/>
                <w:sz w:val="22"/>
                <w:szCs w:val="22"/>
                <w:lang w:eastAsia="zh-CN" w:bidi="he-IL"/>
              </w:rPr>
            </w:pPr>
            <w:r w:rsidRPr="004732E8">
              <w:rPr>
                <w:rFonts w:ascii="Calibri" w:hAnsi="Calibri" w:cs="Calibri"/>
                <w:b/>
                <w:bCs/>
                <w:color w:val="FFFFFF"/>
                <w:sz w:val="22"/>
                <w:szCs w:val="22"/>
                <w:lang w:eastAsia="zh-CN" w:bidi="he-IL"/>
              </w:rPr>
              <w:t>Short Term</w:t>
            </w:r>
          </w:p>
        </w:tc>
        <w:tc>
          <w:tcPr>
            <w:tcW w:w="949" w:type="dxa"/>
            <w:vMerge/>
            <w:tcBorders>
              <w:top w:val="nil"/>
              <w:left w:val="single" w:sz="4" w:space="0" w:color="auto"/>
              <w:bottom w:val="single" w:sz="4" w:space="0" w:color="000000"/>
              <w:right w:val="single" w:sz="4" w:space="0" w:color="auto"/>
            </w:tcBorders>
            <w:vAlign w:val="center"/>
            <w:hideMark/>
          </w:tcPr>
          <w:p w14:paraId="21BE6BC9" w14:textId="77777777" w:rsidR="004732E8" w:rsidRPr="004732E8" w:rsidRDefault="004732E8" w:rsidP="004732E8">
            <w:pPr>
              <w:spacing w:line="240" w:lineRule="auto"/>
              <w:rPr>
                <w:rFonts w:ascii="Calibri" w:hAnsi="Calibri" w:cs="Calibri"/>
                <w:b/>
                <w:bCs/>
                <w:color w:val="FFFFFF"/>
                <w:sz w:val="22"/>
                <w:szCs w:val="22"/>
                <w:lang w:eastAsia="zh-CN" w:bidi="he-IL"/>
              </w:rPr>
            </w:pPr>
          </w:p>
        </w:tc>
        <w:tc>
          <w:tcPr>
            <w:tcW w:w="1277" w:type="dxa"/>
            <w:vMerge/>
            <w:tcBorders>
              <w:top w:val="nil"/>
              <w:left w:val="single" w:sz="4" w:space="0" w:color="auto"/>
              <w:bottom w:val="single" w:sz="4" w:space="0" w:color="000000"/>
              <w:right w:val="single" w:sz="4" w:space="0" w:color="auto"/>
            </w:tcBorders>
            <w:vAlign w:val="center"/>
            <w:hideMark/>
          </w:tcPr>
          <w:p w14:paraId="2139BDC9" w14:textId="77777777" w:rsidR="004732E8" w:rsidRPr="004732E8" w:rsidRDefault="004732E8" w:rsidP="004732E8">
            <w:pPr>
              <w:spacing w:line="240" w:lineRule="auto"/>
              <w:rPr>
                <w:rFonts w:ascii="Calibri" w:hAnsi="Calibri" w:cs="Calibri"/>
                <w:b/>
                <w:bCs/>
                <w:color w:val="FFFFFF"/>
                <w:sz w:val="22"/>
                <w:szCs w:val="22"/>
                <w:lang w:eastAsia="zh-CN" w:bidi="he-IL"/>
              </w:rPr>
            </w:pPr>
          </w:p>
        </w:tc>
      </w:tr>
      <w:tr w:rsidR="00884509" w:rsidRPr="004732E8" w14:paraId="527BECD7"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92D050"/>
            <w:noWrap/>
            <w:vAlign w:val="center"/>
            <w:hideMark/>
          </w:tcPr>
          <w:p w14:paraId="120882A9" w14:textId="77777777" w:rsidR="004732E8" w:rsidRPr="004732E8" w:rsidRDefault="004732E8" w:rsidP="004732E8">
            <w:pPr>
              <w:spacing w:line="240" w:lineRule="auto"/>
              <w:jc w:val="center"/>
              <w:rPr>
                <w:rFonts w:ascii="Calibri" w:hAnsi="Calibri" w:cs="Calibri"/>
                <w:color w:val="000000"/>
                <w:sz w:val="22"/>
                <w:szCs w:val="22"/>
                <w:lang w:eastAsia="zh-CN" w:bidi="he-IL"/>
              </w:rPr>
            </w:pPr>
            <w:proofErr w:type="spellStart"/>
            <w:r w:rsidRPr="004732E8">
              <w:rPr>
                <w:rFonts w:ascii="Calibri" w:hAnsi="Calibri" w:cs="Calibri"/>
                <w:color w:val="000000"/>
                <w:sz w:val="22"/>
                <w:szCs w:val="22"/>
                <w:lang w:eastAsia="zh-CN" w:bidi="he-IL"/>
              </w:rPr>
              <w:t>Aaa</w:t>
            </w:r>
            <w:proofErr w:type="spellEnd"/>
          </w:p>
        </w:tc>
        <w:tc>
          <w:tcPr>
            <w:tcW w:w="1136" w:type="dxa"/>
            <w:vMerge w:val="restart"/>
            <w:tcBorders>
              <w:top w:val="nil"/>
              <w:left w:val="single" w:sz="4" w:space="0" w:color="auto"/>
              <w:bottom w:val="single" w:sz="4" w:space="0" w:color="auto"/>
              <w:right w:val="single" w:sz="4" w:space="0" w:color="auto"/>
            </w:tcBorders>
            <w:shd w:val="clear" w:color="auto" w:fill="92D050"/>
            <w:vAlign w:val="center"/>
            <w:hideMark/>
          </w:tcPr>
          <w:p w14:paraId="6B894C55"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P1</w:t>
            </w:r>
          </w:p>
        </w:tc>
        <w:tc>
          <w:tcPr>
            <w:tcW w:w="1036" w:type="dxa"/>
            <w:tcBorders>
              <w:top w:val="nil"/>
              <w:left w:val="nil"/>
              <w:bottom w:val="single" w:sz="4" w:space="0" w:color="auto"/>
              <w:right w:val="single" w:sz="4" w:space="0" w:color="auto"/>
            </w:tcBorders>
            <w:shd w:val="clear" w:color="auto" w:fill="92D050"/>
            <w:noWrap/>
            <w:vAlign w:val="bottom"/>
            <w:hideMark/>
          </w:tcPr>
          <w:p w14:paraId="0D4248E6"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AAA</w:t>
            </w:r>
          </w:p>
        </w:tc>
        <w:tc>
          <w:tcPr>
            <w:tcW w:w="1100" w:type="dxa"/>
            <w:vMerge w:val="restart"/>
            <w:tcBorders>
              <w:top w:val="nil"/>
              <w:left w:val="single" w:sz="4" w:space="0" w:color="auto"/>
              <w:bottom w:val="single" w:sz="4" w:space="0" w:color="auto"/>
              <w:right w:val="single" w:sz="4" w:space="0" w:color="auto"/>
            </w:tcBorders>
            <w:shd w:val="clear" w:color="auto" w:fill="92D050"/>
            <w:noWrap/>
            <w:vAlign w:val="center"/>
            <w:hideMark/>
          </w:tcPr>
          <w:p w14:paraId="42F3684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A-1+</w:t>
            </w:r>
          </w:p>
        </w:tc>
        <w:tc>
          <w:tcPr>
            <w:tcW w:w="1036" w:type="dxa"/>
            <w:tcBorders>
              <w:top w:val="nil"/>
              <w:left w:val="nil"/>
              <w:bottom w:val="single" w:sz="4" w:space="0" w:color="auto"/>
              <w:right w:val="single" w:sz="4" w:space="0" w:color="auto"/>
            </w:tcBorders>
            <w:shd w:val="clear" w:color="auto" w:fill="92D050"/>
            <w:noWrap/>
            <w:vAlign w:val="bottom"/>
            <w:hideMark/>
          </w:tcPr>
          <w:p w14:paraId="0EF586D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AAA</w:t>
            </w:r>
          </w:p>
        </w:tc>
        <w:tc>
          <w:tcPr>
            <w:tcW w:w="1100" w:type="dxa"/>
            <w:vMerge w:val="restart"/>
            <w:tcBorders>
              <w:top w:val="nil"/>
              <w:left w:val="single" w:sz="4" w:space="0" w:color="auto"/>
              <w:bottom w:val="single" w:sz="4" w:space="0" w:color="auto"/>
              <w:right w:val="single" w:sz="4" w:space="0" w:color="auto"/>
            </w:tcBorders>
            <w:shd w:val="clear" w:color="auto" w:fill="92D050"/>
            <w:noWrap/>
            <w:vAlign w:val="center"/>
            <w:hideMark/>
          </w:tcPr>
          <w:p w14:paraId="7C431F1A"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F1+</w:t>
            </w:r>
          </w:p>
        </w:tc>
        <w:tc>
          <w:tcPr>
            <w:tcW w:w="949" w:type="dxa"/>
            <w:tcBorders>
              <w:top w:val="nil"/>
              <w:left w:val="nil"/>
              <w:bottom w:val="single" w:sz="4" w:space="0" w:color="auto"/>
              <w:right w:val="single" w:sz="4" w:space="0" w:color="auto"/>
            </w:tcBorders>
            <w:shd w:val="clear" w:color="auto" w:fill="92D050"/>
            <w:noWrap/>
            <w:vAlign w:val="bottom"/>
            <w:hideMark/>
          </w:tcPr>
          <w:p w14:paraId="360D1458"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w:t>
            </w:r>
          </w:p>
        </w:tc>
        <w:tc>
          <w:tcPr>
            <w:tcW w:w="1277" w:type="dxa"/>
            <w:vMerge w:val="restart"/>
            <w:tcBorders>
              <w:top w:val="nil"/>
              <w:left w:val="single" w:sz="4" w:space="0" w:color="auto"/>
              <w:bottom w:val="single" w:sz="4" w:space="0" w:color="auto"/>
              <w:right w:val="single" w:sz="4" w:space="0" w:color="auto"/>
            </w:tcBorders>
            <w:shd w:val="clear" w:color="auto" w:fill="92D050"/>
            <w:noWrap/>
            <w:vAlign w:val="center"/>
            <w:hideMark/>
          </w:tcPr>
          <w:p w14:paraId="2ED23D06"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IG</w:t>
            </w:r>
          </w:p>
        </w:tc>
      </w:tr>
      <w:tr w:rsidR="00884509" w:rsidRPr="004732E8" w14:paraId="58211345"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739CFE4"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Aa1</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FE94B38"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33F7AB0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F6976AD"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4BFA8EBB"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6428B80"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21EE9919"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2</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97427A0"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7027F01D"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07ED185C"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Aa2</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DCC302E"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0D61156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07DD459"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5648375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B7F083A"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436B5ED4"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3</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921C8FB"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04690901"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7338BC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Aa3</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F876708"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288867C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402679C"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3B4D7A2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6530F25"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5B78B909"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4</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15F69C2"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6FA13874"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C8B1074"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A1</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E03089C"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256E13AD"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0AF5A6D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A-1</w:t>
            </w: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0D0F7662"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253D3803"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F1</w:t>
            </w: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389A9D96"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5</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E9C5CCF"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088D2C82"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16FFB061"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A2</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A1E44FD"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2649904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F2FC821"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171D94E0"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4E504A7"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40F06C1C"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6</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2704829"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4324D03C"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2AF12203"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A3</w:t>
            </w:r>
          </w:p>
        </w:tc>
        <w:tc>
          <w:tcPr>
            <w:tcW w:w="1136"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FB29C10"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P-2</w:t>
            </w: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0219FCE4"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A0759AC"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A-2</w:t>
            </w: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4707E0B8"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1444DD65"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F2</w:t>
            </w: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30EE2A68"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7</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BDDB2E5"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1262CB42"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6556DDA"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Baa1</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6643F27"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0ED797DC"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FE97A7B"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3B0CBD4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2C69C6B"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486B9B39"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8</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32EB857"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97203E" w:rsidRPr="004732E8" w14:paraId="5B2F13A6"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31C5ACC" w14:textId="77777777" w:rsidR="0097203E" w:rsidRPr="004732E8" w:rsidRDefault="0097203E"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Baa2</w:t>
            </w:r>
          </w:p>
        </w:tc>
        <w:tc>
          <w:tcPr>
            <w:tcW w:w="1136"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21D42A50" w14:textId="77777777" w:rsidR="0097203E" w:rsidRPr="004732E8" w:rsidRDefault="0097203E"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P-3</w:t>
            </w: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63680F9C" w14:textId="77777777" w:rsidR="0097203E" w:rsidRPr="004732E8" w:rsidRDefault="0097203E"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val="restart"/>
            <w:tcBorders>
              <w:top w:val="single" w:sz="4" w:space="0" w:color="auto"/>
              <w:left w:val="single" w:sz="4" w:space="0" w:color="auto"/>
              <w:right w:val="single" w:sz="4" w:space="0" w:color="auto"/>
            </w:tcBorders>
            <w:shd w:val="clear" w:color="auto" w:fill="92D050"/>
            <w:vAlign w:val="center"/>
            <w:hideMark/>
          </w:tcPr>
          <w:p w14:paraId="2A2BB7A1" w14:textId="5AEBED7E" w:rsidR="0097203E" w:rsidRPr="004732E8" w:rsidRDefault="0097203E"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A-3</w:t>
            </w: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6A305ACD" w14:textId="77777777" w:rsidR="0097203E" w:rsidRPr="004732E8" w:rsidRDefault="0097203E"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5C1856F8" w14:textId="77777777" w:rsidR="0097203E" w:rsidRPr="004732E8" w:rsidRDefault="0097203E"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F3</w:t>
            </w: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2CCD4289" w14:textId="77777777" w:rsidR="0097203E" w:rsidRPr="004732E8" w:rsidRDefault="0097203E"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9</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97E3E76" w14:textId="77777777" w:rsidR="0097203E" w:rsidRPr="004732E8" w:rsidRDefault="0097203E" w:rsidP="004732E8">
            <w:pPr>
              <w:spacing w:line="240" w:lineRule="auto"/>
              <w:rPr>
                <w:rFonts w:ascii="Calibri" w:hAnsi="Calibri" w:cs="Calibri"/>
                <w:color w:val="000000"/>
                <w:sz w:val="22"/>
                <w:szCs w:val="22"/>
                <w:lang w:eastAsia="zh-CN" w:bidi="he-IL"/>
              </w:rPr>
            </w:pPr>
          </w:p>
        </w:tc>
      </w:tr>
      <w:tr w:rsidR="0097203E" w:rsidRPr="004732E8" w14:paraId="484C1C53"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811BEE4" w14:textId="77777777" w:rsidR="0097203E" w:rsidRPr="004732E8" w:rsidRDefault="0097203E"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Baa3</w:t>
            </w:r>
          </w:p>
        </w:tc>
        <w:tc>
          <w:tcPr>
            <w:tcW w:w="1136"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BD506C6" w14:textId="77777777" w:rsidR="0097203E" w:rsidRPr="004732E8" w:rsidRDefault="0097203E" w:rsidP="004732E8">
            <w:pPr>
              <w:spacing w:line="240" w:lineRule="auto"/>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56719A84" w14:textId="77777777" w:rsidR="0097203E" w:rsidRPr="004732E8" w:rsidRDefault="0097203E"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tcBorders>
              <w:left w:val="single" w:sz="4" w:space="0" w:color="auto"/>
              <w:bottom w:val="single" w:sz="4" w:space="0" w:color="auto"/>
              <w:right w:val="single" w:sz="4" w:space="0" w:color="auto"/>
            </w:tcBorders>
            <w:shd w:val="clear" w:color="auto" w:fill="92D050"/>
            <w:noWrap/>
            <w:vAlign w:val="center"/>
            <w:hideMark/>
          </w:tcPr>
          <w:p w14:paraId="5F41A9D2" w14:textId="6D83233E" w:rsidR="0097203E" w:rsidRPr="004732E8" w:rsidRDefault="0097203E" w:rsidP="004732E8">
            <w:pPr>
              <w:spacing w:line="240" w:lineRule="auto"/>
              <w:jc w:val="center"/>
              <w:rPr>
                <w:rFonts w:ascii="Calibri" w:hAnsi="Calibri" w:cs="Calibri"/>
                <w:color w:val="000000"/>
                <w:sz w:val="22"/>
                <w:szCs w:val="22"/>
                <w:lang w:eastAsia="zh-CN" w:bidi="he-IL"/>
              </w:rPr>
            </w:pPr>
          </w:p>
        </w:tc>
        <w:tc>
          <w:tcPr>
            <w:tcW w:w="1036" w:type="dxa"/>
            <w:tcBorders>
              <w:top w:val="single" w:sz="4" w:space="0" w:color="auto"/>
              <w:left w:val="nil"/>
              <w:bottom w:val="single" w:sz="4" w:space="0" w:color="auto"/>
              <w:right w:val="single" w:sz="4" w:space="0" w:color="auto"/>
            </w:tcBorders>
            <w:shd w:val="clear" w:color="auto" w:fill="92D050"/>
            <w:noWrap/>
            <w:vAlign w:val="bottom"/>
            <w:hideMark/>
          </w:tcPr>
          <w:p w14:paraId="751CBE65" w14:textId="77777777" w:rsidR="0097203E" w:rsidRPr="004732E8" w:rsidRDefault="0097203E"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BBB-</w:t>
            </w:r>
          </w:p>
        </w:tc>
        <w:tc>
          <w:tcPr>
            <w:tcW w:w="110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6AC1121D" w14:textId="77777777" w:rsidR="0097203E" w:rsidRPr="004732E8" w:rsidRDefault="0097203E" w:rsidP="004732E8">
            <w:pPr>
              <w:spacing w:line="240" w:lineRule="auto"/>
              <w:rPr>
                <w:rFonts w:ascii="Calibri" w:hAnsi="Calibri" w:cs="Calibri"/>
                <w:color w:val="000000"/>
                <w:sz w:val="22"/>
                <w:szCs w:val="22"/>
                <w:lang w:eastAsia="zh-CN" w:bidi="he-IL"/>
              </w:rPr>
            </w:pPr>
          </w:p>
        </w:tc>
        <w:tc>
          <w:tcPr>
            <w:tcW w:w="949" w:type="dxa"/>
            <w:tcBorders>
              <w:top w:val="single" w:sz="4" w:space="0" w:color="auto"/>
              <w:left w:val="nil"/>
              <w:bottom w:val="single" w:sz="4" w:space="0" w:color="auto"/>
              <w:right w:val="single" w:sz="4" w:space="0" w:color="auto"/>
            </w:tcBorders>
            <w:shd w:val="clear" w:color="auto" w:fill="92D050"/>
            <w:noWrap/>
            <w:vAlign w:val="bottom"/>
            <w:hideMark/>
          </w:tcPr>
          <w:p w14:paraId="0BE0D242" w14:textId="77777777" w:rsidR="0097203E" w:rsidRPr="004732E8" w:rsidRDefault="0097203E"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10</w:t>
            </w:r>
          </w:p>
        </w:tc>
        <w:tc>
          <w:tcPr>
            <w:tcW w:w="127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4AEEDAC9" w14:textId="77777777" w:rsidR="0097203E" w:rsidRPr="004732E8" w:rsidRDefault="0097203E" w:rsidP="004732E8">
            <w:pPr>
              <w:spacing w:line="240" w:lineRule="auto"/>
              <w:rPr>
                <w:rFonts w:ascii="Calibri" w:hAnsi="Calibri" w:cs="Calibri"/>
                <w:color w:val="000000"/>
                <w:sz w:val="22"/>
                <w:szCs w:val="22"/>
                <w:lang w:eastAsia="zh-CN" w:bidi="he-IL"/>
              </w:rPr>
            </w:pPr>
          </w:p>
        </w:tc>
      </w:tr>
      <w:tr w:rsidR="00884509" w:rsidRPr="004732E8" w14:paraId="00AAAD9D" w14:textId="77777777" w:rsidTr="0097203E">
        <w:trPr>
          <w:trHeight w:val="300"/>
        </w:trPr>
        <w:tc>
          <w:tcPr>
            <w:tcW w:w="1037"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AE764A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Ba1</w:t>
            </w:r>
          </w:p>
        </w:tc>
        <w:tc>
          <w:tcPr>
            <w:tcW w:w="1136" w:type="dxa"/>
            <w:tcBorders>
              <w:top w:val="single" w:sz="4" w:space="0" w:color="auto"/>
              <w:left w:val="nil"/>
              <w:bottom w:val="single" w:sz="4" w:space="0" w:color="auto"/>
              <w:right w:val="single" w:sz="4" w:space="0" w:color="auto"/>
            </w:tcBorders>
            <w:shd w:val="clear" w:color="auto" w:fill="FFC000"/>
            <w:noWrap/>
            <w:vAlign w:val="bottom"/>
            <w:hideMark/>
          </w:tcPr>
          <w:p w14:paraId="0A0E60D3"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single" w:sz="4" w:space="0" w:color="auto"/>
              <w:left w:val="nil"/>
              <w:bottom w:val="single" w:sz="4" w:space="0" w:color="auto"/>
              <w:right w:val="single" w:sz="4" w:space="0" w:color="auto"/>
            </w:tcBorders>
            <w:shd w:val="clear" w:color="auto" w:fill="FFC000"/>
            <w:noWrap/>
            <w:vAlign w:val="bottom"/>
            <w:hideMark/>
          </w:tcPr>
          <w:p w14:paraId="64A52A8F"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F5E9AB9"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036" w:type="dxa"/>
            <w:tcBorders>
              <w:top w:val="single" w:sz="4" w:space="0" w:color="auto"/>
              <w:left w:val="nil"/>
              <w:bottom w:val="single" w:sz="4" w:space="0" w:color="auto"/>
              <w:right w:val="single" w:sz="4" w:space="0" w:color="auto"/>
            </w:tcBorders>
            <w:shd w:val="clear" w:color="auto" w:fill="FFC000"/>
            <w:noWrap/>
            <w:vAlign w:val="bottom"/>
            <w:hideMark/>
          </w:tcPr>
          <w:p w14:paraId="5B627ED3"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CA859C3"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949" w:type="dxa"/>
            <w:tcBorders>
              <w:top w:val="single" w:sz="4" w:space="0" w:color="auto"/>
              <w:left w:val="nil"/>
              <w:bottom w:val="single" w:sz="4" w:space="0" w:color="auto"/>
              <w:right w:val="single" w:sz="4" w:space="0" w:color="auto"/>
            </w:tcBorders>
            <w:shd w:val="clear" w:color="auto" w:fill="FFC000"/>
            <w:noWrap/>
            <w:vAlign w:val="bottom"/>
            <w:hideMark/>
          </w:tcPr>
          <w:p w14:paraId="11888A60"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11</w:t>
            </w:r>
          </w:p>
        </w:tc>
        <w:tc>
          <w:tcPr>
            <w:tcW w:w="1277" w:type="dxa"/>
            <w:vMerge w:val="restart"/>
            <w:tcBorders>
              <w:top w:val="single" w:sz="4" w:space="0" w:color="auto"/>
              <w:left w:val="single" w:sz="4" w:space="0" w:color="auto"/>
              <w:bottom w:val="single" w:sz="4" w:space="0" w:color="000000"/>
              <w:right w:val="single" w:sz="4" w:space="0" w:color="auto"/>
            </w:tcBorders>
            <w:shd w:val="clear" w:color="auto" w:fill="FFC000"/>
            <w:noWrap/>
            <w:vAlign w:val="center"/>
            <w:hideMark/>
          </w:tcPr>
          <w:p w14:paraId="3E313428"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Non-IG</w:t>
            </w:r>
          </w:p>
        </w:tc>
      </w:tr>
      <w:tr w:rsidR="00884509" w:rsidRPr="004732E8" w14:paraId="7756635D"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2ED313AA"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Ba2</w:t>
            </w:r>
          </w:p>
        </w:tc>
        <w:tc>
          <w:tcPr>
            <w:tcW w:w="1136" w:type="dxa"/>
            <w:tcBorders>
              <w:top w:val="nil"/>
              <w:left w:val="nil"/>
              <w:bottom w:val="single" w:sz="4" w:space="0" w:color="auto"/>
              <w:right w:val="single" w:sz="4" w:space="0" w:color="auto"/>
            </w:tcBorders>
            <w:shd w:val="clear" w:color="auto" w:fill="FFC000"/>
            <w:noWrap/>
            <w:vAlign w:val="bottom"/>
            <w:hideMark/>
          </w:tcPr>
          <w:p w14:paraId="72A61A00"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69407503"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68D5D1D3"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6DDF6E68"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2F9B750F"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79E67BDD"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12</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1A2ACF10"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52134AF9"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482EDCB9"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Ba3</w:t>
            </w:r>
          </w:p>
        </w:tc>
        <w:tc>
          <w:tcPr>
            <w:tcW w:w="1136" w:type="dxa"/>
            <w:tcBorders>
              <w:top w:val="nil"/>
              <w:left w:val="nil"/>
              <w:bottom w:val="single" w:sz="4" w:space="0" w:color="auto"/>
              <w:right w:val="single" w:sz="4" w:space="0" w:color="auto"/>
            </w:tcBorders>
            <w:shd w:val="clear" w:color="auto" w:fill="FFC000"/>
            <w:noWrap/>
            <w:vAlign w:val="bottom"/>
            <w:hideMark/>
          </w:tcPr>
          <w:p w14:paraId="48D67B73"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674AC73D"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3ACA4E8B"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7E340D19"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2DE779C9"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2437D7AF"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13</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0D5A08E1"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7C682C20"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493004E1"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B1</w:t>
            </w:r>
          </w:p>
        </w:tc>
        <w:tc>
          <w:tcPr>
            <w:tcW w:w="1136" w:type="dxa"/>
            <w:tcBorders>
              <w:top w:val="nil"/>
              <w:left w:val="nil"/>
              <w:bottom w:val="single" w:sz="4" w:space="0" w:color="auto"/>
              <w:right w:val="single" w:sz="4" w:space="0" w:color="auto"/>
            </w:tcBorders>
            <w:shd w:val="clear" w:color="auto" w:fill="FFC000"/>
            <w:noWrap/>
            <w:vAlign w:val="bottom"/>
            <w:hideMark/>
          </w:tcPr>
          <w:p w14:paraId="5237FE15"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491B5D5F"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39D9D503"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74CDA336"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0FFB47A1"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35F7AC74"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14</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799FA41F"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541671E1"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4371B2F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B2</w:t>
            </w:r>
          </w:p>
        </w:tc>
        <w:tc>
          <w:tcPr>
            <w:tcW w:w="1136" w:type="dxa"/>
            <w:tcBorders>
              <w:top w:val="nil"/>
              <w:left w:val="nil"/>
              <w:bottom w:val="single" w:sz="4" w:space="0" w:color="auto"/>
              <w:right w:val="single" w:sz="4" w:space="0" w:color="auto"/>
            </w:tcBorders>
            <w:shd w:val="clear" w:color="auto" w:fill="FFC000"/>
            <w:noWrap/>
            <w:vAlign w:val="bottom"/>
            <w:hideMark/>
          </w:tcPr>
          <w:p w14:paraId="7BECC5B6"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4569D898"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08A71444"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0CC12E67"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6A1DD3A6"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154D63EB"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15</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4FEF554"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318D4D97"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7C1BA0D2"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B3</w:t>
            </w:r>
          </w:p>
        </w:tc>
        <w:tc>
          <w:tcPr>
            <w:tcW w:w="1136" w:type="dxa"/>
            <w:tcBorders>
              <w:top w:val="nil"/>
              <w:left w:val="nil"/>
              <w:bottom w:val="single" w:sz="4" w:space="0" w:color="auto"/>
              <w:right w:val="single" w:sz="4" w:space="0" w:color="auto"/>
            </w:tcBorders>
            <w:shd w:val="clear" w:color="auto" w:fill="FFC000"/>
            <w:noWrap/>
            <w:vAlign w:val="bottom"/>
            <w:hideMark/>
          </w:tcPr>
          <w:p w14:paraId="4AF5A18F"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4C43BBCC"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5D885A93"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53078E98"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B-</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63F64B36"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7AB04954"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16</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7FA1F3D"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51ED418B"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14E658F3"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Caa1</w:t>
            </w:r>
          </w:p>
        </w:tc>
        <w:tc>
          <w:tcPr>
            <w:tcW w:w="1136" w:type="dxa"/>
            <w:tcBorders>
              <w:top w:val="nil"/>
              <w:left w:val="nil"/>
              <w:bottom w:val="single" w:sz="4" w:space="0" w:color="auto"/>
              <w:right w:val="single" w:sz="4" w:space="0" w:color="auto"/>
            </w:tcBorders>
            <w:shd w:val="clear" w:color="auto" w:fill="FFC000"/>
            <w:noWrap/>
            <w:vAlign w:val="bottom"/>
            <w:hideMark/>
          </w:tcPr>
          <w:p w14:paraId="63EF138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65CC22A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val="restart"/>
            <w:tcBorders>
              <w:top w:val="nil"/>
              <w:left w:val="single" w:sz="4" w:space="0" w:color="auto"/>
              <w:bottom w:val="single" w:sz="4" w:space="0" w:color="auto"/>
              <w:right w:val="single" w:sz="4" w:space="0" w:color="auto"/>
            </w:tcBorders>
            <w:shd w:val="clear" w:color="auto" w:fill="FFC000"/>
            <w:noWrap/>
            <w:vAlign w:val="center"/>
            <w:hideMark/>
          </w:tcPr>
          <w:p w14:paraId="635AB5B0"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w:t>
            </w:r>
          </w:p>
        </w:tc>
        <w:tc>
          <w:tcPr>
            <w:tcW w:w="1036" w:type="dxa"/>
            <w:tcBorders>
              <w:top w:val="nil"/>
              <w:left w:val="nil"/>
              <w:bottom w:val="single" w:sz="4" w:space="0" w:color="auto"/>
              <w:right w:val="single" w:sz="4" w:space="0" w:color="auto"/>
            </w:tcBorders>
            <w:shd w:val="clear" w:color="auto" w:fill="FFC000"/>
            <w:noWrap/>
            <w:vAlign w:val="bottom"/>
            <w:hideMark/>
          </w:tcPr>
          <w:p w14:paraId="29F90A4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val="restart"/>
            <w:tcBorders>
              <w:top w:val="nil"/>
              <w:left w:val="single" w:sz="4" w:space="0" w:color="auto"/>
              <w:bottom w:val="single" w:sz="4" w:space="0" w:color="auto"/>
              <w:right w:val="single" w:sz="4" w:space="0" w:color="auto"/>
            </w:tcBorders>
            <w:shd w:val="clear" w:color="auto" w:fill="FFC000"/>
            <w:noWrap/>
            <w:vAlign w:val="center"/>
            <w:hideMark/>
          </w:tcPr>
          <w:p w14:paraId="520C7B32"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w:t>
            </w:r>
          </w:p>
        </w:tc>
        <w:tc>
          <w:tcPr>
            <w:tcW w:w="949" w:type="dxa"/>
            <w:tcBorders>
              <w:top w:val="nil"/>
              <w:left w:val="nil"/>
              <w:bottom w:val="single" w:sz="4" w:space="0" w:color="auto"/>
              <w:right w:val="single" w:sz="4" w:space="0" w:color="auto"/>
            </w:tcBorders>
            <w:shd w:val="clear" w:color="auto" w:fill="FFC000"/>
            <w:noWrap/>
            <w:vAlign w:val="bottom"/>
            <w:hideMark/>
          </w:tcPr>
          <w:p w14:paraId="43DEFD7D"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17</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CAF7375"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66F9051B"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15F85CD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lastRenderedPageBreak/>
              <w:t>Caa2</w:t>
            </w:r>
          </w:p>
        </w:tc>
        <w:tc>
          <w:tcPr>
            <w:tcW w:w="1136" w:type="dxa"/>
            <w:tcBorders>
              <w:top w:val="nil"/>
              <w:left w:val="nil"/>
              <w:bottom w:val="single" w:sz="4" w:space="0" w:color="auto"/>
              <w:right w:val="single" w:sz="4" w:space="0" w:color="auto"/>
            </w:tcBorders>
            <w:shd w:val="clear" w:color="auto" w:fill="FFC000"/>
            <w:noWrap/>
            <w:vAlign w:val="bottom"/>
            <w:hideMark/>
          </w:tcPr>
          <w:p w14:paraId="740F95A6"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14ECFBD1"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628533CD"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2B212620"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31C06D9F"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3E3A37FD"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18</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A82CCD6"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630924BD"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7A45D511"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Caa3</w:t>
            </w:r>
          </w:p>
        </w:tc>
        <w:tc>
          <w:tcPr>
            <w:tcW w:w="1136" w:type="dxa"/>
            <w:tcBorders>
              <w:top w:val="nil"/>
              <w:left w:val="nil"/>
              <w:bottom w:val="single" w:sz="4" w:space="0" w:color="auto"/>
              <w:right w:val="single" w:sz="4" w:space="0" w:color="auto"/>
            </w:tcBorders>
            <w:shd w:val="clear" w:color="auto" w:fill="FFC000"/>
            <w:noWrap/>
            <w:vAlign w:val="bottom"/>
            <w:hideMark/>
          </w:tcPr>
          <w:p w14:paraId="640BDB78"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35EF72D2"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3E14AF2A"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1036" w:type="dxa"/>
            <w:tcBorders>
              <w:top w:val="nil"/>
              <w:left w:val="nil"/>
              <w:bottom w:val="single" w:sz="4" w:space="0" w:color="auto"/>
              <w:right w:val="single" w:sz="4" w:space="0" w:color="auto"/>
            </w:tcBorders>
            <w:shd w:val="clear" w:color="auto" w:fill="FFC000"/>
            <w:noWrap/>
            <w:vAlign w:val="bottom"/>
            <w:hideMark/>
          </w:tcPr>
          <w:p w14:paraId="3A90C609"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CCC-</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5F0A10B3"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202F7D2B"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19</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8E1A1CD"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321BC1C5"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70D35CBF"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Ca</w:t>
            </w:r>
          </w:p>
        </w:tc>
        <w:tc>
          <w:tcPr>
            <w:tcW w:w="1136" w:type="dxa"/>
            <w:tcBorders>
              <w:top w:val="nil"/>
              <w:left w:val="nil"/>
              <w:bottom w:val="single" w:sz="4" w:space="0" w:color="auto"/>
              <w:right w:val="single" w:sz="4" w:space="0" w:color="auto"/>
            </w:tcBorders>
            <w:shd w:val="clear" w:color="auto" w:fill="FFC000"/>
            <w:noWrap/>
            <w:vAlign w:val="bottom"/>
            <w:hideMark/>
          </w:tcPr>
          <w:p w14:paraId="7799EF6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6782A23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w:t>
            </w:r>
          </w:p>
        </w:tc>
        <w:tc>
          <w:tcPr>
            <w:tcW w:w="1100" w:type="dxa"/>
            <w:tcBorders>
              <w:top w:val="nil"/>
              <w:left w:val="nil"/>
              <w:bottom w:val="single" w:sz="4" w:space="0" w:color="auto"/>
              <w:right w:val="single" w:sz="4" w:space="0" w:color="auto"/>
            </w:tcBorders>
            <w:shd w:val="clear" w:color="auto" w:fill="FFC000"/>
            <w:noWrap/>
            <w:vAlign w:val="bottom"/>
            <w:hideMark/>
          </w:tcPr>
          <w:p w14:paraId="19967A7E" w14:textId="77777777" w:rsidR="004732E8" w:rsidRPr="004732E8" w:rsidRDefault="004732E8" w:rsidP="0097203E">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w:t>
            </w:r>
          </w:p>
        </w:tc>
        <w:tc>
          <w:tcPr>
            <w:tcW w:w="1036" w:type="dxa"/>
            <w:tcBorders>
              <w:top w:val="nil"/>
              <w:left w:val="nil"/>
              <w:bottom w:val="single" w:sz="4" w:space="0" w:color="auto"/>
              <w:right w:val="single" w:sz="4" w:space="0" w:color="auto"/>
            </w:tcBorders>
            <w:shd w:val="clear" w:color="auto" w:fill="FFC000"/>
            <w:noWrap/>
            <w:vAlign w:val="bottom"/>
            <w:hideMark/>
          </w:tcPr>
          <w:p w14:paraId="3CE5EB12"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DDD</w:t>
            </w:r>
          </w:p>
        </w:tc>
        <w:tc>
          <w:tcPr>
            <w:tcW w:w="1100" w:type="dxa"/>
            <w:vMerge w:val="restart"/>
            <w:tcBorders>
              <w:top w:val="nil"/>
              <w:left w:val="single" w:sz="4" w:space="0" w:color="auto"/>
              <w:bottom w:val="single" w:sz="4" w:space="0" w:color="auto"/>
              <w:right w:val="single" w:sz="4" w:space="0" w:color="auto"/>
            </w:tcBorders>
            <w:shd w:val="clear" w:color="auto" w:fill="FFC000"/>
            <w:noWrap/>
            <w:vAlign w:val="center"/>
            <w:hideMark/>
          </w:tcPr>
          <w:p w14:paraId="5B77ED53"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w:t>
            </w:r>
          </w:p>
        </w:tc>
        <w:tc>
          <w:tcPr>
            <w:tcW w:w="949" w:type="dxa"/>
            <w:tcBorders>
              <w:top w:val="nil"/>
              <w:left w:val="nil"/>
              <w:bottom w:val="single" w:sz="4" w:space="0" w:color="auto"/>
              <w:right w:val="single" w:sz="4" w:space="0" w:color="auto"/>
            </w:tcBorders>
            <w:shd w:val="clear" w:color="auto" w:fill="FFC000"/>
            <w:noWrap/>
            <w:vAlign w:val="bottom"/>
            <w:hideMark/>
          </w:tcPr>
          <w:p w14:paraId="22D8768D"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20</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6548BA30"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486E23BD"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center"/>
            <w:hideMark/>
          </w:tcPr>
          <w:p w14:paraId="6DE55F7B" w14:textId="77777777" w:rsidR="004732E8" w:rsidRPr="004732E8" w:rsidRDefault="004732E8" w:rsidP="004732E8">
            <w:pPr>
              <w:spacing w:line="240" w:lineRule="auto"/>
              <w:jc w:val="center"/>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C</w:t>
            </w:r>
          </w:p>
        </w:tc>
        <w:tc>
          <w:tcPr>
            <w:tcW w:w="1136" w:type="dxa"/>
            <w:tcBorders>
              <w:top w:val="nil"/>
              <w:left w:val="nil"/>
              <w:bottom w:val="single" w:sz="4" w:space="0" w:color="auto"/>
              <w:right w:val="single" w:sz="4" w:space="0" w:color="auto"/>
            </w:tcBorders>
            <w:shd w:val="clear" w:color="auto" w:fill="FFC000"/>
            <w:noWrap/>
            <w:vAlign w:val="bottom"/>
            <w:hideMark/>
          </w:tcPr>
          <w:p w14:paraId="138CE560"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1F4858BD"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100" w:type="dxa"/>
            <w:tcBorders>
              <w:top w:val="nil"/>
              <w:left w:val="nil"/>
              <w:bottom w:val="single" w:sz="4" w:space="0" w:color="auto"/>
              <w:right w:val="single" w:sz="4" w:space="0" w:color="auto"/>
            </w:tcBorders>
            <w:shd w:val="clear" w:color="auto" w:fill="FFC000"/>
            <w:noWrap/>
            <w:vAlign w:val="bottom"/>
            <w:hideMark/>
          </w:tcPr>
          <w:p w14:paraId="3580FB5D"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3037FB2C"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DD</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6EAB9F66"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490EF2C8"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21</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5D84BDB1" w14:textId="77777777" w:rsidR="004732E8" w:rsidRPr="004732E8" w:rsidRDefault="004732E8" w:rsidP="004732E8">
            <w:pPr>
              <w:spacing w:line="240" w:lineRule="auto"/>
              <w:rPr>
                <w:rFonts w:ascii="Calibri" w:hAnsi="Calibri" w:cs="Calibri"/>
                <w:color w:val="000000"/>
                <w:sz w:val="22"/>
                <w:szCs w:val="22"/>
                <w:lang w:eastAsia="zh-CN" w:bidi="he-IL"/>
              </w:rPr>
            </w:pPr>
          </w:p>
        </w:tc>
      </w:tr>
      <w:tr w:rsidR="00884509" w:rsidRPr="004732E8" w14:paraId="4169502A" w14:textId="77777777" w:rsidTr="0097203E">
        <w:trPr>
          <w:trHeight w:val="300"/>
        </w:trPr>
        <w:tc>
          <w:tcPr>
            <w:tcW w:w="1037" w:type="dxa"/>
            <w:tcBorders>
              <w:top w:val="nil"/>
              <w:left w:val="single" w:sz="4" w:space="0" w:color="auto"/>
              <w:bottom w:val="single" w:sz="4" w:space="0" w:color="auto"/>
              <w:right w:val="single" w:sz="4" w:space="0" w:color="auto"/>
            </w:tcBorders>
            <w:shd w:val="clear" w:color="auto" w:fill="FFC000"/>
            <w:noWrap/>
            <w:vAlign w:val="bottom"/>
            <w:hideMark/>
          </w:tcPr>
          <w:p w14:paraId="445DEDD7"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136" w:type="dxa"/>
            <w:tcBorders>
              <w:top w:val="nil"/>
              <w:left w:val="nil"/>
              <w:bottom w:val="single" w:sz="4" w:space="0" w:color="auto"/>
              <w:right w:val="single" w:sz="4" w:space="0" w:color="auto"/>
            </w:tcBorders>
            <w:shd w:val="clear" w:color="auto" w:fill="FFC000"/>
            <w:noWrap/>
            <w:vAlign w:val="bottom"/>
            <w:hideMark/>
          </w:tcPr>
          <w:p w14:paraId="627A2553"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02F6C14A"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100" w:type="dxa"/>
            <w:tcBorders>
              <w:top w:val="nil"/>
              <w:left w:val="nil"/>
              <w:bottom w:val="single" w:sz="4" w:space="0" w:color="auto"/>
              <w:right w:val="single" w:sz="4" w:space="0" w:color="auto"/>
            </w:tcBorders>
            <w:shd w:val="clear" w:color="auto" w:fill="FFC000"/>
            <w:noWrap/>
            <w:vAlign w:val="bottom"/>
            <w:hideMark/>
          </w:tcPr>
          <w:p w14:paraId="4F61E915"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 </w:t>
            </w:r>
          </w:p>
        </w:tc>
        <w:tc>
          <w:tcPr>
            <w:tcW w:w="1036" w:type="dxa"/>
            <w:tcBorders>
              <w:top w:val="nil"/>
              <w:left w:val="nil"/>
              <w:bottom w:val="single" w:sz="4" w:space="0" w:color="auto"/>
              <w:right w:val="single" w:sz="4" w:space="0" w:color="auto"/>
            </w:tcBorders>
            <w:shd w:val="clear" w:color="auto" w:fill="FFC000"/>
            <w:noWrap/>
            <w:vAlign w:val="bottom"/>
            <w:hideMark/>
          </w:tcPr>
          <w:p w14:paraId="7A37A31E" w14:textId="77777777" w:rsidR="004732E8" w:rsidRPr="004732E8" w:rsidRDefault="004732E8" w:rsidP="004732E8">
            <w:pPr>
              <w:spacing w:line="240" w:lineRule="auto"/>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D</w:t>
            </w:r>
          </w:p>
        </w:tc>
        <w:tc>
          <w:tcPr>
            <w:tcW w:w="1100" w:type="dxa"/>
            <w:vMerge/>
            <w:tcBorders>
              <w:top w:val="nil"/>
              <w:left w:val="single" w:sz="4" w:space="0" w:color="auto"/>
              <w:bottom w:val="single" w:sz="4" w:space="0" w:color="auto"/>
              <w:right w:val="single" w:sz="4" w:space="0" w:color="auto"/>
            </w:tcBorders>
            <w:shd w:val="clear" w:color="auto" w:fill="FFC000"/>
            <w:vAlign w:val="center"/>
            <w:hideMark/>
          </w:tcPr>
          <w:p w14:paraId="4379BA99" w14:textId="77777777" w:rsidR="004732E8" w:rsidRPr="004732E8" w:rsidRDefault="004732E8" w:rsidP="004732E8">
            <w:pPr>
              <w:spacing w:line="240" w:lineRule="auto"/>
              <w:rPr>
                <w:rFonts w:ascii="Calibri" w:hAnsi="Calibri" w:cs="Calibri"/>
                <w:color w:val="000000"/>
                <w:sz w:val="22"/>
                <w:szCs w:val="22"/>
                <w:lang w:eastAsia="zh-CN" w:bidi="he-IL"/>
              </w:rPr>
            </w:pPr>
          </w:p>
        </w:tc>
        <w:tc>
          <w:tcPr>
            <w:tcW w:w="949" w:type="dxa"/>
            <w:tcBorders>
              <w:top w:val="nil"/>
              <w:left w:val="nil"/>
              <w:bottom w:val="single" w:sz="4" w:space="0" w:color="auto"/>
              <w:right w:val="single" w:sz="4" w:space="0" w:color="auto"/>
            </w:tcBorders>
            <w:shd w:val="clear" w:color="auto" w:fill="FFC000"/>
            <w:noWrap/>
            <w:vAlign w:val="bottom"/>
            <w:hideMark/>
          </w:tcPr>
          <w:p w14:paraId="2FF84D6F" w14:textId="77777777" w:rsidR="004732E8" w:rsidRPr="004732E8" w:rsidRDefault="004732E8" w:rsidP="004732E8">
            <w:pPr>
              <w:spacing w:line="240" w:lineRule="auto"/>
              <w:jc w:val="right"/>
              <w:rPr>
                <w:rFonts w:ascii="Calibri" w:hAnsi="Calibri" w:cs="Calibri"/>
                <w:color w:val="000000"/>
                <w:sz w:val="22"/>
                <w:szCs w:val="22"/>
                <w:lang w:eastAsia="zh-CN" w:bidi="he-IL"/>
              </w:rPr>
            </w:pPr>
            <w:r w:rsidRPr="004732E8">
              <w:rPr>
                <w:rFonts w:ascii="Calibri" w:hAnsi="Calibri" w:cs="Calibri"/>
                <w:color w:val="000000"/>
                <w:sz w:val="22"/>
                <w:szCs w:val="22"/>
                <w:lang w:eastAsia="zh-CN" w:bidi="he-IL"/>
              </w:rPr>
              <w:t>22</w:t>
            </w:r>
          </w:p>
        </w:tc>
        <w:tc>
          <w:tcPr>
            <w:tcW w:w="1277" w:type="dxa"/>
            <w:vMerge/>
            <w:tcBorders>
              <w:top w:val="nil"/>
              <w:left w:val="single" w:sz="4" w:space="0" w:color="auto"/>
              <w:bottom w:val="single" w:sz="4" w:space="0" w:color="000000"/>
              <w:right w:val="single" w:sz="4" w:space="0" w:color="auto"/>
            </w:tcBorders>
            <w:shd w:val="clear" w:color="auto" w:fill="FFC000"/>
            <w:vAlign w:val="center"/>
            <w:hideMark/>
          </w:tcPr>
          <w:p w14:paraId="63BF6A99" w14:textId="77777777" w:rsidR="004732E8" w:rsidRPr="004732E8" w:rsidRDefault="004732E8" w:rsidP="004732E8">
            <w:pPr>
              <w:spacing w:line="240" w:lineRule="auto"/>
              <w:rPr>
                <w:rFonts w:ascii="Calibri" w:hAnsi="Calibri" w:cs="Calibri"/>
                <w:color w:val="000000"/>
                <w:sz w:val="22"/>
                <w:szCs w:val="22"/>
                <w:lang w:eastAsia="zh-CN" w:bidi="he-IL"/>
              </w:rPr>
            </w:pPr>
          </w:p>
        </w:tc>
      </w:tr>
    </w:tbl>
    <w:p w14:paraId="69E4C491" w14:textId="77777777" w:rsidR="00376E07" w:rsidRPr="00376E07" w:rsidRDefault="00376E07" w:rsidP="00376E07"/>
    <w:p w14:paraId="45243AC3" w14:textId="4F3128A2" w:rsidR="00341673" w:rsidRDefault="004732E8" w:rsidP="00341673">
      <w:r>
        <w:t>IG = Investment Grade Rating</w:t>
      </w:r>
    </w:p>
    <w:p w14:paraId="2BF0B4FB" w14:textId="6EED1AE6" w:rsidR="004732E8" w:rsidRPr="00341673" w:rsidRDefault="004732E8" w:rsidP="00341673">
      <w:r>
        <w:t xml:space="preserve">Non-IG = </w:t>
      </w:r>
      <w:r w:rsidR="005412EA">
        <w:t>Non-Investment</w:t>
      </w:r>
      <w:r>
        <w:t xml:space="preserve"> Grade Rating</w:t>
      </w:r>
    </w:p>
    <w:p w14:paraId="05E35E73" w14:textId="231FD1D3" w:rsidR="00341673" w:rsidRDefault="00341673" w:rsidP="00341673"/>
    <w:p w14:paraId="16C15FF3" w14:textId="3F355B03" w:rsidR="00511173" w:rsidRDefault="00511173" w:rsidP="00393D46">
      <w:pPr>
        <w:pStyle w:val="Heading2"/>
        <w:tabs>
          <w:tab w:val="clear" w:pos="491"/>
          <w:tab w:val="num" w:pos="90"/>
        </w:tabs>
        <w:ind w:left="90" w:hanging="450"/>
      </w:pPr>
      <w:bookmarkStart w:id="96" w:name="_Toc64885439"/>
      <w:r>
        <w:t>Known Differences</w:t>
      </w:r>
      <w:bookmarkEnd w:id="96"/>
    </w:p>
    <w:p w14:paraId="3BDF7973" w14:textId="46BFD410" w:rsidR="004732E8" w:rsidRDefault="00883896" w:rsidP="00883896">
      <w:pPr>
        <w:pStyle w:val="Heading3"/>
      </w:pPr>
      <w:r>
        <w:t>Data Source</w:t>
      </w:r>
    </w:p>
    <w:p w14:paraId="48374E71" w14:textId="69F83D37" w:rsidR="00FA7BD7" w:rsidRDefault="00FA7BD7" w:rsidP="00FA7BD7">
      <w:r>
        <w:t>Following table depicts the comparison of Data Sources EUAs Vs To be Solution. Yellow highlighted rows are the data source which are different.</w:t>
      </w:r>
    </w:p>
    <w:p w14:paraId="7351587E" w14:textId="77777777" w:rsidR="00FA7BD7" w:rsidRPr="00FA7BD7" w:rsidRDefault="00FA7BD7" w:rsidP="00FA7BD7"/>
    <w:tbl>
      <w:tblPr>
        <w:tblW w:w="5000" w:type="pct"/>
        <w:tblLook w:val="04A0" w:firstRow="1" w:lastRow="0" w:firstColumn="1" w:lastColumn="0" w:noHBand="0" w:noVBand="1"/>
      </w:tblPr>
      <w:tblGrid>
        <w:gridCol w:w="419"/>
        <w:gridCol w:w="1490"/>
        <w:gridCol w:w="1946"/>
        <w:gridCol w:w="1386"/>
        <w:gridCol w:w="1256"/>
        <w:gridCol w:w="1256"/>
        <w:gridCol w:w="1508"/>
      </w:tblGrid>
      <w:tr w:rsidR="00883896" w:rsidRPr="00883896" w14:paraId="4BE0413C" w14:textId="77777777" w:rsidTr="00B53514">
        <w:trPr>
          <w:trHeight w:val="300"/>
          <w:tblHeader/>
        </w:trPr>
        <w:tc>
          <w:tcPr>
            <w:tcW w:w="333"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AA455F1"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w:t>
            </w:r>
          </w:p>
        </w:tc>
        <w:tc>
          <w:tcPr>
            <w:tcW w:w="958" w:type="pct"/>
            <w:tcBorders>
              <w:top w:val="single" w:sz="4" w:space="0" w:color="auto"/>
              <w:left w:val="nil"/>
              <w:bottom w:val="single" w:sz="4" w:space="0" w:color="auto"/>
              <w:right w:val="single" w:sz="4" w:space="0" w:color="auto"/>
            </w:tcBorders>
            <w:shd w:val="clear" w:color="auto" w:fill="auto"/>
            <w:vAlign w:val="bottom"/>
            <w:hideMark/>
          </w:tcPr>
          <w:p w14:paraId="2D81C49C"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Calculator</w:t>
            </w:r>
          </w:p>
        </w:tc>
        <w:tc>
          <w:tcPr>
            <w:tcW w:w="1180" w:type="pct"/>
            <w:tcBorders>
              <w:top w:val="single" w:sz="4" w:space="0" w:color="auto"/>
              <w:left w:val="nil"/>
              <w:bottom w:val="single" w:sz="4" w:space="0" w:color="auto"/>
              <w:right w:val="single" w:sz="4" w:space="0" w:color="auto"/>
            </w:tcBorders>
            <w:shd w:val="clear" w:color="auto" w:fill="auto"/>
            <w:vAlign w:val="bottom"/>
            <w:hideMark/>
          </w:tcPr>
          <w:p w14:paraId="66606824"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Data Entity</w:t>
            </w:r>
          </w:p>
        </w:tc>
        <w:tc>
          <w:tcPr>
            <w:tcW w:w="481" w:type="pct"/>
            <w:tcBorders>
              <w:top w:val="single" w:sz="4" w:space="0" w:color="auto"/>
              <w:left w:val="nil"/>
              <w:bottom w:val="single" w:sz="4" w:space="0" w:color="auto"/>
              <w:right w:val="single" w:sz="4" w:space="0" w:color="auto"/>
            </w:tcBorders>
            <w:shd w:val="clear" w:color="auto" w:fill="auto"/>
            <w:vAlign w:val="bottom"/>
            <w:hideMark/>
          </w:tcPr>
          <w:p w14:paraId="1B881442"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Portfolio</w:t>
            </w:r>
          </w:p>
        </w:tc>
        <w:tc>
          <w:tcPr>
            <w:tcW w:w="597" w:type="pct"/>
            <w:tcBorders>
              <w:top w:val="single" w:sz="4" w:space="0" w:color="auto"/>
              <w:left w:val="nil"/>
              <w:bottom w:val="single" w:sz="4" w:space="0" w:color="auto"/>
              <w:right w:val="single" w:sz="4" w:space="0" w:color="auto"/>
            </w:tcBorders>
            <w:shd w:val="clear" w:color="auto" w:fill="auto"/>
            <w:vAlign w:val="bottom"/>
            <w:hideMark/>
          </w:tcPr>
          <w:p w14:paraId="4E7DE006"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EUA</w:t>
            </w:r>
          </w:p>
        </w:tc>
        <w:tc>
          <w:tcPr>
            <w:tcW w:w="507" w:type="pct"/>
            <w:tcBorders>
              <w:top w:val="single" w:sz="4" w:space="0" w:color="auto"/>
              <w:left w:val="nil"/>
              <w:bottom w:val="single" w:sz="4" w:space="0" w:color="auto"/>
              <w:right w:val="single" w:sz="4" w:space="0" w:color="auto"/>
            </w:tcBorders>
            <w:shd w:val="clear" w:color="auto" w:fill="auto"/>
            <w:vAlign w:val="bottom"/>
            <w:hideMark/>
          </w:tcPr>
          <w:p w14:paraId="4E081AEC"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To Be Solution</w:t>
            </w:r>
          </w:p>
        </w:tc>
        <w:tc>
          <w:tcPr>
            <w:tcW w:w="944" w:type="pct"/>
            <w:tcBorders>
              <w:top w:val="single" w:sz="4" w:space="0" w:color="auto"/>
              <w:left w:val="nil"/>
              <w:bottom w:val="single" w:sz="4" w:space="0" w:color="auto"/>
              <w:right w:val="single" w:sz="4" w:space="0" w:color="auto"/>
            </w:tcBorders>
            <w:shd w:val="clear" w:color="auto" w:fill="auto"/>
            <w:vAlign w:val="bottom"/>
            <w:hideMark/>
          </w:tcPr>
          <w:p w14:paraId="27FDBA49" w14:textId="77777777" w:rsidR="00883896" w:rsidRPr="00883896" w:rsidRDefault="00883896" w:rsidP="00883896">
            <w:pPr>
              <w:spacing w:line="240" w:lineRule="auto"/>
              <w:rPr>
                <w:rFonts w:cstheme="minorHAnsi"/>
                <w:b/>
                <w:bCs/>
                <w:color w:val="000000"/>
                <w:lang w:eastAsia="zh-CN" w:bidi="he-IL"/>
              </w:rPr>
            </w:pPr>
            <w:r w:rsidRPr="00883896">
              <w:rPr>
                <w:rFonts w:cstheme="minorHAnsi"/>
                <w:b/>
                <w:bCs/>
                <w:color w:val="000000"/>
                <w:lang w:eastAsia="zh-CN" w:bidi="he-IL"/>
              </w:rPr>
              <w:t>Remark</w:t>
            </w:r>
          </w:p>
        </w:tc>
      </w:tr>
      <w:tr w:rsidR="00883896" w:rsidRPr="00883896" w14:paraId="0917CA61"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53375E8"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w:t>
            </w:r>
          </w:p>
        </w:tc>
        <w:tc>
          <w:tcPr>
            <w:tcW w:w="958" w:type="pct"/>
            <w:tcBorders>
              <w:top w:val="nil"/>
              <w:left w:val="nil"/>
              <w:bottom w:val="single" w:sz="4" w:space="0" w:color="auto"/>
              <w:right w:val="single" w:sz="4" w:space="0" w:color="auto"/>
            </w:tcBorders>
            <w:shd w:val="clear" w:color="auto" w:fill="auto"/>
            <w:vAlign w:val="bottom"/>
            <w:hideMark/>
          </w:tcPr>
          <w:p w14:paraId="523F40B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5FA1801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w:t>
            </w:r>
          </w:p>
        </w:tc>
        <w:tc>
          <w:tcPr>
            <w:tcW w:w="481" w:type="pct"/>
            <w:tcBorders>
              <w:top w:val="nil"/>
              <w:left w:val="nil"/>
              <w:bottom w:val="single" w:sz="4" w:space="0" w:color="auto"/>
              <w:right w:val="single" w:sz="4" w:space="0" w:color="auto"/>
            </w:tcBorders>
            <w:shd w:val="clear" w:color="auto" w:fill="auto"/>
            <w:vAlign w:val="bottom"/>
            <w:hideMark/>
          </w:tcPr>
          <w:p w14:paraId="51BB0E1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1018D3F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2387658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1C4E762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78BF4A3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0BBA9A7"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w:t>
            </w:r>
          </w:p>
        </w:tc>
        <w:tc>
          <w:tcPr>
            <w:tcW w:w="958" w:type="pct"/>
            <w:tcBorders>
              <w:top w:val="nil"/>
              <w:left w:val="nil"/>
              <w:bottom w:val="single" w:sz="4" w:space="0" w:color="auto"/>
              <w:right w:val="single" w:sz="4" w:space="0" w:color="auto"/>
            </w:tcBorders>
            <w:shd w:val="clear" w:color="auto" w:fill="auto"/>
            <w:vAlign w:val="bottom"/>
            <w:hideMark/>
          </w:tcPr>
          <w:p w14:paraId="6A68514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3F02A99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w:t>
            </w:r>
          </w:p>
        </w:tc>
        <w:tc>
          <w:tcPr>
            <w:tcW w:w="481" w:type="pct"/>
            <w:tcBorders>
              <w:top w:val="nil"/>
              <w:left w:val="nil"/>
              <w:bottom w:val="single" w:sz="4" w:space="0" w:color="auto"/>
              <w:right w:val="single" w:sz="4" w:space="0" w:color="auto"/>
            </w:tcBorders>
            <w:shd w:val="clear" w:color="auto" w:fill="auto"/>
            <w:vAlign w:val="bottom"/>
            <w:hideMark/>
          </w:tcPr>
          <w:p w14:paraId="64310AC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487756F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255070C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1A02CEA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077D3FDC"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D8E0BFF"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w:t>
            </w:r>
          </w:p>
        </w:tc>
        <w:tc>
          <w:tcPr>
            <w:tcW w:w="958" w:type="pct"/>
            <w:tcBorders>
              <w:top w:val="nil"/>
              <w:left w:val="nil"/>
              <w:bottom w:val="single" w:sz="4" w:space="0" w:color="auto"/>
              <w:right w:val="single" w:sz="4" w:space="0" w:color="auto"/>
            </w:tcBorders>
            <w:shd w:val="clear" w:color="auto" w:fill="auto"/>
            <w:vAlign w:val="bottom"/>
            <w:hideMark/>
          </w:tcPr>
          <w:p w14:paraId="2D6F198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1A32BBA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 Risk Measurement</w:t>
            </w:r>
          </w:p>
        </w:tc>
        <w:tc>
          <w:tcPr>
            <w:tcW w:w="481" w:type="pct"/>
            <w:tcBorders>
              <w:top w:val="nil"/>
              <w:left w:val="nil"/>
              <w:bottom w:val="single" w:sz="4" w:space="0" w:color="auto"/>
              <w:right w:val="single" w:sz="4" w:space="0" w:color="auto"/>
            </w:tcBorders>
            <w:shd w:val="clear" w:color="auto" w:fill="auto"/>
            <w:vAlign w:val="bottom"/>
            <w:hideMark/>
          </w:tcPr>
          <w:p w14:paraId="27563303"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30EFD42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BAAC2B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60FDE66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E8C320B"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6B079C1B"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4</w:t>
            </w:r>
          </w:p>
        </w:tc>
        <w:tc>
          <w:tcPr>
            <w:tcW w:w="958" w:type="pct"/>
            <w:tcBorders>
              <w:top w:val="nil"/>
              <w:left w:val="nil"/>
              <w:bottom w:val="single" w:sz="4" w:space="0" w:color="auto"/>
              <w:right w:val="single" w:sz="4" w:space="0" w:color="auto"/>
            </w:tcBorders>
            <w:shd w:val="clear" w:color="auto" w:fill="auto"/>
            <w:vAlign w:val="bottom"/>
            <w:hideMark/>
          </w:tcPr>
          <w:p w14:paraId="1DFCB91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03545B0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 Risk Measurement</w:t>
            </w:r>
          </w:p>
        </w:tc>
        <w:tc>
          <w:tcPr>
            <w:tcW w:w="481" w:type="pct"/>
            <w:tcBorders>
              <w:top w:val="nil"/>
              <w:left w:val="nil"/>
              <w:bottom w:val="single" w:sz="4" w:space="0" w:color="auto"/>
              <w:right w:val="single" w:sz="4" w:space="0" w:color="auto"/>
            </w:tcBorders>
            <w:shd w:val="clear" w:color="auto" w:fill="auto"/>
            <w:vAlign w:val="bottom"/>
            <w:hideMark/>
          </w:tcPr>
          <w:p w14:paraId="5634E89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46CAF86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3A7EC8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0C297C2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7BB52556"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36895FA"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5</w:t>
            </w:r>
          </w:p>
        </w:tc>
        <w:tc>
          <w:tcPr>
            <w:tcW w:w="958" w:type="pct"/>
            <w:tcBorders>
              <w:top w:val="nil"/>
              <w:left w:val="nil"/>
              <w:bottom w:val="single" w:sz="4" w:space="0" w:color="auto"/>
              <w:right w:val="single" w:sz="4" w:space="0" w:color="auto"/>
            </w:tcBorders>
            <w:shd w:val="clear" w:color="auto" w:fill="auto"/>
            <w:vAlign w:val="bottom"/>
            <w:hideMark/>
          </w:tcPr>
          <w:p w14:paraId="6E4E8AA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562B46D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auto" w:fill="auto"/>
            <w:vAlign w:val="bottom"/>
            <w:hideMark/>
          </w:tcPr>
          <w:p w14:paraId="554AB70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2E5D1FA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ZUES</w:t>
            </w:r>
          </w:p>
        </w:tc>
        <w:tc>
          <w:tcPr>
            <w:tcW w:w="507" w:type="pct"/>
            <w:tcBorders>
              <w:top w:val="nil"/>
              <w:left w:val="nil"/>
              <w:bottom w:val="single" w:sz="4" w:space="0" w:color="auto"/>
              <w:right w:val="single" w:sz="4" w:space="0" w:color="auto"/>
            </w:tcBorders>
            <w:shd w:val="clear" w:color="auto" w:fill="auto"/>
            <w:vAlign w:val="bottom"/>
            <w:hideMark/>
          </w:tcPr>
          <w:p w14:paraId="459315E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36BC953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522D1059"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6F664395"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6</w:t>
            </w:r>
          </w:p>
        </w:tc>
        <w:tc>
          <w:tcPr>
            <w:tcW w:w="958" w:type="pct"/>
            <w:tcBorders>
              <w:top w:val="nil"/>
              <w:left w:val="nil"/>
              <w:bottom w:val="single" w:sz="4" w:space="0" w:color="auto"/>
              <w:right w:val="single" w:sz="4" w:space="0" w:color="auto"/>
            </w:tcBorders>
            <w:shd w:val="clear" w:color="auto" w:fill="auto"/>
            <w:vAlign w:val="bottom"/>
            <w:hideMark/>
          </w:tcPr>
          <w:p w14:paraId="413BA85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28B5B2C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auto" w:fill="auto"/>
            <w:vAlign w:val="bottom"/>
            <w:hideMark/>
          </w:tcPr>
          <w:p w14:paraId="5D9927D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579ADE0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ZUES</w:t>
            </w:r>
          </w:p>
        </w:tc>
        <w:tc>
          <w:tcPr>
            <w:tcW w:w="507" w:type="pct"/>
            <w:tcBorders>
              <w:top w:val="nil"/>
              <w:left w:val="nil"/>
              <w:bottom w:val="single" w:sz="4" w:space="0" w:color="auto"/>
              <w:right w:val="single" w:sz="4" w:space="0" w:color="auto"/>
            </w:tcBorders>
            <w:shd w:val="clear" w:color="auto" w:fill="auto"/>
            <w:vAlign w:val="bottom"/>
            <w:hideMark/>
          </w:tcPr>
          <w:p w14:paraId="6B450B8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52D861C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8EFCE4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5D9117B"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7</w:t>
            </w:r>
          </w:p>
        </w:tc>
        <w:tc>
          <w:tcPr>
            <w:tcW w:w="958" w:type="pct"/>
            <w:tcBorders>
              <w:top w:val="nil"/>
              <w:left w:val="nil"/>
              <w:bottom w:val="single" w:sz="4" w:space="0" w:color="auto"/>
              <w:right w:val="single" w:sz="4" w:space="0" w:color="auto"/>
            </w:tcBorders>
            <w:shd w:val="clear" w:color="000000" w:fill="FFFF00"/>
            <w:vAlign w:val="bottom"/>
            <w:hideMark/>
          </w:tcPr>
          <w:p w14:paraId="13806BC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000000" w:fill="FFFF00"/>
            <w:vAlign w:val="bottom"/>
            <w:hideMark/>
          </w:tcPr>
          <w:p w14:paraId="40B3B82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000000" w:fill="FFFF00"/>
            <w:vAlign w:val="bottom"/>
            <w:hideMark/>
          </w:tcPr>
          <w:p w14:paraId="49ACFB4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ETD_CLEARED</w:t>
            </w:r>
          </w:p>
        </w:tc>
        <w:tc>
          <w:tcPr>
            <w:tcW w:w="597" w:type="pct"/>
            <w:tcBorders>
              <w:top w:val="nil"/>
              <w:left w:val="nil"/>
              <w:bottom w:val="single" w:sz="4" w:space="0" w:color="auto"/>
              <w:right w:val="single" w:sz="4" w:space="0" w:color="auto"/>
            </w:tcBorders>
            <w:shd w:val="clear" w:color="000000" w:fill="FFFF00"/>
            <w:vAlign w:val="bottom"/>
            <w:hideMark/>
          </w:tcPr>
          <w:p w14:paraId="0C317CD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RRS</w:t>
            </w:r>
          </w:p>
        </w:tc>
        <w:tc>
          <w:tcPr>
            <w:tcW w:w="507" w:type="pct"/>
            <w:tcBorders>
              <w:top w:val="nil"/>
              <w:left w:val="nil"/>
              <w:bottom w:val="single" w:sz="4" w:space="0" w:color="auto"/>
              <w:right w:val="single" w:sz="4" w:space="0" w:color="auto"/>
            </w:tcBorders>
            <w:shd w:val="clear" w:color="000000" w:fill="FFFF00"/>
            <w:vAlign w:val="bottom"/>
            <w:hideMark/>
          </w:tcPr>
          <w:p w14:paraId="618FCD2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64BD303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5EF2FD3C"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32C85B65"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8</w:t>
            </w:r>
          </w:p>
        </w:tc>
        <w:tc>
          <w:tcPr>
            <w:tcW w:w="958" w:type="pct"/>
            <w:tcBorders>
              <w:top w:val="nil"/>
              <w:left w:val="nil"/>
              <w:bottom w:val="single" w:sz="4" w:space="0" w:color="auto"/>
              <w:right w:val="single" w:sz="4" w:space="0" w:color="auto"/>
            </w:tcBorders>
            <w:shd w:val="clear" w:color="auto" w:fill="auto"/>
            <w:vAlign w:val="bottom"/>
            <w:hideMark/>
          </w:tcPr>
          <w:p w14:paraId="4B670BF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4B43714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Static</w:t>
            </w:r>
          </w:p>
        </w:tc>
        <w:tc>
          <w:tcPr>
            <w:tcW w:w="481" w:type="pct"/>
            <w:tcBorders>
              <w:top w:val="nil"/>
              <w:left w:val="nil"/>
              <w:bottom w:val="single" w:sz="4" w:space="0" w:color="auto"/>
              <w:right w:val="single" w:sz="4" w:space="0" w:color="auto"/>
            </w:tcBorders>
            <w:shd w:val="clear" w:color="auto" w:fill="auto"/>
            <w:vAlign w:val="bottom"/>
            <w:hideMark/>
          </w:tcPr>
          <w:p w14:paraId="755E7DF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4514967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41DD7D1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6914D31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DB2BB0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AE9C582"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9</w:t>
            </w:r>
          </w:p>
        </w:tc>
        <w:tc>
          <w:tcPr>
            <w:tcW w:w="958" w:type="pct"/>
            <w:tcBorders>
              <w:top w:val="nil"/>
              <w:left w:val="nil"/>
              <w:bottom w:val="single" w:sz="4" w:space="0" w:color="auto"/>
              <w:right w:val="single" w:sz="4" w:space="0" w:color="auto"/>
            </w:tcBorders>
            <w:shd w:val="clear" w:color="000000" w:fill="FFFF00"/>
            <w:vAlign w:val="bottom"/>
            <w:hideMark/>
          </w:tcPr>
          <w:p w14:paraId="654AD67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000000" w:fill="FFFF00"/>
            <w:vAlign w:val="bottom"/>
            <w:hideMark/>
          </w:tcPr>
          <w:p w14:paraId="031306C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Price</w:t>
            </w:r>
          </w:p>
        </w:tc>
        <w:tc>
          <w:tcPr>
            <w:tcW w:w="481" w:type="pct"/>
            <w:tcBorders>
              <w:top w:val="nil"/>
              <w:left w:val="nil"/>
              <w:bottom w:val="single" w:sz="4" w:space="0" w:color="auto"/>
              <w:right w:val="single" w:sz="4" w:space="0" w:color="auto"/>
            </w:tcBorders>
            <w:shd w:val="clear" w:color="000000" w:fill="FFFF00"/>
            <w:vAlign w:val="bottom"/>
            <w:hideMark/>
          </w:tcPr>
          <w:p w14:paraId="0BF6B3F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000000" w:fill="FFFF00"/>
            <w:vAlign w:val="bottom"/>
            <w:hideMark/>
          </w:tcPr>
          <w:p w14:paraId="1262D7C3"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RiskView</w:t>
            </w:r>
            <w:proofErr w:type="spellEnd"/>
          </w:p>
        </w:tc>
        <w:tc>
          <w:tcPr>
            <w:tcW w:w="507" w:type="pct"/>
            <w:tcBorders>
              <w:top w:val="nil"/>
              <w:left w:val="nil"/>
              <w:bottom w:val="single" w:sz="4" w:space="0" w:color="auto"/>
              <w:right w:val="single" w:sz="4" w:space="0" w:color="auto"/>
            </w:tcBorders>
            <w:shd w:val="clear" w:color="000000" w:fill="FFFF00"/>
            <w:vAlign w:val="bottom"/>
            <w:hideMark/>
          </w:tcPr>
          <w:p w14:paraId="74FC13D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05912E8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39B0FB2"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3CBCAD3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10</w:t>
            </w:r>
          </w:p>
        </w:tc>
        <w:tc>
          <w:tcPr>
            <w:tcW w:w="958" w:type="pct"/>
            <w:tcBorders>
              <w:top w:val="nil"/>
              <w:left w:val="nil"/>
              <w:bottom w:val="single" w:sz="4" w:space="0" w:color="auto"/>
              <w:right w:val="single" w:sz="4" w:space="0" w:color="auto"/>
            </w:tcBorders>
            <w:shd w:val="clear" w:color="auto" w:fill="auto"/>
            <w:vAlign w:val="bottom"/>
            <w:hideMark/>
          </w:tcPr>
          <w:p w14:paraId="2D4D018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Equity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7E3F570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Exchange Rate</w:t>
            </w:r>
          </w:p>
        </w:tc>
        <w:tc>
          <w:tcPr>
            <w:tcW w:w="481" w:type="pct"/>
            <w:tcBorders>
              <w:top w:val="nil"/>
              <w:left w:val="nil"/>
              <w:bottom w:val="single" w:sz="4" w:space="0" w:color="auto"/>
              <w:right w:val="single" w:sz="4" w:space="0" w:color="auto"/>
            </w:tcBorders>
            <w:shd w:val="clear" w:color="auto" w:fill="auto"/>
            <w:vAlign w:val="bottom"/>
            <w:hideMark/>
          </w:tcPr>
          <w:p w14:paraId="5EFA84F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4BCC582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95E377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2E81C62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55B53737"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EB5F77B"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11</w:t>
            </w:r>
          </w:p>
        </w:tc>
        <w:tc>
          <w:tcPr>
            <w:tcW w:w="958" w:type="pct"/>
            <w:tcBorders>
              <w:top w:val="nil"/>
              <w:left w:val="nil"/>
              <w:bottom w:val="single" w:sz="4" w:space="0" w:color="auto"/>
              <w:right w:val="single" w:sz="4" w:space="0" w:color="auto"/>
            </w:tcBorders>
            <w:shd w:val="clear" w:color="auto" w:fill="auto"/>
            <w:vAlign w:val="bottom"/>
            <w:hideMark/>
          </w:tcPr>
          <w:p w14:paraId="15E3FF0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66BB851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w:t>
            </w:r>
          </w:p>
        </w:tc>
        <w:tc>
          <w:tcPr>
            <w:tcW w:w="481" w:type="pct"/>
            <w:tcBorders>
              <w:top w:val="nil"/>
              <w:left w:val="nil"/>
              <w:bottom w:val="single" w:sz="4" w:space="0" w:color="auto"/>
              <w:right w:val="single" w:sz="4" w:space="0" w:color="auto"/>
            </w:tcBorders>
            <w:shd w:val="clear" w:color="auto" w:fill="auto"/>
            <w:vAlign w:val="bottom"/>
            <w:hideMark/>
          </w:tcPr>
          <w:p w14:paraId="42EE6DA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4FF1310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2F39EF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0725F1A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A53A85E"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41409C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12</w:t>
            </w:r>
          </w:p>
        </w:tc>
        <w:tc>
          <w:tcPr>
            <w:tcW w:w="958" w:type="pct"/>
            <w:tcBorders>
              <w:top w:val="nil"/>
              <w:left w:val="nil"/>
              <w:bottom w:val="single" w:sz="4" w:space="0" w:color="auto"/>
              <w:right w:val="single" w:sz="4" w:space="0" w:color="auto"/>
            </w:tcBorders>
            <w:shd w:val="clear" w:color="auto" w:fill="auto"/>
            <w:vAlign w:val="bottom"/>
            <w:hideMark/>
          </w:tcPr>
          <w:p w14:paraId="2FC7039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00E250F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w:t>
            </w:r>
          </w:p>
        </w:tc>
        <w:tc>
          <w:tcPr>
            <w:tcW w:w="481" w:type="pct"/>
            <w:tcBorders>
              <w:top w:val="nil"/>
              <w:left w:val="nil"/>
              <w:bottom w:val="single" w:sz="4" w:space="0" w:color="auto"/>
              <w:right w:val="single" w:sz="4" w:space="0" w:color="auto"/>
            </w:tcBorders>
            <w:shd w:val="clear" w:color="auto" w:fill="auto"/>
            <w:vAlign w:val="bottom"/>
            <w:hideMark/>
          </w:tcPr>
          <w:p w14:paraId="0549C12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79845E7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662A053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7517BA5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0FCD4E63"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666EEA33"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13</w:t>
            </w:r>
          </w:p>
        </w:tc>
        <w:tc>
          <w:tcPr>
            <w:tcW w:w="958" w:type="pct"/>
            <w:tcBorders>
              <w:top w:val="nil"/>
              <w:left w:val="nil"/>
              <w:bottom w:val="single" w:sz="4" w:space="0" w:color="auto"/>
              <w:right w:val="single" w:sz="4" w:space="0" w:color="auto"/>
            </w:tcBorders>
            <w:shd w:val="clear" w:color="auto" w:fill="auto"/>
            <w:vAlign w:val="bottom"/>
            <w:hideMark/>
          </w:tcPr>
          <w:p w14:paraId="481B8E6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6431EFA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 Risk Measurement</w:t>
            </w:r>
          </w:p>
        </w:tc>
        <w:tc>
          <w:tcPr>
            <w:tcW w:w="481" w:type="pct"/>
            <w:tcBorders>
              <w:top w:val="nil"/>
              <w:left w:val="nil"/>
              <w:bottom w:val="single" w:sz="4" w:space="0" w:color="auto"/>
              <w:right w:val="single" w:sz="4" w:space="0" w:color="auto"/>
            </w:tcBorders>
            <w:shd w:val="clear" w:color="auto" w:fill="auto"/>
            <w:vAlign w:val="bottom"/>
            <w:hideMark/>
          </w:tcPr>
          <w:p w14:paraId="6AC3163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5938C35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1AB3F7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51ADB38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1B70172"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244E79B"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14</w:t>
            </w:r>
          </w:p>
        </w:tc>
        <w:tc>
          <w:tcPr>
            <w:tcW w:w="958" w:type="pct"/>
            <w:tcBorders>
              <w:top w:val="nil"/>
              <w:left w:val="nil"/>
              <w:bottom w:val="single" w:sz="4" w:space="0" w:color="auto"/>
              <w:right w:val="single" w:sz="4" w:space="0" w:color="auto"/>
            </w:tcBorders>
            <w:shd w:val="clear" w:color="auto" w:fill="auto"/>
            <w:vAlign w:val="bottom"/>
            <w:hideMark/>
          </w:tcPr>
          <w:p w14:paraId="387615A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25287FA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 Risk Measurement</w:t>
            </w:r>
          </w:p>
        </w:tc>
        <w:tc>
          <w:tcPr>
            <w:tcW w:w="481" w:type="pct"/>
            <w:tcBorders>
              <w:top w:val="nil"/>
              <w:left w:val="nil"/>
              <w:bottom w:val="single" w:sz="4" w:space="0" w:color="auto"/>
              <w:right w:val="single" w:sz="4" w:space="0" w:color="auto"/>
            </w:tcBorders>
            <w:shd w:val="clear" w:color="auto" w:fill="auto"/>
            <w:vAlign w:val="bottom"/>
            <w:hideMark/>
          </w:tcPr>
          <w:p w14:paraId="1DB706E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1190E42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7E8E496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33A37B1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5EA9338"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04BF3A33"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lastRenderedPageBreak/>
              <w:t>15</w:t>
            </w:r>
          </w:p>
        </w:tc>
        <w:tc>
          <w:tcPr>
            <w:tcW w:w="958" w:type="pct"/>
            <w:tcBorders>
              <w:top w:val="nil"/>
              <w:left w:val="nil"/>
              <w:bottom w:val="single" w:sz="4" w:space="0" w:color="auto"/>
              <w:right w:val="single" w:sz="4" w:space="0" w:color="auto"/>
            </w:tcBorders>
            <w:shd w:val="clear" w:color="auto" w:fill="auto"/>
            <w:vAlign w:val="bottom"/>
            <w:hideMark/>
          </w:tcPr>
          <w:p w14:paraId="37286A7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2488B943"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auto" w:fill="auto"/>
            <w:vAlign w:val="bottom"/>
            <w:hideMark/>
          </w:tcPr>
          <w:p w14:paraId="2C38000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7B64F6D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ZUES</w:t>
            </w:r>
          </w:p>
        </w:tc>
        <w:tc>
          <w:tcPr>
            <w:tcW w:w="507" w:type="pct"/>
            <w:tcBorders>
              <w:top w:val="nil"/>
              <w:left w:val="nil"/>
              <w:bottom w:val="single" w:sz="4" w:space="0" w:color="auto"/>
              <w:right w:val="single" w:sz="4" w:space="0" w:color="auto"/>
            </w:tcBorders>
            <w:shd w:val="clear" w:color="auto" w:fill="auto"/>
            <w:vAlign w:val="bottom"/>
            <w:hideMark/>
          </w:tcPr>
          <w:p w14:paraId="6B5E4CB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1BB2657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448145A"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331E85CA"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16</w:t>
            </w:r>
          </w:p>
        </w:tc>
        <w:tc>
          <w:tcPr>
            <w:tcW w:w="958" w:type="pct"/>
            <w:tcBorders>
              <w:top w:val="nil"/>
              <w:left w:val="nil"/>
              <w:bottom w:val="single" w:sz="4" w:space="0" w:color="auto"/>
              <w:right w:val="single" w:sz="4" w:space="0" w:color="auto"/>
            </w:tcBorders>
            <w:shd w:val="clear" w:color="auto" w:fill="auto"/>
            <w:vAlign w:val="bottom"/>
            <w:hideMark/>
          </w:tcPr>
          <w:p w14:paraId="34FF63E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44A9A19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auto" w:fill="auto"/>
            <w:vAlign w:val="bottom"/>
            <w:hideMark/>
          </w:tcPr>
          <w:p w14:paraId="3AA8E88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7CEE937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ZUES</w:t>
            </w:r>
          </w:p>
        </w:tc>
        <w:tc>
          <w:tcPr>
            <w:tcW w:w="507" w:type="pct"/>
            <w:tcBorders>
              <w:top w:val="nil"/>
              <w:left w:val="nil"/>
              <w:bottom w:val="single" w:sz="4" w:space="0" w:color="auto"/>
              <w:right w:val="single" w:sz="4" w:space="0" w:color="auto"/>
            </w:tcBorders>
            <w:shd w:val="clear" w:color="auto" w:fill="auto"/>
            <w:vAlign w:val="bottom"/>
            <w:hideMark/>
          </w:tcPr>
          <w:p w14:paraId="679BE3B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627BD93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0F6370C"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1C419B96"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17</w:t>
            </w:r>
          </w:p>
        </w:tc>
        <w:tc>
          <w:tcPr>
            <w:tcW w:w="958" w:type="pct"/>
            <w:tcBorders>
              <w:top w:val="nil"/>
              <w:left w:val="nil"/>
              <w:bottom w:val="single" w:sz="4" w:space="0" w:color="auto"/>
              <w:right w:val="single" w:sz="4" w:space="0" w:color="auto"/>
            </w:tcBorders>
            <w:shd w:val="clear" w:color="000000" w:fill="FFFF00"/>
            <w:vAlign w:val="bottom"/>
            <w:hideMark/>
          </w:tcPr>
          <w:p w14:paraId="1BFA89A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000000" w:fill="FFFF00"/>
            <w:vAlign w:val="bottom"/>
            <w:hideMark/>
          </w:tcPr>
          <w:p w14:paraId="757ED1E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Collateral</w:t>
            </w:r>
          </w:p>
        </w:tc>
        <w:tc>
          <w:tcPr>
            <w:tcW w:w="481" w:type="pct"/>
            <w:tcBorders>
              <w:top w:val="nil"/>
              <w:left w:val="nil"/>
              <w:bottom w:val="single" w:sz="4" w:space="0" w:color="auto"/>
              <w:right w:val="single" w:sz="4" w:space="0" w:color="auto"/>
            </w:tcBorders>
            <w:shd w:val="clear" w:color="000000" w:fill="FFFF00"/>
            <w:vAlign w:val="bottom"/>
            <w:hideMark/>
          </w:tcPr>
          <w:p w14:paraId="1D47AB1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ETD_CLEARED</w:t>
            </w:r>
          </w:p>
        </w:tc>
        <w:tc>
          <w:tcPr>
            <w:tcW w:w="597" w:type="pct"/>
            <w:tcBorders>
              <w:top w:val="nil"/>
              <w:left w:val="nil"/>
              <w:bottom w:val="single" w:sz="4" w:space="0" w:color="auto"/>
              <w:right w:val="single" w:sz="4" w:space="0" w:color="auto"/>
            </w:tcBorders>
            <w:shd w:val="clear" w:color="000000" w:fill="FFFF00"/>
            <w:vAlign w:val="bottom"/>
            <w:hideMark/>
          </w:tcPr>
          <w:p w14:paraId="617C5ED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RRS</w:t>
            </w:r>
          </w:p>
        </w:tc>
        <w:tc>
          <w:tcPr>
            <w:tcW w:w="507" w:type="pct"/>
            <w:tcBorders>
              <w:top w:val="nil"/>
              <w:left w:val="nil"/>
              <w:bottom w:val="single" w:sz="4" w:space="0" w:color="auto"/>
              <w:right w:val="single" w:sz="4" w:space="0" w:color="auto"/>
            </w:tcBorders>
            <w:shd w:val="clear" w:color="000000" w:fill="FFFF00"/>
            <w:vAlign w:val="bottom"/>
            <w:hideMark/>
          </w:tcPr>
          <w:p w14:paraId="7B500A4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48A6C59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519257BD"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40AAAC5D"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18</w:t>
            </w:r>
          </w:p>
        </w:tc>
        <w:tc>
          <w:tcPr>
            <w:tcW w:w="958" w:type="pct"/>
            <w:tcBorders>
              <w:top w:val="nil"/>
              <w:left w:val="nil"/>
              <w:bottom w:val="single" w:sz="4" w:space="0" w:color="auto"/>
              <w:right w:val="single" w:sz="4" w:space="0" w:color="auto"/>
            </w:tcBorders>
            <w:shd w:val="clear" w:color="auto" w:fill="auto"/>
            <w:vAlign w:val="bottom"/>
            <w:hideMark/>
          </w:tcPr>
          <w:p w14:paraId="6EA33FE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07D866A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Static</w:t>
            </w:r>
          </w:p>
        </w:tc>
        <w:tc>
          <w:tcPr>
            <w:tcW w:w="481" w:type="pct"/>
            <w:tcBorders>
              <w:top w:val="nil"/>
              <w:left w:val="nil"/>
              <w:bottom w:val="single" w:sz="4" w:space="0" w:color="auto"/>
              <w:right w:val="single" w:sz="4" w:space="0" w:color="auto"/>
            </w:tcBorders>
            <w:shd w:val="clear" w:color="auto" w:fill="auto"/>
            <w:vAlign w:val="bottom"/>
            <w:hideMark/>
          </w:tcPr>
          <w:p w14:paraId="13E5E7F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7600880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0D706A1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2CA1ADB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1784BAFB"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63CDD13"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19</w:t>
            </w:r>
          </w:p>
        </w:tc>
        <w:tc>
          <w:tcPr>
            <w:tcW w:w="958" w:type="pct"/>
            <w:tcBorders>
              <w:top w:val="nil"/>
              <w:left w:val="nil"/>
              <w:bottom w:val="single" w:sz="4" w:space="0" w:color="auto"/>
              <w:right w:val="single" w:sz="4" w:space="0" w:color="auto"/>
            </w:tcBorders>
            <w:shd w:val="clear" w:color="auto" w:fill="auto"/>
            <w:vAlign w:val="bottom"/>
            <w:hideMark/>
          </w:tcPr>
          <w:p w14:paraId="17FA25E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728DD10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Price</w:t>
            </w:r>
          </w:p>
        </w:tc>
        <w:tc>
          <w:tcPr>
            <w:tcW w:w="481" w:type="pct"/>
            <w:tcBorders>
              <w:top w:val="nil"/>
              <w:left w:val="nil"/>
              <w:bottom w:val="single" w:sz="4" w:space="0" w:color="auto"/>
              <w:right w:val="single" w:sz="4" w:space="0" w:color="auto"/>
            </w:tcBorders>
            <w:shd w:val="clear" w:color="auto" w:fill="auto"/>
            <w:vAlign w:val="bottom"/>
            <w:hideMark/>
          </w:tcPr>
          <w:p w14:paraId="45991B3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1DB6CC6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08CC4BB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208132C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1260E9D1"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A05F0BF"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20</w:t>
            </w:r>
          </w:p>
        </w:tc>
        <w:tc>
          <w:tcPr>
            <w:tcW w:w="958" w:type="pct"/>
            <w:tcBorders>
              <w:top w:val="nil"/>
              <w:left w:val="nil"/>
              <w:bottom w:val="single" w:sz="4" w:space="0" w:color="auto"/>
              <w:right w:val="single" w:sz="4" w:space="0" w:color="auto"/>
            </w:tcBorders>
            <w:shd w:val="clear" w:color="auto" w:fill="auto"/>
            <w:vAlign w:val="bottom"/>
            <w:hideMark/>
          </w:tcPr>
          <w:p w14:paraId="30F1A6C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41970C03"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Rating</w:t>
            </w:r>
          </w:p>
        </w:tc>
        <w:tc>
          <w:tcPr>
            <w:tcW w:w="481" w:type="pct"/>
            <w:tcBorders>
              <w:top w:val="nil"/>
              <w:left w:val="nil"/>
              <w:bottom w:val="single" w:sz="4" w:space="0" w:color="auto"/>
              <w:right w:val="single" w:sz="4" w:space="0" w:color="auto"/>
            </w:tcBorders>
            <w:shd w:val="clear" w:color="auto" w:fill="auto"/>
            <w:vAlign w:val="bottom"/>
            <w:hideMark/>
          </w:tcPr>
          <w:p w14:paraId="5AB4970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5D12830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2A3A09E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0F9997C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5D80A48C"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AF6AAB4"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21</w:t>
            </w:r>
          </w:p>
        </w:tc>
        <w:tc>
          <w:tcPr>
            <w:tcW w:w="958" w:type="pct"/>
            <w:tcBorders>
              <w:top w:val="nil"/>
              <w:left w:val="nil"/>
              <w:bottom w:val="single" w:sz="4" w:space="0" w:color="auto"/>
              <w:right w:val="single" w:sz="4" w:space="0" w:color="auto"/>
            </w:tcBorders>
            <w:shd w:val="clear" w:color="auto" w:fill="auto"/>
            <w:vAlign w:val="bottom"/>
            <w:hideMark/>
          </w:tcPr>
          <w:p w14:paraId="53FF829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0C410A5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Rating</w:t>
            </w:r>
          </w:p>
        </w:tc>
        <w:tc>
          <w:tcPr>
            <w:tcW w:w="481" w:type="pct"/>
            <w:tcBorders>
              <w:top w:val="nil"/>
              <w:left w:val="nil"/>
              <w:bottom w:val="single" w:sz="4" w:space="0" w:color="auto"/>
              <w:right w:val="single" w:sz="4" w:space="0" w:color="auto"/>
            </w:tcBorders>
            <w:shd w:val="clear" w:color="auto" w:fill="auto"/>
            <w:vAlign w:val="bottom"/>
            <w:hideMark/>
          </w:tcPr>
          <w:p w14:paraId="3635486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35283B4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SSC</w:t>
            </w:r>
          </w:p>
        </w:tc>
        <w:tc>
          <w:tcPr>
            <w:tcW w:w="507" w:type="pct"/>
            <w:tcBorders>
              <w:top w:val="nil"/>
              <w:left w:val="nil"/>
              <w:bottom w:val="single" w:sz="4" w:space="0" w:color="auto"/>
              <w:right w:val="single" w:sz="4" w:space="0" w:color="auto"/>
            </w:tcBorders>
            <w:shd w:val="clear" w:color="auto" w:fill="auto"/>
            <w:vAlign w:val="bottom"/>
            <w:hideMark/>
          </w:tcPr>
          <w:p w14:paraId="637665F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50335CE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DC8573F" w14:textId="77777777" w:rsidTr="00883896">
        <w:trPr>
          <w:trHeight w:val="6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B356E65"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22</w:t>
            </w:r>
          </w:p>
        </w:tc>
        <w:tc>
          <w:tcPr>
            <w:tcW w:w="958" w:type="pct"/>
            <w:tcBorders>
              <w:top w:val="nil"/>
              <w:left w:val="nil"/>
              <w:bottom w:val="single" w:sz="4" w:space="0" w:color="auto"/>
              <w:right w:val="single" w:sz="4" w:space="0" w:color="auto"/>
            </w:tcBorders>
            <w:shd w:val="clear" w:color="auto" w:fill="auto"/>
            <w:vAlign w:val="bottom"/>
            <w:hideMark/>
          </w:tcPr>
          <w:p w14:paraId="3BD8E2D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Bond Liquidity Assessment</w:t>
            </w:r>
          </w:p>
        </w:tc>
        <w:tc>
          <w:tcPr>
            <w:tcW w:w="1180" w:type="pct"/>
            <w:tcBorders>
              <w:top w:val="nil"/>
              <w:left w:val="nil"/>
              <w:bottom w:val="single" w:sz="4" w:space="0" w:color="auto"/>
              <w:right w:val="single" w:sz="4" w:space="0" w:color="auto"/>
            </w:tcBorders>
            <w:shd w:val="clear" w:color="auto" w:fill="auto"/>
            <w:vAlign w:val="bottom"/>
            <w:hideMark/>
          </w:tcPr>
          <w:p w14:paraId="0A84581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Instrument Liquidity Score</w:t>
            </w:r>
          </w:p>
        </w:tc>
        <w:tc>
          <w:tcPr>
            <w:tcW w:w="481" w:type="pct"/>
            <w:tcBorders>
              <w:top w:val="nil"/>
              <w:left w:val="nil"/>
              <w:bottom w:val="single" w:sz="4" w:space="0" w:color="auto"/>
              <w:right w:val="single" w:sz="4" w:space="0" w:color="auto"/>
            </w:tcBorders>
            <w:shd w:val="clear" w:color="auto" w:fill="auto"/>
            <w:vAlign w:val="bottom"/>
            <w:hideMark/>
          </w:tcPr>
          <w:p w14:paraId="1234EE8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13AEBDE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UBS Delta (Confluence)</w:t>
            </w:r>
          </w:p>
        </w:tc>
        <w:tc>
          <w:tcPr>
            <w:tcW w:w="507" w:type="pct"/>
            <w:tcBorders>
              <w:top w:val="nil"/>
              <w:left w:val="nil"/>
              <w:bottom w:val="single" w:sz="4" w:space="0" w:color="auto"/>
              <w:right w:val="single" w:sz="4" w:space="0" w:color="auto"/>
            </w:tcBorders>
            <w:shd w:val="clear" w:color="auto" w:fill="auto"/>
            <w:vAlign w:val="bottom"/>
            <w:hideMark/>
          </w:tcPr>
          <w:p w14:paraId="31B7339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UBS Delta (Confluence)</w:t>
            </w:r>
          </w:p>
        </w:tc>
        <w:tc>
          <w:tcPr>
            <w:tcW w:w="944" w:type="pct"/>
            <w:tcBorders>
              <w:top w:val="nil"/>
              <w:left w:val="nil"/>
              <w:bottom w:val="single" w:sz="4" w:space="0" w:color="auto"/>
              <w:right w:val="single" w:sz="4" w:space="0" w:color="auto"/>
            </w:tcBorders>
            <w:shd w:val="clear" w:color="auto" w:fill="auto"/>
            <w:vAlign w:val="bottom"/>
            <w:hideMark/>
          </w:tcPr>
          <w:p w14:paraId="5C43BD7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1469FDC9"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9C7DDA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23</w:t>
            </w:r>
          </w:p>
        </w:tc>
        <w:tc>
          <w:tcPr>
            <w:tcW w:w="958" w:type="pct"/>
            <w:tcBorders>
              <w:top w:val="nil"/>
              <w:left w:val="nil"/>
              <w:bottom w:val="single" w:sz="4" w:space="0" w:color="auto"/>
              <w:right w:val="single" w:sz="4" w:space="0" w:color="auto"/>
            </w:tcBorders>
            <w:shd w:val="clear" w:color="000000" w:fill="FFFF00"/>
            <w:vAlign w:val="bottom"/>
            <w:hideMark/>
          </w:tcPr>
          <w:p w14:paraId="038E7037"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1</w:t>
            </w:r>
          </w:p>
        </w:tc>
        <w:tc>
          <w:tcPr>
            <w:tcW w:w="1180" w:type="pct"/>
            <w:tcBorders>
              <w:top w:val="nil"/>
              <w:left w:val="nil"/>
              <w:bottom w:val="single" w:sz="4" w:space="0" w:color="auto"/>
              <w:right w:val="single" w:sz="4" w:space="0" w:color="auto"/>
            </w:tcBorders>
            <w:shd w:val="clear" w:color="000000" w:fill="FFFF00"/>
            <w:vAlign w:val="bottom"/>
            <w:hideMark/>
          </w:tcPr>
          <w:p w14:paraId="0A7391E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 Sensitivities</w:t>
            </w:r>
          </w:p>
        </w:tc>
        <w:tc>
          <w:tcPr>
            <w:tcW w:w="481" w:type="pct"/>
            <w:tcBorders>
              <w:top w:val="nil"/>
              <w:left w:val="nil"/>
              <w:bottom w:val="single" w:sz="4" w:space="0" w:color="auto"/>
              <w:right w:val="single" w:sz="4" w:space="0" w:color="auto"/>
            </w:tcBorders>
            <w:shd w:val="clear" w:color="000000" w:fill="FFFF00"/>
            <w:vAlign w:val="bottom"/>
            <w:hideMark/>
          </w:tcPr>
          <w:p w14:paraId="0EAFF21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000000" w:fill="FFFF00"/>
            <w:vAlign w:val="bottom"/>
            <w:hideMark/>
          </w:tcPr>
          <w:p w14:paraId="0EE6A97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 MIS</w:t>
            </w:r>
          </w:p>
        </w:tc>
        <w:tc>
          <w:tcPr>
            <w:tcW w:w="507" w:type="pct"/>
            <w:tcBorders>
              <w:top w:val="nil"/>
              <w:left w:val="nil"/>
              <w:bottom w:val="single" w:sz="4" w:space="0" w:color="auto"/>
              <w:right w:val="single" w:sz="4" w:space="0" w:color="auto"/>
            </w:tcBorders>
            <w:shd w:val="clear" w:color="000000" w:fill="FFFF00"/>
            <w:vAlign w:val="bottom"/>
            <w:hideMark/>
          </w:tcPr>
          <w:p w14:paraId="4200A0B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2D22357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35E434C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4139BC8B"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24</w:t>
            </w:r>
          </w:p>
        </w:tc>
        <w:tc>
          <w:tcPr>
            <w:tcW w:w="958" w:type="pct"/>
            <w:tcBorders>
              <w:top w:val="nil"/>
              <w:left w:val="nil"/>
              <w:bottom w:val="single" w:sz="4" w:space="0" w:color="auto"/>
              <w:right w:val="single" w:sz="4" w:space="0" w:color="auto"/>
            </w:tcBorders>
            <w:shd w:val="clear" w:color="auto" w:fill="auto"/>
            <w:vAlign w:val="bottom"/>
            <w:hideMark/>
          </w:tcPr>
          <w:p w14:paraId="5F0306FF"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1</w:t>
            </w:r>
          </w:p>
        </w:tc>
        <w:tc>
          <w:tcPr>
            <w:tcW w:w="1180" w:type="pct"/>
            <w:tcBorders>
              <w:top w:val="nil"/>
              <w:left w:val="nil"/>
              <w:bottom w:val="single" w:sz="4" w:space="0" w:color="auto"/>
              <w:right w:val="single" w:sz="4" w:space="0" w:color="auto"/>
            </w:tcBorders>
            <w:shd w:val="clear" w:color="auto" w:fill="auto"/>
            <w:vAlign w:val="bottom"/>
            <w:hideMark/>
          </w:tcPr>
          <w:p w14:paraId="1230511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Liquidity Adjusted Stress Days</w:t>
            </w:r>
          </w:p>
        </w:tc>
        <w:tc>
          <w:tcPr>
            <w:tcW w:w="481" w:type="pct"/>
            <w:tcBorders>
              <w:top w:val="nil"/>
              <w:left w:val="nil"/>
              <w:bottom w:val="single" w:sz="4" w:space="0" w:color="auto"/>
              <w:right w:val="single" w:sz="4" w:space="0" w:color="auto"/>
            </w:tcBorders>
            <w:shd w:val="clear" w:color="auto" w:fill="auto"/>
            <w:vAlign w:val="bottom"/>
            <w:hideMark/>
          </w:tcPr>
          <w:p w14:paraId="62A27FE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0F12418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4A69764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4AEB09C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7540BA1"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0EC86878"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25</w:t>
            </w:r>
          </w:p>
        </w:tc>
        <w:tc>
          <w:tcPr>
            <w:tcW w:w="958" w:type="pct"/>
            <w:tcBorders>
              <w:top w:val="nil"/>
              <w:left w:val="nil"/>
              <w:bottom w:val="single" w:sz="4" w:space="0" w:color="auto"/>
              <w:right w:val="single" w:sz="4" w:space="0" w:color="auto"/>
            </w:tcBorders>
            <w:shd w:val="clear" w:color="auto" w:fill="auto"/>
            <w:vAlign w:val="bottom"/>
            <w:hideMark/>
          </w:tcPr>
          <w:p w14:paraId="395C7858"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1</w:t>
            </w:r>
          </w:p>
        </w:tc>
        <w:tc>
          <w:tcPr>
            <w:tcW w:w="1180" w:type="pct"/>
            <w:tcBorders>
              <w:top w:val="nil"/>
              <w:left w:val="nil"/>
              <w:bottom w:val="single" w:sz="4" w:space="0" w:color="auto"/>
              <w:right w:val="single" w:sz="4" w:space="0" w:color="auto"/>
            </w:tcBorders>
            <w:shd w:val="clear" w:color="auto" w:fill="auto"/>
            <w:vAlign w:val="bottom"/>
            <w:hideMark/>
          </w:tcPr>
          <w:p w14:paraId="2B819D0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Delta Limits</w:t>
            </w:r>
          </w:p>
        </w:tc>
        <w:tc>
          <w:tcPr>
            <w:tcW w:w="481" w:type="pct"/>
            <w:tcBorders>
              <w:top w:val="nil"/>
              <w:left w:val="nil"/>
              <w:bottom w:val="single" w:sz="4" w:space="0" w:color="auto"/>
              <w:right w:val="single" w:sz="4" w:space="0" w:color="auto"/>
            </w:tcBorders>
            <w:shd w:val="clear" w:color="auto" w:fill="auto"/>
            <w:vAlign w:val="bottom"/>
            <w:hideMark/>
          </w:tcPr>
          <w:p w14:paraId="26715C2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65E8F26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34A80FA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2E6DDA1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7F31DC7D"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E4EFB92"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26</w:t>
            </w:r>
          </w:p>
        </w:tc>
        <w:tc>
          <w:tcPr>
            <w:tcW w:w="958" w:type="pct"/>
            <w:tcBorders>
              <w:top w:val="nil"/>
              <w:left w:val="nil"/>
              <w:bottom w:val="single" w:sz="4" w:space="0" w:color="auto"/>
              <w:right w:val="single" w:sz="4" w:space="0" w:color="auto"/>
            </w:tcBorders>
            <w:shd w:val="clear" w:color="auto" w:fill="auto"/>
            <w:vAlign w:val="bottom"/>
            <w:hideMark/>
          </w:tcPr>
          <w:p w14:paraId="3716194F"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1</w:t>
            </w:r>
          </w:p>
        </w:tc>
        <w:tc>
          <w:tcPr>
            <w:tcW w:w="1180" w:type="pct"/>
            <w:tcBorders>
              <w:top w:val="nil"/>
              <w:left w:val="nil"/>
              <w:bottom w:val="single" w:sz="4" w:space="0" w:color="auto"/>
              <w:right w:val="single" w:sz="4" w:space="0" w:color="auto"/>
            </w:tcBorders>
            <w:shd w:val="clear" w:color="auto" w:fill="auto"/>
            <w:vAlign w:val="bottom"/>
            <w:hideMark/>
          </w:tcPr>
          <w:p w14:paraId="65D5BC8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Options Maturity Limits</w:t>
            </w:r>
          </w:p>
        </w:tc>
        <w:tc>
          <w:tcPr>
            <w:tcW w:w="481" w:type="pct"/>
            <w:tcBorders>
              <w:top w:val="nil"/>
              <w:left w:val="nil"/>
              <w:bottom w:val="single" w:sz="4" w:space="0" w:color="auto"/>
              <w:right w:val="single" w:sz="4" w:space="0" w:color="auto"/>
            </w:tcBorders>
            <w:shd w:val="clear" w:color="auto" w:fill="auto"/>
            <w:vAlign w:val="bottom"/>
            <w:hideMark/>
          </w:tcPr>
          <w:p w14:paraId="53AF2053"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0077E55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12A64EF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1130261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6877EA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36E49C56"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27</w:t>
            </w:r>
          </w:p>
        </w:tc>
        <w:tc>
          <w:tcPr>
            <w:tcW w:w="958" w:type="pct"/>
            <w:tcBorders>
              <w:top w:val="nil"/>
              <w:left w:val="nil"/>
              <w:bottom w:val="single" w:sz="4" w:space="0" w:color="auto"/>
              <w:right w:val="single" w:sz="4" w:space="0" w:color="auto"/>
            </w:tcBorders>
            <w:shd w:val="clear" w:color="auto" w:fill="auto"/>
            <w:vAlign w:val="bottom"/>
            <w:hideMark/>
          </w:tcPr>
          <w:p w14:paraId="7B4E6748"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1</w:t>
            </w:r>
          </w:p>
        </w:tc>
        <w:tc>
          <w:tcPr>
            <w:tcW w:w="1180" w:type="pct"/>
            <w:tcBorders>
              <w:top w:val="nil"/>
              <w:left w:val="nil"/>
              <w:bottom w:val="single" w:sz="4" w:space="0" w:color="auto"/>
              <w:right w:val="single" w:sz="4" w:space="0" w:color="auto"/>
            </w:tcBorders>
            <w:shd w:val="clear" w:color="auto" w:fill="auto"/>
            <w:vAlign w:val="bottom"/>
            <w:hideMark/>
          </w:tcPr>
          <w:p w14:paraId="09DD1F6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Index Issuer Mapping</w:t>
            </w:r>
          </w:p>
        </w:tc>
        <w:tc>
          <w:tcPr>
            <w:tcW w:w="481" w:type="pct"/>
            <w:tcBorders>
              <w:top w:val="nil"/>
              <w:left w:val="nil"/>
              <w:bottom w:val="single" w:sz="4" w:space="0" w:color="auto"/>
              <w:right w:val="single" w:sz="4" w:space="0" w:color="auto"/>
            </w:tcBorders>
            <w:shd w:val="clear" w:color="auto" w:fill="auto"/>
            <w:vAlign w:val="bottom"/>
            <w:hideMark/>
          </w:tcPr>
          <w:p w14:paraId="030AA22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49FAEBE3"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3A382EC5"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18671B1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13E23C97"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7119338"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28</w:t>
            </w:r>
          </w:p>
        </w:tc>
        <w:tc>
          <w:tcPr>
            <w:tcW w:w="958" w:type="pct"/>
            <w:tcBorders>
              <w:top w:val="nil"/>
              <w:left w:val="nil"/>
              <w:bottom w:val="single" w:sz="4" w:space="0" w:color="auto"/>
              <w:right w:val="single" w:sz="4" w:space="0" w:color="auto"/>
            </w:tcBorders>
            <w:shd w:val="clear" w:color="auto" w:fill="auto"/>
            <w:vAlign w:val="bottom"/>
            <w:hideMark/>
          </w:tcPr>
          <w:p w14:paraId="5849B60A"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2</w:t>
            </w:r>
          </w:p>
        </w:tc>
        <w:tc>
          <w:tcPr>
            <w:tcW w:w="1180" w:type="pct"/>
            <w:tcBorders>
              <w:top w:val="nil"/>
              <w:left w:val="nil"/>
              <w:bottom w:val="single" w:sz="4" w:space="0" w:color="auto"/>
              <w:right w:val="single" w:sz="4" w:space="0" w:color="auto"/>
            </w:tcBorders>
            <w:shd w:val="clear" w:color="auto" w:fill="auto"/>
            <w:vAlign w:val="bottom"/>
            <w:hideMark/>
          </w:tcPr>
          <w:p w14:paraId="1ED990A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Trade</w:t>
            </w:r>
          </w:p>
        </w:tc>
        <w:tc>
          <w:tcPr>
            <w:tcW w:w="481" w:type="pct"/>
            <w:tcBorders>
              <w:top w:val="nil"/>
              <w:left w:val="nil"/>
              <w:bottom w:val="single" w:sz="4" w:space="0" w:color="auto"/>
              <w:right w:val="single" w:sz="4" w:space="0" w:color="auto"/>
            </w:tcBorders>
            <w:shd w:val="clear" w:color="auto" w:fill="auto"/>
            <w:vAlign w:val="bottom"/>
            <w:hideMark/>
          </w:tcPr>
          <w:p w14:paraId="1B8F032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5879AB2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4EA75D1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ZUES</w:t>
            </w:r>
          </w:p>
        </w:tc>
        <w:tc>
          <w:tcPr>
            <w:tcW w:w="944" w:type="pct"/>
            <w:tcBorders>
              <w:top w:val="nil"/>
              <w:left w:val="nil"/>
              <w:bottom w:val="single" w:sz="4" w:space="0" w:color="auto"/>
              <w:right w:val="single" w:sz="4" w:space="0" w:color="auto"/>
            </w:tcBorders>
            <w:shd w:val="clear" w:color="auto" w:fill="auto"/>
            <w:vAlign w:val="bottom"/>
            <w:hideMark/>
          </w:tcPr>
          <w:p w14:paraId="05AB337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155AAE90"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693B36F5"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29</w:t>
            </w:r>
          </w:p>
        </w:tc>
        <w:tc>
          <w:tcPr>
            <w:tcW w:w="958" w:type="pct"/>
            <w:tcBorders>
              <w:top w:val="nil"/>
              <w:left w:val="nil"/>
              <w:bottom w:val="single" w:sz="4" w:space="0" w:color="auto"/>
              <w:right w:val="single" w:sz="4" w:space="0" w:color="auto"/>
            </w:tcBorders>
            <w:shd w:val="clear" w:color="auto" w:fill="auto"/>
            <w:vAlign w:val="bottom"/>
            <w:hideMark/>
          </w:tcPr>
          <w:p w14:paraId="1FB8477F"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2</w:t>
            </w:r>
          </w:p>
        </w:tc>
        <w:tc>
          <w:tcPr>
            <w:tcW w:w="1180" w:type="pct"/>
            <w:tcBorders>
              <w:top w:val="nil"/>
              <w:left w:val="nil"/>
              <w:bottom w:val="single" w:sz="4" w:space="0" w:color="auto"/>
              <w:right w:val="single" w:sz="4" w:space="0" w:color="auto"/>
            </w:tcBorders>
            <w:shd w:val="clear" w:color="auto" w:fill="auto"/>
            <w:vAlign w:val="bottom"/>
            <w:hideMark/>
          </w:tcPr>
          <w:p w14:paraId="7B9B9B9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TV Diff Mapping</w:t>
            </w:r>
          </w:p>
        </w:tc>
        <w:tc>
          <w:tcPr>
            <w:tcW w:w="481" w:type="pct"/>
            <w:tcBorders>
              <w:top w:val="nil"/>
              <w:left w:val="nil"/>
              <w:bottom w:val="single" w:sz="4" w:space="0" w:color="auto"/>
              <w:right w:val="single" w:sz="4" w:space="0" w:color="auto"/>
            </w:tcBorders>
            <w:shd w:val="clear" w:color="auto" w:fill="auto"/>
            <w:vAlign w:val="bottom"/>
            <w:hideMark/>
          </w:tcPr>
          <w:p w14:paraId="1BACE28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5279F8A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RA</w:t>
            </w:r>
          </w:p>
        </w:tc>
        <w:tc>
          <w:tcPr>
            <w:tcW w:w="507" w:type="pct"/>
            <w:tcBorders>
              <w:top w:val="nil"/>
              <w:left w:val="nil"/>
              <w:bottom w:val="single" w:sz="4" w:space="0" w:color="auto"/>
              <w:right w:val="single" w:sz="4" w:space="0" w:color="auto"/>
            </w:tcBorders>
            <w:shd w:val="clear" w:color="auto" w:fill="auto"/>
            <w:vAlign w:val="bottom"/>
            <w:hideMark/>
          </w:tcPr>
          <w:p w14:paraId="2C45FD2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RA</w:t>
            </w:r>
          </w:p>
        </w:tc>
        <w:tc>
          <w:tcPr>
            <w:tcW w:w="944" w:type="pct"/>
            <w:tcBorders>
              <w:top w:val="nil"/>
              <w:left w:val="nil"/>
              <w:bottom w:val="single" w:sz="4" w:space="0" w:color="auto"/>
              <w:right w:val="single" w:sz="4" w:space="0" w:color="auto"/>
            </w:tcBorders>
            <w:shd w:val="clear" w:color="auto" w:fill="auto"/>
            <w:vAlign w:val="bottom"/>
            <w:hideMark/>
          </w:tcPr>
          <w:p w14:paraId="140EC2FA"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32CF3286"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2E79790"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30</w:t>
            </w:r>
          </w:p>
        </w:tc>
        <w:tc>
          <w:tcPr>
            <w:tcW w:w="958" w:type="pct"/>
            <w:tcBorders>
              <w:top w:val="nil"/>
              <w:left w:val="nil"/>
              <w:bottom w:val="single" w:sz="4" w:space="0" w:color="auto"/>
              <w:right w:val="single" w:sz="4" w:space="0" w:color="auto"/>
            </w:tcBorders>
            <w:shd w:val="clear" w:color="auto" w:fill="auto"/>
            <w:vAlign w:val="bottom"/>
            <w:hideMark/>
          </w:tcPr>
          <w:p w14:paraId="19AE5392"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HtR</w:t>
            </w:r>
            <w:proofErr w:type="spellEnd"/>
            <w:r w:rsidRPr="00883896">
              <w:rPr>
                <w:rFonts w:cstheme="minorHAnsi"/>
                <w:color w:val="000000"/>
                <w:lang w:eastAsia="zh-CN" w:bidi="he-IL"/>
              </w:rPr>
              <w:t xml:space="preserve"> Step 2</w:t>
            </w:r>
          </w:p>
        </w:tc>
        <w:tc>
          <w:tcPr>
            <w:tcW w:w="1180" w:type="pct"/>
            <w:tcBorders>
              <w:top w:val="nil"/>
              <w:left w:val="nil"/>
              <w:bottom w:val="single" w:sz="4" w:space="0" w:color="auto"/>
              <w:right w:val="single" w:sz="4" w:space="0" w:color="auto"/>
            </w:tcBorders>
            <w:shd w:val="clear" w:color="auto" w:fill="auto"/>
            <w:vAlign w:val="bottom"/>
            <w:hideMark/>
          </w:tcPr>
          <w:p w14:paraId="4FC8BCD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Credit Curve Quote Count</w:t>
            </w:r>
          </w:p>
        </w:tc>
        <w:tc>
          <w:tcPr>
            <w:tcW w:w="481" w:type="pct"/>
            <w:tcBorders>
              <w:top w:val="nil"/>
              <w:left w:val="nil"/>
              <w:bottom w:val="single" w:sz="4" w:space="0" w:color="auto"/>
              <w:right w:val="single" w:sz="4" w:space="0" w:color="auto"/>
            </w:tcBorders>
            <w:shd w:val="clear" w:color="auto" w:fill="auto"/>
            <w:vAlign w:val="bottom"/>
            <w:hideMark/>
          </w:tcPr>
          <w:p w14:paraId="6302464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694FAD8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30C1A8D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1076A61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57942BF" w14:textId="77777777" w:rsidTr="00883896">
        <w:trPr>
          <w:trHeight w:val="6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1D21AEA"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31</w:t>
            </w:r>
          </w:p>
        </w:tc>
        <w:tc>
          <w:tcPr>
            <w:tcW w:w="958" w:type="pct"/>
            <w:tcBorders>
              <w:top w:val="nil"/>
              <w:left w:val="nil"/>
              <w:bottom w:val="single" w:sz="4" w:space="0" w:color="auto"/>
              <w:right w:val="single" w:sz="4" w:space="0" w:color="auto"/>
            </w:tcBorders>
            <w:shd w:val="clear" w:color="000000" w:fill="FFFF00"/>
            <w:vAlign w:val="bottom"/>
            <w:hideMark/>
          </w:tcPr>
          <w:p w14:paraId="045F73D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000000" w:fill="FFFF00"/>
            <w:vAlign w:val="bottom"/>
            <w:hideMark/>
          </w:tcPr>
          <w:p w14:paraId="5CEC3AC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Agreement</w:t>
            </w:r>
          </w:p>
        </w:tc>
        <w:tc>
          <w:tcPr>
            <w:tcW w:w="481" w:type="pct"/>
            <w:tcBorders>
              <w:top w:val="nil"/>
              <w:left w:val="nil"/>
              <w:bottom w:val="single" w:sz="4" w:space="0" w:color="auto"/>
              <w:right w:val="single" w:sz="4" w:space="0" w:color="auto"/>
            </w:tcBorders>
            <w:shd w:val="clear" w:color="000000" w:fill="FFFF00"/>
            <w:vAlign w:val="bottom"/>
            <w:hideMark/>
          </w:tcPr>
          <w:p w14:paraId="6D98A4A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All Portfolios</w:t>
            </w:r>
          </w:p>
        </w:tc>
        <w:tc>
          <w:tcPr>
            <w:tcW w:w="597" w:type="pct"/>
            <w:tcBorders>
              <w:top w:val="nil"/>
              <w:left w:val="nil"/>
              <w:bottom w:val="single" w:sz="4" w:space="0" w:color="auto"/>
              <w:right w:val="single" w:sz="4" w:space="0" w:color="auto"/>
            </w:tcBorders>
            <w:shd w:val="clear" w:color="000000" w:fill="FFFF00"/>
            <w:vAlign w:val="bottom"/>
            <w:hideMark/>
          </w:tcPr>
          <w:p w14:paraId="13F2C21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LED</w:t>
            </w:r>
          </w:p>
        </w:tc>
        <w:tc>
          <w:tcPr>
            <w:tcW w:w="507" w:type="pct"/>
            <w:tcBorders>
              <w:top w:val="nil"/>
              <w:left w:val="nil"/>
              <w:bottom w:val="single" w:sz="4" w:space="0" w:color="auto"/>
              <w:right w:val="single" w:sz="4" w:space="0" w:color="auto"/>
            </w:tcBorders>
            <w:shd w:val="clear" w:color="000000" w:fill="FFFF00"/>
            <w:vAlign w:val="bottom"/>
            <w:hideMark/>
          </w:tcPr>
          <w:p w14:paraId="630CB13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78F7620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 will source LED Margin Frequency from Daytona.</w:t>
            </w:r>
          </w:p>
        </w:tc>
      </w:tr>
      <w:tr w:rsidR="00883896" w:rsidRPr="00883896" w14:paraId="56C8E991"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580271E0"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32</w:t>
            </w:r>
          </w:p>
        </w:tc>
        <w:tc>
          <w:tcPr>
            <w:tcW w:w="958" w:type="pct"/>
            <w:tcBorders>
              <w:top w:val="nil"/>
              <w:left w:val="nil"/>
              <w:bottom w:val="single" w:sz="4" w:space="0" w:color="auto"/>
              <w:right w:val="single" w:sz="4" w:space="0" w:color="auto"/>
            </w:tcBorders>
            <w:shd w:val="clear" w:color="auto" w:fill="auto"/>
            <w:vAlign w:val="bottom"/>
            <w:hideMark/>
          </w:tcPr>
          <w:p w14:paraId="70D78C1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1825656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Agreement Trade Count</w:t>
            </w:r>
          </w:p>
        </w:tc>
        <w:tc>
          <w:tcPr>
            <w:tcW w:w="481" w:type="pct"/>
            <w:tcBorders>
              <w:top w:val="nil"/>
              <w:left w:val="nil"/>
              <w:bottom w:val="single" w:sz="4" w:space="0" w:color="auto"/>
              <w:right w:val="single" w:sz="4" w:space="0" w:color="auto"/>
            </w:tcBorders>
            <w:shd w:val="clear" w:color="auto" w:fill="auto"/>
            <w:vAlign w:val="bottom"/>
            <w:hideMark/>
          </w:tcPr>
          <w:p w14:paraId="6DAF282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73A4724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06C0EF6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32ADF626"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2B29DEC4"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4B550BD"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33</w:t>
            </w:r>
          </w:p>
        </w:tc>
        <w:tc>
          <w:tcPr>
            <w:tcW w:w="958" w:type="pct"/>
            <w:tcBorders>
              <w:top w:val="nil"/>
              <w:left w:val="nil"/>
              <w:bottom w:val="single" w:sz="4" w:space="0" w:color="auto"/>
              <w:right w:val="single" w:sz="4" w:space="0" w:color="auto"/>
            </w:tcBorders>
            <w:shd w:val="clear" w:color="auto" w:fill="auto"/>
            <w:vAlign w:val="bottom"/>
            <w:hideMark/>
          </w:tcPr>
          <w:p w14:paraId="6AE7668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4A55639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Agreement Trade Count</w:t>
            </w:r>
          </w:p>
        </w:tc>
        <w:tc>
          <w:tcPr>
            <w:tcW w:w="481" w:type="pct"/>
            <w:tcBorders>
              <w:top w:val="nil"/>
              <w:left w:val="nil"/>
              <w:bottom w:val="single" w:sz="4" w:space="0" w:color="auto"/>
              <w:right w:val="single" w:sz="4" w:space="0" w:color="auto"/>
            </w:tcBorders>
            <w:shd w:val="clear" w:color="auto" w:fill="auto"/>
            <w:vAlign w:val="bottom"/>
            <w:hideMark/>
          </w:tcPr>
          <w:p w14:paraId="48DB9A1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2BB40BB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507" w:type="pct"/>
            <w:tcBorders>
              <w:top w:val="nil"/>
              <w:left w:val="nil"/>
              <w:bottom w:val="single" w:sz="4" w:space="0" w:color="auto"/>
              <w:right w:val="single" w:sz="4" w:space="0" w:color="auto"/>
            </w:tcBorders>
            <w:shd w:val="clear" w:color="auto" w:fill="auto"/>
            <w:vAlign w:val="bottom"/>
            <w:hideMark/>
          </w:tcPr>
          <w:p w14:paraId="3532931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7041E63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62A2A79D"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0053D8C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34</w:t>
            </w:r>
          </w:p>
        </w:tc>
        <w:tc>
          <w:tcPr>
            <w:tcW w:w="958" w:type="pct"/>
            <w:tcBorders>
              <w:top w:val="nil"/>
              <w:left w:val="nil"/>
              <w:bottom w:val="single" w:sz="4" w:space="0" w:color="auto"/>
              <w:right w:val="single" w:sz="4" w:space="0" w:color="auto"/>
            </w:tcBorders>
            <w:shd w:val="clear" w:color="auto" w:fill="auto"/>
            <w:vAlign w:val="bottom"/>
            <w:hideMark/>
          </w:tcPr>
          <w:p w14:paraId="2BAF058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74740CB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Agreement Trade Count</w:t>
            </w:r>
          </w:p>
        </w:tc>
        <w:tc>
          <w:tcPr>
            <w:tcW w:w="481" w:type="pct"/>
            <w:tcBorders>
              <w:top w:val="nil"/>
              <w:left w:val="nil"/>
              <w:bottom w:val="single" w:sz="4" w:space="0" w:color="auto"/>
              <w:right w:val="single" w:sz="4" w:space="0" w:color="auto"/>
            </w:tcBorders>
            <w:shd w:val="clear" w:color="auto" w:fill="auto"/>
            <w:vAlign w:val="bottom"/>
            <w:hideMark/>
          </w:tcPr>
          <w:p w14:paraId="2317EC2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ETD_CLEARED</w:t>
            </w:r>
          </w:p>
        </w:tc>
        <w:tc>
          <w:tcPr>
            <w:tcW w:w="597" w:type="pct"/>
            <w:tcBorders>
              <w:top w:val="nil"/>
              <w:left w:val="nil"/>
              <w:bottom w:val="single" w:sz="4" w:space="0" w:color="auto"/>
              <w:right w:val="single" w:sz="4" w:space="0" w:color="auto"/>
            </w:tcBorders>
            <w:shd w:val="clear" w:color="auto" w:fill="auto"/>
            <w:vAlign w:val="bottom"/>
            <w:hideMark/>
          </w:tcPr>
          <w:p w14:paraId="67CC0FDA"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507" w:type="pct"/>
            <w:tcBorders>
              <w:top w:val="nil"/>
              <w:left w:val="nil"/>
              <w:bottom w:val="single" w:sz="4" w:space="0" w:color="auto"/>
              <w:right w:val="single" w:sz="4" w:space="0" w:color="auto"/>
            </w:tcBorders>
            <w:shd w:val="clear" w:color="auto" w:fill="auto"/>
            <w:vAlign w:val="bottom"/>
            <w:hideMark/>
          </w:tcPr>
          <w:p w14:paraId="1A88FD0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1460DA48"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3FAAB44F" w14:textId="77777777" w:rsidTr="00883896">
        <w:trPr>
          <w:trHeight w:val="6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1505195D"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35</w:t>
            </w:r>
          </w:p>
        </w:tc>
        <w:tc>
          <w:tcPr>
            <w:tcW w:w="958" w:type="pct"/>
            <w:tcBorders>
              <w:top w:val="nil"/>
              <w:left w:val="nil"/>
              <w:bottom w:val="single" w:sz="4" w:space="0" w:color="auto"/>
              <w:right w:val="single" w:sz="4" w:space="0" w:color="auto"/>
            </w:tcBorders>
            <w:shd w:val="clear" w:color="auto" w:fill="auto"/>
            <w:vAlign w:val="bottom"/>
            <w:hideMark/>
          </w:tcPr>
          <w:p w14:paraId="7FAACAC4"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5631B41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Agreement Trade Count</w:t>
            </w:r>
          </w:p>
        </w:tc>
        <w:tc>
          <w:tcPr>
            <w:tcW w:w="481" w:type="pct"/>
            <w:tcBorders>
              <w:top w:val="nil"/>
              <w:left w:val="nil"/>
              <w:bottom w:val="single" w:sz="4" w:space="0" w:color="auto"/>
              <w:right w:val="single" w:sz="4" w:space="0" w:color="auto"/>
            </w:tcBorders>
            <w:shd w:val="clear" w:color="auto" w:fill="auto"/>
            <w:vAlign w:val="bottom"/>
            <w:hideMark/>
          </w:tcPr>
          <w:p w14:paraId="4BD5DB8C"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OTC_CLEARED</w:t>
            </w:r>
          </w:p>
        </w:tc>
        <w:tc>
          <w:tcPr>
            <w:tcW w:w="597" w:type="pct"/>
            <w:tcBorders>
              <w:top w:val="nil"/>
              <w:left w:val="nil"/>
              <w:bottom w:val="single" w:sz="4" w:space="0" w:color="auto"/>
              <w:right w:val="single" w:sz="4" w:space="0" w:color="auto"/>
            </w:tcBorders>
            <w:shd w:val="clear" w:color="auto" w:fill="auto"/>
            <w:vAlign w:val="bottom"/>
            <w:hideMark/>
          </w:tcPr>
          <w:p w14:paraId="66546EDC"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507" w:type="pct"/>
            <w:tcBorders>
              <w:top w:val="nil"/>
              <w:left w:val="nil"/>
              <w:bottom w:val="single" w:sz="4" w:space="0" w:color="auto"/>
              <w:right w:val="single" w:sz="4" w:space="0" w:color="auto"/>
            </w:tcBorders>
            <w:shd w:val="clear" w:color="auto" w:fill="auto"/>
            <w:vAlign w:val="bottom"/>
            <w:hideMark/>
          </w:tcPr>
          <w:p w14:paraId="502DE86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ZEUS</w:t>
            </w:r>
          </w:p>
        </w:tc>
        <w:tc>
          <w:tcPr>
            <w:tcW w:w="944" w:type="pct"/>
            <w:tcBorders>
              <w:top w:val="nil"/>
              <w:left w:val="nil"/>
              <w:bottom w:val="single" w:sz="4" w:space="0" w:color="auto"/>
              <w:right w:val="single" w:sz="4" w:space="0" w:color="auto"/>
            </w:tcBorders>
            <w:shd w:val="clear" w:color="auto" w:fill="auto"/>
            <w:vAlign w:val="bottom"/>
            <w:hideMark/>
          </w:tcPr>
          <w:p w14:paraId="0C3A9D2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6212777A"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12D412D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36</w:t>
            </w:r>
          </w:p>
        </w:tc>
        <w:tc>
          <w:tcPr>
            <w:tcW w:w="958" w:type="pct"/>
            <w:tcBorders>
              <w:top w:val="nil"/>
              <w:left w:val="nil"/>
              <w:bottom w:val="single" w:sz="4" w:space="0" w:color="auto"/>
              <w:right w:val="single" w:sz="4" w:space="0" w:color="auto"/>
            </w:tcBorders>
            <w:shd w:val="clear" w:color="auto" w:fill="auto"/>
            <w:vAlign w:val="bottom"/>
            <w:hideMark/>
          </w:tcPr>
          <w:p w14:paraId="6CE2A6C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4E250BBD"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Level 3 Transaction</w:t>
            </w:r>
          </w:p>
        </w:tc>
        <w:tc>
          <w:tcPr>
            <w:tcW w:w="481" w:type="pct"/>
            <w:tcBorders>
              <w:top w:val="nil"/>
              <w:left w:val="nil"/>
              <w:bottom w:val="single" w:sz="4" w:space="0" w:color="auto"/>
              <w:right w:val="single" w:sz="4" w:space="0" w:color="auto"/>
            </w:tcBorders>
            <w:shd w:val="clear" w:color="auto" w:fill="auto"/>
            <w:vAlign w:val="bottom"/>
            <w:hideMark/>
          </w:tcPr>
          <w:p w14:paraId="7E403DC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OTC</w:t>
            </w:r>
          </w:p>
        </w:tc>
        <w:tc>
          <w:tcPr>
            <w:tcW w:w="597" w:type="pct"/>
            <w:tcBorders>
              <w:top w:val="nil"/>
              <w:left w:val="nil"/>
              <w:bottom w:val="single" w:sz="4" w:space="0" w:color="auto"/>
              <w:right w:val="single" w:sz="4" w:space="0" w:color="auto"/>
            </w:tcBorders>
            <w:shd w:val="clear" w:color="auto" w:fill="auto"/>
            <w:vAlign w:val="bottom"/>
            <w:hideMark/>
          </w:tcPr>
          <w:p w14:paraId="018EFF9F"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507" w:type="pct"/>
            <w:tcBorders>
              <w:top w:val="nil"/>
              <w:left w:val="nil"/>
              <w:bottom w:val="single" w:sz="4" w:space="0" w:color="auto"/>
              <w:right w:val="single" w:sz="4" w:space="0" w:color="auto"/>
            </w:tcBorders>
            <w:shd w:val="clear" w:color="auto" w:fill="auto"/>
            <w:vAlign w:val="bottom"/>
            <w:hideMark/>
          </w:tcPr>
          <w:p w14:paraId="65F121D8"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944" w:type="pct"/>
            <w:tcBorders>
              <w:top w:val="nil"/>
              <w:left w:val="nil"/>
              <w:bottom w:val="single" w:sz="4" w:space="0" w:color="auto"/>
              <w:right w:val="single" w:sz="4" w:space="0" w:color="auto"/>
            </w:tcBorders>
            <w:shd w:val="clear" w:color="auto" w:fill="auto"/>
            <w:vAlign w:val="bottom"/>
            <w:hideMark/>
          </w:tcPr>
          <w:p w14:paraId="6EAC465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4B5BF925"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797E6C71"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37</w:t>
            </w:r>
          </w:p>
        </w:tc>
        <w:tc>
          <w:tcPr>
            <w:tcW w:w="958" w:type="pct"/>
            <w:tcBorders>
              <w:top w:val="nil"/>
              <w:left w:val="nil"/>
              <w:bottom w:val="single" w:sz="4" w:space="0" w:color="auto"/>
              <w:right w:val="single" w:sz="4" w:space="0" w:color="auto"/>
            </w:tcBorders>
            <w:shd w:val="clear" w:color="auto" w:fill="auto"/>
            <w:vAlign w:val="bottom"/>
            <w:hideMark/>
          </w:tcPr>
          <w:p w14:paraId="02132530"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338658E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Level 3 Transaction</w:t>
            </w:r>
          </w:p>
        </w:tc>
        <w:tc>
          <w:tcPr>
            <w:tcW w:w="481" w:type="pct"/>
            <w:tcBorders>
              <w:top w:val="nil"/>
              <w:left w:val="nil"/>
              <w:bottom w:val="single" w:sz="4" w:space="0" w:color="auto"/>
              <w:right w:val="single" w:sz="4" w:space="0" w:color="auto"/>
            </w:tcBorders>
            <w:shd w:val="clear" w:color="auto" w:fill="auto"/>
            <w:vAlign w:val="bottom"/>
            <w:hideMark/>
          </w:tcPr>
          <w:p w14:paraId="440DBE82"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SFT</w:t>
            </w:r>
          </w:p>
        </w:tc>
        <w:tc>
          <w:tcPr>
            <w:tcW w:w="597" w:type="pct"/>
            <w:tcBorders>
              <w:top w:val="nil"/>
              <w:left w:val="nil"/>
              <w:bottom w:val="single" w:sz="4" w:space="0" w:color="auto"/>
              <w:right w:val="single" w:sz="4" w:space="0" w:color="auto"/>
            </w:tcBorders>
            <w:shd w:val="clear" w:color="auto" w:fill="auto"/>
            <w:vAlign w:val="bottom"/>
            <w:hideMark/>
          </w:tcPr>
          <w:p w14:paraId="5E52663A"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507" w:type="pct"/>
            <w:tcBorders>
              <w:top w:val="nil"/>
              <w:left w:val="nil"/>
              <w:bottom w:val="single" w:sz="4" w:space="0" w:color="auto"/>
              <w:right w:val="single" w:sz="4" w:space="0" w:color="auto"/>
            </w:tcBorders>
            <w:shd w:val="clear" w:color="auto" w:fill="auto"/>
            <w:vAlign w:val="bottom"/>
            <w:hideMark/>
          </w:tcPr>
          <w:p w14:paraId="1A28B995" w14:textId="77777777" w:rsidR="00883896" w:rsidRPr="00883896" w:rsidRDefault="00883896" w:rsidP="00883896">
            <w:pPr>
              <w:spacing w:line="240" w:lineRule="auto"/>
              <w:rPr>
                <w:rFonts w:cstheme="minorHAnsi"/>
                <w:color w:val="000000"/>
                <w:lang w:eastAsia="zh-CN" w:bidi="he-IL"/>
              </w:rPr>
            </w:pPr>
            <w:proofErr w:type="spellStart"/>
            <w:r w:rsidRPr="00883896">
              <w:rPr>
                <w:rFonts w:cstheme="minorHAnsi"/>
                <w:color w:val="000000"/>
                <w:lang w:eastAsia="zh-CN" w:bidi="he-IL"/>
              </w:rPr>
              <w:t>Merival</w:t>
            </w:r>
            <w:proofErr w:type="spellEnd"/>
          </w:p>
        </w:tc>
        <w:tc>
          <w:tcPr>
            <w:tcW w:w="944" w:type="pct"/>
            <w:tcBorders>
              <w:top w:val="nil"/>
              <w:left w:val="nil"/>
              <w:bottom w:val="single" w:sz="4" w:space="0" w:color="auto"/>
              <w:right w:val="single" w:sz="4" w:space="0" w:color="auto"/>
            </w:tcBorders>
            <w:shd w:val="clear" w:color="auto" w:fill="auto"/>
            <w:vAlign w:val="bottom"/>
            <w:hideMark/>
          </w:tcPr>
          <w:p w14:paraId="27643BE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r w:rsidR="00883896" w:rsidRPr="00883896" w14:paraId="3D3AC415" w14:textId="77777777" w:rsidTr="00883896">
        <w:trPr>
          <w:trHeight w:val="300"/>
        </w:trPr>
        <w:tc>
          <w:tcPr>
            <w:tcW w:w="333" w:type="pct"/>
            <w:tcBorders>
              <w:top w:val="nil"/>
              <w:left w:val="single" w:sz="4" w:space="0" w:color="auto"/>
              <w:bottom w:val="single" w:sz="4" w:space="0" w:color="auto"/>
              <w:right w:val="single" w:sz="4" w:space="0" w:color="auto"/>
            </w:tcBorders>
            <w:shd w:val="clear" w:color="auto" w:fill="auto"/>
            <w:vAlign w:val="bottom"/>
            <w:hideMark/>
          </w:tcPr>
          <w:p w14:paraId="2271D88F" w14:textId="77777777" w:rsidR="00883896" w:rsidRPr="00883896" w:rsidRDefault="00883896" w:rsidP="00883896">
            <w:pPr>
              <w:spacing w:line="240" w:lineRule="auto"/>
              <w:jc w:val="right"/>
              <w:rPr>
                <w:rFonts w:cstheme="minorHAnsi"/>
                <w:color w:val="000000"/>
                <w:lang w:eastAsia="zh-CN" w:bidi="he-IL"/>
              </w:rPr>
            </w:pPr>
            <w:r w:rsidRPr="00883896">
              <w:rPr>
                <w:rFonts w:cstheme="minorHAnsi"/>
                <w:color w:val="000000"/>
                <w:lang w:eastAsia="zh-CN" w:bidi="he-IL"/>
              </w:rPr>
              <w:t>38</w:t>
            </w:r>
          </w:p>
        </w:tc>
        <w:tc>
          <w:tcPr>
            <w:tcW w:w="958" w:type="pct"/>
            <w:tcBorders>
              <w:top w:val="nil"/>
              <w:left w:val="nil"/>
              <w:bottom w:val="single" w:sz="4" w:space="0" w:color="auto"/>
              <w:right w:val="single" w:sz="4" w:space="0" w:color="auto"/>
            </w:tcBorders>
            <w:shd w:val="clear" w:color="auto" w:fill="auto"/>
            <w:vAlign w:val="bottom"/>
            <w:hideMark/>
          </w:tcPr>
          <w:p w14:paraId="048DB0CE"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MPR</w:t>
            </w:r>
          </w:p>
        </w:tc>
        <w:tc>
          <w:tcPr>
            <w:tcW w:w="1180" w:type="pct"/>
            <w:tcBorders>
              <w:top w:val="nil"/>
              <w:left w:val="nil"/>
              <w:bottom w:val="single" w:sz="4" w:space="0" w:color="auto"/>
              <w:right w:val="single" w:sz="4" w:space="0" w:color="auto"/>
            </w:tcBorders>
            <w:shd w:val="clear" w:color="auto" w:fill="auto"/>
            <w:vAlign w:val="bottom"/>
            <w:hideMark/>
          </w:tcPr>
          <w:p w14:paraId="4AC493EB"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Margin Disputed Agreement</w:t>
            </w:r>
          </w:p>
        </w:tc>
        <w:tc>
          <w:tcPr>
            <w:tcW w:w="481" w:type="pct"/>
            <w:tcBorders>
              <w:top w:val="nil"/>
              <w:left w:val="nil"/>
              <w:bottom w:val="single" w:sz="4" w:space="0" w:color="auto"/>
              <w:right w:val="single" w:sz="4" w:space="0" w:color="auto"/>
            </w:tcBorders>
            <w:shd w:val="clear" w:color="auto" w:fill="auto"/>
            <w:vAlign w:val="bottom"/>
            <w:hideMark/>
          </w:tcPr>
          <w:p w14:paraId="726B8A57"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c>
          <w:tcPr>
            <w:tcW w:w="597" w:type="pct"/>
            <w:tcBorders>
              <w:top w:val="nil"/>
              <w:left w:val="nil"/>
              <w:bottom w:val="single" w:sz="4" w:space="0" w:color="auto"/>
              <w:right w:val="single" w:sz="4" w:space="0" w:color="auto"/>
            </w:tcBorders>
            <w:shd w:val="clear" w:color="auto" w:fill="auto"/>
            <w:vAlign w:val="bottom"/>
            <w:hideMark/>
          </w:tcPr>
          <w:p w14:paraId="22A721FF"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507" w:type="pct"/>
            <w:tcBorders>
              <w:top w:val="nil"/>
              <w:left w:val="nil"/>
              <w:bottom w:val="single" w:sz="4" w:space="0" w:color="auto"/>
              <w:right w:val="single" w:sz="4" w:space="0" w:color="auto"/>
            </w:tcBorders>
            <w:shd w:val="clear" w:color="auto" w:fill="auto"/>
            <w:vAlign w:val="bottom"/>
            <w:hideMark/>
          </w:tcPr>
          <w:p w14:paraId="00CFE6D1"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Manual</w:t>
            </w:r>
          </w:p>
        </w:tc>
        <w:tc>
          <w:tcPr>
            <w:tcW w:w="944" w:type="pct"/>
            <w:tcBorders>
              <w:top w:val="nil"/>
              <w:left w:val="nil"/>
              <w:bottom w:val="single" w:sz="4" w:space="0" w:color="auto"/>
              <w:right w:val="single" w:sz="4" w:space="0" w:color="auto"/>
            </w:tcBorders>
            <w:shd w:val="clear" w:color="auto" w:fill="auto"/>
            <w:vAlign w:val="bottom"/>
            <w:hideMark/>
          </w:tcPr>
          <w:p w14:paraId="42D695B9" w14:textId="77777777" w:rsidR="00883896" w:rsidRPr="00883896" w:rsidRDefault="00883896" w:rsidP="00883896">
            <w:pPr>
              <w:spacing w:line="240" w:lineRule="auto"/>
              <w:rPr>
                <w:rFonts w:cstheme="minorHAnsi"/>
                <w:color w:val="000000"/>
                <w:lang w:eastAsia="zh-CN" w:bidi="he-IL"/>
              </w:rPr>
            </w:pPr>
            <w:r w:rsidRPr="00883896">
              <w:rPr>
                <w:rFonts w:cstheme="minorHAnsi"/>
                <w:color w:val="000000"/>
                <w:lang w:eastAsia="zh-CN" w:bidi="he-IL"/>
              </w:rPr>
              <w:t> </w:t>
            </w:r>
          </w:p>
        </w:tc>
      </w:tr>
    </w:tbl>
    <w:p w14:paraId="4BAE4D0E" w14:textId="10C42601" w:rsidR="00883896" w:rsidRDefault="00883896" w:rsidP="00341673"/>
    <w:p w14:paraId="3B561D79" w14:textId="25D4DBBA" w:rsidR="003C2CEA" w:rsidRDefault="003C2CEA" w:rsidP="003C2CEA">
      <w:pPr>
        <w:pStyle w:val="Heading3"/>
      </w:pPr>
      <w:r>
        <w:lastRenderedPageBreak/>
        <w:t>Calculation Logic/Data Coverage</w:t>
      </w:r>
    </w:p>
    <w:p w14:paraId="71FE396C" w14:textId="5B74AF2A" w:rsidR="003C2CEA" w:rsidRPr="003C2CEA" w:rsidRDefault="003C2CEA" w:rsidP="003C2CEA">
      <w:pPr>
        <w:pStyle w:val="ListParagraph"/>
        <w:numPr>
          <w:ilvl w:val="0"/>
          <w:numId w:val="30"/>
        </w:numPr>
      </w:pPr>
      <w:r>
        <w:t>Currently EUA does not consider Non Netted Transactions. Proposed Solution would consider</w:t>
      </w:r>
      <w:r w:rsidR="00615A7D">
        <w:t xml:space="preserve"> Non Netted transactions in all calculations.</w:t>
      </w:r>
    </w:p>
    <w:p w14:paraId="4FF2B015" w14:textId="77777777" w:rsidR="00B53514" w:rsidRPr="00341673" w:rsidRDefault="00B53514" w:rsidP="00341673"/>
    <w:sectPr w:rsidR="00B53514" w:rsidRPr="00341673" w:rsidSect="006A1524">
      <w:headerReference w:type="default" r:id="rId59"/>
      <w:footerReference w:type="default" r:id="rId60"/>
      <w:headerReference w:type="first" r:id="rId61"/>
      <w:footerReference w:type="first" r:id="rId62"/>
      <w:type w:val="continuous"/>
      <w:pgSz w:w="11906" w:h="16838" w:code="9"/>
      <w:pgMar w:top="-2102" w:right="835" w:bottom="562" w:left="1800" w:header="461" w:footer="403"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BD5DD" w14:textId="77777777" w:rsidR="00200F64" w:rsidRDefault="00200F64">
      <w:r>
        <w:separator/>
      </w:r>
    </w:p>
  </w:endnote>
  <w:endnote w:type="continuationSeparator" w:id="0">
    <w:p w14:paraId="666B1682" w14:textId="77777777" w:rsidR="00200F64" w:rsidRDefault="00200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SHeadline">
    <w:panose1 w:val="02040503080702040204"/>
    <w:charset w:val="00"/>
    <w:family w:val="roman"/>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45 Light">
    <w:altName w:val="Frutiger 45 Light"/>
    <w:panose1 w:val="020B0603020202020204"/>
    <w:charset w:val="00"/>
    <w:family w:val="swiss"/>
    <w:pitch w:val="variable"/>
    <w:sig w:usb0="A00000AF" w:usb1="5000205B"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UBSLogo">
    <w:panose1 w:val="0500010001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FBD8B" w14:textId="77777777" w:rsidR="00200F64" w:rsidRDefault="00200F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7711"/>
      <w:gridCol w:w="1645"/>
    </w:tblGrid>
    <w:tr w:rsidR="00200F64" w14:paraId="03F4C64A" w14:textId="77777777" w:rsidTr="00CC2234">
      <w:trPr>
        <w:trHeight w:hRule="exact" w:val="563"/>
      </w:trPr>
      <w:tc>
        <w:tcPr>
          <w:tcW w:w="9356" w:type="dxa"/>
          <w:gridSpan w:val="2"/>
        </w:tcPr>
        <w:p w14:paraId="4B68864B" w14:textId="77777777" w:rsidR="00200F64" w:rsidRDefault="00200F64">
          <w:pPr>
            <w:pStyle w:val="Footer"/>
          </w:pPr>
        </w:p>
      </w:tc>
    </w:tr>
    <w:tr w:rsidR="00200F64" w14:paraId="7E42858F" w14:textId="77777777">
      <w:trPr>
        <w:cantSplit/>
      </w:trPr>
      <w:tc>
        <w:tcPr>
          <w:tcW w:w="7711" w:type="dxa"/>
          <w:tcBorders>
            <w:top w:val="single" w:sz="4" w:space="0" w:color="auto"/>
          </w:tcBorders>
        </w:tcPr>
        <w:p w14:paraId="6067AC98" w14:textId="77777777" w:rsidR="00200F64" w:rsidRDefault="00200F64" w:rsidP="00EC10E5">
          <w:pPr>
            <w:pStyle w:val="DocumentIdentification"/>
            <w:rPr>
              <w:lang w:val="en-GB"/>
            </w:rPr>
          </w:pPr>
          <w:bookmarkStart w:id="19" w:name="UBSFootRep1Ref" w:colFirst="0" w:colLast="0"/>
          <w:bookmarkStart w:id="20" w:name="UBSFootRepPage1" w:colFirst="1" w:colLast="1"/>
          <w:r>
            <w:rPr>
              <w:lang w:val="en-GB"/>
            </w:rPr>
            <w:t>UBS AG</w:t>
          </w:r>
        </w:p>
        <w:p w14:paraId="04552767" w14:textId="0B580E16" w:rsidR="00200F64" w:rsidRPr="00F30EFE" w:rsidRDefault="00200F64" w:rsidP="00EC10E5">
          <w:pPr>
            <w:pStyle w:val="DocumentIdentification"/>
            <w:rPr>
              <w:lang w:val="en-GB"/>
            </w:rPr>
          </w:pPr>
          <w:r>
            <w:rPr>
              <w:lang w:val="en-GB"/>
            </w:rPr>
            <w:fldChar w:fldCharType="begin"/>
          </w:r>
          <w:r>
            <w:rPr>
              <w:lang w:val="en-GB"/>
            </w:rPr>
            <w:instrText xml:space="preserve"> FILENAME \p </w:instrText>
          </w:r>
          <w:r>
            <w:rPr>
              <w:lang w:val="en-GB"/>
            </w:rPr>
            <w:fldChar w:fldCharType="separate"/>
          </w:r>
          <w:r>
            <w:rPr>
              <w:noProof/>
              <w:lang w:val="en-GB"/>
            </w:rPr>
            <w:t>\\UBSPROD.MSAD.UBS.NET\userdata\T595770\home\Documents\Projects\MPR\MPR_FSD_1.5.docx</w:t>
          </w:r>
          <w:r>
            <w:rPr>
              <w:lang w:val="en-GB"/>
            </w:rPr>
            <w:fldChar w:fldCharType="end"/>
          </w:r>
        </w:p>
      </w:tc>
      <w:tc>
        <w:tcPr>
          <w:tcW w:w="1644" w:type="dxa"/>
          <w:tcBorders>
            <w:top w:val="single" w:sz="4" w:space="0" w:color="auto"/>
          </w:tcBorders>
        </w:tcPr>
        <w:p w14:paraId="51D54846" w14:textId="77777777" w:rsidR="00200F64" w:rsidRDefault="00200F64">
          <w:pPr>
            <w:pStyle w:val="Footer2nd"/>
            <w:jc w:val="right"/>
          </w:pPr>
          <w:r>
            <w:t xml:space="preserve">Page </w:t>
          </w:r>
          <w:r>
            <w:fldChar w:fldCharType="begin"/>
          </w:r>
          <w:r>
            <w:instrText xml:space="preserve"> PAGE  \* MERGEFORMAT </w:instrText>
          </w:r>
          <w:r>
            <w:fldChar w:fldCharType="separate"/>
          </w:r>
          <w:r>
            <w:rPr>
              <w:noProof/>
            </w:rPr>
            <w:t>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tc>
    </w:tr>
    <w:bookmarkEnd w:id="19"/>
    <w:bookmarkEnd w:id="20"/>
  </w:tbl>
  <w:p w14:paraId="590AC0E0" w14:textId="77777777" w:rsidR="00200F64" w:rsidRDefault="00200F64">
    <w:pPr>
      <w:pStyle w:val="Footer"/>
      <w:spacing w:line="0" w:lineRule="atLeas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Layout w:type="fixed"/>
      <w:tblCellMar>
        <w:left w:w="0" w:type="dxa"/>
        <w:right w:w="0" w:type="dxa"/>
      </w:tblCellMar>
      <w:tblLook w:val="0000" w:firstRow="0" w:lastRow="0" w:firstColumn="0" w:lastColumn="0" w:noHBand="0" w:noVBand="0"/>
    </w:tblPr>
    <w:tblGrid>
      <w:gridCol w:w="2267"/>
      <w:gridCol w:w="7089"/>
    </w:tblGrid>
    <w:tr w:rsidR="00200F64" w14:paraId="7BC5D0A5" w14:textId="77777777" w:rsidTr="00CC2234">
      <w:trPr>
        <w:trHeight w:hRule="exact" w:val="574"/>
      </w:trPr>
      <w:tc>
        <w:tcPr>
          <w:tcW w:w="9356" w:type="dxa"/>
          <w:gridSpan w:val="2"/>
        </w:tcPr>
        <w:p w14:paraId="400E32F6" w14:textId="77777777" w:rsidR="00200F64" w:rsidRDefault="00200F64">
          <w:pPr>
            <w:pStyle w:val="Footer"/>
          </w:pPr>
        </w:p>
      </w:tc>
    </w:tr>
    <w:tr w:rsidR="00200F64" w14:paraId="1ACCACC6" w14:textId="77777777" w:rsidTr="0002672B">
      <w:tc>
        <w:tcPr>
          <w:tcW w:w="2267" w:type="dxa"/>
        </w:tcPr>
        <w:p w14:paraId="6EE23C81" w14:textId="77777777" w:rsidR="00200F64" w:rsidRDefault="00200F64" w:rsidP="00EC10E5">
          <w:pPr>
            <w:pStyle w:val="Footer"/>
          </w:pPr>
          <w:bookmarkStart w:id="25" w:name="UBSFootClassificationLbl" w:colFirst="0" w:colLast="0"/>
          <w:bookmarkStart w:id="26" w:name="UBSFootClassification" w:colFirst="1" w:colLast="1"/>
          <w:r>
            <w:rPr>
              <w:noProof/>
            </w:rPr>
            <w:t>Classification</w:t>
          </w:r>
        </w:p>
      </w:tc>
      <w:tc>
        <w:tcPr>
          <w:tcW w:w="7089" w:type="dxa"/>
        </w:tcPr>
        <w:p w14:paraId="783816B9" w14:textId="77777777" w:rsidR="00200F64" w:rsidRDefault="00200F64" w:rsidP="00EC10E5">
          <w:pPr>
            <w:pStyle w:val="Footer"/>
          </w:pPr>
          <w:bookmarkStart w:id="27" w:name="FootClassification"/>
          <w:r>
            <w:rPr>
              <w:noProof/>
            </w:rPr>
            <w:t>For internal use only</w:t>
          </w:r>
          <w:bookmarkEnd w:id="27"/>
        </w:p>
      </w:tc>
    </w:tr>
    <w:tr w:rsidR="00200F64" w:rsidRPr="00915F42" w14:paraId="7CF3C5BF" w14:textId="77777777" w:rsidTr="0002672B">
      <w:tc>
        <w:tcPr>
          <w:tcW w:w="2267" w:type="dxa"/>
        </w:tcPr>
        <w:p w14:paraId="390CDB42" w14:textId="77777777" w:rsidR="00200F64" w:rsidRPr="00915F42" w:rsidRDefault="00200F64" w:rsidP="00EC10E5">
          <w:pPr>
            <w:pStyle w:val="Footer"/>
          </w:pPr>
          <w:bookmarkStart w:id="28" w:name="UBSFootDateLbl" w:colFirst="0" w:colLast="0"/>
          <w:bookmarkStart w:id="29" w:name="UBSLetDate" w:colFirst="1" w:colLast="1"/>
          <w:bookmarkEnd w:id="25"/>
          <w:bookmarkEnd w:id="26"/>
          <w:r>
            <w:rPr>
              <w:noProof/>
            </w:rPr>
            <w:t>Date</w:t>
          </w:r>
        </w:p>
      </w:tc>
      <w:tc>
        <w:tcPr>
          <w:tcW w:w="7089" w:type="dxa"/>
        </w:tcPr>
        <w:p w14:paraId="3D4436B6" w14:textId="6D76518D" w:rsidR="00200F64" w:rsidRPr="00915F42" w:rsidRDefault="00200F64" w:rsidP="00C3505C">
          <w:pPr>
            <w:pStyle w:val="Footer"/>
          </w:pPr>
          <w:bookmarkStart w:id="30" w:name="UBSLetDateText"/>
          <w:bookmarkStart w:id="31" w:name="TheDate"/>
          <w:bookmarkEnd w:id="30"/>
          <w:bookmarkEnd w:id="31"/>
          <w:r>
            <w:t>16 Feb 2020</w:t>
          </w:r>
        </w:p>
      </w:tc>
    </w:tr>
    <w:tr w:rsidR="00200F64" w14:paraId="63F063F9" w14:textId="77777777" w:rsidTr="0002672B">
      <w:tc>
        <w:tcPr>
          <w:tcW w:w="2267" w:type="dxa"/>
        </w:tcPr>
        <w:p w14:paraId="73C448DF" w14:textId="77777777" w:rsidR="00200F64" w:rsidRDefault="00200F64" w:rsidP="00EC10E5">
          <w:pPr>
            <w:pStyle w:val="Footer"/>
          </w:pPr>
          <w:bookmarkStart w:id="32" w:name="UBSFootVersionLbl" w:colFirst="0" w:colLast="0"/>
          <w:bookmarkStart w:id="33" w:name="UBSFootVersion" w:colFirst="1" w:colLast="1"/>
          <w:bookmarkEnd w:id="28"/>
          <w:bookmarkEnd w:id="29"/>
          <w:r>
            <w:rPr>
              <w:noProof/>
            </w:rPr>
            <w:t>Version</w:t>
          </w:r>
        </w:p>
      </w:tc>
      <w:tc>
        <w:tcPr>
          <w:tcW w:w="7089" w:type="dxa"/>
        </w:tcPr>
        <w:p w14:paraId="4C2C8B7F" w14:textId="74443D49" w:rsidR="00200F64" w:rsidRDefault="00200F64" w:rsidP="00EA38EA">
          <w:pPr>
            <w:pStyle w:val="Footer"/>
          </w:pPr>
          <w:bookmarkStart w:id="34" w:name="Version"/>
          <w:bookmarkEnd w:id="34"/>
          <w:r>
            <w:t>1.5</w:t>
          </w:r>
        </w:p>
      </w:tc>
    </w:tr>
    <w:tr w:rsidR="00200F64" w14:paraId="3F9CF898" w14:textId="77777777" w:rsidTr="0002672B">
      <w:tc>
        <w:tcPr>
          <w:tcW w:w="2267" w:type="dxa"/>
        </w:tcPr>
        <w:p w14:paraId="18382352" w14:textId="77777777" w:rsidR="00200F64" w:rsidRDefault="00200F64" w:rsidP="00EC10E5">
          <w:pPr>
            <w:pStyle w:val="Footer"/>
          </w:pPr>
          <w:bookmarkStart w:id="35" w:name="UBSFootStatusLbl" w:colFirst="0" w:colLast="0"/>
          <w:bookmarkStart w:id="36" w:name="UBSFootStatus" w:colFirst="1" w:colLast="1"/>
          <w:bookmarkEnd w:id="32"/>
          <w:bookmarkEnd w:id="33"/>
        </w:p>
      </w:tc>
      <w:tc>
        <w:tcPr>
          <w:tcW w:w="7089" w:type="dxa"/>
        </w:tcPr>
        <w:p w14:paraId="3CAFCECA" w14:textId="77777777" w:rsidR="00200F64" w:rsidRDefault="00200F64" w:rsidP="00EC10E5">
          <w:pPr>
            <w:pStyle w:val="Footer"/>
          </w:pPr>
          <w:bookmarkStart w:id="37" w:name="Status"/>
          <w:bookmarkEnd w:id="37"/>
        </w:p>
      </w:tc>
    </w:tr>
    <w:tr w:rsidR="00200F64" w14:paraId="1237A6D7" w14:textId="77777777" w:rsidTr="0002672B">
      <w:trPr>
        <w:trHeight w:hRule="exact" w:val="20"/>
        <w:hidden/>
      </w:trPr>
      <w:tc>
        <w:tcPr>
          <w:tcW w:w="2267" w:type="dxa"/>
        </w:tcPr>
        <w:p w14:paraId="03F9B790" w14:textId="77777777" w:rsidR="00200F64" w:rsidRDefault="00200F64" w:rsidP="00EC10E5">
          <w:pPr>
            <w:pStyle w:val="Empty"/>
          </w:pPr>
          <w:bookmarkStart w:id="38" w:name="UBSFootProjectClassLbl" w:colFirst="0" w:colLast="0"/>
          <w:bookmarkStart w:id="39" w:name="UBSFootProjectClass" w:colFirst="1" w:colLast="1"/>
          <w:bookmarkEnd w:id="35"/>
          <w:bookmarkEnd w:id="36"/>
          <w:r>
            <w:t>Project class</w:t>
          </w:r>
        </w:p>
      </w:tc>
      <w:tc>
        <w:tcPr>
          <w:tcW w:w="7089" w:type="dxa"/>
        </w:tcPr>
        <w:p w14:paraId="1E03C8B6" w14:textId="77777777" w:rsidR="00200F64" w:rsidRDefault="00200F64" w:rsidP="00EC10E5">
          <w:pPr>
            <w:pStyle w:val="Empty"/>
          </w:pPr>
        </w:p>
      </w:tc>
    </w:tr>
    <w:tr w:rsidR="00200F64" w14:paraId="5EA811D6" w14:textId="77777777" w:rsidTr="0002672B">
      <w:trPr>
        <w:trHeight w:hRule="exact" w:val="20"/>
        <w:hidden/>
      </w:trPr>
      <w:tc>
        <w:tcPr>
          <w:tcW w:w="2267" w:type="dxa"/>
        </w:tcPr>
        <w:p w14:paraId="7C084CD6" w14:textId="77777777" w:rsidR="00200F64" w:rsidRDefault="00200F64" w:rsidP="00EC10E5">
          <w:pPr>
            <w:pStyle w:val="Empty"/>
          </w:pPr>
          <w:bookmarkStart w:id="40" w:name="UBSFootProjectNumberLbl" w:colFirst="0" w:colLast="0"/>
          <w:bookmarkStart w:id="41" w:name="UBSFootProjectNumber" w:colFirst="1" w:colLast="1"/>
          <w:bookmarkEnd w:id="38"/>
          <w:bookmarkEnd w:id="39"/>
          <w:r>
            <w:t>Project number</w:t>
          </w:r>
        </w:p>
      </w:tc>
      <w:tc>
        <w:tcPr>
          <w:tcW w:w="7089" w:type="dxa"/>
        </w:tcPr>
        <w:p w14:paraId="65789990" w14:textId="77777777" w:rsidR="00200F64" w:rsidRDefault="00200F64" w:rsidP="00EC10E5">
          <w:pPr>
            <w:pStyle w:val="Empty"/>
          </w:pPr>
        </w:p>
      </w:tc>
    </w:tr>
    <w:tr w:rsidR="00200F64" w14:paraId="657E2B2D" w14:textId="77777777" w:rsidTr="0002672B">
      <w:trPr>
        <w:trHeight w:hRule="exact" w:val="20"/>
        <w:hidden/>
      </w:trPr>
      <w:tc>
        <w:tcPr>
          <w:tcW w:w="2267" w:type="dxa"/>
        </w:tcPr>
        <w:p w14:paraId="70C1277D" w14:textId="77777777" w:rsidR="00200F64" w:rsidRDefault="00200F64" w:rsidP="00EC10E5">
          <w:pPr>
            <w:pStyle w:val="Empty"/>
          </w:pPr>
          <w:bookmarkStart w:id="42" w:name="UBSFootDocIDLbl" w:colFirst="0" w:colLast="0"/>
          <w:bookmarkStart w:id="43" w:name="UBSFootDocID" w:colFirst="1" w:colLast="1"/>
          <w:bookmarkEnd w:id="40"/>
          <w:bookmarkEnd w:id="41"/>
          <w:r>
            <w:t>Document ID</w:t>
          </w:r>
        </w:p>
      </w:tc>
      <w:tc>
        <w:tcPr>
          <w:tcW w:w="7089" w:type="dxa"/>
        </w:tcPr>
        <w:p w14:paraId="3D14E411" w14:textId="77777777" w:rsidR="00200F64" w:rsidRDefault="00200F64" w:rsidP="00EC10E5">
          <w:pPr>
            <w:pStyle w:val="Empty"/>
          </w:pPr>
        </w:p>
      </w:tc>
    </w:tr>
    <w:bookmarkEnd w:id="42"/>
    <w:bookmarkEnd w:id="43"/>
    <w:tr w:rsidR="00200F64" w14:paraId="494B27AA" w14:textId="77777777">
      <w:trPr>
        <w:trHeight w:hRule="exact" w:val="20"/>
      </w:trPr>
      <w:tc>
        <w:tcPr>
          <w:tcW w:w="9356" w:type="dxa"/>
          <w:gridSpan w:val="2"/>
        </w:tcPr>
        <w:p w14:paraId="344B56BC" w14:textId="77777777" w:rsidR="00200F64" w:rsidRDefault="00200F64">
          <w:pPr>
            <w:pStyle w:val="Footer"/>
          </w:pPr>
        </w:p>
      </w:tc>
    </w:tr>
    <w:tr w:rsidR="00200F64" w14:paraId="47D2B4E7" w14:textId="77777777">
      <w:trPr>
        <w:trHeight w:hRule="exact" w:val="20"/>
      </w:trPr>
      <w:tc>
        <w:tcPr>
          <w:tcW w:w="9356" w:type="dxa"/>
          <w:gridSpan w:val="2"/>
        </w:tcPr>
        <w:p w14:paraId="633D7587" w14:textId="77777777" w:rsidR="00200F64" w:rsidRDefault="00200F64">
          <w:pPr>
            <w:pStyle w:val="Disclaimer"/>
          </w:pPr>
          <w:bookmarkStart w:id="44" w:name="UBSFootDisclaimer" w:colFirst="0" w:colLast="0"/>
        </w:p>
      </w:tc>
    </w:tr>
    <w:bookmarkEnd w:id="44"/>
  </w:tbl>
  <w:p w14:paraId="7972DB3B" w14:textId="77777777" w:rsidR="00200F64" w:rsidRDefault="00200F64">
    <w:pPr>
      <w:pStyle w:val="Footer"/>
      <w:spacing w:line="0" w:lineRule="atLeast"/>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7711"/>
      <w:gridCol w:w="1645"/>
    </w:tblGrid>
    <w:tr w:rsidR="00200F64" w14:paraId="786CA93E" w14:textId="77777777" w:rsidTr="00CC2234">
      <w:trPr>
        <w:trHeight w:hRule="exact" w:val="566"/>
      </w:trPr>
      <w:tc>
        <w:tcPr>
          <w:tcW w:w="9356" w:type="dxa"/>
          <w:gridSpan w:val="2"/>
        </w:tcPr>
        <w:p w14:paraId="21E56551" w14:textId="77777777" w:rsidR="00200F64" w:rsidRDefault="00200F64">
          <w:pPr>
            <w:pStyle w:val="Footer"/>
          </w:pPr>
        </w:p>
      </w:tc>
    </w:tr>
    <w:tr w:rsidR="00200F64" w14:paraId="0D87A54B" w14:textId="77777777">
      <w:trPr>
        <w:cantSplit/>
      </w:trPr>
      <w:tc>
        <w:tcPr>
          <w:tcW w:w="7711" w:type="dxa"/>
          <w:tcBorders>
            <w:top w:val="single" w:sz="4" w:space="0" w:color="auto"/>
          </w:tcBorders>
        </w:tcPr>
        <w:p w14:paraId="7BA5A109" w14:textId="77777777" w:rsidR="00200F64" w:rsidRPr="00BE2CBF" w:rsidRDefault="00200F64" w:rsidP="008E71C2">
          <w:pPr>
            <w:pStyle w:val="DocumentIdentification"/>
            <w:rPr>
              <w:lang w:val="en-GB"/>
            </w:rPr>
          </w:pPr>
          <w:bookmarkStart w:id="55" w:name="UBSFootRep3Ref" w:colFirst="0" w:colLast="0"/>
          <w:bookmarkStart w:id="56" w:name="UBSFootRepPage3" w:colFirst="1" w:colLast="1"/>
          <w:r>
            <w:rPr>
              <w:lang w:val="en-GB"/>
            </w:rPr>
            <w:t xml:space="preserve">UBS </w:t>
          </w:r>
        </w:p>
      </w:tc>
      <w:tc>
        <w:tcPr>
          <w:tcW w:w="1644" w:type="dxa"/>
          <w:tcBorders>
            <w:top w:val="single" w:sz="4" w:space="0" w:color="auto"/>
          </w:tcBorders>
        </w:tcPr>
        <w:p w14:paraId="1C1FDDAB" w14:textId="77777777" w:rsidR="00200F64" w:rsidRDefault="00200F64">
          <w:pPr>
            <w:pStyle w:val="Footer2nd"/>
            <w:jc w:val="right"/>
          </w:pPr>
          <w:r>
            <w:t xml:space="preserve">Page </w:t>
          </w:r>
          <w:r>
            <w:fldChar w:fldCharType="begin"/>
          </w:r>
          <w:r>
            <w:instrText xml:space="preserve"> PAGE  \* MERGEFORMAT </w:instrText>
          </w:r>
          <w:r>
            <w:fldChar w:fldCharType="separate"/>
          </w:r>
          <w:r>
            <w:rPr>
              <w:noProof/>
            </w:rPr>
            <w:t>2</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25</w:t>
          </w:r>
          <w:r>
            <w:rPr>
              <w:noProof/>
            </w:rPr>
            <w:fldChar w:fldCharType="end"/>
          </w:r>
        </w:p>
      </w:tc>
    </w:tr>
    <w:bookmarkEnd w:id="55"/>
    <w:bookmarkEnd w:id="56"/>
  </w:tbl>
  <w:p w14:paraId="27DCDC41" w14:textId="77777777" w:rsidR="00200F64" w:rsidRDefault="00200F64">
    <w:pPr>
      <w:pStyle w:val="Footer"/>
      <w:spacing w:line="0" w:lineRule="atLeast"/>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7711"/>
      <w:gridCol w:w="1645"/>
    </w:tblGrid>
    <w:tr w:rsidR="00200F64" w14:paraId="2B06C831" w14:textId="77777777">
      <w:trPr>
        <w:trHeight w:hRule="exact" w:val="791"/>
      </w:trPr>
      <w:tc>
        <w:tcPr>
          <w:tcW w:w="9356" w:type="dxa"/>
          <w:gridSpan w:val="2"/>
        </w:tcPr>
        <w:p w14:paraId="05586426" w14:textId="77777777" w:rsidR="00200F64" w:rsidRDefault="00200F64">
          <w:pPr>
            <w:pStyle w:val="Footer"/>
          </w:pPr>
        </w:p>
      </w:tc>
    </w:tr>
    <w:tr w:rsidR="00200F64" w14:paraId="14B9725C" w14:textId="77777777">
      <w:trPr>
        <w:cantSplit/>
      </w:trPr>
      <w:tc>
        <w:tcPr>
          <w:tcW w:w="7711" w:type="dxa"/>
          <w:tcBorders>
            <w:top w:val="single" w:sz="4" w:space="0" w:color="auto"/>
          </w:tcBorders>
        </w:tcPr>
        <w:p w14:paraId="3E3AD718" w14:textId="11173127" w:rsidR="00200F64" w:rsidRDefault="00200F64">
          <w:pPr>
            <w:pStyle w:val="Footer2nd"/>
          </w:pPr>
          <w:r>
            <w:fldChar w:fldCharType="begin"/>
          </w:r>
          <w:r>
            <w:instrText xml:space="preserve"> REF CompanyName \* MERGEFORMAT </w:instrText>
          </w:r>
          <w:r>
            <w:fldChar w:fldCharType="separate"/>
          </w:r>
          <w:r>
            <w:rPr>
              <w:b/>
              <w:bCs/>
            </w:rPr>
            <w:t>Error! Reference source not found.</w:t>
          </w:r>
          <w:r>
            <w:fldChar w:fldCharType="end"/>
          </w:r>
          <w:r>
            <w:t xml:space="preserve">, </w:t>
          </w:r>
          <w:r>
            <w:fldChar w:fldCharType="begin"/>
          </w:r>
          <w:r>
            <w:instrText xml:space="preserve"> REF FootVersionLbl \* MERGEFORMAT </w:instrText>
          </w:r>
          <w:r>
            <w:fldChar w:fldCharType="separate"/>
          </w:r>
          <w:r>
            <w:rPr>
              <w:b/>
              <w:bCs/>
            </w:rPr>
            <w:t>Error! Reference source not found.</w:t>
          </w:r>
          <w:r>
            <w:fldChar w:fldCharType="end"/>
          </w:r>
          <w:r>
            <w:t xml:space="preserve"> </w:t>
          </w:r>
          <w:r>
            <w:fldChar w:fldCharType="begin"/>
          </w:r>
          <w:r>
            <w:instrText xml:space="preserve"> REF FootVersion \* MERGEFORMAT </w:instrText>
          </w:r>
          <w:r>
            <w:fldChar w:fldCharType="separate"/>
          </w:r>
          <w:r>
            <w:rPr>
              <w:b/>
              <w:bCs/>
            </w:rPr>
            <w:t>Error! Reference source not found.</w:t>
          </w:r>
          <w:r>
            <w:fldChar w:fldCharType="end"/>
          </w:r>
          <w:r>
            <w:t xml:space="preserve">, </w:t>
          </w:r>
          <w:r>
            <w:rPr>
              <w:b/>
              <w:bCs/>
            </w:rPr>
            <w:fldChar w:fldCharType="begin"/>
          </w:r>
          <w:r>
            <w:rPr>
              <w:b/>
              <w:bCs/>
            </w:rPr>
            <w:instrText xml:space="preserve"> REF FootClassification \* MERGEFORMAT </w:instrText>
          </w:r>
          <w:r>
            <w:rPr>
              <w:b/>
              <w:bCs/>
            </w:rPr>
            <w:fldChar w:fldCharType="separate"/>
          </w:r>
          <w:r w:rsidRPr="00FC0648">
            <w:rPr>
              <w:b/>
              <w:bCs/>
            </w:rPr>
            <w:t>For internal use only</w:t>
          </w:r>
          <w:r>
            <w:rPr>
              <w:b/>
              <w:bCs/>
            </w:rPr>
            <w:fldChar w:fldCharType="end"/>
          </w:r>
          <w:r>
            <w:t xml:space="preserve">, </w:t>
          </w:r>
          <w:r>
            <w:fldChar w:fldCharType="begin"/>
          </w:r>
          <w:r>
            <w:instrText xml:space="preserve"> REF LetDate \* MERGEFORMAT </w:instrText>
          </w:r>
          <w:r>
            <w:fldChar w:fldCharType="separate"/>
          </w:r>
          <w:r>
            <w:rPr>
              <w:b/>
              <w:bCs/>
            </w:rPr>
            <w:t>Error! Reference source not found.</w:t>
          </w:r>
          <w:r>
            <w:fldChar w:fldCharType="end"/>
          </w:r>
        </w:p>
      </w:tc>
      <w:tc>
        <w:tcPr>
          <w:tcW w:w="1644" w:type="dxa"/>
          <w:tcBorders>
            <w:top w:val="single" w:sz="4" w:space="0" w:color="auto"/>
          </w:tcBorders>
        </w:tcPr>
        <w:p w14:paraId="725A7EA5" w14:textId="77777777" w:rsidR="00200F64" w:rsidRDefault="00200F64">
          <w:pPr>
            <w:pStyle w:val="Footer2nd"/>
            <w:jc w:val="right"/>
          </w:pPr>
          <w:r>
            <w:t xml:space="preserve">Page </w:t>
          </w:r>
          <w:r>
            <w:fldChar w:fldCharType="begin"/>
          </w:r>
          <w:r>
            <w:instrText xml:space="preserve"> PAGE  \* MERGEFORMAT </w:instrText>
          </w:r>
          <w:r>
            <w:fldChar w:fldCharType="separate"/>
          </w:r>
          <w:r>
            <w:rPr>
              <w:noProof/>
            </w:rPr>
            <w:t>13</w:t>
          </w:r>
          <w:r>
            <w:fldChar w:fldCharType="end"/>
          </w:r>
          <w:bookmarkStart w:id="57" w:name="_Toc512509286"/>
          <w:r>
            <w:t xml:space="preserve"> of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tc>
    </w:tr>
    <w:bookmarkEnd w:id="57"/>
  </w:tbl>
  <w:p w14:paraId="2964F4FC" w14:textId="77777777" w:rsidR="00200F64" w:rsidRDefault="00200F64">
    <w:pPr>
      <w:pStyle w:val="Footer"/>
      <w:spacing w:line="20" w:lineRule="atLeast"/>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7711"/>
      <w:gridCol w:w="1645"/>
    </w:tblGrid>
    <w:tr w:rsidR="00200F64" w14:paraId="1B446F26" w14:textId="77777777" w:rsidTr="00CC2234">
      <w:trPr>
        <w:trHeight w:hRule="exact" w:val="565"/>
      </w:trPr>
      <w:tc>
        <w:tcPr>
          <w:tcW w:w="9356" w:type="dxa"/>
          <w:gridSpan w:val="2"/>
        </w:tcPr>
        <w:p w14:paraId="630393A8" w14:textId="77777777" w:rsidR="00200F64" w:rsidRDefault="00200F64">
          <w:pPr>
            <w:pStyle w:val="Footer"/>
          </w:pPr>
        </w:p>
      </w:tc>
    </w:tr>
    <w:tr w:rsidR="00200F64" w14:paraId="6F750807" w14:textId="77777777">
      <w:trPr>
        <w:cantSplit/>
      </w:trPr>
      <w:tc>
        <w:tcPr>
          <w:tcW w:w="7711" w:type="dxa"/>
          <w:tcBorders>
            <w:top w:val="single" w:sz="4" w:space="0" w:color="auto"/>
          </w:tcBorders>
        </w:tcPr>
        <w:p w14:paraId="2B68B37D" w14:textId="77777777" w:rsidR="00200F64" w:rsidRDefault="00200F64" w:rsidP="00EC10E5">
          <w:pPr>
            <w:pStyle w:val="DocumentIdentification"/>
            <w:rPr>
              <w:lang w:val="en-GB"/>
            </w:rPr>
          </w:pPr>
          <w:bookmarkStart w:id="102" w:name="UBSFootRep4Ref" w:colFirst="0" w:colLast="0"/>
          <w:bookmarkStart w:id="103" w:name="UBSFootRepPage4" w:colFirst="1" w:colLast="1"/>
          <w:r>
            <w:rPr>
              <w:lang w:val="en-GB"/>
            </w:rPr>
            <w:t xml:space="preserve">UBS </w:t>
          </w:r>
        </w:p>
        <w:p w14:paraId="6ABA7C1A" w14:textId="77777777" w:rsidR="00200F64" w:rsidRPr="00BE2CBF" w:rsidRDefault="00200F64" w:rsidP="00EC10E5">
          <w:pPr>
            <w:pStyle w:val="DocumentIdentification"/>
            <w:rPr>
              <w:lang w:val="en-GB"/>
            </w:rPr>
          </w:pPr>
        </w:p>
      </w:tc>
      <w:tc>
        <w:tcPr>
          <w:tcW w:w="1644" w:type="dxa"/>
          <w:tcBorders>
            <w:top w:val="single" w:sz="4" w:space="0" w:color="auto"/>
          </w:tcBorders>
        </w:tcPr>
        <w:p w14:paraId="0F37EC68" w14:textId="77777777" w:rsidR="00200F64" w:rsidRDefault="00200F64">
          <w:pPr>
            <w:pStyle w:val="Footer2nd"/>
            <w:jc w:val="right"/>
          </w:pPr>
          <w:r>
            <w:t xml:space="preserve">Page </w:t>
          </w:r>
          <w:r>
            <w:fldChar w:fldCharType="begin"/>
          </w:r>
          <w:r>
            <w:instrText xml:space="preserve"> PAGE  \* MERGEFORMAT </w:instrText>
          </w:r>
          <w:r>
            <w:fldChar w:fldCharType="separate"/>
          </w:r>
          <w:r>
            <w:rPr>
              <w:noProof/>
            </w:rPr>
            <w:t>19</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25</w:t>
          </w:r>
          <w:r>
            <w:rPr>
              <w:noProof/>
            </w:rPr>
            <w:fldChar w:fldCharType="end"/>
          </w:r>
        </w:p>
      </w:tc>
    </w:tr>
    <w:bookmarkEnd w:id="102"/>
    <w:bookmarkEnd w:id="103"/>
  </w:tbl>
  <w:p w14:paraId="77C1E1DC" w14:textId="77777777" w:rsidR="00200F64" w:rsidRDefault="00200F64">
    <w:pPr>
      <w:pStyle w:val="Footer"/>
      <w:spacing w:line="0" w:lineRule="atLeast"/>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7711"/>
      <w:gridCol w:w="1645"/>
    </w:tblGrid>
    <w:tr w:rsidR="00200F64" w14:paraId="12A9349B" w14:textId="77777777">
      <w:trPr>
        <w:trHeight w:hRule="exact" w:val="791"/>
      </w:trPr>
      <w:tc>
        <w:tcPr>
          <w:tcW w:w="9356" w:type="dxa"/>
          <w:gridSpan w:val="2"/>
        </w:tcPr>
        <w:p w14:paraId="6E1E1219" w14:textId="77777777" w:rsidR="00200F64" w:rsidRDefault="00200F64">
          <w:pPr>
            <w:pStyle w:val="Footer"/>
          </w:pPr>
        </w:p>
      </w:tc>
    </w:tr>
    <w:tr w:rsidR="00200F64" w14:paraId="27E7A3F5" w14:textId="77777777">
      <w:trPr>
        <w:cantSplit/>
      </w:trPr>
      <w:tc>
        <w:tcPr>
          <w:tcW w:w="7711" w:type="dxa"/>
          <w:tcBorders>
            <w:top w:val="single" w:sz="4" w:space="0" w:color="auto"/>
          </w:tcBorders>
        </w:tcPr>
        <w:p w14:paraId="0053EAF7" w14:textId="585762EA" w:rsidR="00200F64" w:rsidRDefault="00200F64">
          <w:pPr>
            <w:pStyle w:val="Footer2nd"/>
          </w:pPr>
          <w:r>
            <w:fldChar w:fldCharType="begin"/>
          </w:r>
          <w:r>
            <w:instrText xml:space="preserve"> REF CompanyName \* MERGEFORMAT </w:instrText>
          </w:r>
          <w:r>
            <w:fldChar w:fldCharType="separate"/>
          </w:r>
          <w:r>
            <w:rPr>
              <w:b/>
              <w:bCs/>
            </w:rPr>
            <w:t>Error! Reference source not found.</w:t>
          </w:r>
          <w:r>
            <w:fldChar w:fldCharType="end"/>
          </w:r>
          <w:r>
            <w:t xml:space="preserve">, </w:t>
          </w:r>
          <w:r>
            <w:fldChar w:fldCharType="begin"/>
          </w:r>
          <w:r>
            <w:instrText xml:space="preserve"> REF FootVersionLbl \* MERGEFORMAT </w:instrText>
          </w:r>
          <w:r>
            <w:fldChar w:fldCharType="separate"/>
          </w:r>
          <w:r>
            <w:rPr>
              <w:b/>
              <w:bCs/>
            </w:rPr>
            <w:t>Error! Reference source not found.</w:t>
          </w:r>
          <w:r>
            <w:fldChar w:fldCharType="end"/>
          </w:r>
          <w:r>
            <w:t xml:space="preserve"> </w:t>
          </w:r>
          <w:r>
            <w:fldChar w:fldCharType="begin"/>
          </w:r>
          <w:r>
            <w:instrText xml:space="preserve"> REF FootVersion \* MERGEFORMAT </w:instrText>
          </w:r>
          <w:r>
            <w:fldChar w:fldCharType="separate"/>
          </w:r>
          <w:r>
            <w:rPr>
              <w:b/>
              <w:bCs/>
            </w:rPr>
            <w:t>Error! Reference source not found.</w:t>
          </w:r>
          <w:r>
            <w:fldChar w:fldCharType="end"/>
          </w:r>
          <w:r>
            <w:t xml:space="preserve">, </w:t>
          </w:r>
          <w:r>
            <w:rPr>
              <w:b/>
              <w:bCs/>
            </w:rPr>
            <w:fldChar w:fldCharType="begin"/>
          </w:r>
          <w:r>
            <w:rPr>
              <w:b/>
              <w:bCs/>
            </w:rPr>
            <w:instrText xml:space="preserve"> REF FootClassification \* MERGEFORMAT </w:instrText>
          </w:r>
          <w:r>
            <w:rPr>
              <w:b/>
              <w:bCs/>
            </w:rPr>
            <w:fldChar w:fldCharType="separate"/>
          </w:r>
          <w:r w:rsidRPr="00FC0648">
            <w:rPr>
              <w:b/>
              <w:bCs/>
            </w:rPr>
            <w:t>For internal use only</w:t>
          </w:r>
          <w:r>
            <w:rPr>
              <w:b/>
              <w:bCs/>
            </w:rPr>
            <w:fldChar w:fldCharType="end"/>
          </w:r>
          <w:r>
            <w:t xml:space="preserve">, </w:t>
          </w:r>
          <w:r>
            <w:fldChar w:fldCharType="begin"/>
          </w:r>
          <w:r>
            <w:instrText xml:space="preserve"> REF LetDate \* MERGEFORMAT </w:instrText>
          </w:r>
          <w:r>
            <w:fldChar w:fldCharType="separate"/>
          </w:r>
          <w:r>
            <w:rPr>
              <w:b/>
              <w:bCs/>
            </w:rPr>
            <w:t>Error! Reference source not found.</w:t>
          </w:r>
          <w:r>
            <w:fldChar w:fldCharType="end"/>
          </w:r>
        </w:p>
      </w:tc>
      <w:tc>
        <w:tcPr>
          <w:tcW w:w="1644" w:type="dxa"/>
          <w:tcBorders>
            <w:top w:val="single" w:sz="4" w:space="0" w:color="auto"/>
          </w:tcBorders>
        </w:tcPr>
        <w:p w14:paraId="2E69B23D" w14:textId="77777777" w:rsidR="00200F64" w:rsidRDefault="00200F64">
          <w:pPr>
            <w:pStyle w:val="Footer2nd"/>
            <w:jc w:val="right"/>
          </w:pPr>
          <w:r>
            <w:t xml:space="preserve">Page </w:t>
          </w:r>
          <w:r>
            <w:fldChar w:fldCharType="begin"/>
          </w:r>
          <w:r>
            <w:instrText xml:space="preserve"> PAGE  \* MERGEFORMAT </w:instrText>
          </w:r>
          <w:r>
            <w:fldChar w:fldCharType="separate"/>
          </w:r>
          <w:r>
            <w:rPr>
              <w:noProof/>
            </w:rPr>
            <w:t>13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tc>
    </w:tr>
  </w:tbl>
  <w:p w14:paraId="7C89AF0A" w14:textId="77777777" w:rsidR="00200F64" w:rsidRDefault="00200F64">
    <w:pPr>
      <w:pStyle w:val="Footer"/>
      <w:spacing w:line="20" w:lineRule="atLeas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30B79" w14:textId="77777777" w:rsidR="00200F64" w:rsidRDefault="00200F64">
      <w:r>
        <w:separator/>
      </w:r>
    </w:p>
  </w:footnote>
  <w:footnote w:type="continuationSeparator" w:id="0">
    <w:p w14:paraId="17F0A8DA" w14:textId="77777777" w:rsidR="00200F64" w:rsidRDefault="00200F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16C49" w14:textId="77777777" w:rsidR="00200F64" w:rsidRDefault="00200F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64" w:type="dxa"/>
      <w:tblInd w:w="-1474" w:type="dxa"/>
      <w:tblLayout w:type="fixed"/>
      <w:tblCellMar>
        <w:left w:w="0" w:type="dxa"/>
        <w:right w:w="0" w:type="dxa"/>
      </w:tblCellMar>
      <w:tblLook w:val="0000" w:firstRow="0" w:lastRow="0" w:firstColumn="0" w:lastColumn="0" w:noHBand="0" w:noVBand="0"/>
    </w:tblPr>
    <w:tblGrid>
      <w:gridCol w:w="1418"/>
      <w:gridCol w:w="6236"/>
      <w:gridCol w:w="57"/>
      <w:gridCol w:w="113"/>
      <w:gridCol w:w="3040"/>
    </w:tblGrid>
    <w:tr w:rsidR="00200F64" w14:paraId="20455A08" w14:textId="77777777" w:rsidTr="004E084A">
      <w:trPr>
        <w:cantSplit/>
        <w:trHeight w:hRule="exact" w:val="60"/>
      </w:trPr>
      <w:tc>
        <w:tcPr>
          <w:tcW w:w="1418" w:type="dxa"/>
          <w:vMerge w:val="restart"/>
        </w:tcPr>
        <w:p w14:paraId="26204074" w14:textId="77777777" w:rsidR="00200F64" w:rsidRPr="00EC10E5" w:rsidRDefault="00200F64">
          <w:pPr>
            <w:pStyle w:val="Header"/>
            <w:jc w:val="right"/>
            <w:rPr>
              <w:rFonts w:ascii="UBSLogo" w:hAnsi="UBSLogo"/>
              <w:sz w:val="52"/>
            </w:rPr>
          </w:pPr>
          <w:bookmarkStart w:id="14" w:name="UBSHeadKey1" w:colFirst="0" w:colLast="0"/>
          <w:bookmarkStart w:id="15" w:name="UBSHeadLogo1" w:colFirst="1" w:colLast="1"/>
          <w:r w:rsidRPr="00EC10E5">
            <w:rPr>
              <w:rFonts w:ascii="UBSLogo" w:hAnsi="UBSLogo"/>
              <w:sz w:val="52"/>
            </w:rPr>
            <w:t></w:t>
          </w:r>
        </w:p>
      </w:tc>
      <w:tc>
        <w:tcPr>
          <w:tcW w:w="6236" w:type="dxa"/>
          <w:vMerge w:val="restart"/>
        </w:tcPr>
        <w:p w14:paraId="3E556281" w14:textId="77777777" w:rsidR="00200F64" w:rsidRPr="00EC10E5" w:rsidRDefault="00200F64">
          <w:pPr>
            <w:pStyle w:val="Header"/>
            <w:rPr>
              <w:rFonts w:ascii="UBSLogo" w:hAnsi="UBSLogo"/>
              <w:sz w:val="52"/>
            </w:rPr>
          </w:pPr>
          <w:r w:rsidRPr="00EC10E5">
            <w:rPr>
              <w:rFonts w:ascii="UBSLogo" w:hAnsi="UBSLogo"/>
              <w:sz w:val="52"/>
            </w:rPr>
            <w:t></w:t>
          </w:r>
        </w:p>
      </w:tc>
      <w:tc>
        <w:tcPr>
          <w:tcW w:w="57" w:type="dxa"/>
          <w:tcBorders>
            <w:left w:val="nil"/>
          </w:tcBorders>
        </w:tcPr>
        <w:p w14:paraId="6CB0C9D3" w14:textId="77777777" w:rsidR="00200F64" w:rsidRDefault="00200F64">
          <w:pPr>
            <w:pStyle w:val="Empty"/>
          </w:pPr>
        </w:p>
      </w:tc>
      <w:tc>
        <w:tcPr>
          <w:tcW w:w="113" w:type="dxa"/>
          <w:tcBorders>
            <w:left w:val="nil"/>
          </w:tcBorders>
        </w:tcPr>
        <w:p w14:paraId="553B911F" w14:textId="77777777" w:rsidR="00200F64" w:rsidRDefault="00200F64">
          <w:pPr>
            <w:pStyle w:val="Empty"/>
          </w:pPr>
        </w:p>
      </w:tc>
      <w:tc>
        <w:tcPr>
          <w:tcW w:w="3040" w:type="dxa"/>
        </w:tcPr>
        <w:p w14:paraId="693B3AA2" w14:textId="77777777" w:rsidR="00200F64" w:rsidRDefault="00200F64">
          <w:pPr>
            <w:pStyle w:val="Empty"/>
          </w:pPr>
        </w:p>
      </w:tc>
    </w:tr>
    <w:tr w:rsidR="00200F64" w14:paraId="5747DC9F" w14:textId="77777777" w:rsidTr="004E084A">
      <w:trPr>
        <w:cantSplit/>
        <w:trHeight w:val="180"/>
      </w:trPr>
      <w:tc>
        <w:tcPr>
          <w:tcW w:w="1418" w:type="dxa"/>
          <w:vMerge/>
        </w:tcPr>
        <w:p w14:paraId="1F9B9E14" w14:textId="77777777" w:rsidR="00200F64" w:rsidRDefault="00200F64">
          <w:pPr>
            <w:pStyle w:val="Header"/>
            <w:jc w:val="right"/>
            <w:rPr>
              <w:rFonts w:ascii="UBSLogo" w:hAnsi="UBSLogo"/>
              <w:sz w:val="64"/>
            </w:rPr>
          </w:pPr>
          <w:bookmarkStart w:id="16" w:name="UBSHeadRepClass1" w:colFirst="4" w:colLast="4"/>
          <w:bookmarkEnd w:id="14"/>
          <w:bookmarkEnd w:id="15"/>
        </w:p>
      </w:tc>
      <w:tc>
        <w:tcPr>
          <w:tcW w:w="6236" w:type="dxa"/>
          <w:vMerge/>
        </w:tcPr>
        <w:p w14:paraId="300C2F72" w14:textId="77777777" w:rsidR="00200F64" w:rsidRDefault="00200F64">
          <w:pPr>
            <w:pStyle w:val="Header"/>
            <w:rPr>
              <w:rFonts w:ascii="UBSLogo" w:hAnsi="UBSLogo"/>
              <w:sz w:val="52"/>
            </w:rPr>
          </w:pPr>
        </w:p>
      </w:tc>
      <w:tc>
        <w:tcPr>
          <w:tcW w:w="57" w:type="dxa"/>
          <w:vMerge w:val="restart"/>
          <w:tcBorders>
            <w:left w:val="nil"/>
          </w:tcBorders>
        </w:tcPr>
        <w:p w14:paraId="5E84FB82" w14:textId="77777777" w:rsidR="00200F64" w:rsidRDefault="00200F64">
          <w:pPr>
            <w:pStyle w:val="SenderInformation"/>
          </w:pPr>
        </w:p>
      </w:tc>
      <w:tc>
        <w:tcPr>
          <w:tcW w:w="113" w:type="dxa"/>
          <w:vMerge w:val="restart"/>
          <w:tcBorders>
            <w:left w:val="nil"/>
          </w:tcBorders>
        </w:tcPr>
        <w:p w14:paraId="2EB194ED" w14:textId="77777777" w:rsidR="00200F64" w:rsidRDefault="00200F64">
          <w:pPr>
            <w:pStyle w:val="Empty"/>
          </w:pPr>
        </w:p>
      </w:tc>
      <w:tc>
        <w:tcPr>
          <w:tcW w:w="3040" w:type="dxa"/>
        </w:tcPr>
        <w:p w14:paraId="6DAB14BF" w14:textId="4862D583" w:rsidR="00200F64" w:rsidRDefault="00200F64" w:rsidP="00EC10E5">
          <w:pPr>
            <w:pStyle w:val="ClassificationHeader"/>
          </w:pPr>
          <w:r>
            <w:rPr>
              <w:bCs/>
            </w:rPr>
            <w:fldChar w:fldCharType="begin"/>
          </w:r>
          <w:r>
            <w:rPr>
              <w:bCs/>
            </w:rPr>
            <w:instrText xml:space="preserve"> ref FootClassification  \* MERGEFORMAT </w:instrText>
          </w:r>
          <w:r>
            <w:rPr>
              <w:bCs/>
            </w:rPr>
            <w:fldChar w:fldCharType="separate"/>
          </w:r>
          <w:r w:rsidRPr="00FC0648">
            <w:rPr>
              <w:bCs/>
            </w:rPr>
            <w:t>For internal use only</w:t>
          </w:r>
          <w:r>
            <w:rPr>
              <w:bCs/>
            </w:rPr>
            <w:fldChar w:fldCharType="end"/>
          </w:r>
        </w:p>
      </w:tc>
    </w:tr>
    <w:tr w:rsidR="00200F64" w14:paraId="0D1149D9" w14:textId="77777777" w:rsidTr="004E084A">
      <w:trPr>
        <w:cantSplit/>
        <w:trHeight w:val="128"/>
      </w:trPr>
      <w:tc>
        <w:tcPr>
          <w:tcW w:w="1418" w:type="dxa"/>
          <w:vMerge/>
        </w:tcPr>
        <w:p w14:paraId="7AE795B4" w14:textId="77777777" w:rsidR="00200F64" w:rsidRDefault="00200F64">
          <w:pPr>
            <w:pStyle w:val="Header"/>
            <w:jc w:val="right"/>
            <w:rPr>
              <w:rFonts w:ascii="UBSLogo" w:hAnsi="UBSLogo"/>
              <w:sz w:val="64"/>
            </w:rPr>
          </w:pPr>
          <w:bookmarkStart w:id="17" w:name="UBSHeadRepTitle1_1" w:colFirst="4" w:colLast="4"/>
          <w:bookmarkEnd w:id="16"/>
        </w:p>
      </w:tc>
      <w:tc>
        <w:tcPr>
          <w:tcW w:w="6236" w:type="dxa"/>
          <w:vMerge/>
        </w:tcPr>
        <w:p w14:paraId="21670158" w14:textId="77777777" w:rsidR="00200F64" w:rsidRDefault="00200F64">
          <w:pPr>
            <w:pStyle w:val="Header"/>
            <w:rPr>
              <w:rFonts w:ascii="UBSLogo" w:hAnsi="UBSLogo"/>
              <w:sz w:val="64"/>
            </w:rPr>
          </w:pPr>
        </w:p>
      </w:tc>
      <w:tc>
        <w:tcPr>
          <w:tcW w:w="57" w:type="dxa"/>
          <w:vMerge/>
          <w:tcBorders>
            <w:left w:val="nil"/>
          </w:tcBorders>
        </w:tcPr>
        <w:p w14:paraId="07AB56A1" w14:textId="77777777" w:rsidR="00200F64" w:rsidRDefault="00200F64">
          <w:pPr>
            <w:pStyle w:val="SenderInformation"/>
          </w:pPr>
        </w:p>
      </w:tc>
      <w:tc>
        <w:tcPr>
          <w:tcW w:w="113" w:type="dxa"/>
          <w:vMerge/>
          <w:tcBorders>
            <w:left w:val="nil"/>
          </w:tcBorders>
        </w:tcPr>
        <w:p w14:paraId="532700CE" w14:textId="77777777" w:rsidR="00200F64" w:rsidRDefault="00200F64">
          <w:pPr>
            <w:pStyle w:val="Empty"/>
          </w:pPr>
        </w:p>
      </w:tc>
      <w:tc>
        <w:tcPr>
          <w:tcW w:w="3040" w:type="dxa"/>
        </w:tcPr>
        <w:p w14:paraId="1A56C005" w14:textId="654A443C" w:rsidR="00200F64" w:rsidRDefault="00200F64" w:rsidP="00EC10E5">
          <w:pPr>
            <w:pStyle w:val="SenderInformation"/>
          </w:pPr>
          <w:r>
            <w:fldChar w:fldCharType="begin"/>
          </w:r>
          <w:r>
            <w:instrText xml:space="preserve"> ref DocumentTitle  \* MERGEFORMAT </w:instrText>
          </w:r>
          <w:r>
            <w:fldChar w:fldCharType="separate"/>
          </w:r>
          <w:r>
            <w:rPr>
              <w:b/>
              <w:bCs/>
            </w:rPr>
            <w:t>Error! Reference source not found.</w:t>
          </w:r>
          <w:r>
            <w:fldChar w:fldCharType="end"/>
          </w:r>
        </w:p>
      </w:tc>
    </w:tr>
    <w:tr w:rsidR="00200F64" w14:paraId="14238978" w14:textId="77777777" w:rsidTr="004E084A">
      <w:trPr>
        <w:cantSplit/>
        <w:trHeight w:val="90"/>
      </w:trPr>
      <w:tc>
        <w:tcPr>
          <w:tcW w:w="1418" w:type="dxa"/>
          <w:vMerge/>
        </w:tcPr>
        <w:p w14:paraId="6B4ACEFD" w14:textId="77777777" w:rsidR="00200F64" w:rsidRDefault="00200F64">
          <w:pPr>
            <w:pStyle w:val="Header"/>
            <w:jc w:val="right"/>
            <w:rPr>
              <w:rFonts w:ascii="UBSLogo" w:hAnsi="UBSLogo"/>
              <w:sz w:val="64"/>
            </w:rPr>
          </w:pPr>
          <w:bookmarkStart w:id="18" w:name="UBSHeadRepTitle2_1" w:colFirst="4" w:colLast="4"/>
          <w:bookmarkEnd w:id="17"/>
        </w:p>
      </w:tc>
      <w:tc>
        <w:tcPr>
          <w:tcW w:w="6236" w:type="dxa"/>
          <w:vMerge/>
        </w:tcPr>
        <w:p w14:paraId="2FF3B2DA" w14:textId="77777777" w:rsidR="00200F64" w:rsidRDefault="00200F64">
          <w:pPr>
            <w:pStyle w:val="Header"/>
            <w:rPr>
              <w:rFonts w:ascii="UBSLogo" w:hAnsi="UBSLogo"/>
              <w:sz w:val="64"/>
            </w:rPr>
          </w:pPr>
        </w:p>
      </w:tc>
      <w:tc>
        <w:tcPr>
          <w:tcW w:w="57" w:type="dxa"/>
          <w:vMerge/>
          <w:tcBorders>
            <w:left w:val="nil"/>
          </w:tcBorders>
        </w:tcPr>
        <w:p w14:paraId="33212140" w14:textId="77777777" w:rsidR="00200F64" w:rsidRDefault="00200F64">
          <w:pPr>
            <w:pStyle w:val="SenderInformation"/>
          </w:pPr>
        </w:p>
      </w:tc>
      <w:tc>
        <w:tcPr>
          <w:tcW w:w="113" w:type="dxa"/>
          <w:vMerge/>
          <w:tcBorders>
            <w:left w:val="nil"/>
          </w:tcBorders>
        </w:tcPr>
        <w:p w14:paraId="190555BD" w14:textId="77777777" w:rsidR="00200F64" w:rsidRDefault="00200F64">
          <w:pPr>
            <w:pStyle w:val="Empty"/>
          </w:pPr>
        </w:p>
      </w:tc>
      <w:tc>
        <w:tcPr>
          <w:tcW w:w="3040" w:type="dxa"/>
        </w:tcPr>
        <w:p w14:paraId="7CB7040E" w14:textId="6E5054CD" w:rsidR="00200F64" w:rsidRDefault="00200F64" w:rsidP="00EC10E5">
          <w:pPr>
            <w:pStyle w:val="SenderInformation"/>
          </w:pPr>
          <w:r>
            <w:fldChar w:fldCharType="begin"/>
          </w:r>
          <w:r>
            <w:instrText xml:space="preserve"> ref DocumentSubTitle  \* MERGEFORMAT </w:instrText>
          </w:r>
          <w:r>
            <w:fldChar w:fldCharType="separate"/>
          </w:r>
          <w:r>
            <w:rPr>
              <w:b/>
              <w:bCs/>
            </w:rPr>
            <w:t>Error! Reference source not found.</w:t>
          </w:r>
          <w:r>
            <w:fldChar w:fldCharType="end"/>
          </w:r>
        </w:p>
      </w:tc>
    </w:tr>
    <w:bookmarkEnd w:id="18"/>
  </w:tbl>
  <w:p w14:paraId="325D8827" w14:textId="77777777" w:rsidR="00200F64" w:rsidRDefault="00200F64">
    <w:pPr>
      <w:pStyle w:val="Header"/>
    </w:pPr>
  </w:p>
  <w:p w14:paraId="493D058D" w14:textId="77777777" w:rsidR="00200F64" w:rsidRDefault="00200F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113" w:type="dxa"/>
      <w:tblInd w:w="-1494" w:type="dxa"/>
      <w:tblLayout w:type="fixed"/>
      <w:tblCellMar>
        <w:left w:w="0" w:type="dxa"/>
        <w:right w:w="0" w:type="dxa"/>
      </w:tblCellMar>
      <w:tblLook w:val="0000" w:firstRow="0" w:lastRow="0" w:firstColumn="0" w:lastColumn="0" w:noHBand="0" w:noVBand="0"/>
    </w:tblPr>
    <w:tblGrid>
      <w:gridCol w:w="1418"/>
      <w:gridCol w:w="6236"/>
      <w:gridCol w:w="57"/>
      <w:gridCol w:w="113"/>
      <w:gridCol w:w="3289"/>
    </w:tblGrid>
    <w:tr w:rsidR="00200F64" w14:paraId="069FB6A6" w14:textId="77777777" w:rsidTr="004E084A">
      <w:trPr>
        <w:cantSplit/>
        <w:trHeight w:hRule="exact" w:val="60"/>
      </w:trPr>
      <w:tc>
        <w:tcPr>
          <w:tcW w:w="1418" w:type="dxa"/>
          <w:vMerge w:val="restart"/>
        </w:tcPr>
        <w:p w14:paraId="77D6B0B8" w14:textId="77777777" w:rsidR="00200F64" w:rsidRPr="00EC10E5" w:rsidRDefault="00200F64">
          <w:pPr>
            <w:pStyle w:val="Header"/>
            <w:jc w:val="right"/>
            <w:rPr>
              <w:rFonts w:ascii="UBSLogo" w:hAnsi="UBSLogo"/>
              <w:sz w:val="52"/>
            </w:rPr>
          </w:pPr>
          <w:bookmarkStart w:id="21" w:name="UBSHeadKey" w:colFirst="0" w:colLast="0"/>
          <w:bookmarkStart w:id="22" w:name="UBSHeadLogo" w:colFirst="1" w:colLast="1"/>
          <w:r w:rsidRPr="00EC10E5">
            <w:rPr>
              <w:rFonts w:ascii="UBSLogo" w:hAnsi="UBSLogo"/>
              <w:sz w:val="52"/>
            </w:rPr>
            <w:t></w:t>
          </w:r>
        </w:p>
      </w:tc>
      <w:tc>
        <w:tcPr>
          <w:tcW w:w="6236" w:type="dxa"/>
          <w:vMerge w:val="restart"/>
        </w:tcPr>
        <w:p w14:paraId="024677D0" w14:textId="77777777" w:rsidR="00200F64" w:rsidRPr="00EC10E5" w:rsidRDefault="00200F64">
          <w:pPr>
            <w:pStyle w:val="Header"/>
            <w:rPr>
              <w:rFonts w:ascii="UBSLogo" w:hAnsi="UBSLogo"/>
              <w:sz w:val="52"/>
            </w:rPr>
          </w:pPr>
          <w:r w:rsidRPr="00EC10E5">
            <w:rPr>
              <w:rFonts w:ascii="UBSLogo" w:hAnsi="UBSLogo"/>
              <w:sz w:val="52"/>
            </w:rPr>
            <w:t></w:t>
          </w:r>
        </w:p>
      </w:tc>
      <w:tc>
        <w:tcPr>
          <w:tcW w:w="57" w:type="dxa"/>
          <w:tcBorders>
            <w:left w:val="nil"/>
          </w:tcBorders>
        </w:tcPr>
        <w:p w14:paraId="646F0881" w14:textId="77777777" w:rsidR="00200F64" w:rsidRDefault="00200F64">
          <w:pPr>
            <w:pStyle w:val="Empty"/>
          </w:pPr>
        </w:p>
      </w:tc>
      <w:tc>
        <w:tcPr>
          <w:tcW w:w="113" w:type="dxa"/>
          <w:tcBorders>
            <w:left w:val="nil"/>
          </w:tcBorders>
        </w:tcPr>
        <w:p w14:paraId="12A62193" w14:textId="77777777" w:rsidR="00200F64" w:rsidRDefault="00200F64">
          <w:pPr>
            <w:pStyle w:val="Empty"/>
          </w:pPr>
        </w:p>
      </w:tc>
      <w:tc>
        <w:tcPr>
          <w:tcW w:w="3289" w:type="dxa"/>
        </w:tcPr>
        <w:p w14:paraId="0A62AD51" w14:textId="77777777" w:rsidR="00200F64" w:rsidRDefault="00200F64">
          <w:pPr>
            <w:pStyle w:val="Empty"/>
          </w:pPr>
        </w:p>
      </w:tc>
    </w:tr>
    <w:tr w:rsidR="00200F64" w14:paraId="2932477D" w14:textId="77777777" w:rsidTr="004E084A">
      <w:trPr>
        <w:cantSplit/>
        <w:trHeight w:val="360"/>
      </w:trPr>
      <w:tc>
        <w:tcPr>
          <w:tcW w:w="1418" w:type="dxa"/>
          <w:vMerge/>
        </w:tcPr>
        <w:p w14:paraId="382EB6F4" w14:textId="77777777" w:rsidR="00200F64" w:rsidRDefault="00200F64">
          <w:pPr>
            <w:pStyle w:val="Header"/>
            <w:jc w:val="right"/>
            <w:rPr>
              <w:rFonts w:ascii="UBSLogo" w:hAnsi="UBSLogo"/>
              <w:sz w:val="64"/>
            </w:rPr>
          </w:pPr>
          <w:bookmarkStart w:id="23" w:name="UBSHeadSenderLeft" w:colFirst="2" w:colLast="2"/>
          <w:bookmarkStart w:id="24" w:name="UBSHeadSenderInformation" w:colFirst="4" w:colLast="4"/>
          <w:bookmarkEnd w:id="21"/>
          <w:bookmarkEnd w:id="22"/>
        </w:p>
      </w:tc>
      <w:tc>
        <w:tcPr>
          <w:tcW w:w="6236" w:type="dxa"/>
          <w:vMerge/>
        </w:tcPr>
        <w:p w14:paraId="732D6E67" w14:textId="77777777" w:rsidR="00200F64" w:rsidRDefault="00200F64">
          <w:pPr>
            <w:pStyle w:val="Header"/>
            <w:rPr>
              <w:rFonts w:ascii="UBSLogo" w:hAnsi="UBSLogo"/>
              <w:sz w:val="64"/>
            </w:rPr>
          </w:pPr>
        </w:p>
      </w:tc>
      <w:tc>
        <w:tcPr>
          <w:tcW w:w="57" w:type="dxa"/>
          <w:tcBorders>
            <w:left w:val="nil"/>
          </w:tcBorders>
        </w:tcPr>
        <w:p w14:paraId="30F1555D" w14:textId="77777777" w:rsidR="00200F64" w:rsidRDefault="00200F64">
          <w:pPr>
            <w:pStyle w:val="SenderInformation"/>
          </w:pPr>
        </w:p>
      </w:tc>
      <w:tc>
        <w:tcPr>
          <w:tcW w:w="113" w:type="dxa"/>
          <w:tcBorders>
            <w:left w:val="nil"/>
          </w:tcBorders>
        </w:tcPr>
        <w:p w14:paraId="356492A6" w14:textId="77777777" w:rsidR="00200F64" w:rsidRDefault="00200F64">
          <w:pPr>
            <w:pStyle w:val="Empty"/>
          </w:pPr>
        </w:p>
      </w:tc>
      <w:tc>
        <w:tcPr>
          <w:tcW w:w="3289" w:type="dxa"/>
        </w:tcPr>
        <w:p w14:paraId="6E5AB72E" w14:textId="77777777" w:rsidR="00200F64" w:rsidRPr="00EC10E5" w:rsidRDefault="00200F64">
          <w:pPr>
            <w:pStyle w:val="SenderInformation"/>
          </w:pPr>
        </w:p>
      </w:tc>
    </w:tr>
    <w:bookmarkEnd w:id="23"/>
    <w:bookmarkEnd w:id="24"/>
  </w:tbl>
  <w:p w14:paraId="08ED4FEB" w14:textId="77777777" w:rsidR="00200F64" w:rsidRDefault="00200F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64" w:type="dxa"/>
      <w:tblInd w:w="-1494" w:type="dxa"/>
      <w:tblLayout w:type="fixed"/>
      <w:tblCellMar>
        <w:left w:w="0" w:type="dxa"/>
        <w:right w:w="0" w:type="dxa"/>
      </w:tblCellMar>
      <w:tblLook w:val="0000" w:firstRow="0" w:lastRow="0" w:firstColumn="0" w:lastColumn="0" w:noHBand="0" w:noVBand="0"/>
    </w:tblPr>
    <w:tblGrid>
      <w:gridCol w:w="1418"/>
      <w:gridCol w:w="6236"/>
      <w:gridCol w:w="57"/>
      <w:gridCol w:w="113"/>
      <w:gridCol w:w="3040"/>
    </w:tblGrid>
    <w:tr w:rsidR="00200F64" w14:paraId="70259AC3" w14:textId="77777777" w:rsidTr="004E084A">
      <w:trPr>
        <w:cantSplit/>
        <w:trHeight w:hRule="exact" w:val="60"/>
      </w:trPr>
      <w:tc>
        <w:tcPr>
          <w:tcW w:w="1418" w:type="dxa"/>
          <w:vMerge w:val="restart"/>
        </w:tcPr>
        <w:p w14:paraId="39126D09" w14:textId="77777777" w:rsidR="00200F64" w:rsidRPr="00EC10E5" w:rsidRDefault="00200F64">
          <w:pPr>
            <w:pStyle w:val="Header"/>
            <w:jc w:val="right"/>
            <w:rPr>
              <w:rFonts w:ascii="UBSLogo" w:hAnsi="UBSLogo"/>
              <w:sz w:val="52"/>
            </w:rPr>
          </w:pPr>
          <w:bookmarkStart w:id="50" w:name="UBSHeadLogo3" w:colFirst="1" w:colLast="1"/>
          <w:bookmarkStart w:id="51" w:name="UBSHeadKey3" w:colFirst="0" w:colLast="0"/>
          <w:r w:rsidRPr="00EC10E5">
            <w:rPr>
              <w:rFonts w:ascii="UBSLogo" w:hAnsi="UBSLogo"/>
              <w:sz w:val="52"/>
            </w:rPr>
            <w:t></w:t>
          </w:r>
        </w:p>
      </w:tc>
      <w:tc>
        <w:tcPr>
          <w:tcW w:w="6236" w:type="dxa"/>
          <w:vMerge w:val="restart"/>
        </w:tcPr>
        <w:p w14:paraId="12EDC4D8" w14:textId="77777777" w:rsidR="00200F64" w:rsidRPr="00EC10E5" w:rsidRDefault="00200F64">
          <w:pPr>
            <w:pStyle w:val="Header"/>
            <w:rPr>
              <w:rFonts w:ascii="UBSLogo" w:hAnsi="UBSLogo"/>
              <w:sz w:val="52"/>
            </w:rPr>
          </w:pPr>
          <w:r w:rsidRPr="00EC10E5">
            <w:rPr>
              <w:rFonts w:ascii="UBSLogo" w:hAnsi="UBSLogo"/>
              <w:sz w:val="52"/>
            </w:rPr>
            <w:t></w:t>
          </w:r>
        </w:p>
      </w:tc>
      <w:tc>
        <w:tcPr>
          <w:tcW w:w="57" w:type="dxa"/>
          <w:tcBorders>
            <w:left w:val="nil"/>
          </w:tcBorders>
        </w:tcPr>
        <w:p w14:paraId="46A54C63" w14:textId="77777777" w:rsidR="00200F64" w:rsidRDefault="00200F64">
          <w:pPr>
            <w:pStyle w:val="Empty"/>
          </w:pPr>
        </w:p>
      </w:tc>
      <w:tc>
        <w:tcPr>
          <w:tcW w:w="113" w:type="dxa"/>
          <w:tcBorders>
            <w:left w:val="nil"/>
          </w:tcBorders>
        </w:tcPr>
        <w:p w14:paraId="4E705B77" w14:textId="77777777" w:rsidR="00200F64" w:rsidRDefault="00200F64">
          <w:pPr>
            <w:pStyle w:val="Empty"/>
          </w:pPr>
        </w:p>
      </w:tc>
      <w:tc>
        <w:tcPr>
          <w:tcW w:w="3040" w:type="dxa"/>
        </w:tcPr>
        <w:p w14:paraId="4771B47B" w14:textId="77777777" w:rsidR="00200F64" w:rsidRDefault="00200F64">
          <w:pPr>
            <w:pStyle w:val="Empty"/>
          </w:pPr>
        </w:p>
      </w:tc>
    </w:tr>
    <w:tr w:rsidR="00200F64" w14:paraId="2B496E30" w14:textId="77777777" w:rsidTr="004E084A">
      <w:trPr>
        <w:cantSplit/>
        <w:trHeight w:val="180"/>
      </w:trPr>
      <w:tc>
        <w:tcPr>
          <w:tcW w:w="1418" w:type="dxa"/>
          <w:vMerge/>
        </w:tcPr>
        <w:p w14:paraId="6DAF2100" w14:textId="77777777" w:rsidR="00200F64" w:rsidRDefault="00200F64">
          <w:pPr>
            <w:pStyle w:val="Header"/>
            <w:jc w:val="right"/>
            <w:rPr>
              <w:rFonts w:ascii="UBSLogo" w:hAnsi="UBSLogo"/>
              <w:sz w:val="64"/>
            </w:rPr>
          </w:pPr>
          <w:bookmarkStart w:id="52" w:name="UBSHeadRepClass3" w:colFirst="4" w:colLast="4"/>
          <w:bookmarkEnd w:id="50"/>
          <w:bookmarkEnd w:id="51"/>
        </w:p>
      </w:tc>
      <w:tc>
        <w:tcPr>
          <w:tcW w:w="6236" w:type="dxa"/>
          <w:vMerge/>
        </w:tcPr>
        <w:p w14:paraId="7291E812" w14:textId="77777777" w:rsidR="00200F64" w:rsidRDefault="00200F64">
          <w:pPr>
            <w:pStyle w:val="Header"/>
            <w:rPr>
              <w:rFonts w:ascii="UBSLogo" w:hAnsi="UBSLogo"/>
              <w:sz w:val="52"/>
            </w:rPr>
          </w:pPr>
        </w:p>
      </w:tc>
      <w:tc>
        <w:tcPr>
          <w:tcW w:w="57" w:type="dxa"/>
          <w:vMerge w:val="restart"/>
          <w:tcBorders>
            <w:left w:val="nil"/>
          </w:tcBorders>
        </w:tcPr>
        <w:p w14:paraId="6280EA1B" w14:textId="77777777" w:rsidR="00200F64" w:rsidRDefault="00200F64">
          <w:pPr>
            <w:pStyle w:val="SenderInformation"/>
          </w:pPr>
        </w:p>
      </w:tc>
      <w:tc>
        <w:tcPr>
          <w:tcW w:w="113" w:type="dxa"/>
          <w:vMerge w:val="restart"/>
          <w:tcBorders>
            <w:left w:val="nil"/>
          </w:tcBorders>
        </w:tcPr>
        <w:p w14:paraId="06A1F97C" w14:textId="77777777" w:rsidR="00200F64" w:rsidRDefault="00200F64">
          <w:pPr>
            <w:pStyle w:val="Empty"/>
          </w:pPr>
        </w:p>
      </w:tc>
      <w:tc>
        <w:tcPr>
          <w:tcW w:w="3040" w:type="dxa"/>
        </w:tcPr>
        <w:p w14:paraId="0EECBE33" w14:textId="21BA1877" w:rsidR="00200F64" w:rsidRDefault="00200F64" w:rsidP="00EC10E5">
          <w:pPr>
            <w:pStyle w:val="ClassificationHeader"/>
          </w:pPr>
          <w:r>
            <w:rPr>
              <w:bCs/>
            </w:rPr>
            <w:fldChar w:fldCharType="begin"/>
          </w:r>
          <w:r>
            <w:rPr>
              <w:bCs/>
            </w:rPr>
            <w:instrText xml:space="preserve"> ref FootClassification  \* MERGEFORMAT </w:instrText>
          </w:r>
          <w:r>
            <w:rPr>
              <w:bCs/>
            </w:rPr>
            <w:fldChar w:fldCharType="separate"/>
          </w:r>
          <w:r w:rsidRPr="00FC0648">
            <w:rPr>
              <w:bCs/>
            </w:rPr>
            <w:t>For internal use only</w:t>
          </w:r>
          <w:r>
            <w:rPr>
              <w:bCs/>
            </w:rPr>
            <w:fldChar w:fldCharType="end"/>
          </w:r>
        </w:p>
      </w:tc>
    </w:tr>
    <w:tr w:rsidR="00200F64" w14:paraId="7E6527DA" w14:textId="77777777" w:rsidTr="004E084A">
      <w:trPr>
        <w:cantSplit/>
        <w:trHeight w:val="128"/>
      </w:trPr>
      <w:tc>
        <w:tcPr>
          <w:tcW w:w="1418" w:type="dxa"/>
          <w:vMerge/>
        </w:tcPr>
        <w:p w14:paraId="3B15021A" w14:textId="77777777" w:rsidR="00200F64" w:rsidRDefault="00200F64">
          <w:pPr>
            <w:pStyle w:val="Header"/>
            <w:jc w:val="right"/>
            <w:rPr>
              <w:rFonts w:ascii="UBSLogo" w:hAnsi="UBSLogo"/>
              <w:sz w:val="64"/>
            </w:rPr>
          </w:pPr>
          <w:bookmarkStart w:id="53" w:name="UBSHeadRepTitle1_3" w:colFirst="4" w:colLast="4"/>
          <w:bookmarkEnd w:id="52"/>
        </w:p>
      </w:tc>
      <w:tc>
        <w:tcPr>
          <w:tcW w:w="6236" w:type="dxa"/>
          <w:vMerge/>
        </w:tcPr>
        <w:p w14:paraId="2FFE710B" w14:textId="77777777" w:rsidR="00200F64" w:rsidRDefault="00200F64">
          <w:pPr>
            <w:pStyle w:val="Header"/>
            <w:rPr>
              <w:rFonts w:ascii="UBSLogo" w:hAnsi="UBSLogo"/>
              <w:sz w:val="64"/>
            </w:rPr>
          </w:pPr>
        </w:p>
      </w:tc>
      <w:tc>
        <w:tcPr>
          <w:tcW w:w="57" w:type="dxa"/>
          <w:vMerge/>
          <w:tcBorders>
            <w:left w:val="nil"/>
          </w:tcBorders>
        </w:tcPr>
        <w:p w14:paraId="4F43856B" w14:textId="77777777" w:rsidR="00200F64" w:rsidRDefault="00200F64">
          <w:pPr>
            <w:pStyle w:val="SenderInformation"/>
          </w:pPr>
        </w:p>
      </w:tc>
      <w:tc>
        <w:tcPr>
          <w:tcW w:w="113" w:type="dxa"/>
          <w:vMerge/>
          <w:tcBorders>
            <w:left w:val="nil"/>
          </w:tcBorders>
        </w:tcPr>
        <w:p w14:paraId="6C622C37" w14:textId="77777777" w:rsidR="00200F64" w:rsidRDefault="00200F64">
          <w:pPr>
            <w:pStyle w:val="Empty"/>
          </w:pPr>
        </w:p>
      </w:tc>
      <w:tc>
        <w:tcPr>
          <w:tcW w:w="3040" w:type="dxa"/>
        </w:tcPr>
        <w:p w14:paraId="0D472BBA" w14:textId="77777777" w:rsidR="00200F64" w:rsidRDefault="00200F64" w:rsidP="00EC10E5">
          <w:pPr>
            <w:pStyle w:val="SenderInformation"/>
          </w:pPr>
          <w:r>
            <w:t>MPR – Margin Period of Risk</w:t>
          </w:r>
        </w:p>
      </w:tc>
    </w:tr>
    <w:tr w:rsidR="00200F64" w14:paraId="76D92504" w14:textId="77777777" w:rsidTr="004E084A">
      <w:trPr>
        <w:cantSplit/>
        <w:trHeight w:val="90"/>
      </w:trPr>
      <w:tc>
        <w:tcPr>
          <w:tcW w:w="1418" w:type="dxa"/>
          <w:vMerge/>
        </w:tcPr>
        <w:p w14:paraId="09B6D9A0" w14:textId="77777777" w:rsidR="00200F64" w:rsidRDefault="00200F64">
          <w:pPr>
            <w:pStyle w:val="Header"/>
            <w:jc w:val="right"/>
            <w:rPr>
              <w:rFonts w:ascii="UBSLogo" w:hAnsi="UBSLogo"/>
              <w:sz w:val="64"/>
            </w:rPr>
          </w:pPr>
          <w:bookmarkStart w:id="54" w:name="UBSHeadRepTitle2_3" w:colFirst="4" w:colLast="4"/>
          <w:bookmarkEnd w:id="53"/>
        </w:p>
      </w:tc>
      <w:tc>
        <w:tcPr>
          <w:tcW w:w="6236" w:type="dxa"/>
          <w:vMerge/>
        </w:tcPr>
        <w:p w14:paraId="46C77351" w14:textId="77777777" w:rsidR="00200F64" w:rsidRDefault="00200F64">
          <w:pPr>
            <w:pStyle w:val="Header"/>
            <w:rPr>
              <w:rFonts w:ascii="UBSLogo" w:hAnsi="UBSLogo"/>
              <w:sz w:val="64"/>
            </w:rPr>
          </w:pPr>
        </w:p>
      </w:tc>
      <w:tc>
        <w:tcPr>
          <w:tcW w:w="57" w:type="dxa"/>
          <w:vMerge/>
          <w:tcBorders>
            <w:left w:val="nil"/>
          </w:tcBorders>
        </w:tcPr>
        <w:p w14:paraId="6C9FB9FF" w14:textId="77777777" w:rsidR="00200F64" w:rsidRDefault="00200F64">
          <w:pPr>
            <w:pStyle w:val="SenderInformation"/>
          </w:pPr>
        </w:p>
      </w:tc>
      <w:tc>
        <w:tcPr>
          <w:tcW w:w="113" w:type="dxa"/>
          <w:vMerge/>
          <w:tcBorders>
            <w:left w:val="nil"/>
          </w:tcBorders>
        </w:tcPr>
        <w:p w14:paraId="46AF6818" w14:textId="77777777" w:rsidR="00200F64" w:rsidRDefault="00200F64">
          <w:pPr>
            <w:pStyle w:val="Empty"/>
          </w:pPr>
        </w:p>
      </w:tc>
      <w:tc>
        <w:tcPr>
          <w:tcW w:w="3040" w:type="dxa"/>
        </w:tcPr>
        <w:p w14:paraId="52392F51" w14:textId="5947CD1C" w:rsidR="00200F64" w:rsidRDefault="00200F64" w:rsidP="00C071EB">
          <w:pPr>
            <w:pStyle w:val="SenderInformation"/>
          </w:pPr>
          <w:r>
            <w:t>Functional Specification Document</w:t>
          </w:r>
        </w:p>
      </w:tc>
    </w:tr>
  </w:tbl>
  <w:bookmarkEnd w:id="54"/>
  <w:p w14:paraId="036E0E8E" w14:textId="77777777" w:rsidR="00200F64" w:rsidRDefault="00200F64">
    <w:pPr>
      <w:pStyle w:val="Header"/>
    </w:pPr>
    <w:r>
      <w:tab/>
    </w:r>
  </w:p>
  <w:p w14:paraId="30311A0E" w14:textId="77777777" w:rsidR="00200F64" w:rsidRDefault="00200F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474" w:type="dxa"/>
      <w:tblLayout w:type="fixed"/>
      <w:tblCellMar>
        <w:left w:w="0" w:type="dxa"/>
        <w:right w:w="0" w:type="dxa"/>
      </w:tblCellMar>
      <w:tblLook w:val="0000" w:firstRow="0" w:lastRow="0" w:firstColumn="0" w:lastColumn="0" w:noHBand="0" w:noVBand="0"/>
    </w:tblPr>
    <w:tblGrid>
      <w:gridCol w:w="1418"/>
      <w:gridCol w:w="6237"/>
      <w:gridCol w:w="85"/>
      <w:gridCol w:w="85"/>
      <w:gridCol w:w="3005"/>
    </w:tblGrid>
    <w:tr w:rsidR="00200F64" w14:paraId="3B4B4CFA" w14:textId="77777777">
      <w:trPr>
        <w:cantSplit/>
        <w:trHeight w:hRule="exact" w:val="60"/>
      </w:trPr>
      <w:tc>
        <w:tcPr>
          <w:tcW w:w="1418" w:type="dxa"/>
          <w:vMerge w:val="restart"/>
        </w:tcPr>
        <w:p w14:paraId="48DA2A1C" w14:textId="77777777" w:rsidR="00200F64" w:rsidRDefault="00200F64">
          <w:pPr>
            <w:pStyle w:val="Header"/>
            <w:jc w:val="right"/>
            <w:rPr>
              <w:rFonts w:ascii="UBSLogo" w:hAnsi="UBSLogo"/>
              <w:sz w:val="52"/>
            </w:rPr>
          </w:pPr>
        </w:p>
      </w:tc>
      <w:tc>
        <w:tcPr>
          <w:tcW w:w="6237" w:type="dxa"/>
          <w:vMerge w:val="restart"/>
        </w:tcPr>
        <w:p w14:paraId="748E4D69" w14:textId="77777777" w:rsidR="00200F64" w:rsidRDefault="00200F64">
          <w:pPr>
            <w:pStyle w:val="Header"/>
            <w:rPr>
              <w:rFonts w:ascii="UBSLogo" w:hAnsi="UBSLogo"/>
              <w:sz w:val="52"/>
            </w:rPr>
          </w:pPr>
        </w:p>
      </w:tc>
      <w:tc>
        <w:tcPr>
          <w:tcW w:w="85" w:type="dxa"/>
          <w:tcBorders>
            <w:left w:val="nil"/>
          </w:tcBorders>
        </w:tcPr>
        <w:p w14:paraId="123C9BCD" w14:textId="77777777" w:rsidR="00200F64" w:rsidRDefault="00200F64">
          <w:pPr>
            <w:pStyle w:val="Empty"/>
          </w:pPr>
        </w:p>
      </w:tc>
      <w:tc>
        <w:tcPr>
          <w:tcW w:w="85" w:type="dxa"/>
          <w:tcBorders>
            <w:left w:val="nil"/>
          </w:tcBorders>
        </w:tcPr>
        <w:p w14:paraId="3A31B541" w14:textId="77777777" w:rsidR="00200F64" w:rsidRDefault="00200F64">
          <w:pPr>
            <w:pStyle w:val="Empty"/>
          </w:pPr>
        </w:p>
      </w:tc>
      <w:tc>
        <w:tcPr>
          <w:tcW w:w="3005" w:type="dxa"/>
        </w:tcPr>
        <w:p w14:paraId="200357C8" w14:textId="77777777" w:rsidR="00200F64" w:rsidRDefault="00200F64">
          <w:pPr>
            <w:pStyle w:val="Empty"/>
          </w:pPr>
        </w:p>
      </w:tc>
    </w:tr>
    <w:tr w:rsidR="00200F64" w14:paraId="2CF5269D" w14:textId="77777777">
      <w:trPr>
        <w:cantSplit/>
        <w:trHeight w:val="180"/>
      </w:trPr>
      <w:tc>
        <w:tcPr>
          <w:tcW w:w="1418" w:type="dxa"/>
          <w:vMerge/>
        </w:tcPr>
        <w:p w14:paraId="52D4EAEF" w14:textId="77777777" w:rsidR="00200F64" w:rsidRDefault="00200F64">
          <w:pPr>
            <w:pStyle w:val="Header"/>
            <w:jc w:val="right"/>
            <w:rPr>
              <w:rFonts w:ascii="UBSLogo" w:hAnsi="UBSLogo"/>
              <w:sz w:val="64"/>
            </w:rPr>
          </w:pPr>
        </w:p>
      </w:tc>
      <w:tc>
        <w:tcPr>
          <w:tcW w:w="6237" w:type="dxa"/>
          <w:vMerge/>
        </w:tcPr>
        <w:p w14:paraId="4D45C40A" w14:textId="77777777" w:rsidR="00200F64" w:rsidRDefault="00200F64">
          <w:pPr>
            <w:pStyle w:val="Header"/>
            <w:rPr>
              <w:rFonts w:ascii="UBSLogo" w:hAnsi="UBSLogo"/>
              <w:sz w:val="64"/>
            </w:rPr>
          </w:pPr>
        </w:p>
      </w:tc>
      <w:tc>
        <w:tcPr>
          <w:tcW w:w="85" w:type="dxa"/>
          <w:vMerge w:val="restart"/>
          <w:tcBorders>
            <w:left w:val="nil"/>
          </w:tcBorders>
        </w:tcPr>
        <w:p w14:paraId="087E9F15" w14:textId="77777777" w:rsidR="00200F64" w:rsidRDefault="00200F64">
          <w:pPr>
            <w:pStyle w:val="SenderInformation"/>
          </w:pPr>
        </w:p>
      </w:tc>
      <w:tc>
        <w:tcPr>
          <w:tcW w:w="85" w:type="dxa"/>
          <w:vMerge w:val="restart"/>
          <w:tcBorders>
            <w:left w:val="nil"/>
          </w:tcBorders>
        </w:tcPr>
        <w:p w14:paraId="7CA9AE3C" w14:textId="77777777" w:rsidR="00200F64" w:rsidRDefault="00200F64">
          <w:pPr>
            <w:pStyle w:val="Empty"/>
          </w:pPr>
        </w:p>
      </w:tc>
      <w:tc>
        <w:tcPr>
          <w:tcW w:w="3005" w:type="dxa"/>
        </w:tcPr>
        <w:p w14:paraId="148E2A30" w14:textId="0ED4CA91" w:rsidR="00200F64" w:rsidRDefault="00200F64">
          <w:pPr>
            <w:pStyle w:val="ClassificationHeader"/>
          </w:pPr>
          <w:r>
            <w:rPr>
              <w:b w:val="0"/>
              <w:bCs/>
            </w:rPr>
            <w:fldChar w:fldCharType="begin"/>
          </w:r>
          <w:r>
            <w:rPr>
              <w:b w:val="0"/>
              <w:bCs/>
            </w:rPr>
            <w:instrText xml:space="preserve"> ref FootClassification  \* MERGEFORMAT </w:instrText>
          </w:r>
          <w:r>
            <w:rPr>
              <w:b w:val="0"/>
              <w:bCs/>
            </w:rPr>
            <w:fldChar w:fldCharType="separate"/>
          </w:r>
          <w:r w:rsidRPr="00FC0648">
            <w:rPr>
              <w:b w:val="0"/>
              <w:bCs/>
            </w:rPr>
            <w:t>For internal use only</w:t>
          </w:r>
          <w:r>
            <w:rPr>
              <w:b w:val="0"/>
              <w:bCs/>
            </w:rPr>
            <w:fldChar w:fldCharType="end"/>
          </w:r>
        </w:p>
      </w:tc>
    </w:tr>
    <w:tr w:rsidR="00200F64" w14:paraId="0458C0B2" w14:textId="77777777">
      <w:trPr>
        <w:cantSplit/>
        <w:trHeight w:val="128"/>
      </w:trPr>
      <w:tc>
        <w:tcPr>
          <w:tcW w:w="1418" w:type="dxa"/>
          <w:vMerge/>
        </w:tcPr>
        <w:p w14:paraId="53D73132" w14:textId="77777777" w:rsidR="00200F64" w:rsidRDefault="00200F64">
          <w:pPr>
            <w:pStyle w:val="Header"/>
            <w:jc w:val="right"/>
            <w:rPr>
              <w:rFonts w:ascii="UBSLogo" w:hAnsi="UBSLogo"/>
              <w:sz w:val="64"/>
            </w:rPr>
          </w:pPr>
        </w:p>
      </w:tc>
      <w:tc>
        <w:tcPr>
          <w:tcW w:w="6237" w:type="dxa"/>
          <w:vMerge/>
        </w:tcPr>
        <w:p w14:paraId="0187350B" w14:textId="77777777" w:rsidR="00200F64" w:rsidRDefault="00200F64">
          <w:pPr>
            <w:pStyle w:val="SenderInformation"/>
          </w:pPr>
        </w:p>
      </w:tc>
      <w:tc>
        <w:tcPr>
          <w:tcW w:w="85" w:type="dxa"/>
          <w:vMerge/>
          <w:tcBorders>
            <w:left w:val="nil"/>
          </w:tcBorders>
        </w:tcPr>
        <w:p w14:paraId="3B0A8D5C" w14:textId="77777777" w:rsidR="00200F64" w:rsidRDefault="00200F64">
          <w:pPr>
            <w:pStyle w:val="SenderInformation"/>
          </w:pPr>
        </w:p>
      </w:tc>
      <w:tc>
        <w:tcPr>
          <w:tcW w:w="85" w:type="dxa"/>
          <w:vMerge/>
          <w:tcBorders>
            <w:left w:val="nil"/>
          </w:tcBorders>
        </w:tcPr>
        <w:p w14:paraId="1EDDDC44" w14:textId="77777777" w:rsidR="00200F64" w:rsidRDefault="00200F64">
          <w:pPr>
            <w:pStyle w:val="SenderInformation"/>
          </w:pPr>
        </w:p>
      </w:tc>
      <w:tc>
        <w:tcPr>
          <w:tcW w:w="3005" w:type="dxa"/>
        </w:tcPr>
        <w:p w14:paraId="4057D37A" w14:textId="401C33D8" w:rsidR="00200F64" w:rsidRDefault="00200F64">
          <w:pPr>
            <w:pStyle w:val="SenderInformation"/>
          </w:pPr>
          <w:r>
            <w:fldChar w:fldCharType="begin"/>
          </w:r>
          <w:r>
            <w:instrText xml:space="preserve"> REF DocumentTitle \* MERGEFORMAT </w:instrText>
          </w:r>
          <w:r>
            <w:fldChar w:fldCharType="separate"/>
          </w:r>
          <w:r>
            <w:rPr>
              <w:b/>
              <w:bCs/>
            </w:rPr>
            <w:t>Error! Reference source not found.</w:t>
          </w:r>
          <w:r>
            <w:rPr>
              <w:b/>
              <w:bCs/>
            </w:rPr>
            <w:fldChar w:fldCharType="end"/>
          </w:r>
        </w:p>
      </w:tc>
    </w:tr>
    <w:tr w:rsidR="00200F64" w14:paraId="17CD67F2" w14:textId="77777777">
      <w:trPr>
        <w:cantSplit/>
        <w:trHeight w:val="90"/>
      </w:trPr>
      <w:tc>
        <w:tcPr>
          <w:tcW w:w="1418" w:type="dxa"/>
          <w:vMerge/>
        </w:tcPr>
        <w:p w14:paraId="5BE52A2E" w14:textId="77777777" w:rsidR="00200F64" w:rsidRDefault="00200F64">
          <w:pPr>
            <w:pStyle w:val="Header"/>
            <w:jc w:val="right"/>
            <w:rPr>
              <w:rFonts w:ascii="UBSLogo" w:hAnsi="UBSLogo"/>
              <w:sz w:val="64"/>
            </w:rPr>
          </w:pPr>
        </w:p>
      </w:tc>
      <w:tc>
        <w:tcPr>
          <w:tcW w:w="6237" w:type="dxa"/>
          <w:vMerge/>
        </w:tcPr>
        <w:p w14:paraId="0190056D" w14:textId="77777777" w:rsidR="00200F64" w:rsidRDefault="00200F64">
          <w:pPr>
            <w:pStyle w:val="Header"/>
            <w:rPr>
              <w:rFonts w:ascii="UBSLogo" w:hAnsi="UBSLogo"/>
              <w:sz w:val="64"/>
            </w:rPr>
          </w:pPr>
        </w:p>
      </w:tc>
      <w:tc>
        <w:tcPr>
          <w:tcW w:w="85" w:type="dxa"/>
          <w:vMerge/>
          <w:tcBorders>
            <w:left w:val="nil"/>
          </w:tcBorders>
        </w:tcPr>
        <w:p w14:paraId="0D2CCA7E" w14:textId="77777777" w:rsidR="00200F64" w:rsidRDefault="00200F64">
          <w:pPr>
            <w:pStyle w:val="SenderInformation"/>
          </w:pPr>
        </w:p>
      </w:tc>
      <w:tc>
        <w:tcPr>
          <w:tcW w:w="85" w:type="dxa"/>
          <w:vMerge/>
          <w:tcBorders>
            <w:left w:val="nil"/>
          </w:tcBorders>
        </w:tcPr>
        <w:p w14:paraId="0A60F77B" w14:textId="77777777" w:rsidR="00200F64" w:rsidRDefault="00200F64">
          <w:pPr>
            <w:pStyle w:val="Empty"/>
          </w:pPr>
        </w:p>
      </w:tc>
      <w:tc>
        <w:tcPr>
          <w:tcW w:w="3005" w:type="dxa"/>
        </w:tcPr>
        <w:p w14:paraId="4502CF09" w14:textId="39115293" w:rsidR="00200F64" w:rsidRDefault="00200F64">
          <w:pPr>
            <w:pStyle w:val="SenderInformation"/>
          </w:pPr>
          <w:r>
            <w:fldChar w:fldCharType="begin"/>
          </w:r>
          <w:r>
            <w:instrText xml:space="preserve"> ref DocumentSubTitle  \* MERGEFORMAT </w:instrText>
          </w:r>
          <w:r>
            <w:fldChar w:fldCharType="separate"/>
          </w:r>
          <w:r>
            <w:rPr>
              <w:b/>
              <w:bCs/>
            </w:rPr>
            <w:t>Error! Reference source not found.</w:t>
          </w:r>
          <w:r>
            <w:fldChar w:fldCharType="end"/>
          </w:r>
        </w:p>
      </w:tc>
    </w:tr>
  </w:tbl>
  <w:p w14:paraId="3E197EA3" w14:textId="77777777" w:rsidR="00200F64" w:rsidRDefault="00200F64">
    <w:pPr>
      <w:pStyle w:val="Header"/>
    </w:pPr>
  </w:p>
  <w:p w14:paraId="731C173E" w14:textId="77777777" w:rsidR="00200F64" w:rsidRDefault="00200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64" w:type="dxa"/>
      <w:tblInd w:w="-1494" w:type="dxa"/>
      <w:tblLayout w:type="fixed"/>
      <w:tblCellMar>
        <w:left w:w="0" w:type="dxa"/>
        <w:right w:w="0" w:type="dxa"/>
      </w:tblCellMar>
      <w:tblLook w:val="0000" w:firstRow="0" w:lastRow="0" w:firstColumn="0" w:lastColumn="0" w:noHBand="0" w:noVBand="0"/>
    </w:tblPr>
    <w:tblGrid>
      <w:gridCol w:w="1418"/>
      <w:gridCol w:w="6236"/>
      <w:gridCol w:w="57"/>
      <w:gridCol w:w="113"/>
      <w:gridCol w:w="3040"/>
    </w:tblGrid>
    <w:tr w:rsidR="00200F64" w14:paraId="39417FB5" w14:textId="77777777" w:rsidTr="004E084A">
      <w:trPr>
        <w:cantSplit/>
        <w:trHeight w:hRule="exact" w:val="60"/>
      </w:trPr>
      <w:tc>
        <w:tcPr>
          <w:tcW w:w="1418" w:type="dxa"/>
          <w:vMerge w:val="restart"/>
        </w:tcPr>
        <w:p w14:paraId="13D568E8" w14:textId="77777777" w:rsidR="00200F64" w:rsidRPr="00EC10E5" w:rsidRDefault="00200F64">
          <w:pPr>
            <w:pStyle w:val="Header"/>
            <w:jc w:val="right"/>
            <w:rPr>
              <w:rFonts w:ascii="UBSLogo" w:hAnsi="UBSLogo"/>
              <w:sz w:val="52"/>
            </w:rPr>
          </w:pPr>
          <w:bookmarkStart w:id="97" w:name="UBSHeadKey4" w:colFirst="0" w:colLast="0"/>
          <w:bookmarkStart w:id="98" w:name="UBSHeadLogo4" w:colFirst="1" w:colLast="1"/>
          <w:r w:rsidRPr="00EC10E5">
            <w:rPr>
              <w:rFonts w:ascii="UBSLogo" w:hAnsi="UBSLogo"/>
              <w:sz w:val="52"/>
            </w:rPr>
            <w:t></w:t>
          </w:r>
        </w:p>
      </w:tc>
      <w:tc>
        <w:tcPr>
          <w:tcW w:w="6236" w:type="dxa"/>
          <w:vMerge w:val="restart"/>
        </w:tcPr>
        <w:p w14:paraId="7D265436" w14:textId="77777777" w:rsidR="00200F64" w:rsidRPr="00EC10E5" w:rsidRDefault="00200F64">
          <w:pPr>
            <w:pStyle w:val="Header"/>
            <w:rPr>
              <w:rFonts w:ascii="UBSLogo" w:hAnsi="UBSLogo"/>
              <w:sz w:val="52"/>
            </w:rPr>
          </w:pPr>
          <w:r w:rsidRPr="00EC10E5">
            <w:rPr>
              <w:rFonts w:ascii="UBSLogo" w:hAnsi="UBSLogo"/>
              <w:sz w:val="52"/>
            </w:rPr>
            <w:t></w:t>
          </w:r>
        </w:p>
      </w:tc>
      <w:tc>
        <w:tcPr>
          <w:tcW w:w="57" w:type="dxa"/>
          <w:tcBorders>
            <w:left w:val="nil"/>
          </w:tcBorders>
        </w:tcPr>
        <w:p w14:paraId="427983D8" w14:textId="77777777" w:rsidR="00200F64" w:rsidRDefault="00200F64">
          <w:pPr>
            <w:pStyle w:val="Empty"/>
          </w:pPr>
        </w:p>
      </w:tc>
      <w:tc>
        <w:tcPr>
          <w:tcW w:w="113" w:type="dxa"/>
          <w:tcBorders>
            <w:left w:val="nil"/>
          </w:tcBorders>
        </w:tcPr>
        <w:p w14:paraId="4AC3C26B" w14:textId="77777777" w:rsidR="00200F64" w:rsidRDefault="00200F64">
          <w:pPr>
            <w:pStyle w:val="Empty"/>
          </w:pPr>
        </w:p>
      </w:tc>
      <w:tc>
        <w:tcPr>
          <w:tcW w:w="3040" w:type="dxa"/>
        </w:tcPr>
        <w:p w14:paraId="5306719D" w14:textId="77777777" w:rsidR="00200F64" w:rsidRDefault="00200F64">
          <w:pPr>
            <w:pStyle w:val="Empty"/>
          </w:pPr>
        </w:p>
      </w:tc>
    </w:tr>
    <w:tr w:rsidR="00200F64" w14:paraId="4BB43BAA" w14:textId="77777777" w:rsidTr="004E084A">
      <w:trPr>
        <w:cantSplit/>
        <w:trHeight w:val="180"/>
      </w:trPr>
      <w:tc>
        <w:tcPr>
          <w:tcW w:w="1418" w:type="dxa"/>
          <w:vMerge/>
        </w:tcPr>
        <w:p w14:paraId="20CD1D45" w14:textId="77777777" w:rsidR="00200F64" w:rsidRDefault="00200F64">
          <w:pPr>
            <w:pStyle w:val="Header"/>
            <w:jc w:val="right"/>
            <w:rPr>
              <w:rFonts w:ascii="UBSLogo" w:hAnsi="UBSLogo"/>
              <w:sz w:val="64"/>
            </w:rPr>
          </w:pPr>
          <w:bookmarkStart w:id="99" w:name="UBSHeadRepClass4" w:colFirst="4" w:colLast="4"/>
          <w:bookmarkEnd w:id="97"/>
          <w:bookmarkEnd w:id="98"/>
        </w:p>
      </w:tc>
      <w:tc>
        <w:tcPr>
          <w:tcW w:w="6236" w:type="dxa"/>
          <w:vMerge/>
        </w:tcPr>
        <w:p w14:paraId="77E8A3B9" w14:textId="77777777" w:rsidR="00200F64" w:rsidRDefault="00200F64">
          <w:pPr>
            <w:pStyle w:val="Header"/>
            <w:rPr>
              <w:rFonts w:ascii="UBSLogo" w:hAnsi="UBSLogo"/>
              <w:sz w:val="52"/>
            </w:rPr>
          </w:pPr>
        </w:p>
      </w:tc>
      <w:tc>
        <w:tcPr>
          <w:tcW w:w="57" w:type="dxa"/>
          <w:vMerge w:val="restart"/>
          <w:tcBorders>
            <w:left w:val="nil"/>
          </w:tcBorders>
        </w:tcPr>
        <w:p w14:paraId="32DDF13C" w14:textId="77777777" w:rsidR="00200F64" w:rsidRDefault="00200F64">
          <w:pPr>
            <w:pStyle w:val="SenderInformation"/>
          </w:pPr>
        </w:p>
      </w:tc>
      <w:tc>
        <w:tcPr>
          <w:tcW w:w="113" w:type="dxa"/>
          <w:vMerge w:val="restart"/>
          <w:tcBorders>
            <w:left w:val="nil"/>
          </w:tcBorders>
        </w:tcPr>
        <w:p w14:paraId="077C5C8C" w14:textId="77777777" w:rsidR="00200F64" w:rsidRDefault="00200F64">
          <w:pPr>
            <w:pStyle w:val="Empty"/>
          </w:pPr>
        </w:p>
      </w:tc>
      <w:tc>
        <w:tcPr>
          <w:tcW w:w="3040" w:type="dxa"/>
        </w:tcPr>
        <w:p w14:paraId="48F720DB" w14:textId="66CF2BC7" w:rsidR="00200F64" w:rsidRDefault="00200F64" w:rsidP="00EC10E5">
          <w:pPr>
            <w:pStyle w:val="ClassificationHeader"/>
          </w:pPr>
          <w:r>
            <w:rPr>
              <w:bCs/>
            </w:rPr>
            <w:fldChar w:fldCharType="begin"/>
          </w:r>
          <w:r>
            <w:rPr>
              <w:bCs/>
            </w:rPr>
            <w:instrText xml:space="preserve"> ref FootClassification  \* MERGEFORMAT </w:instrText>
          </w:r>
          <w:r>
            <w:rPr>
              <w:bCs/>
            </w:rPr>
            <w:fldChar w:fldCharType="separate"/>
          </w:r>
          <w:r w:rsidRPr="00FC0648">
            <w:rPr>
              <w:bCs/>
            </w:rPr>
            <w:t>For internal use only</w:t>
          </w:r>
          <w:r>
            <w:rPr>
              <w:bCs/>
            </w:rPr>
            <w:fldChar w:fldCharType="end"/>
          </w:r>
        </w:p>
      </w:tc>
    </w:tr>
    <w:tr w:rsidR="00200F64" w14:paraId="3E4DBE07" w14:textId="77777777" w:rsidTr="004E084A">
      <w:trPr>
        <w:cantSplit/>
        <w:trHeight w:val="128"/>
      </w:trPr>
      <w:tc>
        <w:tcPr>
          <w:tcW w:w="1418" w:type="dxa"/>
          <w:vMerge/>
        </w:tcPr>
        <w:p w14:paraId="5C61B4E2" w14:textId="77777777" w:rsidR="00200F64" w:rsidRDefault="00200F64">
          <w:pPr>
            <w:pStyle w:val="Header"/>
            <w:jc w:val="right"/>
            <w:rPr>
              <w:rFonts w:ascii="UBSLogo" w:hAnsi="UBSLogo"/>
              <w:sz w:val="64"/>
            </w:rPr>
          </w:pPr>
          <w:bookmarkStart w:id="100" w:name="UBSHeadRepTitle1_4" w:colFirst="4" w:colLast="4"/>
          <w:bookmarkEnd w:id="99"/>
        </w:p>
      </w:tc>
      <w:tc>
        <w:tcPr>
          <w:tcW w:w="6236" w:type="dxa"/>
          <w:vMerge/>
        </w:tcPr>
        <w:p w14:paraId="2B6530EC" w14:textId="77777777" w:rsidR="00200F64" w:rsidRDefault="00200F64">
          <w:pPr>
            <w:pStyle w:val="Header"/>
            <w:rPr>
              <w:rFonts w:ascii="UBSLogo" w:hAnsi="UBSLogo"/>
              <w:sz w:val="64"/>
            </w:rPr>
          </w:pPr>
        </w:p>
      </w:tc>
      <w:tc>
        <w:tcPr>
          <w:tcW w:w="57" w:type="dxa"/>
          <w:vMerge/>
          <w:tcBorders>
            <w:left w:val="nil"/>
          </w:tcBorders>
        </w:tcPr>
        <w:p w14:paraId="64129A02" w14:textId="77777777" w:rsidR="00200F64" w:rsidRDefault="00200F64">
          <w:pPr>
            <w:pStyle w:val="SenderInformation"/>
          </w:pPr>
        </w:p>
      </w:tc>
      <w:tc>
        <w:tcPr>
          <w:tcW w:w="113" w:type="dxa"/>
          <w:vMerge/>
          <w:tcBorders>
            <w:left w:val="nil"/>
          </w:tcBorders>
        </w:tcPr>
        <w:p w14:paraId="38AB3B7C" w14:textId="77777777" w:rsidR="00200F64" w:rsidRDefault="00200F64">
          <w:pPr>
            <w:pStyle w:val="Empty"/>
          </w:pPr>
        </w:p>
      </w:tc>
      <w:tc>
        <w:tcPr>
          <w:tcW w:w="3040" w:type="dxa"/>
        </w:tcPr>
        <w:p w14:paraId="1C15C816" w14:textId="77777777" w:rsidR="00200F64" w:rsidRDefault="00200F64" w:rsidP="008E71C2">
          <w:pPr>
            <w:pStyle w:val="SenderInformation"/>
          </w:pPr>
        </w:p>
        <w:p w14:paraId="0AA9A4C6" w14:textId="77777777" w:rsidR="00200F64" w:rsidRDefault="00200F64" w:rsidP="008E71C2">
          <w:pPr>
            <w:pStyle w:val="SenderInformation"/>
          </w:pPr>
        </w:p>
        <w:p w14:paraId="2922FCEC" w14:textId="77777777" w:rsidR="00200F64" w:rsidRDefault="00200F64" w:rsidP="008E71C2">
          <w:pPr>
            <w:pStyle w:val="SenderInformation"/>
          </w:pPr>
          <w:r>
            <w:t>MPR– Margin Period of Risk</w:t>
          </w:r>
        </w:p>
      </w:tc>
    </w:tr>
    <w:tr w:rsidR="00200F64" w14:paraId="1BB4E60B" w14:textId="77777777" w:rsidTr="004E084A">
      <w:trPr>
        <w:cantSplit/>
        <w:trHeight w:val="90"/>
      </w:trPr>
      <w:tc>
        <w:tcPr>
          <w:tcW w:w="1418" w:type="dxa"/>
          <w:vMerge/>
        </w:tcPr>
        <w:p w14:paraId="477FF9A5" w14:textId="77777777" w:rsidR="00200F64" w:rsidRDefault="00200F64">
          <w:pPr>
            <w:pStyle w:val="Header"/>
            <w:jc w:val="right"/>
            <w:rPr>
              <w:rFonts w:ascii="UBSLogo" w:hAnsi="UBSLogo"/>
              <w:sz w:val="64"/>
            </w:rPr>
          </w:pPr>
          <w:bookmarkStart w:id="101" w:name="UBSHeadRepTitle2_4" w:colFirst="4" w:colLast="4"/>
          <w:bookmarkEnd w:id="100"/>
        </w:p>
      </w:tc>
      <w:tc>
        <w:tcPr>
          <w:tcW w:w="6236" w:type="dxa"/>
          <w:vMerge/>
        </w:tcPr>
        <w:p w14:paraId="13990663" w14:textId="77777777" w:rsidR="00200F64" w:rsidRDefault="00200F64">
          <w:pPr>
            <w:pStyle w:val="Header"/>
            <w:rPr>
              <w:rFonts w:ascii="UBSLogo" w:hAnsi="UBSLogo"/>
              <w:sz w:val="64"/>
            </w:rPr>
          </w:pPr>
        </w:p>
      </w:tc>
      <w:tc>
        <w:tcPr>
          <w:tcW w:w="57" w:type="dxa"/>
          <w:vMerge/>
          <w:tcBorders>
            <w:left w:val="nil"/>
          </w:tcBorders>
        </w:tcPr>
        <w:p w14:paraId="7096B677" w14:textId="77777777" w:rsidR="00200F64" w:rsidRDefault="00200F64">
          <w:pPr>
            <w:pStyle w:val="SenderInformation"/>
          </w:pPr>
        </w:p>
      </w:tc>
      <w:tc>
        <w:tcPr>
          <w:tcW w:w="113" w:type="dxa"/>
          <w:vMerge/>
          <w:tcBorders>
            <w:left w:val="nil"/>
          </w:tcBorders>
        </w:tcPr>
        <w:p w14:paraId="60E2DD67" w14:textId="77777777" w:rsidR="00200F64" w:rsidRDefault="00200F64">
          <w:pPr>
            <w:pStyle w:val="Empty"/>
          </w:pPr>
        </w:p>
      </w:tc>
      <w:tc>
        <w:tcPr>
          <w:tcW w:w="3040" w:type="dxa"/>
        </w:tcPr>
        <w:p w14:paraId="7A54A117" w14:textId="77777777" w:rsidR="00200F64" w:rsidRDefault="00200F64" w:rsidP="008E71C2">
          <w:pPr>
            <w:pStyle w:val="SenderInformation"/>
          </w:pPr>
          <w:r>
            <w:t>Functional Specification Document</w:t>
          </w:r>
        </w:p>
      </w:tc>
    </w:tr>
    <w:bookmarkEnd w:id="101"/>
  </w:tbl>
  <w:p w14:paraId="05EA030D" w14:textId="77777777" w:rsidR="00200F64" w:rsidRDefault="00200F64">
    <w:pPr>
      <w:pStyle w:val="Header"/>
    </w:pPr>
  </w:p>
  <w:p w14:paraId="7D83AF09" w14:textId="77777777" w:rsidR="00200F64" w:rsidRDefault="00200F6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474" w:type="dxa"/>
      <w:tblLayout w:type="fixed"/>
      <w:tblCellMar>
        <w:left w:w="0" w:type="dxa"/>
        <w:right w:w="0" w:type="dxa"/>
      </w:tblCellMar>
      <w:tblLook w:val="0000" w:firstRow="0" w:lastRow="0" w:firstColumn="0" w:lastColumn="0" w:noHBand="0" w:noVBand="0"/>
    </w:tblPr>
    <w:tblGrid>
      <w:gridCol w:w="1418"/>
      <w:gridCol w:w="6237"/>
      <w:gridCol w:w="85"/>
      <w:gridCol w:w="85"/>
      <w:gridCol w:w="3005"/>
    </w:tblGrid>
    <w:tr w:rsidR="00200F64" w14:paraId="5DECFC83" w14:textId="77777777">
      <w:trPr>
        <w:cantSplit/>
        <w:trHeight w:hRule="exact" w:val="60"/>
      </w:trPr>
      <w:tc>
        <w:tcPr>
          <w:tcW w:w="1418" w:type="dxa"/>
          <w:vMerge w:val="restart"/>
        </w:tcPr>
        <w:p w14:paraId="57025D56" w14:textId="77777777" w:rsidR="00200F64" w:rsidRDefault="00200F64">
          <w:pPr>
            <w:pStyle w:val="Header"/>
            <w:jc w:val="right"/>
            <w:rPr>
              <w:rFonts w:ascii="UBSLogo" w:hAnsi="UBSLogo"/>
              <w:sz w:val="52"/>
            </w:rPr>
          </w:pPr>
        </w:p>
      </w:tc>
      <w:tc>
        <w:tcPr>
          <w:tcW w:w="6237" w:type="dxa"/>
          <w:vMerge w:val="restart"/>
        </w:tcPr>
        <w:p w14:paraId="10C391FF" w14:textId="77777777" w:rsidR="00200F64" w:rsidRDefault="00200F64">
          <w:pPr>
            <w:pStyle w:val="Header"/>
            <w:rPr>
              <w:rFonts w:ascii="UBSLogo" w:hAnsi="UBSLogo"/>
              <w:sz w:val="52"/>
            </w:rPr>
          </w:pPr>
        </w:p>
      </w:tc>
      <w:tc>
        <w:tcPr>
          <w:tcW w:w="85" w:type="dxa"/>
          <w:tcBorders>
            <w:left w:val="nil"/>
          </w:tcBorders>
        </w:tcPr>
        <w:p w14:paraId="39C4B0BD" w14:textId="77777777" w:rsidR="00200F64" w:rsidRDefault="00200F64">
          <w:pPr>
            <w:pStyle w:val="Empty"/>
          </w:pPr>
        </w:p>
      </w:tc>
      <w:tc>
        <w:tcPr>
          <w:tcW w:w="85" w:type="dxa"/>
          <w:tcBorders>
            <w:left w:val="nil"/>
          </w:tcBorders>
        </w:tcPr>
        <w:p w14:paraId="49BD18FA" w14:textId="77777777" w:rsidR="00200F64" w:rsidRDefault="00200F64">
          <w:pPr>
            <w:pStyle w:val="Empty"/>
          </w:pPr>
        </w:p>
      </w:tc>
      <w:tc>
        <w:tcPr>
          <w:tcW w:w="3005" w:type="dxa"/>
        </w:tcPr>
        <w:p w14:paraId="7674123F" w14:textId="77777777" w:rsidR="00200F64" w:rsidRDefault="00200F64">
          <w:pPr>
            <w:pStyle w:val="Empty"/>
          </w:pPr>
        </w:p>
      </w:tc>
    </w:tr>
    <w:tr w:rsidR="00200F64" w14:paraId="61B95E68" w14:textId="77777777">
      <w:trPr>
        <w:cantSplit/>
        <w:trHeight w:val="180"/>
      </w:trPr>
      <w:tc>
        <w:tcPr>
          <w:tcW w:w="1418" w:type="dxa"/>
          <w:vMerge/>
        </w:tcPr>
        <w:p w14:paraId="67A010B8" w14:textId="77777777" w:rsidR="00200F64" w:rsidRDefault="00200F64">
          <w:pPr>
            <w:pStyle w:val="Header"/>
            <w:jc w:val="right"/>
            <w:rPr>
              <w:rFonts w:ascii="UBSLogo" w:hAnsi="UBSLogo"/>
              <w:sz w:val="64"/>
            </w:rPr>
          </w:pPr>
        </w:p>
      </w:tc>
      <w:tc>
        <w:tcPr>
          <w:tcW w:w="6237" w:type="dxa"/>
          <w:vMerge/>
        </w:tcPr>
        <w:p w14:paraId="02AE489A" w14:textId="77777777" w:rsidR="00200F64" w:rsidRDefault="00200F64">
          <w:pPr>
            <w:pStyle w:val="Header"/>
            <w:rPr>
              <w:rFonts w:ascii="UBSLogo" w:hAnsi="UBSLogo"/>
              <w:sz w:val="64"/>
            </w:rPr>
          </w:pPr>
        </w:p>
      </w:tc>
      <w:tc>
        <w:tcPr>
          <w:tcW w:w="85" w:type="dxa"/>
          <w:vMerge w:val="restart"/>
          <w:tcBorders>
            <w:left w:val="nil"/>
          </w:tcBorders>
        </w:tcPr>
        <w:p w14:paraId="7323E2AE" w14:textId="77777777" w:rsidR="00200F64" w:rsidRDefault="00200F64">
          <w:pPr>
            <w:pStyle w:val="SenderInformation"/>
          </w:pPr>
        </w:p>
      </w:tc>
      <w:tc>
        <w:tcPr>
          <w:tcW w:w="85" w:type="dxa"/>
          <w:vMerge w:val="restart"/>
          <w:tcBorders>
            <w:left w:val="nil"/>
          </w:tcBorders>
        </w:tcPr>
        <w:p w14:paraId="42BC29E5" w14:textId="77777777" w:rsidR="00200F64" w:rsidRDefault="00200F64">
          <w:pPr>
            <w:pStyle w:val="Empty"/>
          </w:pPr>
        </w:p>
      </w:tc>
      <w:tc>
        <w:tcPr>
          <w:tcW w:w="3005" w:type="dxa"/>
        </w:tcPr>
        <w:p w14:paraId="47A00A56" w14:textId="7F103C17" w:rsidR="00200F64" w:rsidRDefault="00200F64">
          <w:pPr>
            <w:pStyle w:val="SenderInformation"/>
          </w:pPr>
          <w:r>
            <w:rPr>
              <w:b/>
              <w:bCs/>
            </w:rPr>
            <w:fldChar w:fldCharType="begin"/>
          </w:r>
          <w:r>
            <w:rPr>
              <w:b/>
              <w:bCs/>
            </w:rPr>
            <w:instrText xml:space="preserve"> ref FootClassification  \* MERGEFORMAT </w:instrText>
          </w:r>
          <w:r>
            <w:rPr>
              <w:b/>
              <w:bCs/>
            </w:rPr>
            <w:fldChar w:fldCharType="separate"/>
          </w:r>
          <w:r w:rsidRPr="00FC0648">
            <w:rPr>
              <w:b/>
              <w:bCs/>
            </w:rPr>
            <w:t>For internal use only</w:t>
          </w:r>
          <w:r>
            <w:rPr>
              <w:b/>
              <w:bCs/>
            </w:rPr>
            <w:fldChar w:fldCharType="end"/>
          </w:r>
        </w:p>
      </w:tc>
    </w:tr>
    <w:tr w:rsidR="00200F64" w14:paraId="225C9FE9" w14:textId="77777777">
      <w:trPr>
        <w:cantSplit/>
        <w:trHeight w:val="128"/>
      </w:trPr>
      <w:tc>
        <w:tcPr>
          <w:tcW w:w="1418" w:type="dxa"/>
          <w:vMerge/>
        </w:tcPr>
        <w:p w14:paraId="1F679B78" w14:textId="77777777" w:rsidR="00200F64" w:rsidRDefault="00200F64">
          <w:pPr>
            <w:pStyle w:val="Header"/>
            <w:jc w:val="right"/>
            <w:rPr>
              <w:rFonts w:ascii="UBSLogo" w:hAnsi="UBSLogo"/>
              <w:sz w:val="64"/>
            </w:rPr>
          </w:pPr>
        </w:p>
      </w:tc>
      <w:tc>
        <w:tcPr>
          <w:tcW w:w="6237" w:type="dxa"/>
          <w:vMerge/>
        </w:tcPr>
        <w:p w14:paraId="64C3FC58" w14:textId="77777777" w:rsidR="00200F64" w:rsidRDefault="00200F64">
          <w:pPr>
            <w:pStyle w:val="Header"/>
            <w:rPr>
              <w:rFonts w:ascii="UBSLogo" w:hAnsi="UBSLogo"/>
              <w:sz w:val="64"/>
            </w:rPr>
          </w:pPr>
        </w:p>
      </w:tc>
      <w:tc>
        <w:tcPr>
          <w:tcW w:w="85" w:type="dxa"/>
          <w:vMerge/>
          <w:tcBorders>
            <w:left w:val="nil"/>
          </w:tcBorders>
        </w:tcPr>
        <w:p w14:paraId="4DB4AD2F" w14:textId="77777777" w:rsidR="00200F64" w:rsidRDefault="00200F64">
          <w:pPr>
            <w:pStyle w:val="SenderInformation"/>
          </w:pPr>
        </w:p>
      </w:tc>
      <w:tc>
        <w:tcPr>
          <w:tcW w:w="85" w:type="dxa"/>
          <w:vMerge/>
          <w:tcBorders>
            <w:left w:val="nil"/>
          </w:tcBorders>
        </w:tcPr>
        <w:p w14:paraId="2764CF86" w14:textId="77777777" w:rsidR="00200F64" w:rsidRDefault="00200F64">
          <w:pPr>
            <w:pStyle w:val="Empty"/>
          </w:pPr>
        </w:p>
      </w:tc>
      <w:tc>
        <w:tcPr>
          <w:tcW w:w="3005" w:type="dxa"/>
        </w:tcPr>
        <w:p w14:paraId="617A0D49" w14:textId="72AF0E6B" w:rsidR="00200F64" w:rsidRDefault="00200F64">
          <w:pPr>
            <w:pStyle w:val="ClassificationHeader"/>
          </w:pPr>
          <w:r>
            <w:fldChar w:fldCharType="begin"/>
          </w:r>
          <w:r>
            <w:instrText xml:space="preserve"> ref DocumentTitle  \* MERGEFORMAT </w:instrText>
          </w:r>
          <w:r>
            <w:fldChar w:fldCharType="separate"/>
          </w:r>
          <w:r>
            <w:rPr>
              <w:b w:val="0"/>
              <w:bCs/>
            </w:rPr>
            <w:t>Error! Reference source not found.</w:t>
          </w:r>
          <w:r>
            <w:rPr>
              <w:b w:val="0"/>
              <w:bCs/>
            </w:rPr>
            <w:fldChar w:fldCharType="end"/>
          </w:r>
        </w:p>
      </w:tc>
    </w:tr>
    <w:tr w:rsidR="00200F64" w14:paraId="6E449727" w14:textId="77777777">
      <w:trPr>
        <w:cantSplit/>
        <w:trHeight w:val="90"/>
      </w:trPr>
      <w:tc>
        <w:tcPr>
          <w:tcW w:w="1418" w:type="dxa"/>
          <w:vMerge/>
        </w:tcPr>
        <w:p w14:paraId="566F60D2" w14:textId="77777777" w:rsidR="00200F64" w:rsidRDefault="00200F64">
          <w:pPr>
            <w:pStyle w:val="Header"/>
            <w:jc w:val="right"/>
            <w:rPr>
              <w:rFonts w:ascii="UBSLogo" w:hAnsi="UBSLogo"/>
              <w:sz w:val="64"/>
            </w:rPr>
          </w:pPr>
        </w:p>
      </w:tc>
      <w:tc>
        <w:tcPr>
          <w:tcW w:w="6237" w:type="dxa"/>
          <w:vMerge/>
        </w:tcPr>
        <w:p w14:paraId="09E23474" w14:textId="77777777" w:rsidR="00200F64" w:rsidRDefault="00200F64">
          <w:pPr>
            <w:pStyle w:val="Header"/>
            <w:rPr>
              <w:rFonts w:ascii="UBSLogo" w:hAnsi="UBSLogo"/>
              <w:sz w:val="64"/>
            </w:rPr>
          </w:pPr>
        </w:p>
      </w:tc>
      <w:tc>
        <w:tcPr>
          <w:tcW w:w="85" w:type="dxa"/>
          <w:vMerge/>
          <w:tcBorders>
            <w:left w:val="nil"/>
          </w:tcBorders>
        </w:tcPr>
        <w:p w14:paraId="460309A7" w14:textId="77777777" w:rsidR="00200F64" w:rsidRDefault="00200F64">
          <w:pPr>
            <w:pStyle w:val="SenderInformation"/>
          </w:pPr>
        </w:p>
      </w:tc>
      <w:tc>
        <w:tcPr>
          <w:tcW w:w="85" w:type="dxa"/>
          <w:vMerge/>
          <w:tcBorders>
            <w:left w:val="nil"/>
          </w:tcBorders>
        </w:tcPr>
        <w:p w14:paraId="7D961864" w14:textId="77777777" w:rsidR="00200F64" w:rsidRDefault="00200F64">
          <w:pPr>
            <w:pStyle w:val="Empty"/>
          </w:pPr>
        </w:p>
      </w:tc>
      <w:tc>
        <w:tcPr>
          <w:tcW w:w="3005" w:type="dxa"/>
        </w:tcPr>
        <w:p w14:paraId="0232B489" w14:textId="1CCF05F0" w:rsidR="00200F64" w:rsidRDefault="00200F64">
          <w:pPr>
            <w:pStyle w:val="ClassificationHeader"/>
          </w:pPr>
          <w:r>
            <w:fldChar w:fldCharType="begin"/>
          </w:r>
          <w:r>
            <w:instrText xml:space="preserve"> ref DocumentSubTitle  \* MERGEFORMAT </w:instrText>
          </w:r>
          <w:r>
            <w:fldChar w:fldCharType="separate"/>
          </w:r>
          <w:r>
            <w:rPr>
              <w:b w:val="0"/>
              <w:bCs/>
            </w:rPr>
            <w:t>Error! Reference source not found.</w:t>
          </w:r>
          <w:r>
            <w:fldChar w:fldCharType="end"/>
          </w:r>
        </w:p>
      </w:tc>
    </w:tr>
  </w:tbl>
  <w:p w14:paraId="58679387" w14:textId="77777777" w:rsidR="00200F64" w:rsidRDefault="00200F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F3AB4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9CEED6A6"/>
    <w:lvl w:ilvl="0">
      <w:start w:val="1"/>
      <w:numFmt w:val="decimal"/>
      <w:pStyle w:val="Heading1"/>
      <w:lvlText w:val="%1."/>
      <w:lvlJc w:val="left"/>
      <w:pPr>
        <w:tabs>
          <w:tab w:val="num" w:pos="491"/>
        </w:tabs>
        <w:ind w:left="491" w:hanging="851"/>
      </w:pPr>
    </w:lvl>
    <w:lvl w:ilvl="1">
      <w:start w:val="1"/>
      <w:numFmt w:val="decimal"/>
      <w:pStyle w:val="Heading2"/>
      <w:lvlText w:val="%1.%2"/>
      <w:lvlJc w:val="left"/>
      <w:pPr>
        <w:tabs>
          <w:tab w:val="num" w:pos="491"/>
        </w:tabs>
        <w:ind w:left="491" w:hanging="851"/>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211"/>
        </w:tabs>
        <w:ind w:left="1211" w:hanging="851"/>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576"/>
        </w:tabs>
        <w:ind w:left="576" w:hanging="93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760"/>
        </w:tabs>
        <w:ind w:left="760" w:hanging="1120"/>
      </w:pPr>
    </w:lvl>
    <w:lvl w:ilvl="5">
      <w:start w:val="1"/>
      <w:numFmt w:val="decimal"/>
      <w:pStyle w:val="Heading6"/>
      <w:lvlText w:val="%1.%2.%3.%4.%5.%6"/>
      <w:lvlJc w:val="left"/>
      <w:pPr>
        <w:tabs>
          <w:tab w:val="num" w:pos="944"/>
        </w:tabs>
        <w:ind w:left="944" w:hanging="1304"/>
      </w:pPr>
    </w:lvl>
    <w:lvl w:ilvl="6">
      <w:start w:val="1"/>
      <w:numFmt w:val="decimal"/>
      <w:pStyle w:val="Heading7"/>
      <w:lvlText w:val="%1.%2.%3.%4.%5.%6.%7"/>
      <w:lvlJc w:val="left"/>
      <w:pPr>
        <w:tabs>
          <w:tab w:val="num" w:pos="1440"/>
        </w:tabs>
        <w:ind w:left="1128" w:hanging="1488"/>
      </w:pPr>
    </w:lvl>
    <w:lvl w:ilvl="7">
      <w:start w:val="1"/>
      <w:numFmt w:val="decimal"/>
      <w:pStyle w:val="Heading8"/>
      <w:lvlText w:val="%1.%2.%3.%4.%5.%6.%7.%8"/>
      <w:lvlJc w:val="left"/>
      <w:pPr>
        <w:tabs>
          <w:tab w:val="num" w:pos="1440"/>
        </w:tabs>
        <w:ind w:left="1313" w:hanging="1673"/>
      </w:pPr>
    </w:lvl>
    <w:lvl w:ilvl="8">
      <w:start w:val="1"/>
      <w:numFmt w:val="decimal"/>
      <w:pStyle w:val="Heading9"/>
      <w:lvlText w:val="%1.%2.%3.%4.%5.%6.%7.%8.%9"/>
      <w:lvlJc w:val="left"/>
      <w:pPr>
        <w:tabs>
          <w:tab w:val="num" w:pos="1800"/>
        </w:tabs>
        <w:ind w:left="1497" w:hanging="1857"/>
      </w:pPr>
    </w:lvl>
  </w:abstractNum>
  <w:abstractNum w:abstractNumId="2" w15:restartNumberingAfterBreak="0">
    <w:nsid w:val="0121744D"/>
    <w:multiLevelType w:val="hybridMultilevel"/>
    <w:tmpl w:val="0C9AD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B08C6"/>
    <w:multiLevelType w:val="hybridMultilevel"/>
    <w:tmpl w:val="61649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734"/>
    <w:multiLevelType w:val="hybridMultilevel"/>
    <w:tmpl w:val="7940EE76"/>
    <w:lvl w:ilvl="0" w:tplc="E990D8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5F47A2"/>
    <w:multiLevelType w:val="hybridMultilevel"/>
    <w:tmpl w:val="61649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7C31"/>
    <w:multiLevelType w:val="hybridMultilevel"/>
    <w:tmpl w:val="5FEC7992"/>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43ECF"/>
    <w:multiLevelType w:val="hybridMultilevel"/>
    <w:tmpl w:val="A57CFC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82A81"/>
    <w:multiLevelType w:val="hybridMultilevel"/>
    <w:tmpl w:val="EF260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20EB8"/>
    <w:multiLevelType w:val="multilevel"/>
    <w:tmpl w:val="96687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AE3794"/>
    <w:multiLevelType w:val="hybridMultilevel"/>
    <w:tmpl w:val="61649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E26912"/>
    <w:multiLevelType w:val="hybridMultilevel"/>
    <w:tmpl w:val="EF260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81CE4"/>
    <w:multiLevelType w:val="multilevel"/>
    <w:tmpl w:val="9AF063AC"/>
    <w:styleLink w:val="BulletsRomanNumbers"/>
    <w:lvl w:ilvl="0">
      <w:start w:val="1"/>
      <w:numFmt w:val="lowerRoman"/>
      <w:lvlText w:val="%1."/>
      <w:lvlJc w:val="left"/>
      <w:pPr>
        <w:tabs>
          <w:tab w:val="num" w:pos="851"/>
        </w:tabs>
        <w:ind w:left="851" w:hanging="851"/>
      </w:pPr>
      <w:rPr>
        <w:rFonts w:hint="default"/>
      </w:rPr>
    </w:lvl>
    <w:lvl w:ilvl="1">
      <w:start w:val="1"/>
      <w:numFmt w:val="lowerRoman"/>
      <w:lvlRestart w:val="0"/>
      <w:lvlText w:val="%2."/>
      <w:lvlJc w:val="left"/>
      <w:pPr>
        <w:tabs>
          <w:tab w:val="num" w:pos="851"/>
        </w:tabs>
        <w:ind w:left="851" w:hanging="851"/>
      </w:pPr>
      <w:rPr>
        <w:rFonts w:hint="default"/>
      </w:rPr>
    </w:lvl>
    <w:lvl w:ilvl="2">
      <w:start w:val="1"/>
      <w:numFmt w:val="lowerRoman"/>
      <w:lvlRestart w:val="0"/>
      <w:lvlText w:val="%3."/>
      <w:lvlJc w:val="left"/>
      <w:pPr>
        <w:tabs>
          <w:tab w:val="num" w:pos="851"/>
        </w:tabs>
        <w:ind w:left="851" w:hanging="851"/>
      </w:pPr>
      <w:rPr>
        <w:rFonts w:hint="default"/>
      </w:rPr>
    </w:lvl>
    <w:lvl w:ilvl="3">
      <w:start w:val="1"/>
      <w:numFmt w:val="lowerRoman"/>
      <w:lvlRestart w:val="0"/>
      <w:lvlText w:val="%4."/>
      <w:lvlJc w:val="left"/>
      <w:pPr>
        <w:tabs>
          <w:tab w:val="num" w:pos="851"/>
        </w:tabs>
        <w:ind w:left="851" w:hanging="851"/>
      </w:pPr>
      <w:rPr>
        <w:rFonts w:hint="default"/>
      </w:rPr>
    </w:lvl>
    <w:lvl w:ilvl="4">
      <w:start w:val="1"/>
      <w:numFmt w:val="lowerRoman"/>
      <w:lvlRestart w:val="0"/>
      <w:lvlText w:val="%5."/>
      <w:lvlJc w:val="left"/>
      <w:pPr>
        <w:tabs>
          <w:tab w:val="num" w:pos="851"/>
        </w:tabs>
        <w:ind w:left="851" w:hanging="851"/>
      </w:pPr>
      <w:rPr>
        <w:rFonts w:hint="default"/>
      </w:rPr>
    </w:lvl>
    <w:lvl w:ilvl="5">
      <w:start w:val="1"/>
      <w:numFmt w:val="lowerRoman"/>
      <w:lvlRestart w:val="0"/>
      <w:lvlText w:val="%6."/>
      <w:lvlJc w:val="left"/>
      <w:pPr>
        <w:tabs>
          <w:tab w:val="num" w:pos="851"/>
        </w:tabs>
        <w:ind w:left="851" w:hanging="851"/>
      </w:pPr>
      <w:rPr>
        <w:rFonts w:hint="default"/>
      </w:rPr>
    </w:lvl>
    <w:lvl w:ilvl="6">
      <w:start w:val="1"/>
      <w:numFmt w:val="lowerRoman"/>
      <w:lvlRestart w:val="0"/>
      <w:lvlText w:val="%7."/>
      <w:lvlJc w:val="left"/>
      <w:pPr>
        <w:tabs>
          <w:tab w:val="num" w:pos="851"/>
        </w:tabs>
        <w:ind w:left="851" w:hanging="851"/>
      </w:pPr>
      <w:rPr>
        <w:rFonts w:hint="default"/>
      </w:rPr>
    </w:lvl>
    <w:lvl w:ilvl="7">
      <w:start w:val="1"/>
      <w:numFmt w:val="lowerRoman"/>
      <w:lvlRestart w:val="0"/>
      <w:lvlText w:val="%8."/>
      <w:lvlJc w:val="left"/>
      <w:pPr>
        <w:tabs>
          <w:tab w:val="num" w:pos="851"/>
        </w:tabs>
        <w:ind w:left="851" w:hanging="851"/>
      </w:pPr>
      <w:rPr>
        <w:rFonts w:hint="default"/>
      </w:rPr>
    </w:lvl>
    <w:lvl w:ilvl="8">
      <w:start w:val="1"/>
      <w:numFmt w:val="lowerRoman"/>
      <w:lvlRestart w:val="0"/>
      <w:lvlText w:val="%9."/>
      <w:lvlJc w:val="left"/>
      <w:pPr>
        <w:tabs>
          <w:tab w:val="num" w:pos="851"/>
        </w:tabs>
        <w:ind w:left="851" w:hanging="851"/>
      </w:pPr>
      <w:rPr>
        <w:rFonts w:hint="default"/>
      </w:rPr>
    </w:lvl>
  </w:abstractNum>
  <w:abstractNum w:abstractNumId="13" w15:restartNumberingAfterBreak="0">
    <w:nsid w:val="47CA444E"/>
    <w:multiLevelType w:val="hybridMultilevel"/>
    <w:tmpl w:val="EF260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C4913"/>
    <w:multiLevelType w:val="hybridMultilevel"/>
    <w:tmpl w:val="EF260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1C44F7"/>
    <w:multiLevelType w:val="hybridMultilevel"/>
    <w:tmpl w:val="61649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D2DB0"/>
    <w:multiLevelType w:val="hybridMultilevel"/>
    <w:tmpl w:val="61649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B82676"/>
    <w:multiLevelType w:val="multilevel"/>
    <w:tmpl w:val="E0107700"/>
    <w:styleLink w:val="BulletsLetters"/>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Letter"/>
      <w:lvlText w:val="%3)"/>
      <w:lvlJc w:val="left"/>
      <w:pPr>
        <w:tabs>
          <w:tab w:val="num" w:pos="1276"/>
        </w:tabs>
        <w:ind w:left="1276" w:hanging="425"/>
      </w:pPr>
      <w:rPr>
        <w:rFonts w:hint="default"/>
      </w:rPr>
    </w:lvl>
    <w:lvl w:ilvl="3">
      <w:start w:val="1"/>
      <w:numFmt w:val="lowerLetter"/>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Letter"/>
      <w:lvlText w:val="%6)"/>
      <w:lvlJc w:val="left"/>
      <w:pPr>
        <w:tabs>
          <w:tab w:val="num" w:pos="2552"/>
        </w:tabs>
        <w:ind w:left="2552" w:hanging="426"/>
      </w:pPr>
      <w:rPr>
        <w:rFonts w:hint="default"/>
      </w:rPr>
    </w:lvl>
    <w:lvl w:ilvl="6">
      <w:start w:val="1"/>
      <w:numFmt w:val="lowerLetter"/>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Letter"/>
      <w:lvlText w:val="%9)"/>
      <w:lvlJc w:val="left"/>
      <w:pPr>
        <w:tabs>
          <w:tab w:val="num" w:pos="3827"/>
        </w:tabs>
        <w:ind w:left="3827" w:hanging="425"/>
      </w:pPr>
      <w:rPr>
        <w:rFonts w:hint="default"/>
      </w:rPr>
    </w:lvl>
  </w:abstractNum>
  <w:abstractNum w:abstractNumId="18" w15:restartNumberingAfterBreak="0">
    <w:nsid w:val="6CBA7011"/>
    <w:multiLevelType w:val="hybridMultilevel"/>
    <w:tmpl w:val="0AA82F7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20" w15:restartNumberingAfterBreak="0">
    <w:nsid w:val="76D47E93"/>
    <w:multiLevelType w:val="hybridMultilevel"/>
    <w:tmpl w:val="B2CCC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0974A1"/>
    <w:multiLevelType w:val="hybridMultilevel"/>
    <w:tmpl w:val="600C0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17"/>
  </w:num>
  <w:num w:numId="4">
    <w:abstractNumId w:val="12"/>
  </w:num>
  <w:num w:numId="5">
    <w:abstractNumId w:val="20"/>
  </w:num>
  <w:num w:numId="6">
    <w:abstractNumId w:val="7"/>
  </w:num>
  <w:num w:numId="7">
    <w:abstractNumId w:val="0"/>
  </w:num>
  <w:num w:numId="8">
    <w:abstractNumId w:val="2"/>
  </w:num>
  <w:num w:numId="9">
    <w:abstractNumId w:val="4"/>
  </w:num>
  <w:num w:numId="10">
    <w:abstractNumId w:val="1"/>
  </w:num>
  <w:num w:numId="11">
    <w:abstractNumId w:val="1"/>
  </w:num>
  <w:num w:numId="12">
    <w:abstractNumId w:val="1"/>
  </w:num>
  <w:num w:numId="13">
    <w:abstractNumId w:val="9"/>
  </w:num>
  <w:num w:numId="14">
    <w:abstractNumId w:val="1"/>
  </w:num>
  <w:num w:numId="15">
    <w:abstractNumId w:val="1"/>
  </w:num>
  <w:num w:numId="16">
    <w:abstractNumId w:val="1"/>
  </w:num>
  <w:num w:numId="17">
    <w:abstractNumId w:val="5"/>
  </w:num>
  <w:num w:numId="18">
    <w:abstractNumId w:val="14"/>
  </w:num>
  <w:num w:numId="19">
    <w:abstractNumId w:val="10"/>
  </w:num>
  <w:num w:numId="20">
    <w:abstractNumId w:val="11"/>
  </w:num>
  <w:num w:numId="21">
    <w:abstractNumId w:val="16"/>
  </w:num>
  <w:num w:numId="22">
    <w:abstractNumId w:val="3"/>
  </w:num>
  <w:num w:numId="23">
    <w:abstractNumId w:val="8"/>
  </w:num>
  <w:num w:numId="24">
    <w:abstractNumId w:val="15"/>
  </w:num>
  <w:num w:numId="25">
    <w:abstractNumId w:val="18"/>
  </w:num>
  <w:num w:numId="26">
    <w:abstractNumId w:val="6"/>
  </w:num>
  <w:num w:numId="27">
    <w:abstractNumId w:val="13"/>
  </w:num>
  <w:num w:numId="28">
    <w:abstractNumId w:val="1"/>
  </w:num>
  <w:num w:numId="29">
    <w:abstractNumId w:val="1"/>
  </w:num>
  <w:num w:numId="30">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05"/>
  <w:displayHorizontalDrawingGridEvery w:val="0"/>
  <w:displayVerticalDrawingGridEvery w:val="0"/>
  <w:noPunctuationKerning/>
  <w:characterSpacingControl w:val="doNotCompress"/>
  <w:hdrShapeDefaults>
    <o:shapedefaults v:ext="edit" spidmax="230401"/>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varbusinessareasector_1031" w:val="UBS"/>
    <w:docVar w:name="varbusinessareasector_1033" w:val="UBS"/>
    <w:docVar w:name="varbusinessareasector_1034" w:val="UBS"/>
    <w:docVar w:name="varbusinessareasector_1036" w:val="UBS"/>
    <w:docVar w:name="varbusinessareasector_1040" w:val="UBS"/>
    <w:docVar w:name="varbusinessareasector_English" w:val="UBS"/>
    <w:docVar w:name="varbusinessareasector_French" w:val="UBS"/>
    <w:docVar w:name="varbusinessareasector_German" w:val="UBS"/>
    <w:docVar w:name="varbusinessareasector_Italian" w:val="UBS"/>
    <w:docVar w:name="varbusinessareasector_Spanish" w:val="UBS"/>
    <w:docVar w:name="varcompcountry" w:val="UBSSwitzerland"/>
    <w:docVar w:name="varcompdescriptor" w:val="UBS"/>
    <w:docVar w:name="varcompdivision" w:val="UBSUBSCC"/>
    <w:docVar w:name="varcompendorsement_1031" w:val="UBS"/>
    <w:docVar w:name="varcompendorsement_1033" w:val="UBS"/>
    <w:docVar w:name="varcompendorsement_1034" w:val="UBS"/>
    <w:docVar w:name="varcompendorsement_1036" w:val="UBS"/>
    <w:docVar w:name="varcompendorsement_1040" w:val="UBS"/>
    <w:docVar w:name="varcompendorsement_English" w:val="UBS"/>
    <w:docVar w:name="varcompendorsement_French" w:val="UBS"/>
    <w:docVar w:name="varcompendorsement_German" w:val="UBS"/>
    <w:docVar w:name="varcompendorsement_Italian" w:val="UBS"/>
    <w:docVar w:name="varcompendorsement_Spanish" w:val="UBS"/>
    <w:docVar w:name="varcompfaxdisclaimer_1031" w:val="UBS"/>
    <w:docVar w:name="varcompfaxdisclaimer_1033" w:val="UBS"/>
    <w:docVar w:name="varcompfaxdisclaimer_1034" w:val="UBS"/>
    <w:docVar w:name="varcompfaxdisclaimer_1036" w:val="UBS"/>
    <w:docVar w:name="varcompfaxdisclaimer_1040" w:val="UBS"/>
    <w:docVar w:name="varcompfaxdisclaimer_English" w:val="UBS"/>
    <w:docVar w:name="varcompfaxdisclaimer_French" w:val="UBS"/>
    <w:docVar w:name="varcompfaxdisclaimer_German" w:val="UBS"/>
    <w:docVar w:name="varcompfaxdisclaimer_Italian" w:val="UBS"/>
    <w:docVar w:name="varcompfaxdisclaimer_Spanish" w:val="UBS"/>
    <w:docVar w:name="varcompid" w:val="UBS396UBSCC"/>
    <w:docVar w:name="varcompinternetaddress" w:val="UBSwww.ubs.com"/>
    <w:docVar w:name="varcomplegaldisclaimer_1031" w:val="UBS"/>
    <w:docVar w:name="varcomplegaldisclaimer_1033" w:val="UBS"/>
    <w:docVar w:name="varcomplegaldisclaimer_1034" w:val="UBS"/>
    <w:docVar w:name="varcomplegaldisclaimer_1036" w:val="UBS"/>
    <w:docVar w:name="varcomplegaldisclaimer_1040" w:val="UBS"/>
    <w:docVar w:name="varcomplegaldisclaimer_English" w:val="UBS"/>
    <w:docVar w:name="varcomplegaldisclaimer_French" w:val="UBS"/>
    <w:docVar w:name="varcomplegaldisclaimer_German" w:val="UBS"/>
    <w:docVar w:name="varcomplegaldisclaimer_Italian" w:val="UBS"/>
    <w:docVar w:name="varcomplegaldisclaimer_Spanish" w:val="UBS"/>
    <w:docVar w:name="varcomplogo" w:val="UBS1"/>
    <w:docVar w:name="varcomplogo_check" w:val="UBS"/>
    <w:docVar w:name="varcomplogo_manual_bu" w:val="UBS"/>
    <w:docVar w:name="varcompmailaddress" w:val="UBSPostfach_x000a_8098 Zürich"/>
    <w:docVar w:name="varcompname" w:val="UBSUBS AG"/>
    <w:docVar w:name="varcompnameadditional" w:val="UBS"/>
    <w:docVar w:name="varcompreceptionphone" w:val="UBS+41-44-438 11 11"/>
    <w:docVar w:name="varcompreceptionphonecustom" w:val="UBSFalse"/>
    <w:docVar w:name="varcomptimestamp" w:val="UBS"/>
    <w:docVar w:name="varcomptype" w:val="UBSDivisional"/>
    <w:docVar w:name="varcustom1_1031" w:val="UBS"/>
    <w:docVar w:name="varcustom1_1033" w:val="UBS"/>
    <w:docVar w:name="varcustom1_1034" w:val="UBS"/>
    <w:docVar w:name="varcustom1_1036" w:val="UBS"/>
    <w:docVar w:name="varcustom1_1040" w:val="UBS"/>
    <w:docVar w:name="varcustom1_English" w:val="UBS"/>
    <w:docVar w:name="varcustom1_French" w:val="UBS"/>
    <w:docVar w:name="varcustom1_German" w:val="UBS"/>
    <w:docVar w:name="varcustom1_Italian" w:val="UBS"/>
    <w:docVar w:name="varcustom1_Spanish" w:val="UBS"/>
    <w:docVar w:name="varcustom2_1031" w:val="UBS"/>
    <w:docVar w:name="varcustom2_1033" w:val="UBS"/>
    <w:docVar w:name="varcustom2_1034" w:val="UBS"/>
    <w:docVar w:name="varcustom2_1036" w:val="UBS"/>
    <w:docVar w:name="varcustom2_1040" w:val="UBS"/>
    <w:docVar w:name="varcustom2_English" w:val="UBS"/>
    <w:docVar w:name="varcustom2_French" w:val="UBS"/>
    <w:docVar w:name="varcustom2_German" w:val="UBS"/>
    <w:docVar w:name="varcustom2_Italian" w:val="UBS"/>
    <w:docVar w:name="varcustom2_Spanish" w:val="UBS"/>
    <w:docVar w:name="vardepartmentfunctionalunit_1031" w:val="UBS"/>
    <w:docVar w:name="vardepartmentfunctionalunit_1033" w:val="UBS"/>
    <w:docVar w:name="vardepartmentfunctionalunit_1034" w:val="UBS"/>
    <w:docVar w:name="vardepartmentfunctionalunit_1036" w:val="UBS"/>
    <w:docVar w:name="vardepartmentfunctionalunit_1040" w:val="UBS"/>
    <w:docVar w:name="vardepartmentfunctionalunit_English" w:val="UBS"/>
    <w:docVar w:name="vardepartmentfunctionalunit_French" w:val="UBS"/>
    <w:docVar w:name="vardepartmentfunctionalunit_German" w:val="UBS"/>
    <w:docVar w:name="vardepartmentfunctionalunit_Italian" w:val="UBS"/>
    <w:docVar w:name="vardepartmentfunctionalunit_Spanish" w:val="UBS"/>
    <w:docVar w:name="vardirectfax" w:val="UBS"/>
    <w:docVar w:name="vardirectphone" w:val="UBS"/>
    <w:docVar w:name="varDocLang" w:val="UBSEnglish"/>
    <w:docVar w:name="varDocLang_uc4" w:val="UBS1033"/>
    <w:docVar w:name="varDocOrientation" w:val="UBS0"/>
    <w:docVar w:name="varDocPaper" w:val="UBSEMPTY"/>
    <w:docVar w:name="varDocSetup" w:val="UBSTRUE"/>
    <w:docVar w:name="varDocType" w:val="UBSREP"/>
    <w:docVar w:name="varDotVersion" w:val="UBS4.22"/>
    <w:docVar w:name="varemail" w:val="UBS"/>
    <w:docVar w:name="varfirstname" w:val="UBS"/>
    <w:docVar w:name="varfullstreetaddress_1031" w:val="UBS"/>
    <w:docVar w:name="varfullstreetaddress_1033" w:val="UBS"/>
    <w:docVar w:name="varfullstreetaddress_1034" w:val="UBS"/>
    <w:docVar w:name="varfullstreetaddress_1036" w:val="UBS"/>
    <w:docVar w:name="varfullstreetaddress_1040" w:val="UBS"/>
    <w:docVar w:name="varfullstreetaddress_English" w:val="UBS"/>
    <w:docVar w:name="varfullstreetaddress_French" w:val="UBS"/>
    <w:docVar w:name="varfullstreetaddress_German" w:val="UBS"/>
    <w:docVar w:name="varfullstreetaddress_Italian" w:val="UBS"/>
    <w:docVar w:name="varfullstreetaddress_Spanish" w:val="UBS"/>
    <w:docVar w:name="vargroup" w:val="UBS"/>
    <w:docVar w:name="varheader" w:val="UBSCompany Name/Name Extension/Descriptor/Mail Address/Reception phone//Department/Functional unit//Full Name/Internal code/Street address/Direct phone/Direct Fax/EMail address//Internet Address/"/>
    <w:docVar w:name="varid" w:val="UBS1"/>
    <w:docVar w:name="varIncludeCover" w:val="UBSFALSE"/>
    <w:docVar w:name="varIncludeFileName" w:val="UBSTRUE"/>
    <w:docVar w:name="varIncludeFileNameOnly" w:val="UBSTRUE"/>
    <w:docVar w:name="varIncludeFileNamePath" w:val="UBSFALSE"/>
    <w:docVar w:name="varIncludeProjectClass" w:val="UBSFALSE"/>
    <w:docVar w:name="varIncludeProjectNumber" w:val="UBSFALSE"/>
    <w:docVar w:name="varinternalcode" w:val="UBS"/>
    <w:docVar w:name="varIsBUnitOnDocumentValid" w:val="UBSTRUE"/>
    <w:docVar w:name="varIsValidDocuBuilder3Doc" w:val="UBSFALSE"/>
    <w:docVar w:name="varIsValidDocuBuilder4Doc" w:val="UBSTRUE"/>
    <w:docVar w:name="varlastname" w:val="UBS"/>
    <w:docVar w:name="varLaunchDocSetup" w:val="UBSFALSE"/>
    <w:docVar w:name="varLetType" w:val="UBS"/>
    <w:docVar w:name="varLogoType" w:val="UBSfont"/>
    <w:docVar w:name="varRepAuthorInclude" w:val="UBSTRUE"/>
    <w:docVar w:name="varRepAuthors" w:val="UBS"/>
    <w:docVar w:name="varRepClassification" w:val="UBSFor internal use only"/>
    <w:docVar w:name="varRepClassificationInclude" w:val="UBSTRUE"/>
    <w:docVar w:name="varRepDate" w:val="UBS"/>
    <w:docVar w:name="varRepDateInclude" w:val="UBSTRUE"/>
    <w:docVar w:name="varRepDocCoversOnly" w:val="UBS"/>
    <w:docVar w:name="varRepDocID" w:val="UBS"/>
    <w:docVar w:name="varRepDocIDInclude" w:val="UBSFALSE"/>
    <w:docVar w:name="varRepInfAboutDoc" w:val="UBSFALSE"/>
    <w:docVar w:name="varRepProjectClass" w:val="UBS"/>
    <w:docVar w:name="varRepProjectNumber" w:val="UBS"/>
    <w:docVar w:name="varRepShortVersion" w:val="UBSFALSE"/>
    <w:docVar w:name="varRepStatus" w:val="UBS"/>
    <w:docVar w:name="varRepStatusInclude" w:val="UBSTRUE"/>
    <w:docVar w:name="varRepSummary" w:val="UBSSummary"/>
    <w:docVar w:name="varRepTitle" w:val="UBS&lt;name of project&gt;"/>
    <w:docVar w:name="varRepVersion" w:val="UBS"/>
    <w:docVar w:name="varRepVersionInclude" w:val="UBSTRUE"/>
    <w:docVar w:name="varSectionBreaks" w:val="UBS"/>
    <w:docVar w:name="varSubject" w:val="UBSSoftware Requirements Specification"/>
    <w:docVar w:name="vartitle_1031" w:val="UBS"/>
    <w:docVar w:name="vartitle_1033" w:val="UBS"/>
    <w:docVar w:name="vartitle_1034" w:val="UBS"/>
    <w:docVar w:name="vartitle_1036" w:val="UBS"/>
    <w:docVar w:name="vartitle_1040" w:val="UBS"/>
    <w:docVar w:name="vartitle_English" w:val="UBS"/>
    <w:docVar w:name="vartitle_French" w:val="UBS"/>
    <w:docVar w:name="vartitle_German" w:val="UBS"/>
    <w:docVar w:name="vartitle_Italian" w:val="UBS"/>
    <w:docVar w:name="vartitle_Spanish" w:val="UBS"/>
    <w:docVar w:name="varubsfunction_1031" w:val="UBS"/>
    <w:docVar w:name="varubsfunction_1033" w:val="UBS"/>
    <w:docVar w:name="varubsfunction_1034" w:val="UBS"/>
    <w:docVar w:name="varubsfunction_1036" w:val="UBS"/>
    <w:docVar w:name="varubsfunction_1040" w:val="UBS"/>
    <w:docVar w:name="varubsfunction_English" w:val="UBS"/>
    <w:docVar w:name="varubsfunction_French" w:val="UBS"/>
    <w:docVar w:name="varubsfunction_German" w:val="UBS"/>
    <w:docVar w:name="varubsfunction_Italian" w:val="UBS"/>
    <w:docVar w:name="varubsfunction_Spanish" w:val="UBS"/>
  </w:docVars>
  <w:rsids>
    <w:rsidRoot w:val="004E084A"/>
    <w:rsid w:val="000001A6"/>
    <w:rsid w:val="00000674"/>
    <w:rsid w:val="00000A2F"/>
    <w:rsid w:val="0000140E"/>
    <w:rsid w:val="00001654"/>
    <w:rsid w:val="000028B7"/>
    <w:rsid w:val="00002F9D"/>
    <w:rsid w:val="00003CBA"/>
    <w:rsid w:val="00004093"/>
    <w:rsid w:val="000042C2"/>
    <w:rsid w:val="00004A25"/>
    <w:rsid w:val="00004D83"/>
    <w:rsid w:val="0000639C"/>
    <w:rsid w:val="00006C17"/>
    <w:rsid w:val="00006DEA"/>
    <w:rsid w:val="0000700D"/>
    <w:rsid w:val="00007948"/>
    <w:rsid w:val="000110E0"/>
    <w:rsid w:val="00011C87"/>
    <w:rsid w:val="00011F41"/>
    <w:rsid w:val="0001213E"/>
    <w:rsid w:val="000126C5"/>
    <w:rsid w:val="000129F8"/>
    <w:rsid w:val="00013415"/>
    <w:rsid w:val="0001343F"/>
    <w:rsid w:val="000142FF"/>
    <w:rsid w:val="000145C9"/>
    <w:rsid w:val="00014923"/>
    <w:rsid w:val="00015861"/>
    <w:rsid w:val="00015C5B"/>
    <w:rsid w:val="00016435"/>
    <w:rsid w:val="000174CA"/>
    <w:rsid w:val="00017EAD"/>
    <w:rsid w:val="00017F30"/>
    <w:rsid w:val="000201DC"/>
    <w:rsid w:val="00020487"/>
    <w:rsid w:val="00020888"/>
    <w:rsid w:val="00020A4D"/>
    <w:rsid w:val="00020C17"/>
    <w:rsid w:val="00020D59"/>
    <w:rsid w:val="00021609"/>
    <w:rsid w:val="00022F14"/>
    <w:rsid w:val="00023A9E"/>
    <w:rsid w:val="00023B2D"/>
    <w:rsid w:val="000243D6"/>
    <w:rsid w:val="00024526"/>
    <w:rsid w:val="000245E2"/>
    <w:rsid w:val="000247BC"/>
    <w:rsid w:val="00025679"/>
    <w:rsid w:val="00025914"/>
    <w:rsid w:val="00025C96"/>
    <w:rsid w:val="00026128"/>
    <w:rsid w:val="00026389"/>
    <w:rsid w:val="0002672B"/>
    <w:rsid w:val="00027BA0"/>
    <w:rsid w:val="00027E84"/>
    <w:rsid w:val="00030D9C"/>
    <w:rsid w:val="000312E4"/>
    <w:rsid w:val="00032227"/>
    <w:rsid w:val="000324C6"/>
    <w:rsid w:val="000326B0"/>
    <w:rsid w:val="00033260"/>
    <w:rsid w:val="00034CD9"/>
    <w:rsid w:val="0003505B"/>
    <w:rsid w:val="00035BD2"/>
    <w:rsid w:val="00035D6E"/>
    <w:rsid w:val="00035EC8"/>
    <w:rsid w:val="000363B7"/>
    <w:rsid w:val="00036431"/>
    <w:rsid w:val="000364B9"/>
    <w:rsid w:val="000365E6"/>
    <w:rsid w:val="00036660"/>
    <w:rsid w:val="000372F7"/>
    <w:rsid w:val="00037A24"/>
    <w:rsid w:val="0004032D"/>
    <w:rsid w:val="0004125E"/>
    <w:rsid w:val="00041650"/>
    <w:rsid w:val="0004171A"/>
    <w:rsid w:val="00042E35"/>
    <w:rsid w:val="00043AB6"/>
    <w:rsid w:val="00045200"/>
    <w:rsid w:val="00046077"/>
    <w:rsid w:val="00046A3E"/>
    <w:rsid w:val="00046A7D"/>
    <w:rsid w:val="00047F71"/>
    <w:rsid w:val="00047FA6"/>
    <w:rsid w:val="0005028E"/>
    <w:rsid w:val="00050B4C"/>
    <w:rsid w:val="0005171C"/>
    <w:rsid w:val="00051EA0"/>
    <w:rsid w:val="0005222C"/>
    <w:rsid w:val="00052E95"/>
    <w:rsid w:val="00053CAE"/>
    <w:rsid w:val="00053FDE"/>
    <w:rsid w:val="0005448D"/>
    <w:rsid w:val="000551A1"/>
    <w:rsid w:val="00056810"/>
    <w:rsid w:val="000570D7"/>
    <w:rsid w:val="0005779C"/>
    <w:rsid w:val="000579C5"/>
    <w:rsid w:val="00057C13"/>
    <w:rsid w:val="00057C28"/>
    <w:rsid w:val="00060403"/>
    <w:rsid w:val="00060732"/>
    <w:rsid w:val="0006161E"/>
    <w:rsid w:val="00061F88"/>
    <w:rsid w:val="000626E9"/>
    <w:rsid w:val="0006288F"/>
    <w:rsid w:val="0006361E"/>
    <w:rsid w:val="00064C22"/>
    <w:rsid w:val="00065150"/>
    <w:rsid w:val="000651DD"/>
    <w:rsid w:val="00065404"/>
    <w:rsid w:val="00065DCA"/>
    <w:rsid w:val="0006624C"/>
    <w:rsid w:val="00067022"/>
    <w:rsid w:val="00067207"/>
    <w:rsid w:val="000678B0"/>
    <w:rsid w:val="000701E2"/>
    <w:rsid w:val="00070B88"/>
    <w:rsid w:val="00070BE7"/>
    <w:rsid w:val="000718E7"/>
    <w:rsid w:val="00071D4B"/>
    <w:rsid w:val="00071F18"/>
    <w:rsid w:val="00074189"/>
    <w:rsid w:val="000745CC"/>
    <w:rsid w:val="00074EDD"/>
    <w:rsid w:val="0007573A"/>
    <w:rsid w:val="00075948"/>
    <w:rsid w:val="00075D2C"/>
    <w:rsid w:val="00075D7C"/>
    <w:rsid w:val="00075F07"/>
    <w:rsid w:val="00076005"/>
    <w:rsid w:val="00076258"/>
    <w:rsid w:val="00076E59"/>
    <w:rsid w:val="0008085D"/>
    <w:rsid w:val="00080930"/>
    <w:rsid w:val="00080A7A"/>
    <w:rsid w:val="00081731"/>
    <w:rsid w:val="00082537"/>
    <w:rsid w:val="00082F64"/>
    <w:rsid w:val="000834FC"/>
    <w:rsid w:val="000837A9"/>
    <w:rsid w:val="00083869"/>
    <w:rsid w:val="00085837"/>
    <w:rsid w:val="00085C69"/>
    <w:rsid w:val="00085D4C"/>
    <w:rsid w:val="00085D6D"/>
    <w:rsid w:val="00086B33"/>
    <w:rsid w:val="000870CD"/>
    <w:rsid w:val="00087D18"/>
    <w:rsid w:val="00090390"/>
    <w:rsid w:val="00090693"/>
    <w:rsid w:val="00090992"/>
    <w:rsid w:val="000913BC"/>
    <w:rsid w:val="000917A1"/>
    <w:rsid w:val="00091B92"/>
    <w:rsid w:val="00091F0D"/>
    <w:rsid w:val="000937F5"/>
    <w:rsid w:val="0009385A"/>
    <w:rsid w:val="000942F4"/>
    <w:rsid w:val="000943E5"/>
    <w:rsid w:val="0009464F"/>
    <w:rsid w:val="000950B9"/>
    <w:rsid w:val="00095313"/>
    <w:rsid w:val="00095C99"/>
    <w:rsid w:val="0009600A"/>
    <w:rsid w:val="000962A7"/>
    <w:rsid w:val="00096485"/>
    <w:rsid w:val="00096E72"/>
    <w:rsid w:val="0009792E"/>
    <w:rsid w:val="00097C3E"/>
    <w:rsid w:val="000A2045"/>
    <w:rsid w:val="000A2ADE"/>
    <w:rsid w:val="000A2C48"/>
    <w:rsid w:val="000A3611"/>
    <w:rsid w:val="000A381C"/>
    <w:rsid w:val="000A3986"/>
    <w:rsid w:val="000A4DDB"/>
    <w:rsid w:val="000A58F2"/>
    <w:rsid w:val="000A69BD"/>
    <w:rsid w:val="000A69EF"/>
    <w:rsid w:val="000A6BBB"/>
    <w:rsid w:val="000A7756"/>
    <w:rsid w:val="000A7994"/>
    <w:rsid w:val="000B020E"/>
    <w:rsid w:val="000B0357"/>
    <w:rsid w:val="000B070F"/>
    <w:rsid w:val="000B105C"/>
    <w:rsid w:val="000B147F"/>
    <w:rsid w:val="000B160E"/>
    <w:rsid w:val="000B2CA5"/>
    <w:rsid w:val="000B30A5"/>
    <w:rsid w:val="000B336D"/>
    <w:rsid w:val="000B34C9"/>
    <w:rsid w:val="000B582E"/>
    <w:rsid w:val="000B7911"/>
    <w:rsid w:val="000B7A02"/>
    <w:rsid w:val="000B7B0F"/>
    <w:rsid w:val="000B7FC0"/>
    <w:rsid w:val="000C0D4F"/>
    <w:rsid w:val="000C118C"/>
    <w:rsid w:val="000C1C0F"/>
    <w:rsid w:val="000C1C80"/>
    <w:rsid w:val="000C1F6F"/>
    <w:rsid w:val="000C249C"/>
    <w:rsid w:val="000C3603"/>
    <w:rsid w:val="000C39E6"/>
    <w:rsid w:val="000C43CC"/>
    <w:rsid w:val="000C4A9F"/>
    <w:rsid w:val="000C4CFE"/>
    <w:rsid w:val="000C52C2"/>
    <w:rsid w:val="000C5A94"/>
    <w:rsid w:val="000C5D9A"/>
    <w:rsid w:val="000C6288"/>
    <w:rsid w:val="000C6546"/>
    <w:rsid w:val="000C7393"/>
    <w:rsid w:val="000C7F5B"/>
    <w:rsid w:val="000D20F2"/>
    <w:rsid w:val="000D22BC"/>
    <w:rsid w:val="000D2448"/>
    <w:rsid w:val="000D29C3"/>
    <w:rsid w:val="000D2B83"/>
    <w:rsid w:val="000D36EC"/>
    <w:rsid w:val="000D4BDA"/>
    <w:rsid w:val="000D6D0C"/>
    <w:rsid w:val="000D76D2"/>
    <w:rsid w:val="000D7778"/>
    <w:rsid w:val="000D7E50"/>
    <w:rsid w:val="000E0695"/>
    <w:rsid w:val="000E0896"/>
    <w:rsid w:val="000E2665"/>
    <w:rsid w:val="000E2FDE"/>
    <w:rsid w:val="000E34C6"/>
    <w:rsid w:val="000E3924"/>
    <w:rsid w:val="000E3C68"/>
    <w:rsid w:val="000E3CCF"/>
    <w:rsid w:val="000E40E9"/>
    <w:rsid w:val="000E41C9"/>
    <w:rsid w:val="000E4540"/>
    <w:rsid w:val="000E4655"/>
    <w:rsid w:val="000E529F"/>
    <w:rsid w:val="000E57DD"/>
    <w:rsid w:val="000E5B5F"/>
    <w:rsid w:val="000E7E22"/>
    <w:rsid w:val="000F0D46"/>
    <w:rsid w:val="000F1802"/>
    <w:rsid w:val="000F1E6F"/>
    <w:rsid w:val="000F29CF"/>
    <w:rsid w:val="000F3467"/>
    <w:rsid w:val="000F38D1"/>
    <w:rsid w:val="000F403B"/>
    <w:rsid w:val="000F42E8"/>
    <w:rsid w:val="000F4C70"/>
    <w:rsid w:val="000F561B"/>
    <w:rsid w:val="000F56EA"/>
    <w:rsid w:val="000F5864"/>
    <w:rsid w:val="000F66CB"/>
    <w:rsid w:val="000F69CF"/>
    <w:rsid w:val="00100256"/>
    <w:rsid w:val="001002B2"/>
    <w:rsid w:val="001010F9"/>
    <w:rsid w:val="00101DCC"/>
    <w:rsid w:val="00101EFD"/>
    <w:rsid w:val="001020BF"/>
    <w:rsid w:val="0010228F"/>
    <w:rsid w:val="001024CF"/>
    <w:rsid w:val="001052B0"/>
    <w:rsid w:val="00106968"/>
    <w:rsid w:val="00106F2E"/>
    <w:rsid w:val="00106F5F"/>
    <w:rsid w:val="001071C5"/>
    <w:rsid w:val="001073D7"/>
    <w:rsid w:val="001100EC"/>
    <w:rsid w:val="00110100"/>
    <w:rsid w:val="001101D3"/>
    <w:rsid w:val="001101E5"/>
    <w:rsid w:val="001115E6"/>
    <w:rsid w:val="001118C9"/>
    <w:rsid w:val="001118CE"/>
    <w:rsid w:val="00111EED"/>
    <w:rsid w:val="00112502"/>
    <w:rsid w:val="00112C2B"/>
    <w:rsid w:val="00112DB3"/>
    <w:rsid w:val="00112EAA"/>
    <w:rsid w:val="00112F02"/>
    <w:rsid w:val="00112FB7"/>
    <w:rsid w:val="001139C5"/>
    <w:rsid w:val="001144C5"/>
    <w:rsid w:val="001153BB"/>
    <w:rsid w:val="00115698"/>
    <w:rsid w:val="0011586B"/>
    <w:rsid w:val="0011617B"/>
    <w:rsid w:val="001166A2"/>
    <w:rsid w:val="00116B46"/>
    <w:rsid w:val="00116CEF"/>
    <w:rsid w:val="00117312"/>
    <w:rsid w:val="00120905"/>
    <w:rsid w:val="00120AA3"/>
    <w:rsid w:val="00120CE3"/>
    <w:rsid w:val="00120EC8"/>
    <w:rsid w:val="001216D7"/>
    <w:rsid w:val="00121BC4"/>
    <w:rsid w:val="00122102"/>
    <w:rsid w:val="00122ACE"/>
    <w:rsid w:val="00122C29"/>
    <w:rsid w:val="00123794"/>
    <w:rsid w:val="00123EC4"/>
    <w:rsid w:val="0012482F"/>
    <w:rsid w:val="00124E4A"/>
    <w:rsid w:val="0012597D"/>
    <w:rsid w:val="00125BCD"/>
    <w:rsid w:val="00125D1C"/>
    <w:rsid w:val="00126949"/>
    <w:rsid w:val="00127DDA"/>
    <w:rsid w:val="001308B9"/>
    <w:rsid w:val="0013114F"/>
    <w:rsid w:val="00131DE0"/>
    <w:rsid w:val="00131E12"/>
    <w:rsid w:val="00132522"/>
    <w:rsid w:val="00133EB3"/>
    <w:rsid w:val="00135AB2"/>
    <w:rsid w:val="00135D3F"/>
    <w:rsid w:val="0013629F"/>
    <w:rsid w:val="0013668F"/>
    <w:rsid w:val="00137721"/>
    <w:rsid w:val="00137A4D"/>
    <w:rsid w:val="00137EEE"/>
    <w:rsid w:val="00140B16"/>
    <w:rsid w:val="00140FF4"/>
    <w:rsid w:val="00141199"/>
    <w:rsid w:val="00141273"/>
    <w:rsid w:val="00141D1E"/>
    <w:rsid w:val="00143546"/>
    <w:rsid w:val="00143717"/>
    <w:rsid w:val="0014373B"/>
    <w:rsid w:val="0014391C"/>
    <w:rsid w:val="00143E6A"/>
    <w:rsid w:val="00144FCD"/>
    <w:rsid w:val="0014571B"/>
    <w:rsid w:val="001457E8"/>
    <w:rsid w:val="00145851"/>
    <w:rsid w:val="00145924"/>
    <w:rsid w:val="00145C33"/>
    <w:rsid w:val="00146897"/>
    <w:rsid w:val="00147574"/>
    <w:rsid w:val="001477F0"/>
    <w:rsid w:val="001503ED"/>
    <w:rsid w:val="0015041F"/>
    <w:rsid w:val="00150FDE"/>
    <w:rsid w:val="00151277"/>
    <w:rsid w:val="001512D3"/>
    <w:rsid w:val="0015193F"/>
    <w:rsid w:val="001525CC"/>
    <w:rsid w:val="00152E39"/>
    <w:rsid w:val="00152EE6"/>
    <w:rsid w:val="001534FC"/>
    <w:rsid w:val="00154AAE"/>
    <w:rsid w:val="001554D6"/>
    <w:rsid w:val="00156958"/>
    <w:rsid w:val="001570FC"/>
    <w:rsid w:val="00157345"/>
    <w:rsid w:val="00157749"/>
    <w:rsid w:val="00157AB6"/>
    <w:rsid w:val="00157C44"/>
    <w:rsid w:val="00157E3B"/>
    <w:rsid w:val="00160572"/>
    <w:rsid w:val="00160B2C"/>
    <w:rsid w:val="00161400"/>
    <w:rsid w:val="001621C6"/>
    <w:rsid w:val="00162BF9"/>
    <w:rsid w:val="001644D5"/>
    <w:rsid w:val="00164664"/>
    <w:rsid w:val="001647F9"/>
    <w:rsid w:val="00164F30"/>
    <w:rsid w:val="001653C9"/>
    <w:rsid w:val="001667E2"/>
    <w:rsid w:val="00166837"/>
    <w:rsid w:val="00167A15"/>
    <w:rsid w:val="00170FB7"/>
    <w:rsid w:val="00171243"/>
    <w:rsid w:val="00171907"/>
    <w:rsid w:val="0017209B"/>
    <w:rsid w:val="00172425"/>
    <w:rsid w:val="001728A5"/>
    <w:rsid w:val="0017444F"/>
    <w:rsid w:val="00174503"/>
    <w:rsid w:val="001758E2"/>
    <w:rsid w:val="00175EDC"/>
    <w:rsid w:val="001762DD"/>
    <w:rsid w:val="0018001F"/>
    <w:rsid w:val="00180A39"/>
    <w:rsid w:val="00181B32"/>
    <w:rsid w:val="00182EC3"/>
    <w:rsid w:val="00183049"/>
    <w:rsid w:val="0018450B"/>
    <w:rsid w:val="00184686"/>
    <w:rsid w:val="00184F36"/>
    <w:rsid w:val="00190345"/>
    <w:rsid w:val="001911FF"/>
    <w:rsid w:val="00192517"/>
    <w:rsid w:val="001925E2"/>
    <w:rsid w:val="001926AF"/>
    <w:rsid w:val="00192823"/>
    <w:rsid w:val="00192BC4"/>
    <w:rsid w:val="0019323E"/>
    <w:rsid w:val="00193399"/>
    <w:rsid w:val="00194B61"/>
    <w:rsid w:val="00195A30"/>
    <w:rsid w:val="00196C2A"/>
    <w:rsid w:val="00197302"/>
    <w:rsid w:val="0019754F"/>
    <w:rsid w:val="001976BA"/>
    <w:rsid w:val="00197B97"/>
    <w:rsid w:val="001A05F3"/>
    <w:rsid w:val="001A088A"/>
    <w:rsid w:val="001A0D45"/>
    <w:rsid w:val="001A1140"/>
    <w:rsid w:val="001A1CB1"/>
    <w:rsid w:val="001A3DAD"/>
    <w:rsid w:val="001A4CE8"/>
    <w:rsid w:val="001A5AD4"/>
    <w:rsid w:val="001A6B0F"/>
    <w:rsid w:val="001A6EC3"/>
    <w:rsid w:val="001A7F10"/>
    <w:rsid w:val="001B02C9"/>
    <w:rsid w:val="001B10CF"/>
    <w:rsid w:val="001B1F0A"/>
    <w:rsid w:val="001B2F81"/>
    <w:rsid w:val="001B31AC"/>
    <w:rsid w:val="001B3B17"/>
    <w:rsid w:val="001B43F4"/>
    <w:rsid w:val="001B4A51"/>
    <w:rsid w:val="001B4C2E"/>
    <w:rsid w:val="001B51D2"/>
    <w:rsid w:val="001B5DBF"/>
    <w:rsid w:val="001B696A"/>
    <w:rsid w:val="001B6C92"/>
    <w:rsid w:val="001B74B3"/>
    <w:rsid w:val="001B74B7"/>
    <w:rsid w:val="001B77D7"/>
    <w:rsid w:val="001B7913"/>
    <w:rsid w:val="001C0669"/>
    <w:rsid w:val="001C0E4A"/>
    <w:rsid w:val="001C1427"/>
    <w:rsid w:val="001C23C8"/>
    <w:rsid w:val="001C290B"/>
    <w:rsid w:val="001C3352"/>
    <w:rsid w:val="001C3A48"/>
    <w:rsid w:val="001C4323"/>
    <w:rsid w:val="001C4424"/>
    <w:rsid w:val="001C57F7"/>
    <w:rsid w:val="001C5891"/>
    <w:rsid w:val="001C5F2B"/>
    <w:rsid w:val="001C5F82"/>
    <w:rsid w:val="001C666B"/>
    <w:rsid w:val="001C6B81"/>
    <w:rsid w:val="001C70AA"/>
    <w:rsid w:val="001C7588"/>
    <w:rsid w:val="001D0DF4"/>
    <w:rsid w:val="001D17B2"/>
    <w:rsid w:val="001D1D22"/>
    <w:rsid w:val="001D1E43"/>
    <w:rsid w:val="001D235C"/>
    <w:rsid w:val="001D2400"/>
    <w:rsid w:val="001D2606"/>
    <w:rsid w:val="001D28EE"/>
    <w:rsid w:val="001D2EDF"/>
    <w:rsid w:val="001D3EEE"/>
    <w:rsid w:val="001D57E4"/>
    <w:rsid w:val="001D5828"/>
    <w:rsid w:val="001D64F5"/>
    <w:rsid w:val="001D7378"/>
    <w:rsid w:val="001D7558"/>
    <w:rsid w:val="001D7EEC"/>
    <w:rsid w:val="001E0AE3"/>
    <w:rsid w:val="001E1786"/>
    <w:rsid w:val="001E1FE1"/>
    <w:rsid w:val="001E386E"/>
    <w:rsid w:val="001E3D1A"/>
    <w:rsid w:val="001E3E61"/>
    <w:rsid w:val="001E3E9A"/>
    <w:rsid w:val="001E4125"/>
    <w:rsid w:val="001E47E5"/>
    <w:rsid w:val="001E4A05"/>
    <w:rsid w:val="001E4D6D"/>
    <w:rsid w:val="001E5EC0"/>
    <w:rsid w:val="001E5EED"/>
    <w:rsid w:val="001E6129"/>
    <w:rsid w:val="001E6763"/>
    <w:rsid w:val="001E7176"/>
    <w:rsid w:val="001E75E0"/>
    <w:rsid w:val="001F02A0"/>
    <w:rsid w:val="001F2407"/>
    <w:rsid w:val="001F2CF5"/>
    <w:rsid w:val="001F3396"/>
    <w:rsid w:val="001F39E8"/>
    <w:rsid w:val="001F4BE6"/>
    <w:rsid w:val="001F588C"/>
    <w:rsid w:val="001F7146"/>
    <w:rsid w:val="001F737B"/>
    <w:rsid w:val="001F7BE3"/>
    <w:rsid w:val="00200A81"/>
    <w:rsid w:val="00200F64"/>
    <w:rsid w:val="00201564"/>
    <w:rsid w:val="00201A95"/>
    <w:rsid w:val="002021D9"/>
    <w:rsid w:val="0020225D"/>
    <w:rsid w:val="002022CD"/>
    <w:rsid w:val="00202459"/>
    <w:rsid w:val="00202A52"/>
    <w:rsid w:val="00203D85"/>
    <w:rsid w:val="0020498D"/>
    <w:rsid w:val="00204C5C"/>
    <w:rsid w:val="00205182"/>
    <w:rsid w:val="00205670"/>
    <w:rsid w:val="002059D9"/>
    <w:rsid w:val="00206C8D"/>
    <w:rsid w:val="00211D54"/>
    <w:rsid w:val="0021286C"/>
    <w:rsid w:val="00212E0B"/>
    <w:rsid w:val="0021364B"/>
    <w:rsid w:val="00214523"/>
    <w:rsid w:val="00214925"/>
    <w:rsid w:val="00214935"/>
    <w:rsid w:val="002172B1"/>
    <w:rsid w:val="002175BB"/>
    <w:rsid w:val="00220A2C"/>
    <w:rsid w:val="00220E0F"/>
    <w:rsid w:val="00221076"/>
    <w:rsid w:val="002224BE"/>
    <w:rsid w:val="00223826"/>
    <w:rsid w:val="00223DF6"/>
    <w:rsid w:val="00224AF9"/>
    <w:rsid w:val="002252F9"/>
    <w:rsid w:val="00225F43"/>
    <w:rsid w:val="00226156"/>
    <w:rsid w:val="002261EB"/>
    <w:rsid w:val="002266AC"/>
    <w:rsid w:val="00226F19"/>
    <w:rsid w:val="002278A3"/>
    <w:rsid w:val="002325A5"/>
    <w:rsid w:val="00233BBA"/>
    <w:rsid w:val="00235BB0"/>
    <w:rsid w:val="0023691D"/>
    <w:rsid w:val="00236960"/>
    <w:rsid w:val="00237728"/>
    <w:rsid w:val="00237D3E"/>
    <w:rsid w:val="00240107"/>
    <w:rsid w:val="0024095D"/>
    <w:rsid w:val="00240BFB"/>
    <w:rsid w:val="00240F5B"/>
    <w:rsid w:val="002412C9"/>
    <w:rsid w:val="002419A7"/>
    <w:rsid w:val="0024281C"/>
    <w:rsid w:val="00242857"/>
    <w:rsid w:val="00242C56"/>
    <w:rsid w:val="00242EE3"/>
    <w:rsid w:val="00243DBE"/>
    <w:rsid w:val="00243F59"/>
    <w:rsid w:val="00244A2A"/>
    <w:rsid w:val="00244B98"/>
    <w:rsid w:val="00244D05"/>
    <w:rsid w:val="0024528A"/>
    <w:rsid w:val="0024550A"/>
    <w:rsid w:val="0024594B"/>
    <w:rsid w:val="002459F4"/>
    <w:rsid w:val="002479E3"/>
    <w:rsid w:val="0025046F"/>
    <w:rsid w:val="00250C20"/>
    <w:rsid w:val="00251D2C"/>
    <w:rsid w:val="00251E82"/>
    <w:rsid w:val="00253035"/>
    <w:rsid w:val="002532FB"/>
    <w:rsid w:val="00253A40"/>
    <w:rsid w:val="00253B00"/>
    <w:rsid w:val="002540C8"/>
    <w:rsid w:val="00254135"/>
    <w:rsid w:val="002549D6"/>
    <w:rsid w:val="00254F91"/>
    <w:rsid w:val="002558C6"/>
    <w:rsid w:val="00255AD3"/>
    <w:rsid w:val="00255DA7"/>
    <w:rsid w:val="002563D7"/>
    <w:rsid w:val="00257D94"/>
    <w:rsid w:val="00260856"/>
    <w:rsid w:val="002610F8"/>
    <w:rsid w:val="002617BA"/>
    <w:rsid w:val="0026290B"/>
    <w:rsid w:val="00262C6E"/>
    <w:rsid w:val="002630D9"/>
    <w:rsid w:val="002630F6"/>
    <w:rsid w:val="002635F3"/>
    <w:rsid w:val="00263818"/>
    <w:rsid w:val="002652C5"/>
    <w:rsid w:val="002718D2"/>
    <w:rsid w:val="00271BB5"/>
    <w:rsid w:val="0027313A"/>
    <w:rsid w:val="00273BFD"/>
    <w:rsid w:val="0027463E"/>
    <w:rsid w:val="00275514"/>
    <w:rsid w:val="00275761"/>
    <w:rsid w:val="00275A9B"/>
    <w:rsid w:val="00275B8E"/>
    <w:rsid w:val="00275EE4"/>
    <w:rsid w:val="00276B2E"/>
    <w:rsid w:val="00277019"/>
    <w:rsid w:val="00277721"/>
    <w:rsid w:val="00277898"/>
    <w:rsid w:val="0028058E"/>
    <w:rsid w:val="002819B9"/>
    <w:rsid w:val="00281D36"/>
    <w:rsid w:val="00282589"/>
    <w:rsid w:val="00282BB2"/>
    <w:rsid w:val="00282CB7"/>
    <w:rsid w:val="00283989"/>
    <w:rsid w:val="00283F5A"/>
    <w:rsid w:val="002840A6"/>
    <w:rsid w:val="002847BC"/>
    <w:rsid w:val="00284EA0"/>
    <w:rsid w:val="002859DB"/>
    <w:rsid w:val="00285AF3"/>
    <w:rsid w:val="00286C46"/>
    <w:rsid w:val="0028777A"/>
    <w:rsid w:val="00287800"/>
    <w:rsid w:val="002903D4"/>
    <w:rsid w:val="00290752"/>
    <w:rsid w:val="00290AE9"/>
    <w:rsid w:val="00291A23"/>
    <w:rsid w:val="0029268A"/>
    <w:rsid w:val="002937F0"/>
    <w:rsid w:val="00295141"/>
    <w:rsid w:val="00296AE4"/>
    <w:rsid w:val="00296BEC"/>
    <w:rsid w:val="002970FB"/>
    <w:rsid w:val="00297C44"/>
    <w:rsid w:val="00297DBE"/>
    <w:rsid w:val="002A00DE"/>
    <w:rsid w:val="002A00F5"/>
    <w:rsid w:val="002A1455"/>
    <w:rsid w:val="002A1B7F"/>
    <w:rsid w:val="002A3142"/>
    <w:rsid w:val="002A35F8"/>
    <w:rsid w:val="002A3FA7"/>
    <w:rsid w:val="002A40B6"/>
    <w:rsid w:val="002A4778"/>
    <w:rsid w:val="002A5002"/>
    <w:rsid w:val="002A509C"/>
    <w:rsid w:val="002A57BA"/>
    <w:rsid w:val="002A5CAE"/>
    <w:rsid w:val="002A6BAF"/>
    <w:rsid w:val="002A79D8"/>
    <w:rsid w:val="002B05C9"/>
    <w:rsid w:val="002B0E58"/>
    <w:rsid w:val="002B179E"/>
    <w:rsid w:val="002B2355"/>
    <w:rsid w:val="002B29A7"/>
    <w:rsid w:val="002B497B"/>
    <w:rsid w:val="002B564C"/>
    <w:rsid w:val="002B5D38"/>
    <w:rsid w:val="002B5D41"/>
    <w:rsid w:val="002B6C02"/>
    <w:rsid w:val="002B6C60"/>
    <w:rsid w:val="002B6F1E"/>
    <w:rsid w:val="002B787B"/>
    <w:rsid w:val="002C1AC8"/>
    <w:rsid w:val="002C2370"/>
    <w:rsid w:val="002C45EC"/>
    <w:rsid w:val="002C48B3"/>
    <w:rsid w:val="002C4A56"/>
    <w:rsid w:val="002C522E"/>
    <w:rsid w:val="002C5736"/>
    <w:rsid w:val="002C5769"/>
    <w:rsid w:val="002C6A07"/>
    <w:rsid w:val="002C6BFA"/>
    <w:rsid w:val="002C7EDC"/>
    <w:rsid w:val="002D0169"/>
    <w:rsid w:val="002D0276"/>
    <w:rsid w:val="002D11FA"/>
    <w:rsid w:val="002D20BC"/>
    <w:rsid w:val="002D25F9"/>
    <w:rsid w:val="002D2D88"/>
    <w:rsid w:val="002D33B3"/>
    <w:rsid w:val="002D5356"/>
    <w:rsid w:val="002D551C"/>
    <w:rsid w:val="002D5685"/>
    <w:rsid w:val="002D57DA"/>
    <w:rsid w:val="002D6478"/>
    <w:rsid w:val="002D651D"/>
    <w:rsid w:val="002D70AA"/>
    <w:rsid w:val="002D72F0"/>
    <w:rsid w:val="002D780A"/>
    <w:rsid w:val="002E0CE1"/>
    <w:rsid w:val="002E18D9"/>
    <w:rsid w:val="002E28F5"/>
    <w:rsid w:val="002E3807"/>
    <w:rsid w:val="002E3952"/>
    <w:rsid w:val="002E5687"/>
    <w:rsid w:val="002E5F88"/>
    <w:rsid w:val="002E7AA3"/>
    <w:rsid w:val="002E7AD4"/>
    <w:rsid w:val="002F01DD"/>
    <w:rsid w:val="002F055F"/>
    <w:rsid w:val="002F0A77"/>
    <w:rsid w:val="002F13C7"/>
    <w:rsid w:val="002F1C7B"/>
    <w:rsid w:val="002F1CB3"/>
    <w:rsid w:val="002F2581"/>
    <w:rsid w:val="002F25BF"/>
    <w:rsid w:val="002F2E1E"/>
    <w:rsid w:val="002F36DB"/>
    <w:rsid w:val="002F3806"/>
    <w:rsid w:val="002F4795"/>
    <w:rsid w:val="002F4BFC"/>
    <w:rsid w:val="002F5444"/>
    <w:rsid w:val="002F5C24"/>
    <w:rsid w:val="002F5F4C"/>
    <w:rsid w:val="002F77A2"/>
    <w:rsid w:val="003018A3"/>
    <w:rsid w:val="00301B75"/>
    <w:rsid w:val="0030299E"/>
    <w:rsid w:val="00303C21"/>
    <w:rsid w:val="00303F8C"/>
    <w:rsid w:val="0030428B"/>
    <w:rsid w:val="00304AFB"/>
    <w:rsid w:val="00305747"/>
    <w:rsid w:val="00305935"/>
    <w:rsid w:val="003059E5"/>
    <w:rsid w:val="003061B4"/>
    <w:rsid w:val="0030650C"/>
    <w:rsid w:val="00306B09"/>
    <w:rsid w:val="00306DBD"/>
    <w:rsid w:val="00307FC6"/>
    <w:rsid w:val="00310600"/>
    <w:rsid w:val="00310DB7"/>
    <w:rsid w:val="00311732"/>
    <w:rsid w:val="003117B3"/>
    <w:rsid w:val="003117EC"/>
    <w:rsid w:val="003118D8"/>
    <w:rsid w:val="00311E72"/>
    <w:rsid w:val="003125BB"/>
    <w:rsid w:val="00312E44"/>
    <w:rsid w:val="0031336C"/>
    <w:rsid w:val="00313CA1"/>
    <w:rsid w:val="00314478"/>
    <w:rsid w:val="00314902"/>
    <w:rsid w:val="00316A44"/>
    <w:rsid w:val="00316B9E"/>
    <w:rsid w:val="00316C55"/>
    <w:rsid w:val="00317561"/>
    <w:rsid w:val="0031777E"/>
    <w:rsid w:val="00320099"/>
    <w:rsid w:val="003206A6"/>
    <w:rsid w:val="0032112D"/>
    <w:rsid w:val="003213F3"/>
    <w:rsid w:val="00321DB0"/>
    <w:rsid w:val="00321DCC"/>
    <w:rsid w:val="00323E74"/>
    <w:rsid w:val="003240E8"/>
    <w:rsid w:val="0032504E"/>
    <w:rsid w:val="00325646"/>
    <w:rsid w:val="0032631C"/>
    <w:rsid w:val="00327BE3"/>
    <w:rsid w:val="00327E05"/>
    <w:rsid w:val="003305B1"/>
    <w:rsid w:val="0033121C"/>
    <w:rsid w:val="00331BA1"/>
    <w:rsid w:val="00332155"/>
    <w:rsid w:val="00333003"/>
    <w:rsid w:val="00334B60"/>
    <w:rsid w:val="003361FA"/>
    <w:rsid w:val="0033658C"/>
    <w:rsid w:val="00336A2D"/>
    <w:rsid w:val="0033738D"/>
    <w:rsid w:val="00337427"/>
    <w:rsid w:val="0033755E"/>
    <w:rsid w:val="00340BB0"/>
    <w:rsid w:val="00340D86"/>
    <w:rsid w:val="00341249"/>
    <w:rsid w:val="00341300"/>
    <w:rsid w:val="00341673"/>
    <w:rsid w:val="00341A5C"/>
    <w:rsid w:val="00341C53"/>
    <w:rsid w:val="00342A4C"/>
    <w:rsid w:val="00342C9D"/>
    <w:rsid w:val="00343285"/>
    <w:rsid w:val="003445A0"/>
    <w:rsid w:val="00344B1F"/>
    <w:rsid w:val="00344C6C"/>
    <w:rsid w:val="00344F40"/>
    <w:rsid w:val="003459B1"/>
    <w:rsid w:val="00346824"/>
    <w:rsid w:val="00346AD5"/>
    <w:rsid w:val="00347062"/>
    <w:rsid w:val="003472E0"/>
    <w:rsid w:val="00347307"/>
    <w:rsid w:val="003475B8"/>
    <w:rsid w:val="00347CAC"/>
    <w:rsid w:val="00347EAF"/>
    <w:rsid w:val="00350742"/>
    <w:rsid w:val="00350DC9"/>
    <w:rsid w:val="003510CA"/>
    <w:rsid w:val="003511B1"/>
    <w:rsid w:val="00351457"/>
    <w:rsid w:val="00351A1D"/>
    <w:rsid w:val="00351A62"/>
    <w:rsid w:val="00351CE3"/>
    <w:rsid w:val="003523CF"/>
    <w:rsid w:val="00353609"/>
    <w:rsid w:val="00353970"/>
    <w:rsid w:val="00354E0E"/>
    <w:rsid w:val="00355AC6"/>
    <w:rsid w:val="00355CDC"/>
    <w:rsid w:val="00356A64"/>
    <w:rsid w:val="00356D35"/>
    <w:rsid w:val="003579BD"/>
    <w:rsid w:val="003601D1"/>
    <w:rsid w:val="003601DA"/>
    <w:rsid w:val="00360362"/>
    <w:rsid w:val="00360888"/>
    <w:rsid w:val="00360E37"/>
    <w:rsid w:val="00361EFB"/>
    <w:rsid w:val="00361F2F"/>
    <w:rsid w:val="00362736"/>
    <w:rsid w:val="003636FA"/>
    <w:rsid w:val="003657CB"/>
    <w:rsid w:val="0036623E"/>
    <w:rsid w:val="0036728B"/>
    <w:rsid w:val="00367A67"/>
    <w:rsid w:val="003721E0"/>
    <w:rsid w:val="0037227D"/>
    <w:rsid w:val="0037277E"/>
    <w:rsid w:val="00372C69"/>
    <w:rsid w:val="00373438"/>
    <w:rsid w:val="00373A00"/>
    <w:rsid w:val="00374D09"/>
    <w:rsid w:val="003754C1"/>
    <w:rsid w:val="003757C8"/>
    <w:rsid w:val="003759D5"/>
    <w:rsid w:val="00375DE6"/>
    <w:rsid w:val="00376E07"/>
    <w:rsid w:val="003775B0"/>
    <w:rsid w:val="0037762A"/>
    <w:rsid w:val="00380F7C"/>
    <w:rsid w:val="00381930"/>
    <w:rsid w:val="003819E5"/>
    <w:rsid w:val="00381AD5"/>
    <w:rsid w:val="003842E0"/>
    <w:rsid w:val="00385A1E"/>
    <w:rsid w:val="0038624E"/>
    <w:rsid w:val="00386BF3"/>
    <w:rsid w:val="00386E07"/>
    <w:rsid w:val="003907C0"/>
    <w:rsid w:val="00390B00"/>
    <w:rsid w:val="00390C44"/>
    <w:rsid w:val="0039257F"/>
    <w:rsid w:val="00392783"/>
    <w:rsid w:val="003932CE"/>
    <w:rsid w:val="0039340B"/>
    <w:rsid w:val="0039369C"/>
    <w:rsid w:val="00393D46"/>
    <w:rsid w:val="003940EA"/>
    <w:rsid w:val="003941CE"/>
    <w:rsid w:val="00394E8E"/>
    <w:rsid w:val="00396F44"/>
    <w:rsid w:val="003976B0"/>
    <w:rsid w:val="00397893"/>
    <w:rsid w:val="00397E7D"/>
    <w:rsid w:val="003A0CB2"/>
    <w:rsid w:val="003A1728"/>
    <w:rsid w:val="003A25A8"/>
    <w:rsid w:val="003A2F05"/>
    <w:rsid w:val="003A4DA3"/>
    <w:rsid w:val="003A606E"/>
    <w:rsid w:val="003A63F9"/>
    <w:rsid w:val="003A6F73"/>
    <w:rsid w:val="003B243D"/>
    <w:rsid w:val="003B2B10"/>
    <w:rsid w:val="003B2E35"/>
    <w:rsid w:val="003B346F"/>
    <w:rsid w:val="003B375F"/>
    <w:rsid w:val="003B380C"/>
    <w:rsid w:val="003B4AE1"/>
    <w:rsid w:val="003B54B3"/>
    <w:rsid w:val="003B59FD"/>
    <w:rsid w:val="003B5B02"/>
    <w:rsid w:val="003B5C33"/>
    <w:rsid w:val="003B5CB4"/>
    <w:rsid w:val="003B6406"/>
    <w:rsid w:val="003C033B"/>
    <w:rsid w:val="003C0EFC"/>
    <w:rsid w:val="003C1600"/>
    <w:rsid w:val="003C2CEA"/>
    <w:rsid w:val="003C2D9D"/>
    <w:rsid w:val="003C4753"/>
    <w:rsid w:val="003C49EC"/>
    <w:rsid w:val="003C4FBE"/>
    <w:rsid w:val="003C5056"/>
    <w:rsid w:val="003C5C07"/>
    <w:rsid w:val="003C609F"/>
    <w:rsid w:val="003C6363"/>
    <w:rsid w:val="003C703E"/>
    <w:rsid w:val="003C7EDD"/>
    <w:rsid w:val="003D00C7"/>
    <w:rsid w:val="003D0105"/>
    <w:rsid w:val="003D061C"/>
    <w:rsid w:val="003D1BA0"/>
    <w:rsid w:val="003D1C1A"/>
    <w:rsid w:val="003D2B06"/>
    <w:rsid w:val="003D349C"/>
    <w:rsid w:val="003D3F86"/>
    <w:rsid w:val="003D45E2"/>
    <w:rsid w:val="003D4AAD"/>
    <w:rsid w:val="003D5752"/>
    <w:rsid w:val="003D590F"/>
    <w:rsid w:val="003D687F"/>
    <w:rsid w:val="003D6934"/>
    <w:rsid w:val="003D697F"/>
    <w:rsid w:val="003D6A09"/>
    <w:rsid w:val="003D7178"/>
    <w:rsid w:val="003E0A2C"/>
    <w:rsid w:val="003E0DB9"/>
    <w:rsid w:val="003E2210"/>
    <w:rsid w:val="003E230E"/>
    <w:rsid w:val="003E2A23"/>
    <w:rsid w:val="003E2BD3"/>
    <w:rsid w:val="003E2DDF"/>
    <w:rsid w:val="003E2E0D"/>
    <w:rsid w:val="003E3AD1"/>
    <w:rsid w:val="003E4FD0"/>
    <w:rsid w:val="003E5525"/>
    <w:rsid w:val="003E56F0"/>
    <w:rsid w:val="003E5861"/>
    <w:rsid w:val="003E685F"/>
    <w:rsid w:val="003E68B2"/>
    <w:rsid w:val="003E6F1B"/>
    <w:rsid w:val="003E7E90"/>
    <w:rsid w:val="003F0230"/>
    <w:rsid w:val="003F0787"/>
    <w:rsid w:val="003F07FF"/>
    <w:rsid w:val="003F0BFF"/>
    <w:rsid w:val="003F0C5F"/>
    <w:rsid w:val="003F0DF3"/>
    <w:rsid w:val="003F1412"/>
    <w:rsid w:val="003F1551"/>
    <w:rsid w:val="003F1F0C"/>
    <w:rsid w:val="003F3200"/>
    <w:rsid w:val="003F3999"/>
    <w:rsid w:val="003F4609"/>
    <w:rsid w:val="003F4635"/>
    <w:rsid w:val="003F4AD8"/>
    <w:rsid w:val="003F4C77"/>
    <w:rsid w:val="003F4F92"/>
    <w:rsid w:val="003F5DBC"/>
    <w:rsid w:val="003F5DD0"/>
    <w:rsid w:val="003F79F5"/>
    <w:rsid w:val="003F7BD9"/>
    <w:rsid w:val="004007D8"/>
    <w:rsid w:val="00401BF7"/>
    <w:rsid w:val="00402941"/>
    <w:rsid w:val="00402D60"/>
    <w:rsid w:val="00403137"/>
    <w:rsid w:val="00403225"/>
    <w:rsid w:val="00404813"/>
    <w:rsid w:val="00404BDD"/>
    <w:rsid w:val="00404D4E"/>
    <w:rsid w:val="00405265"/>
    <w:rsid w:val="004052AA"/>
    <w:rsid w:val="00405DC9"/>
    <w:rsid w:val="00406ACE"/>
    <w:rsid w:val="00410517"/>
    <w:rsid w:val="004108C8"/>
    <w:rsid w:val="00411073"/>
    <w:rsid w:val="00412539"/>
    <w:rsid w:val="00412B0B"/>
    <w:rsid w:val="00412EF2"/>
    <w:rsid w:val="0041376D"/>
    <w:rsid w:val="004137AE"/>
    <w:rsid w:val="004160EF"/>
    <w:rsid w:val="004164E4"/>
    <w:rsid w:val="00416D7F"/>
    <w:rsid w:val="004206D3"/>
    <w:rsid w:val="0042114D"/>
    <w:rsid w:val="00421867"/>
    <w:rsid w:val="004225BE"/>
    <w:rsid w:val="00422F8E"/>
    <w:rsid w:val="004230E1"/>
    <w:rsid w:val="0042399E"/>
    <w:rsid w:val="00423CE8"/>
    <w:rsid w:val="00424472"/>
    <w:rsid w:val="004248CE"/>
    <w:rsid w:val="00424C02"/>
    <w:rsid w:val="00424E2E"/>
    <w:rsid w:val="00424F3E"/>
    <w:rsid w:val="00425B02"/>
    <w:rsid w:val="00425DBD"/>
    <w:rsid w:val="00427715"/>
    <w:rsid w:val="00427AC6"/>
    <w:rsid w:val="0043011B"/>
    <w:rsid w:val="00430A23"/>
    <w:rsid w:val="00430F28"/>
    <w:rsid w:val="00431B13"/>
    <w:rsid w:val="00431E5E"/>
    <w:rsid w:val="00432392"/>
    <w:rsid w:val="0043275C"/>
    <w:rsid w:val="00432BE8"/>
    <w:rsid w:val="004330B1"/>
    <w:rsid w:val="0043400C"/>
    <w:rsid w:val="004343FD"/>
    <w:rsid w:val="00434D63"/>
    <w:rsid w:val="004353CA"/>
    <w:rsid w:val="004369D3"/>
    <w:rsid w:val="0044037A"/>
    <w:rsid w:val="004403A5"/>
    <w:rsid w:val="00440D31"/>
    <w:rsid w:val="00441581"/>
    <w:rsid w:val="004415DC"/>
    <w:rsid w:val="00441993"/>
    <w:rsid w:val="0044460A"/>
    <w:rsid w:val="00444754"/>
    <w:rsid w:val="00444F14"/>
    <w:rsid w:val="00445849"/>
    <w:rsid w:val="00445AD9"/>
    <w:rsid w:val="00445C87"/>
    <w:rsid w:val="00445F71"/>
    <w:rsid w:val="004461B9"/>
    <w:rsid w:val="00447073"/>
    <w:rsid w:val="0045007C"/>
    <w:rsid w:val="0045049F"/>
    <w:rsid w:val="00450803"/>
    <w:rsid w:val="004519B6"/>
    <w:rsid w:val="00451F50"/>
    <w:rsid w:val="00452117"/>
    <w:rsid w:val="00452D60"/>
    <w:rsid w:val="00452E4D"/>
    <w:rsid w:val="00453660"/>
    <w:rsid w:val="00453AAB"/>
    <w:rsid w:val="00454046"/>
    <w:rsid w:val="004540AF"/>
    <w:rsid w:val="00454438"/>
    <w:rsid w:val="004552BB"/>
    <w:rsid w:val="004567FA"/>
    <w:rsid w:val="00460641"/>
    <w:rsid w:val="00461B0A"/>
    <w:rsid w:val="00461B1A"/>
    <w:rsid w:val="004622BB"/>
    <w:rsid w:val="00462DA0"/>
    <w:rsid w:val="0046576F"/>
    <w:rsid w:val="00465E7F"/>
    <w:rsid w:val="0046614B"/>
    <w:rsid w:val="00466367"/>
    <w:rsid w:val="004664F9"/>
    <w:rsid w:val="0046675D"/>
    <w:rsid w:val="004678C8"/>
    <w:rsid w:val="00467F57"/>
    <w:rsid w:val="00470995"/>
    <w:rsid w:val="00471807"/>
    <w:rsid w:val="00471B1E"/>
    <w:rsid w:val="00472FA7"/>
    <w:rsid w:val="004732E8"/>
    <w:rsid w:val="00473456"/>
    <w:rsid w:val="00473EC6"/>
    <w:rsid w:val="00473F75"/>
    <w:rsid w:val="00474ACD"/>
    <w:rsid w:val="004755CA"/>
    <w:rsid w:val="004757FC"/>
    <w:rsid w:val="004761CB"/>
    <w:rsid w:val="00476365"/>
    <w:rsid w:val="0047641C"/>
    <w:rsid w:val="00476A45"/>
    <w:rsid w:val="00477F1B"/>
    <w:rsid w:val="004805CE"/>
    <w:rsid w:val="00480AA8"/>
    <w:rsid w:val="00480F09"/>
    <w:rsid w:val="00482644"/>
    <w:rsid w:val="004832B5"/>
    <w:rsid w:val="00484077"/>
    <w:rsid w:val="00484C2E"/>
    <w:rsid w:val="00484E86"/>
    <w:rsid w:val="004858DF"/>
    <w:rsid w:val="00485A7D"/>
    <w:rsid w:val="00485F12"/>
    <w:rsid w:val="00486242"/>
    <w:rsid w:val="004879BE"/>
    <w:rsid w:val="00491651"/>
    <w:rsid w:val="00492508"/>
    <w:rsid w:val="00492514"/>
    <w:rsid w:val="0049294F"/>
    <w:rsid w:val="00493685"/>
    <w:rsid w:val="00493A41"/>
    <w:rsid w:val="00493D4B"/>
    <w:rsid w:val="00496E48"/>
    <w:rsid w:val="004970DF"/>
    <w:rsid w:val="00497929"/>
    <w:rsid w:val="004979F4"/>
    <w:rsid w:val="004A06A5"/>
    <w:rsid w:val="004A1442"/>
    <w:rsid w:val="004A313C"/>
    <w:rsid w:val="004A3BC9"/>
    <w:rsid w:val="004A3BD7"/>
    <w:rsid w:val="004A44D8"/>
    <w:rsid w:val="004A4C63"/>
    <w:rsid w:val="004A50B9"/>
    <w:rsid w:val="004A7048"/>
    <w:rsid w:val="004A7229"/>
    <w:rsid w:val="004A724E"/>
    <w:rsid w:val="004A778F"/>
    <w:rsid w:val="004B098D"/>
    <w:rsid w:val="004B1582"/>
    <w:rsid w:val="004B16D1"/>
    <w:rsid w:val="004B1EB3"/>
    <w:rsid w:val="004B2CC4"/>
    <w:rsid w:val="004B2DC6"/>
    <w:rsid w:val="004B3527"/>
    <w:rsid w:val="004B35B8"/>
    <w:rsid w:val="004B409D"/>
    <w:rsid w:val="004B4105"/>
    <w:rsid w:val="004B4CAB"/>
    <w:rsid w:val="004B4DE7"/>
    <w:rsid w:val="004B50F2"/>
    <w:rsid w:val="004B53A1"/>
    <w:rsid w:val="004B5450"/>
    <w:rsid w:val="004B5553"/>
    <w:rsid w:val="004B5593"/>
    <w:rsid w:val="004B5A7C"/>
    <w:rsid w:val="004B5E42"/>
    <w:rsid w:val="004B6790"/>
    <w:rsid w:val="004B7ABA"/>
    <w:rsid w:val="004B7AF7"/>
    <w:rsid w:val="004B7E80"/>
    <w:rsid w:val="004C14FF"/>
    <w:rsid w:val="004C1810"/>
    <w:rsid w:val="004C3422"/>
    <w:rsid w:val="004C3CC0"/>
    <w:rsid w:val="004C4474"/>
    <w:rsid w:val="004C4C0C"/>
    <w:rsid w:val="004C50D6"/>
    <w:rsid w:val="004C5567"/>
    <w:rsid w:val="004C649E"/>
    <w:rsid w:val="004C6806"/>
    <w:rsid w:val="004C72B8"/>
    <w:rsid w:val="004D024D"/>
    <w:rsid w:val="004D1038"/>
    <w:rsid w:val="004D2234"/>
    <w:rsid w:val="004D3453"/>
    <w:rsid w:val="004D349D"/>
    <w:rsid w:val="004D3F7F"/>
    <w:rsid w:val="004D472A"/>
    <w:rsid w:val="004D5179"/>
    <w:rsid w:val="004D533D"/>
    <w:rsid w:val="004D785B"/>
    <w:rsid w:val="004D7B08"/>
    <w:rsid w:val="004D7B41"/>
    <w:rsid w:val="004E0725"/>
    <w:rsid w:val="004E084A"/>
    <w:rsid w:val="004E0ED0"/>
    <w:rsid w:val="004E1649"/>
    <w:rsid w:val="004E1E2F"/>
    <w:rsid w:val="004E2CEA"/>
    <w:rsid w:val="004E3774"/>
    <w:rsid w:val="004E388F"/>
    <w:rsid w:val="004E46DE"/>
    <w:rsid w:val="004E62CD"/>
    <w:rsid w:val="004E6B77"/>
    <w:rsid w:val="004E72A1"/>
    <w:rsid w:val="004E76EF"/>
    <w:rsid w:val="004E7FC6"/>
    <w:rsid w:val="004F04EA"/>
    <w:rsid w:val="004F09C5"/>
    <w:rsid w:val="004F1350"/>
    <w:rsid w:val="004F19AE"/>
    <w:rsid w:val="004F1F17"/>
    <w:rsid w:val="004F1FB7"/>
    <w:rsid w:val="004F2448"/>
    <w:rsid w:val="004F2F5F"/>
    <w:rsid w:val="004F325F"/>
    <w:rsid w:val="004F3677"/>
    <w:rsid w:val="004F40E5"/>
    <w:rsid w:val="004F445A"/>
    <w:rsid w:val="004F5EE6"/>
    <w:rsid w:val="004F5FA1"/>
    <w:rsid w:val="004F637C"/>
    <w:rsid w:val="004F758C"/>
    <w:rsid w:val="00501159"/>
    <w:rsid w:val="0050183B"/>
    <w:rsid w:val="005018A9"/>
    <w:rsid w:val="005023C7"/>
    <w:rsid w:val="0050269D"/>
    <w:rsid w:val="00502885"/>
    <w:rsid w:val="00502CEA"/>
    <w:rsid w:val="00503284"/>
    <w:rsid w:val="005041D4"/>
    <w:rsid w:val="005050B1"/>
    <w:rsid w:val="00505EFA"/>
    <w:rsid w:val="00506015"/>
    <w:rsid w:val="005069E4"/>
    <w:rsid w:val="00506F47"/>
    <w:rsid w:val="005073BB"/>
    <w:rsid w:val="0050758E"/>
    <w:rsid w:val="0050762D"/>
    <w:rsid w:val="00507D5F"/>
    <w:rsid w:val="0051053B"/>
    <w:rsid w:val="00510622"/>
    <w:rsid w:val="00510B45"/>
    <w:rsid w:val="00511173"/>
    <w:rsid w:val="0051192D"/>
    <w:rsid w:val="005120AA"/>
    <w:rsid w:val="00512BA4"/>
    <w:rsid w:val="00513614"/>
    <w:rsid w:val="00513BE9"/>
    <w:rsid w:val="00514439"/>
    <w:rsid w:val="0051476F"/>
    <w:rsid w:val="00514DB4"/>
    <w:rsid w:val="00514F5F"/>
    <w:rsid w:val="005155A8"/>
    <w:rsid w:val="005163FE"/>
    <w:rsid w:val="005164C8"/>
    <w:rsid w:val="005165D4"/>
    <w:rsid w:val="00516793"/>
    <w:rsid w:val="0051759E"/>
    <w:rsid w:val="00517ED5"/>
    <w:rsid w:val="005202D6"/>
    <w:rsid w:val="00520A5C"/>
    <w:rsid w:val="00521988"/>
    <w:rsid w:val="00521AB4"/>
    <w:rsid w:val="00521CD4"/>
    <w:rsid w:val="00521FEC"/>
    <w:rsid w:val="00523915"/>
    <w:rsid w:val="0052391F"/>
    <w:rsid w:val="00524215"/>
    <w:rsid w:val="00525003"/>
    <w:rsid w:val="00525807"/>
    <w:rsid w:val="00525FE9"/>
    <w:rsid w:val="00526DA5"/>
    <w:rsid w:val="005271F6"/>
    <w:rsid w:val="0052771F"/>
    <w:rsid w:val="00530578"/>
    <w:rsid w:val="00530925"/>
    <w:rsid w:val="005317F8"/>
    <w:rsid w:val="00531A3F"/>
    <w:rsid w:val="00531B22"/>
    <w:rsid w:val="00531F68"/>
    <w:rsid w:val="005325EE"/>
    <w:rsid w:val="0053363A"/>
    <w:rsid w:val="00533780"/>
    <w:rsid w:val="005339FA"/>
    <w:rsid w:val="005350D6"/>
    <w:rsid w:val="00536800"/>
    <w:rsid w:val="00536924"/>
    <w:rsid w:val="00536973"/>
    <w:rsid w:val="00536FCC"/>
    <w:rsid w:val="00537696"/>
    <w:rsid w:val="0053776B"/>
    <w:rsid w:val="005412EA"/>
    <w:rsid w:val="00541957"/>
    <w:rsid w:val="0054204C"/>
    <w:rsid w:val="00543AFF"/>
    <w:rsid w:val="00544EA6"/>
    <w:rsid w:val="00545317"/>
    <w:rsid w:val="00546433"/>
    <w:rsid w:val="00546438"/>
    <w:rsid w:val="00546E65"/>
    <w:rsid w:val="00546FB1"/>
    <w:rsid w:val="005516AB"/>
    <w:rsid w:val="00551D75"/>
    <w:rsid w:val="00551F9D"/>
    <w:rsid w:val="0055271E"/>
    <w:rsid w:val="00552C7F"/>
    <w:rsid w:val="0055328D"/>
    <w:rsid w:val="00553390"/>
    <w:rsid w:val="00556AA7"/>
    <w:rsid w:val="00556B56"/>
    <w:rsid w:val="00557243"/>
    <w:rsid w:val="0056047C"/>
    <w:rsid w:val="00561AEF"/>
    <w:rsid w:val="00561E02"/>
    <w:rsid w:val="005627EA"/>
    <w:rsid w:val="00562981"/>
    <w:rsid w:val="00563138"/>
    <w:rsid w:val="00563279"/>
    <w:rsid w:val="005637DF"/>
    <w:rsid w:val="00563878"/>
    <w:rsid w:val="00563C13"/>
    <w:rsid w:val="00563E5A"/>
    <w:rsid w:val="005643DC"/>
    <w:rsid w:val="00564F60"/>
    <w:rsid w:val="00565B70"/>
    <w:rsid w:val="00566398"/>
    <w:rsid w:val="0056662C"/>
    <w:rsid w:val="00566B60"/>
    <w:rsid w:val="00567C7E"/>
    <w:rsid w:val="00567DEC"/>
    <w:rsid w:val="00570758"/>
    <w:rsid w:val="00570A22"/>
    <w:rsid w:val="00571F7B"/>
    <w:rsid w:val="005726C3"/>
    <w:rsid w:val="005726CA"/>
    <w:rsid w:val="00572C75"/>
    <w:rsid w:val="005732B1"/>
    <w:rsid w:val="0057344C"/>
    <w:rsid w:val="005744B5"/>
    <w:rsid w:val="00574B6B"/>
    <w:rsid w:val="00575057"/>
    <w:rsid w:val="0057518D"/>
    <w:rsid w:val="00576ED0"/>
    <w:rsid w:val="005805B2"/>
    <w:rsid w:val="00580BA0"/>
    <w:rsid w:val="00582C2E"/>
    <w:rsid w:val="00582E38"/>
    <w:rsid w:val="00584AC4"/>
    <w:rsid w:val="005851CF"/>
    <w:rsid w:val="00585785"/>
    <w:rsid w:val="0058594E"/>
    <w:rsid w:val="00585B29"/>
    <w:rsid w:val="00586BD7"/>
    <w:rsid w:val="00586EFC"/>
    <w:rsid w:val="00586F17"/>
    <w:rsid w:val="00587F84"/>
    <w:rsid w:val="00590198"/>
    <w:rsid w:val="005908C9"/>
    <w:rsid w:val="00591256"/>
    <w:rsid w:val="005912D3"/>
    <w:rsid w:val="00591949"/>
    <w:rsid w:val="0059218D"/>
    <w:rsid w:val="0059265F"/>
    <w:rsid w:val="00592B32"/>
    <w:rsid w:val="00592CAE"/>
    <w:rsid w:val="00593144"/>
    <w:rsid w:val="005934AA"/>
    <w:rsid w:val="00593675"/>
    <w:rsid w:val="005937B1"/>
    <w:rsid w:val="005948A2"/>
    <w:rsid w:val="0059531D"/>
    <w:rsid w:val="00595512"/>
    <w:rsid w:val="00595A1B"/>
    <w:rsid w:val="00595B90"/>
    <w:rsid w:val="00595E3C"/>
    <w:rsid w:val="00596908"/>
    <w:rsid w:val="00597356"/>
    <w:rsid w:val="0059777D"/>
    <w:rsid w:val="005A0947"/>
    <w:rsid w:val="005A09F7"/>
    <w:rsid w:val="005A0E60"/>
    <w:rsid w:val="005A1D01"/>
    <w:rsid w:val="005A2106"/>
    <w:rsid w:val="005A2107"/>
    <w:rsid w:val="005A3180"/>
    <w:rsid w:val="005A376E"/>
    <w:rsid w:val="005A47B4"/>
    <w:rsid w:val="005A4856"/>
    <w:rsid w:val="005A5704"/>
    <w:rsid w:val="005A5D6B"/>
    <w:rsid w:val="005A694B"/>
    <w:rsid w:val="005A6CBB"/>
    <w:rsid w:val="005A6DC1"/>
    <w:rsid w:val="005A7767"/>
    <w:rsid w:val="005B00B6"/>
    <w:rsid w:val="005B1092"/>
    <w:rsid w:val="005B1F8B"/>
    <w:rsid w:val="005B2837"/>
    <w:rsid w:val="005B325E"/>
    <w:rsid w:val="005B5289"/>
    <w:rsid w:val="005B7BC9"/>
    <w:rsid w:val="005B7DDB"/>
    <w:rsid w:val="005C04C8"/>
    <w:rsid w:val="005C05A2"/>
    <w:rsid w:val="005C0B90"/>
    <w:rsid w:val="005C0F96"/>
    <w:rsid w:val="005C1335"/>
    <w:rsid w:val="005C1949"/>
    <w:rsid w:val="005C2E2B"/>
    <w:rsid w:val="005C4ED5"/>
    <w:rsid w:val="005C4FCF"/>
    <w:rsid w:val="005C5B90"/>
    <w:rsid w:val="005C69DE"/>
    <w:rsid w:val="005C7844"/>
    <w:rsid w:val="005C7C1B"/>
    <w:rsid w:val="005C7C7F"/>
    <w:rsid w:val="005C7F6B"/>
    <w:rsid w:val="005D08D1"/>
    <w:rsid w:val="005D0C29"/>
    <w:rsid w:val="005D0D65"/>
    <w:rsid w:val="005D107C"/>
    <w:rsid w:val="005D130C"/>
    <w:rsid w:val="005D2A5D"/>
    <w:rsid w:val="005D344C"/>
    <w:rsid w:val="005D386D"/>
    <w:rsid w:val="005D3DE5"/>
    <w:rsid w:val="005D424B"/>
    <w:rsid w:val="005D4BB1"/>
    <w:rsid w:val="005D51BE"/>
    <w:rsid w:val="005D5C88"/>
    <w:rsid w:val="005D5E7F"/>
    <w:rsid w:val="005D5EA2"/>
    <w:rsid w:val="005D63A0"/>
    <w:rsid w:val="005D6A95"/>
    <w:rsid w:val="005D6EC3"/>
    <w:rsid w:val="005D7A2D"/>
    <w:rsid w:val="005D7F95"/>
    <w:rsid w:val="005E0735"/>
    <w:rsid w:val="005E0870"/>
    <w:rsid w:val="005E08AD"/>
    <w:rsid w:val="005E1A43"/>
    <w:rsid w:val="005E1F7B"/>
    <w:rsid w:val="005E21DA"/>
    <w:rsid w:val="005E2523"/>
    <w:rsid w:val="005E25BC"/>
    <w:rsid w:val="005E2D45"/>
    <w:rsid w:val="005E3014"/>
    <w:rsid w:val="005E302C"/>
    <w:rsid w:val="005E356E"/>
    <w:rsid w:val="005E3D32"/>
    <w:rsid w:val="005E4196"/>
    <w:rsid w:val="005E46A6"/>
    <w:rsid w:val="005E5354"/>
    <w:rsid w:val="005E5BED"/>
    <w:rsid w:val="005E63B6"/>
    <w:rsid w:val="005E6947"/>
    <w:rsid w:val="005E6EE9"/>
    <w:rsid w:val="005E7C61"/>
    <w:rsid w:val="005F03E4"/>
    <w:rsid w:val="005F0C05"/>
    <w:rsid w:val="005F12DF"/>
    <w:rsid w:val="005F162F"/>
    <w:rsid w:val="005F1682"/>
    <w:rsid w:val="005F2235"/>
    <w:rsid w:val="005F2506"/>
    <w:rsid w:val="005F25EE"/>
    <w:rsid w:val="005F2618"/>
    <w:rsid w:val="005F3CBE"/>
    <w:rsid w:val="005F3D42"/>
    <w:rsid w:val="005F4249"/>
    <w:rsid w:val="005F4B5D"/>
    <w:rsid w:val="005F530D"/>
    <w:rsid w:val="005F53FD"/>
    <w:rsid w:val="005F5B96"/>
    <w:rsid w:val="005F5F4A"/>
    <w:rsid w:val="005F6AAE"/>
    <w:rsid w:val="005F790F"/>
    <w:rsid w:val="006003E4"/>
    <w:rsid w:val="00601388"/>
    <w:rsid w:val="006022F0"/>
    <w:rsid w:val="00602414"/>
    <w:rsid w:val="006030A8"/>
    <w:rsid w:val="00604426"/>
    <w:rsid w:val="006045D9"/>
    <w:rsid w:val="0060468D"/>
    <w:rsid w:val="00604783"/>
    <w:rsid w:val="00605088"/>
    <w:rsid w:val="00605400"/>
    <w:rsid w:val="006055BA"/>
    <w:rsid w:val="00605814"/>
    <w:rsid w:val="00605F58"/>
    <w:rsid w:val="006103FD"/>
    <w:rsid w:val="0061083F"/>
    <w:rsid w:val="0061098B"/>
    <w:rsid w:val="00610CA1"/>
    <w:rsid w:val="00610ECD"/>
    <w:rsid w:val="0061175E"/>
    <w:rsid w:val="006117F3"/>
    <w:rsid w:val="00611FC7"/>
    <w:rsid w:val="006125E6"/>
    <w:rsid w:val="00612930"/>
    <w:rsid w:val="00612D19"/>
    <w:rsid w:val="00613484"/>
    <w:rsid w:val="00613522"/>
    <w:rsid w:val="00614010"/>
    <w:rsid w:val="0061461E"/>
    <w:rsid w:val="00614896"/>
    <w:rsid w:val="006153C6"/>
    <w:rsid w:val="00615A7D"/>
    <w:rsid w:val="00616CC7"/>
    <w:rsid w:val="00617E70"/>
    <w:rsid w:val="0062023A"/>
    <w:rsid w:val="0062048E"/>
    <w:rsid w:val="00620E9C"/>
    <w:rsid w:val="006213C7"/>
    <w:rsid w:val="006237C0"/>
    <w:rsid w:val="00623BDE"/>
    <w:rsid w:val="00624134"/>
    <w:rsid w:val="0062436A"/>
    <w:rsid w:val="006245F0"/>
    <w:rsid w:val="00624676"/>
    <w:rsid w:val="00624703"/>
    <w:rsid w:val="006253A5"/>
    <w:rsid w:val="00625434"/>
    <w:rsid w:val="00625836"/>
    <w:rsid w:val="006261C5"/>
    <w:rsid w:val="00626759"/>
    <w:rsid w:val="0062688C"/>
    <w:rsid w:val="006271B4"/>
    <w:rsid w:val="00630B72"/>
    <w:rsid w:val="00630FE0"/>
    <w:rsid w:val="00630FF8"/>
    <w:rsid w:val="00632B73"/>
    <w:rsid w:val="00633564"/>
    <w:rsid w:val="006349CA"/>
    <w:rsid w:val="0063525D"/>
    <w:rsid w:val="006353CC"/>
    <w:rsid w:val="0064043A"/>
    <w:rsid w:val="00640E08"/>
    <w:rsid w:val="006413DF"/>
    <w:rsid w:val="00641480"/>
    <w:rsid w:val="00642DD8"/>
    <w:rsid w:val="006435A1"/>
    <w:rsid w:val="00643DE8"/>
    <w:rsid w:val="00643E4E"/>
    <w:rsid w:val="00644F5E"/>
    <w:rsid w:val="00645175"/>
    <w:rsid w:val="00645393"/>
    <w:rsid w:val="00646233"/>
    <w:rsid w:val="00646A70"/>
    <w:rsid w:val="00646C54"/>
    <w:rsid w:val="0065053D"/>
    <w:rsid w:val="00650B9B"/>
    <w:rsid w:val="00650CE0"/>
    <w:rsid w:val="0065167D"/>
    <w:rsid w:val="00651E03"/>
    <w:rsid w:val="00652373"/>
    <w:rsid w:val="00652B24"/>
    <w:rsid w:val="00652C2E"/>
    <w:rsid w:val="00654992"/>
    <w:rsid w:val="00655C10"/>
    <w:rsid w:val="00656500"/>
    <w:rsid w:val="0066037E"/>
    <w:rsid w:val="00660B75"/>
    <w:rsid w:val="00660CC6"/>
    <w:rsid w:val="0066116E"/>
    <w:rsid w:val="0066215A"/>
    <w:rsid w:val="00662B3C"/>
    <w:rsid w:val="006635C4"/>
    <w:rsid w:val="0066405C"/>
    <w:rsid w:val="006641A2"/>
    <w:rsid w:val="006641ED"/>
    <w:rsid w:val="006660A4"/>
    <w:rsid w:val="006663A1"/>
    <w:rsid w:val="006669FA"/>
    <w:rsid w:val="00666B50"/>
    <w:rsid w:val="006673A7"/>
    <w:rsid w:val="00667907"/>
    <w:rsid w:val="00667C73"/>
    <w:rsid w:val="00670951"/>
    <w:rsid w:val="006711C4"/>
    <w:rsid w:val="00671209"/>
    <w:rsid w:val="006716FF"/>
    <w:rsid w:val="006719A3"/>
    <w:rsid w:val="0067246F"/>
    <w:rsid w:val="0067338B"/>
    <w:rsid w:val="006740F6"/>
    <w:rsid w:val="00674418"/>
    <w:rsid w:val="00674C36"/>
    <w:rsid w:val="00674C4A"/>
    <w:rsid w:val="006753CB"/>
    <w:rsid w:val="0067590D"/>
    <w:rsid w:val="00675DB1"/>
    <w:rsid w:val="0067697C"/>
    <w:rsid w:val="0067760E"/>
    <w:rsid w:val="0067777B"/>
    <w:rsid w:val="00680076"/>
    <w:rsid w:val="00680121"/>
    <w:rsid w:val="00680580"/>
    <w:rsid w:val="006806A8"/>
    <w:rsid w:val="00680994"/>
    <w:rsid w:val="00681128"/>
    <w:rsid w:val="00681A20"/>
    <w:rsid w:val="006828E4"/>
    <w:rsid w:val="00682A35"/>
    <w:rsid w:val="00682AE7"/>
    <w:rsid w:val="00683466"/>
    <w:rsid w:val="006844B5"/>
    <w:rsid w:val="00685098"/>
    <w:rsid w:val="00685507"/>
    <w:rsid w:val="0069004A"/>
    <w:rsid w:val="006900B8"/>
    <w:rsid w:val="006903F1"/>
    <w:rsid w:val="00690869"/>
    <w:rsid w:val="00691BA5"/>
    <w:rsid w:val="00692572"/>
    <w:rsid w:val="0069455B"/>
    <w:rsid w:val="00694A9F"/>
    <w:rsid w:val="0069500A"/>
    <w:rsid w:val="006953AA"/>
    <w:rsid w:val="00695E69"/>
    <w:rsid w:val="006962CB"/>
    <w:rsid w:val="0069636E"/>
    <w:rsid w:val="00697369"/>
    <w:rsid w:val="00697829"/>
    <w:rsid w:val="006A0A86"/>
    <w:rsid w:val="006A11D1"/>
    <w:rsid w:val="006A1524"/>
    <w:rsid w:val="006A174A"/>
    <w:rsid w:val="006A1E97"/>
    <w:rsid w:val="006A252D"/>
    <w:rsid w:val="006A26D3"/>
    <w:rsid w:val="006A2CF5"/>
    <w:rsid w:val="006A3678"/>
    <w:rsid w:val="006A3906"/>
    <w:rsid w:val="006A39A8"/>
    <w:rsid w:val="006A40E3"/>
    <w:rsid w:val="006A419A"/>
    <w:rsid w:val="006A4219"/>
    <w:rsid w:val="006A4367"/>
    <w:rsid w:val="006A4A7B"/>
    <w:rsid w:val="006A5791"/>
    <w:rsid w:val="006A645C"/>
    <w:rsid w:val="006A6AB3"/>
    <w:rsid w:val="006A74F8"/>
    <w:rsid w:val="006A7767"/>
    <w:rsid w:val="006B061E"/>
    <w:rsid w:val="006B07CE"/>
    <w:rsid w:val="006B199C"/>
    <w:rsid w:val="006B1B60"/>
    <w:rsid w:val="006B1ECA"/>
    <w:rsid w:val="006B296F"/>
    <w:rsid w:val="006B39B2"/>
    <w:rsid w:val="006B3D9E"/>
    <w:rsid w:val="006B4489"/>
    <w:rsid w:val="006B45B4"/>
    <w:rsid w:val="006B50E0"/>
    <w:rsid w:val="006B51BE"/>
    <w:rsid w:val="006B5494"/>
    <w:rsid w:val="006B5C4B"/>
    <w:rsid w:val="006B65B1"/>
    <w:rsid w:val="006B6A4D"/>
    <w:rsid w:val="006B7029"/>
    <w:rsid w:val="006B7421"/>
    <w:rsid w:val="006C01A7"/>
    <w:rsid w:val="006C02D6"/>
    <w:rsid w:val="006C107C"/>
    <w:rsid w:val="006C26AD"/>
    <w:rsid w:val="006C29FE"/>
    <w:rsid w:val="006C2A4E"/>
    <w:rsid w:val="006C3227"/>
    <w:rsid w:val="006C32DE"/>
    <w:rsid w:val="006C3731"/>
    <w:rsid w:val="006C3AA5"/>
    <w:rsid w:val="006C3CE1"/>
    <w:rsid w:val="006C474A"/>
    <w:rsid w:val="006C52DF"/>
    <w:rsid w:val="006C60C3"/>
    <w:rsid w:val="006C6572"/>
    <w:rsid w:val="006D10A9"/>
    <w:rsid w:val="006D121D"/>
    <w:rsid w:val="006D138C"/>
    <w:rsid w:val="006D1594"/>
    <w:rsid w:val="006D16F9"/>
    <w:rsid w:val="006D2A95"/>
    <w:rsid w:val="006D2F22"/>
    <w:rsid w:val="006D3F41"/>
    <w:rsid w:val="006D426E"/>
    <w:rsid w:val="006D464E"/>
    <w:rsid w:val="006D607C"/>
    <w:rsid w:val="006D6101"/>
    <w:rsid w:val="006D6519"/>
    <w:rsid w:val="006D7071"/>
    <w:rsid w:val="006D7108"/>
    <w:rsid w:val="006D7A8F"/>
    <w:rsid w:val="006D7F45"/>
    <w:rsid w:val="006E063D"/>
    <w:rsid w:val="006E1BC2"/>
    <w:rsid w:val="006E2FBC"/>
    <w:rsid w:val="006E3205"/>
    <w:rsid w:val="006E362A"/>
    <w:rsid w:val="006E3770"/>
    <w:rsid w:val="006E3E05"/>
    <w:rsid w:val="006E487A"/>
    <w:rsid w:val="006E541E"/>
    <w:rsid w:val="006E5E08"/>
    <w:rsid w:val="006E64C6"/>
    <w:rsid w:val="006E69C9"/>
    <w:rsid w:val="006E79AA"/>
    <w:rsid w:val="006E7A30"/>
    <w:rsid w:val="006F0A6D"/>
    <w:rsid w:val="006F1E3D"/>
    <w:rsid w:val="006F25FC"/>
    <w:rsid w:val="006F38D2"/>
    <w:rsid w:val="006F4398"/>
    <w:rsid w:val="006F48FF"/>
    <w:rsid w:val="006F4CCB"/>
    <w:rsid w:val="006F505D"/>
    <w:rsid w:val="006F5CFA"/>
    <w:rsid w:val="006F5F98"/>
    <w:rsid w:val="006F6454"/>
    <w:rsid w:val="006F6EBD"/>
    <w:rsid w:val="006F72BF"/>
    <w:rsid w:val="0070062E"/>
    <w:rsid w:val="0070070A"/>
    <w:rsid w:val="00701C92"/>
    <w:rsid w:val="007020C9"/>
    <w:rsid w:val="007024C4"/>
    <w:rsid w:val="00703198"/>
    <w:rsid w:val="00703992"/>
    <w:rsid w:val="00703ACA"/>
    <w:rsid w:val="007043D0"/>
    <w:rsid w:val="00704E60"/>
    <w:rsid w:val="00705361"/>
    <w:rsid w:val="00705D2F"/>
    <w:rsid w:val="007107C1"/>
    <w:rsid w:val="00711471"/>
    <w:rsid w:val="00711769"/>
    <w:rsid w:val="00712C73"/>
    <w:rsid w:val="00712DCF"/>
    <w:rsid w:val="007151A6"/>
    <w:rsid w:val="00715683"/>
    <w:rsid w:val="007164A9"/>
    <w:rsid w:val="007169EC"/>
    <w:rsid w:val="00716DB7"/>
    <w:rsid w:val="00720702"/>
    <w:rsid w:val="007227C1"/>
    <w:rsid w:val="007228EF"/>
    <w:rsid w:val="00722B68"/>
    <w:rsid w:val="00723474"/>
    <w:rsid w:val="007240D4"/>
    <w:rsid w:val="00724A38"/>
    <w:rsid w:val="00724A5D"/>
    <w:rsid w:val="00724FFC"/>
    <w:rsid w:val="0072597F"/>
    <w:rsid w:val="00725D5E"/>
    <w:rsid w:val="00725FC7"/>
    <w:rsid w:val="007262E4"/>
    <w:rsid w:val="007266E0"/>
    <w:rsid w:val="007270E1"/>
    <w:rsid w:val="007303EF"/>
    <w:rsid w:val="00730F24"/>
    <w:rsid w:val="00731A6C"/>
    <w:rsid w:val="00732791"/>
    <w:rsid w:val="00732EDD"/>
    <w:rsid w:val="0073341E"/>
    <w:rsid w:val="007336FF"/>
    <w:rsid w:val="007337B4"/>
    <w:rsid w:val="00733C4E"/>
    <w:rsid w:val="00733FBB"/>
    <w:rsid w:val="00734637"/>
    <w:rsid w:val="00734FDC"/>
    <w:rsid w:val="0073505C"/>
    <w:rsid w:val="007353A5"/>
    <w:rsid w:val="00735639"/>
    <w:rsid w:val="00735EB0"/>
    <w:rsid w:val="0073648B"/>
    <w:rsid w:val="00736828"/>
    <w:rsid w:val="00736FD3"/>
    <w:rsid w:val="00736FF7"/>
    <w:rsid w:val="007370EA"/>
    <w:rsid w:val="00737A1C"/>
    <w:rsid w:val="00740F88"/>
    <w:rsid w:val="00741A29"/>
    <w:rsid w:val="00741AB4"/>
    <w:rsid w:val="00741E3C"/>
    <w:rsid w:val="0074225C"/>
    <w:rsid w:val="0074254E"/>
    <w:rsid w:val="00743BF3"/>
    <w:rsid w:val="0074403C"/>
    <w:rsid w:val="0074450A"/>
    <w:rsid w:val="00744BD7"/>
    <w:rsid w:val="00745560"/>
    <w:rsid w:val="007473C2"/>
    <w:rsid w:val="00747515"/>
    <w:rsid w:val="00747B8D"/>
    <w:rsid w:val="00750D10"/>
    <w:rsid w:val="00751CCC"/>
    <w:rsid w:val="00751D14"/>
    <w:rsid w:val="007527BF"/>
    <w:rsid w:val="00754939"/>
    <w:rsid w:val="00755014"/>
    <w:rsid w:val="00756008"/>
    <w:rsid w:val="0075784D"/>
    <w:rsid w:val="00757BDE"/>
    <w:rsid w:val="00757F2A"/>
    <w:rsid w:val="0076019B"/>
    <w:rsid w:val="007601A7"/>
    <w:rsid w:val="007603B8"/>
    <w:rsid w:val="00760933"/>
    <w:rsid w:val="00760A8C"/>
    <w:rsid w:val="007610D2"/>
    <w:rsid w:val="00761303"/>
    <w:rsid w:val="0076133E"/>
    <w:rsid w:val="00761883"/>
    <w:rsid w:val="007620DE"/>
    <w:rsid w:val="0076211A"/>
    <w:rsid w:val="007623E2"/>
    <w:rsid w:val="00762E78"/>
    <w:rsid w:val="00764276"/>
    <w:rsid w:val="00764371"/>
    <w:rsid w:val="007658C1"/>
    <w:rsid w:val="00765ED5"/>
    <w:rsid w:val="0076735D"/>
    <w:rsid w:val="0076750B"/>
    <w:rsid w:val="00767709"/>
    <w:rsid w:val="007703C1"/>
    <w:rsid w:val="00771553"/>
    <w:rsid w:val="0077158D"/>
    <w:rsid w:val="00771AB8"/>
    <w:rsid w:val="0077200E"/>
    <w:rsid w:val="007720AD"/>
    <w:rsid w:val="007728F5"/>
    <w:rsid w:val="00772AD7"/>
    <w:rsid w:val="00773AA0"/>
    <w:rsid w:val="00773C47"/>
    <w:rsid w:val="00774821"/>
    <w:rsid w:val="00774FF5"/>
    <w:rsid w:val="0077506C"/>
    <w:rsid w:val="00775285"/>
    <w:rsid w:val="00775F07"/>
    <w:rsid w:val="00775F3C"/>
    <w:rsid w:val="0077638C"/>
    <w:rsid w:val="00776542"/>
    <w:rsid w:val="0077694C"/>
    <w:rsid w:val="00776B56"/>
    <w:rsid w:val="00776CC0"/>
    <w:rsid w:val="00777248"/>
    <w:rsid w:val="007778F1"/>
    <w:rsid w:val="0077791D"/>
    <w:rsid w:val="00777B1A"/>
    <w:rsid w:val="00777CA9"/>
    <w:rsid w:val="00780085"/>
    <w:rsid w:val="00780757"/>
    <w:rsid w:val="007808C8"/>
    <w:rsid w:val="00780E7D"/>
    <w:rsid w:val="00781208"/>
    <w:rsid w:val="0078127F"/>
    <w:rsid w:val="0078150D"/>
    <w:rsid w:val="0078151D"/>
    <w:rsid w:val="0078354C"/>
    <w:rsid w:val="0078364F"/>
    <w:rsid w:val="00783971"/>
    <w:rsid w:val="007841FC"/>
    <w:rsid w:val="007843E6"/>
    <w:rsid w:val="007847C2"/>
    <w:rsid w:val="00784920"/>
    <w:rsid w:val="00784D44"/>
    <w:rsid w:val="007853C8"/>
    <w:rsid w:val="00785E61"/>
    <w:rsid w:val="00786F6C"/>
    <w:rsid w:val="007870F0"/>
    <w:rsid w:val="00787E66"/>
    <w:rsid w:val="00790171"/>
    <w:rsid w:val="00790823"/>
    <w:rsid w:val="00790EE8"/>
    <w:rsid w:val="007923EC"/>
    <w:rsid w:val="0079325D"/>
    <w:rsid w:val="007934A6"/>
    <w:rsid w:val="007935E3"/>
    <w:rsid w:val="00793FAC"/>
    <w:rsid w:val="00794818"/>
    <w:rsid w:val="00795386"/>
    <w:rsid w:val="00795DD4"/>
    <w:rsid w:val="0079722B"/>
    <w:rsid w:val="007973B8"/>
    <w:rsid w:val="007A0351"/>
    <w:rsid w:val="007A13F1"/>
    <w:rsid w:val="007A1847"/>
    <w:rsid w:val="007A1CEE"/>
    <w:rsid w:val="007A2EE2"/>
    <w:rsid w:val="007A355F"/>
    <w:rsid w:val="007A3631"/>
    <w:rsid w:val="007A397D"/>
    <w:rsid w:val="007A41A1"/>
    <w:rsid w:val="007A4587"/>
    <w:rsid w:val="007A4A6A"/>
    <w:rsid w:val="007A52B7"/>
    <w:rsid w:val="007A75AC"/>
    <w:rsid w:val="007A7D95"/>
    <w:rsid w:val="007B2108"/>
    <w:rsid w:val="007B2252"/>
    <w:rsid w:val="007B2FA4"/>
    <w:rsid w:val="007B3AB6"/>
    <w:rsid w:val="007B3E64"/>
    <w:rsid w:val="007B4352"/>
    <w:rsid w:val="007B4FD1"/>
    <w:rsid w:val="007B52C7"/>
    <w:rsid w:val="007B548F"/>
    <w:rsid w:val="007B5BD1"/>
    <w:rsid w:val="007B6C9F"/>
    <w:rsid w:val="007B7EB5"/>
    <w:rsid w:val="007C0F66"/>
    <w:rsid w:val="007C16A7"/>
    <w:rsid w:val="007C356F"/>
    <w:rsid w:val="007C3E5E"/>
    <w:rsid w:val="007C4688"/>
    <w:rsid w:val="007C4960"/>
    <w:rsid w:val="007C4C6B"/>
    <w:rsid w:val="007C56AE"/>
    <w:rsid w:val="007C6BA1"/>
    <w:rsid w:val="007C7757"/>
    <w:rsid w:val="007D0A72"/>
    <w:rsid w:val="007D0C6D"/>
    <w:rsid w:val="007D1742"/>
    <w:rsid w:val="007D1E05"/>
    <w:rsid w:val="007D2455"/>
    <w:rsid w:val="007D291A"/>
    <w:rsid w:val="007D2A83"/>
    <w:rsid w:val="007D2D6D"/>
    <w:rsid w:val="007D363F"/>
    <w:rsid w:val="007D3A51"/>
    <w:rsid w:val="007D5500"/>
    <w:rsid w:val="007D579B"/>
    <w:rsid w:val="007D5DDD"/>
    <w:rsid w:val="007D6090"/>
    <w:rsid w:val="007D7F82"/>
    <w:rsid w:val="007E11AF"/>
    <w:rsid w:val="007E1B71"/>
    <w:rsid w:val="007E1F35"/>
    <w:rsid w:val="007E38FD"/>
    <w:rsid w:val="007E4293"/>
    <w:rsid w:val="007E4B5A"/>
    <w:rsid w:val="007E4D0D"/>
    <w:rsid w:val="007E5625"/>
    <w:rsid w:val="007E5639"/>
    <w:rsid w:val="007E5C07"/>
    <w:rsid w:val="007E642E"/>
    <w:rsid w:val="007E72B0"/>
    <w:rsid w:val="007E7DE6"/>
    <w:rsid w:val="007F1324"/>
    <w:rsid w:val="007F1D30"/>
    <w:rsid w:val="007F3B9E"/>
    <w:rsid w:val="007F3DA4"/>
    <w:rsid w:val="007F3F05"/>
    <w:rsid w:val="007F5435"/>
    <w:rsid w:val="007F7D43"/>
    <w:rsid w:val="0080047E"/>
    <w:rsid w:val="008010B3"/>
    <w:rsid w:val="00801B27"/>
    <w:rsid w:val="00801C82"/>
    <w:rsid w:val="00802763"/>
    <w:rsid w:val="008040D8"/>
    <w:rsid w:val="0080510A"/>
    <w:rsid w:val="008052A8"/>
    <w:rsid w:val="0080620B"/>
    <w:rsid w:val="0080693D"/>
    <w:rsid w:val="008078D4"/>
    <w:rsid w:val="00807F86"/>
    <w:rsid w:val="008101AB"/>
    <w:rsid w:val="0081205C"/>
    <w:rsid w:val="00812D6B"/>
    <w:rsid w:val="00814144"/>
    <w:rsid w:val="008147E8"/>
    <w:rsid w:val="0081504C"/>
    <w:rsid w:val="008161C5"/>
    <w:rsid w:val="00816AF9"/>
    <w:rsid w:val="0082020F"/>
    <w:rsid w:val="00820560"/>
    <w:rsid w:val="008211E7"/>
    <w:rsid w:val="00821E2E"/>
    <w:rsid w:val="008221E9"/>
    <w:rsid w:val="00822268"/>
    <w:rsid w:val="00822699"/>
    <w:rsid w:val="008236EC"/>
    <w:rsid w:val="00823C1E"/>
    <w:rsid w:val="00823FE8"/>
    <w:rsid w:val="00823FFB"/>
    <w:rsid w:val="008242FC"/>
    <w:rsid w:val="008244DF"/>
    <w:rsid w:val="00824C37"/>
    <w:rsid w:val="008252D2"/>
    <w:rsid w:val="008257C6"/>
    <w:rsid w:val="008260BC"/>
    <w:rsid w:val="00826569"/>
    <w:rsid w:val="008300D5"/>
    <w:rsid w:val="00830CDA"/>
    <w:rsid w:val="00831970"/>
    <w:rsid w:val="00831A37"/>
    <w:rsid w:val="0083238C"/>
    <w:rsid w:val="008324D2"/>
    <w:rsid w:val="00832EBB"/>
    <w:rsid w:val="008338B4"/>
    <w:rsid w:val="008343A9"/>
    <w:rsid w:val="00834F08"/>
    <w:rsid w:val="008358E0"/>
    <w:rsid w:val="00836CFD"/>
    <w:rsid w:val="00837EF3"/>
    <w:rsid w:val="00840387"/>
    <w:rsid w:val="00840AFC"/>
    <w:rsid w:val="00840FBB"/>
    <w:rsid w:val="00841579"/>
    <w:rsid w:val="008417F3"/>
    <w:rsid w:val="0084199D"/>
    <w:rsid w:val="00841B07"/>
    <w:rsid w:val="00841D88"/>
    <w:rsid w:val="0084214B"/>
    <w:rsid w:val="00842BD7"/>
    <w:rsid w:val="008433D0"/>
    <w:rsid w:val="00843538"/>
    <w:rsid w:val="00844277"/>
    <w:rsid w:val="008444F9"/>
    <w:rsid w:val="00844777"/>
    <w:rsid w:val="00844966"/>
    <w:rsid w:val="00844EE7"/>
    <w:rsid w:val="008453D9"/>
    <w:rsid w:val="00845778"/>
    <w:rsid w:val="0084585A"/>
    <w:rsid w:val="00846823"/>
    <w:rsid w:val="00846A88"/>
    <w:rsid w:val="00847632"/>
    <w:rsid w:val="008500A3"/>
    <w:rsid w:val="00850213"/>
    <w:rsid w:val="008506D2"/>
    <w:rsid w:val="008508DE"/>
    <w:rsid w:val="008508EC"/>
    <w:rsid w:val="00852903"/>
    <w:rsid w:val="00852BA8"/>
    <w:rsid w:val="00853385"/>
    <w:rsid w:val="0085380D"/>
    <w:rsid w:val="00853D31"/>
    <w:rsid w:val="00853DDD"/>
    <w:rsid w:val="0085401F"/>
    <w:rsid w:val="0085512A"/>
    <w:rsid w:val="00855413"/>
    <w:rsid w:val="0085646A"/>
    <w:rsid w:val="00856691"/>
    <w:rsid w:val="00857578"/>
    <w:rsid w:val="00857E06"/>
    <w:rsid w:val="00860056"/>
    <w:rsid w:val="008603E2"/>
    <w:rsid w:val="00860A6D"/>
    <w:rsid w:val="008615BC"/>
    <w:rsid w:val="00861772"/>
    <w:rsid w:val="0086244B"/>
    <w:rsid w:val="00862687"/>
    <w:rsid w:val="00863546"/>
    <w:rsid w:val="00863983"/>
    <w:rsid w:val="00864175"/>
    <w:rsid w:val="008643E7"/>
    <w:rsid w:val="0086532E"/>
    <w:rsid w:val="008654B8"/>
    <w:rsid w:val="0086735E"/>
    <w:rsid w:val="008701FC"/>
    <w:rsid w:val="008702D8"/>
    <w:rsid w:val="00870376"/>
    <w:rsid w:val="008707EE"/>
    <w:rsid w:val="008708ED"/>
    <w:rsid w:val="0087090C"/>
    <w:rsid w:val="00870C1B"/>
    <w:rsid w:val="00871647"/>
    <w:rsid w:val="00871A39"/>
    <w:rsid w:val="00872038"/>
    <w:rsid w:val="00872553"/>
    <w:rsid w:val="00872879"/>
    <w:rsid w:val="00873825"/>
    <w:rsid w:val="00873C10"/>
    <w:rsid w:val="00874845"/>
    <w:rsid w:val="00874B47"/>
    <w:rsid w:val="0087563E"/>
    <w:rsid w:val="008758C5"/>
    <w:rsid w:val="00875F65"/>
    <w:rsid w:val="00876C99"/>
    <w:rsid w:val="00876DBF"/>
    <w:rsid w:val="00877FD5"/>
    <w:rsid w:val="008802B4"/>
    <w:rsid w:val="008802C2"/>
    <w:rsid w:val="008805D7"/>
    <w:rsid w:val="00880D3B"/>
    <w:rsid w:val="00880DDD"/>
    <w:rsid w:val="0088196B"/>
    <w:rsid w:val="00881C92"/>
    <w:rsid w:val="00882B14"/>
    <w:rsid w:val="00883800"/>
    <w:rsid w:val="00883896"/>
    <w:rsid w:val="008840BF"/>
    <w:rsid w:val="008840C7"/>
    <w:rsid w:val="00884167"/>
    <w:rsid w:val="00884509"/>
    <w:rsid w:val="008848F1"/>
    <w:rsid w:val="00884981"/>
    <w:rsid w:val="00884F56"/>
    <w:rsid w:val="00885265"/>
    <w:rsid w:val="00885753"/>
    <w:rsid w:val="008862E7"/>
    <w:rsid w:val="00886CCC"/>
    <w:rsid w:val="0088799C"/>
    <w:rsid w:val="008915D2"/>
    <w:rsid w:val="008929A7"/>
    <w:rsid w:val="00892BF3"/>
    <w:rsid w:val="00894DF8"/>
    <w:rsid w:val="00895D85"/>
    <w:rsid w:val="00897031"/>
    <w:rsid w:val="008976A7"/>
    <w:rsid w:val="00897A4B"/>
    <w:rsid w:val="008A0BCB"/>
    <w:rsid w:val="008A1DAA"/>
    <w:rsid w:val="008A1F0F"/>
    <w:rsid w:val="008A26A6"/>
    <w:rsid w:val="008A2795"/>
    <w:rsid w:val="008A29D0"/>
    <w:rsid w:val="008A2DC2"/>
    <w:rsid w:val="008A3767"/>
    <w:rsid w:val="008A4413"/>
    <w:rsid w:val="008A4639"/>
    <w:rsid w:val="008A4727"/>
    <w:rsid w:val="008A4869"/>
    <w:rsid w:val="008A4E68"/>
    <w:rsid w:val="008A59EC"/>
    <w:rsid w:val="008A5EB3"/>
    <w:rsid w:val="008A63DB"/>
    <w:rsid w:val="008A6460"/>
    <w:rsid w:val="008A6536"/>
    <w:rsid w:val="008A7023"/>
    <w:rsid w:val="008A7BC4"/>
    <w:rsid w:val="008B03F8"/>
    <w:rsid w:val="008B1AE4"/>
    <w:rsid w:val="008B2295"/>
    <w:rsid w:val="008B2839"/>
    <w:rsid w:val="008B2AA2"/>
    <w:rsid w:val="008B342D"/>
    <w:rsid w:val="008B37AB"/>
    <w:rsid w:val="008B3D43"/>
    <w:rsid w:val="008B4201"/>
    <w:rsid w:val="008B5855"/>
    <w:rsid w:val="008B58E5"/>
    <w:rsid w:val="008B5952"/>
    <w:rsid w:val="008B69C7"/>
    <w:rsid w:val="008B7DA2"/>
    <w:rsid w:val="008C040E"/>
    <w:rsid w:val="008C0C4B"/>
    <w:rsid w:val="008C2295"/>
    <w:rsid w:val="008C28AA"/>
    <w:rsid w:val="008C34EE"/>
    <w:rsid w:val="008C48BF"/>
    <w:rsid w:val="008C6918"/>
    <w:rsid w:val="008C6A41"/>
    <w:rsid w:val="008C7C08"/>
    <w:rsid w:val="008C7D40"/>
    <w:rsid w:val="008C7F88"/>
    <w:rsid w:val="008D0024"/>
    <w:rsid w:val="008D0304"/>
    <w:rsid w:val="008D2B09"/>
    <w:rsid w:val="008D3295"/>
    <w:rsid w:val="008D357C"/>
    <w:rsid w:val="008D3727"/>
    <w:rsid w:val="008D50A6"/>
    <w:rsid w:val="008D5438"/>
    <w:rsid w:val="008D54F7"/>
    <w:rsid w:val="008D5576"/>
    <w:rsid w:val="008D7C2D"/>
    <w:rsid w:val="008D7CAE"/>
    <w:rsid w:val="008E02C8"/>
    <w:rsid w:val="008E095D"/>
    <w:rsid w:val="008E1605"/>
    <w:rsid w:val="008E25D4"/>
    <w:rsid w:val="008E29BA"/>
    <w:rsid w:val="008E2BDA"/>
    <w:rsid w:val="008E3006"/>
    <w:rsid w:val="008E33D1"/>
    <w:rsid w:val="008E3A10"/>
    <w:rsid w:val="008E3B5E"/>
    <w:rsid w:val="008E421B"/>
    <w:rsid w:val="008E4504"/>
    <w:rsid w:val="008E4E29"/>
    <w:rsid w:val="008E5525"/>
    <w:rsid w:val="008E621D"/>
    <w:rsid w:val="008E7179"/>
    <w:rsid w:val="008E71C2"/>
    <w:rsid w:val="008E733F"/>
    <w:rsid w:val="008E7CEE"/>
    <w:rsid w:val="008F03B4"/>
    <w:rsid w:val="008F0EB8"/>
    <w:rsid w:val="008F196F"/>
    <w:rsid w:val="008F2017"/>
    <w:rsid w:val="008F20FA"/>
    <w:rsid w:val="008F2114"/>
    <w:rsid w:val="008F29D9"/>
    <w:rsid w:val="008F4669"/>
    <w:rsid w:val="008F5115"/>
    <w:rsid w:val="008F5347"/>
    <w:rsid w:val="008F5DB7"/>
    <w:rsid w:val="00900933"/>
    <w:rsid w:val="00901883"/>
    <w:rsid w:val="00901B8E"/>
    <w:rsid w:val="00902822"/>
    <w:rsid w:val="00902A6B"/>
    <w:rsid w:val="00902F17"/>
    <w:rsid w:val="00903268"/>
    <w:rsid w:val="009039C5"/>
    <w:rsid w:val="00904413"/>
    <w:rsid w:val="0090443E"/>
    <w:rsid w:val="00904AB9"/>
    <w:rsid w:val="00904ACF"/>
    <w:rsid w:val="0090596C"/>
    <w:rsid w:val="00906CD6"/>
    <w:rsid w:val="009077C0"/>
    <w:rsid w:val="0091023E"/>
    <w:rsid w:val="0091036B"/>
    <w:rsid w:val="009103D9"/>
    <w:rsid w:val="00910B0D"/>
    <w:rsid w:val="0091102B"/>
    <w:rsid w:val="00911B5B"/>
    <w:rsid w:val="00911BB4"/>
    <w:rsid w:val="009126AC"/>
    <w:rsid w:val="0091392E"/>
    <w:rsid w:val="00913ADF"/>
    <w:rsid w:val="00914B6B"/>
    <w:rsid w:val="00915344"/>
    <w:rsid w:val="009159F7"/>
    <w:rsid w:val="00915F42"/>
    <w:rsid w:val="00916584"/>
    <w:rsid w:val="00916CAA"/>
    <w:rsid w:val="009200D0"/>
    <w:rsid w:val="00920EAE"/>
    <w:rsid w:val="00920F6F"/>
    <w:rsid w:val="0092158A"/>
    <w:rsid w:val="009215E7"/>
    <w:rsid w:val="009216A3"/>
    <w:rsid w:val="00921D53"/>
    <w:rsid w:val="00923345"/>
    <w:rsid w:val="00923941"/>
    <w:rsid w:val="009243DC"/>
    <w:rsid w:val="00924E66"/>
    <w:rsid w:val="0092715B"/>
    <w:rsid w:val="00927612"/>
    <w:rsid w:val="00927F6E"/>
    <w:rsid w:val="00931000"/>
    <w:rsid w:val="009313E1"/>
    <w:rsid w:val="0093302E"/>
    <w:rsid w:val="0093325E"/>
    <w:rsid w:val="00933FEB"/>
    <w:rsid w:val="00934E3F"/>
    <w:rsid w:val="0093685E"/>
    <w:rsid w:val="00936FD4"/>
    <w:rsid w:val="00937563"/>
    <w:rsid w:val="00940065"/>
    <w:rsid w:val="0094016A"/>
    <w:rsid w:val="009423CB"/>
    <w:rsid w:val="009432BE"/>
    <w:rsid w:val="00943925"/>
    <w:rsid w:val="00945051"/>
    <w:rsid w:val="00945AD0"/>
    <w:rsid w:val="009467FD"/>
    <w:rsid w:val="009469EE"/>
    <w:rsid w:val="00947ECA"/>
    <w:rsid w:val="00950928"/>
    <w:rsid w:val="00950CEB"/>
    <w:rsid w:val="00950FD9"/>
    <w:rsid w:val="00952241"/>
    <w:rsid w:val="0095262E"/>
    <w:rsid w:val="0095385E"/>
    <w:rsid w:val="00953C73"/>
    <w:rsid w:val="009541F2"/>
    <w:rsid w:val="00954DBB"/>
    <w:rsid w:val="009560B6"/>
    <w:rsid w:val="00956261"/>
    <w:rsid w:val="0095758F"/>
    <w:rsid w:val="00957BD4"/>
    <w:rsid w:val="0096062B"/>
    <w:rsid w:val="0096076E"/>
    <w:rsid w:val="00960A2C"/>
    <w:rsid w:val="00961575"/>
    <w:rsid w:val="009617D7"/>
    <w:rsid w:val="009618B3"/>
    <w:rsid w:val="00962180"/>
    <w:rsid w:val="009635C8"/>
    <w:rsid w:val="009646F9"/>
    <w:rsid w:val="00964C52"/>
    <w:rsid w:val="00964C7E"/>
    <w:rsid w:val="00964D00"/>
    <w:rsid w:val="00964E10"/>
    <w:rsid w:val="00965CB9"/>
    <w:rsid w:val="00965F5E"/>
    <w:rsid w:val="0096693D"/>
    <w:rsid w:val="009669DB"/>
    <w:rsid w:val="00966B12"/>
    <w:rsid w:val="0096718F"/>
    <w:rsid w:val="00967961"/>
    <w:rsid w:val="00967DA2"/>
    <w:rsid w:val="00967F4A"/>
    <w:rsid w:val="0097070D"/>
    <w:rsid w:val="0097093C"/>
    <w:rsid w:val="0097203E"/>
    <w:rsid w:val="00972135"/>
    <w:rsid w:val="00972583"/>
    <w:rsid w:val="009727B5"/>
    <w:rsid w:val="00972B01"/>
    <w:rsid w:val="00973DE4"/>
    <w:rsid w:val="00974F47"/>
    <w:rsid w:val="00976A8C"/>
    <w:rsid w:val="00977886"/>
    <w:rsid w:val="00977945"/>
    <w:rsid w:val="00977A93"/>
    <w:rsid w:val="00977E6A"/>
    <w:rsid w:val="00980836"/>
    <w:rsid w:val="00980D2D"/>
    <w:rsid w:val="0098164E"/>
    <w:rsid w:val="00981F21"/>
    <w:rsid w:val="009820EA"/>
    <w:rsid w:val="00982F26"/>
    <w:rsid w:val="00983711"/>
    <w:rsid w:val="009844F1"/>
    <w:rsid w:val="00984C75"/>
    <w:rsid w:val="00985391"/>
    <w:rsid w:val="00985A68"/>
    <w:rsid w:val="00985ADD"/>
    <w:rsid w:val="00985B3F"/>
    <w:rsid w:val="00986464"/>
    <w:rsid w:val="0099027D"/>
    <w:rsid w:val="00992040"/>
    <w:rsid w:val="009925BA"/>
    <w:rsid w:val="009938CA"/>
    <w:rsid w:val="00994150"/>
    <w:rsid w:val="0099530E"/>
    <w:rsid w:val="00995D26"/>
    <w:rsid w:val="00996A37"/>
    <w:rsid w:val="009971FB"/>
    <w:rsid w:val="00997D10"/>
    <w:rsid w:val="009A0641"/>
    <w:rsid w:val="009A11B0"/>
    <w:rsid w:val="009A11D4"/>
    <w:rsid w:val="009A18DE"/>
    <w:rsid w:val="009A1CF7"/>
    <w:rsid w:val="009A2758"/>
    <w:rsid w:val="009A2EDF"/>
    <w:rsid w:val="009A355A"/>
    <w:rsid w:val="009A3D99"/>
    <w:rsid w:val="009A3E0A"/>
    <w:rsid w:val="009A419B"/>
    <w:rsid w:val="009A468B"/>
    <w:rsid w:val="009A480F"/>
    <w:rsid w:val="009A4EF0"/>
    <w:rsid w:val="009A55C5"/>
    <w:rsid w:val="009A6097"/>
    <w:rsid w:val="009A687D"/>
    <w:rsid w:val="009A68D6"/>
    <w:rsid w:val="009A7A64"/>
    <w:rsid w:val="009B0CA7"/>
    <w:rsid w:val="009B0E0C"/>
    <w:rsid w:val="009B12A5"/>
    <w:rsid w:val="009B1D56"/>
    <w:rsid w:val="009B229C"/>
    <w:rsid w:val="009B2325"/>
    <w:rsid w:val="009B2E62"/>
    <w:rsid w:val="009B39C4"/>
    <w:rsid w:val="009B3AA5"/>
    <w:rsid w:val="009B47C0"/>
    <w:rsid w:val="009B49F6"/>
    <w:rsid w:val="009B53FD"/>
    <w:rsid w:val="009B5589"/>
    <w:rsid w:val="009B6250"/>
    <w:rsid w:val="009B672B"/>
    <w:rsid w:val="009B7A6E"/>
    <w:rsid w:val="009B7A9F"/>
    <w:rsid w:val="009C02E0"/>
    <w:rsid w:val="009C1703"/>
    <w:rsid w:val="009C228F"/>
    <w:rsid w:val="009C2536"/>
    <w:rsid w:val="009C3358"/>
    <w:rsid w:val="009C41A9"/>
    <w:rsid w:val="009C47D6"/>
    <w:rsid w:val="009C4B6F"/>
    <w:rsid w:val="009C4FCE"/>
    <w:rsid w:val="009C5E4E"/>
    <w:rsid w:val="009D09B5"/>
    <w:rsid w:val="009D0E79"/>
    <w:rsid w:val="009D14D4"/>
    <w:rsid w:val="009D24B7"/>
    <w:rsid w:val="009D388B"/>
    <w:rsid w:val="009D3A8C"/>
    <w:rsid w:val="009D46E0"/>
    <w:rsid w:val="009D46F9"/>
    <w:rsid w:val="009D66DC"/>
    <w:rsid w:val="009D75B0"/>
    <w:rsid w:val="009D7F37"/>
    <w:rsid w:val="009E0508"/>
    <w:rsid w:val="009E0F5F"/>
    <w:rsid w:val="009E174D"/>
    <w:rsid w:val="009E2BE8"/>
    <w:rsid w:val="009E2D96"/>
    <w:rsid w:val="009E334F"/>
    <w:rsid w:val="009E4E7A"/>
    <w:rsid w:val="009E4FD5"/>
    <w:rsid w:val="009E633A"/>
    <w:rsid w:val="009E65CE"/>
    <w:rsid w:val="009E6D95"/>
    <w:rsid w:val="009E7136"/>
    <w:rsid w:val="009E7AA2"/>
    <w:rsid w:val="009F08B1"/>
    <w:rsid w:val="009F0F02"/>
    <w:rsid w:val="009F1340"/>
    <w:rsid w:val="009F137D"/>
    <w:rsid w:val="009F1879"/>
    <w:rsid w:val="009F1CF2"/>
    <w:rsid w:val="009F2FE4"/>
    <w:rsid w:val="009F38AC"/>
    <w:rsid w:val="009F5E82"/>
    <w:rsid w:val="009F6C65"/>
    <w:rsid w:val="009F7742"/>
    <w:rsid w:val="009F78E3"/>
    <w:rsid w:val="009F7B36"/>
    <w:rsid w:val="00A00422"/>
    <w:rsid w:val="00A00542"/>
    <w:rsid w:val="00A0149A"/>
    <w:rsid w:val="00A018AE"/>
    <w:rsid w:val="00A02C82"/>
    <w:rsid w:val="00A032B2"/>
    <w:rsid w:val="00A04E7A"/>
    <w:rsid w:val="00A04EBB"/>
    <w:rsid w:val="00A05601"/>
    <w:rsid w:val="00A05F2D"/>
    <w:rsid w:val="00A06A29"/>
    <w:rsid w:val="00A075B7"/>
    <w:rsid w:val="00A10108"/>
    <w:rsid w:val="00A103B2"/>
    <w:rsid w:val="00A103FD"/>
    <w:rsid w:val="00A10A7B"/>
    <w:rsid w:val="00A118AC"/>
    <w:rsid w:val="00A11F57"/>
    <w:rsid w:val="00A12015"/>
    <w:rsid w:val="00A14963"/>
    <w:rsid w:val="00A14E0C"/>
    <w:rsid w:val="00A15296"/>
    <w:rsid w:val="00A15546"/>
    <w:rsid w:val="00A1617E"/>
    <w:rsid w:val="00A1626A"/>
    <w:rsid w:val="00A16D6F"/>
    <w:rsid w:val="00A16DCB"/>
    <w:rsid w:val="00A173BE"/>
    <w:rsid w:val="00A201C9"/>
    <w:rsid w:val="00A21648"/>
    <w:rsid w:val="00A220FE"/>
    <w:rsid w:val="00A2256A"/>
    <w:rsid w:val="00A228DC"/>
    <w:rsid w:val="00A233AB"/>
    <w:rsid w:val="00A242E8"/>
    <w:rsid w:val="00A245F6"/>
    <w:rsid w:val="00A261F7"/>
    <w:rsid w:val="00A26F33"/>
    <w:rsid w:val="00A27207"/>
    <w:rsid w:val="00A27998"/>
    <w:rsid w:val="00A279E8"/>
    <w:rsid w:val="00A31081"/>
    <w:rsid w:val="00A31559"/>
    <w:rsid w:val="00A31A27"/>
    <w:rsid w:val="00A32A87"/>
    <w:rsid w:val="00A330FC"/>
    <w:rsid w:val="00A34BA0"/>
    <w:rsid w:val="00A34D45"/>
    <w:rsid w:val="00A352C6"/>
    <w:rsid w:val="00A35416"/>
    <w:rsid w:val="00A357BF"/>
    <w:rsid w:val="00A3590C"/>
    <w:rsid w:val="00A35DBE"/>
    <w:rsid w:val="00A36624"/>
    <w:rsid w:val="00A3737B"/>
    <w:rsid w:val="00A375A5"/>
    <w:rsid w:val="00A375DF"/>
    <w:rsid w:val="00A413B2"/>
    <w:rsid w:val="00A41650"/>
    <w:rsid w:val="00A41FFA"/>
    <w:rsid w:val="00A428EC"/>
    <w:rsid w:val="00A431AF"/>
    <w:rsid w:val="00A43642"/>
    <w:rsid w:val="00A43A6A"/>
    <w:rsid w:val="00A445E5"/>
    <w:rsid w:val="00A46420"/>
    <w:rsid w:val="00A46B0B"/>
    <w:rsid w:val="00A46C52"/>
    <w:rsid w:val="00A46D5B"/>
    <w:rsid w:val="00A47BBB"/>
    <w:rsid w:val="00A47BED"/>
    <w:rsid w:val="00A50849"/>
    <w:rsid w:val="00A50FCB"/>
    <w:rsid w:val="00A51E4C"/>
    <w:rsid w:val="00A51ECC"/>
    <w:rsid w:val="00A51F9A"/>
    <w:rsid w:val="00A534B1"/>
    <w:rsid w:val="00A53E40"/>
    <w:rsid w:val="00A5499E"/>
    <w:rsid w:val="00A5652C"/>
    <w:rsid w:val="00A56F98"/>
    <w:rsid w:val="00A57023"/>
    <w:rsid w:val="00A57063"/>
    <w:rsid w:val="00A5785B"/>
    <w:rsid w:val="00A600AA"/>
    <w:rsid w:val="00A6113E"/>
    <w:rsid w:val="00A617F0"/>
    <w:rsid w:val="00A643C5"/>
    <w:rsid w:val="00A64BD0"/>
    <w:rsid w:val="00A64D3F"/>
    <w:rsid w:val="00A652AA"/>
    <w:rsid w:val="00A6570F"/>
    <w:rsid w:val="00A676D9"/>
    <w:rsid w:val="00A67DA2"/>
    <w:rsid w:val="00A702E5"/>
    <w:rsid w:val="00A72934"/>
    <w:rsid w:val="00A7329F"/>
    <w:rsid w:val="00A7356D"/>
    <w:rsid w:val="00A74763"/>
    <w:rsid w:val="00A74DC6"/>
    <w:rsid w:val="00A7514D"/>
    <w:rsid w:val="00A7587D"/>
    <w:rsid w:val="00A75880"/>
    <w:rsid w:val="00A75B80"/>
    <w:rsid w:val="00A76D70"/>
    <w:rsid w:val="00A77392"/>
    <w:rsid w:val="00A77769"/>
    <w:rsid w:val="00A778A9"/>
    <w:rsid w:val="00A80646"/>
    <w:rsid w:val="00A814DA"/>
    <w:rsid w:val="00A828E5"/>
    <w:rsid w:val="00A836C2"/>
    <w:rsid w:val="00A83870"/>
    <w:rsid w:val="00A83C7C"/>
    <w:rsid w:val="00A8452F"/>
    <w:rsid w:val="00A85020"/>
    <w:rsid w:val="00A85541"/>
    <w:rsid w:val="00A85952"/>
    <w:rsid w:val="00A85BDF"/>
    <w:rsid w:val="00A85F2A"/>
    <w:rsid w:val="00A863FF"/>
    <w:rsid w:val="00A8645D"/>
    <w:rsid w:val="00A86514"/>
    <w:rsid w:val="00A8683B"/>
    <w:rsid w:val="00A87440"/>
    <w:rsid w:val="00A8782F"/>
    <w:rsid w:val="00A87EBB"/>
    <w:rsid w:val="00A9101A"/>
    <w:rsid w:val="00A913D5"/>
    <w:rsid w:val="00A9167E"/>
    <w:rsid w:val="00A9364F"/>
    <w:rsid w:val="00A944F8"/>
    <w:rsid w:val="00A945C3"/>
    <w:rsid w:val="00A977FA"/>
    <w:rsid w:val="00A97B51"/>
    <w:rsid w:val="00AA03CC"/>
    <w:rsid w:val="00AA03FE"/>
    <w:rsid w:val="00AA11B7"/>
    <w:rsid w:val="00AA2721"/>
    <w:rsid w:val="00AA2DAA"/>
    <w:rsid w:val="00AA30D5"/>
    <w:rsid w:val="00AA357D"/>
    <w:rsid w:val="00AA3C0A"/>
    <w:rsid w:val="00AA44B5"/>
    <w:rsid w:val="00AA4705"/>
    <w:rsid w:val="00AA478E"/>
    <w:rsid w:val="00AA49B1"/>
    <w:rsid w:val="00AA49F9"/>
    <w:rsid w:val="00AA6A04"/>
    <w:rsid w:val="00AA75E8"/>
    <w:rsid w:val="00AA7661"/>
    <w:rsid w:val="00AA78E6"/>
    <w:rsid w:val="00AB0228"/>
    <w:rsid w:val="00AB0D40"/>
    <w:rsid w:val="00AB0E91"/>
    <w:rsid w:val="00AB0FB8"/>
    <w:rsid w:val="00AB10E7"/>
    <w:rsid w:val="00AB1952"/>
    <w:rsid w:val="00AB2E0F"/>
    <w:rsid w:val="00AB3C24"/>
    <w:rsid w:val="00AB3EB4"/>
    <w:rsid w:val="00AB40DC"/>
    <w:rsid w:val="00AB4D67"/>
    <w:rsid w:val="00AB4EB9"/>
    <w:rsid w:val="00AB643C"/>
    <w:rsid w:val="00AB76D1"/>
    <w:rsid w:val="00AB7B0D"/>
    <w:rsid w:val="00AC1E7E"/>
    <w:rsid w:val="00AC2132"/>
    <w:rsid w:val="00AC21ED"/>
    <w:rsid w:val="00AC3A4B"/>
    <w:rsid w:val="00AC3AC4"/>
    <w:rsid w:val="00AC404E"/>
    <w:rsid w:val="00AC45EB"/>
    <w:rsid w:val="00AC47B5"/>
    <w:rsid w:val="00AC5388"/>
    <w:rsid w:val="00AC56B1"/>
    <w:rsid w:val="00AC5945"/>
    <w:rsid w:val="00AC6127"/>
    <w:rsid w:val="00AC6263"/>
    <w:rsid w:val="00AC6370"/>
    <w:rsid w:val="00AC71D5"/>
    <w:rsid w:val="00AC7923"/>
    <w:rsid w:val="00AC7E2B"/>
    <w:rsid w:val="00AC7FEA"/>
    <w:rsid w:val="00AD043C"/>
    <w:rsid w:val="00AD0BF3"/>
    <w:rsid w:val="00AD1027"/>
    <w:rsid w:val="00AD13D2"/>
    <w:rsid w:val="00AD3EDF"/>
    <w:rsid w:val="00AD471B"/>
    <w:rsid w:val="00AD480B"/>
    <w:rsid w:val="00AD4AEF"/>
    <w:rsid w:val="00AD5C77"/>
    <w:rsid w:val="00AD75DC"/>
    <w:rsid w:val="00AD7CB1"/>
    <w:rsid w:val="00AD7CDB"/>
    <w:rsid w:val="00AE05FF"/>
    <w:rsid w:val="00AE0933"/>
    <w:rsid w:val="00AE0B3B"/>
    <w:rsid w:val="00AE29B0"/>
    <w:rsid w:val="00AE2E88"/>
    <w:rsid w:val="00AE300E"/>
    <w:rsid w:val="00AE31C9"/>
    <w:rsid w:val="00AE3430"/>
    <w:rsid w:val="00AE383E"/>
    <w:rsid w:val="00AE3EF4"/>
    <w:rsid w:val="00AE4055"/>
    <w:rsid w:val="00AE456E"/>
    <w:rsid w:val="00AE4CE2"/>
    <w:rsid w:val="00AE5857"/>
    <w:rsid w:val="00AE5F45"/>
    <w:rsid w:val="00AE643A"/>
    <w:rsid w:val="00AE6D78"/>
    <w:rsid w:val="00AF04BA"/>
    <w:rsid w:val="00AF05D6"/>
    <w:rsid w:val="00AF1095"/>
    <w:rsid w:val="00AF2D79"/>
    <w:rsid w:val="00AF3E46"/>
    <w:rsid w:val="00AF497A"/>
    <w:rsid w:val="00AF51D8"/>
    <w:rsid w:val="00AF5F15"/>
    <w:rsid w:val="00AF6138"/>
    <w:rsid w:val="00AF6547"/>
    <w:rsid w:val="00AF68F9"/>
    <w:rsid w:val="00AF6AAA"/>
    <w:rsid w:val="00B0048F"/>
    <w:rsid w:val="00B008D4"/>
    <w:rsid w:val="00B00F64"/>
    <w:rsid w:val="00B00F78"/>
    <w:rsid w:val="00B01568"/>
    <w:rsid w:val="00B034D5"/>
    <w:rsid w:val="00B05CB3"/>
    <w:rsid w:val="00B06EF9"/>
    <w:rsid w:val="00B1074F"/>
    <w:rsid w:val="00B10C33"/>
    <w:rsid w:val="00B110FE"/>
    <w:rsid w:val="00B112F6"/>
    <w:rsid w:val="00B1194A"/>
    <w:rsid w:val="00B129AA"/>
    <w:rsid w:val="00B12A57"/>
    <w:rsid w:val="00B12C67"/>
    <w:rsid w:val="00B1309C"/>
    <w:rsid w:val="00B14225"/>
    <w:rsid w:val="00B1437E"/>
    <w:rsid w:val="00B14AE8"/>
    <w:rsid w:val="00B15702"/>
    <w:rsid w:val="00B159A8"/>
    <w:rsid w:val="00B164A4"/>
    <w:rsid w:val="00B16ECF"/>
    <w:rsid w:val="00B1718D"/>
    <w:rsid w:val="00B17934"/>
    <w:rsid w:val="00B17C77"/>
    <w:rsid w:val="00B17D93"/>
    <w:rsid w:val="00B17EF0"/>
    <w:rsid w:val="00B2057C"/>
    <w:rsid w:val="00B20D9C"/>
    <w:rsid w:val="00B21459"/>
    <w:rsid w:val="00B21D44"/>
    <w:rsid w:val="00B22BAB"/>
    <w:rsid w:val="00B237FB"/>
    <w:rsid w:val="00B24177"/>
    <w:rsid w:val="00B2444E"/>
    <w:rsid w:val="00B26830"/>
    <w:rsid w:val="00B26C44"/>
    <w:rsid w:val="00B26C92"/>
    <w:rsid w:val="00B277B4"/>
    <w:rsid w:val="00B279D6"/>
    <w:rsid w:val="00B30848"/>
    <w:rsid w:val="00B31860"/>
    <w:rsid w:val="00B31D64"/>
    <w:rsid w:val="00B33FA9"/>
    <w:rsid w:val="00B345B4"/>
    <w:rsid w:val="00B34980"/>
    <w:rsid w:val="00B35349"/>
    <w:rsid w:val="00B36659"/>
    <w:rsid w:val="00B37600"/>
    <w:rsid w:val="00B401C0"/>
    <w:rsid w:val="00B43951"/>
    <w:rsid w:val="00B43FA8"/>
    <w:rsid w:val="00B448C1"/>
    <w:rsid w:val="00B45836"/>
    <w:rsid w:val="00B46100"/>
    <w:rsid w:val="00B46514"/>
    <w:rsid w:val="00B47CA6"/>
    <w:rsid w:val="00B47DD3"/>
    <w:rsid w:val="00B517AA"/>
    <w:rsid w:val="00B51AB1"/>
    <w:rsid w:val="00B52B97"/>
    <w:rsid w:val="00B52ED2"/>
    <w:rsid w:val="00B53000"/>
    <w:rsid w:val="00B53514"/>
    <w:rsid w:val="00B54028"/>
    <w:rsid w:val="00B540CA"/>
    <w:rsid w:val="00B54789"/>
    <w:rsid w:val="00B55833"/>
    <w:rsid w:val="00B55E43"/>
    <w:rsid w:val="00B56736"/>
    <w:rsid w:val="00B567EB"/>
    <w:rsid w:val="00B570E3"/>
    <w:rsid w:val="00B576CA"/>
    <w:rsid w:val="00B607CE"/>
    <w:rsid w:val="00B60DDC"/>
    <w:rsid w:val="00B62B4E"/>
    <w:rsid w:val="00B63306"/>
    <w:rsid w:val="00B648DA"/>
    <w:rsid w:val="00B64C3A"/>
    <w:rsid w:val="00B64FDF"/>
    <w:rsid w:val="00B650D8"/>
    <w:rsid w:val="00B658FB"/>
    <w:rsid w:val="00B65914"/>
    <w:rsid w:val="00B659C4"/>
    <w:rsid w:val="00B65B2B"/>
    <w:rsid w:val="00B67131"/>
    <w:rsid w:val="00B67D98"/>
    <w:rsid w:val="00B7060E"/>
    <w:rsid w:val="00B70CD3"/>
    <w:rsid w:val="00B71D80"/>
    <w:rsid w:val="00B729A0"/>
    <w:rsid w:val="00B72D19"/>
    <w:rsid w:val="00B72D68"/>
    <w:rsid w:val="00B745DE"/>
    <w:rsid w:val="00B746A4"/>
    <w:rsid w:val="00B747DE"/>
    <w:rsid w:val="00B74AFF"/>
    <w:rsid w:val="00B74CFB"/>
    <w:rsid w:val="00B74DD0"/>
    <w:rsid w:val="00B74E20"/>
    <w:rsid w:val="00B755E8"/>
    <w:rsid w:val="00B75829"/>
    <w:rsid w:val="00B76806"/>
    <w:rsid w:val="00B809ED"/>
    <w:rsid w:val="00B81A7A"/>
    <w:rsid w:val="00B81AF1"/>
    <w:rsid w:val="00B81DC7"/>
    <w:rsid w:val="00B820A7"/>
    <w:rsid w:val="00B82261"/>
    <w:rsid w:val="00B83224"/>
    <w:rsid w:val="00B840A2"/>
    <w:rsid w:val="00B84250"/>
    <w:rsid w:val="00B8559F"/>
    <w:rsid w:val="00B85AF3"/>
    <w:rsid w:val="00B86322"/>
    <w:rsid w:val="00B86353"/>
    <w:rsid w:val="00B8658A"/>
    <w:rsid w:val="00B86972"/>
    <w:rsid w:val="00B86C8F"/>
    <w:rsid w:val="00B876EB"/>
    <w:rsid w:val="00B913D0"/>
    <w:rsid w:val="00B9172E"/>
    <w:rsid w:val="00B926B4"/>
    <w:rsid w:val="00B92913"/>
    <w:rsid w:val="00B93749"/>
    <w:rsid w:val="00B93E81"/>
    <w:rsid w:val="00B94525"/>
    <w:rsid w:val="00B95DF0"/>
    <w:rsid w:val="00B9721C"/>
    <w:rsid w:val="00B9741A"/>
    <w:rsid w:val="00B9754A"/>
    <w:rsid w:val="00B97DF6"/>
    <w:rsid w:val="00BA06A3"/>
    <w:rsid w:val="00BA18C2"/>
    <w:rsid w:val="00BA28AB"/>
    <w:rsid w:val="00BA2D67"/>
    <w:rsid w:val="00BA2F80"/>
    <w:rsid w:val="00BA31EB"/>
    <w:rsid w:val="00BA4318"/>
    <w:rsid w:val="00BA55D5"/>
    <w:rsid w:val="00BA5A0E"/>
    <w:rsid w:val="00BA5BD2"/>
    <w:rsid w:val="00BA63FE"/>
    <w:rsid w:val="00BA672E"/>
    <w:rsid w:val="00BA6AEE"/>
    <w:rsid w:val="00BB0823"/>
    <w:rsid w:val="00BB0B4D"/>
    <w:rsid w:val="00BB1EA5"/>
    <w:rsid w:val="00BB1F88"/>
    <w:rsid w:val="00BB24B4"/>
    <w:rsid w:val="00BB3285"/>
    <w:rsid w:val="00BB4719"/>
    <w:rsid w:val="00BB4D2A"/>
    <w:rsid w:val="00BB4DA9"/>
    <w:rsid w:val="00BB54E6"/>
    <w:rsid w:val="00BB6E5C"/>
    <w:rsid w:val="00BB6EC6"/>
    <w:rsid w:val="00BB70C5"/>
    <w:rsid w:val="00BB724D"/>
    <w:rsid w:val="00BB73D0"/>
    <w:rsid w:val="00BB76A3"/>
    <w:rsid w:val="00BB78E6"/>
    <w:rsid w:val="00BB797B"/>
    <w:rsid w:val="00BC12C2"/>
    <w:rsid w:val="00BC1E8F"/>
    <w:rsid w:val="00BC2210"/>
    <w:rsid w:val="00BC2A1B"/>
    <w:rsid w:val="00BC2C52"/>
    <w:rsid w:val="00BC2E56"/>
    <w:rsid w:val="00BC35DF"/>
    <w:rsid w:val="00BC39FE"/>
    <w:rsid w:val="00BC3B30"/>
    <w:rsid w:val="00BC3EBC"/>
    <w:rsid w:val="00BC4121"/>
    <w:rsid w:val="00BC59E9"/>
    <w:rsid w:val="00BC5FDE"/>
    <w:rsid w:val="00BC6BD3"/>
    <w:rsid w:val="00BC70BE"/>
    <w:rsid w:val="00BC7299"/>
    <w:rsid w:val="00BC7CED"/>
    <w:rsid w:val="00BD14E0"/>
    <w:rsid w:val="00BD1908"/>
    <w:rsid w:val="00BD201B"/>
    <w:rsid w:val="00BD26C7"/>
    <w:rsid w:val="00BD2B5F"/>
    <w:rsid w:val="00BD34F8"/>
    <w:rsid w:val="00BD3B44"/>
    <w:rsid w:val="00BD4EC6"/>
    <w:rsid w:val="00BD5C6E"/>
    <w:rsid w:val="00BD5CC6"/>
    <w:rsid w:val="00BE0D7E"/>
    <w:rsid w:val="00BE1145"/>
    <w:rsid w:val="00BE117B"/>
    <w:rsid w:val="00BE123C"/>
    <w:rsid w:val="00BE12DD"/>
    <w:rsid w:val="00BE2803"/>
    <w:rsid w:val="00BE2991"/>
    <w:rsid w:val="00BE2A01"/>
    <w:rsid w:val="00BE2CBF"/>
    <w:rsid w:val="00BE48E7"/>
    <w:rsid w:val="00BE5F08"/>
    <w:rsid w:val="00BE6EDC"/>
    <w:rsid w:val="00BE6F11"/>
    <w:rsid w:val="00BF09ED"/>
    <w:rsid w:val="00BF0E88"/>
    <w:rsid w:val="00BF1086"/>
    <w:rsid w:val="00BF15EB"/>
    <w:rsid w:val="00BF19E3"/>
    <w:rsid w:val="00BF1C90"/>
    <w:rsid w:val="00BF307D"/>
    <w:rsid w:val="00BF3A50"/>
    <w:rsid w:val="00BF3AC8"/>
    <w:rsid w:val="00BF4142"/>
    <w:rsid w:val="00BF4220"/>
    <w:rsid w:val="00BF543F"/>
    <w:rsid w:val="00BF559C"/>
    <w:rsid w:val="00BF56A7"/>
    <w:rsid w:val="00BF6292"/>
    <w:rsid w:val="00BF6636"/>
    <w:rsid w:val="00BF6FC6"/>
    <w:rsid w:val="00BF70E1"/>
    <w:rsid w:val="00BF7689"/>
    <w:rsid w:val="00BF76FD"/>
    <w:rsid w:val="00BF7C1E"/>
    <w:rsid w:val="00C016F8"/>
    <w:rsid w:val="00C02109"/>
    <w:rsid w:val="00C02920"/>
    <w:rsid w:val="00C02AE4"/>
    <w:rsid w:val="00C02C6F"/>
    <w:rsid w:val="00C0360E"/>
    <w:rsid w:val="00C039BD"/>
    <w:rsid w:val="00C06169"/>
    <w:rsid w:val="00C0713E"/>
    <w:rsid w:val="00C071EB"/>
    <w:rsid w:val="00C1015B"/>
    <w:rsid w:val="00C11541"/>
    <w:rsid w:val="00C11A27"/>
    <w:rsid w:val="00C11A2C"/>
    <w:rsid w:val="00C11B61"/>
    <w:rsid w:val="00C12002"/>
    <w:rsid w:val="00C12364"/>
    <w:rsid w:val="00C128D4"/>
    <w:rsid w:val="00C1615B"/>
    <w:rsid w:val="00C162B3"/>
    <w:rsid w:val="00C167FF"/>
    <w:rsid w:val="00C206FB"/>
    <w:rsid w:val="00C20BAA"/>
    <w:rsid w:val="00C20F42"/>
    <w:rsid w:val="00C211AE"/>
    <w:rsid w:val="00C21438"/>
    <w:rsid w:val="00C218AB"/>
    <w:rsid w:val="00C21D4D"/>
    <w:rsid w:val="00C21D60"/>
    <w:rsid w:val="00C22F65"/>
    <w:rsid w:val="00C23020"/>
    <w:rsid w:val="00C25354"/>
    <w:rsid w:val="00C25885"/>
    <w:rsid w:val="00C260EE"/>
    <w:rsid w:val="00C268B5"/>
    <w:rsid w:val="00C26B2D"/>
    <w:rsid w:val="00C2754E"/>
    <w:rsid w:val="00C27E91"/>
    <w:rsid w:val="00C30218"/>
    <w:rsid w:val="00C30FD4"/>
    <w:rsid w:val="00C3113C"/>
    <w:rsid w:val="00C31587"/>
    <w:rsid w:val="00C31BCE"/>
    <w:rsid w:val="00C31BEA"/>
    <w:rsid w:val="00C31C6C"/>
    <w:rsid w:val="00C31E31"/>
    <w:rsid w:val="00C32111"/>
    <w:rsid w:val="00C33C9A"/>
    <w:rsid w:val="00C33FEC"/>
    <w:rsid w:val="00C347D5"/>
    <w:rsid w:val="00C34EBE"/>
    <w:rsid w:val="00C3505C"/>
    <w:rsid w:val="00C355E8"/>
    <w:rsid w:val="00C36CC7"/>
    <w:rsid w:val="00C415BD"/>
    <w:rsid w:val="00C41B31"/>
    <w:rsid w:val="00C42024"/>
    <w:rsid w:val="00C4216B"/>
    <w:rsid w:val="00C42421"/>
    <w:rsid w:val="00C42B8C"/>
    <w:rsid w:val="00C42D37"/>
    <w:rsid w:val="00C45D2F"/>
    <w:rsid w:val="00C4682E"/>
    <w:rsid w:val="00C46E92"/>
    <w:rsid w:val="00C4719C"/>
    <w:rsid w:val="00C4759F"/>
    <w:rsid w:val="00C47DBA"/>
    <w:rsid w:val="00C50327"/>
    <w:rsid w:val="00C5085C"/>
    <w:rsid w:val="00C50C8A"/>
    <w:rsid w:val="00C50D30"/>
    <w:rsid w:val="00C5122B"/>
    <w:rsid w:val="00C512D6"/>
    <w:rsid w:val="00C5162C"/>
    <w:rsid w:val="00C51B7A"/>
    <w:rsid w:val="00C535B4"/>
    <w:rsid w:val="00C536C4"/>
    <w:rsid w:val="00C541DE"/>
    <w:rsid w:val="00C545A5"/>
    <w:rsid w:val="00C54C51"/>
    <w:rsid w:val="00C550A0"/>
    <w:rsid w:val="00C55112"/>
    <w:rsid w:val="00C55DF1"/>
    <w:rsid w:val="00C55ED0"/>
    <w:rsid w:val="00C56488"/>
    <w:rsid w:val="00C56CF0"/>
    <w:rsid w:val="00C57474"/>
    <w:rsid w:val="00C60293"/>
    <w:rsid w:val="00C6116D"/>
    <w:rsid w:val="00C61218"/>
    <w:rsid w:val="00C61DD7"/>
    <w:rsid w:val="00C61DE4"/>
    <w:rsid w:val="00C6287F"/>
    <w:rsid w:val="00C630FC"/>
    <w:rsid w:val="00C63218"/>
    <w:rsid w:val="00C647E7"/>
    <w:rsid w:val="00C65A11"/>
    <w:rsid w:val="00C661AA"/>
    <w:rsid w:val="00C66BD5"/>
    <w:rsid w:val="00C66EFF"/>
    <w:rsid w:val="00C67B64"/>
    <w:rsid w:val="00C70576"/>
    <w:rsid w:val="00C7107F"/>
    <w:rsid w:val="00C71184"/>
    <w:rsid w:val="00C71799"/>
    <w:rsid w:val="00C7198C"/>
    <w:rsid w:val="00C71B27"/>
    <w:rsid w:val="00C720BE"/>
    <w:rsid w:val="00C7224F"/>
    <w:rsid w:val="00C72766"/>
    <w:rsid w:val="00C7290D"/>
    <w:rsid w:val="00C72C31"/>
    <w:rsid w:val="00C72D14"/>
    <w:rsid w:val="00C734F2"/>
    <w:rsid w:val="00C73D6C"/>
    <w:rsid w:val="00C75534"/>
    <w:rsid w:val="00C75730"/>
    <w:rsid w:val="00C76CC9"/>
    <w:rsid w:val="00C77117"/>
    <w:rsid w:val="00C77CAB"/>
    <w:rsid w:val="00C77E97"/>
    <w:rsid w:val="00C81D45"/>
    <w:rsid w:val="00C849B3"/>
    <w:rsid w:val="00C84EDD"/>
    <w:rsid w:val="00C85234"/>
    <w:rsid w:val="00C85DB7"/>
    <w:rsid w:val="00C868EA"/>
    <w:rsid w:val="00C8694D"/>
    <w:rsid w:val="00C86B44"/>
    <w:rsid w:val="00C8732C"/>
    <w:rsid w:val="00C90145"/>
    <w:rsid w:val="00C90CB3"/>
    <w:rsid w:val="00C9110E"/>
    <w:rsid w:val="00C923B5"/>
    <w:rsid w:val="00C93101"/>
    <w:rsid w:val="00C93CCB"/>
    <w:rsid w:val="00C94A9C"/>
    <w:rsid w:val="00C9542B"/>
    <w:rsid w:val="00C9610A"/>
    <w:rsid w:val="00C961DC"/>
    <w:rsid w:val="00C96A5D"/>
    <w:rsid w:val="00C97290"/>
    <w:rsid w:val="00CA05E0"/>
    <w:rsid w:val="00CA0867"/>
    <w:rsid w:val="00CA2B6A"/>
    <w:rsid w:val="00CA4903"/>
    <w:rsid w:val="00CA532B"/>
    <w:rsid w:val="00CA5FB9"/>
    <w:rsid w:val="00CA7780"/>
    <w:rsid w:val="00CB021E"/>
    <w:rsid w:val="00CB0A13"/>
    <w:rsid w:val="00CB2BE2"/>
    <w:rsid w:val="00CB30A1"/>
    <w:rsid w:val="00CB4715"/>
    <w:rsid w:val="00CB54E2"/>
    <w:rsid w:val="00CB58F1"/>
    <w:rsid w:val="00CB5E01"/>
    <w:rsid w:val="00CB73FD"/>
    <w:rsid w:val="00CB75CE"/>
    <w:rsid w:val="00CB76AF"/>
    <w:rsid w:val="00CB76C9"/>
    <w:rsid w:val="00CB76DD"/>
    <w:rsid w:val="00CB7C4F"/>
    <w:rsid w:val="00CC0315"/>
    <w:rsid w:val="00CC03E9"/>
    <w:rsid w:val="00CC1146"/>
    <w:rsid w:val="00CC2200"/>
    <w:rsid w:val="00CC2234"/>
    <w:rsid w:val="00CC2590"/>
    <w:rsid w:val="00CC295D"/>
    <w:rsid w:val="00CC2DFB"/>
    <w:rsid w:val="00CC3AD8"/>
    <w:rsid w:val="00CC4072"/>
    <w:rsid w:val="00CC41FE"/>
    <w:rsid w:val="00CC4C43"/>
    <w:rsid w:val="00CC598A"/>
    <w:rsid w:val="00CC6D1A"/>
    <w:rsid w:val="00CD095A"/>
    <w:rsid w:val="00CD0EBF"/>
    <w:rsid w:val="00CD11B6"/>
    <w:rsid w:val="00CD2B98"/>
    <w:rsid w:val="00CD3762"/>
    <w:rsid w:val="00CD43AF"/>
    <w:rsid w:val="00CD511A"/>
    <w:rsid w:val="00CD7334"/>
    <w:rsid w:val="00CD7628"/>
    <w:rsid w:val="00CD7E92"/>
    <w:rsid w:val="00CE01E2"/>
    <w:rsid w:val="00CE153D"/>
    <w:rsid w:val="00CE1EB3"/>
    <w:rsid w:val="00CE310A"/>
    <w:rsid w:val="00CE3768"/>
    <w:rsid w:val="00CE503F"/>
    <w:rsid w:val="00CE5248"/>
    <w:rsid w:val="00CE60A5"/>
    <w:rsid w:val="00CE6AE2"/>
    <w:rsid w:val="00CE7E69"/>
    <w:rsid w:val="00CF063C"/>
    <w:rsid w:val="00CF0D34"/>
    <w:rsid w:val="00CF2458"/>
    <w:rsid w:val="00CF35D7"/>
    <w:rsid w:val="00CF4606"/>
    <w:rsid w:val="00CF5357"/>
    <w:rsid w:val="00CF5F85"/>
    <w:rsid w:val="00CF6526"/>
    <w:rsid w:val="00CF6580"/>
    <w:rsid w:val="00CF6B14"/>
    <w:rsid w:val="00CF6B73"/>
    <w:rsid w:val="00CF711C"/>
    <w:rsid w:val="00D0068D"/>
    <w:rsid w:val="00D01CF6"/>
    <w:rsid w:val="00D040BA"/>
    <w:rsid w:val="00D040BC"/>
    <w:rsid w:val="00D04ABC"/>
    <w:rsid w:val="00D050A2"/>
    <w:rsid w:val="00D05319"/>
    <w:rsid w:val="00D05B60"/>
    <w:rsid w:val="00D05F7E"/>
    <w:rsid w:val="00D066EB"/>
    <w:rsid w:val="00D06F26"/>
    <w:rsid w:val="00D10FA0"/>
    <w:rsid w:val="00D117B3"/>
    <w:rsid w:val="00D11FE0"/>
    <w:rsid w:val="00D132A0"/>
    <w:rsid w:val="00D1664E"/>
    <w:rsid w:val="00D16870"/>
    <w:rsid w:val="00D175EF"/>
    <w:rsid w:val="00D20B95"/>
    <w:rsid w:val="00D20C09"/>
    <w:rsid w:val="00D21369"/>
    <w:rsid w:val="00D216B5"/>
    <w:rsid w:val="00D221EF"/>
    <w:rsid w:val="00D22BAB"/>
    <w:rsid w:val="00D233D7"/>
    <w:rsid w:val="00D25788"/>
    <w:rsid w:val="00D2597B"/>
    <w:rsid w:val="00D25CB4"/>
    <w:rsid w:val="00D2656E"/>
    <w:rsid w:val="00D26965"/>
    <w:rsid w:val="00D27E21"/>
    <w:rsid w:val="00D3039E"/>
    <w:rsid w:val="00D31696"/>
    <w:rsid w:val="00D33465"/>
    <w:rsid w:val="00D3357C"/>
    <w:rsid w:val="00D35877"/>
    <w:rsid w:val="00D359F2"/>
    <w:rsid w:val="00D35E5E"/>
    <w:rsid w:val="00D35F84"/>
    <w:rsid w:val="00D36511"/>
    <w:rsid w:val="00D36ADF"/>
    <w:rsid w:val="00D36DAF"/>
    <w:rsid w:val="00D37FF8"/>
    <w:rsid w:val="00D404DF"/>
    <w:rsid w:val="00D406A1"/>
    <w:rsid w:val="00D417FF"/>
    <w:rsid w:val="00D421D7"/>
    <w:rsid w:val="00D42621"/>
    <w:rsid w:val="00D43175"/>
    <w:rsid w:val="00D43DE2"/>
    <w:rsid w:val="00D4454A"/>
    <w:rsid w:val="00D455D5"/>
    <w:rsid w:val="00D474A7"/>
    <w:rsid w:val="00D47B1C"/>
    <w:rsid w:val="00D47E32"/>
    <w:rsid w:val="00D50605"/>
    <w:rsid w:val="00D5082E"/>
    <w:rsid w:val="00D50A12"/>
    <w:rsid w:val="00D51636"/>
    <w:rsid w:val="00D52540"/>
    <w:rsid w:val="00D527C9"/>
    <w:rsid w:val="00D534DD"/>
    <w:rsid w:val="00D539AB"/>
    <w:rsid w:val="00D53B0D"/>
    <w:rsid w:val="00D54BF6"/>
    <w:rsid w:val="00D57565"/>
    <w:rsid w:val="00D6020B"/>
    <w:rsid w:val="00D60245"/>
    <w:rsid w:val="00D60587"/>
    <w:rsid w:val="00D60732"/>
    <w:rsid w:val="00D60BE4"/>
    <w:rsid w:val="00D62512"/>
    <w:rsid w:val="00D625D5"/>
    <w:rsid w:val="00D63AD0"/>
    <w:rsid w:val="00D644A2"/>
    <w:rsid w:val="00D64AF4"/>
    <w:rsid w:val="00D6593D"/>
    <w:rsid w:val="00D669FE"/>
    <w:rsid w:val="00D67F76"/>
    <w:rsid w:val="00D706C4"/>
    <w:rsid w:val="00D70E95"/>
    <w:rsid w:val="00D71257"/>
    <w:rsid w:val="00D72766"/>
    <w:rsid w:val="00D72DB6"/>
    <w:rsid w:val="00D72F2A"/>
    <w:rsid w:val="00D73073"/>
    <w:rsid w:val="00D73F7C"/>
    <w:rsid w:val="00D75AF2"/>
    <w:rsid w:val="00D76718"/>
    <w:rsid w:val="00D77725"/>
    <w:rsid w:val="00D81245"/>
    <w:rsid w:val="00D821D7"/>
    <w:rsid w:val="00D82926"/>
    <w:rsid w:val="00D82EC1"/>
    <w:rsid w:val="00D834A0"/>
    <w:rsid w:val="00D84580"/>
    <w:rsid w:val="00D85D7F"/>
    <w:rsid w:val="00D861C4"/>
    <w:rsid w:val="00D86495"/>
    <w:rsid w:val="00D8651B"/>
    <w:rsid w:val="00D868C7"/>
    <w:rsid w:val="00D86CF9"/>
    <w:rsid w:val="00D86FE5"/>
    <w:rsid w:val="00D8749C"/>
    <w:rsid w:val="00D9169C"/>
    <w:rsid w:val="00D93795"/>
    <w:rsid w:val="00D94082"/>
    <w:rsid w:val="00D95390"/>
    <w:rsid w:val="00D95A1E"/>
    <w:rsid w:val="00D95B36"/>
    <w:rsid w:val="00D95C95"/>
    <w:rsid w:val="00D95F2C"/>
    <w:rsid w:val="00D96811"/>
    <w:rsid w:val="00D96B56"/>
    <w:rsid w:val="00D97A57"/>
    <w:rsid w:val="00D97E19"/>
    <w:rsid w:val="00DA0994"/>
    <w:rsid w:val="00DA0D30"/>
    <w:rsid w:val="00DA1398"/>
    <w:rsid w:val="00DA1C6A"/>
    <w:rsid w:val="00DA247E"/>
    <w:rsid w:val="00DA2867"/>
    <w:rsid w:val="00DA2A1F"/>
    <w:rsid w:val="00DA3A0D"/>
    <w:rsid w:val="00DA3AE2"/>
    <w:rsid w:val="00DA3B25"/>
    <w:rsid w:val="00DA3B71"/>
    <w:rsid w:val="00DA458F"/>
    <w:rsid w:val="00DA4CDF"/>
    <w:rsid w:val="00DA4F07"/>
    <w:rsid w:val="00DA6290"/>
    <w:rsid w:val="00DA65CC"/>
    <w:rsid w:val="00DA6670"/>
    <w:rsid w:val="00DA6A43"/>
    <w:rsid w:val="00DA6DC2"/>
    <w:rsid w:val="00DA6F7E"/>
    <w:rsid w:val="00DB062D"/>
    <w:rsid w:val="00DB0FD7"/>
    <w:rsid w:val="00DB16D0"/>
    <w:rsid w:val="00DB2124"/>
    <w:rsid w:val="00DB2A0D"/>
    <w:rsid w:val="00DB2F5D"/>
    <w:rsid w:val="00DB3349"/>
    <w:rsid w:val="00DB35F1"/>
    <w:rsid w:val="00DB47A2"/>
    <w:rsid w:val="00DB4C81"/>
    <w:rsid w:val="00DB4D4B"/>
    <w:rsid w:val="00DB4F92"/>
    <w:rsid w:val="00DB5676"/>
    <w:rsid w:val="00DB5E7C"/>
    <w:rsid w:val="00DB6B1E"/>
    <w:rsid w:val="00DC00F0"/>
    <w:rsid w:val="00DC1040"/>
    <w:rsid w:val="00DC13E3"/>
    <w:rsid w:val="00DC1F65"/>
    <w:rsid w:val="00DC321A"/>
    <w:rsid w:val="00DC4ADB"/>
    <w:rsid w:val="00DC4BEA"/>
    <w:rsid w:val="00DC4D98"/>
    <w:rsid w:val="00DC4FAE"/>
    <w:rsid w:val="00DC636F"/>
    <w:rsid w:val="00DC6569"/>
    <w:rsid w:val="00DC6ED6"/>
    <w:rsid w:val="00DC77D8"/>
    <w:rsid w:val="00DC7935"/>
    <w:rsid w:val="00DC7B80"/>
    <w:rsid w:val="00DD0013"/>
    <w:rsid w:val="00DD19D7"/>
    <w:rsid w:val="00DD1F1B"/>
    <w:rsid w:val="00DD2E78"/>
    <w:rsid w:val="00DD346A"/>
    <w:rsid w:val="00DD3744"/>
    <w:rsid w:val="00DD3A3E"/>
    <w:rsid w:val="00DD4D01"/>
    <w:rsid w:val="00DD56BB"/>
    <w:rsid w:val="00DD5B73"/>
    <w:rsid w:val="00DD5E42"/>
    <w:rsid w:val="00DD637D"/>
    <w:rsid w:val="00DD76BA"/>
    <w:rsid w:val="00DD7B07"/>
    <w:rsid w:val="00DD7ED0"/>
    <w:rsid w:val="00DE033F"/>
    <w:rsid w:val="00DE0411"/>
    <w:rsid w:val="00DE0CC8"/>
    <w:rsid w:val="00DE1579"/>
    <w:rsid w:val="00DE1A5E"/>
    <w:rsid w:val="00DE2103"/>
    <w:rsid w:val="00DE2416"/>
    <w:rsid w:val="00DE265E"/>
    <w:rsid w:val="00DE2CBF"/>
    <w:rsid w:val="00DE2CD0"/>
    <w:rsid w:val="00DE2CF4"/>
    <w:rsid w:val="00DE3112"/>
    <w:rsid w:val="00DE37E5"/>
    <w:rsid w:val="00DE3AF5"/>
    <w:rsid w:val="00DE485E"/>
    <w:rsid w:val="00DE4E93"/>
    <w:rsid w:val="00DE68F7"/>
    <w:rsid w:val="00DE6CA8"/>
    <w:rsid w:val="00DE7ED8"/>
    <w:rsid w:val="00DF0019"/>
    <w:rsid w:val="00DF04E7"/>
    <w:rsid w:val="00DF1CEC"/>
    <w:rsid w:val="00DF1E17"/>
    <w:rsid w:val="00DF21A3"/>
    <w:rsid w:val="00DF254D"/>
    <w:rsid w:val="00DF43A8"/>
    <w:rsid w:val="00DF4CDD"/>
    <w:rsid w:val="00DF512F"/>
    <w:rsid w:val="00DF63E4"/>
    <w:rsid w:val="00DF6FBF"/>
    <w:rsid w:val="00DF7189"/>
    <w:rsid w:val="00E002C6"/>
    <w:rsid w:val="00E00A6B"/>
    <w:rsid w:val="00E012E9"/>
    <w:rsid w:val="00E0176D"/>
    <w:rsid w:val="00E023C9"/>
    <w:rsid w:val="00E037B5"/>
    <w:rsid w:val="00E03BE1"/>
    <w:rsid w:val="00E04137"/>
    <w:rsid w:val="00E05451"/>
    <w:rsid w:val="00E06381"/>
    <w:rsid w:val="00E069B3"/>
    <w:rsid w:val="00E07516"/>
    <w:rsid w:val="00E07CA8"/>
    <w:rsid w:val="00E101E9"/>
    <w:rsid w:val="00E1043C"/>
    <w:rsid w:val="00E106A5"/>
    <w:rsid w:val="00E11631"/>
    <w:rsid w:val="00E121B4"/>
    <w:rsid w:val="00E12B27"/>
    <w:rsid w:val="00E1316D"/>
    <w:rsid w:val="00E1322D"/>
    <w:rsid w:val="00E13F2E"/>
    <w:rsid w:val="00E13F87"/>
    <w:rsid w:val="00E14556"/>
    <w:rsid w:val="00E1490B"/>
    <w:rsid w:val="00E1521C"/>
    <w:rsid w:val="00E1579D"/>
    <w:rsid w:val="00E15C6E"/>
    <w:rsid w:val="00E17687"/>
    <w:rsid w:val="00E17856"/>
    <w:rsid w:val="00E17898"/>
    <w:rsid w:val="00E179EC"/>
    <w:rsid w:val="00E20F17"/>
    <w:rsid w:val="00E21A11"/>
    <w:rsid w:val="00E22652"/>
    <w:rsid w:val="00E2404A"/>
    <w:rsid w:val="00E243BB"/>
    <w:rsid w:val="00E2460E"/>
    <w:rsid w:val="00E246A4"/>
    <w:rsid w:val="00E25505"/>
    <w:rsid w:val="00E25D71"/>
    <w:rsid w:val="00E26035"/>
    <w:rsid w:val="00E2658E"/>
    <w:rsid w:val="00E272B7"/>
    <w:rsid w:val="00E27540"/>
    <w:rsid w:val="00E30183"/>
    <w:rsid w:val="00E31385"/>
    <w:rsid w:val="00E31CEB"/>
    <w:rsid w:val="00E31FE4"/>
    <w:rsid w:val="00E3256B"/>
    <w:rsid w:val="00E328D3"/>
    <w:rsid w:val="00E3294C"/>
    <w:rsid w:val="00E32A16"/>
    <w:rsid w:val="00E338FF"/>
    <w:rsid w:val="00E33D14"/>
    <w:rsid w:val="00E342B4"/>
    <w:rsid w:val="00E342CB"/>
    <w:rsid w:val="00E34D34"/>
    <w:rsid w:val="00E34F60"/>
    <w:rsid w:val="00E359B5"/>
    <w:rsid w:val="00E35E55"/>
    <w:rsid w:val="00E35F12"/>
    <w:rsid w:val="00E36552"/>
    <w:rsid w:val="00E365AA"/>
    <w:rsid w:val="00E37131"/>
    <w:rsid w:val="00E37883"/>
    <w:rsid w:val="00E413ED"/>
    <w:rsid w:val="00E42718"/>
    <w:rsid w:val="00E430B8"/>
    <w:rsid w:val="00E4312D"/>
    <w:rsid w:val="00E440DC"/>
    <w:rsid w:val="00E44F61"/>
    <w:rsid w:val="00E44FF8"/>
    <w:rsid w:val="00E45D1E"/>
    <w:rsid w:val="00E47A86"/>
    <w:rsid w:val="00E501F4"/>
    <w:rsid w:val="00E50384"/>
    <w:rsid w:val="00E50BAD"/>
    <w:rsid w:val="00E5154E"/>
    <w:rsid w:val="00E523DA"/>
    <w:rsid w:val="00E52590"/>
    <w:rsid w:val="00E52B33"/>
    <w:rsid w:val="00E53284"/>
    <w:rsid w:val="00E53C77"/>
    <w:rsid w:val="00E53FBB"/>
    <w:rsid w:val="00E541B2"/>
    <w:rsid w:val="00E5474D"/>
    <w:rsid w:val="00E54DF6"/>
    <w:rsid w:val="00E55E15"/>
    <w:rsid w:val="00E56536"/>
    <w:rsid w:val="00E56FC2"/>
    <w:rsid w:val="00E577FD"/>
    <w:rsid w:val="00E600A1"/>
    <w:rsid w:val="00E62964"/>
    <w:rsid w:val="00E62C7C"/>
    <w:rsid w:val="00E62E02"/>
    <w:rsid w:val="00E6359E"/>
    <w:rsid w:val="00E636F6"/>
    <w:rsid w:val="00E643A5"/>
    <w:rsid w:val="00E649AF"/>
    <w:rsid w:val="00E65A18"/>
    <w:rsid w:val="00E65CA0"/>
    <w:rsid w:val="00E66A88"/>
    <w:rsid w:val="00E678BC"/>
    <w:rsid w:val="00E70169"/>
    <w:rsid w:val="00E71399"/>
    <w:rsid w:val="00E7186C"/>
    <w:rsid w:val="00E71CB7"/>
    <w:rsid w:val="00E7249E"/>
    <w:rsid w:val="00E73D1F"/>
    <w:rsid w:val="00E74B5C"/>
    <w:rsid w:val="00E75FE4"/>
    <w:rsid w:val="00E760C1"/>
    <w:rsid w:val="00E76622"/>
    <w:rsid w:val="00E768A4"/>
    <w:rsid w:val="00E76E14"/>
    <w:rsid w:val="00E770BD"/>
    <w:rsid w:val="00E771D2"/>
    <w:rsid w:val="00E77911"/>
    <w:rsid w:val="00E80BFA"/>
    <w:rsid w:val="00E8137C"/>
    <w:rsid w:val="00E81A9B"/>
    <w:rsid w:val="00E81C9A"/>
    <w:rsid w:val="00E82276"/>
    <w:rsid w:val="00E824ED"/>
    <w:rsid w:val="00E828D7"/>
    <w:rsid w:val="00E8321E"/>
    <w:rsid w:val="00E84A39"/>
    <w:rsid w:val="00E8587E"/>
    <w:rsid w:val="00E85A88"/>
    <w:rsid w:val="00E864BA"/>
    <w:rsid w:val="00E86A42"/>
    <w:rsid w:val="00E86C0D"/>
    <w:rsid w:val="00E86D27"/>
    <w:rsid w:val="00E86E09"/>
    <w:rsid w:val="00E87CBA"/>
    <w:rsid w:val="00E87ED2"/>
    <w:rsid w:val="00E90ED9"/>
    <w:rsid w:val="00E911DD"/>
    <w:rsid w:val="00E9185B"/>
    <w:rsid w:val="00E91FB5"/>
    <w:rsid w:val="00E926FF"/>
    <w:rsid w:val="00E92F43"/>
    <w:rsid w:val="00E92FD5"/>
    <w:rsid w:val="00E935DD"/>
    <w:rsid w:val="00E9360B"/>
    <w:rsid w:val="00E93BB0"/>
    <w:rsid w:val="00E940D0"/>
    <w:rsid w:val="00E942AB"/>
    <w:rsid w:val="00E94386"/>
    <w:rsid w:val="00E9477D"/>
    <w:rsid w:val="00E95BAA"/>
    <w:rsid w:val="00E95D80"/>
    <w:rsid w:val="00E9656F"/>
    <w:rsid w:val="00E967E8"/>
    <w:rsid w:val="00E96E01"/>
    <w:rsid w:val="00E97990"/>
    <w:rsid w:val="00E979DC"/>
    <w:rsid w:val="00EA001B"/>
    <w:rsid w:val="00EA07BD"/>
    <w:rsid w:val="00EA08EC"/>
    <w:rsid w:val="00EA0D22"/>
    <w:rsid w:val="00EA160F"/>
    <w:rsid w:val="00EA188B"/>
    <w:rsid w:val="00EA2BC6"/>
    <w:rsid w:val="00EA38EA"/>
    <w:rsid w:val="00EA3A05"/>
    <w:rsid w:val="00EA3A29"/>
    <w:rsid w:val="00EA3BE9"/>
    <w:rsid w:val="00EA3D31"/>
    <w:rsid w:val="00EA5962"/>
    <w:rsid w:val="00EA5AD9"/>
    <w:rsid w:val="00EA5B17"/>
    <w:rsid w:val="00EA5B91"/>
    <w:rsid w:val="00EA7CE8"/>
    <w:rsid w:val="00EB030E"/>
    <w:rsid w:val="00EB089B"/>
    <w:rsid w:val="00EB08BF"/>
    <w:rsid w:val="00EB0BAA"/>
    <w:rsid w:val="00EB1473"/>
    <w:rsid w:val="00EB188F"/>
    <w:rsid w:val="00EB1B7D"/>
    <w:rsid w:val="00EB2D3A"/>
    <w:rsid w:val="00EB323F"/>
    <w:rsid w:val="00EB3B24"/>
    <w:rsid w:val="00EB3CBA"/>
    <w:rsid w:val="00EB5094"/>
    <w:rsid w:val="00EB54A0"/>
    <w:rsid w:val="00EB5D4B"/>
    <w:rsid w:val="00EB6624"/>
    <w:rsid w:val="00EB719A"/>
    <w:rsid w:val="00EB7797"/>
    <w:rsid w:val="00EB7E6B"/>
    <w:rsid w:val="00EC0882"/>
    <w:rsid w:val="00EC0B44"/>
    <w:rsid w:val="00EC0EC9"/>
    <w:rsid w:val="00EC10E5"/>
    <w:rsid w:val="00EC39B7"/>
    <w:rsid w:val="00EC4100"/>
    <w:rsid w:val="00EC4609"/>
    <w:rsid w:val="00EC52DC"/>
    <w:rsid w:val="00EC567A"/>
    <w:rsid w:val="00EC68EA"/>
    <w:rsid w:val="00EC6AC6"/>
    <w:rsid w:val="00ED0E37"/>
    <w:rsid w:val="00ED1E02"/>
    <w:rsid w:val="00ED293F"/>
    <w:rsid w:val="00ED2B32"/>
    <w:rsid w:val="00ED2C2C"/>
    <w:rsid w:val="00ED3015"/>
    <w:rsid w:val="00ED324B"/>
    <w:rsid w:val="00ED341E"/>
    <w:rsid w:val="00ED34CE"/>
    <w:rsid w:val="00ED3953"/>
    <w:rsid w:val="00ED3A1A"/>
    <w:rsid w:val="00ED4C90"/>
    <w:rsid w:val="00ED573B"/>
    <w:rsid w:val="00ED70F4"/>
    <w:rsid w:val="00ED727C"/>
    <w:rsid w:val="00ED735A"/>
    <w:rsid w:val="00ED73D0"/>
    <w:rsid w:val="00ED7F11"/>
    <w:rsid w:val="00EE0905"/>
    <w:rsid w:val="00EE0A6C"/>
    <w:rsid w:val="00EE0B85"/>
    <w:rsid w:val="00EE10F0"/>
    <w:rsid w:val="00EE12F5"/>
    <w:rsid w:val="00EE1A36"/>
    <w:rsid w:val="00EE30D6"/>
    <w:rsid w:val="00EE35DE"/>
    <w:rsid w:val="00EE389C"/>
    <w:rsid w:val="00EE3FAB"/>
    <w:rsid w:val="00EE4266"/>
    <w:rsid w:val="00EE540A"/>
    <w:rsid w:val="00EE5AC8"/>
    <w:rsid w:val="00EE61B9"/>
    <w:rsid w:val="00EE6CEC"/>
    <w:rsid w:val="00EE7394"/>
    <w:rsid w:val="00EE7C25"/>
    <w:rsid w:val="00EE7D4F"/>
    <w:rsid w:val="00EF0201"/>
    <w:rsid w:val="00EF062E"/>
    <w:rsid w:val="00EF0912"/>
    <w:rsid w:val="00EF0C34"/>
    <w:rsid w:val="00EF1556"/>
    <w:rsid w:val="00EF1FC2"/>
    <w:rsid w:val="00EF2092"/>
    <w:rsid w:val="00EF2198"/>
    <w:rsid w:val="00EF2279"/>
    <w:rsid w:val="00EF234A"/>
    <w:rsid w:val="00EF2710"/>
    <w:rsid w:val="00EF2CE3"/>
    <w:rsid w:val="00EF30F5"/>
    <w:rsid w:val="00EF4302"/>
    <w:rsid w:val="00EF5A1E"/>
    <w:rsid w:val="00EF687A"/>
    <w:rsid w:val="00EF6CF1"/>
    <w:rsid w:val="00EF6F0F"/>
    <w:rsid w:val="00F00EE5"/>
    <w:rsid w:val="00F01B34"/>
    <w:rsid w:val="00F01CE1"/>
    <w:rsid w:val="00F023A5"/>
    <w:rsid w:val="00F03146"/>
    <w:rsid w:val="00F034F0"/>
    <w:rsid w:val="00F03BAC"/>
    <w:rsid w:val="00F03DA7"/>
    <w:rsid w:val="00F04D71"/>
    <w:rsid w:val="00F04D75"/>
    <w:rsid w:val="00F066E5"/>
    <w:rsid w:val="00F0749D"/>
    <w:rsid w:val="00F07B48"/>
    <w:rsid w:val="00F10305"/>
    <w:rsid w:val="00F10A2D"/>
    <w:rsid w:val="00F10EDA"/>
    <w:rsid w:val="00F11319"/>
    <w:rsid w:val="00F116BD"/>
    <w:rsid w:val="00F120CA"/>
    <w:rsid w:val="00F1245F"/>
    <w:rsid w:val="00F1374D"/>
    <w:rsid w:val="00F1420A"/>
    <w:rsid w:val="00F14BEF"/>
    <w:rsid w:val="00F15A0B"/>
    <w:rsid w:val="00F15D81"/>
    <w:rsid w:val="00F15E84"/>
    <w:rsid w:val="00F16BAD"/>
    <w:rsid w:val="00F1709B"/>
    <w:rsid w:val="00F175DB"/>
    <w:rsid w:val="00F17874"/>
    <w:rsid w:val="00F22759"/>
    <w:rsid w:val="00F2292B"/>
    <w:rsid w:val="00F229ED"/>
    <w:rsid w:val="00F22FDA"/>
    <w:rsid w:val="00F24629"/>
    <w:rsid w:val="00F2495B"/>
    <w:rsid w:val="00F24ECD"/>
    <w:rsid w:val="00F251D8"/>
    <w:rsid w:val="00F252F6"/>
    <w:rsid w:val="00F255B4"/>
    <w:rsid w:val="00F258C2"/>
    <w:rsid w:val="00F25A8C"/>
    <w:rsid w:val="00F25BE3"/>
    <w:rsid w:val="00F26886"/>
    <w:rsid w:val="00F26EA0"/>
    <w:rsid w:val="00F27C17"/>
    <w:rsid w:val="00F27D0F"/>
    <w:rsid w:val="00F300F3"/>
    <w:rsid w:val="00F30EFE"/>
    <w:rsid w:val="00F30F2F"/>
    <w:rsid w:val="00F31387"/>
    <w:rsid w:val="00F31559"/>
    <w:rsid w:val="00F31BFE"/>
    <w:rsid w:val="00F326B3"/>
    <w:rsid w:val="00F34569"/>
    <w:rsid w:val="00F34845"/>
    <w:rsid w:val="00F34BF1"/>
    <w:rsid w:val="00F34CF5"/>
    <w:rsid w:val="00F36ACC"/>
    <w:rsid w:val="00F36AF4"/>
    <w:rsid w:val="00F36F61"/>
    <w:rsid w:val="00F37184"/>
    <w:rsid w:val="00F3726C"/>
    <w:rsid w:val="00F37B0A"/>
    <w:rsid w:val="00F37BAD"/>
    <w:rsid w:val="00F4015E"/>
    <w:rsid w:val="00F40B35"/>
    <w:rsid w:val="00F41082"/>
    <w:rsid w:val="00F42585"/>
    <w:rsid w:val="00F42CD7"/>
    <w:rsid w:val="00F43BF1"/>
    <w:rsid w:val="00F448FC"/>
    <w:rsid w:val="00F44D40"/>
    <w:rsid w:val="00F45812"/>
    <w:rsid w:val="00F45CD5"/>
    <w:rsid w:val="00F45F70"/>
    <w:rsid w:val="00F46202"/>
    <w:rsid w:val="00F46626"/>
    <w:rsid w:val="00F47AC3"/>
    <w:rsid w:val="00F500B7"/>
    <w:rsid w:val="00F5077E"/>
    <w:rsid w:val="00F50866"/>
    <w:rsid w:val="00F514D4"/>
    <w:rsid w:val="00F51960"/>
    <w:rsid w:val="00F51E23"/>
    <w:rsid w:val="00F52968"/>
    <w:rsid w:val="00F529A2"/>
    <w:rsid w:val="00F52E20"/>
    <w:rsid w:val="00F52E9C"/>
    <w:rsid w:val="00F53A00"/>
    <w:rsid w:val="00F546F5"/>
    <w:rsid w:val="00F548FB"/>
    <w:rsid w:val="00F55C33"/>
    <w:rsid w:val="00F55CAB"/>
    <w:rsid w:val="00F55E71"/>
    <w:rsid w:val="00F57053"/>
    <w:rsid w:val="00F575F7"/>
    <w:rsid w:val="00F579B8"/>
    <w:rsid w:val="00F60DEE"/>
    <w:rsid w:val="00F614D1"/>
    <w:rsid w:val="00F61A62"/>
    <w:rsid w:val="00F61F27"/>
    <w:rsid w:val="00F623B7"/>
    <w:rsid w:val="00F62ED1"/>
    <w:rsid w:val="00F6449F"/>
    <w:rsid w:val="00F64DE2"/>
    <w:rsid w:val="00F650BF"/>
    <w:rsid w:val="00F6540B"/>
    <w:rsid w:val="00F65637"/>
    <w:rsid w:val="00F65794"/>
    <w:rsid w:val="00F67110"/>
    <w:rsid w:val="00F6743A"/>
    <w:rsid w:val="00F6777D"/>
    <w:rsid w:val="00F7053D"/>
    <w:rsid w:val="00F70A9D"/>
    <w:rsid w:val="00F71290"/>
    <w:rsid w:val="00F71625"/>
    <w:rsid w:val="00F720D7"/>
    <w:rsid w:val="00F73E53"/>
    <w:rsid w:val="00F757CF"/>
    <w:rsid w:val="00F7599E"/>
    <w:rsid w:val="00F75EE9"/>
    <w:rsid w:val="00F75F3B"/>
    <w:rsid w:val="00F7612B"/>
    <w:rsid w:val="00F7731A"/>
    <w:rsid w:val="00F775F1"/>
    <w:rsid w:val="00F82397"/>
    <w:rsid w:val="00F82792"/>
    <w:rsid w:val="00F84D19"/>
    <w:rsid w:val="00F84E02"/>
    <w:rsid w:val="00F87153"/>
    <w:rsid w:val="00F87717"/>
    <w:rsid w:val="00F87841"/>
    <w:rsid w:val="00F87B00"/>
    <w:rsid w:val="00F903F4"/>
    <w:rsid w:val="00F90BE2"/>
    <w:rsid w:val="00F91704"/>
    <w:rsid w:val="00F925E5"/>
    <w:rsid w:val="00F926EC"/>
    <w:rsid w:val="00F948AE"/>
    <w:rsid w:val="00F94DA4"/>
    <w:rsid w:val="00F9504A"/>
    <w:rsid w:val="00F951E2"/>
    <w:rsid w:val="00F95345"/>
    <w:rsid w:val="00F96345"/>
    <w:rsid w:val="00F96E0A"/>
    <w:rsid w:val="00F976C6"/>
    <w:rsid w:val="00FA0201"/>
    <w:rsid w:val="00FA0D75"/>
    <w:rsid w:val="00FA348B"/>
    <w:rsid w:val="00FA39C2"/>
    <w:rsid w:val="00FA3DD8"/>
    <w:rsid w:val="00FA3FAF"/>
    <w:rsid w:val="00FA44BF"/>
    <w:rsid w:val="00FA4703"/>
    <w:rsid w:val="00FA4BB5"/>
    <w:rsid w:val="00FA549B"/>
    <w:rsid w:val="00FA6491"/>
    <w:rsid w:val="00FA6FA9"/>
    <w:rsid w:val="00FA7BD7"/>
    <w:rsid w:val="00FB0174"/>
    <w:rsid w:val="00FB0786"/>
    <w:rsid w:val="00FB0ABD"/>
    <w:rsid w:val="00FB1F42"/>
    <w:rsid w:val="00FB2899"/>
    <w:rsid w:val="00FB3073"/>
    <w:rsid w:val="00FB39B2"/>
    <w:rsid w:val="00FB4380"/>
    <w:rsid w:val="00FB52D9"/>
    <w:rsid w:val="00FB5BE5"/>
    <w:rsid w:val="00FB5EE4"/>
    <w:rsid w:val="00FB71F2"/>
    <w:rsid w:val="00FB7789"/>
    <w:rsid w:val="00FB7892"/>
    <w:rsid w:val="00FC0648"/>
    <w:rsid w:val="00FC0A57"/>
    <w:rsid w:val="00FC0E19"/>
    <w:rsid w:val="00FC0F2E"/>
    <w:rsid w:val="00FC111D"/>
    <w:rsid w:val="00FC2161"/>
    <w:rsid w:val="00FC2A01"/>
    <w:rsid w:val="00FC322C"/>
    <w:rsid w:val="00FC3D02"/>
    <w:rsid w:val="00FC3D2B"/>
    <w:rsid w:val="00FC3E5C"/>
    <w:rsid w:val="00FC3F10"/>
    <w:rsid w:val="00FC496B"/>
    <w:rsid w:val="00FC54EF"/>
    <w:rsid w:val="00FC673B"/>
    <w:rsid w:val="00FC6A31"/>
    <w:rsid w:val="00FC6A38"/>
    <w:rsid w:val="00FC6C68"/>
    <w:rsid w:val="00FC78BE"/>
    <w:rsid w:val="00FD0E0F"/>
    <w:rsid w:val="00FD1798"/>
    <w:rsid w:val="00FD2BB7"/>
    <w:rsid w:val="00FD41FF"/>
    <w:rsid w:val="00FD4C38"/>
    <w:rsid w:val="00FD54C3"/>
    <w:rsid w:val="00FD5524"/>
    <w:rsid w:val="00FD6E6C"/>
    <w:rsid w:val="00FD7698"/>
    <w:rsid w:val="00FD7DE5"/>
    <w:rsid w:val="00FE0172"/>
    <w:rsid w:val="00FE1570"/>
    <w:rsid w:val="00FE17E7"/>
    <w:rsid w:val="00FE1FA1"/>
    <w:rsid w:val="00FE2042"/>
    <w:rsid w:val="00FE2101"/>
    <w:rsid w:val="00FE22D2"/>
    <w:rsid w:val="00FE240F"/>
    <w:rsid w:val="00FE244D"/>
    <w:rsid w:val="00FE26B4"/>
    <w:rsid w:val="00FE2721"/>
    <w:rsid w:val="00FE27C3"/>
    <w:rsid w:val="00FE2E5B"/>
    <w:rsid w:val="00FE32EE"/>
    <w:rsid w:val="00FE376F"/>
    <w:rsid w:val="00FE3845"/>
    <w:rsid w:val="00FE39CE"/>
    <w:rsid w:val="00FE490C"/>
    <w:rsid w:val="00FE5DCC"/>
    <w:rsid w:val="00FE711C"/>
    <w:rsid w:val="00FE7236"/>
    <w:rsid w:val="00FF0570"/>
    <w:rsid w:val="00FF0833"/>
    <w:rsid w:val="00FF0AC2"/>
    <w:rsid w:val="00FF28AB"/>
    <w:rsid w:val="00FF293E"/>
    <w:rsid w:val="00FF2BA3"/>
    <w:rsid w:val="00FF369B"/>
    <w:rsid w:val="00FF3A34"/>
    <w:rsid w:val="00FF4B20"/>
    <w:rsid w:val="00FF4BB8"/>
    <w:rsid w:val="00FF61F8"/>
    <w:rsid w:val="00FF76E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0401"/>
    <o:shapelayout v:ext="edit">
      <o:idmap v:ext="edit" data="1"/>
    </o:shapelayout>
  </w:shapeDefaults>
  <w:decimalSymbol w:val="."/>
  <w:listSeparator w:val=","/>
  <w14:docId w14:val="62CE4192"/>
  <w15:docId w15:val="{97541267-229E-4553-8B87-FFAB4EA5C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364F"/>
    <w:pPr>
      <w:spacing w:line="260" w:lineRule="atLeast"/>
    </w:pPr>
    <w:rPr>
      <w:rFonts w:asciiTheme="minorHAnsi" w:hAnsiTheme="minorHAnsi"/>
      <w:lang w:eastAsia="ja-JP"/>
    </w:rPr>
  </w:style>
  <w:style w:type="paragraph" w:styleId="Heading1">
    <w:name w:val="heading 1"/>
    <w:aliases w:val="Part"/>
    <w:basedOn w:val="Normal"/>
    <w:next w:val="Normal"/>
    <w:uiPriority w:val="9"/>
    <w:qFormat/>
    <w:rsid w:val="00C61DE4"/>
    <w:pPr>
      <w:keepNext/>
      <w:pageBreakBefore/>
      <w:numPr>
        <w:numId w:val="1"/>
      </w:numPr>
      <w:overflowPunct w:val="0"/>
      <w:autoSpaceDE w:val="0"/>
      <w:autoSpaceDN w:val="0"/>
      <w:adjustRightInd w:val="0"/>
      <w:spacing w:after="800" w:line="400" w:lineRule="exact"/>
      <w:textAlignment w:val="baseline"/>
      <w:outlineLvl w:val="0"/>
    </w:pPr>
    <w:rPr>
      <w:rFonts w:ascii="UBSHeadline" w:hAnsi="UBSHeadline"/>
      <w:kern w:val="28"/>
      <w:sz w:val="36"/>
    </w:rPr>
  </w:style>
  <w:style w:type="paragraph" w:styleId="Heading2">
    <w:name w:val="heading 2"/>
    <w:aliases w:val="Chapter Title,Chapter,1.Seite"/>
    <w:basedOn w:val="Normal"/>
    <w:next w:val="Normal"/>
    <w:link w:val="Heading2Char"/>
    <w:uiPriority w:val="9"/>
    <w:qFormat/>
    <w:rsid w:val="00B55833"/>
    <w:pPr>
      <w:keepNext/>
      <w:numPr>
        <w:ilvl w:val="1"/>
        <w:numId w:val="1"/>
      </w:numPr>
      <w:overflowPunct w:val="0"/>
      <w:autoSpaceDE w:val="0"/>
      <w:autoSpaceDN w:val="0"/>
      <w:adjustRightInd w:val="0"/>
      <w:spacing w:after="260" w:line="260" w:lineRule="exact"/>
      <w:textAlignment w:val="baseline"/>
      <w:outlineLvl w:val="1"/>
    </w:pPr>
    <w:rPr>
      <w:b/>
    </w:rPr>
  </w:style>
  <w:style w:type="paragraph" w:styleId="Heading3">
    <w:name w:val="heading 3"/>
    <w:aliases w:val="Section,Annotationen"/>
    <w:basedOn w:val="Normal"/>
    <w:next w:val="Normal"/>
    <w:autoRedefine/>
    <w:uiPriority w:val="9"/>
    <w:qFormat/>
    <w:rsid w:val="00D861C4"/>
    <w:pPr>
      <w:keepNext/>
      <w:numPr>
        <w:ilvl w:val="2"/>
        <w:numId w:val="1"/>
      </w:numPr>
      <w:tabs>
        <w:tab w:val="clear" w:pos="1211"/>
        <w:tab w:val="num" w:pos="851"/>
      </w:tabs>
      <w:overflowPunct w:val="0"/>
      <w:autoSpaceDE w:val="0"/>
      <w:autoSpaceDN w:val="0"/>
      <w:adjustRightInd w:val="0"/>
      <w:spacing w:after="260" w:line="260" w:lineRule="exact"/>
      <w:ind w:left="540" w:hanging="581"/>
      <w:jc w:val="both"/>
      <w:textAlignment w:val="baseline"/>
      <w:outlineLvl w:val="2"/>
    </w:pPr>
    <w:rPr>
      <w:b/>
      <w:bCs/>
      <w:color w:val="1C1C1C"/>
      <w:sz w:val="22"/>
      <w:szCs w:val="22"/>
      <w:shd w:val="clear" w:color="auto" w:fill="FFFFFF"/>
    </w:rPr>
  </w:style>
  <w:style w:type="paragraph" w:styleId="Heading4">
    <w:name w:val="heading 4"/>
    <w:basedOn w:val="Heading3"/>
    <w:next w:val="Normal"/>
    <w:autoRedefine/>
    <w:uiPriority w:val="9"/>
    <w:qFormat/>
    <w:rsid w:val="00033260"/>
    <w:pPr>
      <w:numPr>
        <w:ilvl w:val="3"/>
      </w:numPr>
      <w:outlineLvl w:val="3"/>
    </w:pPr>
  </w:style>
  <w:style w:type="paragraph" w:styleId="Heading5">
    <w:name w:val="heading 5"/>
    <w:basedOn w:val="Heading3"/>
    <w:next w:val="Normal"/>
    <w:uiPriority w:val="9"/>
    <w:qFormat/>
    <w:rsid w:val="00B94525"/>
    <w:pPr>
      <w:numPr>
        <w:ilvl w:val="4"/>
      </w:numPr>
      <w:outlineLvl w:val="4"/>
    </w:pPr>
    <w:rPr>
      <w:b w:val="0"/>
    </w:rPr>
  </w:style>
  <w:style w:type="paragraph" w:styleId="Heading6">
    <w:name w:val="heading 6"/>
    <w:basedOn w:val="Heading4"/>
    <w:next w:val="Normal"/>
    <w:uiPriority w:val="9"/>
    <w:qFormat/>
    <w:pPr>
      <w:numPr>
        <w:ilvl w:val="5"/>
      </w:numPr>
      <w:outlineLvl w:val="5"/>
    </w:pPr>
  </w:style>
  <w:style w:type="paragraph" w:styleId="Heading7">
    <w:name w:val="heading 7"/>
    <w:basedOn w:val="Heading5"/>
    <w:next w:val="Normal"/>
    <w:uiPriority w:val="9"/>
    <w:qFormat/>
    <w:pPr>
      <w:numPr>
        <w:ilvl w:val="6"/>
      </w:numPr>
      <w:tabs>
        <w:tab w:val="left" w:pos="1488"/>
      </w:tabs>
      <w:outlineLvl w:val="6"/>
    </w:pPr>
  </w:style>
  <w:style w:type="paragraph" w:styleId="Heading8">
    <w:name w:val="heading 8"/>
    <w:basedOn w:val="Heading4"/>
    <w:next w:val="Normal"/>
    <w:uiPriority w:val="9"/>
    <w:qFormat/>
    <w:pPr>
      <w:numPr>
        <w:ilvl w:val="7"/>
      </w:numPr>
      <w:tabs>
        <w:tab w:val="left" w:pos="1673"/>
      </w:tabs>
      <w:outlineLvl w:val="7"/>
    </w:pPr>
  </w:style>
  <w:style w:type="paragraph" w:styleId="Heading9">
    <w:name w:val="heading 9"/>
    <w:basedOn w:val="Heading5"/>
    <w:next w:val="Normal"/>
    <w:uiPriority w:val="9"/>
    <w:qFormat/>
    <w:pPr>
      <w:numPr>
        <w:ilvl w:val="8"/>
      </w:numPr>
      <w:tabs>
        <w:tab w:val="left" w:pos="18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Header">
    <w:name w:val="header"/>
    <w:basedOn w:val="Normal"/>
    <w:rsid w:val="003B59FD"/>
    <w:pPr>
      <w:tabs>
        <w:tab w:val="center" w:pos="4153"/>
        <w:tab w:val="right" w:pos="8306"/>
      </w:tabs>
    </w:pPr>
    <w:rPr>
      <w:noProof/>
    </w:rPr>
  </w:style>
  <w:style w:type="paragraph" w:styleId="Footer">
    <w:name w:val="footer"/>
    <w:basedOn w:val="Normal"/>
    <w:rsid w:val="003206A6"/>
    <w:pPr>
      <w:tabs>
        <w:tab w:val="center" w:pos="4153"/>
        <w:tab w:val="right" w:pos="8306"/>
      </w:tabs>
    </w:pPr>
  </w:style>
  <w:style w:type="paragraph" w:customStyle="1" w:styleId="Empty">
    <w:name w:val="Empty"/>
    <w:basedOn w:val="Normal"/>
    <w:rPr>
      <w:noProof/>
      <w:vanish/>
      <w:color w:val="FFFFFF"/>
    </w:rPr>
  </w:style>
  <w:style w:type="paragraph" w:customStyle="1" w:styleId="Classification">
    <w:name w:val="Classification"/>
    <w:basedOn w:val="Normal"/>
    <w:rsid w:val="003206A6"/>
    <w:rPr>
      <w:b/>
    </w:rPr>
  </w:style>
  <w:style w:type="paragraph" w:customStyle="1" w:styleId="CompanyName">
    <w:name w:val="CompanyName"/>
    <w:basedOn w:val="Normal"/>
    <w:rsid w:val="00F252F6"/>
  </w:style>
  <w:style w:type="paragraph" w:customStyle="1" w:styleId="DocumentTitle">
    <w:name w:val="DocumentTitle"/>
    <w:basedOn w:val="Normal"/>
    <w:rsid w:val="00F252F6"/>
    <w:pPr>
      <w:spacing w:line="480" w:lineRule="atLeast"/>
    </w:pPr>
    <w:rPr>
      <w:rFonts w:ascii="UBSHeadline" w:hAnsi="UBSHeadline"/>
      <w:sz w:val="44"/>
    </w:rPr>
  </w:style>
  <w:style w:type="paragraph" w:customStyle="1" w:styleId="Contents">
    <w:name w:val="Contents"/>
    <w:basedOn w:val="DocumentTitle"/>
    <w:pPr>
      <w:spacing w:after="800" w:line="400" w:lineRule="exact"/>
    </w:pPr>
    <w:rPr>
      <w:sz w:val="36"/>
    </w:rPr>
  </w:style>
  <w:style w:type="paragraph" w:customStyle="1" w:styleId="CoverTitle">
    <w:name w:val="CoverTitle"/>
    <w:basedOn w:val="Normal"/>
    <w:rsid w:val="00421867"/>
    <w:pPr>
      <w:spacing w:line="880" w:lineRule="atLeast"/>
    </w:pPr>
    <w:rPr>
      <w:rFonts w:ascii="UBSHeadline" w:hAnsi="UBSHeadline"/>
      <w:sz w:val="84"/>
    </w:rPr>
  </w:style>
  <w:style w:type="paragraph" w:styleId="Date">
    <w:name w:val="Date"/>
    <w:basedOn w:val="Normal"/>
    <w:next w:val="Normal"/>
    <w:rsid w:val="00F252F6"/>
  </w:style>
  <w:style w:type="paragraph" w:customStyle="1" w:styleId="EndorsementDisclaimer">
    <w:name w:val="EndorsementDisclaimer"/>
    <w:basedOn w:val="Normal"/>
    <w:rsid w:val="003206A6"/>
    <w:pPr>
      <w:spacing w:line="150" w:lineRule="atLeast"/>
    </w:pPr>
    <w:rPr>
      <w:sz w:val="13"/>
    </w:rPr>
  </w:style>
  <w:style w:type="paragraph" w:customStyle="1" w:styleId="Disclaimer">
    <w:name w:val="Disclaimer"/>
    <w:basedOn w:val="EndorsementDisclaimer"/>
  </w:style>
  <w:style w:type="paragraph" w:customStyle="1" w:styleId="DocSender">
    <w:name w:val="Doc_Sender"/>
    <w:basedOn w:val="Normal"/>
    <w:rsid w:val="00F252F6"/>
    <w:pPr>
      <w:framePr w:w="3289" w:hSpace="142" w:wrap="around" w:vAnchor="page" w:hAnchor="page" w:x="8052" w:y="568" w:anchorLock="1"/>
      <w:tabs>
        <w:tab w:val="left" w:pos="284"/>
      </w:tabs>
      <w:spacing w:line="180" w:lineRule="exact"/>
    </w:pPr>
    <w:rPr>
      <w:sz w:val="16"/>
      <w:lang w:val="en-GB"/>
    </w:rPr>
  </w:style>
  <w:style w:type="paragraph" w:customStyle="1" w:styleId="DocumentIdentification">
    <w:name w:val="Document Identification"/>
    <w:basedOn w:val="Normal"/>
    <w:rsid w:val="00D8651B"/>
    <w:pPr>
      <w:spacing w:before="40" w:line="240" w:lineRule="auto"/>
    </w:pPr>
    <w:rPr>
      <w:sz w:val="16"/>
    </w:rPr>
  </w:style>
  <w:style w:type="paragraph" w:customStyle="1" w:styleId="DocumentName">
    <w:name w:val="DocumentName"/>
    <w:basedOn w:val="Normal"/>
    <w:rsid w:val="003206A6"/>
    <w:pPr>
      <w:spacing w:line="150" w:lineRule="atLeast"/>
    </w:pPr>
    <w:rPr>
      <w:sz w:val="13"/>
    </w:rPr>
  </w:style>
  <w:style w:type="paragraph" w:customStyle="1" w:styleId="Endorsement">
    <w:name w:val="Endorsement"/>
    <w:basedOn w:val="EndorsementDisclaimer"/>
    <w:rPr>
      <w:b/>
    </w:rPr>
  </w:style>
  <w:style w:type="paragraph" w:customStyle="1" w:styleId="FinalRegards">
    <w:name w:val="FinalRegards"/>
    <w:basedOn w:val="Normal"/>
    <w:rsid w:val="003206A6"/>
  </w:style>
  <w:style w:type="character" w:styleId="FollowedHyperlink">
    <w:name w:val="FollowedHyperlink"/>
    <w:rPr>
      <w:color w:val="800080"/>
      <w:u w:val="none"/>
    </w:rPr>
  </w:style>
  <w:style w:type="character" w:styleId="FootnoteReference">
    <w:name w:val="footnote reference"/>
    <w:semiHidden/>
    <w:rPr>
      <w:vertAlign w:val="superscript"/>
    </w:rPr>
  </w:style>
  <w:style w:type="paragraph" w:styleId="FootnoteText">
    <w:name w:val="footnote text"/>
    <w:basedOn w:val="Normal"/>
    <w:semiHidden/>
    <w:pPr>
      <w:tabs>
        <w:tab w:val="left" w:pos="113"/>
      </w:tabs>
      <w:overflowPunct w:val="0"/>
      <w:autoSpaceDE w:val="0"/>
      <w:autoSpaceDN w:val="0"/>
      <w:adjustRightInd w:val="0"/>
      <w:spacing w:line="180" w:lineRule="exact"/>
      <w:ind w:left="113" w:hanging="113"/>
      <w:textAlignment w:val="baseline"/>
    </w:pPr>
    <w:rPr>
      <w:sz w:val="16"/>
    </w:rPr>
  </w:style>
  <w:style w:type="character" w:styleId="Hyperlink">
    <w:name w:val="Hyperlink"/>
    <w:uiPriority w:val="99"/>
    <w:rsid w:val="0044460A"/>
    <w:rPr>
      <w:color w:val="0000FF"/>
      <w:u w:val="single"/>
    </w:rPr>
  </w:style>
  <w:style w:type="paragraph" w:customStyle="1" w:styleId="Name">
    <w:name w:val="Name"/>
    <w:basedOn w:val="Normal"/>
    <w:rsid w:val="00F252F6"/>
  </w:style>
  <w:style w:type="paragraph" w:customStyle="1" w:styleId="OurRef">
    <w:name w:val="OurRef"/>
    <w:basedOn w:val="Normal"/>
  </w:style>
  <w:style w:type="paragraph" w:styleId="PlainText">
    <w:name w:val="Plain Text"/>
    <w:basedOn w:val="Normal"/>
    <w:rPr>
      <w:rFonts w:ascii="Courier New" w:hAnsi="Courier New"/>
      <w:sz w:val="16"/>
    </w:rPr>
  </w:style>
  <w:style w:type="paragraph" w:customStyle="1" w:styleId="RecipientAddress">
    <w:name w:val="RecipientAddress"/>
    <w:basedOn w:val="Normal"/>
  </w:style>
  <w:style w:type="paragraph" w:styleId="Salutation">
    <w:name w:val="Salutation"/>
    <w:basedOn w:val="Normal"/>
    <w:next w:val="Normal"/>
  </w:style>
  <w:style w:type="paragraph" w:customStyle="1" w:styleId="SenderInformation">
    <w:name w:val="Sender Information"/>
    <w:basedOn w:val="Normal"/>
    <w:rsid w:val="003B59FD"/>
    <w:pPr>
      <w:tabs>
        <w:tab w:val="left" w:pos="284"/>
      </w:tabs>
      <w:spacing w:line="180" w:lineRule="atLeast"/>
    </w:pPr>
    <w:rPr>
      <w:noProof/>
      <w:sz w:val="16"/>
    </w:rPr>
  </w:style>
  <w:style w:type="paragraph" w:customStyle="1" w:styleId="SpaceBeforeFooter">
    <w:name w:val="SpaceBeforeFooter"/>
    <w:basedOn w:val="Normal"/>
    <w:pPr>
      <w:spacing w:line="20" w:lineRule="exact"/>
    </w:pPr>
  </w:style>
  <w:style w:type="paragraph" w:customStyle="1" w:styleId="Style1">
    <w:name w:val="Style1"/>
    <w:basedOn w:val="Normal"/>
  </w:style>
  <w:style w:type="paragraph" w:customStyle="1" w:styleId="ContentInfSubTitle">
    <w:name w:val="ContentInfSubTitle"/>
    <w:basedOn w:val="Normal"/>
    <w:rsid w:val="00D72DB6"/>
    <w:rPr>
      <w:b/>
    </w:rPr>
  </w:style>
  <w:style w:type="paragraph" w:customStyle="1" w:styleId="SummaryTitle">
    <w:name w:val="SummaryTitle"/>
    <w:basedOn w:val="ContentInfSubTitle"/>
  </w:style>
  <w:style w:type="paragraph" w:customStyle="1" w:styleId="TitleAndOrFunction">
    <w:name w:val="TitleAndOrFunction"/>
    <w:basedOn w:val="Normal"/>
  </w:style>
  <w:style w:type="paragraph" w:styleId="TOC1">
    <w:name w:val="toc 1"/>
    <w:basedOn w:val="Normal"/>
    <w:next w:val="Normal"/>
    <w:uiPriority w:val="39"/>
    <w:pPr>
      <w:tabs>
        <w:tab w:val="left" w:pos="851"/>
        <w:tab w:val="right" w:leader="dot" w:pos="9371"/>
      </w:tabs>
      <w:spacing w:before="260"/>
      <w:ind w:left="851" w:right="830" w:hanging="851"/>
    </w:pPr>
    <w:rPr>
      <w:b/>
    </w:rPr>
  </w:style>
  <w:style w:type="paragraph" w:styleId="TOC2">
    <w:name w:val="toc 2"/>
    <w:basedOn w:val="TOC1"/>
    <w:next w:val="Normal"/>
    <w:uiPriority w:val="39"/>
    <w:pPr>
      <w:spacing w:before="0"/>
    </w:pPr>
    <w:rPr>
      <w:b w:val="0"/>
    </w:rPr>
  </w:style>
  <w:style w:type="paragraph" w:styleId="TOC3">
    <w:name w:val="toc 3"/>
    <w:basedOn w:val="TOC2"/>
    <w:next w:val="Normal"/>
    <w:semiHidden/>
  </w:style>
  <w:style w:type="paragraph" w:styleId="TOC4">
    <w:name w:val="toc 4"/>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rPr>
      <w:i/>
      <w:lang w:val="en-GB"/>
    </w:rPr>
  </w:style>
  <w:style w:type="paragraph" w:styleId="TOC5">
    <w:name w:val="toc 5"/>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rPr>
      <w:lang w:val="en-GB"/>
    </w:rPr>
  </w:style>
  <w:style w:type="paragraph" w:styleId="TOC6">
    <w:name w:val="toc 6"/>
    <w:basedOn w:val="Normal"/>
    <w:next w:val="TOC3"/>
    <w:autoRedefine/>
    <w:semiHidden/>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998"/>
      <w:textAlignment w:val="baseline"/>
    </w:pPr>
    <w:rPr>
      <w:lang w:val="en-GB"/>
    </w:rPr>
  </w:style>
  <w:style w:type="paragraph" w:styleId="TOC7">
    <w:name w:val="toc 7"/>
    <w:basedOn w:val="Normal"/>
    <w:next w:val="TOC3"/>
    <w:autoRedefine/>
    <w:semiHidden/>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202"/>
      <w:textAlignment w:val="baseline"/>
    </w:pPr>
    <w:rPr>
      <w:lang w:val="en-GB"/>
    </w:rPr>
  </w:style>
  <w:style w:type="paragraph" w:styleId="TOC8">
    <w:name w:val="toc 8"/>
    <w:basedOn w:val="Normal"/>
    <w:next w:val="TOC3"/>
    <w:autoRedefine/>
    <w:semiHidden/>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400"/>
      <w:textAlignment w:val="baseline"/>
    </w:pPr>
    <w:rPr>
      <w:lang w:val="en-GB"/>
    </w:rPr>
  </w:style>
  <w:style w:type="paragraph" w:styleId="TOC9">
    <w:name w:val="toc 9"/>
    <w:basedOn w:val="Normal"/>
    <w:next w:val="TOC3"/>
    <w:autoRedefine/>
    <w:semiHidden/>
    <w:pPr>
      <w:tabs>
        <w:tab w:val="left" w:pos="1588"/>
        <w:tab w:val="left" w:pos="3175"/>
        <w:tab w:val="left" w:pos="4763"/>
        <w:tab w:val="left" w:pos="6350"/>
        <w:tab w:val="left" w:pos="7938"/>
        <w:tab w:val="right" w:pos="9355"/>
      </w:tabs>
      <w:overflowPunct w:val="0"/>
      <w:autoSpaceDE w:val="0"/>
      <w:autoSpaceDN w:val="0"/>
      <w:adjustRightInd w:val="0"/>
      <w:spacing w:line="260" w:lineRule="exact"/>
      <w:ind w:left="1599"/>
      <w:textAlignment w:val="baseline"/>
    </w:pPr>
    <w:rPr>
      <w:lang w:val="en-GB"/>
    </w:rPr>
  </w:style>
  <w:style w:type="paragraph" w:customStyle="1" w:styleId="Version">
    <w:name w:val="Version"/>
    <w:basedOn w:val="Normal"/>
  </w:style>
  <w:style w:type="paragraph" w:customStyle="1" w:styleId="YourRef">
    <w:name w:val="YourRef"/>
    <w:basedOn w:val="Normal"/>
  </w:style>
  <w:style w:type="paragraph" w:customStyle="1" w:styleId="CoverSubTitle">
    <w:name w:val="CoverSubTitle"/>
    <w:basedOn w:val="CoverTitle"/>
    <w:rsid w:val="009A4EF0"/>
    <w:rPr>
      <w:color w:val="808080"/>
    </w:rPr>
  </w:style>
  <w:style w:type="paragraph" w:customStyle="1" w:styleId="PredefTableRedContent">
    <w:name w:val="PredefTableRedContent"/>
    <w:basedOn w:val="Normal"/>
    <w:rsid w:val="000145C9"/>
    <w:pPr>
      <w:spacing w:before="40" w:after="20" w:line="180" w:lineRule="atLeast"/>
    </w:pPr>
    <w:rPr>
      <w:sz w:val="16"/>
      <w:lang w:eastAsia="en-US"/>
    </w:rPr>
  </w:style>
  <w:style w:type="paragraph" w:customStyle="1" w:styleId="DocumentSubTitle">
    <w:name w:val="DocumentSubTitle"/>
    <w:basedOn w:val="DocumentTitle"/>
    <w:rPr>
      <w:color w:val="808080"/>
    </w:rPr>
  </w:style>
  <w:style w:type="paragraph" w:customStyle="1" w:styleId="TOCDocInfo">
    <w:name w:val="TOCDocInfo"/>
    <w:basedOn w:val="TOC1"/>
    <w:next w:val="Normal"/>
  </w:style>
  <w:style w:type="paragraph" w:customStyle="1" w:styleId="ClassificationHeader">
    <w:name w:val="ClassificationHeader"/>
    <w:basedOn w:val="Classification"/>
    <w:pPr>
      <w:spacing w:line="0" w:lineRule="atLeast"/>
    </w:pPr>
    <w:rPr>
      <w:noProof/>
      <w:sz w:val="16"/>
    </w:rPr>
  </w:style>
  <w:style w:type="paragraph" w:customStyle="1" w:styleId="ColumnTitle">
    <w:name w:val="ColumnTitle"/>
    <w:basedOn w:val="Normal"/>
    <w:pPr>
      <w:spacing w:before="40" w:after="20" w:line="180" w:lineRule="atLeast"/>
    </w:pPr>
    <w:rPr>
      <w:b/>
      <w:sz w:val="16"/>
    </w:rPr>
  </w:style>
  <w:style w:type="paragraph" w:customStyle="1" w:styleId="ColumnText">
    <w:name w:val="ColumnText"/>
    <w:basedOn w:val="Normal"/>
    <w:link w:val="ColumnTextZchn"/>
    <w:pPr>
      <w:spacing w:before="40" w:after="20" w:line="180" w:lineRule="atLeast"/>
    </w:pPr>
    <w:rPr>
      <w:sz w:val="16"/>
    </w:rPr>
  </w:style>
  <w:style w:type="paragraph" w:customStyle="1" w:styleId="PageBreakBefore">
    <w:name w:val="PageBreakBefore"/>
    <w:basedOn w:val="Normal"/>
    <w:pPr>
      <w:pageBreakBefore/>
      <w:spacing w:line="0" w:lineRule="atLeast"/>
    </w:pPr>
    <w:rPr>
      <w:sz w:val="2"/>
    </w:rPr>
  </w:style>
  <w:style w:type="paragraph" w:customStyle="1" w:styleId="StartPage">
    <w:name w:val="StartPage"/>
    <w:basedOn w:val="Header"/>
    <w:pPr>
      <w:tabs>
        <w:tab w:val="clear" w:pos="4153"/>
        <w:tab w:val="clear" w:pos="8306"/>
      </w:tabs>
      <w:spacing w:line="0" w:lineRule="atLeast"/>
    </w:pPr>
    <w:rPr>
      <w:sz w:val="2"/>
    </w:rPr>
  </w:style>
  <w:style w:type="paragraph" w:customStyle="1" w:styleId="Footer2nd">
    <w:name w:val="Footer2nd"/>
    <w:basedOn w:val="Normal"/>
    <w:pPr>
      <w:spacing w:before="40" w:line="160" w:lineRule="atLeast"/>
    </w:pPr>
    <w:rPr>
      <w:sz w:val="16"/>
    </w:rPr>
  </w:style>
  <w:style w:type="paragraph" w:customStyle="1" w:styleId="SpecialContents">
    <w:name w:val="SpecialContents"/>
    <w:basedOn w:val="Contents"/>
  </w:style>
  <w:style w:type="paragraph" w:customStyle="1" w:styleId="PredefTableRedHeader">
    <w:name w:val="PredefTableRedHeader"/>
    <w:basedOn w:val="PredefTableRedContent"/>
    <w:rsid w:val="000145C9"/>
    <w:rPr>
      <w:b/>
    </w:rPr>
  </w:style>
  <w:style w:type="paragraph" w:customStyle="1" w:styleId="PredefTableStdContent">
    <w:name w:val="PredefTableStdContent"/>
    <w:basedOn w:val="Normal"/>
    <w:rsid w:val="000145C9"/>
    <w:pPr>
      <w:spacing w:before="40" w:after="20"/>
    </w:pPr>
    <w:rPr>
      <w:lang w:eastAsia="en-US"/>
    </w:rPr>
  </w:style>
  <w:style w:type="paragraph" w:customStyle="1" w:styleId="PredefTableStdHeader">
    <w:name w:val="PredefTableStdHeader"/>
    <w:basedOn w:val="PredefTableStdContent"/>
    <w:rsid w:val="000145C9"/>
    <w:rPr>
      <w:b/>
    </w:rPr>
  </w:style>
  <w:style w:type="numbering" w:customStyle="1" w:styleId="Bullets">
    <w:name w:val="Bullets"/>
    <w:basedOn w:val="NoList"/>
    <w:rsid w:val="00E54DF6"/>
    <w:pPr>
      <w:numPr>
        <w:numId w:val="2"/>
      </w:numPr>
    </w:pPr>
  </w:style>
  <w:style w:type="numbering" w:customStyle="1" w:styleId="BulletsLetters">
    <w:name w:val="Bullets (Letters)"/>
    <w:basedOn w:val="NoList"/>
    <w:rsid w:val="00E54DF6"/>
    <w:pPr>
      <w:numPr>
        <w:numId w:val="3"/>
      </w:numPr>
    </w:pPr>
  </w:style>
  <w:style w:type="numbering" w:customStyle="1" w:styleId="BulletsRomanNumbers">
    <w:name w:val="Bullets (Roman Numbers)"/>
    <w:basedOn w:val="NoList"/>
    <w:rsid w:val="00E54DF6"/>
    <w:pPr>
      <w:numPr>
        <w:numId w:val="4"/>
      </w:numPr>
    </w:pPr>
  </w:style>
  <w:style w:type="table" w:styleId="TableGrid">
    <w:name w:val="Table Grid"/>
    <w:basedOn w:val="TableNormal"/>
    <w:rsid w:val="004E084A"/>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NormalWeb">
    <w:name w:val="Normal (Web)"/>
    <w:basedOn w:val="Normal"/>
    <w:uiPriority w:val="99"/>
    <w:rsid w:val="00A83C7C"/>
    <w:pPr>
      <w:spacing w:before="100" w:beforeAutospacing="1" w:after="100" w:afterAutospacing="1" w:line="240" w:lineRule="auto"/>
    </w:pPr>
    <w:rPr>
      <w:rFonts w:ascii="Times New Roman" w:hAnsi="Times New Roman"/>
      <w:sz w:val="24"/>
      <w:szCs w:val="24"/>
      <w:lang w:val="de-CH" w:eastAsia="de-CH"/>
    </w:rPr>
  </w:style>
  <w:style w:type="table" w:styleId="TableGrid4">
    <w:name w:val="Table Grid 4"/>
    <w:basedOn w:val="TableNormal"/>
    <w:rsid w:val="00641480"/>
    <w:pPr>
      <w:spacing w:line="260" w:lineRule="atLeast"/>
    </w:pPr>
    <w:tblPr>
      <w:tblBorders>
        <w:left w:val="single" w:sz="12" w:space="0" w:color="000000"/>
        <w:right w:val="single" w:sz="12" w:space="0" w:color="000000"/>
        <w:insideH w:val="single" w:sz="6" w:space="0" w:color="000000"/>
        <w:insideV w:val="single" w:sz="6" w:space="0" w:color="000000"/>
      </w:tblBorders>
    </w:tblPr>
    <w:trPr>
      <w:hidden/>
    </w:trPr>
    <w:tcPr>
      <w:shd w:val="clear" w:color="auto" w:fill="auto"/>
    </w:tcPr>
    <w:tblStylePr w:type="firstRow">
      <w:rPr>
        <w:color w:val="auto"/>
      </w:rPr>
      <w:tblPr/>
      <w:trPr>
        <w:hidden/>
      </w:tr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rPr>
        <w:hidden/>
      </w:trPr>
      <w:tcPr>
        <w:tcBorders>
          <w:top w:val="single" w:sz="6" w:space="0" w:color="000000"/>
          <w:tl2br w:val="none" w:sz="0" w:space="0" w:color="auto"/>
          <w:tr2bl w:val="none" w:sz="0" w:space="0" w:color="auto"/>
        </w:tcBorders>
        <w:shd w:val="pct30" w:color="FFFF00" w:fill="FFFFFF"/>
      </w:tcPr>
    </w:tblStylePr>
    <w:tblStylePr w:type="lastCol">
      <w:rPr>
        <w:b/>
        <w:bCs/>
        <w:color w:val="auto"/>
      </w:rPr>
      <w:tblPr/>
      <w:trPr>
        <w:hidden/>
      </w:trPr>
      <w:tcPr>
        <w:tcBorders>
          <w:tl2br w:val="none" w:sz="0" w:space="0" w:color="auto"/>
          <w:tr2bl w:val="none" w:sz="0" w:space="0" w:color="auto"/>
        </w:tcBorders>
      </w:tcPr>
    </w:tblStylePr>
  </w:style>
  <w:style w:type="paragraph" w:styleId="Caption">
    <w:name w:val="caption"/>
    <w:basedOn w:val="Normal"/>
    <w:next w:val="Normal"/>
    <w:link w:val="CaptionChar"/>
    <w:qFormat/>
    <w:rsid w:val="00B745DE"/>
    <w:rPr>
      <w:b/>
      <w:bCs/>
    </w:rPr>
  </w:style>
  <w:style w:type="character" w:styleId="Strong">
    <w:name w:val="Strong"/>
    <w:qFormat/>
    <w:rsid w:val="00BB4DA9"/>
    <w:rPr>
      <w:b/>
      <w:bCs/>
    </w:rPr>
  </w:style>
  <w:style w:type="character" w:styleId="CommentReference">
    <w:name w:val="annotation reference"/>
    <w:semiHidden/>
    <w:rsid w:val="00001654"/>
    <w:rPr>
      <w:sz w:val="16"/>
      <w:szCs w:val="16"/>
    </w:rPr>
  </w:style>
  <w:style w:type="paragraph" w:styleId="CommentText">
    <w:name w:val="annotation text"/>
    <w:basedOn w:val="Normal"/>
    <w:semiHidden/>
    <w:rsid w:val="00001654"/>
  </w:style>
  <w:style w:type="paragraph" w:styleId="CommentSubject">
    <w:name w:val="annotation subject"/>
    <w:basedOn w:val="CommentText"/>
    <w:next w:val="CommentText"/>
    <w:semiHidden/>
    <w:rsid w:val="00001654"/>
    <w:rPr>
      <w:b/>
      <w:bCs/>
    </w:rPr>
  </w:style>
  <w:style w:type="paragraph" w:styleId="BalloonText">
    <w:name w:val="Balloon Text"/>
    <w:basedOn w:val="Normal"/>
    <w:semiHidden/>
    <w:rsid w:val="00001654"/>
    <w:rPr>
      <w:rFonts w:ascii="Tahoma" w:hAnsi="Tahoma" w:cs="Tahoma"/>
      <w:sz w:val="16"/>
      <w:szCs w:val="16"/>
    </w:rPr>
  </w:style>
  <w:style w:type="paragraph" w:styleId="BodyText">
    <w:name w:val="Body Text"/>
    <w:basedOn w:val="Normal"/>
    <w:rsid w:val="00884F56"/>
    <w:pPr>
      <w:keepLines/>
      <w:widowControl w:val="0"/>
      <w:spacing w:after="120" w:line="240" w:lineRule="atLeast"/>
      <w:ind w:left="720"/>
    </w:pPr>
    <w:rPr>
      <w:rFonts w:ascii="Times New Roman" w:hAnsi="Times New Roman"/>
      <w:lang w:eastAsia="en-US"/>
    </w:rPr>
  </w:style>
  <w:style w:type="paragraph" w:customStyle="1" w:styleId="HiddenText">
    <w:name w:val="Hidden Text"/>
    <w:basedOn w:val="Normal"/>
    <w:next w:val="BodyText"/>
    <w:autoRedefine/>
    <w:rsid w:val="00591256"/>
    <w:pPr>
      <w:widowControl w:val="0"/>
      <w:spacing w:after="120" w:line="240" w:lineRule="atLeast"/>
      <w:ind w:left="34"/>
    </w:pPr>
    <w:rPr>
      <w:rFonts w:ascii="Times New Roman" w:hAnsi="Times New Roman"/>
      <w:i/>
      <w:vanish/>
      <w:color w:val="0000FF"/>
      <w:lang w:eastAsia="en-US"/>
    </w:rPr>
  </w:style>
  <w:style w:type="paragraph" w:customStyle="1" w:styleId="InfoBlue">
    <w:name w:val="InfoBlue"/>
    <w:basedOn w:val="Normal"/>
    <w:next w:val="BodyText"/>
    <w:autoRedefine/>
    <w:rsid w:val="00373438"/>
    <w:pPr>
      <w:widowControl w:val="0"/>
      <w:tabs>
        <w:tab w:val="left" w:pos="1260"/>
      </w:tabs>
      <w:spacing w:after="120" w:line="240" w:lineRule="atLeast"/>
      <w:ind w:left="765"/>
    </w:pPr>
    <w:rPr>
      <w:rFonts w:ascii="Times New Roman" w:hAnsi="Times New Roman"/>
      <w:i/>
      <w:color w:val="0000FF"/>
      <w:lang w:eastAsia="en-US"/>
    </w:rPr>
  </w:style>
  <w:style w:type="table" w:styleId="TableContemporary">
    <w:name w:val="Table Contemporary"/>
    <w:basedOn w:val="TableNormal"/>
    <w:rsid w:val="006D7F45"/>
    <w:pPr>
      <w:spacing w:line="260" w:lineRule="atLeast"/>
    </w:pPr>
    <w:tblPr>
      <w:tblStyleRowBandSize w:val="1"/>
      <w:tblBorders>
        <w:insideH w:val="single" w:sz="18" w:space="0" w:color="FFFFFF"/>
        <w:insideV w:val="single" w:sz="18" w:space="0" w:color="FFFFFF"/>
      </w:tblBorders>
    </w:tblPr>
    <w:trPr>
      <w:hidden/>
    </w:trPr>
    <w:tblStylePr w:type="firstRow">
      <w:rPr>
        <w:b/>
        <w:bCs/>
        <w:color w:val="auto"/>
      </w:rPr>
      <w:tblPr/>
      <w:trPr>
        <w:hidden/>
      </w:trPr>
      <w:tcPr>
        <w:tcBorders>
          <w:tl2br w:val="none" w:sz="0" w:space="0" w:color="auto"/>
          <w:tr2bl w:val="none" w:sz="0" w:space="0" w:color="auto"/>
        </w:tcBorders>
        <w:shd w:val="pct20" w:color="000000" w:fill="FFFFFF"/>
      </w:tcPr>
    </w:tblStylePr>
    <w:tblStylePr w:type="band1Horz">
      <w:rPr>
        <w:color w:val="auto"/>
      </w:rPr>
      <w:tblPr/>
      <w:trPr>
        <w:hidden/>
      </w:trPr>
      <w:tcPr>
        <w:tcBorders>
          <w:tl2br w:val="none" w:sz="0" w:space="0" w:color="auto"/>
          <w:tr2bl w:val="none" w:sz="0" w:space="0" w:color="auto"/>
        </w:tcBorders>
        <w:shd w:val="pct5" w:color="000000" w:fill="FFFFFF"/>
      </w:tcPr>
    </w:tblStylePr>
    <w:tblStylePr w:type="band2Horz">
      <w:rPr>
        <w:color w:val="auto"/>
      </w:rPr>
      <w:tblPr/>
      <w:trPr>
        <w:hidden/>
      </w:trPr>
      <w:tcPr>
        <w:tcBorders>
          <w:tl2br w:val="none" w:sz="0" w:space="0" w:color="auto"/>
          <w:tr2bl w:val="none" w:sz="0" w:space="0" w:color="auto"/>
        </w:tcBorders>
        <w:shd w:val="pct20" w:color="000000" w:fill="FFFFFF"/>
      </w:tcPr>
    </w:tblStylePr>
  </w:style>
  <w:style w:type="character" w:customStyle="1" w:styleId="Heading2Char">
    <w:name w:val="Heading 2 Char"/>
    <w:aliases w:val="Chapter Title Char,Chapter Char,1.Seite Char"/>
    <w:link w:val="Heading2"/>
    <w:rsid w:val="00BA28AB"/>
    <w:rPr>
      <w:rFonts w:ascii="Frutiger 45 Light" w:hAnsi="Frutiger 45 Light"/>
      <w:b/>
      <w:sz w:val="21"/>
      <w:lang w:eastAsia="ja-JP"/>
    </w:rPr>
  </w:style>
  <w:style w:type="paragraph" w:customStyle="1" w:styleId="Hidden">
    <w:name w:val="Hidden"/>
    <w:basedOn w:val="Normal"/>
    <w:link w:val="HiddenChar"/>
    <w:rsid w:val="002E18D9"/>
    <w:rPr>
      <w:vanish/>
      <w:color w:val="0000FF"/>
      <w:lang w:eastAsia="de-CH"/>
    </w:rPr>
  </w:style>
  <w:style w:type="character" w:customStyle="1" w:styleId="HiddenChar">
    <w:name w:val="Hidden Char"/>
    <w:link w:val="Hidden"/>
    <w:rsid w:val="002E18D9"/>
    <w:rPr>
      <w:rFonts w:ascii="Frutiger 45 Light" w:hAnsi="Frutiger 45 Light"/>
      <w:vanish/>
      <w:color w:val="0000FF"/>
      <w:sz w:val="21"/>
      <w:lang w:val="en-US" w:eastAsia="de-CH" w:bidi="ar-SA"/>
    </w:rPr>
  </w:style>
  <w:style w:type="character" w:customStyle="1" w:styleId="CaptionChar">
    <w:name w:val="Caption Char"/>
    <w:link w:val="Caption"/>
    <w:rsid w:val="00A6570F"/>
    <w:rPr>
      <w:rFonts w:ascii="Frutiger 45 Light" w:hAnsi="Frutiger 45 Light"/>
      <w:b/>
      <w:bCs/>
      <w:lang w:val="en-US" w:eastAsia="ja-JP" w:bidi="ar-SA"/>
    </w:rPr>
  </w:style>
  <w:style w:type="paragraph" w:customStyle="1" w:styleId="TableTitel">
    <w:name w:val="Table Titel"/>
    <w:basedOn w:val="Normal"/>
    <w:rsid w:val="00A6570F"/>
    <w:pPr>
      <w:keepNext/>
      <w:keepLines/>
      <w:widowControl w:val="0"/>
      <w:spacing w:before="60" w:after="60" w:line="240" w:lineRule="auto"/>
      <w:jc w:val="both"/>
    </w:pPr>
    <w:rPr>
      <w:b/>
      <w:sz w:val="16"/>
      <w:lang w:val="de-CH" w:eastAsia="de-CH"/>
    </w:rPr>
  </w:style>
  <w:style w:type="paragraph" w:customStyle="1" w:styleId="TableTitle">
    <w:name w:val="Table Title"/>
    <w:basedOn w:val="Normal"/>
    <w:rsid w:val="0059218D"/>
    <w:pPr>
      <w:keepNext/>
      <w:spacing w:before="40" w:after="40" w:line="240" w:lineRule="auto"/>
    </w:pPr>
    <w:rPr>
      <w:rFonts w:cs="Frutiger 45 Light"/>
      <w:b/>
      <w:bCs/>
      <w:noProof/>
      <w:sz w:val="18"/>
      <w:szCs w:val="18"/>
      <w:lang w:val="en-GB" w:eastAsia="en-US"/>
    </w:rPr>
  </w:style>
  <w:style w:type="paragraph" w:customStyle="1" w:styleId="ColumnTextKursiv">
    <w:name w:val="ColumnTextKursiv"/>
    <w:basedOn w:val="ColumnText"/>
    <w:autoRedefine/>
    <w:rsid w:val="0059218D"/>
    <w:rPr>
      <w:i/>
      <w:iCs/>
      <w:lang w:eastAsia="zh-TW"/>
    </w:rPr>
  </w:style>
  <w:style w:type="character" w:customStyle="1" w:styleId="ColumnTextZchn">
    <w:name w:val="ColumnText Zchn"/>
    <w:link w:val="ColumnText"/>
    <w:rsid w:val="0059218D"/>
    <w:rPr>
      <w:rFonts w:ascii="Frutiger 45 Light" w:hAnsi="Frutiger 45 Light"/>
      <w:sz w:val="16"/>
      <w:lang w:val="en-US" w:eastAsia="ja-JP" w:bidi="ar-SA"/>
    </w:rPr>
  </w:style>
  <w:style w:type="paragraph" w:styleId="ListParagraph">
    <w:name w:val="List Paragraph"/>
    <w:basedOn w:val="Normal"/>
    <w:uiPriority w:val="34"/>
    <w:qFormat/>
    <w:rsid w:val="00194B61"/>
    <w:pPr>
      <w:ind w:left="720"/>
      <w:contextualSpacing/>
    </w:pPr>
  </w:style>
  <w:style w:type="table" w:styleId="LightList-Accent5">
    <w:name w:val="Light List Accent 5"/>
    <w:basedOn w:val="TableNormal"/>
    <w:uiPriority w:val="61"/>
    <w:rsid w:val="00116CE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rPr>
      <w:hidden/>
    </w:trPr>
    <w:tblStylePr w:type="firstRow">
      <w:pPr>
        <w:spacing w:before="0" w:after="0" w:line="240" w:lineRule="auto"/>
      </w:pPr>
      <w:rPr>
        <w:b/>
        <w:bCs/>
        <w:color w:val="FFFFFF" w:themeColor="background1"/>
      </w:rPr>
      <w:tblPr/>
      <w:trPr>
        <w:hidden/>
      </w:trPr>
      <w:tcPr>
        <w:shd w:val="clear" w:color="auto" w:fill="4BACC6" w:themeFill="accent5"/>
      </w:tcPr>
    </w:tblStylePr>
    <w:tblStylePr w:type="lastRow">
      <w:pPr>
        <w:spacing w:before="0" w:after="0" w:line="240" w:lineRule="auto"/>
      </w:pPr>
      <w:rPr>
        <w:b/>
        <w:bCs/>
      </w:rPr>
      <w:tblPr/>
      <w:trPr>
        <w:hidden/>
      </w:tr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rPr>
        <w:hidden/>
      </w:t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rPr>
        <w:hidden/>
      </w:t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UnresolvedMention">
    <w:name w:val="Unresolved Mention"/>
    <w:basedOn w:val="DefaultParagraphFont"/>
    <w:uiPriority w:val="99"/>
    <w:semiHidden/>
    <w:unhideWhenUsed/>
    <w:rsid w:val="00E84A39"/>
    <w:rPr>
      <w:color w:val="605E5C"/>
      <w:shd w:val="clear" w:color="auto" w:fill="E1DFDD"/>
    </w:rPr>
  </w:style>
  <w:style w:type="table" w:styleId="ListTable3-Accent5">
    <w:name w:val="List Table 3 Accent 5"/>
    <w:basedOn w:val="TableNormal"/>
    <w:uiPriority w:val="48"/>
    <w:rsid w:val="00313CA1"/>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rPr>
      <w:hidden/>
    </w:trPr>
    <w:tblStylePr w:type="firstRow">
      <w:rPr>
        <w:b/>
        <w:bCs/>
        <w:color w:val="FFFFFF" w:themeColor="background1"/>
      </w:rPr>
      <w:tblPr/>
      <w:trPr>
        <w:hidden/>
      </w:trPr>
      <w:tcPr>
        <w:shd w:val="clear" w:color="auto" w:fill="4BACC6" w:themeFill="accent5"/>
      </w:tcPr>
    </w:tblStylePr>
    <w:tblStylePr w:type="lastRow">
      <w:rPr>
        <w:b/>
        <w:bCs/>
      </w:rPr>
      <w:tblPr/>
      <w:trPr>
        <w:hidden/>
      </w:trPr>
      <w:tcPr>
        <w:tcBorders>
          <w:top w:val="double" w:sz="4" w:space="0" w:color="4BACC6" w:themeColor="accent5"/>
        </w:tcBorders>
        <w:shd w:val="clear" w:color="auto" w:fill="FFFFFF" w:themeFill="background1"/>
      </w:tcPr>
    </w:tblStylePr>
    <w:tblStylePr w:type="firstCol">
      <w:rPr>
        <w:b/>
        <w:bCs/>
      </w:rPr>
      <w:tblPr/>
      <w:trPr>
        <w:hidden/>
      </w:trPr>
      <w:tcPr>
        <w:tcBorders>
          <w:right w:val="nil"/>
        </w:tcBorders>
        <w:shd w:val="clear" w:color="auto" w:fill="FFFFFF" w:themeFill="background1"/>
      </w:tcPr>
    </w:tblStylePr>
    <w:tblStylePr w:type="lastCol">
      <w:rPr>
        <w:b/>
        <w:bCs/>
      </w:rPr>
      <w:tblPr/>
      <w:trPr>
        <w:hidden/>
      </w:trPr>
      <w:tcPr>
        <w:tcBorders>
          <w:left w:val="nil"/>
        </w:tcBorders>
        <w:shd w:val="clear" w:color="auto" w:fill="FFFFFF" w:themeFill="background1"/>
      </w:tcPr>
    </w:tblStylePr>
    <w:tblStylePr w:type="band1Vert">
      <w:tblPr/>
      <w:trPr>
        <w:hidden/>
      </w:trPr>
      <w:tcPr>
        <w:tcBorders>
          <w:left w:val="single" w:sz="4" w:space="0" w:color="4BACC6" w:themeColor="accent5"/>
          <w:right w:val="single" w:sz="4" w:space="0" w:color="4BACC6" w:themeColor="accent5"/>
        </w:tcBorders>
      </w:tcPr>
    </w:tblStylePr>
    <w:tblStylePr w:type="band1Horz">
      <w:tblPr/>
      <w:trPr>
        <w:hidden/>
      </w:trPr>
      <w:tcPr>
        <w:tcBorders>
          <w:top w:val="single" w:sz="4" w:space="0" w:color="4BACC6" w:themeColor="accent5"/>
          <w:bottom w:val="single" w:sz="4" w:space="0" w:color="4BACC6" w:themeColor="accent5"/>
          <w:insideH w:val="nil"/>
        </w:tcBorders>
      </w:tcPr>
    </w:tblStylePr>
    <w:tblStylePr w:type="neCell">
      <w:tblPr/>
      <w:trPr>
        <w:hidden/>
      </w:trPr>
      <w:tcPr>
        <w:tcBorders>
          <w:left w:val="nil"/>
          <w:bottom w:val="nil"/>
        </w:tcBorders>
      </w:tcPr>
    </w:tblStylePr>
    <w:tblStylePr w:type="nwCell">
      <w:tblPr/>
      <w:trPr>
        <w:hidden/>
      </w:trPr>
      <w:tcPr>
        <w:tcBorders>
          <w:bottom w:val="nil"/>
          <w:right w:val="nil"/>
        </w:tcBorders>
      </w:tcPr>
    </w:tblStylePr>
    <w:tblStylePr w:type="seCell">
      <w:tblPr/>
      <w:trPr>
        <w:hidden/>
      </w:trPr>
      <w:tcPr>
        <w:tcBorders>
          <w:top w:val="double" w:sz="4" w:space="0" w:color="4BACC6" w:themeColor="accent5"/>
          <w:left w:val="nil"/>
        </w:tcBorders>
      </w:tcPr>
    </w:tblStylePr>
    <w:tblStylePr w:type="swCell">
      <w:tblPr/>
      <w:trPr>
        <w:hidden/>
      </w:trPr>
      <w:tcPr>
        <w:tcBorders>
          <w:top w:val="double" w:sz="4" w:space="0" w:color="4BACC6" w:themeColor="accent5"/>
          <w:right w:val="nil"/>
        </w:tcBorders>
      </w:tcPr>
    </w:tblStylePr>
  </w:style>
  <w:style w:type="paragraph" w:customStyle="1" w:styleId="Default">
    <w:name w:val="Default"/>
    <w:rsid w:val="00BD201B"/>
    <w:pPr>
      <w:autoSpaceDE w:val="0"/>
      <w:autoSpaceDN w:val="0"/>
      <w:adjustRightInd w:val="0"/>
    </w:pPr>
    <w:rPr>
      <w:rFonts w:eastAsia="MS Mincho"/>
      <w:color w:val="000000"/>
      <w:sz w:val="24"/>
      <w:szCs w:val="24"/>
    </w:rPr>
  </w:style>
  <w:style w:type="paragraph" w:customStyle="1" w:styleId="Style2">
    <w:name w:val="Style2"/>
    <w:basedOn w:val="Caption"/>
    <w:link w:val="Style2Char"/>
    <w:qFormat/>
    <w:rsid w:val="009E0508"/>
  </w:style>
  <w:style w:type="character" w:customStyle="1" w:styleId="Style2Char">
    <w:name w:val="Style2 Char"/>
    <w:basedOn w:val="CaptionChar"/>
    <w:link w:val="Style2"/>
    <w:rsid w:val="009E0508"/>
    <w:rPr>
      <w:rFonts w:ascii="Frutiger 45 Light" w:hAnsi="Frutiger 45 Light"/>
      <w:b/>
      <w:bCs/>
      <w:lang w:val="en-US" w:eastAsia="ja-JP" w:bidi="ar-SA"/>
    </w:rPr>
  </w:style>
  <w:style w:type="character" w:styleId="Emphasis">
    <w:name w:val="Emphasis"/>
    <w:basedOn w:val="DefaultParagraphFont"/>
    <w:qFormat/>
    <w:rsid w:val="00D97E19"/>
    <w:rPr>
      <w:i/>
      <w:iCs/>
    </w:rPr>
  </w:style>
  <w:style w:type="paragraph" w:styleId="BodyText3">
    <w:name w:val="Body Text 3"/>
    <w:basedOn w:val="Normal"/>
    <w:link w:val="BodyText3Char"/>
    <w:semiHidden/>
    <w:unhideWhenUsed/>
    <w:rsid w:val="000E5B5F"/>
    <w:pPr>
      <w:spacing w:after="120"/>
    </w:pPr>
    <w:rPr>
      <w:sz w:val="16"/>
      <w:szCs w:val="16"/>
    </w:rPr>
  </w:style>
  <w:style w:type="character" w:customStyle="1" w:styleId="BodyText3Char">
    <w:name w:val="Body Text 3 Char"/>
    <w:basedOn w:val="DefaultParagraphFont"/>
    <w:link w:val="BodyText3"/>
    <w:semiHidden/>
    <w:rsid w:val="000E5B5F"/>
    <w:rPr>
      <w:rFonts w:ascii="Frutiger 45 Light" w:hAnsi="Frutiger 45 Light"/>
      <w:sz w:val="16"/>
      <w:szCs w:val="16"/>
      <w:lang w:eastAsia="ja-JP"/>
    </w:rPr>
  </w:style>
  <w:style w:type="paragraph" w:styleId="ListBullet">
    <w:name w:val="List Bullet"/>
    <w:basedOn w:val="Normal"/>
    <w:rsid w:val="004C3CC0"/>
    <w:pPr>
      <w:numPr>
        <w:numId w:val="7"/>
      </w:numPr>
      <w:contextualSpacing/>
    </w:pPr>
  </w:style>
  <w:style w:type="table" w:styleId="TableGridLight">
    <w:name w:val="Grid Table Light"/>
    <w:basedOn w:val="TableNormal"/>
    <w:uiPriority w:val="40"/>
    <w:rsid w:val="00F116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 w:type="character" w:styleId="PlaceholderText">
    <w:name w:val="Placeholder Text"/>
    <w:basedOn w:val="DefaultParagraphFont"/>
    <w:uiPriority w:val="99"/>
    <w:semiHidden/>
    <w:rsid w:val="00082F64"/>
    <w:rPr>
      <w:color w:val="808080"/>
    </w:rPr>
  </w:style>
  <w:style w:type="paragraph" w:styleId="Revision">
    <w:name w:val="Revision"/>
    <w:hidden/>
    <w:uiPriority w:val="99"/>
    <w:semiHidden/>
    <w:rsid w:val="006B061E"/>
    <w:rPr>
      <w:rFonts w:ascii="Frutiger 45 Light" w:hAnsi="Frutiger 45 Light"/>
      <w:sz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90206">
      <w:bodyDiv w:val="1"/>
      <w:marLeft w:val="0"/>
      <w:marRight w:val="0"/>
      <w:marTop w:val="0"/>
      <w:marBottom w:val="0"/>
      <w:divBdr>
        <w:top w:val="none" w:sz="0" w:space="0" w:color="auto"/>
        <w:left w:val="none" w:sz="0" w:space="0" w:color="auto"/>
        <w:bottom w:val="none" w:sz="0" w:space="0" w:color="auto"/>
        <w:right w:val="none" w:sz="0" w:space="0" w:color="auto"/>
      </w:divBdr>
    </w:div>
    <w:div w:id="27605216">
      <w:bodyDiv w:val="1"/>
      <w:marLeft w:val="0"/>
      <w:marRight w:val="0"/>
      <w:marTop w:val="0"/>
      <w:marBottom w:val="0"/>
      <w:divBdr>
        <w:top w:val="none" w:sz="0" w:space="0" w:color="auto"/>
        <w:left w:val="none" w:sz="0" w:space="0" w:color="auto"/>
        <w:bottom w:val="none" w:sz="0" w:space="0" w:color="auto"/>
        <w:right w:val="none" w:sz="0" w:space="0" w:color="auto"/>
      </w:divBdr>
    </w:div>
    <w:div w:id="37317531">
      <w:bodyDiv w:val="1"/>
      <w:marLeft w:val="0"/>
      <w:marRight w:val="0"/>
      <w:marTop w:val="0"/>
      <w:marBottom w:val="0"/>
      <w:divBdr>
        <w:top w:val="none" w:sz="0" w:space="0" w:color="auto"/>
        <w:left w:val="none" w:sz="0" w:space="0" w:color="auto"/>
        <w:bottom w:val="none" w:sz="0" w:space="0" w:color="auto"/>
        <w:right w:val="none" w:sz="0" w:space="0" w:color="auto"/>
      </w:divBdr>
    </w:div>
    <w:div w:id="44650388">
      <w:bodyDiv w:val="1"/>
      <w:marLeft w:val="0"/>
      <w:marRight w:val="0"/>
      <w:marTop w:val="0"/>
      <w:marBottom w:val="0"/>
      <w:divBdr>
        <w:top w:val="none" w:sz="0" w:space="0" w:color="auto"/>
        <w:left w:val="none" w:sz="0" w:space="0" w:color="auto"/>
        <w:bottom w:val="none" w:sz="0" w:space="0" w:color="auto"/>
        <w:right w:val="none" w:sz="0" w:space="0" w:color="auto"/>
      </w:divBdr>
    </w:div>
    <w:div w:id="46416960">
      <w:bodyDiv w:val="1"/>
      <w:marLeft w:val="0"/>
      <w:marRight w:val="0"/>
      <w:marTop w:val="0"/>
      <w:marBottom w:val="0"/>
      <w:divBdr>
        <w:top w:val="none" w:sz="0" w:space="0" w:color="auto"/>
        <w:left w:val="none" w:sz="0" w:space="0" w:color="auto"/>
        <w:bottom w:val="none" w:sz="0" w:space="0" w:color="auto"/>
        <w:right w:val="none" w:sz="0" w:space="0" w:color="auto"/>
      </w:divBdr>
    </w:div>
    <w:div w:id="52242079">
      <w:bodyDiv w:val="1"/>
      <w:marLeft w:val="0"/>
      <w:marRight w:val="0"/>
      <w:marTop w:val="0"/>
      <w:marBottom w:val="0"/>
      <w:divBdr>
        <w:top w:val="none" w:sz="0" w:space="0" w:color="auto"/>
        <w:left w:val="none" w:sz="0" w:space="0" w:color="auto"/>
        <w:bottom w:val="none" w:sz="0" w:space="0" w:color="auto"/>
        <w:right w:val="none" w:sz="0" w:space="0" w:color="auto"/>
      </w:divBdr>
    </w:div>
    <w:div w:id="53085459">
      <w:bodyDiv w:val="1"/>
      <w:marLeft w:val="0"/>
      <w:marRight w:val="0"/>
      <w:marTop w:val="0"/>
      <w:marBottom w:val="0"/>
      <w:divBdr>
        <w:top w:val="none" w:sz="0" w:space="0" w:color="auto"/>
        <w:left w:val="none" w:sz="0" w:space="0" w:color="auto"/>
        <w:bottom w:val="none" w:sz="0" w:space="0" w:color="auto"/>
        <w:right w:val="none" w:sz="0" w:space="0" w:color="auto"/>
      </w:divBdr>
    </w:div>
    <w:div w:id="61947874">
      <w:bodyDiv w:val="1"/>
      <w:marLeft w:val="0"/>
      <w:marRight w:val="0"/>
      <w:marTop w:val="0"/>
      <w:marBottom w:val="0"/>
      <w:divBdr>
        <w:top w:val="none" w:sz="0" w:space="0" w:color="auto"/>
        <w:left w:val="none" w:sz="0" w:space="0" w:color="auto"/>
        <w:bottom w:val="none" w:sz="0" w:space="0" w:color="auto"/>
        <w:right w:val="none" w:sz="0" w:space="0" w:color="auto"/>
      </w:divBdr>
    </w:div>
    <w:div w:id="68578036">
      <w:bodyDiv w:val="1"/>
      <w:marLeft w:val="0"/>
      <w:marRight w:val="0"/>
      <w:marTop w:val="0"/>
      <w:marBottom w:val="0"/>
      <w:divBdr>
        <w:top w:val="none" w:sz="0" w:space="0" w:color="auto"/>
        <w:left w:val="none" w:sz="0" w:space="0" w:color="auto"/>
        <w:bottom w:val="none" w:sz="0" w:space="0" w:color="auto"/>
        <w:right w:val="none" w:sz="0" w:space="0" w:color="auto"/>
      </w:divBdr>
    </w:div>
    <w:div w:id="71435732">
      <w:bodyDiv w:val="1"/>
      <w:marLeft w:val="0"/>
      <w:marRight w:val="0"/>
      <w:marTop w:val="0"/>
      <w:marBottom w:val="0"/>
      <w:divBdr>
        <w:top w:val="none" w:sz="0" w:space="0" w:color="auto"/>
        <w:left w:val="none" w:sz="0" w:space="0" w:color="auto"/>
        <w:bottom w:val="none" w:sz="0" w:space="0" w:color="auto"/>
        <w:right w:val="none" w:sz="0" w:space="0" w:color="auto"/>
      </w:divBdr>
    </w:div>
    <w:div w:id="74255368">
      <w:bodyDiv w:val="1"/>
      <w:marLeft w:val="0"/>
      <w:marRight w:val="0"/>
      <w:marTop w:val="0"/>
      <w:marBottom w:val="0"/>
      <w:divBdr>
        <w:top w:val="none" w:sz="0" w:space="0" w:color="auto"/>
        <w:left w:val="none" w:sz="0" w:space="0" w:color="auto"/>
        <w:bottom w:val="none" w:sz="0" w:space="0" w:color="auto"/>
        <w:right w:val="none" w:sz="0" w:space="0" w:color="auto"/>
      </w:divBdr>
    </w:div>
    <w:div w:id="92290430">
      <w:bodyDiv w:val="1"/>
      <w:marLeft w:val="0"/>
      <w:marRight w:val="0"/>
      <w:marTop w:val="0"/>
      <w:marBottom w:val="0"/>
      <w:divBdr>
        <w:top w:val="none" w:sz="0" w:space="0" w:color="auto"/>
        <w:left w:val="none" w:sz="0" w:space="0" w:color="auto"/>
        <w:bottom w:val="none" w:sz="0" w:space="0" w:color="auto"/>
        <w:right w:val="none" w:sz="0" w:space="0" w:color="auto"/>
      </w:divBdr>
    </w:div>
    <w:div w:id="99880620">
      <w:bodyDiv w:val="1"/>
      <w:marLeft w:val="0"/>
      <w:marRight w:val="0"/>
      <w:marTop w:val="0"/>
      <w:marBottom w:val="0"/>
      <w:divBdr>
        <w:top w:val="none" w:sz="0" w:space="0" w:color="auto"/>
        <w:left w:val="none" w:sz="0" w:space="0" w:color="auto"/>
        <w:bottom w:val="none" w:sz="0" w:space="0" w:color="auto"/>
        <w:right w:val="none" w:sz="0" w:space="0" w:color="auto"/>
      </w:divBdr>
    </w:div>
    <w:div w:id="100030991">
      <w:bodyDiv w:val="1"/>
      <w:marLeft w:val="0"/>
      <w:marRight w:val="0"/>
      <w:marTop w:val="0"/>
      <w:marBottom w:val="0"/>
      <w:divBdr>
        <w:top w:val="none" w:sz="0" w:space="0" w:color="auto"/>
        <w:left w:val="none" w:sz="0" w:space="0" w:color="auto"/>
        <w:bottom w:val="none" w:sz="0" w:space="0" w:color="auto"/>
        <w:right w:val="none" w:sz="0" w:space="0" w:color="auto"/>
      </w:divBdr>
    </w:div>
    <w:div w:id="128979525">
      <w:bodyDiv w:val="1"/>
      <w:marLeft w:val="0"/>
      <w:marRight w:val="0"/>
      <w:marTop w:val="0"/>
      <w:marBottom w:val="0"/>
      <w:divBdr>
        <w:top w:val="none" w:sz="0" w:space="0" w:color="auto"/>
        <w:left w:val="none" w:sz="0" w:space="0" w:color="auto"/>
        <w:bottom w:val="none" w:sz="0" w:space="0" w:color="auto"/>
        <w:right w:val="none" w:sz="0" w:space="0" w:color="auto"/>
      </w:divBdr>
    </w:div>
    <w:div w:id="130563058">
      <w:bodyDiv w:val="1"/>
      <w:marLeft w:val="0"/>
      <w:marRight w:val="0"/>
      <w:marTop w:val="0"/>
      <w:marBottom w:val="0"/>
      <w:divBdr>
        <w:top w:val="none" w:sz="0" w:space="0" w:color="auto"/>
        <w:left w:val="none" w:sz="0" w:space="0" w:color="auto"/>
        <w:bottom w:val="none" w:sz="0" w:space="0" w:color="auto"/>
        <w:right w:val="none" w:sz="0" w:space="0" w:color="auto"/>
      </w:divBdr>
    </w:div>
    <w:div w:id="168569491">
      <w:bodyDiv w:val="1"/>
      <w:marLeft w:val="0"/>
      <w:marRight w:val="0"/>
      <w:marTop w:val="0"/>
      <w:marBottom w:val="0"/>
      <w:divBdr>
        <w:top w:val="none" w:sz="0" w:space="0" w:color="auto"/>
        <w:left w:val="none" w:sz="0" w:space="0" w:color="auto"/>
        <w:bottom w:val="none" w:sz="0" w:space="0" w:color="auto"/>
        <w:right w:val="none" w:sz="0" w:space="0" w:color="auto"/>
      </w:divBdr>
    </w:div>
    <w:div w:id="170950520">
      <w:bodyDiv w:val="1"/>
      <w:marLeft w:val="0"/>
      <w:marRight w:val="0"/>
      <w:marTop w:val="0"/>
      <w:marBottom w:val="0"/>
      <w:divBdr>
        <w:top w:val="none" w:sz="0" w:space="0" w:color="auto"/>
        <w:left w:val="none" w:sz="0" w:space="0" w:color="auto"/>
        <w:bottom w:val="none" w:sz="0" w:space="0" w:color="auto"/>
        <w:right w:val="none" w:sz="0" w:space="0" w:color="auto"/>
      </w:divBdr>
    </w:div>
    <w:div w:id="197742849">
      <w:bodyDiv w:val="1"/>
      <w:marLeft w:val="0"/>
      <w:marRight w:val="0"/>
      <w:marTop w:val="0"/>
      <w:marBottom w:val="0"/>
      <w:divBdr>
        <w:top w:val="none" w:sz="0" w:space="0" w:color="auto"/>
        <w:left w:val="none" w:sz="0" w:space="0" w:color="auto"/>
        <w:bottom w:val="none" w:sz="0" w:space="0" w:color="auto"/>
        <w:right w:val="none" w:sz="0" w:space="0" w:color="auto"/>
      </w:divBdr>
    </w:div>
    <w:div w:id="200678463">
      <w:bodyDiv w:val="1"/>
      <w:marLeft w:val="0"/>
      <w:marRight w:val="0"/>
      <w:marTop w:val="0"/>
      <w:marBottom w:val="0"/>
      <w:divBdr>
        <w:top w:val="none" w:sz="0" w:space="0" w:color="auto"/>
        <w:left w:val="none" w:sz="0" w:space="0" w:color="auto"/>
        <w:bottom w:val="none" w:sz="0" w:space="0" w:color="auto"/>
        <w:right w:val="none" w:sz="0" w:space="0" w:color="auto"/>
      </w:divBdr>
    </w:div>
    <w:div w:id="202136960">
      <w:bodyDiv w:val="1"/>
      <w:marLeft w:val="0"/>
      <w:marRight w:val="0"/>
      <w:marTop w:val="0"/>
      <w:marBottom w:val="0"/>
      <w:divBdr>
        <w:top w:val="none" w:sz="0" w:space="0" w:color="auto"/>
        <w:left w:val="none" w:sz="0" w:space="0" w:color="auto"/>
        <w:bottom w:val="none" w:sz="0" w:space="0" w:color="auto"/>
        <w:right w:val="none" w:sz="0" w:space="0" w:color="auto"/>
      </w:divBdr>
    </w:div>
    <w:div w:id="213078685">
      <w:bodyDiv w:val="1"/>
      <w:marLeft w:val="0"/>
      <w:marRight w:val="0"/>
      <w:marTop w:val="0"/>
      <w:marBottom w:val="0"/>
      <w:divBdr>
        <w:top w:val="none" w:sz="0" w:space="0" w:color="auto"/>
        <w:left w:val="none" w:sz="0" w:space="0" w:color="auto"/>
        <w:bottom w:val="none" w:sz="0" w:space="0" w:color="auto"/>
        <w:right w:val="none" w:sz="0" w:space="0" w:color="auto"/>
      </w:divBdr>
    </w:div>
    <w:div w:id="223612619">
      <w:bodyDiv w:val="1"/>
      <w:marLeft w:val="0"/>
      <w:marRight w:val="0"/>
      <w:marTop w:val="0"/>
      <w:marBottom w:val="0"/>
      <w:divBdr>
        <w:top w:val="none" w:sz="0" w:space="0" w:color="auto"/>
        <w:left w:val="none" w:sz="0" w:space="0" w:color="auto"/>
        <w:bottom w:val="none" w:sz="0" w:space="0" w:color="auto"/>
        <w:right w:val="none" w:sz="0" w:space="0" w:color="auto"/>
      </w:divBdr>
    </w:div>
    <w:div w:id="232013002">
      <w:bodyDiv w:val="1"/>
      <w:marLeft w:val="0"/>
      <w:marRight w:val="0"/>
      <w:marTop w:val="0"/>
      <w:marBottom w:val="0"/>
      <w:divBdr>
        <w:top w:val="none" w:sz="0" w:space="0" w:color="auto"/>
        <w:left w:val="none" w:sz="0" w:space="0" w:color="auto"/>
        <w:bottom w:val="none" w:sz="0" w:space="0" w:color="auto"/>
        <w:right w:val="none" w:sz="0" w:space="0" w:color="auto"/>
      </w:divBdr>
    </w:div>
    <w:div w:id="240529575">
      <w:bodyDiv w:val="1"/>
      <w:marLeft w:val="0"/>
      <w:marRight w:val="0"/>
      <w:marTop w:val="0"/>
      <w:marBottom w:val="0"/>
      <w:divBdr>
        <w:top w:val="none" w:sz="0" w:space="0" w:color="auto"/>
        <w:left w:val="none" w:sz="0" w:space="0" w:color="auto"/>
        <w:bottom w:val="none" w:sz="0" w:space="0" w:color="auto"/>
        <w:right w:val="none" w:sz="0" w:space="0" w:color="auto"/>
      </w:divBdr>
    </w:div>
    <w:div w:id="245387007">
      <w:bodyDiv w:val="1"/>
      <w:marLeft w:val="0"/>
      <w:marRight w:val="0"/>
      <w:marTop w:val="0"/>
      <w:marBottom w:val="0"/>
      <w:divBdr>
        <w:top w:val="none" w:sz="0" w:space="0" w:color="auto"/>
        <w:left w:val="none" w:sz="0" w:space="0" w:color="auto"/>
        <w:bottom w:val="none" w:sz="0" w:space="0" w:color="auto"/>
        <w:right w:val="none" w:sz="0" w:space="0" w:color="auto"/>
      </w:divBdr>
    </w:div>
    <w:div w:id="249391178">
      <w:bodyDiv w:val="1"/>
      <w:marLeft w:val="0"/>
      <w:marRight w:val="0"/>
      <w:marTop w:val="0"/>
      <w:marBottom w:val="0"/>
      <w:divBdr>
        <w:top w:val="none" w:sz="0" w:space="0" w:color="auto"/>
        <w:left w:val="none" w:sz="0" w:space="0" w:color="auto"/>
        <w:bottom w:val="none" w:sz="0" w:space="0" w:color="auto"/>
        <w:right w:val="none" w:sz="0" w:space="0" w:color="auto"/>
      </w:divBdr>
    </w:div>
    <w:div w:id="251083363">
      <w:bodyDiv w:val="1"/>
      <w:marLeft w:val="0"/>
      <w:marRight w:val="0"/>
      <w:marTop w:val="0"/>
      <w:marBottom w:val="0"/>
      <w:divBdr>
        <w:top w:val="none" w:sz="0" w:space="0" w:color="auto"/>
        <w:left w:val="none" w:sz="0" w:space="0" w:color="auto"/>
        <w:bottom w:val="none" w:sz="0" w:space="0" w:color="auto"/>
        <w:right w:val="none" w:sz="0" w:space="0" w:color="auto"/>
      </w:divBdr>
    </w:div>
    <w:div w:id="265430586">
      <w:bodyDiv w:val="1"/>
      <w:marLeft w:val="0"/>
      <w:marRight w:val="0"/>
      <w:marTop w:val="0"/>
      <w:marBottom w:val="0"/>
      <w:divBdr>
        <w:top w:val="none" w:sz="0" w:space="0" w:color="auto"/>
        <w:left w:val="none" w:sz="0" w:space="0" w:color="auto"/>
        <w:bottom w:val="none" w:sz="0" w:space="0" w:color="auto"/>
        <w:right w:val="none" w:sz="0" w:space="0" w:color="auto"/>
      </w:divBdr>
    </w:div>
    <w:div w:id="274215872">
      <w:bodyDiv w:val="1"/>
      <w:marLeft w:val="0"/>
      <w:marRight w:val="0"/>
      <w:marTop w:val="0"/>
      <w:marBottom w:val="0"/>
      <w:divBdr>
        <w:top w:val="none" w:sz="0" w:space="0" w:color="auto"/>
        <w:left w:val="none" w:sz="0" w:space="0" w:color="auto"/>
        <w:bottom w:val="none" w:sz="0" w:space="0" w:color="auto"/>
        <w:right w:val="none" w:sz="0" w:space="0" w:color="auto"/>
      </w:divBdr>
    </w:div>
    <w:div w:id="285358382">
      <w:bodyDiv w:val="1"/>
      <w:marLeft w:val="0"/>
      <w:marRight w:val="0"/>
      <w:marTop w:val="0"/>
      <w:marBottom w:val="0"/>
      <w:divBdr>
        <w:top w:val="none" w:sz="0" w:space="0" w:color="auto"/>
        <w:left w:val="none" w:sz="0" w:space="0" w:color="auto"/>
        <w:bottom w:val="none" w:sz="0" w:space="0" w:color="auto"/>
        <w:right w:val="none" w:sz="0" w:space="0" w:color="auto"/>
      </w:divBdr>
    </w:div>
    <w:div w:id="289478511">
      <w:bodyDiv w:val="1"/>
      <w:marLeft w:val="0"/>
      <w:marRight w:val="0"/>
      <w:marTop w:val="0"/>
      <w:marBottom w:val="0"/>
      <w:divBdr>
        <w:top w:val="none" w:sz="0" w:space="0" w:color="auto"/>
        <w:left w:val="none" w:sz="0" w:space="0" w:color="auto"/>
        <w:bottom w:val="none" w:sz="0" w:space="0" w:color="auto"/>
        <w:right w:val="none" w:sz="0" w:space="0" w:color="auto"/>
      </w:divBdr>
    </w:div>
    <w:div w:id="299503461">
      <w:bodyDiv w:val="1"/>
      <w:marLeft w:val="0"/>
      <w:marRight w:val="0"/>
      <w:marTop w:val="0"/>
      <w:marBottom w:val="0"/>
      <w:divBdr>
        <w:top w:val="none" w:sz="0" w:space="0" w:color="auto"/>
        <w:left w:val="none" w:sz="0" w:space="0" w:color="auto"/>
        <w:bottom w:val="none" w:sz="0" w:space="0" w:color="auto"/>
        <w:right w:val="none" w:sz="0" w:space="0" w:color="auto"/>
      </w:divBdr>
    </w:div>
    <w:div w:id="311643200">
      <w:bodyDiv w:val="1"/>
      <w:marLeft w:val="0"/>
      <w:marRight w:val="0"/>
      <w:marTop w:val="0"/>
      <w:marBottom w:val="0"/>
      <w:divBdr>
        <w:top w:val="none" w:sz="0" w:space="0" w:color="auto"/>
        <w:left w:val="none" w:sz="0" w:space="0" w:color="auto"/>
        <w:bottom w:val="none" w:sz="0" w:space="0" w:color="auto"/>
        <w:right w:val="none" w:sz="0" w:space="0" w:color="auto"/>
      </w:divBdr>
    </w:div>
    <w:div w:id="312566355">
      <w:bodyDiv w:val="1"/>
      <w:marLeft w:val="0"/>
      <w:marRight w:val="0"/>
      <w:marTop w:val="0"/>
      <w:marBottom w:val="0"/>
      <w:divBdr>
        <w:top w:val="none" w:sz="0" w:space="0" w:color="auto"/>
        <w:left w:val="none" w:sz="0" w:space="0" w:color="auto"/>
        <w:bottom w:val="none" w:sz="0" w:space="0" w:color="auto"/>
        <w:right w:val="none" w:sz="0" w:space="0" w:color="auto"/>
      </w:divBdr>
    </w:div>
    <w:div w:id="320738676">
      <w:bodyDiv w:val="1"/>
      <w:marLeft w:val="0"/>
      <w:marRight w:val="0"/>
      <w:marTop w:val="0"/>
      <w:marBottom w:val="0"/>
      <w:divBdr>
        <w:top w:val="none" w:sz="0" w:space="0" w:color="auto"/>
        <w:left w:val="none" w:sz="0" w:space="0" w:color="auto"/>
        <w:bottom w:val="none" w:sz="0" w:space="0" w:color="auto"/>
        <w:right w:val="none" w:sz="0" w:space="0" w:color="auto"/>
      </w:divBdr>
    </w:div>
    <w:div w:id="321743803">
      <w:bodyDiv w:val="1"/>
      <w:marLeft w:val="0"/>
      <w:marRight w:val="0"/>
      <w:marTop w:val="0"/>
      <w:marBottom w:val="0"/>
      <w:divBdr>
        <w:top w:val="none" w:sz="0" w:space="0" w:color="auto"/>
        <w:left w:val="none" w:sz="0" w:space="0" w:color="auto"/>
        <w:bottom w:val="none" w:sz="0" w:space="0" w:color="auto"/>
        <w:right w:val="none" w:sz="0" w:space="0" w:color="auto"/>
      </w:divBdr>
    </w:div>
    <w:div w:id="323046203">
      <w:bodyDiv w:val="1"/>
      <w:marLeft w:val="0"/>
      <w:marRight w:val="0"/>
      <w:marTop w:val="0"/>
      <w:marBottom w:val="0"/>
      <w:divBdr>
        <w:top w:val="none" w:sz="0" w:space="0" w:color="auto"/>
        <w:left w:val="none" w:sz="0" w:space="0" w:color="auto"/>
        <w:bottom w:val="none" w:sz="0" w:space="0" w:color="auto"/>
        <w:right w:val="none" w:sz="0" w:space="0" w:color="auto"/>
      </w:divBdr>
    </w:div>
    <w:div w:id="343559107">
      <w:bodyDiv w:val="1"/>
      <w:marLeft w:val="0"/>
      <w:marRight w:val="0"/>
      <w:marTop w:val="0"/>
      <w:marBottom w:val="0"/>
      <w:divBdr>
        <w:top w:val="none" w:sz="0" w:space="0" w:color="auto"/>
        <w:left w:val="none" w:sz="0" w:space="0" w:color="auto"/>
        <w:bottom w:val="none" w:sz="0" w:space="0" w:color="auto"/>
        <w:right w:val="none" w:sz="0" w:space="0" w:color="auto"/>
      </w:divBdr>
    </w:div>
    <w:div w:id="363554326">
      <w:bodyDiv w:val="1"/>
      <w:marLeft w:val="0"/>
      <w:marRight w:val="0"/>
      <w:marTop w:val="0"/>
      <w:marBottom w:val="0"/>
      <w:divBdr>
        <w:top w:val="none" w:sz="0" w:space="0" w:color="auto"/>
        <w:left w:val="none" w:sz="0" w:space="0" w:color="auto"/>
        <w:bottom w:val="none" w:sz="0" w:space="0" w:color="auto"/>
        <w:right w:val="none" w:sz="0" w:space="0" w:color="auto"/>
      </w:divBdr>
    </w:div>
    <w:div w:id="366176817">
      <w:bodyDiv w:val="1"/>
      <w:marLeft w:val="0"/>
      <w:marRight w:val="0"/>
      <w:marTop w:val="0"/>
      <w:marBottom w:val="0"/>
      <w:divBdr>
        <w:top w:val="none" w:sz="0" w:space="0" w:color="auto"/>
        <w:left w:val="none" w:sz="0" w:space="0" w:color="auto"/>
        <w:bottom w:val="none" w:sz="0" w:space="0" w:color="auto"/>
        <w:right w:val="none" w:sz="0" w:space="0" w:color="auto"/>
      </w:divBdr>
    </w:div>
    <w:div w:id="369456016">
      <w:bodyDiv w:val="1"/>
      <w:marLeft w:val="0"/>
      <w:marRight w:val="0"/>
      <w:marTop w:val="0"/>
      <w:marBottom w:val="0"/>
      <w:divBdr>
        <w:top w:val="none" w:sz="0" w:space="0" w:color="auto"/>
        <w:left w:val="none" w:sz="0" w:space="0" w:color="auto"/>
        <w:bottom w:val="none" w:sz="0" w:space="0" w:color="auto"/>
        <w:right w:val="none" w:sz="0" w:space="0" w:color="auto"/>
      </w:divBdr>
    </w:div>
    <w:div w:id="420102925">
      <w:bodyDiv w:val="1"/>
      <w:marLeft w:val="0"/>
      <w:marRight w:val="0"/>
      <w:marTop w:val="0"/>
      <w:marBottom w:val="0"/>
      <w:divBdr>
        <w:top w:val="none" w:sz="0" w:space="0" w:color="auto"/>
        <w:left w:val="none" w:sz="0" w:space="0" w:color="auto"/>
        <w:bottom w:val="none" w:sz="0" w:space="0" w:color="auto"/>
        <w:right w:val="none" w:sz="0" w:space="0" w:color="auto"/>
      </w:divBdr>
    </w:div>
    <w:div w:id="449666769">
      <w:bodyDiv w:val="1"/>
      <w:marLeft w:val="0"/>
      <w:marRight w:val="0"/>
      <w:marTop w:val="0"/>
      <w:marBottom w:val="0"/>
      <w:divBdr>
        <w:top w:val="none" w:sz="0" w:space="0" w:color="auto"/>
        <w:left w:val="none" w:sz="0" w:space="0" w:color="auto"/>
        <w:bottom w:val="none" w:sz="0" w:space="0" w:color="auto"/>
        <w:right w:val="none" w:sz="0" w:space="0" w:color="auto"/>
      </w:divBdr>
    </w:div>
    <w:div w:id="454298155">
      <w:bodyDiv w:val="1"/>
      <w:marLeft w:val="0"/>
      <w:marRight w:val="0"/>
      <w:marTop w:val="0"/>
      <w:marBottom w:val="0"/>
      <w:divBdr>
        <w:top w:val="none" w:sz="0" w:space="0" w:color="auto"/>
        <w:left w:val="none" w:sz="0" w:space="0" w:color="auto"/>
        <w:bottom w:val="none" w:sz="0" w:space="0" w:color="auto"/>
        <w:right w:val="none" w:sz="0" w:space="0" w:color="auto"/>
      </w:divBdr>
    </w:div>
    <w:div w:id="462574915">
      <w:bodyDiv w:val="1"/>
      <w:marLeft w:val="0"/>
      <w:marRight w:val="0"/>
      <w:marTop w:val="0"/>
      <w:marBottom w:val="0"/>
      <w:divBdr>
        <w:top w:val="none" w:sz="0" w:space="0" w:color="auto"/>
        <w:left w:val="none" w:sz="0" w:space="0" w:color="auto"/>
        <w:bottom w:val="none" w:sz="0" w:space="0" w:color="auto"/>
        <w:right w:val="none" w:sz="0" w:space="0" w:color="auto"/>
      </w:divBdr>
    </w:div>
    <w:div w:id="463547364">
      <w:bodyDiv w:val="1"/>
      <w:marLeft w:val="0"/>
      <w:marRight w:val="0"/>
      <w:marTop w:val="0"/>
      <w:marBottom w:val="0"/>
      <w:divBdr>
        <w:top w:val="none" w:sz="0" w:space="0" w:color="auto"/>
        <w:left w:val="none" w:sz="0" w:space="0" w:color="auto"/>
        <w:bottom w:val="none" w:sz="0" w:space="0" w:color="auto"/>
        <w:right w:val="none" w:sz="0" w:space="0" w:color="auto"/>
      </w:divBdr>
    </w:div>
    <w:div w:id="471559302">
      <w:bodyDiv w:val="1"/>
      <w:marLeft w:val="0"/>
      <w:marRight w:val="0"/>
      <w:marTop w:val="0"/>
      <w:marBottom w:val="0"/>
      <w:divBdr>
        <w:top w:val="none" w:sz="0" w:space="0" w:color="auto"/>
        <w:left w:val="none" w:sz="0" w:space="0" w:color="auto"/>
        <w:bottom w:val="none" w:sz="0" w:space="0" w:color="auto"/>
        <w:right w:val="none" w:sz="0" w:space="0" w:color="auto"/>
      </w:divBdr>
    </w:div>
    <w:div w:id="481583480">
      <w:bodyDiv w:val="1"/>
      <w:marLeft w:val="0"/>
      <w:marRight w:val="0"/>
      <w:marTop w:val="0"/>
      <w:marBottom w:val="0"/>
      <w:divBdr>
        <w:top w:val="none" w:sz="0" w:space="0" w:color="auto"/>
        <w:left w:val="none" w:sz="0" w:space="0" w:color="auto"/>
        <w:bottom w:val="none" w:sz="0" w:space="0" w:color="auto"/>
        <w:right w:val="none" w:sz="0" w:space="0" w:color="auto"/>
      </w:divBdr>
    </w:div>
    <w:div w:id="495150645">
      <w:bodyDiv w:val="1"/>
      <w:marLeft w:val="0"/>
      <w:marRight w:val="0"/>
      <w:marTop w:val="0"/>
      <w:marBottom w:val="0"/>
      <w:divBdr>
        <w:top w:val="none" w:sz="0" w:space="0" w:color="auto"/>
        <w:left w:val="none" w:sz="0" w:space="0" w:color="auto"/>
        <w:bottom w:val="none" w:sz="0" w:space="0" w:color="auto"/>
        <w:right w:val="none" w:sz="0" w:space="0" w:color="auto"/>
      </w:divBdr>
    </w:div>
    <w:div w:id="501820400">
      <w:bodyDiv w:val="1"/>
      <w:marLeft w:val="0"/>
      <w:marRight w:val="0"/>
      <w:marTop w:val="0"/>
      <w:marBottom w:val="0"/>
      <w:divBdr>
        <w:top w:val="none" w:sz="0" w:space="0" w:color="auto"/>
        <w:left w:val="none" w:sz="0" w:space="0" w:color="auto"/>
        <w:bottom w:val="none" w:sz="0" w:space="0" w:color="auto"/>
        <w:right w:val="none" w:sz="0" w:space="0" w:color="auto"/>
      </w:divBdr>
    </w:div>
    <w:div w:id="506023496">
      <w:bodyDiv w:val="1"/>
      <w:marLeft w:val="0"/>
      <w:marRight w:val="0"/>
      <w:marTop w:val="0"/>
      <w:marBottom w:val="0"/>
      <w:divBdr>
        <w:top w:val="none" w:sz="0" w:space="0" w:color="auto"/>
        <w:left w:val="none" w:sz="0" w:space="0" w:color="auto"/>
        <w:bottom w:val="none" w:sz="0" w:space="0" w:color="auto"/>
        <w:right w:val="none" w:sz="0" w:space="0" w:color="auto"/>
      </w:divBdr>
    </w:div>
    <w:div w:id="512959317">
      <w:bodyDiv w:val="1"/>
      <w:marLeft w:val="0"/>
      <w:marRight w:val="0"/>
      <w:marTop w:val="0"/>
      <w:marBottom w:val="0"/>
      <w:divBdr>
        <w:top w:val="none" w:sz="0" w:space="0" w:color="auto"/>
        <w:left w:val="none" w:sz="0" w:space="0" w:color="auto"/>
        <w:bottom w:val="none" w:sz="0" w:space="0" w:color="auto"/>
        <w:right w:val="none" w:sz="0" w:space="0" w:color="auto"/>
      </w:divBdr>
    </w:div>
    <w:div w:id="535853249">
      <w:bodyDiv w:val="1"/>
      <w:marLeft w:val="0"/>
      <w:marRight w:val="0"/>
      <w:marTop w:val="0"/>
      <w:marBottom w:val="0"/>
      <w:divBdr>
        <w:top w:val="none" w:sz="0" w:space="0" w:color="auto"/>
        <w:left w:val="none" w:sz="0" w:space="0" w:color="auto"/>
        <w:bottom w:val="none" w:sz="0" w:space="0" w:color="auto"/>
        <w:right w:val="none" w:sz="0" w:space="0" w:color="auto"/>
      </w:divBdr>
    </w:div>
    <w:div w:id="536550193">
      <w:bodyDiv w:val="1"/>
      <w:marLeft w:val="0"/>
      <w:marRight w:val="0"/>
      <w:marTop w:val="0"/>
      <w:marBottom w:val="0"/>
      <w:divBdr>
        <w:top w:val="none" w:sz="0" w:space="0" w:color="auto"/>
        <w:left w:val="none" w:sz="0" w:space="0" w:color="auto"/>
        <w:bottom w:val="none" w:sz="0" w:space="0" w:color="auto"/>
        <w:right w:val="none" w:sz="0" w:space="0" w:color="auto"/>
      </w:divBdr>
    </w:div>
    <w:div w:id="541211436">
      <w:bodyDiv w:val="1"/>
      <w:marLeft w:val="0"/>
      <w:marRight w:val="0"/>
      <w:marTop w:val="0"/>
      <w:marBottom w:val="0"/>
      <w:divBdr>
        <w:top w:val="none" w:sz="0" w:space="0" w:color="auto"/>
        <w:left w:val="none" w:sz="0" w:space="0" w:color="auto"/>
        <w:bottom w:val="none" w:sz="0" w:space="0" w:color="auto"/>
        <w:right w:val="none" w:sz="0" w:space="0" w:color="auto"/>
      </w:divBdr>
    </w:div>
    <w:div w:id="541790393">
      <w:bodyDiv w:val="1"/>
      <w:marLeft w:val="0"/>
      <w:marRight w:val="0"/>
      <w:marTop w:val="0"/>
      <w:marBottom w:val="0"/>
      <w:divBdr>
        <w:top w:val="none" w:sz="0" w:space="0" w:color="auto"/>
        <w:left w:val="none" w:sz="0" w:space="0" w:color="auto"/>
        <w:bottom w:val="none" w:sz="0" w:space="0" w:color="auto"/>
        <w:right w:val="none" w:sz="0" w:space="0" w:color="auto"/>
      </w:divBdr>
    </w:div>
    <w:div w:id="561403843">
      <w:bodyDiv w:val="1"/>
      <w:marLeft w:val="0"/>
      <w:marRight w:val="0"/>
      <w:marTop w:val="0"/>
      <w:marBottom w:val="0"/>
      <w:divBdr>
        <w:top w:val="none" w:sz="0" w:space="0" w:color="auto"/>
        <w:left w:val="none" w:sz="0" w:space="0" w:color="auto"/>
        <w:bottom w:val="none" w:sz="0" w:space="0" w:color="auto"/>
        <w:right w:val="none" w:sz="0" w:space="0" w:color="auto"/>
      </w:divBdr>
    </w:div>
    <w:div w:id="566841663">
      <w:bodyDiv w:val="1"/>
      <w:marLeft w:val="0"/>
      <w:marRight w:val="0"/>
      <w:marTop w:val="0"/>
      <w:marBottom w:val="0"/>
      <w:divBdr>
        <w:top w:val="none" w:sz="0" w:space="0" w:color="auto"/>
        <w:left w:val="none" w:sz="0" w:space="0" w:color="auto"/>
        <w:bottom w:val="none" w:sz="0" w:space="0" w:color="auto"/>
        <w:right w:val="none" w:sz="0" w:space="0" w:color="auto"/>
      </w:divBdr>
    </w:div>
    <w:div w:id="569996595">
      <w:bodyDiv w:val="1"/>
      <w:marLeft w:val="0"/>
      <w:marRight w:val="0"/>
      <w:marTop w:val="0"/>
      <w:marBottom w:val="0"/>
      <w:divBdr>
        <w:top w:val="none" w:sz="0" w:space="0" w:color="auto"/>
        <w:left w:val="none" w:sz="0" w:space="0" w:color="auto"/>
        <w:bottom w:val="none" w:sz="0" w:space="0" w:color="auto"/>
        <w:right w:val="none" w:sz="0" w:space="0" w:color="auto"/>
      </w:divBdr>
    </w:div>
    <w:div w:id="574048790">
      <w:bodyDiv w:val="1"/>
      <w:marLeft w:val="0"/>
      <w:marRight w:val="0"/>
      <w:marTop w:val="0"/>
      <w:marBottom w:val="0"/>
      <w:divBdr>
        <w:top w:val="none" w:sz="0" w:space="0" w:color="auto"/>
        <w:left w:val="none" w:sz="0" w:space="0" w:color="auto"/>
        <w:bottom w:val="none" w:sz="0" w:space="0" w:color="auto"/>
        <w:right w:val="none" w:sz="0" w:space="0" w:color="auto"/>
      </w:divBdr>
    </w:div>
    <w:div w:id="581263012">
      <w:bodyDiv w:val="1"/>
      <w:marLeft w:val="0"/>
      <w:marRight w:val="0"/>
      <w:marTop w:val="0"/>
      <w:marBottom w:val="0"/>
      <w:divBdr>
        <w:top w:val="none" w:sz="0" w:space="0" w:color="auto"/>
        <w:left w:val="none" w:sz="0" w:space="0" w:color="auto"/>
        <w:bottom w:val="none" w:sz="0" w:space="0" w:color="auto"/>
        <w:right w:val="none" w:sz="0" w:space="0" w:color="auto"/>
      </w:divBdr>
      <w:divsChild>
        <w:div w:id="645277636">
          <w:marLeft w:val="0"/>
          <w:marRight w:val="0"/>
          <w:marTop w:val="0"/>
          <w:marBottom w:val="0"/>
          <w:divBdr>
            <w:top w:val="none" w:sz="0" w:space="0" w:color="auto"/>
            <w:left w:val="none" w:sz="0" w:space="0" w:color="auto"/>
            <w:bottom w:val="none" w:sz="0" w:space="0" w:color="auto"/>
            <w:right w:val="none" w:sz="0" w:space="0" w:color="auto"/>
          </w:divBdr>
          <w:divsChild>
            <w:div w:id="96996072">
              <w:marLeft w:val="0"/>
              <w:marRight w:val="0"/>
              <w:marTop w:val="0"/>
              <w:marBottom w:val="0"/>
              <w:divBdr>
                <w:top w:val="none" w:sz="0" w:space="0" w:color="auto"/>
                <w:left w:val="none" w:sz="0" w:space="0" w:color="auto"/>
                <w:bottom w:val="none" w:sz="0" w:space="0" w:color="auto"/>
                <w:right w:val="none" w:sz="0" w:space="0" w:color="auto"/>
              </w:divBdr>
            </w:div>
            <w:div w:id="207029890">
              <w:marLeft w:val="0"/>
              <w:marRight w:val="0"/>
              <w:marTop w:val="0"/>
              <w:marBottom w:val="0"/>
              <w:divBdr>
                <w:top w:val="none" w:sz="0" w:space="0" w:color="auto"/>
                <w:left w:val="none" w:sz="0" w:space="0" w:color="auto"/>
                <w:bottom w:val="none" w:sz="0" w:space="0" w:color="auto"/>
                <w:right w:val="none" w:sz="0" w:space="0" w:color="auto"/>
              </w:divBdr>
            </w:div>
            <w:div w:id="571894688">
              <w:marLeft w:val="0"/>
              <w:marRight w:val="0"/>
              <w:marTop w:val="0"/>
              <w:marBottom w:val="0"/>
              <w:divBdr>
                <w:top w:val="none" w:sz="0" w:space="0" w:color="auto"/>
                <w:left w:val="none" w:sz="0" w:space="0" w:color="auto"/>
                <w:bottom w:val="none" w:sz="0" w:space="0" w:color="auto"/>
                <w:right w:val="none" w:sz="0" w:space="0" w:color="auto"/>
              </w:divBdr>
            </w:div>
            <w:div w:id="1032072122">
              <w:marLeft w:val="0"/>
              <w:marRight w:val="0"/>
              <w:marTop w:val="0"/>
              <w:marBottom w:val="0"/>
              <w:divBdr>
                <w:top w:val="none" w:sz="0" w:space="0" w:color="auto"/>
                <w:left w:val="none" w:sz="0" w:space="0" w:color="auto"/>
                <w:bottom w:val="none" w:sz="0" w:space="0" w:color="auto"/>
                <w:right w:val="none" w:sz="0" w:space="0" w:color="auto"/>
              </w:divBdr>
            </w:div>
            <w:div w:id="19820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902">
      <w:bodyDiv w:val="1"/>
      <w:marLeft w:val="0"/>
      <w:marRight w:val="0"/>
      <w:marTop w:val="0"/>
      <w:marBottom w:val="0"/>
      <w:divBdr>
        <w:top w:val="none" w:sz="0" w:space="0" w:color="auto"/>
        <w:left w:val="none" w:sz="0" w:space="0" w:color="auto"/>
        <w:bottom w:val="none" w:sz="0" w:space="0" w:color="auto"/>
        <w:right w:val="none" w:sz="0" w:space="0" w:color="auto"/>
      </w:divBdr>
    </w:div>
    <w:div w:id="613827057">
      <w:bodyDiv w:val="1"/>
      <w:marLeft w:val="0"/>
      <w:marRight w:val="0"/>
      <w:marTop w:val="0"/>
      <w:marBottom w:val="0"/>
      <w:divBdr>
        <w:top w:val="none" w:sz="0" w:space="0" w:color="auto"/>
        <w:left w:val="none" w:sz="0" w:space="0" w:color="auto"/>
        <w:bottom w:val="none" w:sz="0" w:space="0" w:color="auto"/>
        <w:right w:val="none" w:sz="0" w:space="0" w:color="auto"/>
      </w:divBdr>
    </w:div>
    <w:div w:id="663977131">
      <w:bodyDiv w:val="1"/>
      <w:marLeft w:val="0"/>
      <w:marRight w:val="0"/>
      <w:marTop w:val="0"/>
      <w:marBottom w:val="0"/>
      <w:divBdr>
        <w:top w:val="none" w:sz="0" w:space="0" w:color="auto"/>
        <w:left w:val="none" w:sz="0" w:space="0" w:color="auto"/>
        <w:bottom w:val="none" w:sz="0" w:space="0" w:color="auto"/>
        <w:right w:val="none" w:sz="0" w:space="0" w:color="auto"/>
      </w:divBdr>
    </w:div>
    <w:div w:id="700008337">
      <w:bodyDiv w:val="1"/>
      <w:marLeft w:val="0"/>
      <w:marRight w:val="0"/>
      <w:marTop w:val="0"/>
      <w:marBottom w:val="0"/>
      <w:divBdr>
        <w:top w:val="none" w:sz="0" w:space="0" w:color="auto"/>
        <w:left w:val="none" w:sz="0" w:space="0" w:color="auto"/>
        <w:bottom w:val="none" w:sz="0" w:space="0" w:color="auto"/>
        <w:right w:val="none" w:sz="0" w:space="0" w:color="auto"/>
      </w:divBdr>
    </w:div>
    <w:div w:id="718473942">
      <w:bodyDiv w:val="1"/>
      <w:marLeft w:val="0"/>
      <w:marRight w:val="0"/>
      <w:marTop w:val="0"/>
      <w:marBottom w:val="0"/>
      <w:divBdr>
        <w:top w:val="none" w:sz="0" w:space="0" w:color="auto"/>
        <w:left w:val="none" w:sz="0" w:space="0" w:color="auto"/>
        <w:bottom w:val="none" w:sz="0" w:space="0" w:color="auto"/>
        <w:right w:val="none" w:sz="0" w:space="0" w:color="auto"/>
      </w:divBdr>
    </w:div>
    <w:div w:id="721439591">
      <w:bodyDiv w:val="1"/>
      <w:marLeft w:val="0"/>
      <w:marRight w:val="0"/>
      <w:marTop w:val="0"/>
      <w:marBottom w:val="0"/>
      <w:divBdr>
        <w:top w:val="none" w:sz="0" w:space="0" w:color="auto"/>
        <w:left w:val="none" w:sz="0" w:space="0" w:color="auto"/>
        <w:bottom w:val="none" w:sz="0" w:space="0" w:color="auto"/>
        <w:right w:val="none" w:sz="0" w:space="0" w:color="auto"/>
      </w:divBdr>
    </w:div>
    <w:div w:id="731851329">
      <w:bodyDiv w:val="1"/>
      <w:marLeft w:val="0"/>
      <w:marRight w:val="0"/>
      <w:marTop w:val="0"/>
      <w:marBottom w:val="0"/>
      <w:divBdr>
        <w:top w:val="none" w:sz="0" w:space="0" w:color="auto"/>
        <w:left w:val="none" w:sz="0" w:space="0" w:color="auto"/>
        <w:bottom w:val="none" w:sz="0" w:space="0" w:color="auto"/>
        <w:right w:val="none" w:sz="0" w:space="0" w:color="auto"/>
      </w:divBdr>
    </w:div>
    <w:div w:id="741102603">
      <w:bodyDiv w:val="1"/>
      <w:marLeft w:val="0"/>
      <w:marRight w:val="0"/>
      <w:marTop w:val="0"/>
      <w:marBottom w:val="0"/>
      <w:divBdr>
        <w:top w:val="none" w:sz="0" w:space="0" w:color="auto"/>
        <w:left w:val="none" w:sz="0" w:space="0" w:color="auto"/>
        <w:bottom w:val="none" w:sz="0" w:space="0" w:color="auto"/>
        <w:right w:val="none" w:sz="0" w:space="0" w:color="auto"/>
      </w:divBdr>
    </w:div>
    <w:div w:id="772555091">
      <w:bodyDiv w:val="1"/>
      <w:marLeft w:val="0"/>
      <w:marRight w:val="0"/>
      <w:marTop w:val="0"/>
      <w:marBottom w:val="0"/>
      <w:divBdr>
        <w:top w:val="none" w:sz="0" w:space="0" w:color="auto"/>
        <w:left w:val="none" w:sz="0" w:space="0" w:color="auto"/>
        <w:bottom w:val="none" w:sz="0" w:space="0" w:color="auto"/>
        <w:right w:val="none" w:sz="0" w:space="0" w:color="auto"/>
      </w:divBdr>
    </w:div>
    <w:div w:id="777219603">
      <w:bodyDiv w:val="1"/>
      <w:marLeft w:val="0"/>
      <w:marRight w:val="0"/>
      <w:marTop w:val="0"/>
      <w:marBottom w:val="0"/>
      <w:divBdr>
        <w:top w:val="none" w:sz="0" w:space="0" w:color="auto"/>
        <w:left w:val="none" w:sz="0" w:space="0" w:color="auto"/>
        <w:bottom w:val="none" w:sz="0" w:space="0" w:color="auto"/>
        <w:right w:val="none" w:sz="0" w:space="0" w:color="auto"/>
      </w:divBdr>
    </w:div>
    <w:div w:id="796072687">
      <w:bodyDiv w:val="1"/>
      <w:marLeft w:val="0"/>
      <w:marRight w:val="0"/>
      <w:marTop w:val="0"/>
      <w:marBottom w:val="0"/>
      <w:divBdr>
        <w:top w:val="none" w:sz="0" w:space="0" w:color="auto"/>
        <w:left w:val="none" w:sz="0" w:space="0" w:color="auto"/>
        <w:bottom w:val="none" w:sz="0" w:space="0" w:color="auto"/>
        <w:right w:val="none" w:sz="0" w:space="0" w:color="auto"/>
      </w:divBdr>
    </w:div>
    <w:div w:id="806892121">
      <w:bodyDiv w:val="1"/>
      <w:marLeft w:val="0"/>
      <w:marRight w:val="0"/>
      <w:marTop w:val="0"/>
      <w:marBottom w:val="0"/>
      <w:divBdr>
        <w:top w:val="none" w:sz="0" w:space="0" w:color="auto"/>
        <w:left w:val="none" w:sz="0" w:space="0" w:color="auto"/>
        <w:bottom w:val="none" w:sz="0" w:space="0" w:color="auto"/>
        <w:right w:val="none" w:sz="0" w:space="0" w:color="auto"/>
      </w:divBdr>
    </w:div>
    <w:div w:id="808324564">
      <w:bodyDiv w:val="1"/>
      <w:marLeft w:val="0"/>
      <w:marRight w:val="0"/>
      <w:marTop w:val="0"/>
      <w:marBottom w:val="0"/>
      <w:divBdr>
        <w:top w:val="none" w:sz="0" w:space="0" w:color="auto"/>
        <w:left w:val="none" w:sz="0" w:space="0" w:color="auto"/>
        <w:bottom w:val="none" w:sz="0" w:space="0" w:color="auto"/>
        <w:right w:val="none" w:sz="0" w:space="0" w:color="auto"/>
      </w:divBdr>
    </w:div>
    <w:div w:id="809324263">
      <w:bodyDiv w:val="1"/>
      <w:marLeft w:val="0"/>
      <w:marRight w:val="0"/>
      <w:marTop w:val="0"/>
      <w:marBottom w:val="0"/>
      <w:divBdr>
        <w:top w:val="none" w:sz="0" w:space="0" w:color="auto"/>
        <w:left w:val="none" w:sz="0" w:space="0" w:color="auto"/>
        <w:bottom w:val="none" w:sz="0" w:space="0" w:color="auto"/>
        <w:right w:val="none" w:sz="0" w:space="0" w:color="auto"/>
      </w:divBdr>
    </w:div>
    <w:div w:id="821316968">
      <w:bodyDiv w:val="1"/>
      <w:marLeft w:val="0"/>
      <w:marRight w:val="0"/>
      <w:marTop w:val="0"/>
      <w:marBottom w:val="0"/>
      <w:divBdr>
        <w:top w:val="none" w:sz="0" w:space="0" w:color="auto"/>
        <w:left w:val="none" w:sz="0" w:space="0" w:color="auto"/>
        <w:bottom w:val="none" w:sz="0" w:space="0" w:color="auto"/>
        <w:right w:val="none" w:sz="0" w:space="0" w:color="auto"/>
      </w:divBdr>
    </w:div>
    <w:div w:id="823818599">
      <w:bodyDiv w:val="1"/>
      <w:marLeft w:val="0"/>
      <w:marRight w:val="0"/>
      <w:marTop w:val="0"/>
      <w:marBottom w:val="0"/>
      <w:divBdr>
        <w:top w:val="none" w:sz="0" w:space="0" w:color="auto"/>
        <w:left w:val="none" w:sz="0" w:space="0" w:color="auto"/>
        <w:bottom w:val="none" w:sz="0" w:space="0" w:color="auto"/>
        <w:right w:val="none" w:sz="0" w:space="0" w:color="auto"/>
      </w:divBdr>
    </w:div>
    <w:div w:id="842166882">
      <w:bodyDiv w:val="1"/>
      <w:marLeft w:val="0"/>
      <w:marRight w:val="0"/>
      <w:marTop w:val="0"/>
      <w:marBottom w:val="0"/>
      <w:divBdr>
        <w:top w:val="none" w:sz="0" w:space="0" w:color="auto"/>
        <w:left w:val="none" w:sz="0" w:space="0" w:color="auto"/>
        <w:bottom w:val="none" w:sz="0" w:space="0" w:color="auto"/>
        <w:right w:val="none" w:sz="0" w:space="0" w:color="auto"/>
      </w:divBdr>
    </w:div>
    <w:div w:id="853769260">
      <w:bodyDiv w:val="1"/>
      <w:marLeft w:val="0"/>
      <w:marRight w:val="0"/>
      <w:marTop w:val="0"/>
      <w:marBottom w:val="0"/>
      <w:divBdr>
        <w:top w:val="none" w:sz="0" w:space="0" w:color="auto"/>
        <w:left w:val="none" w:sz="0" w:space="0" w:color="auto"/>
        <w:bottom w:val="none" w:sz="0" w:space="0" w:color="auto"/>
        <w:right w:val="none" w:sz="0" w:space="0" w:color="auto"/>
      </w:divBdr>
    </w:div>
    <w:div w:id="853769468">
      <w:bodyDiv w:val="1"/>
      <w:marLeft w:val="0"/>
      <w:marRight w:val="0"/>
      <w:marTop w:val="0"/>
      <w:marBottom w:val="0"/>
      <w:divBdr>
        <w:top w:val="none" w:sz="0" w:space="0" w:color="auto"/>
        <w:left w:val="none" w:sz="0" w:space="0" w:color="auto"/>
        <w:bottom w:val="none" w:sz="0" w:space="0" w:color="auto"/>
        <w:right w:val="none" w:sz="0" w:space="0" w:color="auto"/>
      </w:divBdr>
    </w:div>
    <w:div w:id="855580149">
      <w:bodyDiv w:val="1"/>
      <w:marLeft w:val="0"/>
      <w:marRight w:val="0"/>
      <w:marTop w:val="0"/>
      <w:marBottom w:val="0"/>
      <w:divBdr>
        <w:top w:val="none" w:sz="0" w:space="0" w:color="auto"/>
        <w:left w:val="none" w:sz="0" w:space="0" w:color="auto"/>
        <w:bottom w:val="none" w:sz="0" w:space="0" w:color="auto"/>
        <w:right w:val="none" w:sz="0" w:space="0" w:color="auto"/>
      </w:divBdr>
    </w:div>
    <w:div w:id="866212465">
      <w:bodyDiv w:val="1"/>
      <w:marLeft w:val="0"/>
      <w:marRight w:val="0"/>
      <w:marTop w:val="0"/>
      <w:marBottom w:val="0"/>
      <w:divBdr>
        <w:top w:val="none" w:sz="0" w:space="0" w:color="auto"/>
        <w:left w:val="none" w:sz="0" w:space="0" w:color="auto"/>
        <w:bottom w:val="none" w:sz="0" w:space="0" w:color="auto"/>
        <w:right w:val="none" w:sz="0" w:space="0" w:color="auto"/>
      </w:divBdr>
    </w:div>
    <w:div w:id="868757432">
      <w:bodyDiv w:val="1"/>
      <w:marLeft w:val="0"/>
      <w:marRight w:val="0"/>
      <w:marTop w:val="0"/>
      <w:marBottom w:val="0"/>
      <w:divBdr>
        <w:top w:val="none" w:sz="0" w:space="0" w:color="auto"/>
        <w:left w:val="none" w:sz="0" w:space="0" w:color="auto"/>
        <w:bottom w:val="none" w:sz="0" w:space="0" w:color="auto"/>
        <w:right w:val="none" w:sz="0" w:space="0" w:color="auto"/>
      </w:divBdr>
      <w:divsChild>
        <w:div w:id="302272662">
          <w:marLeft w:val="0"/>
          <w:marRight w:val="0"/>
          <w:marTop w:val="0"/>
          <w:marBottom w:val="0"/>
          <w:divBdr>
            <w:top w:val="none" w:sz="0" w:space="0" w:color="auto"/>
            <w:left w:val="none" w:sz="0" w:space="0" w:color="auto"/>
            <w:bottom w:val="none" w:sz="0" w:space="0" w:color="auto"/>
            <w:right w:val="none" w:sz="0" w:space="0" w:color="auto"/>
          </w:divBdr>
          <w:divsChild>
            <w:div w:id="21383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6364">
      <w:bodyDiv w:val="1"/>
      <w:marLeft w:val="0"/>
      <w:marRight w:val="0"/>
      <w:marTop w:val="0"/>
      <w:marBottom w:val="0"/>
      <w:divBdr>
        <w:top w:val="none" w:sz="0" w:space="0" w:color="auto"/>
        <w:left w:val="none" w:sz="0" w:space="0" w:color="auto"/>
        <w:bottom w:val="none" w:sz="0" w:space="0" w:color="auto"/>
        <w:right w:val="none" w:sz="0" w:space="0" w:color="auto"/>
      </w:divBdr>
    </w:div>
    <w:div w:id="916472908">
      <w:bodyDiv w:val="1"/>
      <w:marLeft w:val="0"/>
      <w:marRight w:val="0"/>
      <w:marTop w:val="0"/>
      <w:marBottom w:val="0"/>
      <w:divBdr>
        <w:top w:val="none" w:sz="0" w:space="0" w:color="auto"/>
        <w:left w:val="none" w:sz="0" w:space="0" w:color="auto"/>
        <w:bottom w:val="none" w:sz="0" w:space="0" w:color="auto"/>
        <w:right w:val="none" w:sz="0" w:space="0" w:color="auto"/>
      </w:divBdr>
    </w:div>
    <w:div w:id="918566112">
      <w:bodyDiv w:val="1"/>
      <w:marLeft w:val="0"/>
      <w:marRight w:val="0"/>
      <w:marTop w:val="0"/>
      <w:marBottom w:val="0"/>
      <w:divBdr>
        <w:top w:val="none" w:sz="0" w:space="0" w:color="auto"/>
        <w:left w:val="none" w:sz="0" w:space="0" w:color="auto"/>
        <w:bottom w:val="none" w:sz="0" w:space="0" w:color="auto"/>
        <w:right w:val="none" w:sz="0" w:space="0" w:color="auto"/>
      </w:divBdr>
    </w:div>
    <w:div w:id="920867338">
      <w:bodyDiv w:val="1"/>
      <w:marLeft w:val="0"/>
      <w:marRight w:val="0"/>
      <w:marTop w:val="0"/>
      <w:marBottom w:val="0"/>
      <w:divBdr>
        <w:top w:val="none" w:sz="0" w:space="0" w:color="auto"/>
        <w:left w:val="none" w:sz="0" w:space="0" w:color="auto"/>
        <w:bottom w:val="none" w:sz="0" w:space="0" w:color="auto"/>
        <w:right w:val="none" w:sz="0" w:space="0" w:color="auto"/>
      </w:divBdr>
    </w:div>
    <w:div w:id="921792932">
      <w:bodyDiv w:val="1"/>
      <w:marLeft w:val="0"/>
      <w:marRight w:val="0"/>
      <w:marTop w:val="0"/>
      <w:marBottom w:val="0"/>
      <w:divBdr>
        <w:top w:val="none" w:sz="0" w:space="0" w:color="auto"/>
        <w:left w:val="none" w:sz="0" w:space="0" w:color="auto"/>
        <w:bottom w:val="none" w:sz="0" w:space="0" w:color="auto"/>
        <w:right w:val="none" w:sz="0" w:space="0" w:color="auto"/>
      </w:divBdr>
    </w:div>
    <w:div w:id="923614254">
      <w:bodyDiv w:val="1"/>
      <w:marLeft w:val="0"/>
      <w:marRight w:val="0"/>
      <w:marTop w:val="0"/>
      <w:marBottom w:val="0"/>
      <w:divBdr>
        <w:top w:val="none" w:sz="0" w:space="0" w:color="auto"/>
        <w:left w:val="none" w:sz="0" w:space="0" w:color="auto"/>
        <w:bottom w:val="none" w:sz="0" w:space="0" w:color="auto"/>
        <w:right w:val="none" w:sz="0" w:space="0" w:color="auto"/>
      </w:divBdr>
    </w:div>
    <w:div w:id="946278825">
      <w:bodyDiv w:val="1"/>
      <w:marLeft w:val="0"/>
      <w:marRight w:val="0"/>
      <w:marTop w:val="0"/>
      <w:marBottom w:val="0"/>
      <w:divBdr>
        <w:top w:val="none" w:sz="0" w:space="0" w:color="auto"/>
        <w:left w:val="none" w:sz="0" w:space="0" w:color="auto"/>
        <w:bottom w:val="none" w:sz="0" w:space="0" w:color="auto"/>
        <w:right w:val="none" w:sz="0" w:space="0" w:color="auto"/>
      </w:divBdr>
    </w:div>
    <w:div w:id="951279898">
      <w:bodyDiv w:val="1"/>
      <w:marLeft w:val="0"/>
      <w:marRight w:val="0"/>
      <w:marTop w:val="0"/>
      <w:marBottom w:val="0"/>
      <w:divBdr>
        <w:top w:val="none" w:sz="0" w:space="0" w:color="auto"/>
        <w:left w:val="none" w:sz="0" w:space="0" w:color="auto"/>
        <w:bottom w:val="none" w:sz="0" w:space="0" w:color="auto"/>
        <w:right w:val="none" w:sz="0" w:space="0" w:color="auto"/>
      </w:divBdr>
    </w:div>
    <w:div w:id="978464055">
      <w:bodyDiv w:val="1"/>
      <w:marLeft w:val="0"/>
      <w:marRight w:val="0"/>
      <w:marTop w:val="0"/>
      <w:marBottom w:val="0"/>
      <w:divBdr>
        <w:top w:val="none" w:sz="0" w:space="0" w:color="auto"/>
        <w:left w:val="none" w:sz="0" w:space="0" w:color="auto"/>
        <w:bottom w:val="none" w:sz="0" w:space="0" w:color="auto"/>
        <w:right w:val="none" w:sz="0" w:space="0" w:color="auto"/>
      </w:divBdr>
      <w:divsChild>
        <w:div w:id="707335315">
          <w:marLeft w:val="0"/>
          <w:marRight w:val="0"/>
          <w:marTop w:val="0"/>
          <w:marBottom w:val="0"/>
          <w:divBdr>
            <w:top w:val="none" w:sz="0" w:space="0" w:color="auto"/>
            <w:left w:val="none" w:sz="0" w:space="0" w:color="auto"/>
            <w:bottom w:val="none" w:sz="0" w:space="0" w:color="auto"/>
            <w:right w:val="none" w:sz="0" w:space="0" w:color="auto"/>
          </w:divBdr>
        </w:div>
        <w:div w:id="896940982">
          <w:marLeft w:val="0"/>
          <w:marRight w:val="0"/>
          <w:marTop w:val="0"/>
          <w:marBottom w:val="0"/>
          <w:divBdr>
            <w:top w:val="none" w:sz="0" w:space="0" w:color="auto"/>
            <w:left w:val="none" w:sz="0" w:space="0" w:color="auto"/>
            <w:bottom w:val="none" w:sz="0" w:space="0" w:color="auto"/>
            <w:right w:val="none" w:sz="0" w:space="0" w:color="auto"/>
          </w:divBdr>
        </w:div>
        <w:div w:id="1013724839">
          <w:marLeft w:val="0"/>
          <w:marRight w:val="0"/>
          <w:marTop w:val="0"/>
          <w:marBottom w:val="0"/>
          <w:divBdr>
            <w:top w:val="none" w:sz="0" w:space="0" w:color="auto"/>
            <w:left w:val="none" w:sz="0" w:space="0" w:color="auto"/>
            <w:bottom w:val="none" w:sz="0" w:space="0" w:color="auto"/>
            <w:right w:val="none" w:sz="0" w:space="0" w:color="auto"/>
          </w:divBdr>
        </w:div>
        <w:div w:id="1505125077">
          <w:marLeft w:val="0"/>
          <w:marRight w:val="0"/>
          <w:marTop w:val="0"/>
          <w:marBottom w:val="0"/>
          <w:divBdr>
            <w:top w:val="none" w:sz="0" w:space="0" w:color="auto"/>
            <w:left w:val="none" w:sz="0" w:space="0" w:color="auto"/>
            <w:bottom w:val="none" w:sz="0" w:space="0" w:color="auto"/>
            <w:right w:val="none" w:sz="0" w:space="0" w:color="auto"/>
          </w:divBdr>
        </w:div>
        <w:div w:id="1576159162">
          <w:marLeft w:val="0"/>
          <w:marRight w:val="0"/>
          <w:marTop w:val="0"/>
          <w:marBottom w:val="0"/>
          <w:divBdr>
            <w:top w:val="none" w:sz="0" w:space="0" w:color="auto"/>
            <w:left w:val="none" w:sz="0" w:space="0" w:color="auto"/>
            <w:bottom w:val="none" w:sz="0" w:space="0" w:color="auto"/>
            <w:right w:val="none" w:sz="0" w:space="0" w:color="auto"/>
          </w:divBdr>
        </w:div>
      </w:divsChild>
    </w:div>
    <w:div w:id="982151332">
      <w:bodyDiv w:val="1"/>
      <w:marLeft w:val="0"/>
      <w:marRight w:val="0"/>
      <w:marTop w:val="0"/>
      <w:marBottom w:val="0"/>
      <w:divBdr>
        <w:top w:val="none" w:sz="0" w:space="0" w:color="auto"/>
        <w:left w:val="none" w:sz="0" w:space="0" w:color="auto"/>
        <w:bottom w:val="none" w:sz="0" w:space="0" w:color="auto"/>
        <w:right w:val="none" w:sz="0" w:space="0" w:color="auto"/>
      </w:divBdr>
    </w:div>
    <w:div w:id="1017971590">
      <w:bodyDiv w:val="1"/>
      <w:marLeft w:val="0"/>
      <w:marRight w:val="0"/>
      <w:marTop w:val="0"/>
      <w:marBottom w:val="0"/>
      <w:divBdr>
        <w:top w:val="none" w:sz="0" w:space="0" w:color="auto"/>
        <w:left w:val="none" w:sz="0" w:space="0" w:color="auto"/>
        <w:bottom w:val="none" w:sz="0" w:space="0" w:color="auto"/>
        <w:right w:val="none" w:sz="0" w:space="0" w:color="auto"/>
      </w:divBdr>
      <w:divsChild>
        <w:div w:id="1176580228">
          <w:marLeft w:val="0"/>
          <w:marRight w:val="0"/>
          <w:marTop w:val="0"/>
          <w:marBottom w:val="0"/>
          <w:divBdr>
            <w:top w:val="none" w:sz="0" w:space="0" w:color="auto"/>
            <w:left w:val="none" w:sz="0" w:space="0" w:color="auto"/>
            <w:bottom w:val="none" w:sz="0" w:space="0" w:color="auto"/>
            <w:right w:val="none" w:sz="0" w:space="0" w:color="auto"/>
          </w:divBdr>
          <w:divsChild>
            <w:div w:id="112218012">
              <w:marLeft w:val="0"/>
              <w:marRight w:val="0"/>
              <w:marTop w:val="0"/>
              <w:marBottom w:val="0"/>
              <w:divBdr>
                <w:top w:val="none" w:sz="0" w:space="0" w:color="auto"/>
                <w:left w:val="none" w:sz="0" w:space="0" w:color="auto"/>
                <w:bottom w:val="none" w:sz="0" w:space="0" w:color="auto"/>
                <w:right w:val="none" w:sz="0" w:space="0" w:color="auto"/>
              </w:divBdr>
            </w:div>
            <w:div w:id="316616067">
              <w:marLeft w:val="0"/>
              <w:marRight w:val="0"/>
              <w:marTop w:val="0"/>
              <w:marBottom w:val="0"/>
              <w:divBdr>
                <w:top w:val="none" w:sz="0" w:space="0" w:color="auto"/>
                <w:left w:val="none" w:sz="0" w:space="0" w:color="auto"/>
                <w:bottom w:val="none" w:sz="0" w:space="0" w:color="auto"/>
                <w:right w:val="none" w:sz="0" w:space="0" w:color="auto"/>
              </w:divBdr>
            </w:div>
            <w:div w:id="977492420">
              <w:marLeft w:val="0"/>
              <w:marRight w:val="0"/>
              <w:marTop w:val="0"/>
              <w:marBottom w:val="0"/>
              <w:divBdr>
                <w:top w:val="none" w:sz="0" w:space="0" w:color="auto"/>
                <w:left w:val="none" w:sz="0" w:space="0" w:color="auto"/>
                <w:bottom w:val="none" w:sz="0" w:space="0" w:color="auto"/>
                <w:right w:val="none" w:sz="0" w:space="0" w:color="auto"/>
              </w:divBdr>
            </w:div>
            <w:div w:id="1419402820">
              <w:marLeft w:val="0"/>
              <w:marRight w:val="0"/>
              <w:marTop w:val="0"/>
              <w:marBottom w:val="0"/>
              <w:divBdr>
                <w:top w:val="none" w:sz="0" w:space="0" w:color="auto"/>
                <w:left w:val="none" w:sz="0" w:space="0" w:color="auto"/>
                <w:bottom w:val="none" w:sz="0" w:space="0" w:color="auto"/>
                <w:right w:val="none" w:sz="0" w:space="0" w:color="auto"/>
              </w:divBdr>
            </w:div>
            <w:div w:id="1434088029">
              <w:marLeft w:val="0"/>
              <w:marRight w:val="0"/>
              <w:marTop w:val="0"/>
              <w:marBottom w:val="0"/>
              <w:divBdr>
                <w:top w:val="none" w:sz="0" w:space="0" w:color="auto"/>
                <w:left w:val="none" w:sz="0" w:space="0" w:color="auto"/>
                <w:bottom w:val="none" w:sz="0" w:space="0" w:color="auto"/>
                <w:right w:val="none" w:sz="0" w:space="0" w:color="auto"/>
              </w:divBdr>
            </w:div>
            <w:div w:id="1806846077">
              <w:marLeft w:val="0"/>
              <w:marRight w:val="0"/>
              <w:marTop w:val="0"/>
              <w:marBottom w:val="0"/>
              <w:divBdr>
                <w:top w:val="none" w:sz="0" w:space="0" w:color="auto"/>
                <w:left w:val="none" w:sz="0" w:space="0" w:color="auto"/>
                <w:bottom w:val="none" w:sz="0" w:space="0" w:color="auto"/>
                <w:right w:val="none" w:sz="0" w:space="0" w:color="auto"/>
              </w:divBdr>
            </w:div>
            <w:div w:id="1880311714">
              <w:marLeft w:val="0"/>
              <w:marRight w:val="0"/>
              <w:marTop w:val="0"/>
              <w:marBottom w:val="0"/>
              <w:divBdr>
                <w:top w:val="none" w:sz="0" w:space="0" w:color="auto"/>
                <w:left w:val="none" w:sz="0" w:space="0" w:color="auto"/>
                <w:bottom w:val="none" w:sz="0" w:space="0" w:color="auto"/>
                <w:right w:val="none" w:sz="0" w:space="0" w:color="auto"/>
              </w:divBdr>
            </w:div>
            <w:div w:id="20234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0146">
      <w:bodyDiv w:val="1"/>
      <w:marLeft w:val="0"/>
      <w:marRight w:val="0"/>
      <w:marTop w:val="0"/>
      <w:marBottom w:val="0"/>
      <w:divBdr>
        <w:top w:val="none" w:sz="0" w:space="0" w:color="auto"/>
        <w:left w:val="none" w:sz="0" w:space="0" w:color="auto"/>
        <w:bottom w:val="none" w:sz="0" w:space="0" w:color="auto"/>
        <w:right w:val="none" w:sz="0" w:space="0" w:color="auto"/>
      </w:divBdr>
    </w:div>
    <w:div w:id="1027104087">
      <w:bodyDiv w:val="1"/>
      <w:marLeft w:val="0"/>
      <w:marRight w:val="0"/>
      <w:marTop w:val="0"/>
      <w:marBottom w:val="0"/>
      <w:divBdr>
        <w:top w:val="none" w:sz="0" w:space="0" w:color="auto"/>
        <w:left w:val="none" w:sz="0" w:space="0" w:color="auto"/>
        <w:bottom w:val="none" w:sz="0" w:space="0" w:color="auto"/>
        <w:right w:val="none" w:sz="0" w:space="0" w:color="auto"/>
      </w:divBdr>
    </w:div>
    <w:div w:id="1057051326">
      <w:bodyDiv w:val="1"/>
      <w:marLeft w:val="0"/>
      <w:marRight w:val="0"/>
      <w:marTop w:val="0"/>
      <w:marBottom w:val="0"/>
      <w:divBdr>
        <w:top w:val="none" w:sz="0" w:space="0" w:color="auto"/>
        <w:left w:val="none" w:sz="0" w:space="0" w:color="auto"/>
        <w:bottom w:val="none" w:sz="0" w:space="0" w:color="auto"/>
        <w:right w:val="none" w:sz="0" w:space="0" w:color="auto"/>
      </w:divBdr>
    </w:div>
    <w:div w:id="1059328683">
      <w:bodyDiv w:val="1"/>
      <w:marLeft w:val="0"/>
      <w:marRight w:val="0"/>
      <w:marTop w:val="0"/>
      <w:marBottom w:val="0"/>
      <w:divBdr>
        <w:top w:val="none" w:sz="0" w:space="0" w:color="auto"/>
        <w:left w:val="none" w:sz="0" w:space="0" w:color="auto"/>
        <w:bottom w:val="none" w:sz="0" w:space="0" w:color="auto"/>
        <w:right w:val="none" w:sz="0" w:space="0" w:color="auto"/>
      </w:divBdr>
    </w:div>
    <w:div w:id="1068959922">
      <w:bodyDiv w:val="1"/>
      <w:marLeft w:val="0"/>
      <w:marRight w:val="0"/>
      <w:marTop w:val="0"/>
      <w:marBottom w:val="0"/>
      <w:divBdr>
        <w:top w:val="none" w:sz="0" w:space="0" w:color="auto"/>
        <w:left w:val="none" w:sz="0" w:space="0" w:color="auto"/>
        <w:bottom w:val="none" w:sz="0" w:space="0" w:color="auto"/>
        <w:right w:val="none" w:sz="0" w:space="0" w:color="auto"/>
      </w:divBdr>
    </w:div>
    <w:div w:id="1069575504">
      <w:bodyDiv w:val="1"/>
      <w:marLeft w:val="0"/>
      <w:marRight w:val="0"/>
      <w:marTop w:val="0"/>
      <w:marBottom w:val="0"/>
      <w:divBdr>
        <w:top w:val="none" w:sz="0" w:space="0" w:color="auto"/>
        <w:left w:val="none" w:sz="0" w:space="0" w:color="auto"/>
        <w:bottom w:val="none" w:sz="0" w:space="0" w:color="auto"/>
        <w:right w:val="none" w:sz="0" w:space="0" w:color="auto"/>
      </w:divBdr>
    </w:div>
    <w:div w:id="1069694533">
      <w:bodyDiv w:val="1"/>
      <w:marLeft w:val="0"/>
      <w:marRight w:val="0"/>
      <w:marTop w:val="0"/>
      <w:marBottom w:val="0"/>
      <w:divBdr>
        <w:top w:val="none" w:sz="0" w:space="0" w:color="auto"/>
        <w:left w:val="none" w:sz="0" w:space="0" w:color="auto"/>
        <w:bottom w:val="none" w:sz="0" w:space="0" w:color="auto"/>
        <w:right w:val="none" w:sz="0" w:space="0" w:color="auto"/>
      </w:divBdr>
    </w:div>
    <w:div w:id="1070034044">
      <w:bodyDiv w:val="1"/>
      <w:marLeft w:val="0"/>
      <w:marRight w:val="0"/>
      <w:marTop w:val="0"/>
      <w:marBottom w:val="0"/>
      <w:divBdr>
        <w:top w:val="none" w:sz="0" w:space="0" w:color="auto"/>
        <w:left w:val="none" w:sz="0" w:space="0" w:color="auto"/>
        <w:bottom w:val="none" w:sz="0" w:space="0" w:color="auto"/>
        <w:right w:val="none" w:sz="0" w:space="0" w:color="auto"/>
      </w:divBdr>
    </w:div>
    <w:div w:id="1083264283">
      <w:bodyDiv w:val="1"/>
      <w:marLeft w:val="0"/>
      <w:marRight w:val="0"/>
      <w:marTop w:val="0"/>
      <w:marBottom w:val="0"/>
      <w:divBdr>
        <w:top w:val="none" w:sz="0" w:space="0" w:color="auto"/>
        <w:left w:val="none" w:sz="0" w:space="0" w:color="auto"/>
        <w:bottom w:val="none" w:sz="0" w:space="0" w:color="auto"/>
        <w:right w:val="none" w:sz="0" w:space="0" w:color="auto"/>
      </w:divBdr>
    </w:div>
    <w:div w:id="1108429372">
      <w:bodyDiv w:val="1"/>
      <w:marLeft w:val="0"/>
      <w:marRight w:val="0"/>
      <w:marTop w:val="0"/>
      <w:marBottom w:val="0"/>
      <w:divBdr>
        <w:top w:val="none" w:sz="0" w:space="0" w:color="auto"/>
        <w:left w:val="none" w:sz="0" w:space="0" w:color="auto"/>
        <w:bottom w:val="none" w:sz="0" w:space="0" w:color="auto"/>
        <w:right w:val="none" w:sz="0" w:space="0" w:color="auto"/>
      </w:divBdr>
    </w:div>
    <w:div w:id="1119684577">
      <w:bodyDiv w:val="1"/>
      <w:marLeft w:val="0"/>
      <w:marRight w:val="0"/>
      <w:marTop w:val="0"/>
      <w:marBottom w:val="0"/>
      <w:divBdr>
        <w:top w:val="none" w:sz="0" w:space="0" w:color="auto"/>
        <w:left w:val="none" w:sz="0" w:space="0" w:color="auto"/>
        <w:bottom w:val="none" w:sz="0" w:space="0" w:color="auto"/>
        <w:right w:val="none" w:sz="0" w:space="0" w:color="auto"/>
      </w:divBdr>
    </w:div>
    <w:div w:id="1122067489">
      <w:bodyDiv w:val="1"/>
      <w:marLeft w:val="0"/>
      <w:marRight w:val="0"/>
      <w:marTop w:val="0"/>
      <w:marBottom w:val="0"/>
      <w:divBdr>
        <w:top w:val="none" w:sz="0" w:space="0" w:color="auto"/>
        <w:left w:val="none" w:sz="0" w:space="0" w:color="auto"/>
        <w:bottom w:val="none" w:sz="0" w:space="0" w:color="auto"/>
        <w:right w:val="none" w:sz="0" w:space="0" w:color="auto"/>
      </w:divBdr>
      <w:divsChild>
        <w:div w:id="1234241291">
          <w:marLeft w:val="0"/>
          <w:marRight w:val="0"/>
          <w:marTop w:val="0"/>
          <w:marBottom w:val="0"/>
          <w:divBdr>
            <w:top w:val="none" w:sz="0" w:space="0" w:color="auto"/>
            <w:left w:val="none" w:sz="0" w:space="0" w:color="auto"/>
            <w:bottom w:val="none" w:sz="0" w:space="0" w:color="auto"/>
            <w:right w:val="none" w:sz="0" w:space="0" w:color="auto"/>
          </w:divBdr>
        </w:div>
      </w:divsChild>
    </w:div>
    <w:div w:id="1151412534">
      <w:bodyDiv w:val="1"/>
      <w:marLeft w:val="0"/>
      <w:marRight w:val="0"/>
      <w:marTop w:val="0"/>
      <w:marBottom w:val="0"/>
      <w:divBdr>
        <w:top w:val="none" w:sz="0" w:space="0" w:color="auto"/>
        <w:left w:val="none" w:sz="0" w:space="0" w:color="auto"/>
        <w:bottom w:val="none" w:sz="0" w:space="0" w:color="auto"/>
        <w:right w:val="none" w:sz="0" w:space="0" w:color="auto"/>
      </w:divBdr>
    </w:div>
    <w:div w:id="1179468321">
      <w:bodyDiv w:val="1"/>
      <w:marLeft w:val="0"/>
      <w:marRight w:val="0"/>
      <w:marTop w:val="0"/>
      <w:marBottom w:val="0"/>
      <w:divBdr>
        <w:top w:val="none" w:sz="0" w:space="0" w:color="auto"/>
        <w:left w:val="none" w:sz="0" w:space="0" w:color="auto"/>
        <w:bottom w:val="none" w:sz="0" w:space="0" w:color="auto"/>
        <w:right w:val="none" w:sz="0" w:space="0" w:color="auto"/>
      </w:divBdr>
    </w:div>
    <w:div w:id="1195535643">
      <w:bodyDiv w:val="1"/>
      <w:marLeft w:val="0"/>
      <w:marRight w:val="0"/>
      <w:marTop w:val="0"/>
      <w:marBottom w:val="0"/>
      <w:divBdr>
        <w:top w:val="none" w:sz="0" w:space="0" w:color="auto"/>
        <w:left w:val="none" w:sz="0" w:space="0" w:color="auto"/>
        <w:bottom w:val="none" w:sz="0" w:space="0" w:color="auto"/>
        <w:right w:val="none" w:sz="0" w:space="0" w:color="auto"/>
      </w:divBdr>
    </w:div>
    <w:div w:id="1199704638">
      <w:bodyDiv w:val="1"/>
      <w:marLeft w:val="0"/>
      <w:marRight w:val="0"/>
      <w:marTop w:val="0"/>
      <w:marBottom w:val="0"/>
      <w:divBdr>
        <w:top w:val="none" w:sz="0" w:space="0" w:color="auto"/>
        <w:left w:val="none" w:sz="0" w:space="0" w:color="auto"/>
        <w:bottom w:val="none" w:sz="0" w:space="0" w:color="auto"/>
        <w:right w:val="none" w:sz="0" w:space="0" w:color="auto"/>
      </w:divBdr>
    </w:div>
    <w:div w:id="1206411139">
      <w:bodyDiv w:val="1"/>
      <w:marLeft w:val="0"/>
      <w:marRight w:val="0"/>
      <w:marTop w:val="0"/>
      <w:marBottom w:val="0"/>
      <w:divBdr>
        <w:top w:val="none" w:sz="0" w:space="0" w:color="auto"/>
        <w:left w:val="none" w:sz="0" w:space="0" w:color="auto"/>
        <w:bottom w:val="none" w:sz="0" w:space="0" w:color="auto"/>
        <w:right w:val="none" w:sz="0" w:space="0" w:color="auto"/>
      </w:divBdr>
    </w:div>
    <w:div w:id="1225990863">
      <w:bodyDiv w:val="1"/>
      <w:marLeft w:val="0"/>
      <w:marRight w:val="0"/>
      <w:marTop w:val="0"/>
      <w:marBottom w:val="0"/>
      <w:divBdr>
        <w:top w:val="none" w:sz="0" w:space="0" w:color="auto"/>
        <w:left w:val="none" w:sz="0" w:space="0" w:color="auto"/>
        <w:bottom w:val="none" w:sz="0" w:space="0" w:color="auto"/>
        <w:right w:val="none" w:sz="0" w:space="0" w:color="auto"/>
      </w:divBdr>
    </w:div>
    <w:div w:id="1245337513">
      <w:bodyDiv w:val="1"/>
      <w:marLeft w:val="0"/>
      <w:marRight w:val="0"/>
      <w:marTop w:val="0"/>
      <w:marBottom w:val="0"/>
      <w:divBdr>
        <w:top w:val="none" w:sz="0" w:space="0" w:color="auto"/>
        <w:left w:val="none" w:sz="0" w:space="0" w:color="auto"/>
        <w:bottom w:val="none" w:sz="0" w:space="0" w:color="auto"/>
        <w:right w:val="none" w:sz="0" w:space="0" w:color="auto"/>
      </w:divBdr>
    </w:div>
    <w:div w:id="1254123338">
      <w:bodyDiv w:val="1"/>
      <w:marLeft w:val="0"/>
      <w:marRight w:val="0"/>
      <w:marTop w:val="0"/>
      <w:marBottom w:val="0"/>
      <w:divBdr>
        <w:top w:val="none" w:sz="0" w:space="0" w:color="auto"/>
        <w:left w:val="none" w:sz="0" w:space="0" w:color="auto"/>
        <w:bottom w:val="none" w:sz="0" w:space="0" w:color="auto"/>
        <w:right w:val="none" w:sz="0" w:space="0" w:color="auto"/>
      </w:divBdr>
    </w:div>
    <w:div w:id="1269654011">
      <w:bodyDiv w:val="1"/>
      <w:marLeft w:val="0"/>
      <w:marRight w:val="0"/>
      <w:marTop w:val="0"/>
      <w:marBottom w:val="0"/>
      <w:divBdr>
        <w:top w:val="none" w:sz="0" w:space="0" w:color="auto"/>
        <w:left w:val="none" w:sz="0" w:space="0" w:color="auto"/>
        <w:bottom w:val="none" w:sz="0" w:space="0" w:color="auto"/>
        <w:right w:val="none" w:sz="0" w:space="0" w:color="auto"/>
      </w:divBdr>
    </w:div>
    <w:div w:id="1290471616">
      <w:bodyDiv w:val="1"/>
      <w:marLeft w:val="0"/>
      <w:marRight w:val="0"/>
      <w:marTop w:val="0"/>
      <w:marBottom w:val="0"/>
      <w:divBdr>
        <w:top w:val="none" w:sz="0" w:space="0" w:color="auto"/>
        <w:left w:val="none" w:sz="0" w:space="0" w:color="auto"/>
        <w:bottom w:val="none" w:sz="0" w:space="0" w:color="auto"/>
        <w:right w:val="none" w:sz="0" w:space="0" w:color="auto"/>
      </w:divBdr>
    </w:div>
    <w:div w:id="1298293772">
      <w:bodyDiv w:val="1"/>
      <w:marLeft w:val="0"/>
      <w:marRight w:val="0"/>
      <w:marTop w:val="0"/>
      <w:marBottom w:val="0"/>
      <w:divBdr>
        <w:top w:val="none" w:sz="0" w:space="0" w:color="auto"/>
        <w:left w:val="none" w:sz="0" w:space="0" w:color="auto"/>
        <w:bottom w:val="none" w:sz="0" w:space="0" w:color="auto"/>
        <w:right w:val="none" w:sz="0" w:space="0" w:color="auto"/>
      </w:divBdr>
    </w:div>
    <w:div w:id="1328096219">
      <w:bodyDiv w:val="1"/>
      <w:marLeft w:val="0"/>
      <w:marRight w:val="0"/>
      <w:marTop w:val="0"/>
      <w:marBottom w:val="0"/>
      <w:divBdr>
        <w:top w:val="none" w:sz="0" w:space="0" w:color="auto"/>
        <w:left w:val="none" w:sz="0" w:space="0" w:color="auto"/>
        <w:bottom w:val="none" w:sz="0" w:space="0" w:color="auto"/>
        <w:right w:val="none" w:sz="0" w:space="0" w:color="auto"/>
      </w:divBdr>
    </w:div>
    <w:div w:id="1337148030">
      <w:bodyDiv w:val="1"/>
      <w:marLeft w:val="0"/>
      <w:marRight w:val="0"/>
      <w:marTop w:val="0"/>
      <w:marBottom w:val="0"/>
      <w:divBdr>
        <w:top w:val="none" w:sz="0" w:space="0" w:color="auto"/>
        <w:left w:val="none" w:sz="0" w:space="0" w:color="auto"/>
        <w:bottom w:val="none" w:sz="0" w:space="0" w:color="auto"/>
        <w:right w:val="none" w:sz="0" w:space="0" w:color="auto"/>
      </w:divBdr>
    </w:div>
    <w:div w:id="1358384462">
      <w:bodyDiv w:val="1"/>
      <w:marLeft w:val="0"/>
      <w:marRight w:val="0"/>
      <w:marTop w:val="0"/>
      <w:marBottom w:val="0"/>
      <w:divBdr>
        <w:top w:val="none" w:sz="0" w:space="0" w:color="auto"/>
        <w:left w:val="none" w:sz="0" w:space="0" w:color="auto"/>
        <w:bottom w:val="none" w:sz="0" w:space="0" w:color="auto"/>
        <w:right w:val="none" w:sz="0" w:space="0" w:color="auto"/>
      </w:divBdr>
    </w:div>
    <w:div w:id="1370497566">
      <w:bodyDiv w:val="1"/>
      <w:marLeft w:val="0"/>
      <w:marRight w:val="0"/>
      <w:marTop w:val="0"/>
      <w:marBottom w:val="0"/>
      <w:divBdr>
        <w:top w:val="none" w:sz="0" w:space="0" w:color="auto"/>
        <w:left w:val="none" w:sz="0" w:space="0" w:color="auto"/>
        <w:bottom w:val="none" w:sz="0" w:space="0" w:color="auto"/>
        <w:right w:val="none" w:sz="0" w:space="0" w:color="auto"/>
      </w:divBdr>
    </w:div>
    <w:div w:id="1405227095">
      <w:bodyDiv w:val="1"/>
      <w:marLeft w:val="0"/>
      <w:marRight w:val="0"/>
      <w:marTop w:val="0"/>
      <w:marBottom w:val="0"/>
      <w:divBdr>
        <w:top w:val="none" w:sz="0" w:space="0" w:color="auto"/>
        <w:left w:val="none" w:sz="0" w:space="0" w:color="auto"/>
        <w:bottom w:val="none" w:sz="0" w:space="0" w:color="auto"/>
        <w:right w:val="none" w:sz="0" w:space="0" w:color="auto"/>
      </w:divBdr>
    </w:div>
    <w:div w:id="1408651400">
      <w:bodyDiv w:val="1"/>
      <w:marLeft w:val="0"/>
      <w:marRight w:val="0"/>
      <w:marTop w:val="0"/>
      <w:marBottom w:val="0"/>
      <w:divBdr>
        <w:top w:val="none" w:sz="0" w:space="0" w:color="auto"/>
        <w:left w:val="none" w:sz="0" w:space="0" w:color="auto"/>
        <w:bottom w:val="none" w:sz="0" w:space="0" w:color="auto"/>
        <w:right w:val="none" w:sz="0" w:space="0" w:color="auto"/>
      </w:divBdr>
    </w:div>
    <w:div w:id="1415011985">
      <w:bodyDiv w:val="1"/>
      <w:marLeft w:val="0"/>
      <w:marRight w:val="0"/>
      <w:marTop w:val="0"/>
      <w:marBottom w:val="0"/>
      <w:divBdr>
        <w:top w:val="none" w:sz="0" w:space="0" w:color="auto"/>
        <w:left w:val="none" w:sz="0" w:space="0" w:color="auto"/>
        <w:bottom w:val="none" w:sz="0" w:space="0" w:color="auto"/>
        <w:right w:val="none" w:sz="0" w:space="0" w:color="auto"/>
      </w:divBdr>
    </w:div>
    <w:div w:id="1422995176">
      <w:bodyDiv w:val="1"/>
      <w:marLeft w:val="0"/>
      <w:marRight w:val="0"/>
      <w:marTop w:val="0"/>
      <w:marBottom w:val="0"/>
      <w:divBdr>
        <w:top w:val="none" w:sz="0" w:space="0" w:color="auto"/>
        <w:left w:val="none" w:sz="0" w:space="0" w:color="auto"/>
        <w:bottom w:val="none" w:sz="0" w:space="0" w:color="auto"/>
        <w:right w:val="none" w:sz="0" w:space="0" w:color="auto"/>
      </w:divBdr>
    </w:div>
    <w:div w:id="1474711326">
      <w:bodyDiv w:val="1"/>
      <w:marLeft w:val="0"/>
      <w:marRight w:val="0"/>
      <w:marTop w:val="0"/>
      <w:marBottom w:val="0"/>
      <w:divBdr>
        <w:top w:val="none" w:sz="0" w:space="0" w:color="auto"/>
        <w:left w:val="none" w:sz="0" w:space="0" w:color="auto"/>
        <w:bottom w:val="none" w:sz="0" w:space="0" w:color="auto"/>
        <w:right w:val="none" w:sz="0" w:space="0" w:color="auto"/>
      </w:divBdr>
    </w:div>
    <w:div w:id="1497571996">
      <w:bodyDiv w:val="1"/>
      <w:marLeft w:val="0"/>
      <w:marRight w:val="0"/>
      <w:marTop w:val="0"/>
      <w:marBottom w:val="0"/>
      <w:divBdr>
        <w:top w:val="none" w:sz="0" w:space="0" w:color="auto"/>
        <w:left w:val="none" w:sz="0" w:space="0" w:color="auto"/>
        <w:bottom w:val="none" w:sz="0" w:space="0" w:color="auto"/>
        <w:right w:val="none" w:sz="0" w:space="0" w:color="auto"/>
      </w:divBdr>
    </w:div>
    <w:div w:id="1532307113">
      <w:bodyDiv w:val="1"/>
      <w:marLeft w:val="0"/>
      <w:marRight w:val="0"/>
      <w:marTop w:val="0"/>
      <w:marBottom w:val="0"/>
      <w:divBdr>
        <w:top w:val="none" w:sz="0" w:space="0" w:color="auto"/>
        <w:left w:val="none" w:sz="0" w:space="0" w:color="auto"/>
        <w:bottom w:val="none" w:sz="0" w:space="0" w:color="auto"/>
        <w:right w:val="none" w:sz="0" w:space="0" w:color="auto"/>
      </w:divBdr>
    </w:div>
    <w:div w:id="1532767146">
      <w:bodyDiv w:val="1"/>
      <w:marLeft w:val="0"/>
      <w:marRight w:val="0"/>
      <w:marTop w:val="0"/>
      <w:marBottom w:val="0"/>
      <w:divBdr>
        <w:top w:val="none" w:sz="0" w:space="0" w:color="auto"/>
        <w:left w:val="none" w:sz="0" w:space="0" w:color="auto"/>
        <w:bottom w:val="none" w:sz="0" w:space="0" w:color="auto"/>
        <w:right w:val="none" w:sz="0" w:space="0" w:color="auto"/>
      </w:divBdr>
      <w:divsChild>
        <w:div w:id="88087937">
          <w:marLeft w:val="0"/>
          <w:marRight w:val="0"/>
          <w:marTop w:val="0"/>
          <w:marBottom w:val="0"/>
          <w:divBdr>
            <w:top w:val="none" w:sz="0" w:space="0" w:color="auto"/>
            <w:left w:val="none" w:sz="0" w:space="0" w:color="auto"/>
            <w:bottom w:val="none" w:sz="0" w:space="0" w:color="auto"/>
            <w:right w:val="none" w:sz="0" w:space="0" w:color="auto"/>
          </w:divBdr>
        </w:div>
        <w:div w:id="169219657">
          <w:marLeft w:val="0"/>
          <w:marRight w:val="0"/>
          <w:marTop w:val="0"/>
          <w:marBottom w:val="0"/>
          <w:divBdr>
            <w:top w:val="none" w:sz="0" w:space="0" w:color="auto"/>
            <w:left w:val="none" w:sz="0" w:space="0" w:color="auto"/>
            <w:bottom w:val="none" w:sz="0" w:space="0" w:color="auto"/>
            <w:right w:val="none" w:sz="0" w:space="0" w:color="auto"/>
          </w:divBdr>
        </w:div>
        <w:div w:id="237175190">
          <w:marLeft w:val="0"/>
          <w:marRight w:val="0"/>
          <w:marTop w:val="0"/>
          <w:marBottom w:val="0"/>
          <w:divBdr>
            <w:top w:val="none" w:sz="0" w:space="0" w:color="auto"/>
            <w:left w:val="none" w:sz="0" w:space="0" w:color="auto"/>
            <w:bottom w:val="none" w:sz="0" w:space="0" w:color="auto"/>
            <w:right w:val="none" w:sz="0" w:space="0" w:color="auto"/>
          </w:divBdr>
        </w:div>
        <w:div w:id="285937248">
          <w:marLeft w:val="0"/>
          <w:marRight w:val="0"/>
          <w:marTop w:val="0"/>
          <w:marBottom w:val="0"/>
          <w:divBdr>
            <w:top w:val="none" w:sz="0" w:space="0" w:color="auto"/>
            <w:left w:val="none" w:sz="0" w:space="0" w:color="auto"/>
            <w:bottom w:val="none" w:sz="0" w:space="0" w:color="auto"/>
            <w:right w:val="none" w:sz="0" w:space="0" w:color="auto"/>
          </w:divBdr>
        </w:div>
        <w:div w:id="334042891">
          <w:marLeft w:val="0"/>
          <w:marRight w:val="0"/>
          <w:marTop w:val="0"/>
          <w:marBottom w:val="0"/>
          <w:divBdr>
            <w:top w:val="none" w:sz="0" w:space="0" w:color="auto"/>
            <w:left w:val="none" w:sz="0" w:space="0" w:color="auto"/>
            <w:bottom w:val="none" w:sz="0" w:space="0" w:color="auto"/>
            <w:right w:val="none" w:sz="0" w:space="0" w:color="auto"/>
          </w:divBdr>
        </w:div>
        <w:div w:id="450788395">
          <w:marLeft w:val="0"/>
          <w:marRight w:val="0"/>
          <w:marTop w:val="0"/>
          <w:marBottom w:val="0"/>
          <w:divBdr>
            <w:top w:val="none" w:sz="0" w:space="0" w:color="auto"/>
            <w:left w:val="none" w:sz="0" w:space="0" w:color="auto"/>
            <w:bottom w:val="none" w:sz="0" w:space="0" w:color="auto"/>
            <w:right w:val="none" w:sz="0" w:space="0" w:color="auto"/>
          </w:divBdr>
        </w:div>
        <w:div w:id="585113175">
          <w:marLeft w:val="0"/>
          <w:marRight w:val="0"/>
          <w:marTop w:val="0"/>
          <w:marBottom w:val="0"/>
          <w:divBdr>
            <w:top w:val="none" w:sz="0" w:space="0" w:color="auto"/>
            <w:left w:val="none" w:sz="0" w:space="0" w:color="auto"/>
            <w:bottom w:val="none" w:sz="0" w:space="0" w:color="auto"/>
            <w:right w:val="none" w:sz="0" w:space="0" w:color="auto"/>
          </w:divBdr>
        </w:div>
        <w:div w:id="871385294">
          <w:marLeft w:val="0"/>
          <w:marRight w:val="0"/>
          <w:marTop w:val="0"/>
          <w:marBottom w:val="0"/>
          <w:divBdr>
            <w:top w:val="none" w:sz="0" w:space="0" w:color="auto"/>
            <w:left w:val="none" w:sz="0" w:space="0" w:color="auto"/>
            <w:bottom w:val="none" w:sz="0" w:space="0" w:color="auto"/>
            <w:right w:val="none" w:sz="0" w:space="0" w:color="auto"/>
          </w:divBdr>
        </w:div>
        <w:div w:id="1065909964">
          <w:marLeft w:val="0"/>
          <w:marRight w:val="0"/>
          <w:marTop w:val="0"/>
          <w:marBottom w:val="0"/>
          <w:divBdr>
            <w:top w:val="none" w:sz="0" w:space="0" w:color="auto"/>
            <w:left w:val="none" w:sz="0" w:space="0" w:color="auto"/>
            <w:bottom w:val="none" w:sz="0" w:space="0" w:color="auto"/>
            <w:right w:val="none" w:sz="0" w:space="0" w:color="auto"/>
          </w:divBdr>
        </w:div>
        <w:div w:id="1187670158">
          <w:marLeft w:val="0"/>
          <w:marRight w:val="0"/>
          <w:marTop w:val="0"/>
          <w:marBottom w:val="0"/>
          <w:divBdr>
            <w:top w:val="none" w:sz="0" w:space="0" w:color="auto"/>
            <w:left w:val="none" w:sz="0" w:space="0" w:color="auto"/>
            <w:bottom w:val="none" w:sz="0" w:space="0" w:color="auto"/>
            <w:right w:val="none" w:sz="0" w:space="0" w:color="auto"/>
          </w:divBdr>
        </w:div>
        <w:div w:id="1520267955">
          <w:marLeft w:val="0"/>
          <w:marRight w:val="0"/>
          <w:marTop w:val="0"/>
          <w:marBottom w:val="0"/>
          <w:divBdr>
            <w:top w:val="none" w:sz="0" w:space="0" w:color="auto"/>
            <w:left w:val="none" w:sz="0" w:space="0" w:color="auto"/>
            <w:bottom w:val="none" w:sz="0" w:space="0" w:color="auto"/>
            <w:right w:val="none" w:sz="0" w:space="0" w:color="auto"/>
          </w:divBdr>
        </w:div>
        <w:div w:id="1770925828">
          <w:marLeft w:val="0"/>
          <w:marRight w:val="0"/>
          <w:marTop w:val="0"/>
          <w:marBottom w:val="0"/>
          <w:divBdr>
            <w:top w:val="none" w:sz="0" w:space="0" w:color="auto"/>
            <w:left w:val="none" w:sz="0" w:space="0" w:color="auto"/>
            <w:bottom w:val="none" w:sz="0" w:space="0" w:color="auto"/>
            <w:right w:val="none" w:sz="0" w:space="0" w:color="auto"/>
          </w:divBdr>
        </w:div>
        <w:div w:id="1942569756">
          <w:marLeft w:val="0"/>
          <w:marRight w:val="0"/>
          <w:marTop w:val="0"/>
          <w:marBottom w:val="0"/>
          <w:divBdr>
            <w:top w:val="none" w:sz="0" w:space="0" w:color="auto"/>
            <w:left w:val="none" w:sz="0" w:space="0" w:color="auto"/>
            <w:bottom w:val="none" w:sz="0" w:space="0" w:color="auto"/>
            <w:right w:val="none" w:sz="0" w:space="0" w:color="auto"/>
          </w:divBdr>
        </w:div>
        <w:div w:id="2034840859">
          <w:marLeft w:val="0"/>
          <w:marRight w:val="0"/>
          <w:marTop w:val="0"/>
          <w:marBottom w:val="0"/>
          <w:divBdr>
            <w:top w:val="none" w:sz="0" w:space="0" w:color="auto"/>
            <w:left w:val="none" w:sz="0" w:space="0" w:color="auto"/>
            <w:bottom w:val="none" w:sz="0" w:space="0" w:color="auto"/>
            <w:right w:val="none" w:sz="0" w:space="0" w:color="auto"/>
          </w:divBdr>
        </w:div>
      </w:divsChild>
    </w:div>
    <w:div w:id="1546018840">
      <w:bodyDiv w:val="1"/>
      <w:marLeft w:val="0"/>
      <w:marRight w:val="0"/>
      <w:marTop w:val="0"/>
      <w:marBottom w:val="0"/>
      <w:divBdr>
        <w:top w:val="none" w:sz="0" w:space="0" w:color="auto"/>
        <w:left w:val="none" w:sz="0" w:space="0" w:color="auto"/>
        <w:bottom w:val="none" w:sz="0" w:space="0" w:color="auto"/>
        <w:right w:val="none" w:sz="0" w:space="0" w:color="auto"/>
      </w:divBdr>
    </w:div>
    <w:div w:id="1587575146">
      <w:bodyDiv w:val="1"/>
      <w:marLeft w:val="0"/>
      <w:marRight w:val="0"/>
      <w:marTop w:val="0"/>
      <w:marBottom w:val="0"/>
      <w:divBdr>
        <w:top w:val="none" w:sz="0" w:space="0" w:color="auto"/>
        <w:left w:val="none" w:sz="0" w:space="0" w:color="auto"/>
        <w:bottom w:val="none" w:sz="0" w:space="0" w:color="auto"/>
        <w:right w:val="none" w:sz="0" w:space="0" w:color="auto"/>
      </w:divBdr>
    </w:div>
    <w:div w:id="1603609017">
      <w:bodyDiv w:val="1"/>
      <w:marLeft w:val="0"/>
      <w:marRight w:val="0"/>
      <w:marTop w:val="0"/>
      <w:marBottom w:val="0"/>
      <w:divBdr>
        <w:top w:val="none" w:sz="0" w:space="0" w:color="auto"/>
        <w:left w:val="none" w:sz="0" w:space="0" w:color="auto"/>
        <w:bottom w:val="none" w:sz="0" w:space="0" w:color="auto"/>
        <w:right w:val="none" w:sz="0" w:space="0" w:color="auto"/>
      </w:divBdr>
    </w:div>
    <w:div w:id="1606573437">
      <w:bodyDiv w:val="1"/>
      <w:marLeft w:val="0"/>
      <w:marRight w:val="0"/>
      <w:marTop w:val="0"/>
      <w:marBottom w:val="0"/>
      <w:divBdr>
        <w:top w:val="none" w:sz="0" w:space="0" w:color="auto"/>
        <w:left w:val="none" w:sz="0" w:space="0" w:color="auto"/>
        <w:bottom w:val="none" w:sz="0" w:space="0" w:color="auto"/>
        <w:right w:val="none" w:sz="0" w:space="0" w:color="auto"/>
      </w:divBdr>
    </w:div>
    <w:div w:id="1614441977">
      <w:bodyDiv w:val="1"/>
      <w:marLeft w:val="0"/>
      <w:marRight w:val="0"/>
      <w:marTop w:val="0"/>
      <w:marBottom w:val="0"/>
      <w:divBdr>
        <w:top w:val="none" w:sz="0" w:space="0" w:color="auto"/>
        <w:left w:val="none" w:sz="0" w:space="0" w:color="auto"/>
        <w:bottom w:val="none" w:sz="0" w:space="0" w:color="auto"/>
        <w:right w:val="none" w:sz="0" w:space="0" w:color="auto"/>
      </w:divBdr>
    </w:div>
    <w:div w:id="1622960071">
      <w:bodyDiv w:val="1"/>
      <w:marLeft w:val="0"/>
      <w:marRight w:val="0"/>
      <w:marTop w:val="0"/>
      <w:marBottom w:val="0"/>
      <w:divBdr>
        <w:top w:val="none" w:sz="0" w:space="0" w:color="auto"/>
        <w:left w:val="none" w:sz="0" w:space="0" w:color="auto"/>
        <w:bottom w:val="none" w:sz="0" w:space="0" w:color="auto"/>
        <w:right w:val="none" w:sz="0" w:space="0" w:color="auto"/>
      </w:divBdr>
    </w:div>
    <w:div w:id="1624842361">
      <w:bodyDiv w:val="1"/>
      <w:marLeft w:val="0"/>
      <w:marRight w:val="0"/>
      <w:marTop w:val="0"/>
      <w:marBottom w:val="0"/>
      <w:divBdr>
        <w:top w:val="none" w:sz="0" w:space="0" w:color="auto"/>
        <w:left w:val="none" w:sz="0" w:space="0" w:color="auto"/>
        <w:bottom w:val="none" w:sz="0" w:space="0" w:color="auto"/>
        <w:right w:val="none" w:sz="0" w:space="0" w:color="auto"/>
      </w:divBdr>
    </w:div>
    <w:div w:id="1627155953">
      <w:bodyDiv w:val="1"/>
      <w:marLeft w:val="0"/>
      <w:marRight w:val="0"/>
      <w:marTop w:val="0"/>
      <w:marBottom w:val="0"/>
      <w:divBdr>
        <w:top w:val="none" w:sz="0" w:space="0" w:color="auto"/>
        <w:left w:val="none" w:sz="0" w:space="0" w:color="auto"/>
        <w:bottom w:val="none" w:sz="0" w:space="0" w:color="auto"/>
        <w:right w:val="none" w:sz="0" w:space="0" w:color="auto"/>
      </w:divBdr>
    </w:div>
    <w:div w:id="1632133778">
      <w:bodyDiv w:val="1"/>
      <w:marLeft w:val="0"/>
      <w:marRight w:val="0"/>
      <w:marTop w:val="0"/>
      <w:marBottom w:val="0"/>
      <w:divBdr>
        <w:top w:val="none" w:sz="0" w:space="0" w:color="auto"/>
        <w:left w:val="none" w:sz="0" w:space="0" w:color="auto"/>
        <w:bottom w:val="none" w:sz="0" w:space="0" w:color="auto"/>
        <w:right w:val="none" w:sz="0" w:space="0" w:color="auto"/>
      </w:divBdr>
    </w:div>
    <w:div w:id="1655835524">
      <w:bodyDiv w:val="1"/>
      <w:marLeft w:val="0"/>
      <w:marRight w:val="0"/>
      <w:marTop w:val="0"/>
      <w:marBottom w:val="0"/>
      <w:divBdr>
        <w:top w:val="none" w:sz="0" w:space="0" w:color="auto"/>
        <w:left w:val="none" w:sz="0" w:space="0" w:color="auto"/>
        <w:bottom w:val="none" w:sz="0" w:space="0" w:color="auto"/>
        <w:right w:val="none" w:sz="0" w:space="0" w:color="auto"/>
      </w:divBdr>
    </w:div>
    <w:div w:id="1662460572">
      <w:bodyDiv w:val="1"/>
      <w:marLeft w:val="0"/>
      <w:marRight w:val="0"/>
      <w:marTop w:val="0"/>
      <w:marBottom w:val="0"/>
      <w:divBdr>
        <w:top w:val="none" w:sz="0" w:space="0" w:color="auto"/>
        <w:left w:val="none" w:sz="0" w:space="0" w:color="auto"/>
        <w:bottom w:val="none" w:sz="0" w:space="0" w:color="auto"/>
        <w:right w:val="none" w:sz="0" w:space="0" w:color="auto"/>
      </w:divBdr>
    </w:div>
    <w:div w:id="1665746325">
      <w:bodyDiv w:val="1"/>
      <w:marLeft w:val="0"/>
      <w:marRight w:val="0"/>
      <w:marTop w:val="0"/>
      <w:marBottom w:val="0"/>
      <w:divBdr>
        <w:top w:val="none" w:sz="0" w:space="0" w:color="auto"/>
        <w:left w:val="none" w:sz="0" w:space="0" w:color="auto"/>
        <w:bottom w:val="none" w:sz="0" w:space="0" w:color="auto"/>
        <w:right w:val="none" w:sz="0" w:space="0" w:color="auto"/>
      </w:divBdr>
    </w:div>
    <w:div w:id="1671105806">
      <w:bodyDiv w:val="1"/>
      <w:marLeft w:val="0"/>
      <w:marRight w:val="0"/>
      <w:marTop w:val="0"/>
      <w:marBottom w:val="0"/>
      <w:divBdr>
        <w:top w:val="none" w:sz="0" w:space="0" w:color="auto"/>
        <w:left w:val="none" w:sz="0" w:space="0" w:color="auto"/>
        <w:bottom w:val="none" w:sz="0" w:space="0" w:color="auto"/>
        <w:right w:val="none" w:sz="0" w:space="0" w:color="auto"/>
      </w:divBdr>
    </w:div>
    <w:div w:id="1687945379">
      <w:bodyDiv w:val="1"/>
      <w:marLeft w:val="0"/>
      <w:marRight w:val="0"/>
      <w:marTop w:val="0"/>
      <w:marBottom w:val="0"/>
      <w:divBdr>
        <w:top w:val="none" w:sz="0" w:space="0" w:color="auto"/>
        <w:left w:val="none" w:sz="0" w:space="0" w:color="auto"/>
        <w:bottom w:val="none" w:sz="0" w:space="0" w:color="auto"/>
        <w:right w:val="none" w:sz="0" w:space="0" w:color="auto"/>
      </w:divBdr>
    </w:div>
    <w:div w:id="1697152595">
      <w:bodyDiv w:val="1"/>
      <w:marLeft w:val="0"/>
      <w:marRight w:val="0"/>
      <w:marTop w:val="0"/>
      <w:marBottom w:val="0"/>
      <w:divBdr>
        <w:top w:val="none" w:sz="0" w:space="0" w:color="auto"/>
        <w:left w:val="none" w:sz="0" w:space="0" w:color="auto"/>
        <w:bottom w:val="none" w:sz="0" w:space="0" w:color="auto"/>
        <w:right w:val="none" w:sz="0" w:space="0" w:color="auto"/>
      </w:divBdr>
    </w:div>
    <w:div w:id="1721397775">
      <w:bodyDiv w:val="1"/>
      <w:marLeft w:val="0"/>
      <w:marRight w:val="0"/>
      <w:marTop w:val="0"/>
      <w:marBottom w:val="0"/>
      <w:divBdr>
        <w:top w:val="none" w:sz="0" w:space="0" w:color="auto"/>
        <w:left w:val="none" w:sz="0" w:space="0" w:color="auto"/>
        <w:bottom w:val="none" w:sz="0" w:space="0" w:color="auto"/>
        <w:right w:val="none" w:sz="0" w:space="0" w:color="auto"/>
      </w:divBdr>
    </w:div>
    <w:div w:id="1737897336">
      <w:bodyDiv w:val="1"/>
      <w:marLeft w:val="0"/>
      <w:marRight w:val="0"/>
      <w:marTop w:val="0"/>
      <w:marBottom w:val="0"/>
      <w:divBdr>
        <w:top w:val="none" w:sz="0" w:space="0" w:color="auto"/>
        <w:left w:val="none" w:sz="0" w:space="0" w:color="auto"/>
        <w:bottom w:val="none" w:sz="0" w:space="0" w:color="auto"/>
        <w:right w:val="none" w:sz="0" w:space="0" w:color="auto"/>
      </w:divBdr>
    </w:div>
    <w:div w:id="1751930285">
      <w:bodyDiv w:val="1"/>
      <w:marLeft w:val="0"/>
      <w:marRight w:val="0"/>
      <w:marTop w:val="0"/>
      <w:marBottom w:val="0"/>
      <w:divBdr>
        <w:top w:val="none" w:sz="0" w:space="0" w:color="auto"/>
        <w:left w:val="none" w:sz="0" w:space="0" w:color="auto"/>
        <w:bottom w:val="none" w:sz="0" w:space="0" w:color="auto"/>
        <w:right w:val="none" w:sz="0" w:space="0" w:color="auto"/>
      </w:divBdr>
    </w:div>
    <w:div w:id="1754011584">
      <w:bodyDiv w:val="1"/>
      <w:marLeft w:val="0"/>
      <w:marRight w:val="0"/>
      <w:marTop w:val="0"/>
      <w:marBottom w:val="0"/>
      <w:divBdr>
        <w:top w:val="none" w:sz="0" w:space="0" w:color="auto"/>
        <w:left w:val="none" w:sz="0" w:space="0" w:color="auto"/>
        <w:bottom w:val="none" w:sz="0" w:space="0" w:color="auto"/>
        <w:right w:val="none" w:sz="0" w:space="0" w:color="auto"/>
      </w:divBdr>
    </w:div>
    <w:div w:id="1763211344">
      <w:bodyDiv w:val="1"/>
      <w:marLeft w:val="0"/>
      <w:marRight w:val="0"/>
      <w:marTop w:val="0"/>
      <w:marBottom w:val="0"/>
      <w:divBdr>
        <w:top w:val="none" w:sz="0" w:space="0" w:color="auto"/>
        <w:left w:val="none" w:sz="0" w:space="0" w:color="auto"/>
        <w:bottom w:val="none" w:sz="0" w:space="0" w:color="auto"/>
        <w:right w:val="none" w:sz="0" w:space="0" w:color="auto"/>
      </w:divBdr>
    </w:div>
    <w:div w:id="1766725273">
      <w:bodyDiv w:val="1"/>
      <w:marLeft w:val="0"/>
      <w:marRight w:val="0"/>
      <w:marTop w:val="0"/>
      <w:marBottom w:val="0"/>
      <w:divBdr>
        <w:top w:val="none" w:sz="0" w:space="0" w:color="auto"/>
        <w:left w:val="none" w:sz="0" w:space="0" w:color="auto"/>
        <w:bottom w:val="none" w:sz="0" w:space="0" w:color="auto"/>
        <w:right w:val="none" w:sz="0" w:space="0" w:color="auto"/>
      </w:divBdr>
    </w:div>
    <w:div w:id="1811483698">
      <w:bodyDiv w:val="1"/>
      <w:marLeft w:val="0"/>
      <w:marRight w:val="0"/>
      <w:marTop w:val="0"/>
      <w:marBottom w:val="0"/>
      <w:divBdr>
        <w:top w:val="none" w:sz="0" w:space="0" w:color="auto"/>
        <w:left w:val="none" w:sz="0" w:space="0" w:color="auto"/>
        <w:bottom w:val="none" w:sz="0" w:space="0" w:color="auto"/>
        <w:right w:val="none" w:sz="0" w:space="0" w:color="auto"/>
      </w:divBdr>
    </w:div>
    <w:div w:id="1828475199">
      <w:bodyDiv w:val="1"/>
      <w:marLeft w:val="0"/>
      <w:marRight w:val="0"/>
      <w:marTop w:val="0"/>
      <w:marBottom w:val="0"/>
      <w:divBdr>
        <w:top w:val="none" w:sz="0" w:space="0" w:color="auto"/>
        <w:left w:val="none" w:sz="0" w:space="0" w:color="auto"/>
        <w:bottom w:val="none" w:sz="0" w:space="0" w:color="auto"/>
        <w:right w:val="none" w:sz="0" w:space="0" w:color="auto"/>
      </w:divBdr>
    </w:div>
    <w:div w:id="1861309176">
      <w:bodyDiv w:val="1"/>
      <w:marLeft w:val="0"/>
      <w:marRight w:val="0"/>
      <w:marTop w:val="0"/>
      <w:marBottom w:val="0"/>
      <w:divBdr>
        <w:top w:val="none" w:sz="0" w:space="0" w:color="auto"/>
        <w:left w:val="none" w:sz="0" w:space="0" w:color="auto"/>
        <w:bottom w:val="none" w:sz="0" w:space="0" w:color="auto"/>
        <w:right w:val="none" w:sz="0" w:space="0" w:color="auto"/>
      </w:divBdr>
    </w:div>
    <w:div w:id="1863392909">
      <w:bodyDiv w:val="1"/>
      <w:marLeft w:val="0"/>
      <w:marRight w:val="0"/>
      <w:marTop w:val="0"/>
      <w:marBottom w:val="0"/>
      <w:divBdr>
        <w:top w:val="none" w:sz="0" w:space="0" w:color="auto"/>
        <w:left w:val="none" w:sz="0" w:space="0" w:color="auto"/>
        <w:bottom w:val="none" w:sz="0" w:space="0" w:color="auto"/>
        <w:right w:val="none" w:sz="0" w:space="0" w:color="auto"/>
      </w:divBdr>
    </w:div>
    <w:div w:id="1863854752">
      <w:bodyDiv w:val="1"/>
      <w:marLeft w:val="0"/>
      <w:marRight w:val="0"/>
      <w:marTop w:val="0"/>
      <w:marBottom w:val="0"/>
      <w:divBdr>
        <w:top w:val="none" w:sz="0" w:space="0" w:color="auto"/>
        <w:left w:val="none" w:sz="0" w:space="0" w:color="auto"/>
        <w:bottom w:val="none" w:sz="0" w:space="0" w:color="auto"/>
        <w:right w:val="none" w:sz="0" w:space="0" w:color="auto"/>
      </w:divBdr>
    </w:div>
    <w:div w:id="1870530828">
      <w:bodyDiv w:val="1"/>
      <w:marLeft w:val="0"/>
      <w:marRight w:val="0"/>
      <w:marTop w:val="0"/>
      <w:marBottom w:val="0"/>
      <w:divBdr>
        <w:top w:val="none" w:sz="0" w:space="0" w:color="auto"/>
        <w:left w:val="none" w:sz="0" w:space="0" w:color="auto"/>
        <w:bottom w:val="none" w:sz="0" w:space="0" w:color="auto"/>
        <w:right w:val="none" w:sz="0" w:space="0" w:color="auto"/>
      </w:divBdr>
    </w:div>
    <w:div w:id="1871019470">
      <w:bodyDiv w:val="1"/>
      <w:marLeft w:val="0"/>
      <w:marRight w:val="0"/>
      <w:marTop w:val="0"/>
      <w:marBottom w:val="0"/>
      <w:divBdr>
        <w:top w:val="none" w:sz="0" w:space="0" w:color="auto"/>
        <w:left w:val="none" w:sz="0" w:space="0" w:color="auto"/>
        <w:bottom w:val="none" w:sz="0" w:space="0" w:color="auto"/>
        <w:right w:val="none" w:sz="0" w:space="0" w:color="auto"/>
      </w:divBdr>
    </w:div>
    <w:div w:id="1877231238">
      <w:bodyDiv w:val="1"/>
      <w:marLeft w:val="0"/>
      <w:marRight w:val="0"/>
      <w:marTop w:val="0"/>
      <w:marBottom w:val="0"/>
      <w:divBdr>
        <w:top w:val="none" w:sz="0" w:space="0" w:color="auto"/>
        <w:left w:val="none" w:sz="0" w:space="0" w:color="auto"/>
        <w:bottom w:val="none" w:sz="0" w:space="0" w:color="auto"/>
        <w:right w:val="none" w:sz="0" w:space="0" w:color="auto"/>
      </w:divBdr>
    </w:div>
    <w:div w:id="1882209528">
      <w:bodyDiv w:val="1"/>
      <w:marLeft w:val="0"/>
      <w:marRight w:val="0"/>
      <w:marTop w:val="0"/>
      <w:marBottom w:val="0"/>
      <w:divBdr>
        <w:top w:val="none" w:sz="0" w:space="0" w:color="auto"/>
        <w:left w:val="none" w:sz="0" w:space="0" w:color="auto"/>
        <w:bottom w:val="none" w:sz="0" w:space="0" w:color="auto"/>
        <w:right w:val="none" w:sz="0" w:space="0" w:color="auto"/>
      </w:divBdr>
    </w:div>
    <w:div w:id="1895264997">
      <w:bodyDiv w:val="1"/>
      <w:marLeft w:val="0"/>
      <w:marRight w:val="0"/>
      <w:marTop w:val="0"/>
      <w:marBottom w:val="0"/>
      <w:divBdr>
        <w:top w:val="none" w:sz="0" w:space="0" w:color="auto"/>
        <w:left w:val="none" w:sz="0" w:space="0" w:color="auto"/>
        <w:bottom w:val="none" w:sz="0" w:space="0" w:color="auto"/>
        <w:right w:val="none" w:sz="0" w:space="0" w:color="auto"/>
      </w:divBdr>
    </w:div>
    <w:div w:id="1897424657">
      <w:bodyDiv w:val="1"/>
      <w:marLeft w:val="0"/>
      <w:marRight w:val="0"/>
      <w:marTop w:val="0"/>
      <w:marBottom w:val="0"/>
      <w:divBdr>
        <w:top w:val="none" w:sz="0" w:space="0" w:color="auto"/>
        <w:left w:val="none" w:sz="0" w:space="0" w:color="auto"/>
        <w:bottom w:val="none" w:sz="0" w:space="0" w:color="auto"/>
        <w:right w:val="none" w:sz="0" w:space="0" w:color="auto"/>
      </w:divBdr>
    </w:div>
    <w:div w:id="1915503301">
      <w:bodyDiv w:val="1"/>
      <w:marLeft w:val="0"/>
      <w:marRight w:val="0"/>
      <w:marTop w:val="0"/>
      <w:marBottom w:val="0"/>
      <w:divBdr>
        <w:top w:val="none" w:sz="0" w:space="0" w:color="auto"/>
        <w:left w:val="none" w:sz="0" w:space="0" w:color="auto"/>
        <w:bottom w:val="none" w:sz="0" w:space="0" w:color="auto"/>
        <w:right w:val="none" w:sz="0" w:space="0" w:color="auto"/>
      </w:divBdr>
    </w:div>
    <w:div w:id="1938781457">
      <w:bodyDiv w:val="1"/>
      <w:marLeft w:val="0"/>
      <w:marRight w:val="0"/>
      <w:marTop w:val="0"/>
      <w:marBottom w:val="0"/>
      <w:divBdr>
        <w:top w:val="none" w:sz="0" w:space="0" w:color="auto"/>
        <w:left w:val="none" w:sz="0" w:space="0" w:color="auto"/>
        <w:bottom w:val="none" w:sz="0" w:space="0" w:color="auto"/>
        <w:right w:val="none" w:sz="0" w:space="0" w:color="auto"/>
      </w:divBdr>
    </w:div>
    <w:div w:id="1954704650">
      <w:bodyDiv w:val="1"/>
      <w:marLeft w:val="0"/>
      <w:marRight w:val="0"/>
      <w:marTop w:val="0"/>
      <w:marBottom w:val="0"/>
      <w:divBdr>
        <w:top w:val="none" w:sz="0" w:space="0" w:color="auto"/>
        <w:left w:val="none" w:sz="0" w:space="0" w:color="auto"/>
        <w:bottom w:val="none" w:sz="0" w:space="0" w:color="auto"/>
        <w:right w:val="none" w:sz="0" w:space="0" w:color="auto"/>
      </w:divBdr>
    </w:div>
    <w:div w:id="1960642918">
      <w:bodyDiv w:val="1"/>
      <w:marLeft w:val="0"/>
      <w:marRight w:val="0"/>
      <w:marTop w:val="0"/>
      <w:marBottom w:val="0"/>
      <w:divBdr>
        <w:top w:val="none" w:sz="0" w:space="0" w:color="auto"/>
        <w:left w:val="none" w:sz="0" w:space="0" w:color="auto"/>
        <w:bottom w:val="none" w:sz="0" w:space="0" w:color="auto"/>
        <w:right w:val="none" w:sz="0" w:space="0" w:color="auto"/>
      </w:divBdr>
    </w:div>
    <w:div w:id="1964801400">
      <w:bodyDiv w:val="1"/>
      <w:marLeft w:val="0"/>
      <w:marRight w:val="0"/>
      <w:marTop w:val="0"/>
      <w:marBottom w:val="0"/>
      <w:divBdr>
        <w:top w:val="none" w:sz="0" w:space="0" w:color="auto"/>
        <w:left w:val="none" w:sz="0" w:space="0" w:color="auto"/>
        <w:bottom w:val="none" w:sz="0" w:space="0" w:color="auto"/>
        <w:right w:val="none" w:sz="0" w:space="0" w:color="auto"/>
      </w:divBdr>
    </w:div>
    <w:div w:id="1967471214">
      <w:bodyDiv w:val="1"/>
      <w:marLeft w:val="0"/>
      <w:marRight w:val="0"/>
      <w:marTop w:val="0"/>
      <w:marBottom w:val="0"/>
      <w:divBdr>
        <w:top w:val="none" w:sz="0" w:space="0" w:color="auto"/>
        <w:left w:val="none" w:sz="0" w:space="0" w:color="auto"/>
        <w:bottom w:val="none" w:sz="0" w:space="0" w:color="auto"/>
        <w:right w:val="none" w:sz="0" w:space="0" w:color="auto"/>
      </w:divBdr>
    </w:div>
    <w:div w:id="1973051856">
      <w:bodyDiv w:val="1"/>
      <w:marLeft w:val="0"/>
      <w:marRight w:val="0"/>
      <w:marTop w:val="0"/>
      <w:marBottom w:val="0"/>
      <w:divBdr>
        <w:top w:val="none" w:sz="0" w:space="0" w:color="auto"/>
        <w:left w:val="none" w:sz="0" w:space="0" w:color="auto"/>
        <w:bottom w:val="none" w:sz="0" w:space="0" w:color="auto"/>
        <w:right w:val="none" w:sz="0" w:space="0" w:color="auto"/>
      </w:divBdr>
    </w:div>
    <w:div w:id="1978223588">
      <w:bodyDiv w:val="1"/>
      <w:marLeft w:val="0"/>
      <w:marRight w:val="0"/>
      <w:marTop w:val="0"/>
      <w:marBottom w:val="0"/>
      <w:divBdr>
        <w:top w:val="none" w:sz="0" w:space="0" w:color="auto"/>
        <w:left w:val="none" w:sz="0" w:space="0" w:color="auto"/>
        <w:bottom w:val="none" w:sz="0" w:space="0" w:color="auto"/>
        <w:right w:val="none" w:sz="0" w:space="0" w:color="auto"/>
      </w:divBdr>
    </w:div>
    <w:div w:id="1980959071">
      <w:bodyDiv w:val="1"/>
      <w:marLeft w:val="0"/>
      <w:marRight w:val="0"/>
      <w:marTop w:val="0"/>
      <w:marBottom w:val="0"/>
      <w:divBdr>
        <w:top w:val="none" w:sz="0" w:space="0" w:color="auto"/>
        <w:left w:val="none" w:sz="0" w:space="0" w:color="auto"/>
        <w:bottom w:val="none" w:sz="0" w:space="0" w:color="auto"/>
        <w:right w:val="none" w:sz="0" w:space="0" w:color="auto"/>
      </w:divBdr>
    </w:div>
    <w:div w:id="1982270054">
      <w:bodyDiv w:val="1"/>
      <w:marLeft w:val="0"/>
      <w:marRight w:val="0"/>
      <w:marTop w:val="0"/>
      <w:marBottom w:val="0"/>
      <w:divBdr>
        <w:top w:val="none" w:sz="0" w:space="0" w:color="auto"/>
        <w:left w:val="none" w:sz="0" w:space="0" w:color="auto"/>
        <w:bottom w:val="none" w:sz="0" w:space="0" w:color="auto"/>
        <w:right w:val="none" w:sz="0" w:space="0" w:color="auto"/>
      </w:divBdr>
      <w:divsChild>
        <w:div w:id="68501481">
          <w:marLeft w:val="0"/>
          <w:marRight w:val="0"/>
          <w:marTop w:val="0"/>
          <w:marBottom w:val="0"/>
          <w:divBdr>
            <w:top w:val="none" w:sz="0" w:space="0" w:color="auto"/>
            <w:left w:val="none" w:sz="0" w:space="0" w:color="auto"/>
            <w:bottom w:val="none" w:sz="0" w:space="0" w:color="auto"/>
            <w:right w:val="none" w:sz="0" w:space="0" w:color="auto"/>
          </w:divBdr>
        </w:div>
        <w:div w:id="985471828">
          <w:marLeft w:val="0"/>
          <w:marRight w:val="0"/>
          <w:marTop w:val="0"/>
          <w:marBottom w:val="0"/>
          <w:divBdr>
            <w:top w:val="none" w:sz="0" w:space="0" w:color="auto"/>
            <w:left w:val="none" w:sz="0" w:space="0" w:color="auto"/>
            <w:bottom w:val="none" w:sz="0" w:space="0" w:color="auto"/>
            <w:right w:val="none" w:sz="0" w:space="0" w:color="auto"/>
          </w:divBdr>
        </w:div>
        <w:div w:id="1407609963">
          <w:marLeft w:val="0"/>
          <w:marRight w:val="0"/>
          <w:marTop w:val="0"/>
          <w:marBottom w:val="0"/>
          <w:divBdr>
            <w:top w:val="none" w:sz="0" w:space="0" w:color="auto"/>
            <w:left w:val="none" w:sz="0" w:space="0" w:color="auto"/>
            <w:bottom w:val="none" w:sz="0" w:space="0" w:color="auto"/>
            <w:right w:val="none" w:sz="0" w:space="0" w:color="auto"/>
          </w:divBdr>
        </w:div>
        <w:div w:id="1509566061">
          <w:marLeft w:val="0"/>
          <w:marRight w:val="0"/>
          <w:marTop w:val="0"/>
          <w:marBottom w:val="0"/>
          <w:divBdr>
            <w:top w:val="none" w:sz="0" w:space="0" w:color="auto"/>
            <w:left w:val="none" w:sz="0" w:space="0" w:color="auto"/>
            <w:bottom w:val="none" w:sz="0" w:space="0" w:color="auto"/>
            <w:right w:val="none" w:sz="0" w:space="0" w:color="auto"/>
          </w:divBdr>
        </w:div>
        <w:div w:id="2053580658">
          <w:marLeft w:val="0"/>
          <w:marRight w:val="0"/>
          <w:marTop w:val="0"/>
          <w:marBottom w:val="0"/>
          <w:divBdr>
            <w:top w:val="none" w:sz="0" w:space="0" w:color="auto"/>
            <w:left w:val="none" w:sz="0" w:space="0" w:color="auto"/>
            <w:bottom w:val="none" w:sz="0" w:space="0" w:color="auto"/>
            <w:right w:val="none" w:sz="0" w:space="0" w:color="auto"/>
          </w:divBdr>
        </w:div>
      </w:divsChild>
    </w:div>
    <w:div w:id="1987735495">
      <w:bodyDiv w:val="1"/>
      <w:marLeft w:val="0"/>
      <w:marRight w:val="0"/>
      <w:marTop w:val="0"/>
      <w:marBottom w:val="0"/>
      <w:divBdr>
        <w:top w:val="none" w:sz="0" w:space="0" w:color="auto"/>
        <w:left w:val="none" w:sz="0" w:space="0" w:color="auto"/>
        <w:bottom w:val="none" w:sz="0" w:space="0" w:color="auto"/>
        <w:right w:val="none" w:sz="0" w:space="0" w:color="auto"/>
      </w:divBdr>
    </w:div>
    <w:div w:id="1991134110">
      <w:bodyDiv w:val="1"/>
      <w:marLeft w:val="0"/>
      <w:marRight w:val="0"/>
      <w:marTop w:val="0"/>
      <w:marBottom w:val="0"/>
      <w:divBdr>
        <w:top w:val="none" w:sz="0" w:space="0" w:color="auto"/>
        <w:left w:val="none" w:sz="0" w:space="0" w:color="auto"/>
        <w:bottom w:val="none" w:sz="0" w:space="0" w:color="auto"/>
        <w:right w:val="none" w:sz="0" w:space="0" w:color="auto"/>
      </w:divBdr>
    </w:div>
    <w:div w:id="1993675747">
      <w:bodyDiv w:val="1"/>
      <w:marLeft w:val="0"/>
      <w:marRight w:val="0"/>
      <w:marTop w:val="0"/>
      <w:marBottom w:val="0"/>
      <w:divBdr>
        <w:top w:val="none" w:sz="0" w:space="0" w:color="auto"/>
        <w:left w:val="none" w:sz="0" w:space="0" w:color="auto"/>
        <w:bottom w:val="none" w:sz="0" w:space="0" w:color="auto"/>
        <w:right w:val="none" w:sz="0" w:space="0" w:color="auto"/>
      </w:divBdr>
      <w:divsChild>
        <w:div w:id="349448824">
          <w:marLeft w:val="0"/>
          <w:marRight w:val="0"/>
          <w:marTop w:val="0"/>
          <w:marBottom w:val="0"/>
          <w:divBdr>
            <w:top w:val="none" w:sz="0" w:space="0" w:color="auto"/>
            <w:left w:val="none" w:sz="0" w:space="0" w:color="auto"/>
            <w:bottom w:val="none" w:sz="0" w:space="0" w:color="auto"/>
            <w:right w:val="none" w:sz="0" w:space="0" w:color="auto"/>
          </w:divBdr>
        </w:div>
        <w:div w:id="1312446666">
          <w:marLeft w:val="0"/>
          <w:marRight w:val="0"/>
          <w:marTop w:val="0"/>
          <w:marBottom w:val="0"/>
          <w:divBdr>
            <w:top w:val="none" w:sz="0" w:space="0" w:color="auto"/>
            <w:left w:val="none" w:sz="0" w:space="0" w:color="auto"/>
            <w:bottom w:val="none" w:sz="0" w:space="0" w:color="auto"/>
            <w:right w:val="none" w:sz="0" w:space="0" w:color="auto"/>
          </w:divBdr>
        </w:div>
        <w:div w:id="1649549304">
          <w:marLeft w:val="0"/>
          <w:marRight w:val="0"/>
          <w:marTop w:val="0"/>
          <w:marBottom w:val="0"/>
          <w:divBdr>
            <w:top w:val="none" w:sz="0" w:space="0" w:color="auto"/>
            <w:left w:val="none" w:sz="0" w:space="0" w:color="auto"/>
            <w:bottom w:val="none" w:sz="0" w:space="0" w:color="auto"/>
            <w:right w:val="none" w:sz="0" w:space="0" w:color="auto"/>
          </w:divBdr>
        </w:div>
        <w:div w:id="1803500331">
          <w:marLeft w:val="0"/>
          <w:marRight w:val="0"/>
          <w:marTop w:val="0"/>
          <w:marBottom w:val="0"/>
          <w:divBdr>
            <w:top w:val="none" w:sz="0" w:space="0" w:color="auto"/>
            <w:left w:val="none" w:sz="0" w:space="0" w:color="auto"/>
            <w:bottom w:val="none" w:sz="0" w:space="0" w:color="auto"/>
            <w:right w:val="none" w:sz="0" w:space="0" w:color="auto"/>
          </w:divBdr>
        </w:div>
      </w:divsChild>
    </w:div>
    <w:div w:id="2019772400">
      <w:bodyDiv w:val="1"/>
      <w:marLeft w:val="0"/>
      <w:marRight w:val="0"/>
      <w:marTop w:val="0"/>
      <w:marBottom w:val="0"/>
      <w:divBdr>
        <w:top w:val="none" w:sz="0" w:space="0" w:color="auto"/>
        <w:left w:val="none" w:sz="0" w:space="0" w:color="auto"/>
        <w:bottom w:val="none" w:sz="0" w:space="0" w:color="auto"/>
        <w:right w:val="none" w:sz="0" w:space="0" w:color="auto"/>
      </w:divBdr>
    </w:div>
    <w:div w:id="2061633886">
      <w:bodyDiv w:val="1"/>
      <w:marLeft w:val="0"/>
      <w:marRight w:val="0"/>
      <w:marTop w:val="0"/>
      <w:marBottom w:val="0"/>
      <w:divBdr>
        <w:top w:val="none" w:sz="0" w:space="0" w:color="auto"/>
        <w:left w:val="none" w:sz="0" w:space="0" w:color="auto"/>
        <w:bottom w:val="none" w:sz="0" w:space="0" w:color="auto"/>
        <w:right w:val="none" w:sz="0" w:space="0" w:color="auto"/>
      </w:divBdr>
    </w:div>
    <w:div w:id="2066291749">
      <w:bodyDiv w:val="1"/>
      <w:marLeft w:val="0"/>
      <w:marRight w:val="0"/>
      <w:marTop w:val="0"/>
      <w:marBottom w:val="0"/>
      <w:divBdr>
        <w:top w:val="none" w:sz="0" w:space="0" w:color="auto"/>
        <w:left w:val="none" w:sz="0" w:space="0" w:color="auto"/>
        <w:bottom w:val="none" w:sz="0" w:space="0" w:color="auto"/>
        <w:right w:val="none" w:sz="0" w:space="0" w:color="auto"/>
      </w:divBdr>
    </w:div>
    <w:div w:id="2085759495">
      <w:bodyDiv w:val="1"/>
      <w:marLeft w:val="0"/>
      <w:marRight w:val="0"/>
      <w:marTop w:val="0"/>
      <w:marBottom w:val="0"/>
      <w:divBdr>
        <w:top w:val="none" w:sz="0" w:space="0" w:color="auto"/>
        <w:left w:val="none" w:sz="0" w:space="0" w:color="auto"/>
        <w:bottom w:val="none" w:sz="0" w:space="0" w:color="auto"/>
        <w:right w:val="none" w:sz="0" w:space="0" w:color="auto"/>
      </w:divBdr>
    </w:div>
    <w:div w:id="2090038392">
      <w:bodyDiv w:val="1"/>
      <w:marLeft w:val="0"/>
      <w:marRight w:val="0"/>
      <w:marTop w:val="0"/>
      <w:marBottom w:val="0"/>
      <w:divBdr>
        <w:top w:val="none" w:sz="0" w:space="0" w:color="auto"/>
        <w:left w:val="none" w:sz="0" w:space="0" w:color="auto"/>
        <w:bottom w:val="none" w:sz="0" w:space="0" w:color="auto"/>
        <w:right w:val="none" w:sz="0" w:space="0" w:color="auto"/>
      </w:divBdr>
    </w:div>
    <w:div w:id="2122457884">
      <w:bodyDiv w:val="1"/>
      <w:marLeft w:val="0"/>
      <w:marRight w:val="0"/>
      <w:marTop w:val="0"/>
      <w:marBottom w:val="0"/>
      <w:divBdr>
        <w:top w:val="none" w:sz="0" w:space="0" w:color="auto"/>
        <w:left w:val="none" w:sz="0" w:space="0" w:color="auto"/>
        <w:bottom w:val="none" w:sz="0" w:space="0" w:color="auto"/>
        <w:right w:val="none" w:sz="0" w:space="0" w:color="auto"/>
      </w:divBdr>
      <w:divsChild>
        <w:div w:id="263343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package" Target="embeddings/Microsoft_Visio_Drawing1.vsdx"/><Relationship Id="rId39" Type="http://schemas.openxmlformats.org/officeDocument/2006/relationships/image" Target="media/image10.emf"/><Relationship Id="rId21" Type="http://schemas.openxmlformats.org/officeDocument/2006/relationships/footer" Target="footer5.xml"/><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14.emf"/><Relationship Id="rId50" Type="http://schemas.openxmlformats.org/officeDocument/2006/relationships/package" Target="embeddings/Microsoft_Visio_Drawing13.vsdx"/><Relationship Id="rId55" Type="http://schemas.openxmlformats.org/officeDocument/2006/relationships/image" Target="media/image18.emf"/><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emf"/><Relationship Id="rId11" Type="http://schemas.openxmlformats.org/officeDocument/2006/relationships/endnotes" Target="end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9.emf"/><Relationship Id="rId40" Type="http://schemas.openxmlformats.org/officeDocument/2006/relationships/package" Target="embeddings/Microsoft_Visio_Drawing8.vsdx"/><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package" Target="embeddings/Microsoft_Excel_Worksheet16.xlsx"/><Relationship Id="rId5" Type="http://schemas.openxmlformats.org/officeDocument/2006/relationships/customXml" Target="../customXml/item5.xml"/><Relationship Id="rId61" Type="http://schemas.openxmlformats.org/officeDocument/2006/relationships/header" Target="header7.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image" Target="media/image4.emf"/><Relationship Id="rId30" Type="http://schemas.openxmlformats.org/officeDocument/2006/relationships/package" Target="embeddings/Microsoft_Visio_Drawing3.vsdx"/><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Drawing12.vsdx"/><Relationship Id="rId56" Type="http://schemas.openxmlformats.org/officeDocument/2006/relationships/package" Target="embeddings/Microsoft_Excel_Worksheet.xlsx"/><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6.emf"/><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1.emf"/><Relationship Id="rId54" Type="http://schemas.openxmlformats.org/officeDocument/2006/relationships/package" Target="embeddings/Microsoft_Visio_Drawing15.vsdx"/><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footnotes" Target="footnotes.xml"/><Relationship Id="rId31" Type="http://schemas.openxmlformats.org/officeDocument/2006/relationships/image" Target="media/image6.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_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dlc_DocId xmlns="083aac38-eab9-492a-a77f-5012d2e677fe">CCPA77RFCAUQ-714212269-54622</_dlc_DocId>
    <_dlc_DocIdUrl xmlns="083aac38-eab9-492a-a77f-5012d2e677fe">
      <Url>https://cc.collabweb.ubs.net/sites/zeus-documentation/_layouts/15/DocIdRedir.aspx?ID=CCPA77RFCAUQ-714212269-54622</Url>
      <Description>CCPA77RFCAUQ-714212269-54622</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9397A66E6EEF14ABCC45BEDB2756AC2" ma:contentTypeVersion="1" ma:contentTypeDescription="Create a new document." ma:contentTypeScope="" ma:versionID="65bb51fd26b5b14aa4337371dafd17a9">
  <xsd:schema xmlns:xsd="http://www.w3.org/2001/XMLSchema" xmlns:xs="http://www.w3.org/2001/XMLSchema" xmlns:p="http://schemas.microsoft.com/office/2006/metadata/properties" xmlns:ns2="083aac38-eab9-492a-a77f-5012d2e677fe" targetNamespace="http://schemas.microsoft.com/office/2006/metadata/properties" ma:root="true" ma:fieldsID="f6e78aef07b5b109c5231da0ff1be64f" ns2:_="">
    <xsd:import namespace="083aac38-eab9-492a-a77f-5012d2e677fe"/>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aac38-eab9-492a-a77f-5012d2e677f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B2E0E7-77CF-47BE-9C3C-6921E3496605}">
  <ds:schemaRefs>
    <ds:schemaRef ds:uri="http://schemas.microsoft.com/sharepoint/events"/>
  </ds:schemaRefs>
</ds:datastoreItem>
</file>

<file path=customXml/itemProps2.xml><?xml version="1.0" encoding="utf-8"?>
<ds:datastoreItem xmlns:ds="http://schemas.openxmlformats.org/officeDocument/2006/customXml" ds:itemID="{94C1499F-616B-422B-AAA8-73448AC03A21}">
  <ds:schemaRefs>
    <ds:schemaRef ds:uri="http://schemas.microsoft.com/sharepoint/v3/contenttype/forms"/>
  </ds:schemaRefs>
</ds:datastoreItem>
</file>

<file path=customXml/itemProps3.xml><?xml version="1.0" encoding="utf-8"?>
<ds:datastoreItem xmlns:ds="http://schemas.openxmlformats.org/officeDocument/2006/customXml" ds:itemID="{867080D4-88A5-444D-9F34-C2F5A0BC4D83}">
  <ds:schemaRefs>
    <ds:schemaRef ds:uri="http://schemas.openxmlformats.org/officeDocument/2006/bibliography"/>
  </ds:schemaRefs>
</ds:datastoreItem>
</file>

<file path=customXml/itemProps4.xml><?xml version="1.0" encoding="utf-8"?>
<ds:datastoreItem xmlns:ds="http://schemas.openxmlformats.org/officeDocument/2006/customXml" ds:itemID="{4D211708-A661-478C-8E30-BA8B1607636B}">
  <ds:schemaRefs>
    <ds:schemaRef ds:uri="http://schemas.microsoft.com/office/2006/documentManagement/types"/>
    <ds:schemaRef ds:uri="http://schemas.microsoft.com/office/2006/metadata/properties"/>
    <ds:schemaRef ds:uri="http://purl.org/dc/terms/"/>
    <ds:schemaRef ds:uri="http://www.w3.org/XML/1998/namespace"/>
    <ds:schemaRef ds:uri="http://purl.org/dc/elements/1.1/"/>
    <ds:schemaRef ds:uri="http://schemas.openxmlformats.org/package/2006/metadata/core-properties"/>
    <ds:schemaRef ds:uri="http://purl.org/dc/dcmitype/"/>
    <ds:schemaRef ds:uri="http://schemas.microsoft.com/office/infopath/2007/PartnerControls"/>
    <ds:schemaRef ds:uri="083aac38-eab9-492a-a77f-5012d2e677fe"/>
  </ds:schemaRefs>
</ds:datastoreItem>
</file>

<file path=customXml/itemProps5.xml><?xml version="1.0" encoding="utf-8"?>
<ds:datastoreItem xmlns:ds="http://schemas.openxmlformats.org/officeDocument/2006/customXml" ds:itemID="{8326D8B3-8FE8-4BF9-9FBC-0F249D8683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3aac38-eab9-492a-a77f-5012d2e677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_Report</Template>
  <TotalTime>0</TotalTime>
  <Pages>58</Pages>
  <Words>12360</Words>
  <Characters>69003</Characters>
  <Application>Microsoft Office Word</Application>
  <DocSecurity>0</DocSecurity>
  <PresentationFormat>50cad400-3f6c-4e9e-8591-8b395c7f9046</PresentationFormat>
  <Lines>575</Lines>
  <Paragraphs>162</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49</vt:i4>
      </vt:variant>
    </vt:vector>
  </HeadingPairs>
  <TitlesOfParts>
    <vt:vector size="51" baseType="lpstr">
      <vt:lpstr>&lt;name of project&gt;</vt:lpstr>
      <vt:lpstr>&lt;name of project&gt;</vt:lpstr>
      <vt:lpstr>Introduction</vt:lpstr>
      <vt:lpstr>    Purpose</vt:lpstr>
      <vt:lpstr>    Scope</vt:lpstr>
      <vt:lpstr>        In scope</vt:lpstr>
      <vt:lpstr>        Out of scope</vt:lpstr>
      <vt:lpstr>    Definitions, Acronyms and Abbreviations</vt:lpstr>
      <vt:lpstr>    References</vt:lpstr>
      <vt:lpstr>    Approval</vt:lpstr>
      <vt:lpstr>    Change History</vt:lpstr>
      <vt:lpstr>    Open Issues</vt:lpstr>
      <vt:lpstr/>
      <vt:lpstr>    Set up of this document</vt:lpstr>
      <vt:lpstr>    Checklist used for verification of this document</vt:lpstr>
      <vt:lpstr>Problem Description</vt:lpstr>
      <vt:lpstr>    Problem Statement</vt:lpstr>
      <vt:lpstr>    Business Benefit</vt:lpstr>
      <vt:lpstr>    Current Situation</vt:lpstr>
      <vt:lpstr>    Target Situation</vt:lpstr>
      <vt:lpstr>    Update Product Documentation</vt:lpstr>
      <vt:lpstr>    Applicable Standards</vt:lpstr>
      <vt:lpstr>    Assumptions and Dependencies</vt:lpstr>
      <vt:lpstr>    Risk Matrix</vt:lpstr>
      <vt:lpstr>Use Case</vt:lpstr>
      <vt:lpstr>    Use-Case Model (overview)</vt:lpstr>
      <vt:lpstr>    UC01: First Use Case (Specification)</vt:lpstr>
      <vt:lpstr>        UC01: Description and goal</vt:lpstr>
      <vt:lpstr>        UC01: Table Form</vt:lpstr>
      <vt:lpstr>        UC01: Activity Diagram</vt:lpstr>
      <vt:lpstr>        UC01: Sequence Diagram</vt:lpstr>
      <vt:lpstr>    UC02: First Use Case (Specification)</vt:lpstr>
      <vt:lpstr>        UC02: Description and goal</vt:lpstr>
      <vt:lpstr>        UC02: Table Form</vt:lpstr>
      <vt:lpstr>        UC02: Activity Diagram</vt:lpstr>
      <vt:lpstr>        UC02: Sequence Diagram</vt:lpstr>
      <vt:lpstr>    Design Constraints</vt:lpstr>
      <vt:lpstr>    Software Interfaces</vt:lpstr>
      <vt:lpstr>Additional Requirement Descriptions </vt:lpstr>
      <vt:lpstr>    Functional Requirements</vt:lpstr>
      <vt:lpstr>    Examples</vt:lpstr>
      <vt:lpstr>Storyboards or user-interface prototypes</vt:lpstr>
      <vt:lpstr>Non-functional requirements</vt:lpstr>
      <vt:lpstr>    Usability </vt:lpstr>
      <vt:lpstr>    Reliability </vt:lpstr>
      <vt:lpstr>    Performance</vt:lpstr>
      <vt:lpstr>    Supportability</vt:lpstr>
      <vt:lpstr>Online User Documentation and Help System Requirements</vt:lpstr>
      <vt:lpstr>Purchased Components</vt:lpstr>
      <vt:lpstr>    Requirements for Software Provider</vt:lpstr>
      <vt:lpstr>Acceptance Criteria</vt:lpstr>
    </vt:vector>
  </TitlesOfParts>
  <Company>UBS AG</Company>
  <LinksUpToDate>false</LinksUpToDate>
  <CharactersWithSpaces>81201</CharactersWithSpaces>
  <SharedDoc>false</SharedDoc>
  <HLinks>
    <vt:vector size="54" baseType="variant">
      <vt:variant>
        <vt:i4>7208995</vt:i4>
      </vt:variant>
      <vt:variant>
        <vt:i4>174</vt:i4>
      </vt:variant>
      <vt:variant>
        <vt:i4>0</vt:i4>
      </vt:variant>
      <vt:variant>
        <vt:i4>5</vt:i4>
      </vt:variant>
      <vt:variant>
        <vt:lpwstr>../Examples of SRS with Acceptance Criteria/SRS Client Context Switch Corporate Clients.pdf</vt:lpwstr>
      </vt:variant>
      <vt:variant>
        <vt:lpwstr/>
      </vt:variant>
      <vt:variant>
        <vt:i4>4128813</vt:i4>
      </vt:variant>
      <vt:variant>
        <vt:i4>171</vt:i4>
      </vt:variant>
      <vt:variant>
        <vt:i4>0</vt:i4>
      </vt:variant>
      <vt:variant>
        <vt:i4>5</vt:i4>
      </vt:variant>
      <vt:variant>
        <vt:lpwstr>../Examples of SRS with Acceptance Criteria/QC5979 - Mask WMSB Account No on GGL EOD Files v1-1.doc</vt:lpwstr>
      </vt:variant>
      <vt:variant>
        <vt:lpwstr/>
      </vt:variant>
      <vt:variant>
        <vt:i4>65639</vt:i4>
      </vt:variant>
      <vt:variant>
        <vt:i4>165</vt:i4>
      </vt:variant>
      <vt:variant>
        <vt:i4>0</vt:i4>
      </vt:variant>
      <vt:variant>
        <vt:i4>5</vt:i4>
      </vt:variant>
      <vt:variant>
        <vt:lpwstr>http://bw.docweb.ubs.com/doc/livelink/Kontaktmail_engl?func=docfetcher.fetchdoc&amp;nodeid=34012130</vt:lpwstr>
      </vt:variant>
      <vt:variant>
        <vt:lpwstr/>
      </vt:variant>
      <vt:variant>
        <vt:i4>3276817</vt:i4>
      </vt:variant>
      <vt:variant>
        <vt:i4>162</vt:i4>
      </vt:variant>
      <vt:variant>
        <vt:i4>0</vt:i4>
      </vt:variant>
      <vt:variant>
        <vt:i4>5</vt:i4>
      </vt:variant>
      <vt:variant>
        <vt:lpwstr>http://intra.ubs.net/site_1030/index.htm?lang=en</vt:lpwstr>
      </vt:variant>
      <vt:variant>
        <vt:lpwstr/>
      </vt:variant>
      <vt:variant>
        <vt:i4>5767240</vt:i4>
      </vt:variant>
      <vt:variant>
        <vt:i4>159</vt:i4>
      </vt:variant>
      <vt:variant>
        <vt:i4>0</vt:i4>
      </vt:variant>
      <vt:variant>
        <vt:i4>5</vt:i4>
      </vt:variant>
      <vt:variant>
        <vt:lpwstr>http://bw.policies.ubs.com/policies/1/8/1/0/0/1-P-001004.html</vt:lpwstr>
      </vt:variant>
      <vt:variant>
        <vt:lpwstr/>
      </vt:variant>
      <vt:variant>
        <vt:i4>3276817</vt:i4>
      </vt:variant>
      <vt:variant>
        <vt:i4>156</vt:i4>
      </vt:variant>
      <vt:variant>
        <vt:i4>0</vt:i4>
      </vt:variant>
      <vt:variant>
        <vt:i4>5</vt:i4>
      </vt:variant>
      <vt:variant>
        <vt:lpwstr>http://intra.ubs.net/site_1030/index.htm?lang=en</vt:lpwstr>
      </vt:variant>
      <vt:variant>
        <vt:lpwstr/>
      </vt:variant>
      <vt:variant>
        <vt:i4>1376285</vt:i4>
      </vt:variant>
      <vt:variant>
        <vt:i4>153</vt:i4>
      </vt:variant>
      <vt:variant>
        <vt:i4>0</vt:i4>
      </vt:variant>
      <vt:variant>
        <vt:i4>5</vt:i4>
      </vt:variant>
      <vt:variant>
        <vt:lpwstr>http://goto/fcra</vt:lpwstr>
      </vt:variant>
      <vt:variant>
        <vt:lpwstr/>
      </vt:variant>
      <vt:variant>
        <vt:i4>1310823</vt:i4>
      </vt:variant>
      <vt:variant>
        <vt:i4>3</vt:i4>
      </vt:variant>
      <vt:variant>
        <vt:i4>0</vt:i4>
      </vt:variant>
      <vt:variant>
        <vt:i4>5</vt:i4>
      </vt:variant>
      <vt:variant>
        <vt:lpwstr>https://bw.docweb.ubs.com/doc/livelink/32880354/Requirements_Checklist.xls?func=doc.Fetch&amp;nodeid=32880354</vt:lpwstr>
      </vt:variant>
      <vt:variant>
        <vt:lpwstr/>
      </vt:variant>
      <vt:variant>
        <vt:i4>2818169</vt:i4>
      </vt:variant>
      <vt:variant>
        <vt:i4>0</vt:i4>
      </vt:variant>
      <vt:variant>
        <vt:i4>0</vt:i4>
      </vt:variant>
      <vt:variant>
        <vt:i4>5</vt:i4>
      </vt:variant>
      <vt:variant>
        <vt:lpwstr>../../../../quality assurance/default.aspx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&lt;name of project&gt;</dc:title>
  <dc:subject/>
  <dc:creator>Alex Kudryavtsev</dc:creator>
  <cp:keywords/>
  <dc:description/>
  <cp:lastModifiedBy>Sonber, Neeraj</cp:lastModifiedBy>
  <cp:revision>2</cp:revision>
  <cp:lastPrinted>2021-02-16T12:10:00Z</cp:lastPrinted>
  <dcterms:created xsi:type="dcterms:W3CDTF">2021-03-01T14:32:00Z</dcterms:created>
  <dcterms:modified xsi:type="dcterms:W3CDTF">2021-03-01T14:32:00Z</dcterms:modified>
  <cp:category>UC4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0">
    <vt:lpwstr>0</vt:lpwstr>
  </property>
  <property fmtid="{D5CDD505-2E9C-101B-9397-08002B2CF9AE}" pid="3" name="ContentType">
    <vt:lpwstr>Document</vt:lpwstr>
  </property>
  <property fmtid="{D5CDD505-2E9C-101B-9397-08002B2CF9AE}" pid="4" name="Subject">
    <vt:lpwstr/>
  </property>
  <property fmtid="{D5CDD505-2E9C-101B-9397-08002B2CF9AE}" pid="5" name="Keywords">
    <vt:lpwstr/>
  </property>
  <property fmtid="{D5CDD505-2E9C-101B-9397-08002B2CF9AE}" pid="6" name="_Author">
    <vt:lpwstr>Alex Kudryavtsev</vt:lpwstr>
  </property>
  <property fmtid="{D5CDD505-2E9C-101B-9397-08002B2CF9AE}" pid="7" name="_Category">
    <vt:lpwstr>UC4</vt:lpwstr>
  </property>
  <property fmtid="{D5CDD505-2E9C-101B-9397-08002B2CF9AE}" pid="8" name="Categories">
    <vt:lpwstr/>
  </property>
  <property fmtid="{D5CDD505-2E9C-101B-9397-08002B2CF9AE}" pid="9" name="Approval Level">
    <vt:lpwstr/>
  </property>
  <property fmtid="{D5CDD505-2E9C-101B-9397-08002B2CF9AE}" pid="10" name="_Comments">
    <vt:lpwstr/>
  </property>
  <property fmtid="{D5CDD505-2E9C-101B-9397-08002B2CF9AE}" pid="11" name="Assigned To">
    <vt:lpwstr/>
  </property>
  <property fmtid="{D5CDD505-2E9C-101B-9397-08002B2CF9AE}" pid="12" name="ContentTypeId">
    <vt:lpwstr>0x01010059397A66E6EEF14ABCC45BEDB2756AC2</vt:lpwstr>
  </property>
  <property fmtid="{D5CDD505-2E9C-101B-9397-08002B2CF9AE}" pid="13" name="Signature">
    <vt:lpwstr>2Mru3YXNI0at4vqMeNs0Yf13aPgf6AGvSIZ1L2iTPtyRgzKSSZswCCqAUKlJUgB/LotX9Q8D+6a8vO1ZvZ/z6Q==</vt:lpwstr>
  </property>
  <property fmtid="{D5CDD505-2E9C-101B-9397-08002B2CF9AE}" pid="14" name="_SIProp12DataClass+e09bbfc2-ea1a-46da-bc90-56b72333b9d1">
    <vt:lpwstr>v=1.2&gt;I=e09bbfc2-ea1a-46da-bc90-56b72333b9d1&amp;N=Internal&amp;V=1.3&amp;U=UBSPROD%5csiddiqma&amp;D=Keenan%2c+Christian&amp;A=Associated&amp;H=True</vt:lpwstr>
  </property>
  <property fmtid="{D5CDD505-2E9C-101B-9397-08002B2CF9AE}" pid="15" name="IQP_Classification">
    <vt:lpwstr>Internal</vt:lpwstr>
  </property>
  <property fmtid="{D5CDD505-2E9C-101B-9397-08002B2CF9AE}" pid="16" name="MSIP_Label_cd77c129-9c20-49d5-a3d9-4bcda846c6fd_Enabled">
    <vt:lpwstr>True</vt:lpwstr>
  </property>
  <property fmtid="{D5CDD505-2E9C-101B-9397-08002B2CF9AE}" pid="17" name="MSIP_Label_cd77c129-9c20-49d5-a3d9-4bcda846c6fd_SiteId">
    <vt:lpwstr>fb6ea403-7cf1-4905-810a-fe5547e98204</vt:lpwstr>
  </property>
  <property fmtid="{D5CDD505-2E9C-101B-9397-08002B2CF9AE}" pid="18" name="MSIP_Label_cd77c129-9c20-49d5-a3d9-4bcda846c6fd_Owner">
    <vt:lpwstr>neeraj.sonber@ubs.com</vt:lpwstr>
  </property>
  <property fmtid="{D5CDD505-2E9C-101B-9397-08002B2CF9AE}" pid="19" name="MSIP_Label_cd77c129-9c20-49d5-a3d9-4bcda846c6fd_SetDate">
    <vt:lpwstr>2020-06-04T14:56:08.9776840Z</vt:lpwstr>
  </property>
  <property fmtid="{D5CDD505-2E9C-101B-9397-08002B2CF9AE}" pid="20" name="MSIP_Label_cd77c129-9c20-49d5-a3d9-4bcda846c6fd_Name">
    <vt:lpwstr>Internal</vt:lpwstr>
  </property>
  <property fmtid="{D5CDD505-2E9C-101B-9397-08002B2CF9AE}" pid="21" name="MSIP_Label_cd77c129-9c20-49d5-a3d9-4bcda846c6fd_Application">
    <vt:lpwstr>Microsoft Azure Information Protection</vt:lpwstr>
  </property>
  <property fmtid="{D5CDD505-2E9C-101B-9397-08002B2CF9AE}" pid="22" name="MSIP_Label_cd77c129-9c20-49d5-a3d9-4bcda846c6fd_ActionId">
    <vt:lpwstr>db5e11ea-e19c-41af-83ce-8488a85a2eba</vt:lpwstr>
  </property>
  <property fmtid="{D5CDD505-2E9C-101B-9397-08002B2CF9AE}" pid="23" name="MSIP_Label_cd77c129-9c20-49d5-a3d9-4bcda846c6fd_Extended_MSFT_Method">
    <vt:lpwstr>Automatic</vt:lpwstr>
  </property>
  <property fmtid="{D5CDD505-2E9C-101B-9397-08002B2CF9AE}" pid="24" name="Sensitivity">
    <vt:lpwstr>Internal</vt:lpwstr>
  </property>
  <property fmtid="{D5CDD505-2E9C-101B-9397-08002B2CF9AE}" pid="25" name="_dlc_DocIdItemGuid">
    <vt:lpwstr>5ad02bfc-4329-4efd-9577-287af3776bea</vt:lpwstr>
  </property>
</Properties>
</file>