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9A95" w14:textId="21073312" w:rsidR="009E4AEB" w:rsidRPr="00F96537" w:rsidRDefault="009E4AEB" w:rsidP="009E4AE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294</w:t>
      </w:r>
    </w:p>
    <w:p w14:paraId="0E693F11" w14:textId="77777777" w:rsidR="009E4AEB" w:rsidRDefault="009E4AEB" w:rsidP="009E4AE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6A52918" w14:textId="77777777" w:rsidR="009E4AEB" w:rsidRPr="006C6943" w:rsidRDefault="009E4AEB" w:rsidP="009E4AE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6E92F2E" w14:textId="6ABE3CD8" w:rsidR="009E4AEB" w:rsidRDefault="009E4AEB" w:rsidP="009E4AE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F310C7A" w14:textId="44A63ECE" w:rsidR="00A54C6A" w:rsidRPr="00A54C6A" w:rsidRDefault="00A54C6A" w:rsidP="009E4AEB">
      <w:pPr>
        <w:spacing w:after="0"/>
        <w:ind w:left="18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C6A">
        <w:rPr>
          <w:rFonts w:ascii="Times New Roman" w:eastAsia="Times New Roman" w:hAnsi="Times New Roman" w:cs="Times New Roman"/>
          <w:sz w:val="28"/>
          <w:szCs w:val="28"/>
        </w:rPr>
        <w:t>ACR C: Heterogenously dense breasts.</w:t>
      </w:r>
    </w:p>
    <w:p w14:paraId="32730EA8" w14:textId="77777777" w:rsidR="00A54C6A" w:rsidRDefault="00A54C6A" w:rsidP="009E4AE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566AA10" w14:textId="6AB7A31E" w:rsidR="009E4AEB" w:rsidRPr="005F6828" w:rsidRDefault="009E4AEB" w:rsidP="009E4AE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5A21ABAC" w14:textId="4E7791DD" w:rsidR="00EB31A1" w:rsidRPr="00EB31A1" w:rsidRDefault="00EB31A1" w:rsidP="00EB31A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</w:t>
      </w:r>
      <w:r w:rsidR="009E4AEB">
        <w:rPr>
          <w:rFonts w:ascii="Times New Roman" w:eastAsia="Times New Roman" w:hAnsi="Times New Roman" w:cs="Times New Roman"/>
          <w:sz w:val="28"/>
          <w:szCs w:val="28"/>
        </w:rPr>
        <w:t xml:space="preserve">ower inner quadrant </w:t>
      </w:r>
      <w:r w:rsidR="0061017F">
        <w:rPr>
          <w:rFonts w:ascii="Times New Roman" w:eastAsia="Times New Roman" w:hAnsi="Times New Roman" w:cs="Times New Roman"/>
          <w:sz w:val="28"/>
          <w:szCs w:val="28"/>
        </w:rPr>
        <w:t>oval shaped equal</w:t>
      </w:r>
      <w:r w:rsidR="009E4AEB">
        <w:rPr>
          <w:rFonts w:ascii="Times New Roman" w:eastAsia="Times New Roman" w:hAnsi="Times New Roman" w:cs="Times New Roman"/>
          <w:sz w:val="28"/>
          <w:szCs w:val="28"/>
        </w:rPr>
        <w:t xml:space="preserve"> density mass with </w:t>
      </w:r>
      <w:r>
        <w:rPr>
          <w:rFonts w:ascii="Times New Roman" w:eastAsia="Times New Roman" w:hAnsi="Times New Roman" w:cs="Times New Roman"/>
          <w:sz w:val="28"/>
          <w:szCs w:val="28"/>
        </w:rPr>
        <w:t>obscured</w:t>
      </w:r>
      <w:r w:rsidR="009E4AEB">
        <w:rPr>
          <w:rFonts w:ascii="Times New Roman" w:eastAsia="Times New Roman" w:hAnsi="Times New Roman" w:cs="Times New Roman"/>
          <w:sz w:val="28"/>
          <w:szCs w:val="28"/>
        </w:rPr>
        <w:t xml:space="preserve"> margin.</w:t>
      </w:r>
    </w:p>
    <w:p w14:paraId="50078612" w14:textId="77777777" w:rsidR="009E4AEB" w:rsidRDefault="009E4AEB" w:rsidP="009E4AE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benign macrocalcification is noted.</w:t>
      </w:r>
    </w:p>
    <w:p w14:paraId="65AAECDC" w14:textId="7E3832B6" w:rsidR="009E4AEB" w:rsidRPr="006C6943" w:rsidRDefault="009E4AEB" w:rsidP="009E4AE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694D9BC5" w14:textId="77777777" w:rsidR="009E4AEB" w:rsidRDefault="009E4AEB" w:rsidP="009E4AE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5DCB53" w14:textId="77777777" w:rsidR="009E4AEB" w:rsidRPr="006C6943" w:rsidRDefault="009E4AEB" w:rsidP="009E4AE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4E2B88" w14:textId="77777777" w:rsidR="009E4AEB" w:rsidRDefault="009E4AEB" w:rsidP="009E4AE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A0BAD2B" w14:textId="6745D027" w:rsidR="009E4AEB" w:rsidRPr="002E0237" w:rsidRDefault="009E4AEB" w:rsidP="009E4AE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Breast:</w:t>
      </w:r>
    </w:p>
    <w:p w14:paraId="5CFF4C05" w14:textId="4F05B2D1" w:rsidR="009E4AEB" w:rsidRDefault="00EB31A1" w:rsidP="009E4AEB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="009E4A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ower inner benign looking mass (BIRADS </w:t>
      </w:r>
      <w:r w:rsidR="00E76597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9E4AEB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E310556" w14:textId="736D4FA2" w:rsidR="009E4AEB" w:rsidRDefault="009E4AEB" w:rsidP="009E4AEB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macrocalcification (BIRADS </w:t>
      </w:r>
      <w:r w:rsidR="00E7659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9145041" w14:textId="77777777" w:rsidR="009E4AEB" w:rsidRPr="006C6943" w:rsidRDefault="009E4AEB" w:rsidP="009E4AEB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57B1CB" w14:textId="77777777" w:rsidR="009E4AEB" w:rsidRDefault="009E4AEB" w:rsidP="009E4AEB"/>
    <w:p w14:paraId="5E4C8CF7" w14:textId="77777777" w:rsidR="009E4AEB" w:rsidRDefault="009E4AEB" w:rsidP="009E4AEB"/>
    <w:p w14:paraId="39C8BFDD" w14:textId="77777777" w:rsidR="009E4AEB" w:rsidRDefault="009E4AEB" w:rsidP="009E4AEB"/>
    <w:p w14:paraId="65755CD8" w14:textId="7C4F54E3" w:rsidR="009E4AEB" w:rsidRDefault="009E4AEB" w:rsidP="009E4AEB"/>
    <w:p w14:paraId="0A7877D0" w14:textId="4A99170A" w:rsidR="009E4AEB" w:rsidRDefault="009E4AEB" w:rsidP="009E4AEB"/>
    <w:p w14:paraId="6E15C87A" w14:textId="54B8D519" w:rsidR="009E4AEB" w:rsidRDefault="009E4AEB" w:rsidP="009E4AEB"/>
    <w:p w14:paraId="51D405C2" w14:textId="4DEDCFF9" w:rsidR="009E4AEB" w:rsidRDefault="009E4AEB" w:rsidP="009E4AEB"/>
    <w:p w14:paraId="37505DE5" w14:textId="212EFD40" w:rsidR="009E4AEB" w:rsidRDefault="009E4AEB" w:rsidP="009E4AEB"/>
    <w:p w14:paraId="22B638AC" w14:textId="77777777" w:rsidR="009E4AEB" w:rsidRDefault="009E4AEB" w:rsidP="009E4AEB"/>
    <w:p w14:paraId="6277C952" w14:textId="77777777" w:rsidR="009E4AEB" w:rsidRDefault="009E4AEB" w:rsidP="009E4AEB"/>
    <w:p w14:paraId="28733C7C" w14:textId="77777777" w:rsidR="009E4AEB" w:rsidRDefault="009E4AEB" w:rsidP="009E4AEB"/>
    <w:p w14:paraId="67E437E3" w14:textId="77777777" w:rsidR="009E4AEB" w:rsidRDefault="009E4AEB" w:rsidP="009E4AEB"/>
    <w:p w14:paraId="3940ED4F" w14:textId="77777777" w:rsidR="009E4AEB" w:rsidRDefault="009E4AEB" w:rsidP="009E4AEB"/>
    <w:p w14:paraId="0ADCD47B" w14:textId="77777777" w:rsidR="009E4AEB" w:rsidRDefault="009E4AEB" w:rsidP="009E4AEB"/>
    <w:p w14:paraId="54D031EC" w14:textId="77777777" w:rsidR="009E4AEB" w:rsidRDefault="009E4AEB" w:rsidP="009E4AEB"/>
    <w:p w14:paraId="52181043" w14:textId="77777777" w:rsidR="009E4AEB" w:rsidRDefault="009E4AEB" w:rsidP="009E4AE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0565331" w14:textId="6CA0BF9A" w:rsidR="009E4AEB" w:rsidRPr="002E0237" w:rsidRDefault="009E4AEB" w:rsidP="009E4AE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Breast:</w:t>
      </w:r>
    </w:p>
    <w:p w14:paraId="5AC24827" w14:textId="6E07FA31" w:rsidR="009E4AEB" w:rsidRDefault="00EB31A1" w:rsidP="009E4AE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="009E4A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on enhancement (BIRADS </w:t>
      </w:r>
      <w:r w:rsidR="00E7659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9E4AEB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9E4AEB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A56F9B3" w14:textId="77777777" w:rsidR="009E4AEB" w:rsidRPr="006C6943" w:rsidRDefault="009E4AEB" w:rsidP="009E4AE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B639B2" w14:textId="77777777" w:rsidR="009E4AEB" w:rsidRDefault="009E4AEB" w:rsidP="009E4AEB"/>
    <w:p w14:paraId="5AD02A31" w14:textId="77777777" w:rsidR="009E4AEB" w:rsidRDefault="009E4AEB" w:rsidP="009E4AEB"/>
    <w:p w14:paraId="7EEF9368" w14:textId="77777777" w:rsidR="009E4AEB" w:rsidRDefault="009E4AEB" w:rsidP="009E4AEB"/>
    <w:p w14:paraId="47F6F56A" w14:textId="77777777" w:rsidR="009E4AEB" w:rsidRDefault="009E4AEB" w:rsidP="009E4AEB"/>
    <w:p w14:paraId="6831CE6E" w14:textId="77777777" w:rsidR="009E4AEB" w:rsidRDefault="009E4AEB" w:rsidP="009E4AEB"/>
    <w:p w14:paraId="5F691173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360FBB"/>
    <w:multiLevelType w:val="hybridMultilevel"/>
    <w:tmpl w:val="52B6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EB"/>
    <w:rsid w:val="001D2A8B"/>
    <w:rsid w:val="0061017F"/>
    <w:rsid w:val="007076E9"/>
    <w:rsid w:val="009E4AEB"/>
    <w:rsid w:val="00A54C6A"/>
    <w:rsid w:val="00E76597"/>
    <w:rsid w:val="00EB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EB1B"/>
  <w15:chartTrackingRefBased/>
  <w15:docId w15:val="{6AEBC7F5-8D8C-41C1-A8B1-C61EA1B9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A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2020-05-02T13:09:00Z</dcterms:created>
  <dcterms:modified xsi:type="dcterms:W3CDTF">2021-12-16T18:19:00Z</dcterms:modified>
</cp:coreProperties>
</file>