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C32D" w14:textId="15F7628C" w:rsidR="00B81905" w:rsidRPr="00F96537" w:rsidRDefault="00B81905" w:rsidP="00B819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321</w:t>
      </w:r>
    </w:p>
    <w:p w14:paraId="466D34E4" w14:textId="77777777" w:rsidR="00B81905" w:rsidRDefault="00B81905" w:rsidP="00B819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92FABA" w14:textId="77777777" w:rsidR="00B81905" w:rsidRPr="006C6943" w:rsidRDefault="00B81905" w:rsidP="00B819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FA991A1" w14:textId="77777777" w:rsidR="00B81905" w:rsidRPr="006C6943" w:rsidRDefault="00B81905" w:rsidP="00B819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744A216" w14:textId="77777777" w:rsidR="00B81905" w:rsidRPr="006C6943" w:rsidRDefault="00B81905" w:rsidP="00B8190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270E9C6" w14:textId="201EB20E" w:rsidR="00B81905" w:rsidRPr="00B81905" w:rsidRDefault="00B81905" w:rsidP="00324996">
      <w:pPr>
        <w:numPr>
          <w:ilvl w:val="0"/>
          <w:numId w:val="1"/>
        </w:numPr>
        <w:spacing w:after="0" w:line="240" w:lineRule="auto"/>
        <w:ind w:right="26"/>
        <w:jc w:val="both"/>
        <w:rPr>
          <w:rFonts w:ascii="Calibri" w:eastAsia="Times New Roman" w:hAnsi="Calibri" w:cs="Calibri"/>
          <w:color w:val="000000"/>
        </w:rPr>
      </w:pPr>
      <w:r w:rsidRPr="00B81905">
        <w:rPr>
          <w:rFonts w:ascii="Times New Roman" w:eastAsia="Times New Roman" w:hAnsi="Times New Roman" w:cs="Times New Roman"/>
          <w:sz w:val="28"/>
          <w:szCs w:val="28"/>
        </w:rPr>
        <w:t>Status postoperative showing operative scar with surgical clips and lower inner architectural distorton and nodular increased density associated with overlying clusters of pleomorphic microcalcifications seen.</w:t>
      </w:r>
      <w:r w:rsidRPr="00B81905">
        <w:rPr>
          <w:rFonts w:ascii="Calibri" w:eastAsia="Times New Roman" w:hAnsi="Calibri" w:cs="Calibri"/>
          <w:color w:val="000000"/>
        </w:rPr>
        <w:t xml:space="preserve"> </w:t>
      </w:r>
    </w:p>
    <w:p w14:paraId="6385BF27" w14:textId="77777777" w:rsidR="00B81905" w:rsidRDefault="00B81905" w:rsidP="00B819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0325A5" w14:textId="77777777" w:rsidR="00B81905" w:rsidRPr="006C6943" w:rsidRDefault="00B81905" w:rsidP="00B8190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7E2B1" w14:textId="77777777" w:rsidR="00B81905" w:rsidRDefault="00B81905" w:rsidP="00B8190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B50592C" w14:textId="77777777" w:rsidR="00B81905" w:rsidRPr="006C6943" w:rsidRDefault="00B81905" w:rsidP="00B8190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03A57BB" w14:textId="11F112AF" w:rsidR="00B81905" w:rsidRDefault="00B81905" w:rsidP="00B8190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lower inner suspicious looking architectural distortion and nodular density with overlying suspicious microcalcifications (BIRADS </w:t>
      </w:r>
      <w:r w:rsidR="0058437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9447980" w14:textId="77777777" w:rsidR="00B81905" w:rsidRPr="006C6943" w:rsidRDefault="00B81905" w:rsidP="00B81905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F5F1CC" w14:textId="77777777" w:rsidR="00B81905" w:rsidRDefault="00B81905" w:rsidP="00B81905"/>
    <w:p w14:paraId="604A1831" w14:textId="77777777" w:rsidR="00B81905" w:rsidRDefault="00B81905" w:rsidP="00B81905"/>
    <w:p w14:paraId="158EFE06" w14:textId="77777777" w:rsidR="00B81905" w:rsidRDefault="00B81905" w:rsidP="00B81905"/>
    <w:p w14:paraId="29B3E713" w14:textId="77777777" w:rsidR="00B81905" w:rsidRDefault="00B81905" w:rsidP="00B81905"/>
    <w:p w14:paraId="75B494E6" w14:textId="77777777" w:rsidR="00B81905" w:rsidRDefault="00B81905" w:rsidP="00B81905"/>
    <w:p w14:paraId="2BC122F5" w14:textId="675F6AFF" w:rsidR="00B81905" w:rsidRDefault="00B81905" w:rsidP="00B81905"/>
    <w:p w14:paraId="52989F10" w14:textId="441B0E44" w:rsidR="00B81905" w:rsidRDefault="00B81905" w:rsidP="00B81905"/>
    <w:p w14:paraId="5CFF1E4B" w14:textId="423A0A0C" w:rsidR="00B81905" w:rsidRDefault="00B81905" w:rsidP="00B81905"/>
    <w:p w14:paraId="47A0504A" w14:textId="6C35103B" w:rsidR="00B81905" w:rsidRDefault="00B81905" w:rsidP="00B81905"/>
    <w:p w14:paraId="4ABC901C" w14:textId="77777777" w:rsidR="00B81905" w:rsidRDefault="00B81905" w:rsidP="00B81905"/>
    <w:p w14:paraId="2B66DDF5" w14:textId="77777777" w:rsidR="00B81905" w:rsidRDefault="00B81905" w:rsidP="00B81905"/>
    <w:p w14:paraId="245DC863" w14:textId="77777777" w:rsidR="00B81905" w:rsidRDefault="00B81905" w:rsidP="00B81905"/>
    <w:p w14:paraId="3CDD4346" w14:textId="77777777" w:rsidR="00B81905" w:rsidRDefault="00B81905" w:rsidP="00B81905"/>
    <w:p w14:paraId="0F6AAEF2" w14:textId="77777777" w:rsidR="00B81905" w:rsidRDefault="00B81905" w:rsidP="00B81905"/>
    <w:p w14:paraId="0AC63D94" w14:textId="77777777" w:rsidR="00B81905" w:rsidRDefault="00B81905" w:rsidP="00B8190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2350B10" w14:textId="77777777" w:rsidR="00B81905" w:rsidRPr="006C6943" w:rsidRDefault="00B81905" w:rsidP="00B8190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E179278" w14:textId="30AA202C" w:rsidR="00B81905" w:rsidRPr="00B81905" w:rsidRDefault="00B81905" w:rsidP="00B8190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operative showing lower inner i</w:t>
      </w:r>
      <w:r w:rsidRPr="00B819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rregular heterogenously enhancing mass and multiple regions (BIRADS </w:t>
      </w:r>
      <w:r w:rsidR="0058437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B819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795AD191" w14:textId="77777777" w:rsidR="00B81905" w:rsidRPr="006C6943" w:rsidRDefault="00B81905" w:rsidP="00B81905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26AEEC" w14:textId="77777777" w:rsidR="00B81905" w:rsidRDefault="00B81905" w:rsidP="00B81905"/>
    <w:p w14:paraId="63116854" w14:textId="77777777" w:rsidR="00B81905" w:rsidRDefault="00B81905" w:rsidP="00B81905"/>
    <w:p w14:paraId="2DDC3B21" w14:textId="77777777" w:rsidR="00B81905" w:rsidRDefault="00B81905" w:rsidP="00B81905"/>
    <w:p w14:paraId="74D527F1" w14:textId="77777777" w:rsidR="00B81905" w:rsidRDefault="00B81905" w:rsidP="00B81905"/>
    <w:p w14:paraId="306A4947" w14:textId="77777777" w:rsidR="00B81905" w:rsidRDefault="00B81905" w:rsidP="00B81905"/>
    <w:p w14:paraId="7786B6E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05"/>
    <w:rsid w:val="001D2A8B"/>
    <w:rsid w:val="00584377"/>
    <w:rsid w:val="007076E9"/>
    <w:rsid w:val="00B8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52EF"/>
  <w15:chartTrackingRefBased/>
  <w15:docId w15:val="{F2BCEC22-A4C9-4981-9534-981552C9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90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2020-05-03T20:48:00Z</dcterms:created>
  <dcterms:modified xsi:type="dcterms:W3CDTF">2021-12-16T18:33:00Z</dcterms:modified>
</cp:coreProperties>
</file>