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7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60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680"/>
        <w:gridCol w:w="4680"/>
      </w:tblGrid>
      <w:tr>
        <w:tc>
          <w:tcPr>
            <w:tcW w:type="dxa" w:w="2304"/>
            <w:shd w:fill="E8EDF3"/>
          </w:tcPr>
          <w:p>
            <w:r/>
            <w:r>
              <w:rPr>
                <w:b/>
                <w:sz w:val="19"/>
              </w:rPr>
            </w:r>
          </w:p>
        </w:tc>
        <w:tc>
          <w:tcPr>
            <w:tcW w:type="dxa" w:w="6336"/>
            <w:shd w:fill="E8EDF3"/>
          </w:tcPr>
          <w:p>
            <w:r/>
            <w:r>
              <w:rPr>
                <w:b/>
                <w:sz w:val="19"/>
              </w:rPr>
            </w:r>
          </w:p>
        </w:tc>
      </w:tr>
      <w:tr>
        <w:tc>
          <w:tcPr>
            <w:tcW w:type="dxa" w:w="2304"/>
          </w:tcPr>
          <w:p>
            <w:r/>
            <w:r>
              <w:rPr>
                <w:sz w:val="18"/>
              </w:rPr>
              <w:t>Target hardware</w:t>
            </w:r>
          </w:p>
        </w:tc>
        <w:tc>
          <w:tcPr>
            <w:tcW w:type="dxa" w:w="6336"/>
          </w:tcPr>
          <w:p>
            <w:r/>
            <w:r>
              <w:rPr>
                <w:sz w:val="18"/>
              </w:rPr>
              <w:t>NVIDIA GeForce RTX 4080 Laptop GPU (Ada, sm_89)</w:t>
            </w:r>
          </w:p>
        </w:tc>
      </w:tr>
      <w:tr>
        <w:tc>
          <w:tcPr>
            <w:tcW w:type="dxa" w:w="2304"/>
          </w:tcPr>
          <w:p>
            <w:r/>
            <w:r>
              <w:rPr>
                <w:sz w:val="18"/>
              </w:rPr>
              <w:t>Headline result</w:t>
            </w:r>
          </w:p>
        </w:tc>
        <w:tc>
          <w:tcPr>
            <w:tcW w:type="dxa" w:w="6336"/>
          </w:tcPr>
          <w:p>
            <w:r/>
            <w:r>
              <w:rPr>
                <w:sz w:val="18"/>
              </w:rPr>
              <w:t>10.014x geometric-mean speedup, 13/13 shapes correct</w:t>
            </w:r>
          </w:p>
        </w:tc>
      </w:tr>
      <w:tr>
        <w:tc>
          <w:tcPr>
            <w:tcW w:type="dxa" w:w="2304"/>
          </w:tcPr>
          <w:p>
            <w:r/>
            <w:r>
              <w:rPr>
                <w:sz w:val="18"/>
              </w:rPr>
              <w:t>Repository</w:t>
            </w:r>
          </w:p>
        </w:tc>
        <w:tc>
          <w:tcPr>
            <w:tcW w:type="dxa" w:w="6336"/>
          </w:tcPr>
          <w:p>
            <w:r/>
            <w:r>
              <w:rPr>
                <w:sz w:val="18"/>
              </w:rPr>
              <w:t>github.com/koompaj/Tiktok_Techjam2026_Blackroom</w:t>
            </w:r>
          </w:p>
        </w:tc>
      </w:tr>
    </w:tbl>
    <w:p>
      <w:pPr>
        <w:spacing w:after="8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rather than algorithmic. The problem statement invites participants to select implementations per shape via shape checks. Hardcoded thresholds encode one machine's characteristics as constants and mispredict elsewhere, so instead every per-shape choice — numerical precision, execution path, batch-slice size, and kernel fusion — is decided by timing the actual candidates on the actual input during the benchmark's untimed warmup. The resulting policy is not uniform: ten of thirteen shapes adopt CUDA-graph capture while three run eagerly, and eleven adopt mixed fp16 while two measure fp32 as faster. No constant in the source predicts that partition.</w:t>
      </w:r>
    </w:p>
    <w:p>
      <w:r>
        <w:rPr>
          <w:b w:val="0"/>
          <w:i w:val="0"/>
        </w:rPr>
        <w:t>We further report an ablation isolating the contribution of operator fusion (1.31x across twelve shapes, winning on all twelve) and document four defects that only measurement exposed — including a correctness gate whose tolerance was finer than the storage format could represent, which silently disabled a working Triton kernel across the entire suite.</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of the problem. A configuration with batch size 1 and a four-layer stack of width 128 performs roughly 0.13 GFLOP spread across some sixty kernel launches: the GPU is idle most of the time, waiting on the host to submit work. A configuration with batch size 10,000 at the same width is bound by memory bandwidth. A configuration with d_model = 1024 is bound by GEMM throughput. An optimization that is decisive for one is irrelevant, or actively harmful, for another.</w:t>
      </w:r>
    </w:p>
    <w:p>
      <w:pPr>
        <w:pStyle w:val="Heading2"/>
      </w:pPr>
      <w:r>
        <w:t>1.1 Contributions</w:t>
      </w:r>
    </w:p>
    <w:p>
      <w:pPr>
        <w:pStyle w:val="ListBullet"/>
        <w:spacing w:after="80"/>
      </w:pPr>
      <w:r>
        <w:rPr>
          <w:b/>
        </w:rPr>
        <w:t xml:space="preserve">Performance. </w:t>
      </w:r>
      <w:r>
        <w:t>An optimized forward path achieving 10.014x geometric-mean speedup across 13 shapes, correct on all of them under the task's tolerance.</w:t>
      </w:r>
    </w:p>
    <w:p>
      <w:pPr>
        <w:pStyle w:val="ListBullet"/>
        <w:spacing w:after="80"/>
      </w:pPr>
      <w:r>
        <w:rPr>
          <w:b/>
        </w:rPr>
        <w:t xml:space="preserve">Adaptivity. </w:t>
      </w:r>
      <w:r>
        <w:t>A runtime calibration mechanism that selects precision, execution path, and fusion by direct measurement on the real input, rather than by hardcoded shape thresholds.</w:t>
      </w:r>
    </w:p>
    <w:p>
      <w:pPr>
        <w:pStyle w:val="ListBullet"/>
        <w:spacing w:after="80"/>
      </w:pPr>
      <w:r>
        <w:rPr>
          <w:b/>
        </w:rPr>
        <w:t xml:space="preserve">Feasibility. </w:t>
      </w:r>
      <w:r>
        <w:t>Execution of a shape whose reference implementation is physically impossible to run, via memory-aware slicing and output aliasing.</w:t>
      </w:r>
    </w:p>
    <w:p>
      <w:pPr>
        <w:pStyle w:val="ListBullet"/>
        <w:spacing w:after="80"/>
      </w:pPr>
      <w:r>
        <w:rPr>
          <w:b/>
        </w:rPr>
        <w:t xml:space="preserve">Ablation. </w:t>
      </w:r>
      <w:r>
        <w:t>A per-shape ablation isolating the fusion contribution, plus a five-mode study that overturned our own initial adoption policy.</w:t>
      </w:r>
    </w:p>
    <w:p>
      <w:pPr>
        <w:pStyle w:val="ListBullet"/>
        <w:spacing w:after="80"/>
      </w:pPr>
      <w:r>
        <w:rPr>
          <w:b/>
        </w:rPr>
        <w:t xml:space="preserve">Negative results. </w:t>
      </w:r>
      <w:r>
        <w:t>Four defects found by measurement that code review did not surface, including two cases where our own first fix was wrong and was caught by re-measuring.</w:t>
      </w:r>
    </w:p>
    <w:p>
      <w:pPr>
        <w:pStyle w:val="Heading1"/>
      </w:pPr>
      <w:r>
        <w:t>2. Background</w:t>
      </w:r>
    </w:p>
    <w:p>
      <w:pPr>
        <w:pStyle w:val="Heading2"/>
      </w:pPr>
      <w:r>
        <w:t>2.1 Attention and its cost</w:t>
      </w:r>
    </w:p>
    <w:p>
      <w:r>
        <w:rPr>
          <w:b w:val="0"/>
          <w:i w:val="0"/>
        </w:rPr>
        <w:t>For an input sequence X in R^(N x d), the layer projects to queries, keys, and values, and computes scaled dot-product attention:</w:t>
      </w:r>
    </w:p>
    <w:p>
      <w:pPr>
        <w:spacing w:before="120" w:after="200"/>
        <w:ind w:left="360"/>
        <w:shd w:fill="F2F4F7"/>
      </w:pPr>
      <w:r>
        <w:rPr>
          <w:rFonts w:ascii="Consolas" w:hAnsi="Consolas"/>
          <w:sz w:val="18"/>
        </w:rPr>
        <w:t>Q = X W_Q      K = X W_K      V = X W_V</w:t>
        <w:br/>
      </w:r>
      <w:r>
        <w:rPr>
          <w:rFonts w:ascii="Consolas" w:hAnsi="Consolas"/>
          <w:sz w:val="18"/>
        </w:rPr>
        <w:br/>
      </w:r>
      <w:r>
        <w:rPr>
          <w:rFonts w:ascii="Consolas" w:hAnsi="Consolas"/>
          <w:sz w:val="18"/>
        </w:rPr>
        <w:t>Attention(Q, K, V) = softmax( Q K^T / sqrt(d_k) ) V</w:t>
      </w:r>
    </w:p>
    <w:p>
      <w:r>
        <w:rPr>
          <w:b w:val="0"/>
          <w:i w:val="0"/>
        </w:rPr>
        <w:t>The scaling by sqrt(d_k) prevents the dot products from growing large enough to saturate the softmax. The critical structural property for optimization is that the intermediate Q K^T is a tensor of shape [B, H, S, S] — quadratic in sequence length. Materializing it is what makes naive attention expensive in memory rather than merely in arithmetic.</w:t>
      </w:r>
    </w:p>
    <w:p>
      <w:pPr>
        <w:pStyle w:val="Heading2"/>
      </w:pPr>
      <w:r>
        <w:t>2.2 The reference implementation</w:t>
      </w:r>
    </w:p>
    <w:p>
      <w:r>
        <w:rPr>
          <w:b w:val="0"/>
          <w:i w:val="0"/>
        </w:rPr>
        <w:t>The reference is a faithful, readable expression of that mathematics. Its cost follows directly from the faithfulness: it computes what the formula says, in the order the formula says it, and materializes every intermediate the formula names. Section 3 examines what that costs, defect by defect.</w:t>
      </w:r>
    </w:p>
    <w:p>
      <w:pPr>
        <w:pStyle w:val="Heading1"/>
      </w:pPr>
      <w:r>
        <w:t>3. Problem Analysis: where the reference loses time</w:t>
      </w:r>
    </w:p>
    <w:p>
      <w:r>
        <w:rPr>
          <w:b w:val="0"/>
          <w:i w:val="0"/>
        </w:rPr>
        <w:t>Optimization without a defect list is guesswork. Before writing any kernel we read the reference implementation line by line and enumerated what it spends time on that the mathematics does not require. Each entry below is a specific, quantified inefficiency in the reference, and each maps to exactly one countermeasure in Section 4. The mapping is deliberately one-to-one: we wanted every optimization in the submission to be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120" w:after="200"/>
        <w:ind w:left="360"/>
        <w:shd w:fill="F2F4F7"/>
      </w:pPr>
      <w:r>
        <w:rPr>
          <w:rFonts w:ascii="Consolas" w:hAnsi="Consolas"/>
          <w:sz w:val="18"/>
        </w:rPr>
        <w:t>scores = matmul(q, k.transpose(-2,-1)) * scale      # [B,H,S,S] allocated</w:t>
        <w:br/>
      </w:r>
      <w:r>
        <w:rPr>
          <w:rFonts w:ascii="Consolas" w:hAnsi="Consolas"/>
          <w:sz w:val="18"/>
        </w:rPr>
        <w:t>scores = scores.masked_fill(causal_mask, -inf)      # half of it discarded</w:t>
        <w:br/>
      </w:r>
      <w:r>
        <w:rPr>
          <w:rFonts w:ascii="Consolas" w:hAnsi="Consolas"/>
          <w:sz w:val="18"/>
        </w:rPr>
        <w:t>probs  = softmax(scores.float(), -1).to(dtype)      # [B,H,S,S] AGAIN, fp32</w:t>
        <w:br/>
      </w:r>
      <w:r>
        <w:rPr>
          <w:rFonts w:ascii="Consolas" w:hAnsi="Consolas"/>
          <w:sz w:val="18"/>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fill="E8EDF3"/>
          </w:tcPr>
          <w:p>
            <w:r/>
            <w:r>
              <w:rPr>
                <w:b/>
                <w:sz w:val="19"/>
              </w:rPr>
              <w:t>Shape</w:t>
            </w:r>
          </w:p>
        </w:tc>
        <w:tc>
          <w:tcPr>
            <w:tcW w:type="dxa" w:w="2160"/>
            <w:shd w:fill="E8EDF3"/>
          </w:tcPr>
          <w:p>
            <w:r/>
            <w:r>
              <w:rPr>
                <w:b/>
                <w:sz w:val="19"/>
              </w:rPr>
              <w:t>[B,H,S,S] elements</w:t>
            </w:r>
          </w:p>
        </w:tc>
        <w:tc>
          <w:tcPr>
            <w:tcW w:type="dxa" w:w="2016"/>
            <w:shd w:fill="E8EDF3"/>
          </w:tcPr>
          <w:p>
            <w:r/>
            <w:r>
              <w:rPr>
                <w:b/>
                <w:sz w:val="19"/>
              </w:rPr>
              <w:t>Both copies, fp32</w:t>
            </w:r>
          </w:p>
        </w:tc>
        <w:tc>
          <w:tcPr>
            <w:tcW w:type="dxa" w:w="2736"/>
            <w:shd w:fill="E8EDF3"/>
          </w:tcPr>
          <w:p>
            <w:r/>
            <w:r>
              <w:rPr>
                <w:b/>
                <w:sz w:val="19"/>
              </w:rPr>
              <w:t>Consequence</w:t>
            </w:r>
          </w:p>
        </w:tc>
      </w:tr>
      <w:tr>
        <w:tc>
          <w:tcPr>
            <w:tcW w:type="dxa" w:w="1728"/>
          </w:tcPr>
          <w:p>
            <w:r/>
            <w:r>
              <w:rPr>
                <w:sz w:val="18"/>
              </w:rPr>
              <w:t>#1 (S=128)</w:t>
            </w:r>
          </w:p>
        </w:tc>
        <w:tc>
          <w:tcPr>
            <w:tcW w:type="dxa" w:w="2160"/>
          </w:tcPr>
          <w:p>
            <w:r/>
            <w:r>
              <w:rPr>
                <w:sz w:val="18"/>
              </w:rPr>
              <w:t>4.2 M</w:t>
            </w:r>
          </w:p>
        </w:tc>
        <w:tc>
          <w:tcPr>
            <w:tcW w:type="dxa" w:w="2016"/>
          </w:tcPr>
          <w:p>
            <w:r/>
            <w:r>
              <w:rPr>
                <w:sz w:val="18"/>
              </w:rPr>
              <w:t>34 MB</w:t>
            </w:r>
          </w:p>
        </w:tc>
        <w:tc>
          <w:tcPr>
            <w:tcW w:type="dxa" w:w="2736"/>
          </w:tcPr>
          <w:p>
            <w:r/>
            <w:r>
              <w:rPr>
                <w:sz w:val="18"/>
              </w:rPr>
              <w:t>fits, but wasteful</w:t>
            </w:r>
          </w:p>
        </w:tc>
      </w:tr>
      <w:tr>
        <w:tc>
          <w:tcPr>
            <w:tcW w:type="dxa" w:w="1728"/>
          </w:tcPr>
          <w:p>
            <w:r/>
            <w:r>
              <w:rPr>
                <w:sz w:val="18"/>
              </w:rPr>
              <w:t>#13 (S=1024)</w:t>
            </w:r>
          </w:p>
        </w:tc>
        <w:tc>
          <w:tcPr>
            <w:tcW w:type="dxa" w:w="2160"/>
          </w:tcPr>
          <w:p>
            <w:r/>
            <w:r>
              <w:rPr>
                <w:sz w:val="18"/>
              </w:rPr>
              <w:t>268 M</w:t>
            </w:r>
          </w:p>
        </w:tc>
        <w:tc>
          <w:tcPr>
            <w:tcW w:type="dxa" w:w="2016"/>
          </w:tcPr>
          <w:p>
            <w:r/>
            <w:r>
              <w:rPr>
                <w:sz w:val="18"/>
              </w:rPr>
              <w:t>2.1 GB</w:t>
            </w:r>
          </w:p>
        </w:tc>
        <w:tc>
          <w:tcPr>
            <w:tcW w:type="dxa" w:w="2736"/>
          </w:tcPr>
          <w:p>
            <w:r/>
            <w:r>
              <w:rPr>
                <w:sz w:val="18"/>
              </w:rPr>
              <w:t>dominates the layer</w:t>
            </w:r>
          </w:p>
        </w:tc>
      </w:tr>
      <w:tr>
        <w:tc>
          <w:tcPr>
            <w:tcW w:type="dxa" w:w="1728"/>
          </w:tcPr>
          <w:p>
            <w:r/>
            <w:r>
              <w:rPr>
                <w:sz w:val="18"/>
              </w:rPr>
              <w:t>#14 (S=100000)</w:t>
            </w:r>
          </w:p>
        </w:tc>
        <w:tc>
          <w:tcPr>
            <w:tcW w:type="dxa" w:w="2160"/>
          </w:tcPr>
          <w:p>
            <w:r/>
            <w:r>
              <w:rPr>
                <w:sz w:val="18"/>
              </w:rPr>
              <w:t>5.1 T</w:t>
            </w:r>
          </w:p>
        </w:tc>
        <w:tc>
          <w:tcPr>
            <w:tcW w:type="dxa" w:w="2016"/>
          </w:tcPr>
          <w:p>
            <w:r/>
            <w:r>
              <w:rPr>
                <w:sz w:val="18"/>
              </w:rPr>
              <w:t>~20 TB</w:t>
            </w:r>
          </w:p>
        </w:tc>
        <w:tc>
          <w:tcPr>
            <w:tcW w:type="dxa" w:w="2736"/>
          </w:tcPr>
          <w:p>
            <w:r/>
            <w:r>
              <w:rPr>
                <w:sz w:val="18"/>
              </w:rPr>
              <w:t>cannot be allocated at all</w:t>
            </w:r>
          </w:p>
        </w:tc>
      </w:tr>
    </w:tbl>
    <w:p>
      <w:pPr>
        <w:spacing w:after="80"/>
      </w:pPr>
    </w:p>
    <w:p>
      <w:pPr>
        <w:spacing w:after="240"/>
        <w:jc w:val="left"/>
      </w:pPr>
      <w:r>
        <w:rPr>
          <w:i/>
          <w:sz w:val="18"/>
        </w:rPr>
        <w:t>Table 1: The cost of materializing the attention score matrix. Shape #14 is not slow in the reference; it is impossible.</w:t>
      </w:r>
    </w:p>
    <w:p>
      <w:r>
        <w:rPr>
          <w:b w:val="0"/>
          <w:i w:val="0"/>
        </w:rPr>
        <w:t>The surrounding block adds a second, quieter cost. Each sublayer boundary is a separate full-tensor pass over the [B, S, d] activation — a LayerNorm, a residual add, and in mixed precision a dtype cast that performs no arithmetic whatsoever. At two boundaries per layer across a four-layer stack, that is up to twenty-four full passes over the activation tensor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432"/>
            <w:shd w:fill="E8EDF3"/>
          </w:tcPr>
          <w:p>
            <w:r/>
            <w:r>
              <w:rPr>
                <w:b/>
                <w:sz w:val="19"/>
              </w:rPr>
              <w:t>#</w:t>
            </w:r>
          </w:p>
        </w:tc>
        <w:tc>
          <w:tcPr>
            <w:tcW w:type="dxa" w:w="2736"/>
            <w:shd w:fill="E8EDF3"/>
          </w:tcPr>
          <w:p>
            <w:r/>
            <w:r>
              <w:rPr>
                <w:b/>
                <w:sz w:val="19"/>
              </w:rPr>
              <w:t>Defect in the reference</w:t>
            </w:r>
          </w:p>
        </w:tc>
        <w:tc>
          <w:tcPr>
            <w:tcW w:type="dxa" w:w="2736"/>
            <w:shd w:fill="E8EDF3"/>
          </w:tcPr>
          <w:p>
            <w:r/>
            <w:r>
              <w:rPr>
                <w:b/>
                <w:sz w:val="19"/>
              </w:rPr>
              <w:t>Why it costs</w:t>
            </w:r>
          </w:p>
        </w:tc>
        <w:tc>
          <w:tcPr>
            <w:tcW w:type="dxa" w:w="2736"/>
            <w:shd w:fill="E8EDF3"/>
          </w:tcPr>
          <w:p>
            <w:r/>
            <w:r>
              <w:rPr>
                <w:b/>
                <w:sz w:val="19"/>
              </w:rPr>
              <w:t>Countermeasure</w:t>
            </w:r>
          </w:p>
        </w:tc>
      </w:tr>
      <w:tr>
        <w:tc>
          <w:tcPr>
            <w:tcW w:type="dxa" w:w="432"/>
          </w:tcPr>
          <w:p>
            <w:r/>
            <w:r>
              <w:rPr>
                <w:sz w:val="18"/>
              </w:rPr>
              <w:t>D1</w:t>
            </w:r>
          </w:p>
        </w:tc>
        <w:tc>
          <w:tcPr>
            <w:tcW w:type="dxa" w:w="2736"/>
          </w:tcPr>
          <w:p>
            <w:r/>
            <w:r>
              <w:rPr>
                <w:sz w:val="18"/>
              </w:rPr>
              <w:t>The [B,H,S,S] score tensor is materialized, then materialized again in fp32 for the softmax</w:t>
            </w:r>
          </w:p>
        </w:tc>
        <w:tc>
          <w:tcPr>
            <w:tcW w:type="dxa" w:w="2736"/>
          </w:tcPr>
          <w:p>
            <w:r/>
            <w:r>
              <w:rPr>
                <w:sz w:val="18"/>
              </w:rPr>
              <w:t>Quadratic memory; at S=100000 it exceeds any GPU by orders of magnitude</w:t>
            </w:r>
          </w:p>
        </w:tc>
        <w:tc>
          <w:tcPr>
            <w:tcW w:type="dxa" w:w="2736"/>
          </w:tcPr>
          <w:p>
            <w:r/>
            <w:r>
              <w:rPr>
                <w:sz w:val="18"/>
              </w:rPr>
              <w:t>Fused SDPA (never forms the matrix)</w:t>
            </w:r>
          </w:p>
        </w:tc>
      </w:tr>
      <w:tr>
        <w:tc>
          <w:tcPr>
            <w:tcW w:type="dxa" w:w="432"/>
          </w:tcPr>
          <w:p>
            <w:r/>
            <w:r>
              <w:rPr>
                <w:sz w:val="18"/>
              </w:rPr>
              <w:t>D2</w:t>
            </w:r>
          </w:p>
        </w:tc>
        <w:tc>
          <w:tcPr>
            <w:tcW w:type="dxa" w:w="2736"/>
          </w:tcPr>
          <w:p>
            <w:r/>
            <w:r>
              <w:rPr>
                <w:sz w:val="18"/>
              </w:rPr>
              <w:t>Under causal masking the full score matrix is computed, then half is overwritten with -inf</w:t>
            </w:r>
          </w:p>
        </w:tc>
        <w:tc>
          <w:tcPr>
            <w:tcW w:type="dxa" w:w="2736"/>
          </w:tcPr>
          <w:p>
            <w:r/>
            <w:r>
              <w:rPr>
                <w:sz w:val="18"/>
              </w:rPr>
              <w:t>~50% of attention arithmetic is performed and discarded</w:t>
            </w:r>
          </w:p>
        </w:tc>
        <w:tc>
          <w:tcPr>
            <w:tcW w:type="dxa" w:w="2736"/>
          </w:tcPr>
          <w:p>
            <w:r/>
            <w:r>
              <w:rPr>
                <w:sz w:val="18"/>
              </w:rPr>
              <w:t>is_causal=True: the masked half is never computed</w:t>
            </w:r>
          </w:p>
        </w:tc>
      </w:tr>
      <w:tr>
        <w:tc>
          <w:tcPr>
            <w:tcW w:type="dxa" w:w="432"/>
          </w:tcPr>
          <w:p>
            <w:r/>
            <w:r>
              <w:rPr>
                <w:sz w:val="18"/>
              </w:rPr>
              <w:t>D3</w:t>
            </w:r>
          </w:p>
        </w:tc>
        <w:tc>
          <w:tcPr>
            <w:tcW w:type="dxa" w:w="2736"/>
          </w:tcPr>
          <w:p>
            <w:r/>
            <w:r>
              <w:rPr>
                <w:sz w:val="18"/>
              </w:rPr>
              <w:t>A padding mask is applied even where it cannot change the result</w:t>
            </w:r>
          </w:p>
        </w:tc>
        <w:tc>
          <w:tcPr>
            <w:tcW w:type="dxa" w:w="2736"/>
          </w:tcPr>
          <w:p>
            <w:r/>
            <w:r>
              <w:rPr>
                <w:sz w:val="18"/>
              </w:rPr>
              <w:t>A mask tensor demotes SDPA to a slower backend and blocks graph capture</w:t>
            </w:r>
          </w:p>
        </w:tc>
        <w:tc>
          <w:tcPr>
            <w:tcW w:type="dxa" w:w="2736"/>
          </w:tcPr>
          <w:p>
            <w:r/>
            <w:r>
              <w:rPr>
                <w:sz w:val="18"/>
              </w:rPr>
              <w:t>Prefix-mask elision, after proving the mask is a no-op</w:t>
            </w:r>
          </w:p>
        </w:tc>
      </w:tr>
      <w:tr>
        <w:tc>
          <w:tcPr>
            <w:tcW w:type="dxa" w:w="432"/>
          </w:tcPr>
          <w:p>
            <w:r/>
            <w:r>
              <w:rPr>
                <w:sz w:val="18"/>
              </w:rPr>
              <w:t>D4</w:t>
            </w:r>
          </w:p>
        </w:tc>
        <w:tc>
          <w:tcPr>
            <w:tcW w:type="dxa" w:w="2736"/>
          </w:tcPr>
          <w:p>
            <w:r/>
            <w:r>
              <w:rPr>
                <w:sz w:val="18"/>
              </w:rPr>
              <w:t>Q, K and V are three separate [d,d] GEMMs</w:t>
            </w:r>
          </w:p>
        </w:tc>
        <w:tc>
          <w:tcPr>
            <w:tcW w:type="dxa" w:w="2736"/>
          </w:tcPr>
          <w:p>
            <w:r/>
            <w:r>
              <w:rPr>
                <w:sz w:val="18"/>
              </w:rPr>
              <w:t>Three launches and three suboptimal GEMM shapes where one would serve</w:t>
            </w:r>
          </w:p>
        </w:tc>
        <w:tc>
          <w:tcPr>
            <w:tcW w:type="dxa" w:w="2736"/>
          </w:tcPr>
          <w:p>
            <w:r/>
            <w:r>
              <w:rPr>
                <w:sz w:val="18"/>
              </w:rPr>
              <w:t>Fused QKV: one [3d,d] GEMM</w:t>
            </w:r>
          </w:p>
        </w:tc>
      </w:tr>
      <w:tr>
        <w:tc>
          <w:tcPr>
            <w:tcW w:type="dxa" w:w="432"/>
          </w:tcPr>
          <w:p>
            <w:r/>
            <w:r>
              <w:rPr>
                <w:sz w:val="18"/>
              </w:rPr>
              <w:t>D5</w:t>
            </w:r>
          </w:p>
        </w:tc>
        <w:tc>
          <w:tcPr>
            <w:tcW w:type="dxa" w:w="2736"/>
          </w:tcPr>
          <w:p>
            <w:r/>
            <w:r>
              <w:rPr>
                <w:sz w:val="18"/>
              </w:rPr>
              <w:t>Every sublayer boundary is a separate full pass over the activation; the dtype cast does no arithmetic at all</w:t>
            </w:r>
          </w:p>
        </w:tc>
        <w:tc>
          <w:tcPr>
            <w:tcW w:type="dxa" w:w="2736"/>
          </w:tcPr>
          <w:p>
            <w:r/>
            <w:r>
              <w:rPr>
                <w:sz w:val="18"/>
              </w:rPr>
              <w:t>Bandwidth-bound work that scales with depth, not with useful FLOPs</w:t>
            </w:r>
          </w:p>
        </w:tc>
        <w:tc>
          <w:tcPr>
            <w:tcW w:type="dxa" w:w="2736"/>
          </w:tcPr>
          <w:p>
            <w:r/>
            <w:r>
              <w:rPr>
                <w:sz w:val="18"/>
              </w:rPr>
              <w:t>Triton kernel fusing residual add + LayerNorm + cast</w:t>
            </w:r>
          </w:p>
        </w:tc>
      </w:tr>
      <w:tr>
        <w:tc>
          <w:tcPr>
            <w:tcW w:type="dxa" w:w="432"/>
          </w:tcPr>
          <w:p>
            <w:r/>
            <w:r>
              <w:rPr>
                <w:sz w:val="18"/>
              </w:rPr>
              <w:t>D6</w:t>
            </w:r>
          </w:p>
        </w:tc>
        <w:tc>
          <w:tcPr>
            <w:tcW w:type="dxa" w:w="2736"/>
          </w:tcPr>
          <w:p>
            <w:r/>
            <w:r>
              <w:rPr>
                <w:sz w:val="18"/>
              </w:rPr>
              <w:t>The FFN intermediate is written, re-read for GELU, and written again</w:t>
            </w:r>
          </w:p>
        </w:tc>
        <w:tc>
          <w:tcPr>
            <w:tcW w:type="dxa" w:w="2736"/>
          </w:tcPr>
          <w:p>
            <w:r/>
            <w:r>
              <w:rPr>
                <w:sz w:val="18"/>
              </w:rPr>
              <w:t>Three passes over a [B,S,ffn] tensor for one activation function</w:t>
            </w:r>
          </w:p>
        </w:tc>
        <w:tc>
          <w:tcPr>
            <w:tcW w:type="dxa" w:w="2736"/>
          </w:tcPr>
          <w:p>
            <w:r/>
            <w:r>
              <w:rPr>
                <w:sz w:val="18"/>
              </w:rPr>
              <w:t>cuBLASLt GEMM+GELU epilogue: written once</w:t>
            </w:r>
          </w:p>
        </w:tc>
      </w:tr>
      <w:tr>
        <w:tc>
          <w:tcPr>
            <w:tcW w:type="dxa" w:w="432"/>
          </w:tcPr>
          <w:p>
            <w:r/>
            <w:r>
              <w:rPr>
                <w:sz w:val="18"/>
              </w:rPr>
              <w:t>D7</w:t>
            </w:r>
          </w:p>
        </w:tc>
        <w:tc>
          <w:tcPr>
            <w:tcW w:type="dxa" w:w="2736"/>
          </w:tcPr>
          <w:p>
            <w:r/>
            <w:r>
              <w:rPr>
                <w:sz w:val="18"/>
              </w:rPr>
              <w:t>Small shapes issue ~60 kernel launches for ~0.13 GFLOP</w:t>
            </w:r>
          </w:p>
        </w:tc>
        <w:tc>
          <w:tcPr>
            <w:tcW w:type="dxa" w:w="2736"/>
          </w:tcPr>
          <w:p>
            <w:r/>
            <w:r>
              <w:rPr>
                <w:sz w:val="18"/>
              </w:rPr>
              <w:t>The GPU idles waiting on host submission; arithmetic is not the bottleneck</w:t>
            </w:r>
          </w:p>
        </w:tc>
        <w:tc>
          <w:tcPr>
            <w:tcW w:type="dxa" w:w="2736"/>
          </w:tcPr>
          <w:p>
            <w:r/>
            <w:r>
              <w:rPr>
                <w:sz w:val="18"/>
              </w:rPr>
              <w:t>CUDA-graph capture: one replay instead of 60 launches</w:t>
            </w:r>
          </w:p>
        </w:tc>
      </w:tr>
      <w:tr>
        <w:tc>
          <w:tcPr>
            <w:tcW w:type="dxa" w:w="432"/>
          </w:tcPr>
          <w:p>
            <w:r/>
            <w:r>
              <w:rPr>
                <w:sz w:val="18"/>
              </w:rPr>
              <w:t>D8</w:t>
            </w:r>
          </w:p>
        </w:tc>
        <w:tc>
          <w:tcPr>
            <w:tcW w:type="dxa" w:w="2736"/>
          </w:tcPr>
          <w:p>
            <w:r/>
            <w:r>
              <w:rPr>
                <w:sz w:val="18"/>
              </w:rPr>
              <w:t>Each layer re-reads the entire activation tensor from HBM</w:t>
            </w:r>
          </w:p>
        </w:tc>
        <w:tc>
          <w:tcPr>
            <w:tcW w:type="dxa" w:w="2736"/>
          </w:tcPr>
          <w:p>
            <w:r/>
            <w:r>
              <w:rPr>
                <w:sz w:val="18"/>
              </w:rPr>
              <w:t>At B=10000 the working set never stays resident between layers</w:t>
            </w:r>
          </w:p>
        </w:tc>
        <w:tc>
          <w:tcPr>
            <w:tcW w:type="dxa" w:w="2736"/>
          </w:tcPr>
          <w:p>
            <w:r/>
            <w:r>
              <w:rPr>
                <w:sz w:val="18"/>
              </w:rPr>
              <w:t>Slice-through-the-stack: a slice traverses all layers while L2-resident</w:t>
            </w:r>
          </w:p>
        </w:tc>
      </w:tr>
      <w:tr>
        <w:tc>
          <w:tcPr>
            <w:tcW w:type="dxa" w:w="432"/>
          </w:tcPr>
          <w:p>
            <w:r/>
            <w:r>
              <w:rPr>
                <w:sz w:val="18"/>
              </w:rPr>
              <w:t>D9</w:t>
            </w:r>
          </w:p>
        </w:tc>
        <w:tc>
          <w:tcPr>
            <w:tcW w:type="dxa" w:w="2736"/>
          </w:tcPr>
          <w:p>
            <w:r/>
            <w:r>
              <w:rPr>
                <w:sz w:val="18"/>
              </w:rPr>
              <w:t>Everything runs in fp32</w:t>
            </w:r>
          </w:p>
        </w:tc>
        <w:tc>
          <w:tcPr>
            <w:tcW w:type="dxa" w:w="2736"/>
          </w:tcPr>
          <w:p>
            <w:r/>
            <w:r>
              <w:rPr>
                <w:sz w:val="18"/>
              </w:rPr>
              <w:t>Tensor cores are underused and SDPA's flash backend refuses fp32</w:t>
            </w:r>
          </w:p>
        </w:tc>
        <w:tc>
          <w:tcPr>
            <w:tcW w:type="dxa" w:w="2736"/>
          </w:tcPr>
          <w:p>
            <w:r/>
            <w:r>
              <w:rPr>
                <w:sz w:val="18"/>
              </w:rPr>
              <w:t>Measured per-shape mixed precision with an fp32 residual stream</w:t>
            </w:r>
          </w:p>
        </w:tc>
      </w:tr>
    </w:tbl>
    <w:p>
      <w:pPr>
        <w:spacing w:after="80"/>
      </w:pPr>
    </w:p>
    <w:p>
      <w:pPr>
        <w:spacing w:after="240"/>
        <w:jc w:val="left"/>
      </w:pPr>
      <w:r>
        <w:rPr>
          <w:i/>
          <w:sz w:val="18"/>
        </w:rPr>
        <w:t>Table 2: Every defect identified in the reference, and the countermeasure adopted for it. Nine defects, nine countermeasures.</w:t>
      </w:r>
    </w:p>
    <w:p>
      <w:r>
        <w:rPr>
          <w:b w:val="0"/>
          <w:i w:val="0"/>
        </w:rPr>
        <w:t>Three properties of this list are worth noting. First, only D9 is a precision trade; the other eight are pure waste removal and cost no accuracy at all. Second, D1 is the only one that changes what is possible rather than merely what is fast — it is the difference between shape #14 running and not running. Third, D5, D6, D7 and D8 are all bandwidth or launch-overhead defects rather than arithmetic ones, which is why the largest speedups in Section 6 appear on the smallest shapes: those are the shapes where arithmetic was never the bottleneck to begin with.</w:t>
      </w:r>
    </w:p>
    <w:p>
      <w:pPr>
        <w:pStyle w:val="Heading1"/>
      </w:pPr>
      <w:r>
        <w:t>4. Methodology</w:t>
      </w:r>
    </w:p>
    <w:p>
      <w:pPr>
        <w:pStyle w:val="Heading2"/>
      </w:pPr>
      <w:r>
        <w:t>4.1 Measure, do not hardcode</w:t>
      </w:r>
    </w:p>
    <w:p>
      <w:r>
        <w:rPr>
          <w:b w:val="0"/>
          <w:i w:val="0"/>
        </w:rPr>
        <w:t>The problem statement explicitly permits shape checks to select among implementations. We deliberately avoided them. A threshold such as "use fp16 when batch exceeds 32" is a constant fitted to one GPU's cache hierarchy, clock behaviour, and driver; it is unfalsifiable in the source and silently wrong on other hardware.</w:t>
      </w:r>
    </w:p>
    <w:p>
      <w:r>
        <w:rPr>
          <w:b w:val="0"/>
          <w:i w:val="0"/>
        </w:rPr>
        <w:t>Instead, on first encountering a shape, the implementation constructs the candidate configurations, executes them on the real input, and times them. The winner is cached against the shape and the weight fingerprint. This runs inside the benchmark's untimed warmup phase, so calibration does not contaminate the reported latency. The cost is one-time; the benefit is that the policy is derived from the hardware actually present.</w:t>
      </w:r>
    </w:p>
    <w:p>
      <w:r>
        <w:rPr>
          <w:b w:val="0"/>
          <w:i w:val="0"/>
        </w:rPr>
        <w:t>Section 8.1 shows this producing a non-obvious partition of the suite that no reasonable hand-written threshold would have anticipated.</w:t>
      </w:r>
    </w:p>
    <w:p>
      <w:pPr>
        <w:pStyle w:val="Heading2"/>
      </w:pPr>
      <w:r>
        <w:t>4.2 Optimizations applied</w:t>
      </w:r>
    </w:p>
    <w:tbl>
      <w:tblPr>
        <w:tblStyle w:val="TableGrid"/>
        <w:tblW w:type="auto" w:w="0"/>
        <w:jc w:val="center"/>
        <w:tblLook w:firstColumn="1" w:firstRow="1" w:lastColumn="0" w:lastRow="0" w:noHBand="0" w:noVBand="1" w:val="04A0"/>
      </w:tblPr>
      <w:tblGrid>
        <w:gridCol w:w="3120"/>
        <w:gridCol w:w="3120"/>
        <w:gridCol w:w="3120"/>
      </w:tblGrid>
      <w:tr>
        <w:tc>
          <w:tcPr>
            <w:tcW w:type="dxa" w:w="432"/>
            <w:shd w:fill="E8EDF3"/>
          </w:tcPr>
          <w:p>
            <w:r/>
            <w:r>
              <w:rPr>
                <w:b/>
                <w:sz w:val="19"/>
              </w:rPr>
              <w:t>#</w:t>
            </w:r>
          </w:p>
        </w:tc>
        <w:tc>
          <w:tcPr>
            <w:tcW w:type="dxa" w:w="2736"/>
            <w:shd w:fill="E8EDF3"/>
          </w:tcPr>
          <w:p>
            <w:r/>
            <w:r>
              <w:rPr>
                <w:b/>
                <w:sz w:val="19"/>
              </w:rPr>
              <w:t>Technique</w:t>
            </w:r>
          </w:p>
        </w:tc>
        <w:tc>
          <w:tcPr>
            <w:tcW w:type="dxa" w:w="5472"/>
            <w:shd w:fill="E8EDF3"/>
          </w:tcPr>
          <w:p>
            <w:r/>
            <w:r>
              <w:rPr>
                <w:b/>
                <w:sz w:val="19"/>
              </w:rPr>
              <w:t>Bottleneck addressed</w:t>
            </w:r>
          </w:p>
        </w:tc>
      </w:tr>
      <w:tr>
        <w:tc>
          <w:tcPr>
            <w:tcW w:type="dxa" w:w="432"/>
          </w:tcPr>
          <w:p>
            <w:r/>
            <w:r>
              <w:rPr>
                <w:sz w:val="18"/>
              </w:rPr>
              <w:t>1</w:t>
            </w:r>
          </w:p>
        </w:tc>
        <w:tc>
          <w:tcPr>
            <w:tcW w:type="dxa" w:w="2736"/>
          </w:tcPr>
          <w:p>
            <w:r/>
            <w:r>
              <w:rPr>
                <w:sz w:val="18"/>
              </w:rPr>
              <w:t>Fused SDPA</w:t>
            </w:r>
          </w:p>
        </w:tc>
        <w:tc>
          <w:tcPr>
            <w:tcW w:type="dxa" w:w="5472"/>
          </w:tcPr>
          <w:p>
            <w:r/>
            <w:r>
              <w:rPr>
                <w:sz w:val="18"/>
              </w:rPr>
              <w:t>Eliminates the [B,H,S,S] score tensor; reaches FlashAttention backends</w:t>
            </w:r>
          </w:p>
        </w:tc>
      </w:tr>
      <w:tr>
        <w:tc>
          <w:tcPr>
            <w:tcW w:type="dxa" w:w="432"/>
          </w:tcPr>
          <w:p>
            <w:r/>
            <w:r>
              <w:rPr>
                <w:sz w:val="18"/>
              </w:rPr>
              <w:t>2</w:t>
            </w:r>
          </w:p>
        </w:tc>
        <w:tc>
          <w:tcPr>
            <w:tcW w:type="dxa" w:w="2736"/>
          </w:tcPr>
          <w:p>
            <w:r/>
            <w:r>
              <w:rPr>
                <w:sz w:val="18"/>
              </w:rPr>
              <w:t>Causal triangle skip</w:t>
            </w:r>
          </w:p>
        </w:tc>
        <w:tc>
          <w:tcPr>
            <w:tcW w:type="dxa" w:w="5472"/>
          </w:tcPr>
          <w:p>
            <w:r/>
            <w:r>
              <w:rPr>
                <w:sz w:val="18"/>
              </w:rPr>
              <w:t>Never computes the masked half of the score matrix</w:t>
            </w:r>
          </w:p>
        </w:tc>
      </w:tr>
      <w:tr>
        <w:tc>
          <w:tcPr>
            <w:tcW w:type="dxa" w:w="432"/>
          </w:tcPr>
          <w:p>
            <w:r/>
            <w:r>
              <w:rPr>
                <w:sz w:val="18"/>
              </w:rPr>
              <w:t>3</w:t>
            </w:r>
          </w:p>
        </w:tc>
        <w:tc>
          <w:tcPr>
            <w:tcW w:type="dxa" w:w="2736"/>
          </w:tcPr>
          <w:p>
            <w:r/>
            <w:r>
              <w:rPr>
                <w:sz w:val="18"/>
              </w:rPr>
              <w:t>Prefix-mask elision</w:t>
            </w:r>
          </w:p>
        </w:tc>
        <w:tc>
          <w:tcPr>
            <w:tcW w:type="dxa" w:w="5472"/>
          </w:tcPr>
          <w:p>
            <w:r/>
            <w:r>
              <w:rPr>
                <w:sz w:val="18"/>
              </w:rPr>
              <w:t>Under causal attention with prefix padding the mask is provably a no-op; removing the tensor unlocks SDPA's fastest backends and makes the forward capturable</w:t>
            </w:r>
          </w:p>
        </w:tc>
      </w:tr>
      <w:tr>
        <w:tc>
          <w:tcPr>
            <w:tcW w:type="dxa" w:w="432"/>
          </w:tcPr>
          <w:p>
            <w:r/>
            <w:r>
              <w:rPr>
                <w:sz w:val="18"/>
              </w:rPr>
              <w:t>4</w:t>
            </w:r>
          </w:p>
        </w:tc>
        <w:tc>
          <w:tcPr>
            <w:tcW w:type="dxa" w:w="2736"/>
          </w:tcPr>
          <w:p>
            <w:r/>
            <w:r>
              <w:rPr>
                <w:sz w:val="18"/>
              </w:rPr>
              <w:t>Fused QKV projection</w:t>
            </w:r>
          </w:p>
        </w:tc>
        <w:tc>
          <w:tcPr>
            <w:tcW w:type="dxa" w:w="5472"/>
          </w:tcPr>
          <w:p>
            <w:r/>
            <w:r>
              <w:rPr>
                <w:sz w:val="18"/>
              </w:rPr>
              <w:t>Three [d,d] GEMMs become one [3d,d]: fewer launches, better cuBLAS shape</w:t>
            </w:r>
          </w:p>
        </w:tc>
      </w:tr>
      <w:tr>
        <w:tc>
          <w:tcPr>
            <w:tcW w:type="dxa" w:w="432"/>
          </w:tcPr>
          <w:p>
            <w:r/>
            <w:r>
              <w:rPr>
                <w:sz w:val="18"/>
              </w:rPr>
              <w:t>5</w:t>
            </w:r>
          </w:p>
        </w:tc>
        <w:tc>
          <w:tcPr>
            <w:tcW w:type="dxa" w:w="2736"/>
          </w:tcPr>
          <w:p>
            <w:r/>
            <w:r>
              <w:rPr>
                <w:sz w:val="18"/>
              </w:rPr>
              <w:t>Mixed precision</w:t>
            </w:r>
          </w:p>
        </w:tc>
        <w:tc>
          <w:tcPr>
            <w:tcW w:type="dxa" w:w="5472"/>
          </w:tcPr>
          <w:p>
            <w:r/>
            <w:r>
              <w:rPr>
                <w:sz w:val="18"/>
              </w:rPr>
              <w:t>fp16 GEMMs with fp32 residual; unlocks the flash backend, which refuses fp32</w:t>
            </w:r>
          </w:p>
        </w:tc>
      </w:tr>
      <w:tr>
        <w:tc>
          <w:tcPr>
            <w:tcW w:type="dxa" w:w="432"/>
          </w:tcPr>
          <w:p>
            <w:r/>
            <w:r>
              <w:rPr>
                <w:sz w:val="18"/>
              </w:rPr>
              <w:t>6</w:t>
            </w:r>
          </w:p>
        </w:tc>
        <w:tc>
          <w:tcPr>
            <w:tcW w:type="dxa" w:w="2736"/>
          </w:tcPr>
          <w:p>
            <w:r/>
            <w:r>
              <w:rPr>
                <w:sz w:val="18"/>
              </w:rPr>
              <w:t>CUDA graph capture</w:t>
            </w:r>
          </w:p>
        </w:tc>
        <w:tc>
          <w:tcPr>
            <w:tcW w:type="dxa" w:w="5472"/>
          </w:tcPr>
          <w:p>
            <w:r/>
            <w:r>
              <w:rPr>
                <w:sz w:val="18"/>
              </w:rPr>
              <w:t>Removes host launch overhead on launch-bound shapes</w:t>
            </w:r>
          </w:p>
        </w:tc>
      </w:tr>
      <w:tr>
        <w:tc>
          <w:tcPr>
            <w:tcW w:type="dxa" w:w="432"/>
          </w:tcPr>
          <w:p>
            <w:r/>
            <w:r>
              <w:rPr>
                <w:sz w:val="18"/>
              </w:rPr>
              <w:t>7</w:t>
            </w:r>
          </w:p>
        </w:tc>
        <w:tc>
          <w:tcPr>
            <w:tcW w:type="dxa" w:w="2736"/>
          </w:tcPr>
          <w:p>
            <w:r/>
            <w:r>
              <w:rPr>
                <w:sz w:val="18"/>
              </w:rPr>
              <w:t>Slice-through-the-stack</w:t>
            </w:r>
          </w:p>
        </w:tc>
        <w:tc>
          <w:tcPr>
            <w:tcW w:type="dxa" w:w="5472"/>
          </w:tcPr>
          <w:p>
            <w:r/>
            <w:r>
              <w:rPr>
                <w:sz w:val="18"/>
              </w:rPr>
              <w:t>Each batch slice traverses every layer before the next begins, staying L2-resident</w:t>
            </w:r>
          </w:p>
        </w:tc>
      </w:tr>
      <w:tr>
        <w:tc>
          <w:tcPr>
            <w:tcW w:type="dxa" w:w="432"/>
          </w:tcPr>
          <w:p>
            <w:r/>
            <w:r>
              <w:rPr>
                <w:sz w:val="18"/>
              </w:rPr>
              <w:t>8</w:t>
            </w:r>
          </w:p>
        </w:tc>
        <w:tc>
          <w:tcPr>
            <w:tcW w:type="dxa" w:w="2736"/>
          </w:tcPr>
          <w:p>
            <w:r/>
            <w:r>
              <w:rPr>
                <w:sz w:val="18"/>
              </w:rPr>
              <w:t>Fused residual+LayerNorm+cast</w:t>
            </w:r>
          </w:p>
        </w:tc>
        <w:tc>
          <w:tcPr>
            <w:tcW w:type="dxa" w:w="5472"/>
          </w:tcPr>
          <w:p>
            <w:r/>
            <w:r>
              <w:rPr>
                <w:sz w:val="18"/>
              </w:rPr>
              <w:t>One Triton kernel replaces three full-tensor passes, twice per layer</w:t>
            </w:r>
          </w:p>
        </w:tc>
      </w:tr>
      <w:tr>
        <w:tc>
          <w:tcPr>
            <w:tcW w:type="dxa" w:w="432"/>
          </w:tcPr>
          <w:p>
            <w:r/>
            <w:r>
              <w:rPr>
                <w:sz w:val="18"/>
              </w:rPr>
              <w:t>9</w:t>
            </w:r>
          </w:p>
        </w:tc>
        <w:tc>
          <w:tcPr>
            <w:tcW w:type="dxa" w:w="2736"/>
          </w:tcPr>
          <w:p>
            <w:r/>
            <w:r>
              <w:rPr>
                <w:sz w:val="18"/>
              </w:rPr>
              <w:t>GEMM+GELU epilogue</w:t>
            </w:r>
          </w:p>
        </w:tc>
        <w:tc>
          <w:tcPr>
            <w:tcW w:type="dxa" w:w="5472"/>
          </w:tcPr>
          <w:p>
            <w:r/>
            <w:r>
              <w:rPr>
                <w:sz w:val="18"/>
              </w:rPr>
              <w:t>cuBLASLt fused activation; the FFN intermediate is written once, not three times</w:t>
            </w:r>
          </w:p>
        </w:tc>
      </w:tr>
    </w:tbl>
    <w:p>
      <w:pPr>
        <w:spacing w:after="80"/>
      </w:pPr>
    </w:p>
    <w:p>
      <w:pPr>
        <w:spacing w:after="240"/>
        <w:jc w:val="left"/>
      </w:pPr>
      <w:r>
        <w:rPr>
          <w:i/>
          <w:sz w:val="18"/>
        </w:rPr>
        <w:t>Table 2b: Optimization catalogue. Each is individually switchable at runtime for ablation.</w:t>
      </w:r>
    </w:p>
    <w:p>
      <w:pPr>
        <w:pStyle w:val="Heading3"/>
      </w:pPr>
      <w:r>
        <w:t>4.2.1 Prefix-mask elision</w:t>
      </w:r>
    </w:p>
    <w:p>
      <w:r>
        <w:rPr>
          <w:b w:val="0"/>
          <w:i w:val="0"/>
        </w:rPr>
        <w:t>This one deserves elaboration because it is a correctness argument rather than an engineering trick. PyTorch's scaled_dot_product_attention reaches its fastest backends only when given is_causal=True and no explicit attn_mask tensor; any mask tensor demotes it and additionally makes the forward uncapturable as a CUDA graph. Under causal attention with prefix padding — valid tokens first, padding last — a padded key position is only ever attended to by a query at a later position, which is itself padded. Padded output rows are zeroed at the end of the block regardless. The padding mask is therefore a no-op and can be dropped entirely, which is what the implementation does after verifying the prefix property once per mask tensor.</w:t>
      </w:r>
    </w:p>
    <w:p>
      <w:pPr>
        <w:pStyle w:val="Heading3"/>
      </w:pPr>
      <w:r>
        <w:t>4.2.2 Slice-through-the-stack</w:t>
      </w:r>
    </w:p>
    <w:p>
      <w:r>
        <w:rPr>
          <w:b w:val="0"/>
          <w:i w:val="0"/>
        </w:rPr>
        <w:t>For large batches the activation tensor exceeds cache capacity. The obvious response — tiling within each sublayer — bounds peak memory but re-reads the whole activation from HBM at every layer boundary. We instead slice over the batch and drive each slice through the entire layer stack before starting the next, so a slice stays resident from its first LayerNorm to its last. The slice budget is derived from the device's reported L2 capacity rather than hardcoded. Measured on shape #6, this is worth roughly 3.3x over per-sublayer tiling.</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First, the harness runs the reference itself with TF32 matmuls enabled by default, so the baseline is already accumulating roughly 5e-4 of relative rounding per GEMM; fp16 carries an 11-bit mantissa and cuBLAS accumulates it in fp32, making the move lateral rather than a step down. Second, SDPA's flash backend refuses fp32 outright.</w:t>
      </w:r>
    </w:p>
    <w:tbl>
      <w:tblPr>
        <w:tblStyle w:val="TableGrid"/>
        <w:tblW w:type="auto" w:w="0"/>
        <w:jc w:val="center"/>
        <w:tblLook w:firstColumn="1" w:firstRow="1" w:lastColumn="0" w:lastRow="0" w:noHBand="0" w:noVBand="1" w:val="04A0"/>
      </w:tblPr>
      <w:tblGrid>
        <w:gridCol w:w="3120"/>
        <w:gridCol w:w="3120"/>
        <w:gridCol w:w="3120"/>
      </w:tblGrid>
      <w:tr>
        <w:tc>
          <w:tcPr>
            <w:tcW w:type="dxa" w:w="3168"/>
            <w:shd w:fill="E8EDF3"/>
          </w:tcPr>
          <w:p>
            <w:r/>
            <w:r>
              <w:rPr>
                <w:b/>
                <w:sz w:val="19"/>
              </w:rPr>
              <w:t>Configuration</w:t>
            </w:r>
          </w:p>
        </w:tc>
        <w:tc>
          <w:tcPr>
            <w:tcW w:type="dxa" w:w="2880"/>
            <w:shd w:fill="E8EDF3"/>
          </w:tcPr>
          <w:p>
            <w:r/>
            <w:r>
              <w:rPr>
                <w:b/>
                <w:sz w:val="19"/>
              </w:rPr>
              <w:t>Worst-case absolute error</w:t>
            </w:r>
          </w:p>
        </w:tc>
        <w:tc>
          <w:tcPr>
            <w:tcW w:type="dxa" w:w="2592"/>
            <w:shd w:fill="E8EDF3"/>
          </w:tcPr>
          <w:p>
            <w:r/>
            <w:r>
              <w:rPr>
                <w:b/>
                <w:sz w:val="19"/>
              </w:rPr>
              <w:t>Verdict</w:t>
            </w:r>
          </w:p>
        </w:tc>
      </w:tr>
      <w:tr>
        <w:tc>
          <w:tcPr>
            <w:tcW w:type="dxa" w:w="3168"/>
          </w:tcPr>
          <w:p>
            <w:r/>
            <w:r>
              <w:rPr>
                <w:sz w:val="18"/>
              </w:rPr>
              <w:t>Our fp32 path</w:t>
            </w:r>
          </w:p>
        </w:tc>
        <w:tc>
          <w:tcPr>
            <w:tcW w:type="dxa" w:w="2880"/>
          </w:tcPr>
          <w:p>
            <w:r/>
            <w:r>
              <w:rPr>
                <w:sz w:val="18"/>
              </w:rPr>
              <w:t>0.67e-3 – 1.29e-3</w:t>
            </w:r>
          </w:p>
        </w:tc>
        <w:tc>
          <w:tcPr>
            <w:tcW w:type="dxa" w:w="2592"/>
          </w:tcPr>
          <w:p>
            <w:r/>
            <w:r>
              <w:rPr>
                <w:sz w:val="18"/>
              </w:rPr>
              <w:t>PASS</w:t>
            </w:r>
          </w:p>
        </w:tc>
      </w:tr>
      <w:tr>
        <w:tc>
          <w:tcPr>
            <w:tcW w:type="dxa" w:w="3168"/>
          </w:tcPr>
          <w:p>
            <w:r/>
            <w:r>
              <w:rPr>
                <w:b/>
                <w:sz w:val="18"/>
              </w:rPr>
              <w:t>fp16 GEMMs + fp32 residual</w:t>
            </w:r>
          </w:p>
        </w:tc>
        <w:tc>
          <w:tcPr>
            <w:tcW w:type="dxa" w:w="2880"/>
          </w:tcPr>
          <w:p>
            <w:r/>
            <w:r>
              <w:rPr>
                <w:b/>
                <w:sz w:val="18"/>
              </w:rPr>
              <w:t>0.90e-3 – 1.88e-3</w:t>
            </w:r>
          </w:p>
        </w:tc>
        <w:tc>
          <w:tcPr>
            <w:tcW w:type="dxa" w:w="2592"/>
          </w:tcPr>
          <w:p>
            <w:r/>
            <w:r>
              <w:rPr>
                <w:b/>
                <w:sz w:val="18"/>
              </w:rPr>
              <w:t>PASS — adopted</w:t>
            </w:r>
          </w:p>
        </w:tc>
      </w:tr>
      <w:tr>
        <w:tc>
          <w:tcPr>
            <w:tcW w:type="dxa" w:w="3168"/>
          </w:tcPr>
          <w:p>
            <w:r/>
            <w:r>
              <w:rPr>
                <w:sz w:val="18"/>
              </w:rPr>
              <w:t>fp16 everywhere</w:t>
            </w:r>
          </w:p>
        </w:tc>
        <w:tc>
          <w:tcPr>
            <w:tcW w:type="dxa" w:w="2880"/>
          </w:tcPr>
          <w:p>
            <w:r/>
            <w:r>
              <w:rPr>
                <w:sz w:val="18"/>
              </w:rPr>
              <w:t>6e-3 – 8e-3</w:t>
            </w:r>
          </w:p>
        </w:tc>
        <w:tc>
          <w:tcPr>
            <w:tcW w:type="dxa" w:w="2592"/>
          </w:tcPr>
          <w:p>
            <w:r/>
            <w:r>
              <w:rPr>
                <w:sz w:val="18"/>
              </w:rPr>
              <w:t>FAIL: near-zero elements miss both branches</w:t>
            </w:r>
          </w:p>
        </w:tc>
      </w:tr>
      <w:tr>
        <w:tc>
          <w:tcPr>
            <w:tcW w:type="dxa" w:w="3168"/>
          </w:tcPr>
          <w:p>
            <w:r/>
            <w:r>
              <w:rPr>
                <w:sz w:val="18"/>
              </w:rPr>
              <w:t>bf16 GEMMs + fp32 residual</w:t>
            </w:r>
          </w:p>
        </w:tc>
        <w:tc>
          <w:tcPr>
            <w:tcW w:type="dxa" w:w="2880"/>
          </w:tcPr>
          <w:p>
            <w:r/>
            <w:r>
              <w:rPr>
                <w:sz w:val="18"/>
              </w:rPr>
              <w:t>1.0e-2</w:t>
            </w:r>
          </w:p>
        </w:tc>
        <w:tc>
          <w:tcPr>
            <w:tcW w:type="dxa" w:w="2592"/>
          </w:tcPr>
          <w:p>
            <w:r/>
            <w:r>
              <w:rPr>
                <w:sz w:val="18"/>
              </w:rPr>
              <w:t>FAIL</w:t>
            </w:r>
          </w:p>
        </w:tc>
      </w:tr>
    </w:tbl>
    <w:p>
      <w:pPr>
        <w:spacing w:after="80"/>
      </w:pPr>
    </w:p>
    <w:p>
      <w:pPr>
        <w:spacing w:after="240"/>
        <w:jc w:val="left"/>
      </w:pPr>
      <w:r>
        <w:rPr>
          <w:i/>
          <w:sz w:val="18"/>
        </w:rPr>
        <w:t>Table 3: Measured worst-case absolute error against the fp32 reference across the 13 comparable shapes.</w:t>
      </w:r>
    </w:p>
    <w:p>
      <w:r>
        <w:rPr>
          <w:b w:val="0"/>
          <w:i w:val="0"/>
        </w:rPr>
        <w:t>Carrying the residual stream in fp16 as well is roughly 5x worse, because each layer's rounding then compounds into the next instead of being absorbed by an fp32 accumulator. bf16 fails despite its wider exponent range: eight mantissa bits are simply insufficient here. We state plainly that the fp16 margin is thin — 1.88e-3 against a 2.0e-3 floor is roughly one part in twenty of headroom, not one in two — which is why adoption is gated on a measured per-shape error bound rather than applied unconditionally.</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680"/>
        <w:gridCol w:w="4680"/>
      </w:tblGrid>
      <w:tr>
        <w:tc>
          <w:tcPr>
            <w:tcW w:type="dxa" w:w="1872"/>
            <w:shd w:fill="E8EDF3"/>
          </w:tcPr>
          <w:p>
            <w:r/>
            <w:r>
              <w:rPr>
                <w:b/>
                <w:sz w:val="19"/>
              </w:rPr>
              <w:t>Component</w:t>
            </w:r>
          </w:p>
        </w:tc>
        <w:tc>
          <w:tcPr>
            <w:tcW w:type="dxa" w:w="6768"/>
            <w:shd w:fill="E8EDF3"/>
          </w:tcPr>
          <w:p>
            <w:r/>
            <w:r>
              <w:rPr>
                <w:b/>
                <w:sz w:val="19"/>
              </w:rPr>
              <w:t>Specification</w:t>
            </w:r>
          </w:p>
        </w:tc>
      </w:tr>
      <w:tr>
        <w:tc>
          <w:tcPr>
            <w:tcW w:type="dxa" w:w="1872"/>
          </w:tcPr>
          <w:p>
            <w:r/>
            <w:r>
              <w:rPr>
                <w:sz w:val="18"/>
              </w:rPr>
              <w:t>GPU</w:t>
            </w:r>
          </w:p>
        </w:tc>
        <w:tc>
          <w:tcPr>
            <w:tcW w:type="dxa" w:w="6768"/>
          </w:tcPr>
          <w:p>
            <w:r/>
            <w:r>
              <w:rPr>
                <w:sz w:val="18"/>
              </w:rPr>
              <w:t>NVIDIA GeForce RTX 4080 Laptop GPU — 11.99 GiB VRAM, 58 SMs, compute capability 8.9 (Ada)</w:t>
            </w:r>
          </w:p>
        </w:tc>
      </w:tr>
      <w:tr>
        <w:tc>
          <w:tcPr>
            <w:tcW w:type="dxa" w:w="1872"/>
          </w:tcPr>
          <w:p>
            <w:r/>
            <w:r>
              <w:rPr>
                <w:sz w:val="18"/>
              </w:rPr>
              <w:t>CPU</w:t>
            </w:r>
          </w:p>
        </w:tc>
        <w:tc>
          <w:tcPr>
            <w:tcW w:type="dxa" w:w="6768"/>
          </w:tcPr>
          <w:p>
            <w:r/>
            <w:r>
              <w:rPr>
                <w:sz w:val="18"/>
              </w:rPr>
              <w:t>Intel Core i9-14900HX — 24 cores / 32 threads</w:t>
            </w:r>
          </w:p>
        </w:tc>
      </w:tr>
      <w:tr>
        <w:tc>
          <w:tcPr>
            <w:tcW w:type="dxa" w:w="1872"/>
          </w:tcPr>
          <w:p>
            <w:r/>
            <w:r>
              <w:rPr>
                <w:sz w:val="18"/>
              </w:rPr>
              <w:t>RAM</w:t>
            </w:r>
          </w:p>
        </w:tc>
        <w:tc>
          <w:tcPr>
            <w:tcW w:type="dxa" w:w="6768"/>
          </w:tcPr>
          <w:p>
            <w:r/>
            <w:r>
              <w:rPr>
                <w:sz w:val="18"/>
              </w:rPr>
              <w:t>31.7 GB</w:t>
            </w:r>
          </w:p>
        </w:tc>
      </w:tr>
      <w:tr>
        <w:tc>
          <w:tcPr>
            <w:tcW w:type="dxa" w:w="1872"/>
          </w:tcPr>
          <w:p>
            <w:r/>
            <w:r>
              <w:rPr>
                <w:sz w:val="18"/>
              </w:rPr>
              <w:t>Storage</w:t>
            </w:r>
          </w:p>
        </w:tc>
        <w:tc>
          <w:tcPr>
            <w:tcW w:type="dxa" w:w="6768"/>
          </w:tcPr>
          <w:p>
            <w:r/>
            <w:r>
              <w:rPr>
                <w:sz w:val="18"/>
              </w:rPr>
              <w:t>SSD (HFS001TEJ9X125N)</w:t>
            </w:r>
          </w:p>
        </w:tc>
      </w:tr>
      <w:tr>
        <w:tc>
          <w:tcPr>
            <w:tcW w:type="dxa" w:w="1872"/>
          </w:tcPr>
          <w:p>
            <w:r/>
            <w:r>
              <w:rPr>
                <w:sz w:val="18"/>
              </w:rPr>
              <w:t>OS</w:t>
            </w:r>
          </w:p>
        </w:tc>
        <w:tc>
          <w:tcPr>
            <w:tcW w:type="dxa" w:w="6768"/>
          </w:tcPr>
          <w:p>
            <w:r/>
            <w:r>
              <w:rPr>
                <w:sz w:val="18"/>
              </w:rPr>
              <w:t>Windows 11 Home Single Language (10.0.26200)</w:t>
            </w:r>
          </w:p>
        </w:tc>
      </w:tr>
      <w:tr>
        <w:tc>
          <w:tcPr>
            <w:tcW w:type="dxa" w:w="1872"/>
          </w:tcPr>
          <w:p>
            <w:r/>
            <w:r>
              <w:rPr>
                <w:sz w:val="18"/>
              </w:rPr>
              <w:t>Python</w:t>
            </w:r>
          </w:p>
        </w:tc>
        <w:tc>
          <w:tcPr>
            <w:tcW w:type="dxa" w:w="6768"/>
          </w:tcPr>
          <w:p>
            <w:r/>
            <w:r>
              <w:rPr>
                <w:sz w:val="18"/>
              </w:rPr>
              <w:t>3.13.0</w:t>
            </w:r>
          </w:p>
        </w:tc>
      </w:tr>
      <w:tr>
        <w:tc>
          <w:tcPr>
            <w:tcW w:type="dxa" w:w="1872"/>
          </w:tcPr>
          <w:p>
            <w:r/>
            <w:r>
              <w:rPr>
                <w:sz w:val="18"/>
              </w:rPr>
              <w:t>PyTorch</w:t>
            </w:r>
          </w:p>
        </w:tc>
        <w:tc>
          <w:tcPr>
            <w:tcW w:type="dxa" w:w="6768"/>
          </w:tcPr>
          <w:p>
            <w:r/>
            <w:r>
              <w:rPr>
                <w:sz w:val="18"/>
              </w:rPr>
              <w:t>2.6.0+cu124</w:t>
            </w:r>
          </w:p>
        </w:tc>
      </w:tr>
      <w:tr>
        <w:tc>
          <w:tcPr>
            <w:tcW w:type="dxa" w:w="1872"/>
          </w:tcPr>
          <w:p>
            <w:r/>
            <w:r>
              <w:rPr>
                <w:sz w:val="18"/>
              </w:rPr>
              <w:t>CUDA</w:t>
            </w:r>
          </w:p>
        </w:tc>
        <w:tc>
          <w:tcPr>
            <w:tcW w:type="dxa" w:w="6768"/>
          </w:tcPr>
          <w:p>
            <w:r/>
            <w:r>
              <w:rPr>
                <w:sz w:val="18"/>
              </w:rPr>
              <w:t>12.4</w:t>
            </w:r>
          </w:p>
        </w:tc>
      </w:tr>
      <w:tr>
        <w:tc>
          <w:tcPr>
            <w:tcW w:type="dxa" w:w="1872"/>
          </w:tcPr>
          <w:p>
            <w:r/>
            <w:r>
              <w:rPr>
                <w:sz w:val="18"/>
              </w:rPr>
              <w:t>Triton</w:t>
            </w:r>
          </w:p>
        </w:tc>
        <w:tc>
          <w:tcPr>
            <w:tcW w:type="dxa" w:w="6768"/>
          </w:tcPr>
          <w:p>
            <w:r/>
            <w:r>
              <w:rPr>
                <w:sz w:val="18"/>
              </w:rPr>
              <w:t>triton-windows 3.2.0.post21</w:t>
            </w:r>
          </w:p>
        </w:tc>
      </w:tr>
    </w:tbl>
    <w:p>
      <w:pPr>
        <w:spacing w:after="80"/>
      </w:pPr>
    </w:p>
    <w:p>
      <w:pPr>
        <w:spacing w:after="240"/>
        <w:jc w:val="left"/>
      </w:pPr>
      <w:r>
        <w:rPr>
          <w:i/>
          <w:sz w:val="18"/>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described in Section 3.2 was dead code until this was diagnosed and resolved with the community triton-windows build. The 3.2.x series is the one that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120" w:after="200"/>
        <w:ind w:left="360"/>
        <w:shd w:fill="F2F4F7"/>
      </w:pPr>
      <w:r>
        <w:rPr>
          <w:rFonts w:ascii="Consolas" w:hAnsi="Consolas"/>
          <w:sz w:val="18"/>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Latency is measured with CUDA events on the current stream, with 100 warmup iterations, 100 repeats per round, and 3 rounds per shape. Baseline and optimized measurements alternate in order between rounds to reduce thermal and clock-order bias. Calibration occurs during warmup and is excluded from all reported figures.</w:t>
      </w:r>
    </w:p>
    <w:p>
      <w:r>
        <w:rPr>
          <w:b w:val="0"/>
          <w:i w:val="0"/>
        </w:rPr>
        <w:t>One methodological point proved important. The harness submits every iteration before a single synchronization, rather than synchronizing after each call. Our internal calibration timer had to mirror this exactly: synchronizing per call drains the launch queue and lets the host catch up, making launch-bound shapes measure artificially cheap in isolation. On shape #13 the difference is 6.77 ms against 10.92 ms for the same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360"/>
            <w:shd w:fill="E8EDF3"/>
          </w:tcPr>
          <w:p>
            <w:r/>
            <w:r>
              <w:rPr>
                <w:b/>
                <w:sz w:val="19"/>
              </w:rPr>
              <w:t>#</w:t>
            </w:r>
          </w:p>
        </w:tc>
        <w:tc>
          <w:tcPr>
            <w:tcW w:type="dxa" w:w="2520"/>
            <w:shd w:fill="E8EDF3"/>
          </w:tcPr>
          <w:p>
            <w:r/>
            <w:r>
              <w:rPr>
                <w:b/>
                <w:sz w:val="19"/>
              </w:rPr>
              <w:t>Shape (B, d, H, S, L, ffn)</w:t>
            </w:r>
          </w:p>
        </w:tc>
        <w:tc>
          <w:tcPr>
            <w:tcW w:type="dxa" w:w="648"/>
            <w:shd w:fill="E8EDF3"/>
          </w:tcPr>
          <w:p>
            <w:r/>
            <w:r>
              <w:rPr>
                <w:b/>
                <w:sz w:val="19"/>
              </w:rPr>
              <w:t>Acc.</w:t>
            </w:r>
          </w:p>
        </w:tc>
        <w:tc>
          <w:tcPr>
            <w:tcW w:type="dxa" w:w="936"/>
            <w:shd w:fill="E8EDF3"/>
          </w:tcPr>
          <w:p>
            <w:r/>
            <w:r>
              <w:rPr>
                <w:b/>
                <w:sz w:val="19"/>
              </w:rPr>
              <w:t>Speedup</w:t>
            </w:r>
          </w:p>
        </w:tc>
        <w:tc>
          <w:tcPr>
            <w:tcW w:type="dxa" w:w="864"/>
            <w:shd w:fill="E8EDF3"/>
          </w:tcPr>
          <w:p>
            <w:r/>
            <w:r>
              <w:rPr>
                <w:b/>
                <w:sz w:val="19"/>
              </w:rPr>
              <w:t>Base ms</w:t>
            </w:r>
          </w:p>
        </w:tc>
        <w:tc>
          <w:tcPr>
            <w:tcW w:type="dxa" w:w="792"/>
            <w:shd w:fill="E8EDF3"/>
          </w:tcPr>
          <w:p>
            <w:r/>
            <w:r>
              <w:rPr>
                <w:b/>
                <w:sz w:val="19"/>
              </w:rPr>
              <w:t>Opt ms</w:t>
            </w:r>
          </w:p>
        </w:tc>
        <w:tc>
          <w:tcPr>
            <w:tcW w:type="dxa" w:w="1008"/>
            <w:shd w:fill="E8EDF3"/>
          </w:tcPr>
          <w:p>
            <w:r/>
            <w:r>
              <w:rPr>
                <w:b/>
                <w:sz w:val="19"/>
              </w:rPr>
              <w:t>Path</w:t>
            </w:r>
          </w:p>
        </w:tc>
        <w:tc>
          <w:tcPr>
            <w:tcW w:type="dxa" w:w="1080"/>
            <w:shd w:fill="E8EDF3"/>
          </w:tcPr>
          <w:p>
            <w:r/>
            <w:r>
              <w:rPr>
                <w:b/>
                <w:sz w:val="19"/>
              </w:rPr>
              <w:t>Precision</w:t>
            </w:r>
          </w:p>
        </w:tc>
      </w:tr>
      <w:tr>
        <w:tc>
          <w:tcPr>
            <w:tcW w:type="dxa" w:w="360"/>
          </w:tcPr>
          <w:p>
            <w:r/>
            <w:r>
              <w:rPr>
                <w:sz w:val="18"/>
              </w:rPr>
              <w:t>1</w:t>
            </w:r>
          </w:p>
        </w:tc>
        <w:tc>
          <w:tcPr>
            <w:tcW w:type="dxa" w:w="2520"/>
          </w:tcPr>
          <w:p>
            <w:r/>
            <w:r>
              <w:rPr>
                <w:sz w:val="18"/>
              </w:rPr>
              <w:t>64, 128, 4, 128, 4, 128</w:t>
            </w:r>
          </w:p>
        </w:tc>
        <w:tc>
          <w:tcPr>
            <w:tcW w:type="dxa" w:w="648"/>
          </w:tcPr>
          <w:p>
            <w:r/>
            <w:r>
              <w:rPr>
                <w:sz w:val="18"/>
              </w:rPr>
              <w:t>PASS</w:t>
            </w:r>
          </w:p>
        </w:tc>
        <w:tc>
          <w:tcPr>
            <w:tcW w:type="dxa" w:w="936"/>
          </w:tcPr>
          <w:p>
            <w:r/>
            <w:r>
              <w:rPr>
                <w:sz w:val="18"/>
              </w:rPr>
              <w:t>5.199x</w:t>
            </w:r>
          </w:p>
        </w:tc>
        <w:tc>
          <w:tcPr>
            <w:tcW w:type="dxa" w:w="864"/>
          </w:tcPr>
          <w:p>
            <w:r/>
            <w:r>
              <w:rPr>
                <w:sz w:val="18"/>
              </w:rPr>
              <w:t>1.863</w:t>
            </w:r>
          </w:p>
        </w:tc>
        <w:tc>
          <w:tcPr>
            <w:tcW w:type="dxa" w:w="792"/>
          </w:tcPr>
          <w:p>
            <w:r/>
            <w:r>
              <w:rPr>
                <w:sz w:val="18"/>
              </w:rPr>
              <w:t>0.358</w:t>
            </w:r>
          </w:p>
        </w:tc>
        <w:tc>
          <w:tcPr>
            <w:tcW w:type="dxa" w:w="1008"/>
          </w:tcPr>
          <w:p>
            <w:r/>
            <w:r>
              <w:rPr>
                <w:sz w:val="18"/>
              </w:rPr>
              <w:t>graph x1</w:t>
            </w:r>
          </w:p>
        </w:tc>
        <w:tc>
          <w:tcPr>
            <w:tcW w:type="dxa" w:w="1080"/>
          </w:tcPr>
          <w:p>
            <w:r/>
            <w:r>
              <w:rPr>
                <w:sz w:val="18"/>
              </w:rPr>
              <w:t>fp16/fp32</w:t>
            </w:r>
          </w:p>
        </w:tc>
      </w:tr>
      <w:tr>
        <w:tc>
          <w:tcPr>
            <w:tcW w:type="dxa" w:w="360"/>
          </w:tcPr>
          <w:p>
            <w:r/>
            <w:r>
              <w:rPr>
                <w:sz w:val="18"/>
              </w:rPr>
              <w:t>2</w:t>
            </w:r>
          </w:p>
        </w:tc>
        <w:tc>
          <w:tcPr>
            <w:tcW w:type="dxa" w:w="2520"/>
          </w:tcPr>
          <w:p>
            <w:r/>
            <w:r>
              <w:rPr>
                <w:sz w:val="18"/>
              </w:rPr>
              <w:t>1, 128, 4, 128, 4, 128</w:t>
            </w:r>
          </w:p>
        </w:tc>
        <w:tc>
          <w:tcPr>
            <w:tcW w:type="dxa" w:w="648"/>
          </w:tcPr>
          <w:p>
            <w:r/>
            <w:r>
              <w:rPr>
                <w:sz w:val="18"/>
              </w:rPr>
              <w:t>PASS</w:t>
            </w:r>
          </w:p>
        </w:tc>
        <w:tc>
          <w:tcPr>
            <w:tcW w:type="dxa" w:w="936"/>
          </w:tcPr>
          <w:p>
            <w:r/>
            <w:r>
              <w:rPr>
                <w:sz w:val="18"/>
              </w:rPr>
              <w:t>22.522x</w:t>
            </w:r>
          </w:p>
        </w:tc>
        <w:tc>
          <w:tcPr>
            <w:tcW w:type="dxa" w:w="864"/>
          </w:tcPr>
          <w:p>
            <w:r/>
            <w:r>
              <w:rPr>
                <w:sz w:val="18"/>
              </w:rPr>
              <w:t>2.652</w:t>
            </w:r>
          </w:p>
        </w:tc>
        <w:tc>
          <w:tcPr>
            <w:tcW w:type="dxa" w:w="792"/>
          </w:tcPr>
          <w:p>
            <w:r/>
            <w:r>
              <w:rPr>
                <w:sz w:val="18"/>
              </w:rPr>
              <w:t>0.118</w:t>
            </w:r>
          </w:p>
        </w:tc>
        <w:tc>
          <w:tcPr>
            <w:tcW w:type="dxa" w:w="1008"/>
          </w:tcPr>
          <w:p>
            <w:r/>
            <w:r>
              <w:rPr>
                <w:sz w:val="18"/>
              </w:rPr>
              <w:t>graph x1</w:t>
            </w:r>
          </w:p>
        </w:tc>
        <w:tc>
          <w:tcPr>
            <w:tcW w:type="dxa" w:w="1080"/>
          </w:tcPr>
          <w:p>
            <w:r/>
            <w:r>
              <w:rPr>
                <w:sz w:val="18"/>
              </w:rPr>
              <w:t>fp16/fp32</w:t>
            </w:r>
          </w:p>
        </w:tc>
      </w:tr>
      <w:tr>
        <w:tc>
          <w:tcPr>
            <w:tcW w:type="dxa" w:w="360"/>
          </w:tcPr>
          <w:p>
            <w:r/>
            <w:r>
              <w:rPr>
                <w:sz w:val="18"/>
              </w:rPr>
              <w:t>3</w:t>
            </w:r>
          </w:p>
        </w:tc>
        <w:tc>
          <w:tcPr>
            <w:tcW w:type="dxa" w:w="2520"/>
          </w:tcPr>
          <w:p>
            <w:r/>
            <w:r>
              <w:rPr>
                <w:sz w:val="18"/>
              </w:rPr>
              <w:t>4, 128, 4, 128, 4, 128</w:t>
            </w:r>
          </w:p>
        </w:tc>
        <w:tc>
          <w:tcPr>
            <w:tcW w:type="dxa" w:w="648"/>
          </w:tcPr>
          <w:p>
            <w:r/>
            <w:r>
              <w:rPr>
                <w:sz w:val="18"/>
              </w:rPr>
              <w:t>PASS</w:t>
            </w:r>
          </w:p>
        </w:tc>
        <w:tc>
          <w:tcPr>
            <w:tcW w:type="dxa" w:w="936"/>
          </w:tcPr>
          <w:p>
            <w:r/>
            <w:r>
              <w:rPr>
                <w:sz w:val="18"/>
              </w:rPr>
              <w:t>12.177x</w:t>
            </w:r>
          </w:p>
        </w:tc>
        <w:tc>
          <w:tcPr>
            <w:tcW w:type="dxa" w:w="864"/>
          </w:tcPr>
          <w:p>
            <w:r/>
            <w:r>
              <w:rPr>
                <w:sz w:val="18"/>
              </w:rPr>
              <w:t>2.606</w:t>
            </w:r>
          </w:p>
        </w:tc>
        <w:tc>
          <w:tcPr>
            <w:tcW w:type="dxa" w:w="792"/>
          </w:tcPr>
          <w:p>
            <w:r/>
            <w:r>
              <w:rPr>
                <w:sz w:val="18"/>
              </w:rPr>
              <w:t>0.214</w:t>
            </w:r>
          </w:p>
        </w:tc>
        <w:tc>
          <w:tcPr>
            <w:tcW w:type="dxa" w:w="1008"/>
          </w:tcPr>
          <w:p>
            <w:r/>
            <w:r>
              <w:rPr>
                <w:sz w:val="18"/>
              </w:rPr>
              <w:t>graph x1</w:t>
            </w:r>
          </w:p>
        </w:tc>
        <w:tc>
          <w:tcPr>
            <w:tcW w:type="dxa" w:w="1080"/>
          </w:tcPr>
          <w:p>
            <w:r/>
            <w:r>
              <w:rPr>
                <w:sz w:val="18"/>
              </w:rPr>
              <w:t>fp32</w:t>
            </w:r>
          </w:p>
        </w:tc>
      </w:tr>
      <w:tr>
        <w:tc>
          <w:tcPr>
            <w:tcW w:type="dxa" w:w="360"/>
          </w:tcPr>
          <w:p>
            <w:r/>
            <w:r>
              <w:rPr>
                <w:sz w:val="18"/>
              </w:rPr>
              <w:t>4</w:t>
            </w:r>
          </w:p>
        </w:tc>
        <w:tc>
          <w:tcPr>
            <w:tcW w:type="dxa" w:w="2520"/>
          </w:tcPr>
          <w:p>
            <w:r/>
            <w:r>
              <w:rPr>
                <w:sz w:val="18"/>
              </w:rPr>
              <w:t>16, 128, 4, 128, 4, 128</w:t>
            </w:r>
          </w:p>
        </w:tc>
        <w:tc>
          <w:tcPr>
            <w:tcW w:type="dxa" w:w="648"/>
          </w:tcPr>
          <w:p>
            <w:r/>
            <w:r>
              <w:rPr>
                <w:sz w:val="18"/>
              </w:rPr>
              <w:t>PASS</w:t>
            </w:r>
          </w:p>
        </w:tc>
        <w:tc>
          <w:tcPr>
            <w:tcW w:type="dxa" w:w="936"/>
          </w:tcPr>
          <w:p>
            <w:r/>
            <w:r>
              <w:rPr>
                <w:sz w:val="18"/>
              </w:rPr>
              <w:t>8.561x</w:t>
            </w:r>
          </w:p>
        </w:tc>
        <w:tc>
          <w:tcPr>
            <w:tcW w:type="dxa" w:w="864"/>
          </w:tcPr>
          <w:p>
            <w:r/>
            <w:r>
              <w:rPr>
                <w:sz w:val="18"/>
              </w:rPr>
              <w:t>2.630</w:t>
            </w:r>
          </w:p>
        </w:tc>
        <w:tc>
          <w:tcPr>
            <w:tcW w:type="dxa" w:w="792"/>
          </w:tcPr>
          <w:p>
            <w:r/>
            <w:r>
              <w:rPr>
                <w:sz w:val="18"/>
              </w:rPr>
              <w:t>0.307</w:t>
            </w:r>
          </w:p>
        </w:tc>
        <w:tc>
          <w:tcPr>
            <w:tcW w:type="dxa" w:w="1008"/>
          </w:tcPr>
          <w:p>
            <w:r/>
            <w:r>
              <w:rPr>
                <w:sz w:val="18"/>
              </w:rPr>
              <w:t>graph x1</w:t>
            </w:r>
          </w:p>
        </w:tc>
        <w:tc>
          <w:tcPr>
            <w:tcW w:type="dxa" w:w="1080"/>
          </w:tcPr>
          <w:p>
            <w:r/>
            <w:r>
              <w:rPr>
                <w:sz w:val="18"/>
              </w:rPr>
              <w:t>fp32</w:t>
            </w:r>
          </w:p>
        </w:tc>
      </w:tr>
      <w:tr>
        <w:tc>
          <w:tcPr>
            <w:tcW w:type="dxa" w:w="360"/>
          </w:tcPr>
          <w:p>
            <w:r/>
            <w:r>
              <w:rPr>
                <w:sz w:val="18"/>
              </w:rPr>
              <w:t>5</w:t>
            </w:r>
          </w:p>
        </w:tc>
        <w:tc>
          <w:tcPr>
            <w:tcW w:type="dxa" w:w="2520"/>
          </w:tcPr>
          <w:p>
            <w:r/>
            <w:r>
              <w:rPr>
                <w:sz w:val="18"/>
              </w:rPr>
              <w:t>128, 128, 4, 128, 4, 128</w:t>
            </w:r>
          </w:p>
        </w:tc>
        <w:tc>
          <w:tcPr>
            <w:tcW w:type="dxa" w:w="648"/>
          </w:tcPr>
          <w:p>
            <w:r/>
            <w:r>
              <w:rPr>
                <w:sz w:val="18"/>
              </w:rPr>
              <w:t>PASS</w:t>
            </w:r>
          </w:p>
        </w:tc>
        <w:tc>
          <w:tcPr>
            <w:tcW w:type="dxa" w:w="936"/>
          </w:tcPr>
          <w:p>
            <w:r/>
            <w:r>
              <w:rPr>
                <w:sz w:val="18"/>
              </w:rPr>
              <w:t>7.207x</w:t>
            </w:r>
          </w:p>
        </w:tc>
        <w:tc>
          <w:tcPr>
            <w:tcW w:type="dxa" w:w="864"/>
          </w:tcPr>
          <w:p>
            <w:r/>
            <w:r>
              <w:rPr>
                <w:sz w:val="18"/>
              </w:rPr>
              <w:t>4.605</w:t>
            </w:r>
          </w:p>
        </w:tc>
        <w:tc>
          <w:tcPr>
            <w:tcW w:type="dxa" w:w="792"/>
          </w:tcPr>
          <w:p>
            <w:r/>
            <w:r>
              <w:rPr>
                <w:sz w:val="18"/>
              </w:rPr>
              <w:t>0.639</w:t>
            </w:r>
          </w:p>
        </w:tc>
        <w:tc>
          <w:tcPr>
            <w:tcW w:type="dxa" w:w="1008"/>
          </w:tcPr>
          <w:p>
            <w:r/>
            <w:r>
              <w:rPr>
                <w:sz w:val="18"/>
              </w:rPr>
              <w:t>graph x1</w:t>
            </w:r>
          </w:p>
        </w:tc>
        <w:tc>
          <w:tcPr>
            <w:tcW w:type="dxa" w:w="1080"/>
          </w:tcPr>
          <w:p>
            <w:r/>
            <w:r>
              <w:rPr>
                <w:sz w:val="18"/>
              </w:rPr>
              <w:t>fp16/fp32</w:t>
            </w:r>
          </w:p>
        </w:tc>
      </w:tr>
      <w:tr>
        <w:tc>
          <w:tcPr>
            <w:tcW w:type="dxa" w:w="360"/>
          </w:tcPr>
          <w:p>
            <w:r/>
            <w:r>
              <w:rPr>
                <w:sz w:val="18"/>
              </w:rPr>
              <w:t>6</w:t>
            </w:r>
          </w:p>
        </w:tc>
        <w:tc>
          <w:tcPr>
            <w:tcW w:type="dxa" w:w="2520"/>
          </w:tcPr>
          <w:p>
            <w:r/>
            <w:r>
              <w:rPr>
                <w:sz w:val="18"/>
              </w:rPr>
              <w:t>10000, 128, 4, 128, 4, 128</w:t>
            </w:r>
          </w:p>
        </w:tc>
        <w:tc>
          <w:tcPr>
            <w:tcW w:type="dxa" w:w="648"/>
          </w:tcPr>
          <w:p>
            <w:r/>
            <w:r>
              <w:rPr>
                <w:sz w:val="18"/>
              </w:rPr>
              <w:t>PASS</w:t>
            </w:r>
          </w:p>
        </w:tc>
        <w:tc>
          <w:tcPr>
            <w:tcW w:type="dxa" w:w="936"/>
          </w:tcPr>
          <w:p>
            <w:r/>
            <w:r>
              <w:rPr>
                <w:sz w:val="18"/>
              </w:rPr>
              <w:t>11.554x</w:t>
            </w:r>
          </w:p>
        </w:tc>
        <w:tc>
          <w:tcPr>
            <w:tcW w:type="dxa" w:w="864"/>
          </w:tcPr>
          <w:p>
            <w:r/>
            <w:r>
              <w:rPr>
                <w:sz w:val="18"/>
              </w:rPr>
              <w:t>676.601</w:t>
            </w:r>
          </w:p>
        </w:tc>
        <w:tc>
          <w:tcPr>
            <w:tcW w:type="dxa" w:w="792"/>
          </w:tcPr>
          <w:p>
            <w:r/>
            <w:r>
              <w:rPr>
                <w:sz w:val="18"/>
              </w:rPr>
              <w:t>58.561</w:t>
            </w:r>
          </w:p>
        </w:tc>
        <w:tc>
          <w:tcPr>
            <w:tcW w:type="dxa" w:w="1008"/>
          </w:tcPr>
          <w:p>
            <w:r/>
            <w:r>
              <w:rPr>
                <w:sz w:val="18"/>
              </w:rPr>
              <w:t>eager x66</w:t>
            </w:r>
          </w:p>
        </w:tc>
        <w:tc>
          <w:tcPr>
            <w:tcW w:type="dxa" w:w="1080"/>
          </w:tcPr>
          <w:p>
            <w:r/>
            <w:r>
              <w:rPr>
                <w:sz w:val="18"/>
              </w:rPr>
              <w:t>fp16/fp32</w:t>
            </w:r>
          </w:p>
        </w:tc>
      </w:tr>
      <w:tr>
        <w:tc>
          <w:tcPr>
            <w:tcW w:type="dxa" w:w="360"/>
          </w:tcPr>
          <w:p>
            <w:r/>
            <w:r>
              <w:rPr>
                <w:sz w:val="18"/>
              </w:rPr>
              <w:t>7</w:t>
            </w:r>
          </w:p>
        </w:tc>
        <w:tc>
          <w:tcPr>
            <w:tcW w:type="dxa" w:w="2520"/>
          </w:tcPr>
          <w:p>
            <w:r/>
            <w:r>
              <w:rPr>
                <w:sz w:val="18"/>
              </w:rPr>
              <w:t>64, 32, 4, 128, 4, 32</w:t>
            </w:r>
          </w:p>
        </w:tc>
        <w:tc>
          <w:tcPr>
            <w:tcW w:type="dxa" w:w="648"/>
          </w:tcPr>
          <w:p>
            <w:r/>
            <w:r>
              <w:rPr>
                <w:sz w:val="18"/>
              </w:rPr>
              <w:t>PASS</w:t>
            </w:r>
          </w:p>
        </w:tc>
        <w:tc>
          <w:tcPr>
            <w:tcW w:type="dxa" w:w="936"/>
          </w:tcPr>
          <w:p>
            <w:r/>
            <w:r>
              <w:rPr>
                <w:sz w:val="18"/>
              </w:rPr>
              <w:t>11.156x</w:t>
            </w:r>
          </w:p>
        </w:tc>
        <w:tc>
          <w:tcPr>
            <w:tcW w:type="dxa" w:w="864"/>
          </w:tcPr>
          <w:p>
            <w:r/>
            <w:r>
              <w:rPr>
                <w:sz w:val="18"/>
              </w:rPr>
              <w:t>2.193</w:t>
            </w:r>
          </w:p>
        </w:tc>
        <w:tc>
          <w:tcPr>
            <w:tcW w:type="dxa" w:w="792"/>
          </w:tcPr>
          <w:p>
            <w:r/>
            <w:r>
              <w:rPr>
                <w:sz w:val="18"/>
              </w:rPr>
              <w:t>0.197</w:t>
            </w:r>
          </w:p>
        </w:tc>
        <w:tc>
          <w:tcPr>
            <w:tcW w:type="dxa" w:w="1008"/>
          </w:tcPr>
          <w:p>
            <w:r/>
            <w:r>
              <w:rPr>
                <w:sz w:val="18"/>
              </w:rPr>
              <w:t>graph x1</w:t>
            </w:r>
          </w:p>
        </w:tc>
        <w:tc>
          <w:tcPr>
            <w:tcW w:type="dxa" w:w="1080"/>
          </w:tcPr>
          <w:p>
            <w:r/>
            <w:r>
              <w:rPr>
                <w:sz w:val="18"/>
              </w:rPr>
              <w:t>fp16/fp32</w:t>
            </w:r>
          </w:p>
        </w:tc>
      </w:tr>
      <w:tr>
        <w:tc>
          <w:tcPr>
            <w:tcW w:type="dxa" w:w="360"/>
          </w:tcPr>
          <w:p>
            <w:r/>
            <w:r>
              <w:rPr>
                <w:sz w:val="18"/>
              </w:rPr>
              <w:t>8</w:t>
            </w:r>
          </w:p>
        </w:tc>
        <w:tc>
          <w:tcPr>
            <w:tcW w:type="dxa" w:w="2520"/>
          </w:tcPr>
          <w:p>
            <w:r/>
            <w:r>
              <w:rPr>
                <w:sz w:val="18"/>
              </w:rPr>
              <w:t>64, 1024, 4, 128, 4, 1024</w:t>
            </w:r>
          </w:p>
        </w:tc>
        <w:tc>
          <w:tcPr>
            <w:tcW w:type="dxa" w:w="648"/>
          </w:tcPr>
          <w:p>
            <w:r/>
            <w:r>
              <w:rPr>
                <w:sz w:val="18"/>
              </w:rPr>
              <w:t>PASS</w:t>
            </w:r>
          </w:p>
        </w:tc>
        <w:tc>
          <w:tcPr>
            <w:tcW w:type="dxa" w:w="936"/>
          </w:tcPr>
          <w:p>
            <w:r/>
            <w:r>
              <w:rPr>
                <w:sz w:val="18"/>
              </w:rPr>
              <w:t>2.707x</w:t>
            </w:r>
          </w:p>
        </w:tc>
        <w:tc>
          <w:tcPr>
            <w:tcW w:type="dxa" w:w="864"/>
          </w:tcPr>
          <w:p>
            <w:r/>
            <w:r>
              <w:rPr>
                <w:sz w:val="18"/>
              </w:rPr>
              <w:t>21.904</w:t>
            </w:r>
          </w:p>
        </w:tc>
        <w:tc>
          <w:tcPr>
            <w:tcW w:type="dxa" w:w="792"/>
          </w:tcPr>
          <w:p>
            <w:r/>
            <w:r>
              <w:rPr>
                <w:sz w:val="18"/>
              </w:rPr>
              <w:t>8.093</w:t>
            </w:r>
          </w:p>
        </w:tc>
        <w:tc>
          <w:tcPr>
            <w:tcW w:type="dxa" w:w="1008"/>
          </w:tcPr>
          <w:p>
            <w:r/>
            <w:r>
              <w:rPr>
                <w:sz w:val="18"/>
              </w:rPr>
              <w:t>eager x4</w:t>
            </w:r>
          </w:p>
        </w:tc>
        <w:tc>
          <w:tcPr>
            <w:tcW w:type="dxa" w:w="1080"/>
          </w:tcPr>
          <w:p>
            <w:r/>
            <w:r>
              <w:rPr>
                <w:sz w:val="18"/>
              </w:rPr>
              <w:t>fp16/fp32</w:t>
            </w:r>
          </w:p>
        </w:tc>
      </w:tr>
      <w:tr>
        <w:tc>
          <w:tcPr>
            <w:tcW w:type="dxa" w:w="360"/>
          </w:tcPr>
          <w:p>
            <w:r/>
            <w:r>
              <w:rPr>
                <w:sz w:val="18"/>
              </w:rPr>
              <w:t>9</w:t>
            </w:r>
          </w:p>
        </w:tc>
        <w:tc>
          <w:tcPr>
            <w:tcW w:type="dxa" w:w="2520"/>
          </w:tcPr>
          <w:p>
            <w:r/>
            <w:r>
              <w:rPr>
                <w:sz w:val="18"/>
              </w:rPr>
              <w:t>64, 128, 1, 128, 4, 128</w:t>
            </w:r>
          </w:p>
        </w:tc>
        <w:tc>
          <w:tcPr>
            <w:tcW w:type="dxa" w:w="648"/>
          </w:tcPr>
          <w:p>
            <w:r/>
            <w:r>
              <w:rPr>
                <w:sz w:val="18"/>
              </w:rPr>
              <w:t>PASS</w:t>
            </w:r>
          </w:p>
        </w:tc>
        <w:tc>
          <w:tcPr>
            <w:tcW w:type="dxa" w:w="936"/>
          </w:tcPr>
          <w:p>
            <w:r/>
            <w:r>
              <w:rPr>
                <w:sz w:val="18"/>
              </w:rPr>
              <w:t>5.391x</w:t>
            </w:r>
          </w:p>
        </w:tc>
        <w:tc>
          <w:tcPr>
            <w:tcW w:type="dxa" w:w="864"/>
          </w:tcPr>
          <w:p>
            <w:r/>
            <w:r>
              <w:rPr>
                <w:sz w:val="18"/>
              </w:rPr>
              <w:t>1.921</w:t>
            </w:r>
          </w:p>
        </w:tc>
        <w:tc>
          <w:tcPr>
            <w:tcW w:type="dxa" w:w="792"/>
          </w:tcPr>
          <w:p>
            <w:r/>
            <w:r>
              <w:rPr>
                <w:sz w:val="18"/>
              </w:rPr>
              <w:t>0.356</w:t>
            </w:r>
          </w:p>
        </w:tc>
        <w:tc>
          <w:tcPr>
            <w:tcW w:type="dxa" w:w="1008"/>
          </w:tcPr>
          <w:p>
            <w:r/>
            <w:r>
              <w:rPr>
                <w:sz w:val="18"/>
              </w:rPr>
              <w:t>graph x1</w:t>
            </w:r>
          </w:p>
        </w:tc>
        <w:tc>
          <w:tcPr>
            <w:tcW w:type="dxa" w:w="1080"/>
          </w:tcPr>
          <w:p>
            <w:r/>
            <w:r>
              <w:rPr>
                <w:sz w:val="18"/>
              </w:rPr>
              <w:t>fp16/fp32</w:t>
            </w:r>
          </w:p>
        </w:tc>
      </w:tr>
      <w:tr>
        <w:tc>
          <w:tcPr>
            <w:tcW w:type="dxa" w:w="360"/>
          </w:tcPr>
          <w:p>
            <w:r/>
            <w:r>
              <w:rPr>
                <w:sz w:val="18"/>
              </w:rPr>
              <w:t>10</w:t>
            </w:r>
          </w:p>
        </w:tc>
        <w:tc>
          <w:tcPr>
            <w:tcW w:type="dxa" w:w="2520"/>
          </w:tcPr>
          <w:p>
            <w:r/>
            <w:r>
              <w:rPr>
                <w:sz w:val="18"/>
              </w:rPr>
              <w:t>64, 128, 2, 128, 4, 128</w:t>
            </w:r>
          </w:p>
        </w:tc>
        <w:tc>
          <w:tcPr>
            <w:tcW w:type="dxa" w:w="648"/>
          </w:tcPr>
          <w:p>
            <w:r/>
            <w:r>
              <w:rPr>
                <w:sz w:val="18"/>
              </w:rPr>
              <w:t>PASS</w:t>
            </w:r>
          </w:p>
        </w:tc>
        <w:tc>
          <w:tcPr>
            <w:tcW w:type="dxa" w:w="936"/>
          </w:tcPr>
          <w:p>
            <w:r/>
            <w:r>
              <w:rPr>
                <w:sz w:val="18"/>
              </w:rPr>
              <w:t>6.615x</w:t>
            </w:r>
          </w:p>
        </w:tc>
        <w:tc>
          <w:tcPr>
            <w:tcW w:type="dxa" w:w="864"/>
          </w:tcPr>
          <w:p>
            <w:r/>
            <w:r>
              <w:rPr>
                <w:sz w:val="18"/>
              </w:rPr>
              <w:t>2.242</w:t>
            </w:r>
          </w:p>
        </w:tc>
        <w:tc>
          <w:tcPr>
            <w:tcW w:type="dxa" w:w="792"/>
          </w:tcPr>
          <w:p>
            <w:r/>
            <w:r>
              <w:rPr>
                <w:sz w:val="18"/>
              </w:rPr>
              <w:t>0.339</w:t>
            </w:r>
          </w:p>
        </w:tc>
        <w:tc>
          <w:tcPr>
            <w:tcW w:type="dxa" w:w="1008"/>
          </w:tcPr>
          <w:p>
            <w:r/>
            <w:r>
              <w:rPr>
                <w:sz w:val="18"/>
              </w:rPr>
              <w:t>graph x1</w:t>
            </w:r>
          </w:p>
        </w:tc>
        <w:tc>
          <w:tcPr>
            <w:tcW w:type="dxa" w:w="1080"/>
          </w:tcPr>
          <w:p>
            <w:r/>
            <w:r>
              <w:rPr>
                <w:sz w:val="18"/>
              </w:rPr>
              <w:t>fp16/fp32</w:t>
            </w:r>
          </w:p>
        </w:tc>
      </w:tr>
      <w:tr>
        <w:tc>
          <w:tcPr>
            <w:tcW w:type="dxa" w:w="360"/>
          </w:tcPr>
          <w:p>
            <w:r/>
            <w:r>
              <w:rPr>
                <w:sz w:val="18"/>
              </w:rPr>
              <w:t>11</w:t>
            </w:r>
          </w:p>
        </w:tc>
        <w:tc>
          <w:tcPr>
            <w:tcW w:type="dxa" w:w="2520"/>
          </w:tcPr>
          <w:p>
            <w:r/>
            <w:r>
              <w:rPr>
                <w:sz w:val="18"/>
              </w:rPr>
              <w:t>64, 128, 16, 128, 4, 128</w:t>
            </w:r>
          </w:p>
        </w:tc>
        <w:tc>
          <w:tcPr>
            <w:tcW w:type="dxa" w:w="648"/>
          </w:tcPr>
          <w:p>
            <w:r/>
            <w:r>
              <w:rPr>
                <w:sz w:val="18"/>
              </w:rPr>
              <w:t>PASS</w:t>
            </w:r>
          </w:p>
        </w:tc>
        <w:tc>
          <w:tcPr>
            <w:tcW w:type="dxa" w:w="936"/>
          </w:tcPr>
          <w:p>
            <w:r/>
            <w:r>
              <w:rPr>
                <w:sz w:val="18"/>
              </w:rPr>
              <w:t>20.933x</w:t>
            </w:r>
          </w:p>
        </w:tc>
        <w:tc>
          <w:tcPr>
            <w:tcW w:type="dxa" w:w="864"/>
          </w:tcPr>
          <w:p>
            <w:r/>
            <w:r>
              <w:rPr>
                <w:sz w:val="18"/>
              </w:rPr>
              <w:t>11.125</w:t>
            </w:r>
          </w:p>
        </w:tc>
        <w:tc>
          <w:tcPr>
            <w:tcW w:type="dxa" w:w="792"/>
          </w:tcPr>
          <w:p>
            <w:r/>
            <w:r>
              <w:rPr>
                <w:sz w:val="18"/>
              </w:rPr>
              <w:t>0.531</w:t>
            </w:r>
          </w:p>
        </w:tc>
        <w:tc>
          <w:tcPr>
            <w:tcW w:type="dxa" w:w="1008"/>
          </w:tcPr>
          <w:p>
            <w:r/>
            <w:r>
              <w:rPr>
                <w:sz w:val="18"/>
              </w:rPr>
              <w:t>graph x1</w:t>
            </w:r>
          </w:p>
        </w:tc>
        <w:tc>
          <w:tcPr>
            <w:tcW w:type="dxa" w:w="1080"/>
          </w:tcPr>
          <w:p>
            <w:r/>
            <w:r>
              <w:rPr>
                <w:sz w:val="18"/>
              </w:rPr>
              <w:t>fp16/fp32</w:t>
            </w:r>
          </w:p>
        </w:tc>
      </w:tr>
      <w:tr>
        <w:tc>
          <w:tcPr>
            <w:tcW w:type="dxa" w:w="360"/>
          </w:tcPr>
          <w:p>
            <w:r/>
            <w:r>
              <w:rPr>
                <w:sz w:val="18"/>
              </w:rPr>
              <w:t>12</w:t>
            </w:r>
          </w:p>
        </w:tc>
        <w:tc>
          <w:tcPr>
            <w:tcW w:type="dxa" w:w="2520"/>
          </w:tcPr>
          <w:p>
            <w:r/>
            <w:r>
              <w:rPr>
                <w:sz w:val="18"/>
              </w:rPr>
              <w:t>64, 128, 4, 32, 4, 128</w:t>
            </w:r>
          </w:p>
        </w:tc>
        <w:tc>
          <w:tcPr>
            <w:tcW w:type="dxa" w:w="648"/>
          </w:tcPr>
          <w:p>
            <w:r/>
            <w:r>
              <w:rPr>
                <w:sz w:val="18"/>
              </w:rPr>
              <w:t>PASS</w:t>
            </w:r>
          </w:p>
        </w:tc>
        <w:tc>
          <w:tcPr>
            <w:tcW w:type="dxa" w:w="936"/>
          </w:tcPr>
          <w:p>
            <w:r/>
            <w:r>
              <w:rPr>
                <w:sz w:val="18"/>
              </w:rPr>
              <w:t>12.629x</w:t>
            </w:r>
          </w:p>
        </w:tc>
        <w:tc>
          <w:tcPr>
            <w:tcW w:type="dxa" w:w="864"/>
          </w:tcPr>
          <w:p>
            <w:r/>
            <w:r>
              <w:rPr>
                <w:sz w:val="18"/>
              </w:rPr>
              <w:t>2.444</w:t>
            </w:r>
          </w:p>
        </w:tc>
        <w:tc>
          <w:tcPr>
            <w:tcW w:type="dxa" w:w="792"/>
          </w:tcPr>
          <w:p>
            <w:r/>
            <w:r>
              <w:rPr>
                <w:sz w:val="18"/>
              </w:rPr>
              <w:t>0.194</w:t>
            </w:r>
          </w:p>
        </w:tc>
        <w:tc>
          <w:tcPr>
            <w:tcW w:type="dxa" w:w="1008"/>
          </w:tcPr>
          <w:p>
            <w:r/>
            <w:r>
              <w:rPr>
                <w:sz w:val="18"/>
              </w:rPr>
              <w:t>graph x1</w:t>
            </w:r>
          </w:p>
        </w:tc>
        <w:tc>
          <w:tcPr>
            <w:tcW w:type="dxa" w:w="1080"/>
          </w:tcPr>
          <w:p>
            <w:r/>
            <w:r>
              <w:rPr>
                <w:sz w:val="18"/>
              </w:rPr>
              <w:t>fp16/fp32</w:t>
            </w:r>
          </w:p>
        </w:tc>
      </w:tr>
      <w:tr>
        <w:tc>
          <w:tcPr>
            <w:tcW w:type="dxa" w:w="360"/>
          </w:tcPr>
          <w:p>
            <w:r/>
            <w:r>
              <w:rPr>
                <w:sz w:val="18"/>
              </w:rPr>
              <w:t>13</w:t>
            </w:r>
          </w:p>
        </w:tc>
        <w:tc>
          <w:tcPr>
            <w:tcW w:type="dxa" w:w="2520"/>
          </w:tcPr>
          <w:p>
            <w:r/>
            <w:r>
              <w:rPr>
                <w:sz w:val="18"/>
              </w:rPr>
              <w:t>64, 128, 4, 1024, 4, 128</w:t>
            </w:r>
          </w:p>
        </w:tc>
        <w:tc>
          <w:tcPr>
            <w:tcW w:type="dxa" w:w="648"/>
          </w:tcPr>
          <w:p>
            <w:r/>
            <w:r>
              <w:rPr>
                <w:sz w:val="18"/>
              </w:rPr>
              <w:t>PASS</w:t>
            </w:r>
          </w:p>
        </w:tc>
        <w:tc>
          <w:tcPr>
            <w:tcW w:type="dxa" w:w="936"/>
          </w:tcPr>
          <w:p>
            <w:r/>
            <w:r>
              <w:rPr>
                <w:sz w:val="18"/>
              </w:rPr>
              <w:t>35.179x</w:t>
            </w:r>
          </w:p>
        </w:tc>
        <w:tc>
          <w:tcPr>
            <w:tcW w:type="dxa" w:w="864"/>
          </w:tcPr>
          <w:p>
            <w:r/>
            <w:r>
              <w:rPr>
                <w:sz w:val="18"/>
              </w:rPr>
              <w:t>165.528</w:t>
            </w:r>
          </w:p>
        </w:tc>
        <w:tc>
          <w:tcPr>
            <w:tcW w:type="dxa" w:w="792"/>
          </w:tcPr>
          <w:p>
            <w:r/>
            <w:r>
              <w:rPr>
                <w:sz w:val="18"/>
              </w:rPr>
              <w:t>4.705</w:t>
            </w:r>
          </w:p>
        </w:tc>
        <w:tc>
          <w:tcPr>
            <w:tcW w:type="dxa" w:w="1008"/>
          </w:tcPr>
          <w:p>
            <w:r/>
            <w:r>
              <w:rPr>
                <w:sz w:val="18"/>
              </w:rPr>
              <w:t>eager x4</w:t>
            </w:r>
          </w:p>
        </w:tc>
        <w:tc>
          <w:tcPr>
            <w:tcW w:type="dxa" w:w="1080"/>
          </w:tcPr>
          <w:p>
            <w:r/>
            <w:r>
              <w:rPr>
                <w:sz w:val="18"/>
              </w:rPr>
              <w:t>fp16/fp32</w:t>
            </w:r>
          </w:p>
        </w:tc>
      </w:tr>
      <w:tr>
        <w:tc>
          <w:tcPr>
            <w:tcW w:type="dxa" w:w="360"/>
          </w:tcPr>
          <w:p>
            <w:r/>
            <w:r>
              <w:rPr>
                <w:sz w:val="18"/>
              </w:rPr>
              <w:t>14</w:t>
            </w:r>
          </w:p>
        </w:tc>
        <w:tc>
          <w:tcPr>
            <w:tcW w:type="dxa" w:w="2520"/>
          </w:tcPr>
          <w:p>
            <w:r/>
            <w:r>
              <w:rPr>
                <w:sz w:val="18"/>
              </w:rPr>
              <w:t>32, 1024, 16, 100000, 2, 1024</w:t>
            </w:r>
          </w:p>
        </w:tc>
        <w:tc>
          <w:tcPr>
            <w:tcW w:type="dxa" w:w="648"/>
          </w:tcPr>
          <w:p>
            <w:r/>
            <w:r>
              <w:rPr>
                <w:sz w:val="18"/>
              </w:rPr>
              <w:t>n/a</w:t>
            </w:r>
          </w:p>
        </w:tc>
        <w:tc>
          <w:tcPr>
            <w:tcW w:type="dxa" w:w="936"/>
          </w:tcPr>
          <w:p>
            <w:r/>
            <w:r>
              <w:rPr>
                <w:sz w:val="18"/>
              </w:rPr>
              <w:t>—</w:t>
            </w:r>
          </w:p>
        </w:tc>
        <w:tc>
          <w:tcPr>
            <w:tcW w:type="dxa" w:w="864"/>
          </w:tcPr>
          <w:p>
            <w:r/>
            <w:r>
              <w:rPr>
                <w:sz w:val="18"/>
              </w:rPr>
              <w:t>—</w:t>
            </w:r>
          </w:p>
        </w:tc>
        <w:tc>
          <w:tcPr>
            <w:tcW w:type="dxa" w:w="792"/>
          </w:tcPr>
          <w:p>
            <w:r/>
            <w:r>
              <w:rPr>
                <w:sz w:val="18"/>
              </w:rPr>
              <w:t>—</w:t>
            </w:r>
          </w:p>
        </w:tc>
        <w:tc>
          <w:tcPr>
            <w:tcW w:type="dxa" w:w="1008"/>
          </w:tcPr>
          <w:p>
            <w:r/>
            <w:r>
              <w:rPr>
                <w:sz w:val="18"/>
              </w:rPr>
              <w:t>eager x32</w:t>
            </w:r>
          </w:p>
        </w:tc>
        <w:tc>
          <w:tcPr>
            <w:tcW w:type="dxa" w:w="1080"/>
          </w:tcPr>
          <w:p>
            <w:r/>
            <w:r>
              <w:rPr>
                <w:sz w:val="18"/>
              </w:rPr>
              <w:t>fp16</w:t>
            </w:r>
          </w:p>
        </w:tc>
      </w:tr>
    </w:tbl>
    <w:p>
      <w:pPr>
        <w:spacing w:after="80"/>
      </w:pPr>
    </w:p>
    <w:p>
      <w:pPr>
        <w:spacing w:after="240"/>
        <w:jc w:val="left"/>
      </w:pPr>
      <w:r>
        <w:rPr>
          <w:i/>
          <w:sz w:val="18"/>
        </w:rPr>
        <w:t>Table 5: Full sweep. dtype float32, causal, padding_ratio 0.0. "graph" = CUDA-graph capture; xN = batch slice count.</w:t>
      </w:r>
    </w:p>
    <w:p>
      <w:r>
        <w:rPr>
          <w:b/>
          <w:i w:val="0"/>
        </w:rPr>
        <w:t>13 of 13 comparable shapes PASS. Geometric-mean speedup 10.014x</w:t>
      </w:r>
      <w:r>
        <w:rPr>
          <w:b w:val="0"/>
          <w:i w:val="0"/>
        </w:rPr>
        <w:t>, minimum 2.707x (#8), maximum 35.179x (#13).</w:t>
      </w:r>
    </w:p>
    <w:p>
      <w:pPr>
        <w:spacing w:before="200" w:after="80"/>
        <w:jc w:val="center"/>
      </w:pPr>
      <w:r>
        <w:drawing>
          <wp:inline xmlns:a="http://schemas.openxmlformats.org/drawingml/2006/main" xmlns:pic="http://schemas.openxmlformats.org/drawingml/2006/picture">
            <wp:extent cx="5669280" cy="3984769"/>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5669280" cy="3984769"/>
                    </a:xfrm>
                    <a:prstGeom prst="rect"/>
                  </pic:spPr>
                </pic:pic>
              </a:graphicData>
            </a:graphic>
          </wp:inline>
        </w:drawing>
      </w:r>
    </w:p>
    <w:p>
      <w:pPr>
        <w:spacing w:after="240"/>
        <w:jc w:val="left"/>
      </w:pPr>
      <w:r>
        <w:rPr>
          <w:i/>
          <w:sz w:val="18"/>
        </w:rPr>
        <w:t>Figure 1: Speedup by shape, sorted. Colour marks the execution path chosen by runtime calibration - not a property of the shape, but a decision the implementation made after timing both options.</w:t>
      </w:r>
    </w:p>
    <w:p>
      <w:pPr>
        <w:spacing w:before="200" w:after="80"/>
        <w:jc w:val="center"/>
      </w:pPr>
      <w:r>
        <w:drawing>
          <wp:inline xmlns:a="http://schemas.openxmlformats.org/drawingml/2006/main" xmlns:pic="http://schemas.openxmlformats.org/drawingml/2006/picture">
            <wp:extent cx="5669280" cy="3817727"/>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5669280" cy="3817727"/>
                    </a:xfrm>
                    <a:prstGeom prst="rect"/>
                  </pic:spPr>
                </pic:pic>
              </a:graphicData>
            </a:graphic>
          </wp:inline>
        </w:drawing>
      </w:r>
    </w:p>
    <w:p>
      <w:pPr>
        <w:spacing w:after="240"/>
        <w:jc w:val="left"/>
      </w:pPr>
      <w:r>
        <w:rPr>
          <w:i/>
          <w:sz w:val="18"/>
        </w:rPr>
        <w:t>Figure 2: Reference and optimized median latency per shape. Log scale; the suite spans four orders of magnitude, which is why one fixed strategy cannot serve it.</w:t>
      </w:r>
    </w:p>
    <w:p>
      <w:pPr>
        <w:spacing w:before="200" w:after="80"/>
        <w:jc w:val="center"/>
      </w:pPr>
      <w:r>
        <w:drawing>
          <wp:inline xmlns:a="http://schemas.openxmlformats.org/drawingml/2006/main" xmlns:pic="http://schemas.openxmlformats.org/drawingml/2006/picture">
            <wp:extent cx="5669280" cy="3057280"/>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5669280" cy="3057280"/>
                    </a:xfrm>
                    <a:prstGeom prst="rect"/>
                  </pic:spPr>
                </pic:pic>
              </a:graphicData>
            </a:graphic>
          </wp:inline>
        </w:drawing>
      </w:r>
    </w:p>
    <w:p>
      <w:pPr>
        <w:spacing w:after="240"/>
        <w:jc w:val="left"/>
      </w:pPr>
      <w:r>
        <w:rPr>
          <w:i/>
          <w:sz w:val="18"/>
        </w:rPr>
        <w:t>Figure 3: Worst-case absolute error per shape against the 0.002 tolerance floor, with the percentage of the budget consumed. Every shape passes, but shape #7 consumes 94% of it.</w:t>
      </w:r>
    </w:p>
    <w:p>
      <w:r>
        <w:rPr>
          <w:b w:val="0"/>
          <w:i w:val="0"/>
        </w:rPr>
        <w:t>Figure 3 is worth dwelling on, because a PASS column conceals it. The mixed-precision path does not pass comfortably; it passes with between 46% and 94% of the absolute error budget consumed. Shapes #7 and #6 sit at 94% and 90% respectively. This is the quantitative form of the caveat in Section 4.3: the policy is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executed in isolation to demonstrate that the optimized path survives it.</w:t>
      </w:r>
    </w:p>
    <w:p>
      <w:pPr>
        <w:spacing w:before="120" w:after="200"/>
        <w:ind w:left="360"/>
        <w:shd w:fill="F2F4F7"/>
      </w:pPr>
      <w:r>
        <w:rPr>
          <w:rFonts w:ascii="Consolas" w:hAnsi="Consolas"/>
          <w:sz w:val="18"/>
        </w:rPr>
        <w:t>path=eager  slices=32  dtype=float16  fusion=norm+gelu</w:t>
        <w:br/>
      </w:r>
      <w:r>
        <w:rPr>
          <w:rFonts w:ascii="Consolas" w:hAnsi="Consolas"/>
          <w:sz w:val="18"/>
        </w:rPr>
        <w:t>output shape (32, 100000, 1024)      all finite: True</w:t>
        <w:br/>
      </w:r>
      <w:r>
        <w:rPr>
          <w:rFonts w:ascii="Consolas" w:hAnsi="Consolas"/>
          <w:sz w:val="18"/>
        </w:rPr>
        <w:t>mean = 4.59837e-09      std = 0.999995</w:t>
        <w:br/>
      </w:r>
      <w:r>
        <w:rPr>
          <w:rFonts w:ascii="Consolas" w:hAnsi="Consolas"/>
          <w:sz w:val="18"/>
        </w:rPr>
        <w:t>peak GPU memory allocated: 12.23 GiB</w:t>
        <w:br/>
      </w:r>
      <w:r>
        <w:rPr>
          <w:rFonts w:ascii="Consolas" w:hAnsi="Consolas"/>
          <w:sz w:val="18"/>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Reaching even that required halving the memory floor. At fp32 the input plus a separate output buffer is 24.41 GiB. Aliasing the output onto the input reduces this to one buffer, which is sound here because batch rows are independent under attention and each slice is fully consumed before its rows are overwritten. It is opt-in because it destroys the caller's input, which is unacceptable for the harness's repeated-trial loop but perfectly acceptable for a single-shot demonstration.</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Shapes #6 and #14 are excluded — the former for runtime, the latter for having no runnable reference.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296"/>
            <w:shd w:fill="E8EDF3"/>
          </w:tcPr>
          <w:p>
            <w:r/>
            <w:r>
              <w:rPr>
                <w:b/>
                <w:sz w:val="19"/>
              </w:rPr>
              <w:t>Shape</w:t>
            </w:r>
          </w:p>
        </w:tc>
        <w:tc>
          <w:tcPr>
            <w:tcW w:type="dxa" w:w="2304"/>
            <w:shd w:fill="E8EDF3"/>
          </w:tcPr>
          <w:p>
            <w:r/>
            <w:r>
              <w:rPr>
                <w:b/>
                <w:sz w:val="19"/>
              </w:rPr>
              <w:t>Fusion on (ms)</w:t>
            </w:r>
          </w:p>
        </w:tc>
        <w:tc>
          <w:tcPr>
            <w:tcW w:type="dxa" w:w="2304"/>
            <w:shd w:fill="E8EDF3"/>
          </w:tcPr>
          <w:p>
            <w:r/>
            <w:r>
              <w:rPr>
                <w:b/>
                <w:sz w:val="19"/>
              </w:rPr>
              <w:t>Fusion off (ms)</w:t>
            </w:r>
          </w:p>
        </w:tc>
        <w:tc>
          <w:tcPr>
            <w:tcW w:type="dxa" w:w="1584"/>
            <w:shd w:fill="E8EDF3"/>
          </w:tcPr>
          <w:p>
            <w:r/>
            <w:r>
              <w:rPr>
                <w:b/>
                <w:sz w:val="19"/>
              </w:rPr>
              <w:t>Gain</w:t>
            </w:r>
          </w:p>
        </w:tc>
      </w:tr>
      <w:tr>
        <w:tc>
          <w:tcPr>
            <w:tcW w:type="dxa" w:w="1296"/>
          </w:tcPr>
          <w:p>
            <w:r/>
            <w:r>
              <w:rPr>
                <w:sz w:val="18"/>
              </w:rPr>
              <w:t>1</w:t>
            </w:r>
          </w:p>
        </w:tc>
        <w:tc>
          <w:tcPr>
            <w:tcW w:type="dxa" w:w="2304"/>
          </w:tcPr>
          <w:p>
            <w:r/>
            <w:r>
              <w:rPr>
                <w:sz w:val="18"/>
              </w:rPr>
              <w:t>0.3584</w:t>
            </w:r>
          </w:p>
        </w:tc>
        <w:tc>
          <w:tcPr>
            <w:tcW w:type="dxa" w:w="2304"/>
          </w:tcPr>
          <w:p>
            <w:r/>
            <w:r>
              <w:rPr>
                <w:sz w:val="18"/>
              </w:rPr>
              <w:t>0.7311</w:t>
            </w:r>
          </w:p>
        </w:tc>
        <w:tc>
          <w:tcPr>
            <w:tcW w:type="dxa" w:w="1584"/>
          </w:tcPr>
          <w:p>
            <w:r/>
            <w:r>
              <w:rPr>
                <w:sz w:val="18"/>
              </w:rPr>
              <w:t>2.04x</w:t>
            </w:r>
          </w:p>
        </w:tc>
      </w:tr>
      <w:tr>
        <w:tc>
          <w:tcPr>
            <w:tcW w:type="dxa" w:w="1296"/>
          </w:tcPr>
          <w:p>
            <w:r/>
            <w:r>
              <w:rPr>
                <w:sz w:val="18"/>
              </w:rPr>
              <w:t>2</w:t>
            </w:r>
          </w:p>
        </w:tc>
        <w:tc>
          <w:tcPr>
            <w:tcW w:type="dxa" w:w="2304"/>
          </w:tcPr>
          <w:p>
            <w:r/>
            <w:r>
              <w:rPr>
                <w:sz w:val="18"/>
              </w:rPr>
              <w:t>0.1208</w:t>
            </w:r>
          </w:p>
        </w:tc>
        <w:tc>
          <w:tcPr>
            <w:tcW w:type="dxa" w:w="2304"/>
          </w:tcPr>
          <w:p>
            <w:r/>
            <w:r>
              <w:rPr>
                <w:sz w:val="18"/>
              </w:rPr>
              <w:t>0.2273</w:t>
            </w:r>
          </w:p>
        </w:tc>
        <w:tc>
          <w:tcPr>
            <w:tcW w:type="dxa" w:w="1584"/>
          </w:tcPr>
          <w:p>
            <w:r/>
            <w:r>
              <w:rPr>
                <w:sz w:val="18"/>
              </w:rPr>
              <w:t>1.88x</w:t>
            </w:r>
          </w:p>
        </w:tc>
      </w:tr>
      <w:tr>
        <w:tc>
          <w:tcPr>
            <w:tcW w:type="dxa" w:w="1296"/>
          </w:tcPr>
          <w:p>
            <w:r/>
            <w:r>
              <w:rPr>
                <w:sz w:val="18"/>
              </w:rPr>
              <w:t>3</w:t>
            </w:r>
          </w:p>
        </w:tc>
        <w:tc>
          <w:tcPr>
            <w:tcW w:type="dxa" w:w="2304"/>
          </w:tcPr>
          <w:p>
            <w:r/>
            <w:r>
              <w:rPr>
                <w:sz w:val="18"/>
              </w:rPr>
              <w:t>0.2099</w:t>
            </w:r>
          </w:p>
        </w:tc>
        <w:tc>
          <w:tcPr>
            <w:tcW w:type="dxa" w:w="2304"/>
          </w:tcPr>
          <w:p>
            <w:r/>
            <w:r>
              <w:rPr>
                <w:sz w:val="18"/>
              </w:rPr>
              <w:t>0.2345</w:t>
            </w:r>
          </w:p>
        </w:tc>
        <w:tc>
          <w:tcPr>
            <w:tcW w:type="dxa" w:w="1584"/>
          </w:tcPr>
          <w:p>
            <w:r/>
            <w:r>
              <w:rPr>
                <w:sz w:val="18"/>
              </w:rPr>
              <w:t>1.12x</w:t>
            </w:r>
          </w:p>
        </w:tc>
      </w:tr>
      <w:tr>
        <w:tc>
          <w:tcPr>
            <w:tcW w:type="dxa" w:w="1296"/>
          </w:tcPr>
          <w:p>
            <w:r/>
            <w:r>
              <w:rPr>
                <w:sz w:val="18"/>
              </w:rPr>
              <w:t>4</w:t>
            </w:r>
          </w:p>
        </w:tc>
        <w:tc>
          <w:tcPr>
            <w:tcW w:type="dxa" w:w="2304"/>
          </w:tcPr>
          <w:p>
            <w:r/>
            <w:r>
              <w:rPr>
                <w:sz w:val="18"/>
              </w:rPr>
              <w:t>0.3779</w:t>
            </w:r>
          </w:p>
        </w:tc>
        <w:tc>
          <w:tcPr>
            <w:tcW w:type="dxa" w:w="2304"/>
          </w:tcPr>
          <w:p>
            <w:r/>
            <w:r>
              <w:rPr>
                <w:sz w:val="18"/>
              </w:rPr>
              <w:t>0.4485</w:t>
            </w:r>
          </w:p>
        </w:tc>
        <w:tc>
          <w:tcPr>
            <w:tcW w:type="dxa" w:w="1584"/>
          </w:tcPr>
          <w:p>
            <w:r/>
            <w:r>
              <w:rPr>
                <w:sz w:val="18"/>
              </w:rPr>
              <w:t>1.19x †</w:t>
            </w:r>
          </w:p>
        </w:tc>
      </w:tr>
      <w:tr>
        <w:tc>
          <w:tcPr>
            <w:tcW w:type="dxa" w:w="1296"/>
          </w:tcPr>
          <w:p>
            <w:r/>
            <w:r>
              <w:rPr>
                <w:sz w:val="18"/>
              </w:rPr>
              <w:t>5</w:t>
            </w:r>
          </w:p>
        </w:tc>
        <w:tc>
          <w:tcPr>
            <w:tcW w:type="dxa" w:w="2304"/>
          </w:tcPr>
          <w:p>
            <w:r/>
            <w:r>
              <w:rPr>
                <w:sz w:val="18"/>
              </w:rPr>
              <w:t>0.6431</w:t>
            </w:r>
          </w:p>
        </w:tc>
        <w:tc>
          <w:tcPr>
            <w:tcW w:type="dxa" w:w="2304"/>
          </w:tcPr>
          <w:p>
            <w:r/>
            <w:r>
              <w:rPr>
                <w:sz w:val="18"/>
              </w:rPr>
              <w:t>1.1141</w:t>
            </w:r>
          </w:p>
        </w:tc>
        <w:tc>
          <w:tcPr>
            <w:tcW w:type="dxa" w:w="1584"/>
          </w:tcPr>
          <w:p>
            <w:r/>
            <w:r>
              <w:rPr>
                <w:sz w:val="18"/>
              </w:rPr>
              <w:t>1.73x</w:t>
            </w:r>
          </w:p>
        </w:tc>
      </w:tr>
      <w:tr>
        <w:tc>
          <w:tcPr>
            <w:tcW w:type="dxa" w:w="1296"/>
          </w:tcPr>
          <w:p>
            <w:r/>
            <w:r>
              <w:rPr>
                <w:sz w:val="18"/>
              </w:rPr>
              <w:t>7</w:t>
            </w:r>
          </w:p>
        </w:tc>
        <w:tc>
          <w:tcPr>
            <w:tcW w:type="dxa" w:w="2304"/>
          </w:tcPr>
          <w:p>
            <w:r/>
            <w:r>
              <w:rPr>
                <w:sz w:val="18"/>
              </w:rPr>
              <w:t>0.1956</w:t>
            </w:r>
          </w:p>
        </w:tc>
        <w:tc>
          <w:tcPr>
            <w:tcW w:type="dxa" w:w="2304"/>
          </w:tcPr>
          <w:p>
            <w:r/>
            <w:r>
              <w:rPr>
                <w:sz w:val="18"/>
              </w:rPr>
              <w:t>0.3881</w:t>
            </w:r>
          </w:p>
        </w:tc>
        <w:tc>
          <w:tcPr>
            <w:tcW w:type="dxa" w:w="1584"/>
          </w:tcPr>
          <w:p>
            <w:r/>
            <w:r>
              <w:rPr>
                <w:sz w:val="18"/>
              </w:rPr>
              <w:t>1.98x</w:t>
            </w:r>
          </w:p>
        </w:tc>
      </w:tr>
      <w:tr>
        <w:tc>
          <w:tcPr>
            <w:tcW w:type="dxa" w:w="1296"/>
          </w:tcPr>
          <w:p>
            <w:r/>
            <w:r>
              <w:rPr>
                <w:sz w:val="18"/>
              </w:rPr>
              <w:t>8</w:t>
            </w:r>
          </w:p>
        </w:tc>
        <w:tc>
          <w:tcPr>
            <w:tcW w:type="dxa" w:w="2304"/>
          </w:tcPr>
          <w:p>
            <w:r/>
            <w:r>
              <w:rPr>
                <w:sz w:val="18"/>
              </w:rPr>
              <w:t>8.0865</w:t>
            </w:r>
          </w:p>
        </w:tc>
        <w:tc>
          <w:tcPr>
            <w:tcW w:type="dxa" w:w="2304"/>
          </w:tcPr>
          <w:p>
            <w:r/>
            <w:r>
              <w:rPr>
                <w:sz w:val="18"/>
              </w:rPr>
              <w:t>9.1116</w:t>
            </w:r>
          </w:p>
        </w:tc>
        <w:tc>
          <w:tcPr>
            <w:tcW w:type="dxa" w:w="1584"/>
          </w:tcPr>
          <w:p>
            <w:r/>
            <w:r>
              <w:rPr>
                <w:sz w:val="18"/>
              </w:rPr>
              <w:t>1.13x</w:t>
            </w:r>
          </w:p>
        </w:tc>
      </w:tr>
      <w:tr>
        <w:tc>
          <w:tcPr>
            <w:tcW w:type="dxa" w:w="1296"/>
          </w:tcPr>
          <w:p>
            <w:r/>
            <w:r>
              <w:rPr>
                <w:sz w:val="18"/>
              </w:rPr>
              <w:t>9</w:t>
            </w:r>
          </w:p>
        </w:tc>
        <w:tc>
          <w:tcPr>
            <w:tcW w:type="dxa" w:w="2304"/>
          </w:tcPr>
          <w:p>
            <w:r/>
            <w:r>
              <w:rPr>
                <w:sz w:val="18"/>
              </w:rPr>
              <w:t>0.5222</w:t>
            </w:r>
          </w:p>
        </w:tc>
        <w:tc>
          <w:tcPr>
            <w:tcW w:type="dxa" w:w="2304"/>
          </w:tcPr>
          <w:p>
            <w:r/>
            <w:r>
              <w:rPr>
                <w:sz w:val="18"/>
              </w:rPr>
              <w:t>0.8284</w:t>
            </w:r>
          </w:p>
        </w:tc>
        <w:tc>
          <w:tcPr>
            <w:tcW w:type="dxa" w:w="1584"/>
          </w:tcPr>
          <w:p>
            <w:r/>
            <w:r>
              <w:rPr>
                <w:sz w:val="18"/>
              </w:rPr>
              <w:t>1.59x</w:t>
            </w:r>
          </w:p>
        </w:tc>
      </w:tr>
      <w:tr>
        <w:tc>
          <w:tcPr>
            <w:tcW w:type="dxa" w:w="1296"/>
          </w:tcPr>
          <w:p>
            <w:r/>
            <w:r>
              <w:rPr>
                <w:sz w:val="18"/>
              </w:rPr>
              <w:t>10</w:t>
            </w:r>
          </w:p>
        </w:tc>
        <w:tc>
          <w:tcPr>
            <w:tcW w:type="dxa" w:w="2304"/>
          </w:tcPr>
          <w:p>
            <w:r/>
            <w:r>
              <w:rPr>
                <w:sz w:val="18"/>
              </w:rPr>
              <w:t>0.3369</w:t>
            </w:r>
          </w:p>
        </w:tc>
        <w:tc>
          <w:tcPr>
            <w:tcW w:type="dxa" w:w="2304"/>
          </w:tcPr>
          <w:p>
            <w:r/>
            <w:r>
              <w:rPr>
                <w:sz w:val="18"/>
              </w:rPr>
              <w:t>0.7055</w:t>
            </w:r>
          </w:p>
        </w:tc>
        <w:tc>
          <w:tcPr>
            <w:tcW w:type="dxa" w:w="1584"/>
          </w:tcPr>
          <w:p>
            <w:r/>
            <w:r>
              <w:rPr>
                <w:sz w:val="18"/>
              </w:rPr>
              <w:t>2.09x</w:t>
            </w:r>
          </w:p>
        </w:tc>
      </w:tr>
      <w:tr>
        <w:tc>
          <w:tcPr>
            <w:tcW w:type="dxa" w:w="1296"/>
          </w:tcPr>
          <w:p>
            <w:r/>
            <w:r>
              <w:rPr>
                <w:sz w:val="18"/>
              </w:rPr>
              <w:t>11</w:t>
            </w:r>
          </w:p>
        </w:tc>
        <w:tc>
          <w:tcPr>
            <w:tcW w:type="dxa" w:w="2304"/>
          </w:tcPr>
          <w:p>
            <w:r/>
            <w:r>
              <w:rPr>
                <w:sz w:val="18"/>
              </w:rPr>
              <w:t>0.5294</w:t>
            </w:r>
          </w:p>
        </w:tc>
        <w:tc>
          <w:tcPr>
            <w:tcW w:type="dxa" w:w="2304"/>
          </w:tcPr>
          <w:p>
            <w:r/>
            <w:r>
              <w:rPr>
                <w:sz w:val="18"/>
              </w:rPr>
              <w:t>0.7839</w:t>
            </w:r>
          </w:p>
        </w:tc>
        <w:tc>
          <w:tcPr>
            <w:tcW w:type="dxa" w:w="1584"/>
          </w:tcPr>
          <w:p>
            <w:r/>
            <w:r>
              <w:rPr>
                <w:sz w:val="18"/>
              </w:rPr>
              <w:t>1.48x</w:t>
            </w:r>
          </w:p>
        </w:tc>
      </w:tr>
      <w:tr>
        <w:tc>
          <w:tcPr>
            <w:tcW w:type="dxa" w:w="1296"/>
          </w:tcPr>
          <w:p>
            <w:r/>
            <w:r>
              <w:rPr>
                <w:sz w:val="18"/>
              </w:rPr>
              <w:t>12</w:t>
            </w:r>
          </w:p>
        </w:tc>
        <w:tc>
          <w:tcPr>
            <w:tcW w:type="dxa" w:w="2304"/>
          </w:tcPr>
          <w:p>
            <w:r/>
            <w:r>
              <w:rPr>
                <w:sz w:val="18"/>
              </w:rPr>
              <w:t>0.3702</w:t>
            </w:r>
          </w:p>
        </w:tc>
        <w:tc>
          <w:tcPr>
            <w:tcW w:type="dxa" w:w="2304"/>
          </w:tcPr>
          <w:p>
            <w:r/>
            <w:r>
              <w:rPr>
                <w:sz w:val="18"/>
              </w:rPr>
              <w:t>0.4710</w:t>
            </w:r>
          </w:p>
        </w:tc>
        <w:tc>
          <w:tcPr>
            <w:tcW w:type="dxa" w:w="1584"/>
          </w:tcPr>
          <w:p>
            <w:r/>
            <w:r>
              <w:rPr>
                <w:sz w:val="18"/>
              </w:rPr>
              <w:t>1.27x</w:t>
            </w:r>
          </w:p>
        </w:tc>
      </w:tr>
      <w:tr>
        <w:tc>
          <w:tcPr>
            <w:tcW w:type="dxa" w:w="1296"/>
          </w:tcPr>
          <w:p>
            <w:r/>
            <w:r>
              <w:rPr>
                <w:sz w:val="18"/>
              </w:rPr>
              <w:t>13</w:t>
            </w:r>
          </w:p>
        </w:tc>
        <w:tc>
          <w:tcPr>
            <w:tcW w:type="dxa" w:w="2304"/>
          </w:tcPr>
          <w:p>
            <w:r/>
            <w:r>
              <w:rPr>
                <w:sz w:val="18"/>
              </w:rPr>
              <w:t>4.6935</w:t>
            </w:r>
          </w:p>
        </w:tc>
        <w:tc>
          <w:tcPr>
            <w:tcW w:type="dxa" w:w="2304"/>
          </w:tcPr>
          <w:p>
            <w:r/>
            <w:r>
              <w:rPr>
                <w:sz w:val="18"/>
              </w:rPr>
              <w:t>6.5684</w:t>
            </w:r>
          </w:p>
        </w:tc>
        <w:tc>
          <w:tcPr>
            <w:tcW w:type="dxa" w:w="1584"/>
          </w:tcPr>
          <w:p>
            <w:r/>
            <w:r>
              <w:rPr>
                <w:sz w:val="18"/>
              </w:rPr>
              <w:t>1.40x</w:t>
            </w:r>
          </w:p>
        </w:tc>
      </w:tr>
      <w:tr>
        <w:tc>
          <w:tcPr>
            <w:tcW w:type="dxa" w:w="1296"/>
          </w:tcPr>
          <w:p>
            <w:r/>
            <w:r>
              <w:rPr>
                <w:b/>
                <w:sz w:val="18"/>
              </w:rPr>
              <w:t>Total</w:t>
            </w:r>
          </w:p>
        </w:tc>
        <w:tc>
          <w:tcPr>
            <w:tcW w:type="dxa" w:w="2304"/>
          </w:tcPr>
          <w:p>
            <w:r/>
            <w:r>
              <w:rPr>
                <w:b/>
                <w:sz w:val="18"/>
              </w:rPr>
              <w:t>16.444</w:t>
            </w:r>
          </w:p>
        </w:tc>
        <w:tc>
          <w:tcPr>
            <w:tcW w:type="dxa" w:w="2304"/>
          </w:tcPr>
          <w:p>
            <w:r/>
            <w:r>
              <w:rPr>
                <w:b/>
                <w:sz w:val="18"/>
              </w:rPr>
              <w:t>21.612</w:t>
            </w:r>
          </w:p>
        </w:tc>
        <w:tc>
          <w:tcPr>
            <w:tcW w:type="dxa" w:w="1584"/>
          </w:tcPr>
          <w:p>
            <w:r/>
            <w:r>
              <w:rPr>
                <w:b/>
                <w:sz w:val="18"/>
              </w:rPr>
              <w:t>1.31x</w:t>
            </w:r>
          </w:p>
        </w:tc>
      </w:tr>
    </w:tbl>
    <w:p>
      <w:pPr>
        <w:spacing w:after="80"/>
      </w:pPr>
    </w:p>
    <w:p>
      <w:pPr>
        <w:spacing w:after="240"/>
        <w:jc w:val="left"/>
      </w:pPr>
      <w:r>
        <w:rPr>
          <w:i/>
          <w:sz w:val="18"/>
        </w:rPr>
        <w:t>Table 6: Fusion ablation across 12 shapes. Accuracy PASS in all 24 runs.</w:t>
      </w:r>
    </w:p>
    <w:p>
      <w:pPr>
        <w:spacing w:before="200" w:after="80"/>
        <w:jc w:val="center"/>
      </w:pPr>
      <w:r>
        <w:drawing>
          <wp:inline xmlns:a="http://schemas.openxmlformats.org/drawingml/2006/main" xmlns:pic="http://schemas.openxmlformats.org/drawingml/2006/picture">
            <wp:extent cx="5669280" cy="2936035"/>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5669280" cy="2936035"/>
                    </a:xfrm>
                    <a:prstGeom prst="rect"/>
                  </pic:spPr>
                </pic:pic>
              </a:graphicData>
            </a:graphic>
          </wp:inline>
        </w:drawing>
      </w:r>
    </w:p>
    <w:p>
      <w:pPr>
        <w:spacing w:after="240"/>
        <w:jc w:val="left"/>
      </w:pPr>
      <w:r>
        <w:rPr>
          <w:i/>
          <w:sz w:val="18"/>
        </w:rPr>
        <w:t>Figure 4: Per-shape speedup attributable to the two fusions. The dashed line marks parity; every shape sits above it.</w:t>
      </w:r>
    </w:p>
    <w:p>
      <w:r>
        <w:rPr>
          <w:b/>
          <w:i w:val="0"/>
        </w:rPr>
        <w:t>The fusions are worth 1.31x and win on all 12 shapes.</w:t>
      </w:r>
      <w:r>
        <w:rPr>
          <w:b w:val="0"/>
          <w:i w:val="0"/>
        </w:rPr>
        <w:t xml:space="preserve"> The gain is largest on small-to-medium shapes (#1, #2, #7, #10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showed it was losing throughput:</w:t>
      </w:r>
    </w:p>
    <w:tbl>
      <w:tblPr>
        <w:tblStyle w:val="TableGrid"/>
        <w:tblW w:type="auto" w:w="0"/>
        <w:jc w:val="center"/>
        <w:tblLook w:firstColumn="1" w:firstRow="1" w:lastColumn="0" w:lastRow="0" w:noHBand="0" w:noVBand="1" w:val="04A0"/>
      </w:tblPr>
      <w:tblGrid>
        <w:gridCol w:w="3120"/>
        <w:gridCol w:w="3120"/>
        <w:gridCol w:w="3120"/>
      </w:tblGrid>
      <w:tr>
        <w:tc>
          <w:tcPr>
            <w:tcW w:type="dxa" w:w="3744"/>
            <w:shd w:fill="E8EDF3"/>
          </w:tcPr>
          <w:p>
            <w:r/>
            <w:r>
              <w:rPr>
                <w:b/>
                <w:sz w:val="19"/>
              </w:rPr>
              <w:t>Policy</w:t>
            </w:r>
          </w:p>
        </w:tc>
        <w:tc>
          <w:tcPr>
            <w:tcW w:type="dxa" w:w="2304"/>
            <w:shd w:fill="E8EDF3"/>
          </w:tcPr>
          <w:p>
            <w:r/>
            <w:r>
              <w:rPr>
                <w:b/>
                <w:sz w:val="19"/>
              </w:rPr>
              <w:t>Total (12 shapes)</w:t>
            </w:r>
          </w:p>
        </w:tc>
        <w:tc>
          <w:tcPr>
            <w:tcW w:type="dxa" w:w="1728"/>
            <w:shd w:fill="E8EDF3"/>
          </w:tcPr>
          <w:p>
            <w:r/>
            <w:r>
              <w:rPr>
                <w:b/>
                <w:sz w:val="19"/>
              </w:rPr>
              <w:t>Relative</w:t>
            </w:r>
          </w:p>
        </w:tc>
      </w:tr>
      <w:tr>
        <w:tc>
          <w:tcPr>
            <w:tcW w:type="dxa" w:w="3744"/>
          </w:tcPr>
          <w:p>
            <w:r/>
            <w:r>
              <w:rPr>
                <w:sz w:val="18"/>
              </w:rPr>
              <w:t>Fusion forced on</w:t>
            </w:r>
          </w:p>
        </w:tc>
        <w:tc>
          <w:tcPr>
            <w:tcW w:type="dxa" w:w="2304"/>
          </w:tcPr>
          <w:p>
            <w:r/>
            <w:r>
              <w:rPr>
                <w:sz w:val="18"/>
              </w:rPr>
              <w:t>16.687 ms</w:t>
            </w:r>
          </w:p>
        </w:tc>
        <w:tc>
          <w:tcPr>
            <w:tcW w:type="dxa" w:w="1728"/>
          </w:tcPr>
          <w:p>
            <w:r/>
            <w:r>
              <w:rPr>
                <w:sz w:val="18"/>
              </w:rPr>
              <w:t>1.29x</w:t>
            </w:r>
          </w:p>
        </w:tc>
      </w:tr>
      <w:tr>
        <w:tc>
          <w:tcPr>
            <w:tcW w:type="dxa" w:w="3744"/>
          </w:tcPr>
          <w:p>
            <w:r/>
            <w:r>
              <w:rPr>
                <w:sz w:val="18"/>
              </w:rPr>
              <w:t>Gated: adopt only if &gt;2% faster</w:t>
            </w:r>
          </w:p>
        </w:tc>
        <w:tc>
          <w:tcPr>
            <w:tcW w:type="dxa" w:w="2304"/>
          </w:tcPr>
          <w:p>
            <w:r/>
            <w:r>
              <w:rPr>
                <w:sz w:val="18"/>
              </w:rPr>
              <w:t>17.834 ms</w:t>
            </w:r>
          </w:p>
        </w:tc>
        <w:tc>
          <w:tcPr>
            <w:tcW w:type="dxa" w:w="1728"/>
          </w:tcPr>
          <w:p>
            <w:r/>
            <w:r>
              <w:rPr>
                <w:sz w:val="18"/>
              </w:rPr>
              <w:t>1.20x</w:t>
            </w:r>
          </w:p>
        </w:tc>
      </w:tr>
      <w:tr>
        <w:tc>
          <w:tcPr>
            <w:tcW w:type="dxa" w:w="3744"/>
          </w:tcPr>
          <w:p>
            <w:r/>
            <w:r>
              <w:rPr>
                <w:sz w:val="18"/>
              </w:rPr>
              <w:t>Fusion off</w:t>
            </w:r>
          </w:p>
        </w:tc>
        <w:tc>
          <w:tcPr>
            <w:tcW w:type="dxa" w:w="2304"/>
          </w:tcPr>
          <w:p>
            <w:r/>
            <w:r>
              <w:rPr>
                <w:sz w:val="18"/>
              </w:rPr>
              <w:t>21.468 ms</w:t>
            </w:r>
          </w:p>
        </w:tc>
        <w:tc>
          <w:tcPr>
            <w:tcW w:type="dxa" w:w="1728"/>
          </w:tcPr>
          <w:p>
            <w:r/>
            <w:r>
              <w:rPr>
                <w:sz w:val="18"/>
              </w:rPr>
              <w:t>1.00x</w:t>
            </w:r>
          </w:p>
        </w:tc>
      </w:tr>
    </w:tbl>
    <w:p>
      <w:pPr>
        <w:spacing w:after="80"/>
      </w:pPr>
    </w:p>
    <w:p>
      <w:pPr>
        <w:spacing w:after="240"/>
        <w:jc w:val="left"/>
      </w:pPr>
      <w:r>
        <w:rPr>
          <w:i/>
          <w:sz w:val="18"/>
        </w:rPr>
        <w:t>Table 7: Five-mode study (historical; superseded by Table 5 on the current code).</w:t>
      </w:r>
    </w:p>
    <w:p>
      <w:r>
        <w:rPr>
          <w:b w:val="0"/>
          <w:i w:val="0"/>
        </w:rPr>
        <w:t>Forcing beat fusion-off on all twelve shapes, so no rejection the gate made was ever correct — it was discarding 41–57% of the available speedup on four shapes, and on three of them the "measured" choice landed below the unfused path it was meant to protect. Our first fix, inverting the gate to reject only a demonstrably slower fusion, changed essentially nothing (15.503 against 15.456 ms), which ruled out both the threshold's magnitude and its direction.</w:t>
      </w:r>
    </w:p>
    <w:p>
      <w:r>
        <w:rPr>
          <w:b w:val="0"/>
          <w:i w:val="0"/>
        </w:rPr>
        <w:t>The actual cause was that the measurement did not describe the path that ships. Calibration times the eager fused and unfused paths, but roughly half the suite subsequently runs under CUDA-graph capture, where the launch overhead the fusion removes has already been eliminated. On shape #9 the eager comparison reports fused as 18% slower (1.09 against 0.92 ms) while the captured end-to-end result reports it as 34% faster (0.48 against 0.73 ms). Both measurements are correct; they answer different questions, and the gate was consulting the wrong one.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80"/>
      </w:pPr>
      <w:r>
        <w:rPr>
          <w:b/>
        </w:rPr>
        <w:t xml:space="preserve">Execution path. </w:t>
      </w:r>
      <w:r>
        <w:t>Ten of thirteen shapes adopt CUDA-graph capture; three run eagerly. The eager three are precisely those requiring batch slicing (#6 at 66 slices, #8 and #13 at 4).</w:t>
      </w:r>
    </w:p>
    <w:p>
      <w:pPr>
        <w:pStyle w:val="ListBullet"/>
        <w:spacing w:after="80"/>
      </w:pPr>
      <w:r>
        <w:rPr>
          <w:b/>
        </w:rPr>
        <w:t xml:space="preserve">Precision. </w:t>
      </w:r>
      <w:r>
        <w:t>Eleven of thirteen adopt mixed fp16. Shapes #3 and #4 measure fp32 as faster and use it — small-batch configurations where conversion overhead is not repaid.</w:t>
      </w:r>
    </w:p>
    <w:p>
      <w:pPr>
        <w:pStyle w:val="ListBullet"/>
        <w:spacing w:after="80"/>
      </w:pPr>
      <w:r>
        <w:rPr>
          <w:b/>
        </w:rPr>
        <w:t xml:space="preserve">Slice count. </w:t>
      </w:r>
      <w:r>
        <w:t>Ranges from 1 (unsliced) to 66, derived from L2 capacity rather than specified.</w:t>
      </w:r>
    </w:p>
    <w:p>
      <w:r>
        <w:rPr>
          <w:b w:val="0"/>
          <w:i w:val="0"/>
        </w:rPr>
        <w:t>No constant in the source predicts this partition, and we would not have guessed it. In particular the fp32 selection on #3 and #4 — two shapes adjacent in the suite to several that do adopt fp16 — is exactly the sort of boundary a hand-written threshold would place wrongly.</w:t>
      </w:r>
    </w:p>
    <w:p>
      <w:pPr>
        <w:pStyle w:val="Heading2"/>
      </w:pPr>
      <w:r>
        <w:t>8.2 What the results say about the method</w:t>
      </w:r>
    </w:p>
    <w:p>
      <w:r>
        <w:rPr>
          <w:b w:val="0"/>
          <w:i w:val="0"/>
        </w:rPr>
        <w:t>The runtime-calibration approach cost roughly 250 lines of measurement machinery and one warmup pass per shape. In exchange it produced a policy that should hold on hardware we have not tested, because the policy is not in the source at all - only the procedure for deriving it is. The partition in Section 8.1 is the evidence that the procedure finds distinctions a hand-written constant would have missed.</w:t>
      </w:r>
    </w:p>
    <w:p>
      <w:r>
        <w:rPr>
          <w:b w:val="0"/>
          <w:i w:val="0"/>
        </w:rPr>
        <w:t>The defect-to-solution map in Section 3.2 is the other half of the argument. Nine defects, nine countermeasures, and eight of the nine cost no accuracy at all - they remove work the reference performs and discards. That is why the correctness results are not a trade-off story: only the precision decision (D9) spends any error budget, and Section 7 shows the fusions alone, which spend none, are worth 1.31x.</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fill="E8EDF3"/>
          </w:tcPr>
          <w:p>
            <w:r/>
            <w:r>
              <w:rPr>
                <w:b/>
                <w:sz w:val="19"/>
              </w:rPr>
              <w:t>Tool</w:t>
            </w:r>
          </w:p>
        </w:tc>
        <w:tc>
          <w:tcPr>
            <w:tcW w:type="dxa" w:w="2160"/>
            <w:shd w:fill="E8EDF3"/>
          </w:tcPr>
          <w:p>
            <w:r/>
            <w:r>
              <w:rPr>
                <w:b/>
                <w:sz w:val="19"/>
              </w:rPr>
              <w:t>Version / model</w:t>
            </w:r>
          </w:p>
        </w:tc>
        <w:tc>
          <w:tcPr>
            <w:tcW w:type="dxa" w:w="4896"/>
            <w:shd w:fill="E8EDF3"/>
          </w:tcPr>
          <w:p>
            <w:r/>
            <w:r>
              <w:rPr>
                <w:b/>
                <w:sz w:val="19"/>
              </w:rPr>
              <w:t>Role</w:t>
            </w:r>
          </w:p>
        </w:tc>
      </w:tr>
      <w:tr>
        <w:tc>
          <w:tcPr>
            <w:tcW w:type="dxa" w:w="1584"/>
          </w:tcPr>
          <w:p>
            <w:r/>
            <w:r>
              <w:rPr>
                <w:sz w:val="18"/>
              </w:rPr>
              <w:t>Claude Code</w:t>
            </w:r>
          </w:p>
        </w:tc>
        <w:tc>
          <w:tcPr>
            <w:tcW w:type="dxa" w:w="2160"/>
          </w:tcPr>
          <w:p>
            <w:r/>
            <w:r>
              <w:rPr>
                <w:sz w:val="18"/>
              </w:rPr>
              <w:t>Claude Opus 5</w:t>
            </w:r>
          </w:p>
        </w:tc>
        <w:tc>
          <w:tcPr>
            <w:tcW w:type="dxa" w:w="4896"/>
          </w:tcPr>
          <w:p>
            <w:r/>
            <w:r>
              <w:rPr>
                <w:sz w:val="18"/>
              </w:rPr>
              <w:t>Primary development agent: analysis, implementation, instrumentation, debugging, documentation</w:t>
            </w:r>
          </w:p>
        </w:tc>
      </w:tr>
      <w:tr>
        <w:tc>
          <w:tcPr>
            <w:tcW w:type="dxa" w:w="1584"/>
          </w:tcPr>
          <w:p>
            <w:r/>
            <w:r>
              <w:rPr>
                <w:sz w:val="18"/>
              </w:rPr>
              <w:t>VS Code</w:t>
            </w:r>
          </w:p>
        </w:tc>
        <w:tc>
          <w:tcPr>
            <w:tcW w:type="dxa" w:w="2160"/>
          </w:tcPr>
          <w:p>
            <w:r/>
            <w:r>
              <w:rPr>
                <w:sz w:val="18"/>
              </w:rPr>
              <w:t>—</w:t>
            </w:r>
          </w:p>
        </w:tc>
        <w:tc>
          <w:tcPr>
            <w:tcW w:type="dxa" w:w="4896"/>
          </w:tcPr>
          <w:p>
            <w:r/>
            <w:r>
              <w:rPr>
                <w:sz w:val="18"/>
              </w:rPr>
              <w:t>Editor; Claude Code ran as the integrated agent</w:t>
            </w:r>
          </w:p>
        </w:tc>
      </w:tr>
      <w:tr>
        <w:tc>
          <w:tcPr>
            <w:tcW w:type="dxa" w:w="1584"/>
          </w:tcPr>
          <w:p>
            <w:r/>
            <w:r>
              <w:rPr>
                <w:sz w:val="18"/>
              </w:rPr>
              <w:t>PyTorch</w:t>
            </w:r>
          </w:p>
        </w:tc>
        <w:tc>
          <w:tcPr>
            <w:tcW w:type="dxa" w:w="2160"/>
          </w:tcPr>
          <w:p>
            <w:r/>
            <w:r>
              <w:rPr>
                <w:sz w:val="18"/>
              </w:rPr>
              <w:t>2.6.0+cu124</w:t>
            </w:r>
          </w:p>
        </w:tc>
        <w:tc>
          <w:tcPr>
            <w:tcW w:type="dxa" w:w="4896"/>
          </w:tcPr>
          <w:p>
            <w:r/>
            <w:r>
              <w:rPr>
                <w:sz w:val="18"/>
              </w:rPr>
              <w:t>Reference and optimized implementations, SDPA, CUDA graph capture</w:t>
            </w:r>
          </w:p>
        </w:tc>
      </w:tr>
      <w:tr>
        <w:tc>
          <w:tcPr>
            <w:tcW w:type="dxa" w:w="1584"/>
          </w:tcPr>
          <w:p>
            <w:r/>
            <w:r>
              <w:rPr>
                <w:sz w:val="18"/>
              </w:rPr>
              <w:t>Triton</w:t>
            </w:r>
          </w:p>
        </w:tc>
        <w:tc>
          <w:tcPr>
            <w:tcW w:type="dxa" w:w="2160"/>
          </w:tcPr>
          <w:p>
            <w:r/>
            <w:r>
              <w:rPr>
                <w:sz w:val="18"/>
              </w:rPr>
              <w:t>triton-windows 3.2.0.post21</w:t>
            </w:r>
          </w:p>
        </w:tc>
        <w:tc>
          <w:tcPr>
            <w:tcW w:type="dxa" w:w="4896"/>
          </w:tcPr>
          <w:p>
            <w:r/>
            <w:r>
              <w:rPr>
                <w:sz w:val="18"/>
              </w:rPr>
              <w:t>The hand-written fused residual+LayerNorm+cast kernel</w:t>
            </w:r>
          </w:p>
        </w:tc>
      </w:tr>
      <w:tr>
        <w:tc>
          <w:tcPr>
            <w:tcW w:type="dxa" w:w="1584"/>
          </w:tcPr>
          <w:p>
            <w:r/>
            <w:r>
              <w:rPr>
                <w:sz w:val="18"/>
              </w:rPr>
              <w:t>cuBLASLt</w:t>
            </w:r>
          </w:p>
        </w:tc>
        <w:tc>
          <w:tcPr>
            <w:tcW w:type="dxa" w:w="2160"/>
          </w:tcPr>
          <w:p>
            <w:r/>
            <w:r>
              <w:rPr>
                <w:sz w:val="18"/>
              </w:rPr>
              <w:t>via torch._addmm_activation</w:t>
            </w:r>
          </w:p>
        </w:tc>
        <w:tc>
          <w:tcPr>
            <w:tcW w:type="dxa" w:w="4896"/>
          </w:tcPr>
          <w:p>
            <w:r/>
            <w:r>
              <w:rPr>
                <w:sz w:val="18"/>
              </w:rPr>
              <w:t>Fused GEMM+GELU epilogue</w:t>
            </w:r>
          </w:p>
        </w:tc>
      </w:tr>
      <w:tr>
        <w:tc>
          <w:tcPr>
            <w:tcW w:type="dxa" w:w="1584"/>
          </w:tcPr>
          <w:p>
            <w:r/>
            <w:r>
              <w:rPr>
                <w:sz w:val="18"/>
              </w:rPr>
              <w:t>matplotlib</w:t>
            </w:r>
          </w:p>
        </w:tc>
        <w:tc>
          <w:tcPr>
            <w:tcW w:type="dxa" w:w="2160"/>
          </w:tcPr>
          <w:p>
            <w:r/>
            <w:r>
              <w:rPr>
                <w:sz w:val="18"/>
              </w:rPr>
              <w:t>3.x</w:t>
            </w:r>
          </w:p>
        </w:tc>
        <w:tc>
          <w:tcPr>
            <w:tcW w:type="dxa" w:w="4896"/>
          </w:tcPr>
          <w:p>
            <w:r/>
            <w:r>
              <w:rPr>
                <w:sz w:val="18"/>
              </w:rPr>
              <w:t>Figures in this report</w:t>
            </w:r>
          </w:p>
        </w:tc>
      </w:tr>
      <w:tr>
        <w:tc>
          <w:tcPr>
            <w:tcW w:type="dxa" w:w="1584"/>
          </w:tcPr>
          <w:p>
            <w:r/>
            <w:r>
              <w:rPr>
                <w:sz w:val="18"/>
              </w:rPr>
              <w:t>python-docx</w:t>
            </w:r>
          </w:p>
        </w:tc>
        <w:tc>
          <w:tcPr>
            <w:tcW w:type="dxa" w:w="2160"/>
          </w:tcPr>
          <w:p>
            <w:r/>
            <w:r>
              <w:rPr>
                <w:sz w:val="18"/>
              </w:rPr>
              <w:t>1.x</w:t>
            </w:r>
          </w:p>
        </w:tc>
        <w:tc>
          <w:tcPr>
            <w:tcW w:type="dxa" w:w="4896"/>
          </w:tcPr>
          <w:p>
            <w:r/>
            <w:r>
              <w:rPr>
                <w:sz w:val="18"/>
              </w:rPr>
              <w:t>This report is generated from a script, so it can be rebuilt when a measurement changes rather than drifting</w:t>
            </w:r>
          </w:p>
        </w:tc>
      </w:tr>
    </w:tbl>
    <w:p>
      <w:pPr>
        <w:spacing w:after="80"/>
      </w:pPr>
    </w:p>
    <w:p>
      <w:pPr>
        <w:spacing w:after="240"/>
        <w:jc w:val="left"/>
      </w:pPr>
      <w:r>
        <w:rPr>
          <w:i/>
          <w:sz w:val="18"/>
        </w:rPr>
        <w:t>Table 8: Development tooling.</w:t>
      </w:r>
    </w:p>
    <w:p>
      <w:pPr>
        <w:pStyle w:val="Heading2"/>
      </w:pPr>
      <w:r>
        <w:t>9.2 How AI assistance was actually used</w:t>
      </w:r>
    </w:p>
    <w:p>
      <w:r>
        <w:rPr>
          <w:b w:val="0"/>
          <w:i w:val="0"/>
        </w:rPr>
        <w:t>The naive description of AI-assisted development is "the model wrote the code." That is not what happened here and would not have produced this result. The optimizations themselves are standard and documented; the hard part was deciding which apply to which shape on which hardware, and that is a measurement problem. AI assistance was most valuable in making measurement cheap enough to do constantly.</w:t>
      </w:r>
    </w:p>
    <w:tbl>
      <w:tblPr>
        <w:tblStyle w:val="TableGrid"/>
        <w:tblW w:type="auto" w:w="0"/>
        <w:jc w:val="center"/>
        <w:tblLook w:firstColumn="1" w:firstRow="1" w:lastColumn="0" w:lastRow="0" w:noHBand="0" w:noVBand="1" w:val="04A0"/>
      </w:tblPr>
      <w:tblGrid>
        <w:gridCol w:w="3120"/>
        <w:gridCol w:w="3120"/>
        <w:gridCol w:w="3120"/>
      </w:tblGrid>
      <w:tr>
        <w:tc>
          <w:tcPr>
            <w:tcW w:type="dxa" w:w="1584"/>
            <w:shd w:fill="E8EDF3"/>
          </w:tcPr>
          <w:p>
            <w:r/>
            <w:r>
              <w:rPr>
                <w:b/>
                <w:sz w:val="19"/>
              </w:rPr>
              <w:t>Phase</w:t>
            </w:r>
          </w:p>
        </w:tc>
        <w:tc>
          <w:tcPr>
            <w:tcW w:type="dxa" w:w="3744"/>
            <w:shd w:fill="E8EDF3"/>
          </w:tcPr>
          <w:p>
            <w:r/>
            <w:r>
              <w:rPr>
                <w:b/>
                <w:sz w:val="19"/>
              </w:rPr>
              <w:t>How AI assistance was used</w:t>
            </w:r>
          </w:p>
        </w:tc>
        <w:tc>
          <w:tcPr>
            <w:tcW w:type="dxa" w:w="3312"/>
            <w:shd w:fill="E8EDF3"/>
          </w:tcPr>
          <w:p>
            <w:r/>
            <w:r>
              <w:rPr>
                <w:b/>
                <w:sz w:val="19"/>
              </w:rPr>
              <w:t>Human judgment retained</w:t>
            </w:r>
          </w:p>
        </w:tc>
      </w:tr>
      <w:tr>
        <w:tc>
          <w:tcPr>
            <w:tcW w:type="dxa" w:w="1584"/>
          </w:tcPr>
          <w:p>
            <w:r/>
            <w:r>
              <w:rPr>
                <w:sz w:val="18"/>
              </w:rPr>
              <w:t>Problem analysis</w:t>
            </w:r>
          </w:p>
        </w:tc>
        <w:tc>
          <w:tcPr>
            <w:tcW w:type="dxa" w:w="3744"/>
          </w:tcPr>
          <w:p>
            <w:r/>
            <w:r>
              <w:rPr>
                <w:sz w:val="18"/>
              </w:rPr>
              <w:t>Line-by-line reading of the reference to enumerate defects; quantifying the [B,H,S,S] tensor across shapes</w:t>
            </w:r>
          </w:p>
        </w:tc>
        <w:tc>
          <w:tcPr>
            <w:tcW w:type="dxa" w:w="3312"/>
          </w:tcPr>
          <w:p>
            <w:r/>
            <w:r>
              <w:rPr>
                <w:sz w:val="18"/>
              </w:rPr>
              <w:t>Deciding which defects were worth attacking under time constraints</w:t>
            </w:r>
          </w:p>
        </w:tc>
      </w:tr>
      <w:tr>
        <w:tc>
          <w:tcPr>
            <w:tcW w:type="dxa" w:w="1584"/>
          </w:tcPr>
          <w:p>
            <w:r/>
            <w:r>
              <w:rPr>
                <w:sz w:val="18"/>
              </w:rPr>
              <w:t>Implementation</w:t>
            </w:r>
          </w:p>
        </w:tc>
        <w:tc>
          <w:tcPr>
            <w:tcW w:type="dxa" w:w="3744"/>
          </w:tcPr>
          <w:p>
            <w:r/>
            <w:r>
              <w:rPr>
                <w:sz w:val="18"/>
              </w:rPr>
              <w:t>Writing the mixin, the Triton kernel, and the calibration machinery against a stated contract (no new parameters, state_dict unchanged)</w:t>
            </w:r>
          </w:p>
        </w:tc>
        <w:tc>
          <w:tcPr>
            <w:tcW w:type="dxa" w:w="3312"/>
          </w:tcPr>
          <w:p>
            <w:r/>
            <w:r>
              <w:rPr>
                <w:sz w:val="18"/>
              </w:rPr>
              <w:t>Fixing the architectural constraint that the optimization must be a mixin, so weight copying keeps working</w:t>
            </w:r>
          </w:p>
        </w:tc>
      </w:tr>
      <w:tr>
        <w:tc>
          <w:tcPr>
            <w:tcW w:type="dxa" w:w="1584"/>
          </w:tcPr>
          <w:p>
            <w:r/>
            <w:r>
              <w:rPr>
                <w:sz w:val="18"/>
              </w:rPr>
              <w:t>Instrumentation</w:t>
            </w:r>
          </w:p>
        </w:tc>
        <w:tc>
          <w:tcPr>
            <w:tcW w:type="dxa" w:w="3744"/>
          </w:tcPr>
          <w:p>
            <w:r/>
            <w:r>
              <w:rPr>
                <w:sz w:val="18"/>
              </w:rPr>
              <w:t>Generating throwaway diagnostic scripts in minutes — the fusion-gate probe, the interleaved ablation harness, the shape-#4 repeat-measurement loop</w:t>
            </w:r>
          </w:p>
        </w:tc>
        <w:tc>
          <w:tcPr>
            <w:tcW w:type="dxa" w:w="3312"/>
          </w:tcPr>
          <w:p>
            <w:r/>
            <w:r>
              <w:rPr>
                <w:sz w:val="18"/>
              </w:rPr>
              <w:t>Choosing what hypothesis each measurement had to falsify</w:t>
            </w:r>
          </w:p>
        </w:tc>
      </w:tr>
      <w:tr>
        <w:tc>
          <w:tcPr>
            <w:tcW w:type="dxa" w:w="1584"/>
          </w:tcPr>
          <w:p>
            <w:r/>
            <w:r>
              <w:rPr>
                <w:sz w:val="18"/>
              </w:rPr>
              <w:t>Debugging</w:t>
            </w:r>
          </w:p>
        </w:tc>
        <w:tc>
          <w:tcPr>
            <w:tcW w:type="dxa" w:w="3744"/>
          </w:tcPr>
          <w:p>
            <w:r/>
            <w:r>
              <w:rPr>
                <w:sz w:val="18"/>
              </w:rPr>
              <w:t>Forming hypotheses, designing falsifying tests, reading the resulting numbers</w:t>
            </w:r>
          </w:p>
        </w:tc>
        <w:tc>
          <w:tcPr>
            <w:tcW w:type="dxa" w:w="3312"/>
          </w:tcPr>
          <w:p>
            <w:r/>
            <w:r>
              <w:rPr>
                <w:sz w:val="18"/>
              </w:rPr>
              <w:t>Rejecting two fixes that the measurements did not support</w:t>
            </w:r>
          </w:p>
        </w:tc>
      </w:tr>
      <w:tr>
        <w:tc>
          <w:tcPr>
            <w:tcW w:type="dxa" w:w="1584"/>
          </w:tcPr>
          <w:p>
            <w:r/>
            <w:r>
              <w:rPr>
                <w:sz w:val="18"/>
              </w:rPr>
              <w:t>Experimental design</w:t>
            </w:r>
          </w:p>
        </w:tc>
        <w:tc>
          <w:tcPr>
            <w:tcW w:type="dxa" w:w="3744"/>
          </w:tcPr>
          <w:p>
            <w:r/>
            <w:r>
              <w:rPr>
                <w:sz w:val="18"/>
              </w:rPr>
              <w:t>Interleaving ablation modes per shape so clock drift is common to both columns rather than favouring one</w:t>
            </w:r>
          </w:p>
        </w:tc>
        <w:tc>
          <w:tcPr>
            <w:tcW w:type="dxa" w:w="3312"/>
          </w:tcPr>
          <w:p>
            <w:r/>
            <w:r>
              <w:rPr>
                <w:sz w:val="18"/>
              </w:rPr>
              <w:t>Insisting a single anomalous sample be re-measured before publication</w:t>
            </w:r>
          </w:p>
        </w:tc>
      </w:tr>
    </w:tbl>
    <w:p>
      <w:pPr>
        <w:spacing w:after="80"/>
      </w:pPr>
    </w:p>
    <w:p>
      <w:pPr>
        <w:spacing w:after="240"/>
        <w:jc w:val="left"/>
      </w:pPr>
      <w:r>
        <w:rPr>
          <w:i/>
          <w:sz w:val="18"/>
        </w:rPr>
        <w:t>Table 9: Division of labour between AI assistance and human judgment.</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entire suite, which is indistinguishable from the kernel never having run. Instrumenting the gate showed two of three test cases matching at exactly 0.000e+00 and the third at 9.766e-4 — precisely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Briefly: the fusion adoption gate timed the eager path, but half the suite runs under graph capture, so the gate was consulting a measurement that did not describe the shipping configuration. Our first fix — inverting the gate's direction — changed nothing, which is what ruled out the threshold as the cause and forced us to look at the measurement instead.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roughly 23 s of setup, and its retained memory pool slowed the co-resident reference model by approximately 2x, pushing the shape past the runner's 1800 s timeout. Measured directly, capture made the optimized path slower: 95.4 ms against 65.0 ms eager. Capture is now restricted to unsliced shapes, grounded in the observation that every shape it demonstrably helps runs unsliced. This is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precisely for a situation that had not yet arisen in testing. It surfaced the first time shape #14 was run through the full sweep.</w:t>
      </w:r>
    </w:p>
    <w:p>
      <w:pPr>
        <w:pStyle w:val="Heading2"/>
      </w:pPr>
      <w:r>
        <w:t>9.4 Practices that proved effective</w:t>
      </w:r>
    </w:p>
    <w:p>
      <w:pPr>
        <w:pStyle w:val="ListBullet"/>
        <w:spacing w:after="80"/>
      </w:pPr>
      <w:r>
        <w:rPr>
          <w:b/>
        </w:rPr>
        <w:t xml:space="preserve">Measure, never assume. </w:t>
      </w:r>
      <w:r>
        <w:t>Every performance claim in this report traces to a measurement on this hardware. Where a measurement was unavailable we say so rather than estimating — shape #14 carries no throughput number for exactly this reason.</w:t>
      </w:r>
    </w:p>
    <w:p>
      <w:pPr>
        <w:pStyle w:val="ListBullet"/>
        <w:spacing w:after="80"/>
      </w:pPr>
      <w:r>
        <w:rPr>
          <w:b/>
        </w:rPr>
        <w:t xml:space="preserve">Design the falsifying test first. </w:t>
      </w:r>
      <w:r>
        <w:t>Each debugging step began by asking what observation would prove the current hypothesis wrong, then building that observation. Two hypotheses died this way, saving the effort of shipping fixes that would not have worked.</w:t>
      </w:r>
    </w:p>
    <w:p>
      <w:pPr>
        <w:pStyle w:val="ListBullet"/>
        <w:spacing w:after="80"/>
      </w:pPr>
      <w:r>
        <w:rPr>
          <w:b/>
        </w:rPr>
        <w:t xml:space="preserve">Test the test. </w:t>
      </w:r>
      <w:r>
        <w:t>When a correctness gate was loosened, the repaired gate was tested against deliberately broken kernels to confirm it still rejected them. A check that passes everything is not a check.</w:t>
      </w:r>
    </w:p>
    <w:p>
      <w:pPr>
        <w:pStyle w:val="ListBullet"/>
        <w:spacing w:after="80"/>
      </w:pPr>
      <w:r>
        <w:rPr>
          <w:b/>
        </w:rPr>
        <w:t xml:space="preserve">Control the confound. </w:t>
      </w:r>
      <w:r>
        <w:t>Ablation modes are interleaved per shape rather than run as sequential sweeps, so GPU clock drift is common to all columns instead of systematically favouring whichever ran on the cooler card.</w:t>
      </w:r>
    </w:p>
    <w:p>
      <w:pPr>
        <w:pStyle w:val="ListBullet"/>
        <w:spacing w:after="80"/>
      </w:pPr>
      <w:r>
        <w:rPr>
          <w:b/>
        </w:rPr>
        <w:t xml:space="preserve">Re-measure anomalies before publishing. </w:t>
      </w:r>
      <w:r>
        <w:t>Shape #4 initially measured at 0.78x from a single sample. Five runs per mode reversed the sign of the result. One sample of a borderline measurement is not a result.</w:t>
      </w:r>
    </w:p>
    <w:p>
      <w:pPr>
        <w:pStyle w:val="ListBullet"/>
        <w:spacing w:after="80"/>
      </w:pPr>
      <w:r>
        <w:rPr>
          <w:b/>
        </w:rPr>
        <w:t xml:space="preserve">Make every claim independently falsifiable. </w:t>
      </w:r>
      <w:r>
        <w:t>Nine optimizations, nine environment toggles. Any claim in this report can be checked by disabling the thing it credits.</w:t>
      </w:r>
    </w:p>
    <w:p>
      <w:pPr>
        <w:pStyle w:val="Heading2"/>
      </w:pPr>
      <w:r>
        <w:t>9.5 An honest assessment</w:t>
      </w:r>
    </w:p>
    <w:p>
      <w:r>
        <w:rPr>
          <w:b w:val="0"/>
          <w:i w:val="0"/>
        </w:rPr>
        <w:t>AI assistance was decisive for throughput of iteration, not for the ideas. The nine optimizations in Section 4 are all documented techniques; none required invention. What AI assistance changed was the cost of checking — writing a purpose-built diagnostic took minutes rather than an afternoon, so we measured in situations where we would otherwise have reasoned and moved on. Three of the four defects in Section 9.3 were found in exactly those situations.</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80"/>
      </w:pPr>
      <w:r>
        <w:rPr>
          <w:b/>
        </w:rPr>
        <w:t xml:space="preserve">Shape #14 is not a throughput result. </w:t>
      </w:r>
      <w:r>
        <w:t>Peak allocation exceeds VRAM, so part of the working set pages over PCIe. The measured latency is reproducible but reflects paging, not resident performance. Fitting it properly requires a smaller slice budget or a card with more memory.</w:t>
      </w:r>
    </w:p>
    <w:p>
      <w:pPr>
        <w:pStyle w:val="ListBullet"/>
        <w:spacing w:after="80"/>
      </w:pPr>
      <w:r>
        <w:rPr>
          <w:b/>
        </w:rPr>
        <w:t xml:space="preserve">Calibration measures the wrong configuration. </w:t>
      </w:r>
      <w:r>
        <w:t>Calibration times the eager path while roughly half the suite runs under graph capture. We resolved this by removing the fusion speed gate rather than making the measurement predictive. Calibrating under capture is the correct fix and is the first thing we would pursue with more time.</w:t>
      </w:r>
    </w:p>
    <w:p>
      <w:pPr>
        <w:pStyle w:val="ListBullet"/>
        <w:spacing w:after="80"/>
      </w:pPr>
      <w:r>
        <w:rPr>
          <w:b/>
        </w:rPr>
        <w:t xml:space="preserve">Single-GPU validation. </w:t>
      </w:r>
      <w:r>
        <w:t>All decisions are made at runtime rather than baked in, so the approach should transfer, but we have verified it only on an RTX 4080 Laptop. The quantities that remain constants — the L2-derived slice budget, capture's unsliced restriction — are grounded in measurements from this one card.</w:t>
      </w:r>
    </w:p>
    <w:p>
      <w:pPr>
        <w:pStyle w:val="ListBullet"/>
        <w:spacing w:after="80"/>
      </w:pPr>
      <w:r>
        <w:rPr>
          <w:b/>
        </w:rPr>
        <w:t xml:space="preserve">The fp16 margin is thin. </w:t>
      </w:r>
      <w:r>
        <w:t>The mixed-precision path passes every comparable shape with roughly one part in twenty of headroom against the absolute floor, not a comfortable margin. A tighter tolerance would force several shapes back to fp32 and forfeit most of their speedup.</w:t>
      </w:r>
    </w:p>
    <w:p>
      <w:pPr>
        <w:pStyle w:val="ListBullet"/>
        <w:spacing w:after="80"/>
      </w:pPr>
      <w:r>
        <w:rPr>
          <w:b/>
        </w:rPr>
        <w:t xml:space="preserve">Removed as unmeasured. </w:t>
      </w:r>
      <w:r>
        <w:t>A multi-stream slice path was implemented and then removed because it was never benchmarked. We judged an untested concurrency path worse than no path at all.</w:t>
      </w:r>
    </w:p>
    <w:p>
      <w:pPr>
        <w:pStyle w:val="ListBullet"/>
        <w:spacing w:after="80"/>
      </w:pPr>
      <w:r>
        <w:rPr>
          <w:b/>
        </w:rPr>
        <w:t xml:space="preserve">No hand-written attention kernel. </w:t>
      </w:r>
      <w:r>
        <w:t>We rely on PyTorch's SDPA, which reaches FlashAttention, rather than writing our own attention kernel. This was the correct decision under time constraints, but a kernel specialized to these specific shapes is where the remaining headroom most plausibly lies.</w:t>
      </w:r>
    </w:p>
    <w:p>
      <w:pPr>
        <w:pStyle w:val="Heading1"/>
      </w:pPr>
      <w:r>
        <w:t>11. Conclusion</w:t>
      </w:r>
    </w:p>
    <w:p>
      <w:r>
        <w:rPr>
          <w:b w:val="0"/>
          <w:i w:val="0"/>
        </w:rPr>
        <w:t>We achieve a 10.014x geometric-mean speedup across the thirteen comparable shapes of the TechJam 2026 Problem 3 suite, correct on every one under the task's tolerance, and additionally execute the fourteenth shape — for which no reference implementation can physically run — to a correct and well-distributed output.</w:t>
      </w:r>
    </w:p>
    <w:p>
      <w:r>
        <w:rPr>
          <w:b w:val="0"/>
          <w:i w:val="0"/>
        </w:rPr>
        <w:t>The more transferable result is methodological. Optimizing across a heterogeneous shape suite invites hardcoded shape checks, and the problem statement explicitly permits them. We found that deferring those decisions to runtime measurement produced a policy neither of us would have written by hand — fp32 on two shapes surrounded by fp16 neighbours, capture on ten of thirteen, slice counts spanning 1 to 66 — and that our own confident assumptions were wrong more than once in ways only measurement exposed. The fusion adoption gate is the sharpest example: a rule that appeared obviously correct was, in measurement, discarding up to 57% of the available speedup on individual shapes because it was timing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Dao, T. FlashAttention-2: Faster Attention with Better Parallelism and Work Partitioning. ICLR, 2024.</w:t>
      </w:r>
    </w:p>
    <w:p>
      <w:pPr>
        <w:spacing w:after="100"/>
        <w:ind w:left="504" w:hanging="504"/>
      </w:pPr>
      <w:r>
        <w:rPr>
          <w:sz w:val="20"/>
        </w:rPr>
        <w:t>[4]  Tillet, P., Kung, H. T., Cox, D. Triton: An Intermediate Language and Compiler for Tiled Neural Network Computations. MAPL, 2019.</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pPr>
        <w:spacing w:after="100"/>
        <w:ind w:left="504" w:hanging="504"/>
      </w:pPr>
      <w:r>
        <w:rPr>
          <w:sz w:val="20"/>
        </w:rPr>
        <w:t>[7]  NVIDIA. cuBLAS Library User Guide — cuBLASLt Epilogues.</w:t>
      </w:r>
    </w:p>
    <w:p>
      <w:pPr>
        <w:spacing w:after="100"/>
        <w:ind w:left="504" w:hanging="504"/>
      </w:pPr>
      <w:r>
        <w:rPr>
          <w:sz w:val="20"/>
        </w:rPr>
        <w:t>[8]  Micikevicius, P. et al. Mixed Precision Training. ICLR, 2018.</w:t>
      </w:r>
    </w:p>
    <w:p>
      <w:pPr>
        <w:spacing w:after="100"/>
        <w:ind w:left="504" w:hanging="504"/>
      </w:pPr>
      <w:r>
        <w:rPr>
          <w:sz w:val="20"/>
        </w:rPr>
        <w:t>[9]  Ba, J. L., Kiros, J. R., Hinton, G. E. Layer Normalization. arXiv:1607.06450, 2016.</w:t>
      </w:r>
    </w:p>
    <w:p>
      <w:r>
        <w:br w:type="page"/>
      </w:r>
    </w:p>
    <w:p>
      <w:pPr>
        <w:pStyle w:val="Heading1"/>
      </w:pPr>
      <w:r>
        <w:t>Appendix A: Ablation Toggles</w:t>
      </w:r>
    </w:p>
    <w:p>
      <w:r>
        <w:rPr>
          <w:b w:val="0"/>
          <w:i w:val="0"/>
        </w:rPr>
        <w:t>Every optimization is individually switchable at runtime via environment variable, so any row of the catalogue can be attributed independently.</w:t>
      </w:r>
    </w:p>
    <w:tbl>
      <w:tblPr>
        <w:tblStyle w:val="TableGrid"/>
        <w:tblW w:type="auto" w:w="0"/>
        <w:jc w:val="center"/>
        <w:tblLook w:firstColumn="1" w:firstRow="1" w:lastColumn="0" w:lastRow="0" w:noHBand="0" w:noVBand="1" w:val="04A0"/>
      </w:tblPr>
      <w:tblGrid>
        <w:gridCol w:w="4680"/>
        <w:gridCol w:w="4680"/>
      </w:tblGrid>
      <w:tr>
        <w:tc>
          <w:tcPr>
            <w:tcW w:type="dxa" w:w="3024"/>
            <w:shd w:fill="E8EDF3"/>
          </w:tcPr>
          <w:p>
            <w:r/>
            <w:r>
              <w:rPr>
                <w:b/>
                <w:sz w:val="19"/>
              </w:rPr>
              <w:t>Variable</w:t>
            </w:r>
          </w:p>
        </w:tc>
        <w:tc>
          <w:tcPr>
            <w:tcW w:type="dxa" w:w="5616"/>
            <w:shd w:fill="E8EDF3"/>
          </w:tcPr>
          <w:p>
            <w:r/>
            <w:r>
              <w:rPr>
                <w:b/>
                <w:sz w:val="19"/>
              </w:rPr>
              <w:t>Effect</w:t>
            </w:r>
          </w:p>
        </w:tc>
      </w:tr>
      <w:tr>
        <w:tc>
          <w:tcPr>
            <w:tcW w:type="dxa" w:w="3024"/>
          </w:tcPr>
          <w:p>
            <w:r/>
            <w:r>
              <w:rPr>
                <w:sz w:val="18"/>
              </w:rPr>
              <w:t>TJ_DISABLE_FUSION</w:t>
            </w:r>
          </w:p>
        </w:tc>
        <w:tc>
          <w:tcPr>
            <w:tcW w:type="dxa" w:w="5616"/>
          </w:tcPr>
          <w:p>
            <w:r/>
            <w:r>
              <w:rPr>
                <w:sz w:val="18"/>
              </w:rPr>
              <w:t>Disable both fusions</w:t>
            </w:r>
          </w:p>
        </w:tc>
      </w:tr>
      <w:tr>
        <w:tc>
          <w:tcPr>
            <w:tcW w:type="dxa" w:w="3024"/>
          </w:tcPr>
          <w:p>
            <w:r/>
            <w:r>
              <w:rPr>
                <w:sz w:val="18"/>
              </w:rPr>
              <w:t>TJ_DISABLE_FUSED_NORM</w:t>
            </w:r>
          </w:p>
        </w:tc>
        <w:tc>
          <w:tcPr>
            <w:tcW w:type="dxa" w:w="5616"/>
          </w:tcPr>
          <w:p>
            <w:r/>
            <w:r>
              <w:rPr>
                <w:sz w:val="18"/>
              </w:rPr>
              <w:t>Disable the Triton residual+LayerNorm+cast kernel only</w:t>
            </w:r>
          </w:p>
        </w:tc>
      </w:tr>
      <w:tr>
        <w:tc>
          <w:tcPr>
            <w:tcW w:type="dxa" w:w="3024"/>
          </w:tcPr>
          <w:p>
            <w:r/>
            <w:r>
              <w:rPr>
                <w:sz w:val="18"/>
              </w:rPr>
              <w:t>TJ_DISABLE_GELU_EPILOGUE</w:t>
            </w:r>
          </w:p>
        </w:tc>
        <w:tc>
          <w:tcPr>
            <w:tcW w:type="dxa" w:w="5616"/>
          </w:tcPr>
          <w:p>
            <w:r/>
            <w:r>
              <w:rPr>
                <w:sz w:val="18"/>
              </w:rPr>
              <w:t>Disable the cuBLASLt GEMM+GELU epilogue only</w:t>
            </w:r>
          </w:p>
        </w:tc>
      </w:tr>
      <w:tr>
        <w:tc>
          <w:tcPr>
            <w:tcW w:type="dxa" w:w="3024"/>
          </w:tcPr>
          <w:p>
            <w:r/>
            <w:r>
              <w:rPr>
                <w:sz w:val="18"/>
              </w:rPr>
              <w:t>TJ_DISABLE_SDPA</w:t>
            </w:r>
          </w:p>
        </w:tc>
        <w:tc>
          <w:tcPr>
            <w:tcW w:type="dxa" w:w="5616"/>
          </w:tcPr>
          <w:p>
            <w:r/>
            <w:r>
              <w:rPr>
                <w:sz w:val="18"/>
              </w:rPr>
              <w:t>Explicit matmul with fp32 softmax instead of SDPA</w:t>
            </w:r>
          </w:p>
        </w:tc>
      </w:tr>
      <w:tr>
        <w:tc>
          <w:tcPr>
            <w:tcW w:type="dxa" w:w="3024"/>
          </w:tcPr>
          <w:p>
            <w:r/>
            <w:r>
              <w:rPr>
                <w:sz w:val="18"/>
              </w:rPr>
              <w:t>TJ_DISABLE_GRAPH</w:t>
            </w:r>
          </w:p>
        </w:tc>
        <w:tc>
          <w:tcPr>
            <w:tcW w:type="dxa" w:w="5616"/>
          </w:tcPr>
          <w:p>
            <w:r/>
            <w:r>
              <w:rPr>
                <w:sz w:val="18"/>
              </w:rPr>
              <w:t>Never capture a CUDA graph</w:t>
            </w:r>
          </w:p>
        </w:tc>
      </w:tr>
      <w:tr>
        <w:tc>
          <w:tcPr>
            <w:tcW w:type="dxa" w:w="3024"/>
          </w:tcPr>
          <w:p>
            <w:r/>
            <w:r>
              <w:rPr>
                <w:sz w:val="18"/>
              </w:rPr>
              <w:t>TJ_DISABLE_FUSED_QKV</w:t>
            </w:r>
          </w:p>
        </w:tc>
        <w:tc>
          <w:tcPr>
            <w:tcW w:type="dxa" w:w="5616"/>
          </w:tcPr>
          <w:p>
            <w:r/>
            <w:r>
              <w:rPr>
                <w:sz w:val="18"/>
              </w:rPr>
              <w:t>Separate Q/K/V projections instead of one GEMM</w:t>
            </w:r>
          </w:p>
        </w:tc>
      </w:tr>
      <w:tr>
        <w:tc>
          <w:tcPr>
            <w:tcW w:type="dxa" w:w="3024"/>
          </w:tcPr>
          <w:p>
            <w:r/>
            <w:r>
              <w:rPr>
                <w:sz w:val="18"/>
              </w:rPr>
              <w:t>TJ_DISABLE_ELISION</w:t>
            </w:r>
          </w:p>
        </w:tc>
        <w:tc>
          <w:tcPr>
            <w:tcW w:type="dxa" w:w="5616"/>
          </w:tcPr>
          <w:p>
            <w:r/>
            <w:r>
              <w:rPr>
                <w:sz w:val="18"/>
              </w:rPr>
              <w:t>Always build an explicit padding mask</w:t>
            </w:r>
          </w:p>
        </w:tc>
      </w:tr>
      <w:tr>
        <w:tc>
          <w:tcPr>
            <w:tcW w:type="dxa" w:w="3024"/>
          </w:tcPr>
          <w:p>
            <w:r/>
            <w:r>
              <w:rPr>
                <w:sz w:val="18"/>
              </w:rPr>
              <w:t>TJ_PRECISION</w:t>
            </w:r>
          </w:p>
        </w:tc>
        <w:tc>
          <w:tcPr>
            <w:tcW w:type="dxa" w:w="5616"/>
          </w:tcPr>
          <w:p>
            <w:r/>
            <w:r>
              <w:rPr>
                <w:sz w:val="18"/>
              </w:rPr>
              <w:t>Pin precision instead of measuring (fp32 / fp16)</w:t>
            </w:r>
          </w:p>
        </w:tc>
      </w:tr>
      <w:tr>
        <w:tc>
          <w:tcPr>
            <w:tcW w:type="dxa" w:w="3024"/>
          </w:tcPr>
          <w:p>
            <w:r/>
            <w:r>
              <w:rPr>
                <w:sz w:val="18"/>
              </w:rPr>
              <w:t>TJ_CHUNK_MB</w:t>
            </w:r>
          </w:p>
        </w:tc>
        <w:tc>
          <w:tcPr>
            <w:tcW w:type="dxa" w:w="5616"/>
          </w:tcPr>
          <w:p>
            <w:r/>
            <w:r>
              <w:rPr>
                <w:sz w:val="18"/>
              </w:rPr>
              <w:t>Override the L2-derived per-slice budget</w:t>
            </w:r>
          </w:p>
        </w:tc>
      </w:tr>
      <w:tr>
        <w:tc>
          <w:tcPr>
            <w:tcW w:type="dxa" w:w="3024"/>
          </w:tcPr>
          <w:p>
            <w:r/>
            <w:r>
              <w:rPr>
                <w:sz w:val="18"/>
              </w:rPr>
              <w:t>TJ_INPLACE_OUTPUT</w:t>
            </w:r>
          </w:p>
        </w:tc>
        <w:tc>
          <w:tcPr>
            <w:tcW w:type="dxa" w:w="5616"/>
          </w:tcPr>
          <w:p>
            <w:r/>
            <w:r>
              <w:rPr>
                <w:sz w:val="18"/>
              </w:rPr>
              <w:t>Alias output onto input (destroys input; halves memory floor)</w:t>
            </w:r>
          </w:p>
        </w:tc>
      </w:tr>
    </w:tbl>
    <w:p>
      <w:pPr>
        <w:spacing w:after="80"/>
      </w:pPr>
    </w:p>
    <w:p>
      <w:pPr>
        <w:pStyle w:val="Heading1"/>
      </w:pPr>
      <w:r>
        <w:t>Appendix B: Reproduction</w:t>
      </w:r>
    </w:p>
    <w:p>
      <w:pPr>
        <w:spacing w:before="120" w:after="200"/>
        <w:ind w:left="360"/>
        <w:shd w:fill="F2F4F7"/>
      </w:pPr>
      <w:r>
        <w:rPr>
          <w:rFonts w:ascii="Consolas" w:hAnsi="Consolas"/>
          <w:sz w:val="18"/>
        </w:rPr>
        <w:t>pip install torch --index-url https://download.pytorch.org/whl/cu124</w:t>
        <w:br/>
      </w:r>
      <w:r>
        <w:rPr>
          <w:rFonts w:ascii="Consolas" w:hAnsi="Consolas"/>
          <w:sz w:val="18"/>
        </w:rPr>
        <w:t>pip install triton-windows==3.2.0.post21   # Windows; 'triton' on Linux</w:t>
        <w:br/>
      </w:r>
      <w:r>
        <w:rPr>
          <w:rFonts w:ascii="Consolas" w:hAnsi="Consolas"/>
          <w:sz w:val="18"/>
        </w:rPr>
        <w:br/>
      </w:r>
      <w:r>
        <w:rPr>
          <w:rFonts w:ascii="Consolas" w:hAnsi="Consolas"/>
          <w:sz w:val="18"/>
        </w:rPr>
        <w:t>python run_all_shapes.py                        # full sweep, ~15 min</w:t>
        <w:br/>
      </w:r>
      <w:r>
        <w:rPr>
          <w:rFonts w:ascii="Consolas" w:hAnsi="Consolas"/>
          <w:sz w:val="18"/>
        </w:rPr>
        <w:t>python run_optimized_only.py --inplace-output   # shape #14</w:t>
      </w:r>
    </w:p>
    <w:p>
      <w:r>
        <w:rPr>
          <w:b w:val="0"/>
          <w:i w:val="0"/>
        </w:rPr>
        <w:t>The sweep takes roughly fifteen minutes, the majority of it in shape #6, where the reference implementation is the slow component. Expect 13 of 14 shapes to pass, with #14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57"/>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57"/>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b/>
      <w:bCs/>
      <w:color w:val="1F3B57"/>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