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02" w:rsidRDefault="00716CF3">
      <w:r>
        <w:t>ООО «</w:t>
      </w:r>
      <w:proofErr w:type="spellStart"/>
      <w:r>
        <w:t>МастерКомпани</w:t>
      </w:r>
      <w:proofErr w:type="spellEnd"/>
      <w:r>
        <w:t>». Штат-100 сотрудников.10-руководство, 15-бухгалтерия, 25-</w:t>
      </w:r>
      <w:r>
        <w:rPr>
          <w:lang w:val="en-US"/>
        </w:rPr>
        <w:t>IT</w:t>
      </w:r>
      <w:r w:rsidRPr="00716CF3">
        <w:t>-</w:t>
      </w:r>
      <w:r>
        <w:t>отдел</w:t>
      </w:r>
      <w:r w:rsidR="009C2402">
        <w:t>,</w:t>
      </w:r>
    </w:p>
    <w:p w:rsidR="009C2402" w:rsidRDefault="009C2402" w:rsidP="009C2402">
      <w:r>
        <w:t xml:space="preserve">50-менеджеры по работе с клиентами, 10-отдел безопасности. Управление компании </w:t>
      </w:r>
      <w:r w:rsidR="005423FE">
        <w:t xml:space="preserve">использует телефонную связь, </w:t>
      </w:r>
      <w:proofErr w:type="spellStart"/>
      <w:r w:rsidR="005423FE">
        <w:rPr>
          <w:lang w:val="en-US"/>
        </w:rPr>
        <w:t>Libre</w:t>
      </w:r>
      <w:proofErr w:type="spellEnd"/>
      <w:r w:rsidR="005423FE" w:rsidRPr="005423FE"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 w:rsidR="00C42520" w:rsidRPr="00C42520">
        <w:t>Microsoft</w:t>
      </w:r>
      <w:proofErr w:type="spellEnd"/>
      <w:r w:rsidR="00C42520" w:rsidRPr="00C42520">
        <w:t xml:space="preserve"> </w:t>
      </w:r>
      <w:proofErr w:type="spellStart"/>
      <w:r w:rsidR="00C42520" w:rsidRPr="00C42520">
        <w:t>Dynamics</w:t>
      </w:r>
      <w:proofErr w:type="spellEnd"/>
      <w:r w:rsidR="00C42520" w:rsidRPr="00C42520">
        <w:t xml:space="preserve"> </w:t>
      </w:r>
      <w:proofErr w:type="spellStart"/>
      <w:r w:rsidR="00C42520" w:rsidRPr="00C42520">
        <w:t>Axapta</w:t>
      </w:r>
      <w:proofErr w:type="spellEnd"/>
      <w:r>
        <w:t>. Бухгалтерия</w:t>
      </w:r>
      <w:r w:rsidR="005423FE">
        <w:t xml:space="preserve"> использует телефонную связь, </w:t>
      </w:r>
      <w:proofErr w:type="spellStart"/>
      <w:r w:rsidR="005423FE">
        <w:rPr>
          <w:lang w:val="en-US"/>
        </w:rPr>
        <w:t>Libre</w:t>
      </w:r>
      <w:proofErr w:type="spellEnd"/>
      <w:r>
        <w:t xml:space="preserve"> </w:t>
      </w:r>
      <w:proofErr w:type="spellStart"/>
      <w:r>
        <w:t>Office</w:t>
      </w:r>
      <w:proofErr w:type="spellEnd"/>
      <w:r>
        <w:t>,</w:t>
      </w:r>
      <w:r w:rsidR="005423FE" w:rsidRPr="00C42520">
        <w:t xml:space="preserve"> 1</w:t>
      </w:r>
      <w:r w:rsidR="005423FE">
        <w:rPr>
          <w:lang w:val="en-US"/>
        </w:rPr>
        <w:t>Money</w:t>
      </w:r>
      <w:r>
        <w:t>. IT-отдел обеспечивает функционирование внутренней сети организации, а</w:t>
      </w:r>
      <w:r w:rsidR="00105AF3">
        <w:t xml:space="preserve"> </w:t>
      </w:r>
      <w:r>
        <w:t>также сайта компании и личных кабинетов клиентов. Менеджеры по работе с</w:t>
      </w:r>
      <w:r w:rsidR="00105AF3">
        <w:t xml:space="preserve"> </w:t>
      </w:r>
      <w:r>
        <w:t xml:space="preserve">клиентами осуществляют работу с ними посредством интернета и телефонной связи. </w:t>
      </w:r>
    </w:p>
    <w:p w:rsidR="009C2402" w:rsidRPr="00506BD8" w:rsidRDefault="009C2402" w:rsidP="009C2402">
      <w:pPr>
        <w:rPr>
          <w:lang w:val="en-US"/>
        </w:rPr>
      </w:pPr>
      <w:r>
        <w:t xml:space="preserve">Тех. Регламент для </w:t>
      </w:r>
      <w:r w:rsidR="005423FE">
        <w:t>бухгалтерии</w:t>
      </w:r>
      <w:r>
        <w:t>:</w:t>
      </w:r>
      <w:bookmarkStart w:id="0" w:name="_GoBack"/>
      <w:bookmarkEnd w:id="0"/>
    </w:p>
    <w:p w:rsidR="009C2402" w:rsidRDefault="009C2402" w:rsidP="009C2402">
      <w:r>
        <w:t>-исключать возможность доступа третьих лиц к документам, содержащим конфиденциальную информацию;</w:t>
      </w:r>
    </w:p>
    <w:p w:rsidR="009C2402" w:rsidRDefault="009C2402" w:rsidP="009C2402">
      <w:r>
        <w:t>-не использовать чужие средства идентификации и не передавать никому свои, не входить в систему под чужим логином;</w:t>
      </w:r>
    </w:p>
    <w:p w:rsidR="009C2402" w:rsidRDefault="009C2402" w:rsidP="009C2402">
      <w:r>
        <w:t>-соблюдать установленные уровни допуска к информации;</w:t>
      </w:r>
    </w:p>
    <w:p w:rsidR="009C2402" w:rsidRDefault="009C2402" w:rsidP="009C2402">
      <w:r>
        <w:t xml:space="preserve">-не переписывать на съемные носители конфиденциальные данные без санкции руководителя, не передавать их по любым каналам связи, не раскрывать лицам, не имеющим соответствующего уровня доступа; </w:t>
      </w:r>
    </w:p>
    <w:p w:rsidR="009C2402" w:rsidRDefault="009C2402" w:rsidP="009C2402">
      <w:r>
        <w:t>-соблюдать требования и правила по работе со средствами технической защиты, в том числе со средствами криптографической защиты;</w:t>
      </w:r>
    </w:p>
    <w:p w:rsidR="009C2402" w:rsidRDefault="009C2402" w:rsidP="009C2402">
      <w:r>
        <w:t>-контролировать состояние автоматизированного рабочего места, сообщать СБ обо всех ситуациях, имеющих характер инцидентов информационной безопасности, а именно: нарушении целостности пломб, свидетельствующем о попытке проникнуть в охраняемую зону, некорректном срабатывании антивирусной защиты, нарушениях в работе программного обеспечения, выявленных изменениях файлов, выходе из строя периферийных устройств;</w:t>
      </w:r>
    </w:p>
    <w:p w:rsidR="009C2402" w:rsidRDefault="009C2402" w:rsidP="009C2402">
      <w:r>
        <w:t>-обеспечивать отсутствие на своем рабочем месте самостоятельно установленных программ;</w:t>
      </w:r>
    </w:p>
    <w:p w:rsidR="002F7BEC" w:rsidRDefault="009C2402" w:rsidP="009C2402">
      <w:r>
        <w:t xml:space="preserve">-исключать копирование любых файлов или текстовой информации в любых целях без получения санкции руководителя. </w:t>
      </w:r>
      <w:r>
        <w:cr/>
      </w:r>
      <w:r w:rsidR="00716CF3">
        <w:t xml:space="preserve">  </w:t>
      </w:r>
    </w:p>
    <w:sectPr w:rsidR="002F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F3"/>
    <w:rsid w:val="00105AF3"/>
    <w:rsid w:val="001C09C5"/>
    <w:rsid w:val="00506BD8"/>
    <w:rsid w:val="005423FE"/>
    <w:rsid w:val="00716CF3"/>
    <w:rsid w:val="009C2402"/>
    <w:rsid w:val="00C42520"/>
    <w:rsid w:val="00D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D3D6"/>
  <w15:chartTrackingRefBased/>
  <w15:docId w15:val="{DDDD5BE8-D13B-4900-A887-EB2CC300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2020-09-07T16:08:00Z</dcterms:created>
  <dcterms:modified xsi:type="dcterms:W3CDTF">2020-09-13T14:19:00Z</dcterms:modified>
</cp:coreProperties>
</file>