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1929" w14:textId="6F823B81" w:rsidR="0021300B" w:rsidRPr="00607AE9" w:rsidRDefault="003B539F" w:rsidP="00607AE9">
      <w:pPr>
        <w:pStyle w:val="Heading1"/>
        <w:spacing w:before="100" w:beforeAutospacing="1" w:after="100" w:afterAutospacing="1"/>
        <w:rPr>
          <w:rFonts w:eastAsiaTheme="minorHAnsi" w:cs="Times New Roman"/>
        </w:rPr>
      </w:pPr>
      <w:r>
        <w:rPr>
          <w:rFonts w:cs="Times New Roman"/>
        </w:rPr>
        <w:t>Non-Fungible Tokens (NFTs) with Intellectual Property Rights (IPR) proved by digital signature</w:t>
      </w:r>
    </w:p>
    <w:p w14:paraId="59E70BD0" w14:textId="02302624" w:rsidR="0021300B" w:rsidRPr="00607AE9" w:rsidRDefault="00837E05" w:rsidP="00607AE9">
      <w:pPr>
        <w:spacing w:before="100" w:beforeAutospacing="1" w:after="100" w:afterAutospacing="1"/>
        <w:rPr>
          <w:vertAlign w:val="superscript"/>
        </w:rPr>
      </w:pPr>
      <w:r>
        <w:t>Konstantinos I. Papageorgiou</w:t>
      </w:r>
    </w:p>
    <w:p w14:paraId="043BC974" w14:textId="44FA5703" w:rsidR="002D4E04" w:rsidRPr="00623716" w:rsidRDefault="00837E05" w:rsidP="00607AE9">
      <w:pPr>
        <w:spacing w:before="100" w:beforeAutospacing="1" w:after="100" w:afterAutospacing="1"/>
      </w:pPr>
      <w:r>
        <w:t>Computer Science and Biomedical Informatics</w:t>
      </w:r>
      <w:r w:rsidR="009648DD" w:rsidRPr="00623716">
        <w:t xml:space="preserve">, </w:t>
      </w:r>
      <w:r>
        <w:t>University of Thessaly</w:t>
      </w:r>
      <w:r w:rsidR="009648DD" w:rsidRPr="00623716">
        <w:t xml:space="preserve">, </w:t>
      </w:r>
      <w:proofErr w:type="spellStart"/>
      <w:r>
        <w:t>Lamia</w:t>
      </w:r>
      <w:proofErr w:type="spellEnd"/>
      <w:r w:rsidR="009648DD" w:rsidRPr="00623716">
        <w:t xml:space="preserve"> </w:t>
      </w:r>
      <w:r>
        <w:t>35100</w:t>
      </w:r>
      <w:r w:rsidR="00C27175" w:rsidRPr="00623716">
        <w:t xml:space="preserve">, </w:t>
      </w:r>
      <w:r>
        <w:t>Greece</w:t>
      </w:r>
      <w:r w:rsidR="009648DD" w:rsidRPr="00623716">
        <w:t>.</w:t>
      </w:r>
    </w:p>
    <w:p w14:paraId="45249563" w14:textId="19712281" w:rsidR="00607AE9" w:rsidRPr="00623716" w:rsidRDefault="00837E05" w:rsidP="00607AE9">
      <w:pPr>
        <w:spacing w:before="100" w:beforeAutospacing="1" w:after="100" w:afterAutospacing="1"/>
      </w:pPr>
      <w:r>
        <w:rPr>
          <w:rFonts w:eastAsia="Times New Roman"/>
          <w:color w:val="000000"/>
          <w:shd w:val="clear" w:color="auto" w:fill="FFFFFF"/>
        </w:rPr>
        <w:t>Correspondence</w:t>
      </w:r>
      <w:r>
        <w:t>:</w:t>
      </w:r>
      <w:r w:rsidR="008D4C74">
        <w:t xml:space="preserve"> </w:t>
      </w:r>
      <w:r>
        <w:t>kopapageorgiou</w:t>
      </w:r>
      <w:r w:rsidR="008D4C74">
        <w:t>@</w:t>
      </w:r>
      <w:r>
        <w:t>uth</w:t>
      </w:r>
      <w:r w:rsidR="008D4C74">
        <w:t>.</w:t>
      </w:r>
      <w:r>
        <w:t>gr</w:t>
      </w:r>
    </w:p>
    <w:p w14:paraId="3869F853" w14:textId="1444EA20" w:rsidR="00885338" w:rsidRPr="00623716" w:rsidRDefault="009648DD" w:rsidP="00607AE9">
      <w:pPr>
        <w:pStyle w:val="Heading2"/>
      </w:pPr>
      <w:r w:rsidRPr="00607AE9">
        <w:t>Abstract</w:t>
      </w:r>
    </w:p>
    <w:p w14:paraId="40AFBF89" w14:textId="361E6178" w:rsidR="00407448" w:rsidRPr="00731CFC" w:rsidRDefault="00357C1F" w:rsidP="00C94A1A">
      <w:pPr>
        <w:spacing w:before="100" w:beforeAutospacing="1" w:after="100" w:afterAutospacing="1"/>
        <w:jc w:val="both"/>
        <w:rPr>
          <w:shd w:val="clear" w:color="auto" w:fill="FFFFFF"/>
          <w:lang w:val="en-US"/>
        </w:rPr>
      </w:pPr>
      <w:r>
        <w:rPr>
          <w:shd w:val="clear" w:color="auto" w:fill="FFFFFF"/>
          <w:lang w:val="en-US"/>
        </w:rPr>
        <w:t xml:space="preserve">As the technology advances, more services are embedded in the digital world. </w:t>
      </w:r>
      <w:r w:rsidR="004C1E40">
        <w:rPr>
          <w:shd w:val="clear" w:color="auto" w:fill="FFFFFF"/>
          <w:lang w:val="en-US"/>
        </w:rPr>
        <w:t>Citizens tend to use these digital services to exchange information or to share their digital creations. As the data are increasing rapidly on the internet, it is</w:t>
      </w:r>
      <w:r w:rsidR="004C1E40" w:rsidRPr="004C1E40">
        <w:rPr>
          <w:shd w:val="clear" w:color="auto" w:fill="FFFFFF"/>
          <w:lang w:val="en-US"/>
        </w:rPr>
        <w:t xml:space="preserve"> </w:t>
      </w:r>
      <w:r w:rsidR="004C1E40">
        <w:rPr>
          <w:shd w:val="clear" w:color="auto" w:fill="FFFFFF"/>
          <w:lang w:val="en-US"/>
        </w:rPr>
        <w:t xml:space="preserve">getting more complicated </w:t>
      </w:r>
      <w:r w:rsidR="00731CFC">
        <w:rPr>
          <w:shd w:val="clear" w:color="auto" w:fill="FFFFFF"/>
          <w:lang w:val="en-US"/>
        </w:rPr>
        <w:t xml:space="preserve">for the citizens to claim the ownership of their digital creations. </w:t>
      </w:r>
      <w:r w:rsidR="005A787F" w:rsidRPr="005A787F">
        <w:rPr>
          <w:shd w:val="clear" w:color="auto" w:fill="FFFFFF"/>
          <w:lang w:val="en-US"/>
        </w:rPr>
        <w:t xml:space="preserve">Efforts have been made to implement measures to enforce copyright </w:t>
      </w:r>
      <w:r w:rsidR="005A787F">
        <w:rPr>
          <w:shd w:val="clear" w:color="auto" w:fill="FFFFFF"/>
          <w:lang w:val="en-US"/>
        </w:rPr>
        <w:t>claims by governments, but they are more complicated to implement on the internet.</w:t>
      </w:r>
      <w:r w:rsidR="005A787F" w:rsidRPr="005A787F">
        <w:rPr>
          <w:shd w:val="clear" w:color="auto" w:fill="FFFFFF"/>
          <w:lang w:val="en-US"/>
        </w:rPr>
        <w:t xml:space="preserve"> </w:t>
      </w:r>
      <w:r w:rsidR="00731CFC">
        <w:rPr>
          <w:shd w:val="clear" w:color="auto" w:fill="FFFFFF"/>
          <w:lang w:val="en-US"/>
        </w:rPr>
        <w:t>In this work, a decentralized system that enables citizens to create digital evidence for their creations is presented.</w:t>
      </w:r>
      <w:r w:rsidR="00C94A1A" w:rsidRPr="00C94A1A">
        <w:rPr>
          <w:shd w:val="clear" w:color="auto" w:fill="FFFFFF"/>
          <w:lang w:val="en-US"/>
        </w:rPr>
        <w:t xml:space="preserve"> </w:t>
      </w:r>
      <w:r w:rsidR="00C94A1A">
        <w:rPr>
          <w:shd w:val="clear" w:color="auto" w:fill="FFFFFF"/>
          <w:lang w:val="en-US"/>
        </w:rPr>
        <w:t>This system is based on the blockchain technology and allows the citizens to claim the ownership of their digital art, as well as, the verification of who owns a particular digital piece of art.</w:t>
      </w:r>
      <w:r w:rsidR="007B2EFB">
        <w:rPr>
          <w:shd w:val="clear" w:color="auto" w:fill="FFFFFF"/>
          <w:lang w:val="en-US"/>
        </w:rPr>
        <w:t xml:space="preserve"> Once the user sign</w:t>
      </w:r>
      <w:r w:rsidR="00077FA5">
        <w:rPr>
          <w:shd w:val="clear" w:color="auto" w:fill="FFFFFF"/>
          <w:lang w:val="en-US"/>
        </w:rPr>
        <w:t>s</w:t>
      </w:r>
      <w:r w:rsidR="007B2EFB">
        <w:rPr>
          <w:shd w:val="clear" w:color="auto" w:fill="FFFFFF"/>
          <w:lang w:val="en-US"/>
        </w:rPr>
        <w:t xml:space="preserve"> their data and successfully get verified by a smart contract, data will be </w:t>
      </w:r>
      <w:proofErr w:type="spellStart"/>
      <w:r w:rsidR="007B2EFB">
        <w:rPr>
          <w:shd w:val="clear" w:color="auto" w:fill="FFFFFF"/>
          <w:lang w:val="en-US"/>
        </w:rPr>
        <w:t>permantly</w:t>
      </w:r>
      <w:proofErr w:type="spellEnd"/>
      <w:r w:rsidR="007B2EFB">
        <w:rPr>
          <w:shd w:val="clear" w:color="auto" w:fill="FFFFFF"/>
          <w:lang w:val="en-US"/>
        </w:rPr>
        <w:t xml:space="preserve"> stored in the blockchain and a token id will </w:t>
      </w:r>
      <w:r w:rsidR="00077FA5">
        <w:rPr>
          <w:shd w:val="clear" w:color="auto" w:fill="FFFFFF"/>
          <w:lang w:val="en-US"/>
        </w:rPr>
        <w:t>be generated and get associated with the account of this particular user</w:t>
      </w:r>
      <w:r w:rsidR="007B2EFB">
        <w:rPr>
          <w:shd w:val="clear" w:color="auto" w:fill="FFFFFF"/>
          <w:lang w:val="en-US"/>
        </w:rPr>
        <w:t xml:space="preserve">. </w:t>
      </w:r>
      <w:r w:rsidR="00077FA5">
        <w:rPr>
          <w:shd w:val="clear" w:color="auto" w:fill="FFFFFF"/>
          <w:lang w:val="en-US"/>
        </w:rPr>
        <w:t>Any user in the blockchain network can search this particular token id and verify its owner.</w:t>
      </w:r>
    </w:p>
    <w:p w14:paraId="7600A276" w14:textId="6C55F71F" w:rsidR="00885338" w:rsidRPr="00623716" w:rsidRDefault="001661B2" w:rsidP="00607AE9">
      <w:pPr>
        <w:pStyle w:val="Heading2"/>
      </w:pPr>
      <w:r w:rsidRPr="00623716">
        <w:t>Introduction</w:t>
      </w:r>
    </w:p>
    <w:p w14:paraId="7C5AE791" w14:textId="19CA3DC5" w:rsidR="0014086E" w:rsidRDefault="0014086E" w:rsidP="00C94A1A">
      <w:pPr>
        <w:spacing w:before="100" w:beforeAutospacing="1" w:after="100" w:afterAutospacing="1"/>
        <w:jc w:val="both"/>
      </w:pPr>
      <w:r>
        <w:t>Monetary transactions between entities such as people or companies, are usually controlled centrally by a third party authority. For example, in order to carry out a monetary transfer or an electronic payment, an intermediary such a credit card company, is needed to verify it and then carry out the transaction. This process is not only applicable to the financial sector but is also similar in other sectors, such as mus</w:t>
      </w:r>
      <w:r w:rsidR="00CF542C">
        <w:t xml:space="preserve">ic or software distribution etc </w:t>
      </w:r>
      <w:r w:rsidR="00981762">
        <w:fldChar w:fldCharType="begin"/>
      </w:r>
      <w:r w:rsidR="00981762">
        <w:instrText xml:space="preserve"> ADDIN ZOTERO_ITEM CSL_CITATION {"citationID":"YeyVRDgV","properties":{"formattedCitation":"[1]","plainCitation":"[1]","noteIndex":0},"citationItems":[{"id":71,"uris":["http://zotero.org/users/8329906/items/VFHCLKKN"],"itemData":{"id":71,"type":"article-journal","container-title":"PLOS ONE","DOI":"10.1371/journal.pone.0163477","ISSN":"1932-6203","issue":"10","journalAbbreviation":"PLoS ONE","language":"en","page":"e0163477","source":"DOI.org (Crossref)","title":"Where Is Current Research on Blockchain Technology?—A Systematic Review","title-short":"Where Is Current Research on Blockchain Technology?","volume":"11","author":[{"family":"Yli-Huumo","given":"Jesse"},{"family":"Ko","given":"Deokyoon"},{"family":"Choi","given":"Sujin"},{"family":"Park","given":"Sooyong"},{"family":"Smolander","given":"Kari"}],"editor":[{"family":"Song","given":"Houbing"}],"issued":{"date-parts":[["2016",10,3]]}}}],"schema":"https://github.com/citation-style-language/schema/raw/master/csl-citation.json"} </w:instrText>
      </w:r>
      <w:r w:rsidR="00981762">
        <w:fldChar w:fldCharType="separate"/>
      </w:r>
      <w:r w:rsidR="00981762" w:rsidRPr="00981762">
        <w:t>[1]</w:t>
      </w:r>
      <w:r w:rsidR="00981762">
        <w:fldChar w:fldCharType="end"/>
      </w:r>
      <w:r>
        <w:t>. Thus, it is observed that this transaction system has a common point, both on the side of the transactor and on the side of the buyer. A central third party authority responsible for gathering the data and information in order to control and manage it appropriately to decide the outcome of the transaction</w:t>
      </w:r>
      <w:r w:rsidR="00F770A7">
        <w:t xml:space="preserve">. This is slow and costly because the transaction must be verified by a third party entity that is required to be trustful for both entities involved in this transaction </w:t>
      </w:r>
      <w:r w:rsidR="00981762">
        <w:fldChar w:fldCharType="begin"/>
      </w:r>
      <w:r w:rsidR="00981762">
        <w:instrText xml:space="preserve"> ADDIN ZOTERO_ITEM CSL_CITATION {"citationID":"DQPHF9GB","properties":{"formattedCitation":"[2]","plainCitation":"[2]","noteIndex":0},"citationItems":[{"id":101,"uris":["http://zotero.org/users/8329906/items/V76ABW8A"],"itemData":{"id":101,"type":"report","abstract":"With the explosive development of decentralized finance (DeFi),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Although the application of NFT is currently limited to digital fantasy artwork, games, collectible, etc., due to its unique capabilities, protocols, and platforms, they could be utilized in more practical issues. The main objective of this paper is to examine the requirements of presenting intellectual property assets, specifically patents, as NFTs. Hence, we offer a layered conceptual NFT-based patent framework with a comprehensive discussion on each layer, including storage, decentralized authentication, decentralized verification, Blockchain, and application layer.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event ticketing, and so forth.","genre":"preprint","language":"en","note":"DOI: 10.21203/rs.3.rs-951089/v1","publisher":"In Review","source":"DOI.org (Crossref)","title":"A Decentralized Framework for Patents and Intellectual Property as NFT in Blockchain Networks","URL":"https://www.researchsquare.com/article/rs-951089/v1","author":[{"family":"Bamakan","given":"Seyed Mojtaba Hosseini"},{"family":"Nezhadsistani","given":"Nasim"},{"family":"Bodaghi","given":"Omid"},{"family":"Qu","given":"Qiang"}],"accessed":{"date-parts":[["2022",11,30]]},"issued":{"date-parts":[["2021",10,5]]}}}],"schema":"https://github.com/citation-style-language/schema/raw/master/csl-citation.json"} </w:instrText>
      </w:r>
      <w:r w:rsidR="00981762">
        <w:fldChar w:fldCharType="separate"/>
      </w:r>
      <w:r w:rsidR="00981762" w:rsidRPr="00981762">
        <w:t>[2]</w:t>
      </w:r>
      <w:r w:rsidR="00981762">
        <w:fldChar w:fldCharType="end"/>
      </w:r>
      <w:r w:rsidR="00F770A7">
        <w:t>.</w:t>
      </w:r>
    </w:p>
    <w:p w14:paraId="45F99864" w14:textId="153B7FDD" w:rsidR="00F770A7" w:rsidRDefault="00F770A7" w:rsidP="00C94A1A">
      <w:pPr>
        <w:spacing w:before="100" w:beforeAutospacing="1" w:after="100" w:afterAutospacing="1"/>
        <w:jc w:val="both"/>
        <w:rPr>
          <w:lang w:val="en-US"/>
        </w:rPr>
      </w:pPr>
      <w:r>
        <w:t xml:space="preserve">Blockchain is a technology that has evolved to solve the problem of the intermediary. The main purpose of developing this technology is to create a decentralized environment in which no third party authority needs to be responsible for overseeing transactions between two entities. The Blockchain is a distributed database that records in an ever-growing list of data records consisting of transactions and confirmed by the nodes that make up this network. The data is recorded in a public ledger. The ledger is tamper-resistant containing information about every transaction that has taken place in the network. Once a transaction is recorded in the ledger, it cannot be tampered with or deleted. </w:t>
      </w:r>
      <w:r w:rsidR="00845550" w:rsidRPr="00845550">
        <w:t xml:space="preserve">In January 2009, Bitcoin </w:t>
      </w:r>
      <w:r w:rsidR="00845550">
        <w:t>introduced as the first blockchain ecosystem</w:t>
      </w:r>
      <w:r w:rsidR="00845550" w:rsidRPr="00845550">
        <w:t>. The paper that introduced Bitcoin first appeared in a 2008 publication titled "Bitcoin: A Peer-to-Peer Electronic Cash System"</w:t>
      </w:r>
      <w:r w:rsidR="00CF542C">
        <w:t xml:space="preserve"> </w:t>
      </w:r>
      <w:r w:rsidR="00981762">
        <w:fldChar w:fldCharType="begin"/>
      </w:r>
      <w:r w:rsidR="00981762">
        <w:instrText xml:space="preserve"> ADDIN ZOTERO_ITEM CSL_CITATION {"citationID":"FkRuJVhD","properties":{"formattedCitation":"[3]","plainCitation":"[3]","noteIndex":0},"citationItems":[{"id":100,"uris":["http://zotero.org/users/8329906/items/X7IKK9UC"],"itemData":{"id":100,"type":"article-journal","abstract":"A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981762">
        <w:fldChar w:fldCharType="separate"/>
      </w:r>
      <w:r w:rsidR="00981762" w:rsidRPr="00981762">
        <w:t>[3]</w:t>
      </w:r>
      <w:r w:rsidR="00981762">
        <w:fldChar w:fldCharType="end"/>
      </w:r>
      <w:r w:rsidR="00845550">
        <w:t xml:space="preserve">. After five years </w:t>
      </w:r>
      <w:r w:rsidR="00B7090F">
        <w:t xml:space="preserve">from the first block of </w:t>
      </w:r>
      <w:r w:rsidR="00B7090F">
        <w:lastRenderedPageBreak/>
        <w:t>the Bitcoin blockchain, a second generation of blockchain named Ethereum was introduced</w:t>
      </w:r>
      <w:r w:rsidR="007D7B7F">
        <w:t xml:space="preserve"> </w:t>
      </w:r>
      <w:r w:rsidR="007D7B7F">
        <w:fldChar w:fldCharType="begin"/>
      </w:r>
      <w:r w:rsidR="007D7B7F">
        <w:instrText xml:space="preserve"> ADDIN ZOTERO_ITEM CSL_CITATION {"citationID":"i8WEvMOc","properties":{"formattedCitation":"[4]","plainCitation":"[4]","noteIndex":0},"citationItems":[{"id":99,"uris":["http://zotero.org/users/8329906/items/DU6HEUBU"],"itemData":{"id":99,"type":"article-journal","language":"en","page":"36","source":"Zotero","title":"A NEXT GENERATION SMART CONTRACT &amp; DECENTRALIZED APPLICATION PLATFORM","author":[{"family":"Buterin","given":"Vitalik"}],"issued":{"date-parts":[["2014"]]}}}],"schema":"https://github.com/citation-style-language/schema/raw/master/csl-citation.json"} </w:instrText>
      </w:r>
      <w:r w:rsidR="007D7B7F">
        <w:fldChar w:fldCharType="separate"/>
      </w:r>
      <w:r w:rsidR="007D7B7F" w:rsidRPr="007D7B7F">
        <w:t>[4]</w:t>
      </w:r>
      <w:r w:rsidR="007D7B7F">
        <w:fldChar w:fldCharType="end"/>
      </w:r>
      <w:r w:rsidR="00B7090F">
        <w:t xml:space="preserve">. In 2014, Ethereum blockchain enabled developers to execute smart contracts. </w:t>
      </w:r>
      <w:r w:rsidR="00FB2EEF" w:rsidRPr="00FB2EEF">
        <w:t>Smart contracts</w:t>
      </w:r>
      <w:r w:rsidR="00FB2EEF">
        <w:t>,</w:t>
      </w:r>
      <w:r w:rsidR="00FB2EEF" w:rsidRPr="00FB2EEF">
        <w:t xml:space="preserve"> are </w:t>
      </w:r>
      <w:r w:rsidR="00FB2EEF">
        <w:rPr>
          <w:lang w:val="en-US"/>
        </w:rPr>
        <w:t xml:space="preserve">in essence, </w:t>
      </w:r>
      <w:r w:rsidR="00FB2EEF" w:rsidRPr="00FB2EEF">
        <w:rPr>
          <w:bCs/>
        </w:rPr>
        <w:t xml:space="preserve">programs stored on a blockchain that </w:t>
      </w:r>
      <w:r w:rsidR="00FB2EEF">
        <w:rPr>
          <w:bCs/>
        </w:rPr>
        <w:t>executes</w:t>
      </w:r>
      <w:r w:rsidR="00FB2EEF" w:rsidRPr="00FB2EEF">
        <w:rPr>
          <w:bCs/>
        </w:rPr>
        <w:t xml:space="preserve"> when predetermined conditions are met</w:t>
      </w:r>
      <w:r w:rsidR="00FB2EEF">
        <w:t>. Once these conditions</w:t>
      </w:r>
      <w:r w:rsidR="00FB2EEF" w:rsidRPr="00FB2EEF">
        <w:rPr>
          <w:lang w:val="en-US"/>
        </w:rPr>
        <w:t xml:space="preserve"> </w:t>
      </w:r>
      <w:r w:rsidR="00FB2EEF">
        <w:rPr>
          <w:lang w:val="en-US"/>
        </w:rPr>
        <w:t>are satisfied, a transaction is executed.</w:t>
      </w:r>
      <w:r w:rsidR="00FB2EEF">
        <w:t xml:space="preserve"> With the integration of smart contracts on blockchain, </w:t>
      </w:r>
      <w:r w:rsidR="00FB2EEF">
        <w:rPr>
          <w:lang w:val="en-US"/>
        </w:rPr>
        <w:t xml:space="preserve">developers can </w:t>
      </w:r>
      <w:r w:rsidR="00B7090F">
        <w:t>create financial applications that use tokens such as cryptocurrencies.</w:t>
      </w:r>
      <w:r w:rsidR="00701E21">
        <w:t xml:space="preserve"> As the technology of the distributed ledger advances, more </w:t>
      </w:r>
      <w:r w:rsidR="00701E21">
        <w:rPr>
          <w:lang w:val="en-US"/>
        </w:rPr>
        <w:t>notions have been developed and came to the foreground. In the recent time, anyone holding digital or even physical assets, can convert them into a digital token using the blockchain technology. This cost effective concept simplifies the process of exchanging any value between entities</w:t>
      </w:r>
      <w:r w:rsidR="000264DB">
        <w:rPr>
          <w:lang w:val="en-US"/>
        </w:rPr>
        <w:t xml:space="preserve"> </w:t>
      </w:r>
      <w:r w:rsidR="00981762">
        <w:rPr>
          <w:lang w:val="en-US"/>
        </w:rPr>
        <w:fldChar w:fldCharType="begin"/>
      </w:r>
      <w:r w:rsidR="00981762">
        <w:rPr>
          <w:lang w:val="en-US"/>
        </w:rPr>
        <w:instrText xml:space="preserve"> ADDIN ZOTERO_ITEM CSL_CITATION {"citationID":"cQwm5qmJ","properties":{"formattedCitation":"[2]","plainCitation":"[2]","noteIndex":0},"citationItems":[{"id":101,"uris":["http://zotero.org/users/8329906/items/V76ABW8A"],"itemData":{"id":101,"type":"report","abstract":"With the explosive development of decentralized finance (DeFi),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Although the application of NFT is currently limited to digital fantasy artwork, games, collectible, etc., due to its unique capabilities, protocols, and platforms, they could be utilized in more practical issues. The main objective of this paper is to examine the requirements of presenting intellectual property assets, specifically patents, as NFTs. Hence, we offer a layered conceptual NFT-based patent framework with a comprehensive discussion on each layer, including storage, decentralized authentication, decentralized verification, Blockchain, and application layer.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event ticketing, and so forth.","genre":"preprint","language":"en","note":"DOI: 10.21203/rs.3.rs-951089/v1","publisher":"In Review","source":"DOI.org (Crossref)","title":"A Decentralized Framework for Patents and Intellectual Property as NFT in Blockchain Networks","URL":"https://www.researchsquare.com/article/rs-951089/v1","author":[{"family":"Bamakan","given":"Seyed Mojtaba Hosseini"},{"family":"Nezhadsistani","given":"Nasim"},{"family":"Bodaghi","given":"Omid"},{"family":"Qu","given":"Qiang"}],"accessed":{"date-parts":[["2022",11,30]]},"issued":{"date-parts":[["2021",10,5]]}}}],"schema":"https://github.com/citation-style-language/schema/raw/master/csl-citation.json"} </w:instrText>
      </w:r>
      <w:r w:rsidR="00981762">
        <w:rPr>
          <w:lang w:val="en-US"/>
        </w:rPr>
        <w:fldChar w:fldCharType="separate"/>
      </w:r>
      <w:r w:rsidR="00981762" w:rsidRPr="00981762">
        <w:t>[2]</w:t>
      </w:r>
      <w:r w:rsidR="00981762">
        <w:rPr>
          <w:lang w:val="en-US"/>
        </w:rPr>
        <w:fldChar w:fldCharType="end"/>
      </w:r>
      <w:r w:rsidR="000264DB">
        <w:rPr>
          <w:lang w:val="en-US"/>
        </w:rPr>
        <w:t>.</w:t>
      </w:r>
    </w:p>
    <w:p w14:paraId="5EC76017" w14:textId="66AE501F" w:rsidR="0037654F" w:rsidRDefault="00766395" w:rsidP="00C94A1A">
      <w:pPr>
        <w:spacing w:before="100" w:beforeAutospacing="1" w:after="100" w:afterAutospacing="1"/>
        <w:jc w:val="both"/>
        <w:rPr>
          <w:lang w:val="en-US"/>
        </w:rPr>
      </w:pPr>
      <w:r>
        <w:rPr>
          <w:lang w:val="en-US"/>
        </w:rPr>
        <w:t xml:space="preserve">According to the laws designed for the internet in the decade of 2000, concerning the intellectual property licensing, </w:t>
      </w:r>
      <w:r w:rsidR="000264DB">
        <w:rPr>
          <w:lang w:val="en-US"/>
        </w:rPr>
        <w:t>people who buy digital goods do not actually own them but instead the</w:t>
      </w:r>
      <w:r w:rsidR="00CF542C">
        <w:rPr>
          <w:lang w:val="en-US"/>
        </w:rPr>
        <w:t xml:space="preserve">y are simply users </w:t>
      </w:r>
      <w:r w:rsidR="007D7B7F">
        <w:rPr>
          <w:lang w:val="en-US"/>
        </w:rPr>
        <w:fldChar w:fldCharType="begin"/>
      </w:r>
      <w:r w:rsidR="007D7B7F">
        <w:rPr>
          <w:lang w:val="en-US"/>
        </w:rPr>
        <w:instrText xml:space="preserve"> ADDIN ZOTERO_ITEM CSL_CITATION {"citationID":"P7HMDdy8","properties":{"formattedCitation":"[5]","plainCitation":"[5]","noteIndex":0},"citationItems":[{"id":108,"uris":["http://zotero.org/users/8329906/items/K68IR63R"],"itemData":{"id":108,"type":"article-journal","container-title":"Indiana Law Journal","journalAbbreviation":"Ind. L.J.","page":"1261","title":"Tokenized: The Law of Non-Fungible Tokens and Unique Digital Property","title-short":"Tokenized","volume":"97","author":[{"family":"Fairfield","given":"Joshua A. T."}],"issued":{"date-parts":[["2022"]]}}}],"schema":"https://github.com/citation-style-language/schema/raw/master/csl-citation.json"} </w:instrText>
      </w:r>
      <w:r w:rsidR="007D7B7F">
        <w:rPr>
          <w:lang w:val="en-US"/>
        </w:rPr>
        <w:fldChar w:fldCharType="separate"/>
      </w:r>
      <w:r w:rsidR="007D7B7F" w:rsidRPr="007D7B7F">
        <w:t>[5]</w:t>
      </w:r>
      <w:r w:rsidR="007D7B7F">
        <w:rPr>
          <w:lang w:val="en-US"/>
        </w:rPr>
        <w:fldChar w:fldCharType="end"/>
      </w:r>
      <w:r w:rsidR="000264DB">
        <w:rPr>
          <w:lang w:val="en-US"/>
        </w:rPr>
        <w:t>. One of the concepts of Ethereum blockchain technology that has been developed, is the ERC-721 (Ethereum Request for Comments) standard for Ethereum-based tokens.</w:t>
      </w:r>
      <w:r w:rsidR="001E4D8A">
        <w:rPr>
          <w:lang w:val="en-US"/>
        </w:rPr>
        <w:t xml:space="preserve"> The ERC-721 specifies the standard token interface with providing a model implementation for non-fungible tokens (NFT)</w:t>
      </w:r>
      <w:r w:rsidR="00E05751">
        <w:rPr>
          <w:lang w:val="en-US"/>
        </w:rPr>
        <w:t xml:space="preserve"> </w:t>
      </w:r>
      <w:r w:rsidR="00E05751">
        <w:rPr>
          <w:lang w:val="en-US"/>
        </w:rPr>
        <w:fldChar w:fldCharType="begin"/>
      </w:r>
      <w:r w:rsidR="00E05751">
        <w:rPr>
          <w:lang w:val="en-US"/>
        </w:rPr>
        <w:instrText xml:space="preserve"> ADDIN ZOTERO_ITEM CSL_CITATION {"citationID":"45XJMiwL","properties":{"formattedCitation":"[6]","plainCitation":"[6]","noteIndex":0},"citationItems":[{"id":105,"uris":["http://zotero.org/users/8329906/items/QYK9QAKB"],"itemData":{"id":105,"type":"paper-conference","abstract":"Non-fungible tokens (NFTs) as a decentralized proof of ownership represent one of the main reasons why Ethereum is a disruptive technology. This paper presents the first systematic study of the interactions occurring in a number of NFT ecosystems. We illustrate how to retrieve transaction data available on the blockchain and structure it as a graph-based model. Thanks to this methodology, we are able to study for the first time the topological structure of NFT networks and show that their properties (degree distribution and others) are similar to those of interaction graphs in social networks. Time-dependent analysis metrics, useful to characterize market influencers and interactions between different wallets, are also introduced. Based on those, we identify across a number of NFT networks the widespread presence of both investors accumulating NFTs and individuals who make large profits.","container-title":"2021 IEEE International Conference on Blockchain (Blockchain)","DOI":"10.1109/Blockchain53845.2021.00033","event-title":"2021 IEEE International Conference on Blockchain (Blockchain)","page":"188-195","source":"IEEE Xplore","title":"Networks of Ethereum Non-Fungible Tokens: A graph-based analysis of the ERC-721 ecosystem","title-short":"Networks of Ethereum Non-Fungible Tokens","author":[{"family":"Casale-Brunet","given":"S."},{"family":"Ribeca","given":"P."},{"family":"Doyle","given":"P."},{"family":"Mattavelli","given":"M."}],"issued":{"date-parts":[["2021",9]]}}}],"schema":"https://github.com/citation-style-language/schema/raw/master/csl-citation.json"} </w:instrText>
      </w:r>
      <w:r w:rsidR="00E05751">
        <w:rPr>
          <w:lang w:val="en-US"/>
        </w:rPr>
        <w:fldChar w:fldCharType="separate"/>
      </w:r>
      <w:r w:rsidR="00E05751" w:rsidRPr="00E05751">
        <w:t>[6]</w:t>
      </w:r>
      <w:r w:rsidR="00E05751">
        <w:rPr>
          <w:lang w:val="en-US"/>
        </w:rPr>
        <w:fldChar w:fldCharType="end"/>
      </w:r>
      <w:r w:rsidR="001E4D8A">
        <w:rPr>
          <w:lang w:val="en-US"/>
        </w:rPr>
        <w:t>. NFT can represent the ownership of physical or non-physical assets in a decentralized way</w:t>
      </w:r>
      <w:r w:rsidR="00CF542C">
        <w:rPr>
          <w:lang w:val="en-US"/>
        </w:rPr>
        <w:t xml:space="preserve"> </w:t>
      </w:r>
      <w:r w:rsidR="007D7B7F">
        <w:rPr>
          <w:lang w:val="en-US"/>
        </w:rPr>
        <w:fldChar w:fldCharType="begin"/>
      </w:r>
      <w:r w:rsidR="00E05751">
        <w:rPr>
          <w:lang w:val="en-US"/>
        </w:rPr>
        <w:instrText xml:space="preserve"> ADDIN ZOTERO_ITEM CSL_CITATION {"citationID":"5xuyJKSQ","properties":{"formattedCitation":"[7]","plainCitation":"[7]","noteIndex":0},"citationItems":[{"id":111,"uris":["http://zotero.org/users/8329906/items/MGJUU3L5"],"itemData":{"id":111,"type":"article-journal","title":"Property-based testing of ERC-721 Ethereum smart contracts","author":[{"family":"Figueiredo Novo","given":"Isac Daniel","non-dropping-particle":"de"}]}}],"schema":"https://github.com/citation-style-language/schema/raw/master/csl-citation.json"} </w:instrText>
      </w:r>
      <w:r w:rsidR="007D7B7F">
        <w:rPr>
          <w:lang w:val="en-US"/>
        </w:rPr>
        <w:fldChar w:fldCharType="separate"/>
      </w:r>
      <w:r w:rsidR="00E05751" w:rsidRPr="00E05751">
        <w:t>[7]</w:t>
      </w:r>
      <w:r w:rsidR="007D7B7F">
        <w:rPr>
          <w:lang w:val="en-US"/>
        </w:rPr>
        <w:fldChar w:fldCharType="end"/>
      </w:r>
      <w:r w:rsidR="0037654F">
        <w:rPr>
          <w:lang w:val="en-US"/>
        </w:rPr>
        <w:t xml:space="preserve">. One of the first application of NFTs that made this standard viral, was digital art such as </w:t>
      </w:r>
      <w:proofErr w:type="spellStart"/>
      <w:r w:rsidR="0037654F">
        <w:rPr>
          <w:lang w:val="en-US"/>
        </w:rPr>
        <w:t>CryptoPunks</w:t>
      </w:r>
      <w:proofErr w:type="spellEnd"/>
      <w:r w:rsidR="00CF542C">
        <w:rPr>
          <w:lang w:val="en-US"/>
        </w:rPr>
        <w:t xml:space="preserve"> </w:t>
      </w:r>
      <w:r w:rsidR="007D7B7F">
        <w:rPr>
          <w:lang w:val="en-US"/>
        </w:rPr>
        <w:fldChar w:fldCharType="begin"/>
      </w:r>
      <w:r w:rsidR="00E05751">
        <w:rPr>
          <w:lang w:val="en-US"/>
        </w:rPr>
        <w:instrText xml:space="preserve"> ADDIN ZOTERO_ITEM CSL_CITATION {"citationID":"N9U65xII","properties":{"formattedCitation":"[8]","plainCitation":"[8]","noteIndex":0},"citationItems":[{"id":113,"uris":["http://zotero.org/users/8329906/items/KET222XB"],"itemData":{"id":113,"type":"article-journal","container-title":"Available at SSRN","title":"The Cryptic Case of the CryptoPunks Licenses: The Mystery Over the Licenses for CryptoPunks NFTs","author":[{"family":"Lee","given":"Edward"}],"issued":{"date-parts":[["2021"]]}}}],"schema":"https://github.com/citation-style-language/schema/raw/master/csl-citation.json"} </w:instrText>
      </w:r>
      <w:r w:rsidR="007D7B7F">
        <w:rPr>
          <w:lang w:val="en-US"/>
        </w:rPr>
        <w:fldChar w:fldCharType="separate"/>
      </w:r>
      <w:r w:rsidR="00E05751" w:rsidRPr="00E05751">
        <w:t>[8]</w:t>
      </w:r>
      <w:r w:rsidR="007D7B7F">
        <w:rPr>
          <w:lang w:val="en-US"/>
        </w:rPr>
        <w:fldChar w:fldCharType="end"/>
      </w:r>
      <w:r w:rsidR="0037654F">
        <w:rPr>
          <w:lang w:val="en-US"/>
        </w:rPr>
        <w:t>.</w:t>
      </w:r>
    </w:p>
    <w:p w14:paraId="34008907" w14:textId="7CE529C6" w:rsidR="00B45B2F" w:rsidRPr="005061FF" w:rsidRDefault="00B45B2F" w:rsidP="00C94A1A">
      <w:pPr>
        <w:spacing w:before="100" w:beforeAutospacing="1" w:after="100" w:afterAutospacing="1"/>
        <w:jc w:val="both"/>
        <w:rPr>
          <w:lang w:val="en-US"/>
        </w:rPr>
      </w:pPr>
      <w:r>
        <w:rPr>
          <w:lang w:val="en-US"/>
        </w:rPr>
        <w:t>In the current work, an application concept is proposed that enables users to create NFT</w:t>
      </w:r>
      <w:r w:rsidR="005061FF">
        <w:rPr>
          <w:lang w:val="en-US"/>
        </w:rPr>
        <w:t>s for their digital art. The digital art is stored in a decentralized way and also, users are able to verify the validity of the owners’ NFTs with the use of cryptographic techniques.</w:t>
      </w:r>
    </w:p>
    <w:p w14:paraId="4364AD6E" w14:textId="19FB464C" w:rsidR="0037654F" w:rsidRPr="005061FF" w:rsidRDefault="00B45B2F" w:rsidP="00C94A1A">
      <w:pPr>
        <w:spacing w:before="100" w:beforeAutospacing="1" w:after="100" w:afterAutospacing="1"/>
        <w:jc w:val="both"/>
        <w:rPr>
          <w:lang w:val="en-US"/>
        </w:rPr>
      </w:pPr>
      <w:r>
        <w:rPr>
          <w:lang w:val="en-US"/>
        </w:rPr>
        <w:t>The work is structured as follows: Section II presents the</w:t>
      </w:r>
      <w:r w:rsidR="005061FF">
        <w:rPr>
          <w:lang w:val="en-US"/>
        </w:rPr>
        <w:t xml:space="preserve"> main architecture of the proposed solution. In Section III the implementation of the solution, as well as, the complete protocol is analyzed.</w:t>
      </w:r>
      <w:r w:rsidR="00980070">
        <w:rPr>
          <w:lang w:val="en-US"/>
        </w:rPr>
        <w:t xml:space="preserve"> In Section IV results and future work will be discussed.</w:t>
      </w:r>
    </w:p>
    <w:p w14:paraId="135818CF" w14:textId="77777777" w:rsidR="00F770A7" w:rsidRPr="0037654F" w:rsidRDefault="00F770A7" w:rsidP="00F770A7">
      <w:pPr>
        <w:spacing w:before="100" w:beforeAutospacing="1" w:after="100" w:afterAutospacing="1"/>
        <w:rPr>
          <w:lang w:val="en-US"/>
        </w:rPr>
      </w:pPr>
    </w:p>
    <w:p w14:paraId="0764199A" w14:textId="3B2D28BB" w:rsidR="00070D85" w:rsidRDefault="004E2DB5" w:rsidP="00607AE9">
      <w:pPr>
        <w:pStyle w:val="Heading2"/>
      </w:pPr>
      <w:r w:rsidRPr="00623716">
        <w:t>References</w:t>
      </w:r>
    </w:p>
    <w:p w14:paraId="331D4A8D" w14:textId="49C23EB0" w:rsidR="00E05751" w:rsidRDefault="007D7B7F" w:rsidP="00E05751">
      <w:pPr>
        <w:pStyle w:val="Bibliography"/>
        <w:ind w:left="720" w:hanging="720"/>
        <w:rPr>
          <w:sz w:val="20"/>
          <w:szCs w:val="20"/>
        </w:rPr>
      </w:pPr>
      <w:r w:rsidRPr="00E05751">
        <w:rPr>
          <w:sz w:val="20"/>
          <w:szCs w:val="20"/>
        </w:rPr>
        <w:fldChar w:fldCharType="begin"/>
      </w:r>
      <w:r w:rsidRPr="00E05751">
        <w:rPr>
          <w:sz w:val="20"/>
          <w:szCs w:val="20"/>
        </w:rPr>
        <w:instrText xml:space="preserve"> ADDIN ZOTERO_BIBL {"uncited":[],"omitted":[],"custom":[]} CSL_BIBLIOGRAPHY </w:instrText>
      </w:r>
      <w:r w:rsidRPr="00E05751">
        <w:rPr>
          <w:sz w:val="20"/>
          <w:szCs w:val="20"/>
        </w:rPr>
        <w:fldChar w:fldCharType="separate"/>
      </w:r>
      <w:r w:rsidR="00E05751" w:rsidRPr="00E05751">
        <w:rPr>
          <w:sz w:val="20"/>
          <w:szCs w:val="20"/>
        </w:rPr>
        <w:t>[1]</w:t>
      </w:r>
      <w:r w:rsidR="00E05751" w:rsidRPr="00E05751">
        <w:rPr>
          <w:sz w:val="20"/>
          <w:szCs w:val="20"/>
        </w:rPr>
        <w:tab/>
        <w:t xml:space="preserve">J. Yli-Huumo, D. Ko, S. Choi, S. Park, and K. Smolander, ‘Where Is Current Research on Blockchain Technology?—A Systematic Review’, </w:t>
      </w:r>
      <w:r w:rsidR="00E05751" w:rsidRPr="00E05751">
        <w:rPr>
          <w:i/>
          <w:iCs/>
          <w:sz w:val="20"/>
          <w:szCs w:val="20"/>
        </w:rPr>
        <w:t>PLOS ONE</w:t>
      </w:r>
      <w:r w:rsidR="00E05751" w:rsidRPr="00E05751">
        <w:rPr>
          <w:sz w:val="20"/>
          <w:szCs w:val="20"/>
        </w:rPr>
        <w:t>, vol. 11, no. 10, p. e0163477, Oct. 2016, doi: 10.1371/journal.pone.0163477.</w:t>
      </w:r>
    </w:p>
    <w:p w14:paraId="3BEBD475" w14:textId="77777777" w:rsidR="00E05751" w:rsidRPr="00E05751" w:rsidRDefault="00E05751" w:rsidP="00E05751"/>
    <w:p w14:paraId="05C1C17E" w14:textId="7B04F038" w:rsidR="00E05751" w:rsidRDefault="00E05751" w:rsidP="00E05751">
      <w:pPr>
        <w:pStyle w:val="Bibliography"/>
        <w:ind w:left="720" w:hanging="720"/>
        <w:rPr>
          <w:sz w:val="20"/>
          <w:szCs w:val="20"/>
        </w:rPr>
      </w:pPr>
      <w:r w:rsidRPr="00E05751">
        <w:rPr>
          <w:sz w:val="20"/>
          <w:szCs w:val="20"/>
        </w:rPr>
        <w:t>[2]</w:t>
      </w:r>
      <w:r w:rsidRPr="00E05751">
        <w:rPr>
          <w:sz w:val="20"/>
          <w:szCs w:val="20"/>
        </w:rPr>
        <w:tab/>
        <w:t>S. M. H. Bamakan, N. Nezhadsistani, O. Bodaghi, and Q. Qu, ‘A Decentralized Framework for Patents and Intellectual Property as NFT in Blockchain Networks’, In Review, preprint, Oct. 2021. doi: 10.21203/rs.3.rs-951089/v1.</w:t>
      </w:r>
    </w:p>
    <w:p w14:paraId="07809021" w14:textId="77777777" w:rsidR="00E05751" w:rsidRPr="00E05751" w:rsidRDefault="00E05751" w:rsidP="00E05751"/>
    <w:p w14:paraId="7528B013" w14:textId="77777777" w:rsidR="00E05751" w:rsidRPr="00E05751" w:rsidRDefault="00E05751" w:rsidP="00E05751">
      <w:pPr>
        <w:pStyle w:val="Bibliography"/>
        <w:rPr>
          <w:sz w:val="20"/>
          <w:szCs w:val="20"/>
        </w:rPr>
      </w:pPr>
      <w:r w:rsidRPr="00E05751">
        <w:rPr>
          <w:sz w:val="20"/>
          <w:szCs w:val="20"/>
        </w:rPr>
        <w:t>[3]</w:t>
      </w:r>
      <w:r w:rsidRPr="00E05751">
        <w:rPr>
          <w:sz w:val="20"/>
          <w:szCs w:val="20"/>
        </w:rPr>
        <w:tab/>
        <w:t>S. Nakamoto, ‘Bitcoin: A Peer-to-Peer Electronic Cash System’, p. 9.</w:t>
      </w:r>
    </w:p>
    <w:p w14:paraId="34F7B6AC" w14:textId="3EC23B99" w:rsidR="00E05751" w:rsidRDefault="00E05751" w:rsidP="00E05751">
      <w:pPr>
        <w:pStyle w:val="Bibliography"/>
        <w:ind w:left="720" w:hanging="720"/>
        <w:rPr>
          <w:sz w:val="20"/>
          <w:szCs w:val="20"/>
        </w:rPr>
      </w:pPr>
      <w:r w:rsidRPr="00E05751">
        <w:rPr>
          <w:sz w:val="20"/>
          <w:szCs w:val="20"/>
        </w:rPr>
        <w:t>[4]</w:t>
      </w:r>
      <w:r w:rsidRPr="00E05751">
        <w:rPr>
          <w:sz w:val="20"/>
          <w:szCs w:val="20"/>
        </w:rPr>
        <w:tab/>
        <w:t>V. Buterin, ‘A NEXT GENERATION SMART CONTRACT &amp; DECENTRALIZED APPLICATION PLATFORM’, p. 36, 2014.</w:t>
      </w:r>
    </w:p>
    <w:p w14:paraId="3C752DC4" w14:textId="77777777" w:rsidR="00E05751" w:rsidRPr="00E05751" w:rsidRDefault="00E05751" w:rsidP="00E05751"/>
    <w:p w14:paraId="1E27C25F" w14:textId="01F9361A" w:rsidR="00E05751" w:rsidRDefault="00E05751" w:rsidP="00E05751">
      <w:pPr>
        <w:pStyle w:val="Bibliography"/>
        <w:ind w:left="720" w:hanging="720"/>
        <w:rPr>
          <w:sz w:val="20"/>
          <w:szCs w:val="20"/>
        </w:rPr>
      </w:pPr>
      <w:r w:rsidRPr="00E05751">
        <w:rPr>
          <w:sz w:val="20"/>
          <w:szCs w:val="20"/>
        </w:rPr>
        <w:t>[5]</w:t>
      </w:r>
      <w:r w:rsidRPr="00E05751">
        <w:rPr>
          <w:sz w:val="20"/>
          <w:szCs w:val="20"/>
        </w:rPr>
        <w:tab/>
        <w:t xml:space="preserve">J. A. T. Fairfield, ‘Tokenized: The Law of Non-Fungible Tokens and Unique Digital Property’, </w:t>
      </w:r>
      <w:r w:rsidRPr="00E05751">
        <w:rPr>
          <w:i/>
          <w:iCs/>
          <w:sz w:val="20"/>
          <w:szCs w:val="20"/>
        </w:rPr>
        <w:t>Indiana Law J.</w:t>
      </w:r>
      <w:r w:rsidRPr="00E05751">
        <w:rPr>
          <w:sz w:val="20"/>
          <w:szCs w:val="20"/>
        </w:rPr>
        <w:t>, vol. 97, p. 1261, 2022.</w:t>
      </w:r>
    </w:p>
    <w:p w14:paraId="509D34E6" w14:textId="77777777" w:rsidR="00E05751" w:rsidRPr="00E05751" w:rsidRDefault="00E05751" w:rsidP="00E05751"/>
    <w:p w14:paraId="765880D6" w14:textId="65055F70" w:rsidR="00E05751" w:rsidRDefault="00E05751" w:rsidP="00E05751">
      <w:pPr>
        <w:pStyle w:val="Bibliography"/>
        <w:ind w:left="720" w:hanging="720"/>
        <w:rPr>
          <w:sz w:val="20"/>
          <w:szCs w:val="20"/>
        </w:rPr>
      </w:pPr>
      <w:r w:rsidRPr="00E05751">
        <w:rPr>
          <w:sz w:val="20"/>
          <w:szCs w:val="20"/>
        </w:rPr>
        <w:t>[6]</w:t>
      </w:r>
      <w:r w:rsidRPr="00E05751">
        <w:rPr>
          <w:sz w:val="20"/>
          <w:szCs w:val="20"/>
        </w:rPr>
        <w:tab/>
        <w:t xml:space="preserve">S. Casale-Brunet, P. Ribeca, P. Doyle, and M. Mattavelli, ‘Networks of Ethereum Non-Fungible Tokens: A graph-based analysis of the ERC-721 ecosystem’, in </w:t>
      </w:r>
      <w:r w:rsidRPr="00E05751">
        <w:rPr>
          <w:i/>
          <w:iCs/>
          <w:sz w:val="20"/>
          <w:szCs w:val="20"/>
        </w:rPr>
        <w:t>2021 IEEE International Conference on Blockchain (Blockchain)</w:t>
      </w:r>
      <w:r w:rsidRPr="00E05751">
        <w:rPr>
          <w:sz w:val="20"/>
          <w:szCs w:val="20"/>
        </w:rPr>
        <w:t>, Sep. 2021, pp. 188–195. doi: 10.1109/Blockchain53845.2021.00033.</w:t>
      </w:r>
    </w:p>
    <w:p w14:paraId="1A2B31D1" w14:textId="77777777" w:rsidR="00E05751" w:rsidRPr="00E05751" w:rsidRDefault="00E05751" w:rsidP="00E05751"/>
    <w:p w14:paraId="3C539923" w14:textId="7884AA2B" w:rsidR="00E05751" w:rsidRDefault="00E05751" w:rsidP="00E05751">
      <w:pPr>
        <w:pStyle w:val="Bibliography"/>
        <w:rPr>
          <w:sz w:val="20"/>
          <w:szCs w:val="20"/>
        </w:rPr>
      </w:pPr>
      <w:r w:rsidRPr="00E05751">
        <w:rPr>
          <w:sz w:val="20"/>
          <w:szCs w:val="20"/>
        </w:rPr>
        <w:t>[7]</w:t>
      </w:r>
      <w:r w:rsidRPr="00E05751">
        <w:rPr>
          <w:sz w:val="20"/>
          <w:szCs w:val="20"/>
        </w:rPr>
        <w:tab/>
        <w:t>I. D. de Figueiredo Novo, ‘Property-based testing of ERC-721 Ethereum smart contracts’.</w:t>
      </w:r>
    </w:p>
    <w:p w14:paraId="14811D7F" w14:textId="77777777" w:rsidR="00E05751" w:rsidRPr="00E05751" w:rsidRDefault="00E05751" w:rsidP="00E05751"/>
    <w:p w14:paraId="6E26B63E" w14:textId="77777777" w:rsidR="00E05751" w:rsidRPr="00E05751" w:rsidRDefault="00E05751" w:rsidP="00E05751">
      <w:pPr>
        <w:pStyle w:val="Bibliography"/>
        <w:ind w:left="720" w:hanging="720"/>
        <w:rPr>
          <w:sz w:val="20"/>
          <w:szCs w:val="20"/>
        </w:rPr>
      </w:pPr>
      <w:r w:rsidRPr="00E05751">
        <w:rPr>
          <w:sz w:val="20"/>
          <w:szCs w:val="20"/>
        </w:rPr>
        <w:t>[8]</w:t>
      </w:r>
      <w:r w:rsidRPr="00E05751">
        <w:rPr>
          <w:sz w:val="20"/>
          <w:szCs w:val="20"/>
        </w:rPr>
        <w:tab/>
        <w:t xml:space="preserve">E. Lee, ‘The Cryptic Case of the CryptoPunks Licenses: The Mystery Over the Licenses for CryptoPunks NFTs’, </w:t>
      </w:r>
      <w:r w:rsidRPr="00E05751">
        <w:rPr>
          <w:i/>
          <w:iCs/>
          <w:sz w:val="20"/>
          <w:szCs w:val="20"/>
        </w:rPr>
        <w:t>Available SSRN</w:t>
      </w:r>
      <w:r w:rsidRPr="00E05751">
        <w:rPr>
          <w:sz w:val="20"/>
          <w:szCs w:val="20"/>
        </w:rPr>
        <w:t>, 2021.</w:t>
      </w:r>
    </w:p>
    <w:p w14:paraId="120C6F7B" w14:textId="4C002049" w:rsidR="00E97DC2" w:rsidRPr="00E05751" w:rsidRDefault="007D7B7F" w:rsidP="00E05751">
      <w:r w:rsidRPr="00E05751">
        <w:rPr>
          <w:sz w:val="20"/>
          <w:szCs w:val="20"/>
        </w:rPr>
        <w:fldChar w:fldCharType="end"/>
      </w:r>
    </w:p>
    <w:sectPr w:rsidR="00E97DC2" w:rsidRPr="00E05751" w:rsidSect="00E650BB">
      <w:headerReference w:type="default" r:id="rId9"/>
      <w:footerReference w:type="even" r:id="rId10"/>
      <w:footerReference w:type="default" r:id="rId11"/>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0418E" w14:textId="77777777" w:rsidR="00247554" w:rsidRDefault="00247554" w:rsidP="003F2CC2">
      <w:r>
        <w:separator/>
      </w:r>
    </w:p>
  </w:endnote>
  <w:endnote w:type="continuationSeparator" w:id="0">
    <w:p w14:paraId="3EFA8D9A" w14:textId="77777777" w:rsidR="00247554" w:rsidRDefault="00247554"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A47E" w14:textId="1CDE6D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D7">
      <w:rPr>
        <w:rStyle w:val="PageNumber"/>
        <w:noProof/>
      </w:rPr>
      <w:t>3</w:t>
    </w:r>
    <w:r>
      <w:rPr>
        <w:rStyle w:val="PageNumber"/>
      </w:rPr>
      <w:fldChar w:fldCharType="end"/>
    </w:r>
  </w:p>
  <w:p w14:paraId="3B7CE0B0" w14:textId="77777777" w:rsidR="00B715BB" w:rsidRDefault="00B71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817C" w14:textId="56FCE41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B539F">
      <w:rPr>
        <w:rStyle w:val="PageNumber"/>
        <w:noProof/>
      </w:rPr>
      <w:t>1</w:t>
    </w:r>
    <w:r>
      <w:rPr>
        <w:rStyle w:val="PageNumber"/>
      </w:rPr>
      <w:fldChar w:fldCharType="end"/>
    </w:r>
  </w:p>
  <w:p w14:paraId="0D875B7D"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0DB1C" w14:textId="77777777" w:rsidR="00247554" w:rsidRDefault="00247554" w:rsidP="003F2CC2">
      <w:r>
        <w:separator/>
      </w:r>
    </w:p>
  </w:footnote>
  <w:footnote w:type="continuationSeparator" w:id="0">
    <w:p w14:paraId="1C234F5E" w14:textId="77777777" w:rsidR="00247554" w:rsidRDefault="00247554" w:rsidP="003F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13981" w14:textId="2E49B97A" w:rsidR="003C68D7" w:rsidRPr="003C68D7" w:rsidRDefault="003C68D7" w:rsidP="003C68D7">
    <w:pPr>
      <w:pStyle w:val="Header"/>
      <w:jc w:val="right"/>
      <w:rPr>
        <w:sz w:val="13"/>
        <w:szCs w:val="13"/>
      </w:rPr>
    </w:pPr>
    <w:r w:rsidRPr="003C68D7">
      <w:rPr>
        <w:sz w:val="13"/>
        <w:szCs w:val="13"/>
      </w:rPr>
      <w:t xml:space="preserve">University </w:t>
    </w:r>
    <w:r>
      <w:rPr>
        <w:sz w:val="13"/>
        <w:szCs w:val="13"/>
      </w:rPr>
      <w:t>o</w:t>
    </w:r>
    <w:r w:rsidRPr="003C68D7">
      <w:rPr>
        <w:sz w:val="13"/>
        <w:szCs w:val="13"/>
      </w:rPr>
      <w:t>f Thessaly</w:t>
    </w:r>
    <w:r>
      <w:rPr>
        <w:sz w:val="13"/>
        <w:szCs w:val="13"/>
      </w:rPr>
      <w:t xml:space="preserve">, </w:t>
    </w:r>
    <w:r w:rsidRPr="003C68D7">
      <w:rPr>
        <w:sz w:val="13"/>
        <w:szCs w:val="13"/>
      </w:rPr>
      <w:t>School of Science</w:t>
    </w:r>
  </w:p>
  <w:p w14:paraId="20AC54DD" w14:textId="2F294D6E" w:rsidR="00B715BB" w:rsidRDefault="003C68D7" w:rsidP="003C68D7">
    <w:pPr>
      <w:pStyle w:val="Header"/>
      <w:jc w:val="right"/>
    </w:pPr>
    <w:r w:rsidRPr="003C68D7">
      <w:rPr>
        <w:sz w:val="13"/>
        <w:szCs w:val="13"/>
      </w:rPr>
      <w:t xml:space="preserve">Informatics </w:t>
    </w:r>
    <w:r>
      <w:rPr>
        <w:sz w:val="13"/>
        <w:szCs w:val="13"/>
      </w:rPr>
      <w:t>and</w:t>
    </w:r>
    <w:r w:rsidRPr="003C68D7">
      <w:rPr>
        <w:sz w:val="13"/>
        <w:szCs w:val="13"/>
      </w:rPr>
      <w:t xml:space="preserve"> Computational Biomedicine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8DD"/>
    <w:rsid w:val="00006799"/>
    <w:rsid w:val="000264DB"/>
    <w:rsid w:val="00026A8F"/>
    <w:rsid w:val="0004354B"/>
    <w:rsid w:val="00047BFC"/>
    <w:rsid w:val="00050E7C"/>
    <w:rsid w:val="00070D85"/>
    <w:rsid w:val="00077FA5"/>
    <w:rsid w:val="00087E06"/>
    <w:rsid w:val="00094B8B"/>
    <w:rsid w:val="000969AF"/>
    <w:rsid w:val="000B1FCA"/>
    <w:rsid w:val="000B491A"/>
    <w:rsid w:val="000B5C81"/>
    <w:rsid w:val="000D4396"/>
    <w:rsid w:val="000E3AB3"/>
    <w:rsid w:val="00115395"/>
    <w:rsid w:val="00117F26"/>
    <w:rsid w:val="001225E8"/>
    <w:rsid w:val="00123E77"/>
    <w:rsid w:val="0014086E"/>
    <w:rsid w:val="0015463E"/>
    <w:rsid w:val="00155FAA"/>
    <w:rsid w:val="001661B2"/>
    <w:rsid w:val="001A0823"/>
    <w:rsid w:val="001A395A"/>
    <w:rsid w:val="001D068B"/>
    <w:rsid w:val="001E151A"/>
    <w:rsid w:val="001E4D8A"/>
    <w:rsid w:val="001F3938"/>
    <w:rsid w:val="0021300B"/>
    <w:rsid w:val="00247554"/>
    <w:rsid w:val="00275900"/>
    <w:rsid w:val="00290B64"/>
    <w:rsid w:val="002B71DF"/>
    <w:rsid w:val="002B7718"/>
    <w:rsid w:val="002D4E04"/>
    <w:rsid w:val="002E2B68"/>
    <w:rsid w:val="002E5D75"/>
    <w:rsid w:val="002F1967"/>
    <w:rsid w:val="002F2898"/>
    <w:rsid w:val="002F3152"/>
    <w:rsid w:val="0030413F"/>
    <w:rsid w:val="003335A7"/>
    <w:rsid w:val="00357C1F"/>
    <w:rsid w:val="003643FA"/>
    <w:rsid w:val="0037654F"/>
    <w:rsid w:val="003767AE"/>
    <w:rsid w:val="003A0C2B"/>
    <w:rsid w:val="003A0F7D"/>
    <w:rsid w:val="003B1B01"/>
    <w:rsid w:val="003B369D"/>
    <w:rsid w:val="003B539F"/>
    <w:rsid w:val="003C669E"/>
    <w:rsid w:val="003C68D7"/>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C1E40"/>
    <w:rsid w:val="004D1A7E"/>
    <w:rsid w:val="004E2DB5"/>
    <w:rsid w:val="004E464B"/>
    <w:rsid w:val="004E4BC3"/>
    <w:rsid w:val="005032D9"/>
    <w:rsid w:val="005061FF"/>
    <w:rsid w:val="005062FC"/>
    <w:rsid w:val="005269E2"/>
    <w:rsid w:val="00550E5F"/>
    <w:rsid w:val="0055227E"/>
    <w:rsid w:val="00563E8C"/>
    <w:rsid w:val="005651F1"/>
    <w:rsid w:val="00585ED2"/>
    <w:rsid w:val="00587B02"/>
    <w:rsid w:val="00594869"/>
    <w:rsid w:val="00595563"/>
    <w:rsid w:val="005A1003"/>
    <w:rsid w:val="005A6D25"/>
    <w:rsid w:val="005A787F"/>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978F3"/>
    <w:rsid w:val="006C41D2"/>
    <w:rsid w:val="006E471E"/>
    <w:rsid w:val="006E48E9"/>
    <w:rsid w:val="006F79D0"/>
    <w:rsid w:val="00701E21"/>
    <w:rsid w:val="00702E9F"/>
    <w:rsid w:val="00707B2A"/>
    <w:rsid w:val="00714521"/>
    <w:rsid w:val="007224B4"/>
    <w:rsid w:val="00725589"/>
    <w:rsid w:val="00731CFC"/>
    <w:rsid w:val="00732916"/>
    <w:rsid w:val="0073668C"/>
    <w:rsid w:val="00746A27"/>
    <w:rsid w:val="00754D49"/>
    <w:rsid w:val="00766395"/>
    <w:rsid w:val="00780A0C"/>
    <w:rsid w:val="007B1C42"/>
    <w:rsid w:val="007B2EFB"/>
    <w:rsid w:val="007B68B1"/>
    <w:rsid w:val="007C3E5F"/>
    <w:rsid w:val="007D4238"/>
    <w:rsid w:val="007D7B7F"/>
    <w:rsid w:val="007E61D0"/>
    <w:rsid w:val="007E7613"/>
    <w:rsid w:val="0080691B"/>
    <w:rsid w:val="00830098"/>
    <w:rsid w:val="00837E05"/>
    <w:rsid w:val="00845550"/>
    <w:rsid w:val="0087650E"/>
    <w:rsid w:val="00885338"/>
    <w:rsid w:val="008A7CF7"/>
    <w:rsid w:val="008B1CFD"/>
    <w:rsid w:val="008D31F7"/>
    <w:rsid w:val="008D4C74"/>
    <w:rsid w:val="008E0326"/>
    <w:rsid w:val="009015DD"/>
    <w:rsid w:val="00961D90"/>
    <w:rsid w:val="009648DD"/>
    <w:rsid w:val="00973A6B"/>
    <w:rsid w:val="00980070"/>
    <w:rsid w:val="00981762"/>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74910"/>
    <w:rsid w:val="00A828A2"/>
    <w:rsid w:val="00AC4064"/>
    <w:rsid w:val="00AF5161"/>
    <w:rsid w:val="00B07F57"/>
    <w:rsid w:val="00B22B82"/>
    <w:rsid w:val="00B36440"/>
    <w:rsid w:val="00B45B2F"/>
    <w:rsid w:val="00B572A3"/>
    <w:rsid w:val="00B5763E"/>
    <w:rsid w:val="00B60E92"/>
    <w:rsid w:val="00B7090F"/>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75DF0"/>
    <w:rsid w:val="00C81C71"/>
    <w:rsid w:val="00C83B29"/>
    <w:rsid w:val="00C84B65"/>
    <w:rsid w:val="00C9422E"/>
    <w:rsid w:val="00C94A1A"/>
    <w:rsid w:val="00CD3478"/>
    <w:rsid w:val="00CF32C4"/>
    <w:rsid w:val="00CF542C"/>
    <w:rsid w:val="00CF6378"/>
    <w:rsid w:val="00D1449B"/>
    <w:rsid w:val="00D42B95"/>
    <w:rsid w:val="00D5285F"/>
    <w:rsid w:val="00D52E38"/>
    <w:rsid w:val="00D76CDC"/>
    <w:rsid w:val="00DA1F63"/>
    <w:rsid w:val="00DA5365"/>
    <w:rsid w:val="00DB0D09"/>
    <w:rsid w:val="00DB4390"/>
    <w:rsid w:val="00DC5397"/>
    <w:rsid w:val="00E02E69"/>
    <w:rsid w:val="00E05751"/>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3EC9"/>
    <w:rsid w:val="00F60978"/>
    <w:rsid w:val="00F770A7"/>
    <w:rsid w:val="00F8443F"/>
    <w:rsid w:val="00F85409"/>
    <w:rsid w:val="00F90F09"/>
    <w:rsid w:val="00F9384B"/>
    <w:rsid w:val="00FB0979"/>
    <w:rsid w:val="00FB2EEF"/>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 w:type="paragraph" w:styleId="Bibliography">
    <w:name w:val="Bibliography"/>
    <w:basedOn w:val="Normal"/>
    <w:next w:val="Normal"/>
    <w:uiPriority w:val="37"/>
    <w:unhideWhenUsed/>
    <w:rsid w:val="0098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ublisher>
  <Details>
    <publisher-name>Hindawi Publishing Corporation</publisher-name>
    <date>14-05-2018</date>
    <Creator>Hindawi DE Staff</Creator>
  </Details>
</Publisher>
</file>

<file path=customXml/itemProps1.xml><?xml version="1.0" encoding="utf-8"?>
<ds:datastoreItem xmlns:ds="http://schemas.openxmlformats.org/officeDocument/2006/customXml" ds:itemID="{7DAA0534-BE19-4673-BF2D-7E2E40B1EF5C}">
  <ds:schemaRefs>
    <ds:schemaRef ds:uri="http://schemas.openxmlformats.org/officeDocument/2006/bibliography"/>
  </ds:schemaRefs>
</ds:datastoreItem>
</file>

<file path=customXml/itemProps2.xml><?xml version="1.0" encoding="utf-8"?>
<ds:datastoreItem xmlns:ds="http://schemas.openxmlformats.org/officeDocument/2006/customXml" ds:itemID="{E5F1652D-3FF4-49EA-B8B2-441915B608B3}">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KOSTAS</cp:lastModifiedBy>
  <cp:revision>8</cp:revision>
  <cp:lastPrinted>2017-12-21T13:41:00Z</cp:lastPrinted>
  <dcterms:created xsi:type="dcterms:W3CDTF">2022-11-29T10:21:00Z</dcterms:created>
  <dcterms:modified xsi:type="dcterms:W3CDTF">2022-12-05T07:47:00Z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id="cULTLclF"/&gt;&lt;style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