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Play-bold.ttf" ContentType="application/x-font-ttf"/>
  <Override PartName="/word/fonts/Play-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2"/>
          <w:szCs w:val="22"/>
        </w:rPr>
      </w:pPr>
      <w:r>
        <w:tab/>
        <w:tab/>
        <w:tab/>
        <w:tab/>
        <w:tab/>
        <w:tab/>
        <w:tab/>
        <w:tab/>
        <w:t>File Number: 111111-15/DS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0" w:lineRule="auto"/>
        <w:rPr>
          <w:rFonts w:ascii="Times New Roman" w:cs="Times New Roman" w:eastAsia="Times New Roman" w:hAnsi="Times New Roman"/>
          <w:sz w:val="22"/>
          <w:szCs w:val="22"/>
        </w:rPr>
      </w:pPr>
      <w:r w:rsidDel="00000000" w:rsidR="00000000" w:rsidRPr="00000000">
        <w:rPr>
          <w:rtl w:val="0"/>
        </w:rPr>
      </w:r>
    </w:p>
    <w:tbl>
      <w:tblPr>
        <w:tblStyle w:val="Table1"/>
        <w:tblW w:w="396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64"/>
        <w:tblGridChange w:id="0">
          <w:tblGrid>
            <w:gridCol w:w="3964"/>
          </w:tblGrid>
        </w:tblGridChange>
      </w:tblGrid>
      <w:tr>
        <w:trPr>
          <w:cantSplit w:val="0"/>
          <w:tblHeader w:val="0"/>
        </w:trPr>
        <w:tc>
          <w:tcPr/>
          <w:p>
            <w:r>
              <w:t>20 jan 2024</w:t>
              <w:tab/>
            </w:r>
          </w:p>
        </w:tc>
      </w:tr>
      <w:tr>
        <w:trPr>
          <w:cantSplit w:val="0"/>
          <w:trHeight w:val="557" w:hRule="atLeast"/>
          <w:tblHeader w:val="0"/>
        </w:trPr>
        <w:tc>
          <w:tcPr/>
          <w:p w:rsidR="00000000" w:rsidDel="00000000" w:rsidP="00000000" w:rsidRDefault="00000000" w:rsidRPr="00000000" w14:paraId="0000000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David Sowemimo</w:t>
            </w:r>
          </w:p>
          <w:p w:rsidR="00000000" w:rsidDel="00000000" w:rsidP="00000000" w:rsidRDefault="00000000" w:rsidRPr="00000000" w14:paraId="00000006">
            <w:pPr>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467886"/>
                  <w:sz w:val="20"/>
                  <w:szCs w:val="20"/>
                  <w:u w:val="single"/>
                  <w:rtl w:val="0"/>
                </w:rPr>
                <w:t xml:space="preserve">davids@watchmakerlaw.com</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tl w:val="0"/>
              </w:rPr>
            </w:r>
          </w:p>
        </w:tc>
      </w:tr>
      <w:tr>
        <w:trPr>
          <w:cantSplit w:val="0"/>
          <w:trHeight w:val="1325" w:hRule="atLeast"/>
          <w:tblHeader w:val="0"/>
        </w:trPr>
        <w:tc>
          <w:tcPr/>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Paralegal: Angela</w:t>
            </w:r>
          </w:p>
          <w:p w:rsidR="00000000" w:rsidDel="00000000" w:rsidP="00000000" w:rsidRDefault="00000000" w:rsidRPr="00000000" w14:paraId="00000009">
            <w:pPr>
              <w:rPr>
                <w:rFonts w:ascii="Times New Roman" w:cs="Times New Roman" w:eastAsia="Times New Roman" w:hAnsi="Times New Roman"/>
                <w:color w:val="467886"/>
                <w:sz w:val="20"/>
                <w:szCs w:val="20"/>
                <w:u w:val="single"/>
              </w:rPr>
            </w:pPr>
            <w:hyperlink r:id="rId8">
              <w:r w:rsidDel="00000000" w:rsidR="00000000" w:rsidRPr="00000000">
                <w:rPr>
                  <w:rFonts w:ascii="Times New Roman" w:cs="Times New Roman" w:eastAsia="Times New Roman" w:hAnsi="Times New Roman"/>
                  <w:color w:val="467886"/>
                  <w:sz w:val="20"/>
                  <w:szCs w:val="20"/>
                  <w:u w:val="single"/>
                  <w:rtl w:val="0"/>
                </w:rPr>
                <w:t xml:space="preserve">angelab@watchmakerlaw.com</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Assistant: Solomiia</w:t>
            </w:r>
          </w:p>
          <w:p w:rsidR="00000000" w:rsidDel="00000000" w:rsidP="00000000" w:rsidRDefault="00000000" w:rsidRPr="00000000" w14:paraId="0000000B">
            <w:pPr>
              <w:rPr>
                <w:rFonts w:ascii="Times New Roman" w:cs="Times New Roman" w:eastAsia="Times New Roman" w:hAnsi="Times New Roman"/>
                <w:b w:val="1"/>
                <w:sz w:val="20"/>
                <w:szCs w:val="20"/>
              </w:rPr>
            </w:pPr>
            <w:hyperlink r:id="rId9">
              <w:r w:rsidDel="00000000" w:rsidR="00000000" w:rsidRPr="00000000">
                <w:rPr>
                  <w:rFonts w:ascii="Times New Roman" w:cs="Times New Roman" w:eastAsia="Times New Roman" w:hAnsi="Times New Roman"/>
                  <w:color w:val="467886"/>
                  <w:sz w:val="20"/>
                  <w:szCs w:val="20"/>
                  <w:u w:val="single"/>
                  <w:rtl w:val="0"/>
                </w:rPr>
                <w:t xml:space="preserve">solomiiah@watchmakerlaw.com</w:t>
              </w:r>
            </w:hyperlink>
            <w:r w:rsidDel="00000000" w:rsidR="00000000" w:rsidRPr="00000000">
              <w:rPr>
                <w:rtl w:val="0"/>
              </w:rPr>
            </w:r>
          </w:p>
        </w:tc>
      </w:tr>
    </w:tbl>
    <w:p w:rsidR="00000000" w:rsidDel="00000000" w:rsidP="00000000" w:rsidRDefault="00000000" w:rsidRPr="00000000" w14:paraId="0000000C">
      <w:pPr>
        <w:spacing w:after="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ab/>
        <w:tab/>
        <w:tab/>
      </w:r>
    </w:p>
    <w:tbl>
      <w:tblPr>
        <w:tblStyle w:val="Table2"/>
        <w:tblW w:w="934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3"/>
        <w:gridCol w:w="4673"/>
        <w:tblGridChange w:id="0">
          <w:tblGrid>
            <w:gridCol w:w="4673"/>
            <w:gridCol w:w="4673"/>
          </w:tblGrid>
        </w:tblGridChange>
      </w:tblGrid>
      <w:tr>
        <w:trPr>
          <w:cantSplit w:val="0"/>
          <w:tblHeader w:val="0"/>
        </w:trPr>
        <w:tc>
          <w:tcPr/>
          <w:p>
            <w:r>
              <w:t>John Babay</w:t>
              <w:br/>
              <w:t>2045 192 st</w:t>
              <w:br/>
              <w:t>Edmonton, T6M3A8</w:t>
            </w:r>
          </w:p>
        </w:tc>
        <w:tc>
          <w:tcPr/>
          <w:p>
            <w:r>
              <w:t xml:space="preserve">         </w:t>
              <w:br/>
              <w:br/>
              <w:t>VIA EMAIL: yevheniisalo@gmail.com</w:t>
            </w:r>
          </w:p>
        </w:tc>
      </w:tr>
    </w:tbl>
    <w:p w:rsidR="00000000" w:rsidDel="00000000" w:rsidP="00000000" w:rsidRDefault="00000000" w:rsidRPr="00000000" w14:paraId="00000013">
      <w:pPr>
        <w:spacing w:after="0" w:lineRule="auto"/>
        <w:ind w:right="288"/>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2"/>
          <w:szCs w:val="22"/>
          <w:rtl w:val="0"/>
        </w:rPr>
        <w:tab/>
        <w:tab/>
        <w:tab/>
        <w:tab/>
      </w:r>
      <w:r w:rsidDel="00000000" w:rsidR="00000000" w:rsidRPr="00000000">
        <w:rPr>
          <w:rtl w:val="0"/>
        </w:rPr>
      </w:r>
    </w:p>
    <w:p w:rsidR="00000000" w:rsidDel="00000000" w:rsidP="00000000" w:rsidRDefault="00000000" w:rsidRPr="00000000" w14:paraId="00000014">
      <w:pPr>
        <w:ind w:left="14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Dear Sir/Madam:</w:t>
      </w:r>
    </w:p>
    <w:p w:rsidR="00000000" w:rsidDel="00000000" w:rsidP="00000000" w:rsidRDefault="00000000" w:rsidRPr="00000000" w14:paraId="00000015">
      <w:pPr>
        <w:spacing w:after="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6">
      <w:pPr>
        <w:pBdr>
          <w:bottom w:color="000000" w:space="1" w:sz="12" w:val="single"/>
        </w:pBdr>
        <w:spacing w:after="0" w:lineRule="auto"/>
        <w:ind w:left="142" w:firstLine="0"/>
        <w:rPr>
          <w:rFonts w:ascii="Times New Roman" w:cs="Times New Roman" w:eastAsia="Times New Roman" w:hAnsi="Times New Roman"/>
          <w:sz w:val="22"/>
          <w:szCs w:val="22"/>
        </w:rPr>
      </w:pPr>
      <w:r>
        <w:t>RE:  Motor Vehicle Accident - 20 jan 2024</w:t>
      </w:r>
    </w:p>
    <w:p w:rsidR="00000000" w:rsidDel="00000000" w:rsidP="00000000" w:rsidRDefault="00000000" w:rsidRPr="00000000" w14:paraId="00000017">
      <w:pPr>
        <w:spacing w:after="0" w:lineRule="auto"/>
        <w:ind w:left="142"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8">
      <w:pPr>
        <w:spacing w:after="0" w:lineRule="auto"/>
        <w:ind w:left="14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Thank you for choosing Watchmaker Law as your trusted partner in your personal injury claim.  We remain committed to achieving the best outcome for you in this matter. Make note of your file number listed above. When contacting our office, you may need to cite this file number for easy reference of your case. </w:t>
      </w:r>
    </w:p>
    <w:p w:rsidR="00000000" w:rsidDel="00000000" w:rsidP="00000000" w:rsidRDefault="00000000" w:rsidRPr="00000000" w14:paraId="00000019">
      <w:pPr>
        <w:spacing w:after="0" w:lineRule="auto"/>
        <w:ind w:left="142"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A">
      <w:pPr>
        <w:spacing w:after="0" w:lineRule="auto"/>
        <w:ind w:left="14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initial step in your case is to investigate the matter and contact the insurance companies involved.</w:t>
      </w:r>
    </w:p>
    <w:p w:rsidR="00000000" w:rsidDel="00000000" w:rsidP="00000000" w:rsidRDefault="00000000" w:rsidRPr="00000000" w14:paraId="0000001B">
      <w:pPr>
        <w:spacing w:after="0" w:lineRule="auto"/>
        <w:ind w:left="142"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C">
      <w:pPr>
        <w:spacing w:after="0" w:lineRule="auto"/>
        <w:ind w:left="14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Please be reminded that the strength of your case is heavily dependent on the length of treatments that you attend. In this regard, make every effort to attend all your recommended treatments. You have no-fault coverage (Accident Benefits “Section B”) for your therapy, counselling and dental sessions (as needed) under your own insurance policy. If you run into issues accessing this coverage from your insurance company, let us know, we are here to assist you. </w:t>
      </w:r>
    </w:p>
    <w:p w:rsidR="00000000" w:rsidDel="00000000" w:rsidP="00000000" w:rsidRDefault="00000000" w:rsidRPr="00000000" w14:paraId="0000001D">
      <w:pPr>
        <w:spacing w:after="0" w:lineRule="auto"/>
        <w:ind w:left="142"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E">
      <w:pPr>
        <w:spacing w:after="0" w:lineRule="auto"/>
        <w:ind w:left="14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 is critical to your case that you attend your family doctor’s office regularly to complain about any medical issues and/or symptoms that you may be having as a result of the subject accident. By visiting your doctor, you get your symptoms documented and at the same time, you get the care and medical attention that you require. Ideally, we recommend that you attend your doctor’s office at least once a month until the end of your case. </w:t>
      </w:r>
    </w:p>
    <w:p w:rsidR="00000000" w:rsidDel="00000000" w:rsidP="00000000" w:rsidRDefault="00000000" w:rsidRPr="00000000" w14:paraId="0000001F">
      <w:pPr>
        <w:spacing w:after="0" w:lineRule="auto"/>
        <w:ind w:left="142"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0">
      <w:pPr>
        <w:spacing w:after="0" w:lineRule="auto"/>
        <w:ind w:left="14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Lastly, please be informed that insurance companies spend a considerable number of resources surveilling third party claimants like yourself.  They may routinely review your social media accounts and/or posts if you have a publicly accessible profile. While we understand that a social media post may not accurately depict the reality of your medical situation, it could still be relied on by the other side to discredit your case. </w:t>
      </w:r>
    </w:p>
    <w:p w:rsidR="00000000" w:rsidDel="00000000" w:rsidP="00000000" w:rsidRDefault="00000000" w:rsidRPr="00000000" w14:paraId="00000021">
      <w:pPr>
        <w:spacing w:after="0" w:lineRule="auto"/>
        <w:ind w:left="142"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2">
      <w:pPr>
        <w:spacing w:after="0" w:lineRule="auto"/>
        <w:ind w:left="14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 not hesitate to reach out to me if you have questions or concerns about your matter. </w:t>
      </w:r>
    </w:p>
    <w:p w:rsidR="00000000" w:rsidDel="00000000" w:rsidP="00000000" w:rsidRDefault="00000000" w:rsidRPr="00000000" w14:paraId="00000023">
      <w:pPr>
        <w:spacing w:after="0" w:lineRule="auto"/>
        <w:ind w:left="142"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4">
      <w:pPr>
        <w:spacing w:after="0" w:lineRule="auto"/>
        <w:ind w:left="142"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Yours Truly,</w:t>
      </w:r>
    </w:p>
    <w:p w:rsidR="00000000" w:rsidDel="00000000" w:rsidP="00000000" w:rsidRDefault="00000000" w:rsidRPr="00000000" w14:paraId="00000025">
      <w:pPr>
        <w:spacing w:after="0" w:lineRule="auto"/>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026">
      <w:pPr>
        <w:spacing w:after="0" w:lineRule="auto"/>
        <w:ind w:left="142"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WATCHMAKER LAW.,</w:t>
      </w:r>
    </w:p>
    <w:p w:rsidR="00000000" w:rsidDel="00000000" w:rsidP="00000000" w:rsidRDefault="00000000" w:rsidRPr="00000000" w14:paraId="00000027">
      <w:pPr>
        <w:spacing w:after="0" w:lineRule="auto"/>
        <w:ind w:left="142"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PER:</w:t>
      </w:r>
    </w:p>
    <w:p w:rsidR="00000000" w:rsidDel="00000000" w:rsidP="00000000" w:rsidRDefault="00000000" w:rsidRPr="00000000" w14:paraId="00000028">
      <w:pPr>
        <w:spacing w:after="0" w:lineRule="auto"/>
        <w:ind w:left="142"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9">
      <w:pPr>
        <w:spacing w:after="0" w:lineRule="auto"/>
        <w:ind w:left="142"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Pr>
        <w:drawing>
          <wp:inline distB="0" distT="0" distL="0" distR="0">
            <wp:extent cx="2700668" cy="480986"/>
            <wp:effectExtent b="0" l="0" r="0" t="0"/>
            <wp:docPr descr="A close-up of a signature&#10;&#10;Description automatically generated" id="756589567" name="image1.png"/>
            <a:graphic>
              <a:graphicData uri="http://schemas.openxmlformats.org/drawingml/2006/picture">
                <pic:pic>
                  <pic:nvPicPr>
                    <pic:cNvPr descr="A close-up of a signature&#10;&#10;Description automatically generated" id="0" name="image1.png"/>
                    <pic:cNvPicPr preferRelativeResize="0"/>
                  </pic:nvPicPr>
                  <pic:blipFill>
                    <a:blip r:embed="rId10"/>
                    <a:srcRect b="48148" l="0" r="0" t="0"/>
                    <a:stretch>
                      <a:fillRect/>
                    </a:stretch>
                  </pic:blipFill>
                  <pic:spPr>
                    <a:xfrm>
                      <a:off x="0" y="0"/>
                      <a:ext cx="2700668" cy="480986"/>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0" w:lineRule="auto"/>
        <w:ind w:left="142"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B">
      <w:pPr>
        <w:spacing w:after="0" w:lineRule="auto"/>
        <w:ind w:left="142"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DAVID SOWEMIMO</w:t>
      </w:r>
    </w:p>
    <w:p w:rsidR="00000000" w:rsidDel="00000000" w:rsidP="00000000" w:rsidRDefault="00000000" w:rsidRPr="00000000" w14:paraId="0000002C">
      <w:pPr>
        <w:spacing w:after="0" w:lineRule="auto"/>
        <w:ind w:left="142"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Barrister &amp; Solicitor</w:t>
      </w:r>
    </w:p>
    <w:p w:rsidR="00000000" w:rsidDel="00000000" w:rsidP="00000000" w:rsidRDefault="00000000" w:rsidRPr="00000000" w14:paraId="0000002D">
      <w:pPr>
        <w:spacing w:after="0" w:lineRule="auto"/>
        <w:ind w:left="142"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DS/ab</w:t>
      </w:r>
    </w:p>
    <w:p w:rsidR="00000000" w:rsidDel="00000000" w:rsidP="00000000" w:rsidRDefault="00000000" w:rsidRPr="00000000" w14:paraId="0000002E">
      <w:pPr>
        <w:spacing w:after="0" w:lineRule="auto"/>
        <w:ind w:left="142" w:firstLine="0"/>
        <w:rPr>
          <w:rFonts w:ascii="Times New Roman" w:cs="Times New Roman" w:eastAsia="Times New Roman" w:hAnsi="Times New Roman"/>
          <w:sz w:val="22"/>
          <w:szCs w:val="22"/>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440" w:top="1440" w:left="1440" w:right="1440"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#6, 10235 111 Street N.W., Edmonton, AB T5K 2V5</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Toll Free: 1 (866) 967-1538 EXT 101</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ab/>
      <w:t xml:space="preserve">   Fax: 1 825 401 0207</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Email: info@watchmakerlaw.com</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drawing>
        <wp:inline distB="0" distT="0" distL="0" distR="0">
          <wp:extent cx="4133215" cy="688975"/>
          <wp:effectExtent b="0" l="0" r="0" t="0"/>
          <wp:docPr id="75658956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133215" cy="688975"/>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D50E21"/>
    <w:pPr>
      <w:spacing w:line="278" w:lineRule="auto"/>
    </w:pPr>
    <w:rPr>
      <w:sz w:val="24"/>
      <w:szCs w:val="24"/>
    </w:rPr>
  </w:style>
  <w:style w:type="paragraph" w:styleId="Heading1">
    <w:name w:val="heading 1"/>
    <w:basedOn w:val="Normal"/>
    <w:next w:val="Normal"/>
    <w:link w:val="Heading1Char"/>
    <w:uiPriority w:val="9"/>
    <w:qFormat w:val="1"/>
    <w:rsid w:val="00D50E2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D50E2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D50E2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D50E2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D50E2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D50E21"/>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D50E2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D50E21"/>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D50E21"/>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50E21"/>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D50E21"/>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D50E2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D50E2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D50E2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D50E2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D50E2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D50E2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D50E21"/>
    <w:rPr>
      <w:rFonts w:cstheme="majorBidi" w:eastAsiaTheme="majorEastAsia"/>
      <w:color w:val="272727" w:themeColor="text1" w:themeTint="0000D8"/>
    </w:rPr>
  </w:style>
  <w:style w:type="paragraph" w:styleId="Title">
    <w:name w:val="Title"/>
    <w:basedOn w:val="Normal"/>
    <w:next w:val="Normal"/>
    <w:link w:val="TitleChar"/>
    <w:uiPriority w:val="10"/>
    <w:qFormat w:val="1"/>
    <w:rsid w:val="00D50E21"/>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50E21"/>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D50E21"/>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D50E2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D50E2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D50E21"/>
    <w:rPr>
      <w:i w:val="1"/>
      <w:iCs w:val="1"/>
      <w:color w:val="404040" w:themeColor="text1" w:themeTint="0000BF"/>
    </w:rPr>
  </w:style>
  <w:style w:type="paragraph" w:styleId="ListParagraph">
    <w:name w:val="List Paragraph"/>
    <w:basedOn w:val="Normal"/>
    <w:uiPriority w:val="34"/>
    <w:qFormat w:val="1"/>
    <w:rsid w:val="00D50E21"/>
    <w:pPr>
      <w:ind w:left="720"/>
      <w:contextualSpacing w:val="1"/>
    </w:pPr>
  </w:style>
  <w:style w:type="character" w:styleId="IntenseEmphasis">
    <w:name w:val="Intense Emphasis"/>
    <w:basedOn w:val="DefaultParagraphFont"/>
    <w:uiPriority w:val="21"/>
    <w:qFormat w:val="1"/>
    <w:rsid w:val="00D50E21"/>
    <w:rPr>
      <w:i w:val="1"/>
      <w:iCs w:val="1"/>
      <w:color w:val="0f4761" w:themeColor="accent1" w:themeShade="0000BF"/>
    </w:rPr>
  </w:style>
  <w:style w:type="paragraph" w:styleId="IntenseQuote">
    <w:name w:val="Intense Quote"/>
    <w:basedOn w:val="Normal"/>
    <w:next w:val="Normal"/>
    <w:link w:val="IntenseQuoteChar"/>
    <w:uiPriority w:val="30"/>
    <w:qFormat w:val="1"/>
    <w:rsid w:val="00D50E2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D50E21"/>
    <w:rPr>
      <w:i w:val="1"/>
      <w:iCs w:val="1"/>
      <w:color w:val="0f4761" w:themeColor="accent1" w:themeShade="0000BF"/>
    </w:rPr>
  </w:style>
  <w:style w:type="character" w:styleId="IntenseReference">
    <w:name w:val="Intense Reference"/>
    <w:basedOn w:val="DefaultParagraphFont"/>
    <w:uiPriority w:val="32"/>
    <w:qFormat w:val="1"/>
    <w:rsid w:val="00D50E21"/>
    <w:rPr>
      <w:b w:val="1"/>
      <w:bCs w:val="1"/>
      <w:smallCaps w:val="1"/>
      <w:color w:val="0f4761" w:themeColor="accent1" w:themeShade="0000BF"/>
      <w:spacing w:val="5"/>
    </w:rPr>
  </w:style>
  <w:style w:type="paragraph" w:styleId="Header">
    <w:name w:val="header"/>
    <w:basedOn w:val="Normal"/>
    <w:link w:val="HeaderChar"/>
    <w:uiPriority w:val="99"/>
    <w:unhideWhenUsed w:val="1"/>
    <w:rsid w:val="00D50E21"/>
    <w:pPr>
      <w:tabs>
        <w:tab w:val="center" w:pos="4680"/>
        <w:tab w:val="right" w:pos="9360"/>
      </w:tabs>
      <w:spacing w:after="0" w:line="240" w:lineRule="auto"/>
    </w:pPr>
  </w:style>
  <w:style w:type="character" w:styleId="HeaderChar" w:customStyle="1">
    <w:name w:val="Header Char"/>
    <w:basedOn w:val="DefaultParagraphFont"/>
    <w:link w:val="Header"/>
    <w:uiPriority w:val="99"/>
    <w:rsid w:val="00D50E21"/>
  </w:style>
  <w:style w:type="paragraph" w:styleId="Footer">
    <w:name w:val="footer"/>
    <w:basedOn w:val="Normal"/>
    <w:link w:val="FooterChar"/>
    <w:uiPriority w:val="99"/>
    <w:unhideWhenUsed w:val="1"/>
    <w:rsid w:val="00D50E21"/>
    <w:pPr>
      <w:tabs>
        <w:tab w:val="center" w:pos="4680"/>
        <w:tab w:val="right" w:pos="9360"/>
      </w:tabs>
      <w:spacing w:after="0" w:line="240" w:lineRule="auto"/>
    </w:pPr>
  </w:style>
  <w:style w:type="character" w:styleId="FooterChar" w:customStyle="1">
    <w:name w:val="Footer Char"/>
    <w:basedOn w:val="DefaultParagraphFont"/>
    <w:link w:val="Footer"/>
    <w:uiPriority w:val="99"/>
    <w:rsid w:val="00D50E21"/>
  </w:style>
  <w:style w:type="character" w:styleId="Hyperlink">
    <w:name w:val="Hyperlink"/>
    <w:basedOn w:val="DefaultParagraphFont"/>
    <w:uiPriority w:val="99"/>
    <w:unhideWhenUsed w:val="1"/>
    <w:rsid w:val="00D50E21"/>
    <w:rPr>
      <w:color w:val="467886" w:themeColor="hyperlink"/>
      <w:u w:val="single"/>
    </w:rPr>
  </w:style>
  <w:style w:type="character" w:styleId="UnresolvedMention">
    <w:name w:val="Unresolved Mention"/>
    <w:basedOn w:val="DefaultParagraphFont"/>
    <w:uiPriority w:val="99"/>
    <w:semiHidden w:val="1"/>
    <w:unhideWhenUsed w:val="1"/>
    <w:rsid w:val="00B32F57"/>
    <w:rPr>
      <w:color w:val="605e5c"/>
      <w:shd w:color="auto" w:fill="e1dfdd" w:val="clear"/>
    </w:rPr>
  </w:style>
  <w:style w:type="table" w:styleId="TableGrid">
    <w:name w:val="Table Grid"/>
    <w:basedOn w:val="TableNormal"/>
    <w:uiPriority w:val="39"/>
    <w:rsid w:val="0077304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olomiiah@watchmakerlaw.com" TargetMode="External"/><Relationship Id="rId15" Type="http://schemas.openxmlformats.org/officeDocument/2006/relationships/footer" Target="footer3.xml"/><Relationship Id="rId14"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davids@watchmakerlaw.com" TargetMode="External"/><Relationship Id="rId8" Type="http://schemas.openxmlformats.org/officeDocument/2006/relationships/hyperlink" Target="mailto:angelab@watchmakerlaw.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X6sXAsheCtaMeEAnxDXWLpn0kg==">CgMxLjA4AHIhMTJDUTF3MjcwVlFLcld0NERwS1FpWHd3azllZHNkVEJR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2024-09-30T14:58:00Z</dcterms:created>
  <dc:creator>Angela Buck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0x0101006D8F9A2562FEBA459EB84F7D5BE9014A</vt:lpwstr>
  </property>
  <property fmtid="{D5CDD505-2E9C-101B-9397-08002B2CF9AE}" pid="3" name="MediaServiceImageTags">
    <vt:lpwstr/>
  </property>
</Properties>
</file>