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51708" w14:textId="77777777" w:rsidR="005F502F" w:rsidRDefault="00000000">
      <w:pPr>
        <w:spacing w:line="360" w:lineRule="auto"/>
        <w:jc w:val="center"/>
        <w:rPr>
          <w:sz w:val="24"/>
          <w:szCs w:val="24"/>
        </w:rPr>
      </w:pPr>
      <w:r>
        <w:rPr>
          <w:sz w:val="24"/>
          <w:szCs w:val="24"/>
        </w:rPr>
        <w:t>PONTIFÍCIA UNIVERSIDADE CATÓLICA DO RIO DE JANEIRO</w:t>
      </w:r>
    </w:p>
    <w:p w14:paraId="0C7169C6" w14:textId="77777777" w:rsidR="005F502F" w:rsidRDefault="00000000">
      <w:pPr>
        <w:spacing w:line="360" w:lineRule="auto"/>
        <w:jc w:val="center"/>
        <w:rPr>
          <w:sz w:val="24"/>
          <w:szCs w:val="24"/>
        </w:rPr>
      </w:pPr>
      <w:r>
        <w:rPr>
          <w:sz w:val="24"/>
          <w:szCs w:val="24"/>
        </w:rPr>
        <w:t>Curso de Engenharia de Produção</w:t>
      </w:r>
    </w:p>
    <w:p w14:paraId="75F37890" w14:textId="77777777" w:rsidR="005F502F" w:rsidRDefault="005F502F">
      <w:pPr>
        <w:spacing w:line="360" w:lineRule="auto"/>
        <w:jc w:val="center"/>
        <w:rPr>
          <w:sz w:val="24"/>
          <w:szCs w:val="24"/>
        </w:rPr>
      </w:pPr>
    </w:p>
    <w:p w14:paraId="18652FE4" w14:textId="77777777" w:rsidR="005F502F" w:rsidRDefault="005F502F">
      <w:pPr>
        <w:spacing w:line="360" w:lineRule="auto"/>
        <w:jc w:val="center"/>
        <w:rPr>
          <w:sz w:val="24"/>
          <w:szCs w:val="24"/>
        </w:rPr>
      </w:pPr>
    </w:p>
    <w:p w14:paraId="7CEAEFCD" w14:textId="77777777" w:rsidR="005F502F" w:rsidRDefault="005F502F">
      <w:pPr>
        <w:spacing w:line="360" w:lineRule="auto"/>
        <w:jc w:val="center"/>
        <w:rPr>
          <w:sz w:val="24"/>
          <w:szCs w:val="24"/>
        </w:rPr>
      </w:pPr>
    </w:p>
    <w:p w14:paraId="5BFE9198" w14:textId="77777777" w:rsidR="005F502F" w:rsidRDefault="005F502F">
      <w:pPr>
        <w:spacing w:line="360" w:lineRule="auto"/>
        <w:jc w:val="center"/>
        <w:rPr>
          <w:sz w:val="24"/>
          <w:szCs w:val="24"/>
        </w:rPr>
      </w:pPr>
    </w:p>
    <w:p w14:paraId="50245374" w14:textId="77777777" w:rsidR="005F502F" w:rsidRDefault="005F502F">
      <w:pPr>
        <w:spacing w:line="360" w:lineRule="auto"/>
        <w:jc w:val="center"/>
        <w:rPr>
          <w:sz w:val="24"/>
          <w:szCs w:val="24"/>
        </w:rPr>
      </w:pPr>
    </w:p>
    <w:p w14:paraId="1CA25DD0" w14:textId="77777777" w:rsidR="005F502F" w:rsidRDefault="005F502F">
      <w:pPr>
        <w:spacing w:line="360" w:lineRule="auto"/>
        <w:jc w:val="center"/>
        <w:rPr>
          <w:sz w:val="24"/>
          <w:szCs w:val="24"/>
        </w:rPr>
      </w:pPr>
    </w:p>
    <w:p w14:paraId="1BF5B1C8" w14:textId="77777777" w:rsidR="005F502F" w:rsidRDefault="005F502F">
      <w:pPr>
        <w:spacing w:line="360" w:lineRule="auto"/>
        <w:jc w:val="center"/>
        <w:rPr>
          <w:sz w:val="24"/>
          <w:szCs w:val="24"/>
        </w:rPr>
      </w:pPr>
    </w:p>
    <w:p w14:paraId="3BB2087E" w14:textId="77777777" w:rsidR="005F502F" w:rsidRDefault="005F502F">
      <w:pPr>
        <w:spacing w:line="360" w:lineRule="auto"/>
        <w:jc w:val="center"/>
        <w:rPr>
          <w:sz w:val="24"/>
          <w:szCs w:val="24"/>
        </w:rPr>
      </w:pPr>
    </w:p>
    <w:p w14:paraId="37FCA483" w14:textId="77777777" w:rsidR="005F502F" w:rsidRDefault="00000000">
      <w:pPr>
        <w:spacing w:line="360" w:lineRule="auto"/>
        <w:jc w:val="center"/>
        <w:rPr>
          <w:sz w:val="24"/>
          <w:szCs w:val="24"/>
        </w:rPr>
      </w:pPr>
      <w:r>
        <w:rPr>
          <w:sz w:val="24"/>
          <w:szCs w:val="24"/>
        </w:rPr>
        <w:t>EDUARDO KOPELMAN</w:t>
      </w:r>
    </w:p>
    <w:p w14:paraId="72400E27" w14:textId="77777777" w:rsidR="005F502F" w:rsidRDefault="005F502F">
      <w:pPr>
        <w:spacing w:line="360" w:lineRule="auto"/>
        <w:jc w:val="center"/>
        <w:rPr>
          <w:sz w:val="24"/>
          <w:szCs w:val="24"/>
        </w:rPr>
      </w:pPr>
    </w:p>
    <w:p w14:paraId="1E6BE2D5" w14:textId="77777777" w:rsidR="005F502F" w:rsidRDefault="005F502F">
      <w:pPr>
        <w:spacing w:line="360" w:lineRule="auto"/>
        <w:jc w:val="center"/>
        <w:rPr>
          <w:sz w:val="24"/>
          <w:szCs w:val="24"/>
        </w:rPr>
      </w:pPr>
    </w:p>
    <w:p w14:paraId="2BE9D82D" w14:textId="77777777" w:rsidR="005F502F" w:rsidRDefault="005F502F">
      <w:pPr>
        <w:spacing w:line="360" w:lineRule="auto"/>
        <w:jc w:val="center"/>
        <w:rPr>
          <w:sz w:val="24"/>
          <w:szCs w:val="24"/>
        </w:rPr>
      </w:pPr>
    </w:p>
    <w:p w14:paraId="4517052C" w14:textId="77777777" w:rsidR="005F502F" w:rsidRDefault="005F502F">
      <w:pPr>
        <w:spacing w:line="360" w:lineRule="auto"/>
        <w:jc w:val="center"/>
        <w:rPr>
          <w:sz w:val="24"/>
          <w:szCs w:val="24"/>
        </w:rPr>
      </w:pPr>
    </w:p>
    <w:p w14:paraId="1F2E461F" w14:textId="77777777" w:rsidR="005F502F" w:rsidRDefault="005F502F">
      <w:pPr>
        <w:spacing w:line="360" w:lineRule="auto"/>
        <w:jc w:val="center"/>
        <w:rPr>
          <w:sz w:val="24"/>
          <w:szCs w:val="24"/>
        </w:rPr>
      </w:pPr>
    </w:p>
    <w:p w14:paraId="4D44E4A2" w14:textId="77777777" w:rsidR="005F502F" w:rsidRDefault="005F502F">
      <w:pPr>
        <w:spacing w:line="360" w:lineRule="auto"/>
        <w:jc w:val="center"/>
        <w:rPr>
          <w:sz w:val="24"/>
          <w:szCs w:val="24"/>
        </w:rPr>
      </w:pPr>
    </w:p>
    <w:p w14:paraId="6703FEBB" w14:textId="77777777" w:rsidR="005F502F" w:rsidRDefault="005F502F">
      <w:pPr>
        <w:spacing w:line="360" w:lineRule="auto"/>
        <w:jc w:val="center"/>
        <w:rPr>
          <w:sz w:val="24"/>
          <w:szCs w:val="24"/>
        </w:rPr>
      </w:pPr>
    </w:p>
    <w:p w14:paraId="1F502AA5" w14:textId="77777777" w:rsidR="005F502F" w:rsidRDefault="005F502F">
      <w:pPr>
        <w:spacing w:line="360" w:lineRule="auto"/>
        <w:jc w:val="center"/>
        <w:rPr>
          <w:sz w:val="24"/>
          <w:szCs w:val="24"/>
        </w:rPr>
      </w:pPr>
    </w:p>
    <w:p w14:paraId="6180C632" w14:textId="77777777" w:rsidR="005F502F" w:rsidRDefault="00000000">
      <w:pPr>
        <w:spacing w:line="360" w:lineRule="auto"/>
        <w:jc w:val="center"/>
        <w:rPr>
          <w:b/>
          <w:bCs/>
          <w:sz w:val="24"/>
          <w:szCs w:val="24"/>
        </w:rPr>
      </w:pPr>
      <w:r>
        <w:rPr>
          <w:b/>
          <w:bCs/>
          <w:sz w:val="24"/>
          <w:szCs w:val="24"/>
        </w:rPr>
        <w:t xml:space="preserve">DADOS ABERTOS DO CNPJ E INTELIGÊNCIA ARTIFICIAL: ANÁLISE DO TECIDO EMPRESARIAL DO MUNICÍPIO DO RIO DE JANEIRO </w:t>
      </w:r>
    </w:p>
    <w:p w14:paraId="2440463B" w14:textId="77777777" w:rsidR="005F502F" w:rsidRDefault="005F502F">
      <w:pPr>
        <w:spacing w:line="360" w:lineRule="auto"/>
        <w:jc w:val="center"/>
        <w:rPr>
          <w:sz w:val="24"/>
          <w:szCs w:val="24"/>
        </w:rPr>
      </w:pPr>
    </w:p>
    <w:p w14:paraId="50D305A5" w14:textId="77777777" w:rsidR="005F502F" w:rsidRDefault="005F502F">
      <w:pPr>
        <w:spacing w:line="360" w:lineRule="auto"/>
        <w:jc w:val="center"/>
        <w:rPr>
          <w:sz w:val="24"/>
          <w:szCs w:val="24"/>
        </w:rPr>
      </w:pPr>
    </w:p>
    <w:p w14:paraId="4A8C7E55" w14:textId="77777777" w:rsidR="005F502F" w:rsidRDefault="005F502F">
      <w:pPr>
        <w:spacing w:line="360" w:lineRule="auto"/>
        <w:jc w:val="center"/>
        <w:rPr>
          <w:sz w:val="24"/>
          <w:szCs w:val="24"/>
        </w:rPr>
      </w:pPr>
    </w:p>
    <w:p w14:paraId="0AD7523B" w14:textId="77777777" w:rsidR="005F502F" w:rsidRDefault="005F502F">
      <w:pPr>
        <w:spacing w:line="360" w:lineRule="auto"/>
        <w:jc w:val="center"/>
        <w:rPr>
          <w:sz w:val="24"/>
          <w:szCs w:val="24"/>
        </w:rPr>
      </w:pPr>
    </w:p>
    <w:p w14:paraId="017A62A0" w14:textId="77777777" w:rsidR="005F502F" w:rsidRDefault="005F502F">
      <w:pPr>
        <w:spacing w:line="360" w:lineRule="auto"/>
        <w:jc w:val="center"/>
        <w:rPr>
          <w:b/>
          <w:bCs/>
          <w:sz w:val="24"/>
          <w:szCs w:val="24"/>
        </w:rPr>
      </w:pPr>
    </w:p>
    <w:p w14:paraId="4F2648A6" w14:textId="77777777" w:rsidR="005F502F" w:rsidRDefault="005F502F">
      <w:pPr>
        <w:spacing w:line="360" w:lineRule="auto"/>
        <w:jc w:val="center"/>
        <w:rPr>
          <w:sz w:val="24"/>
          <w:szCs w:val="24"/>
        </w:rPr>
      </w:pPr>
    </w:p>
    <w:p w14:paraId="0ABDEED0" w14:textId="77777777" w:rsidR="005F502F" w:rsidRDefault="005F502F">
      <w:pPr>
        <w:spacing w:line="360" w:lineRule="auto"/>
        <w:jc w:val="center"/>
        <w:rPr>
          <w:sz w:val="24"/>
          <w:szCs w:val="24"/>
        </w:rPr>
      </w:pPr>
    </w:p>
    <w:p w14:paraId="337F4CB9" w14:textId="77777777" w:rsidR="005F502F" w:rsidRDefault="005F502F">
      <w:pPr>
        <w:spacing w:line="360" w:lineRule="auto"/>
        <w:jc w:val="center"/>
        <w:rPr>
          <w:sz w:val="24"/>
          <w:szCs w:val="24"/>
        </w:rPr>
      </w:pPr>
    </w:p>
    <w:p w14:paraId="35AF20A9" w14:textId="77777777" w:rsidR="005F502F" w:rsidRDefault="005F502F">
      <w:pPr>
        <w:spacing w:line="360" w:lineRule="auto"/>
        <w:jc w:val="center"/>
        <w:rPr>
          <w:sz w:val="24"/>
          <w:szCs w:val="24"/>
        </w:rPr>
      </w:pPr>
    </w:p>
    <w:p w14:paraId="1A84C9DD" w14:textId="77777777" w:rsidR="005F502F" w:rsidRDefault="00000000">
      <w:pPr>
        <w:spacing w:line="360" w:lineRule="auto"/>
        <w:jc w:val="center"/>
        <w:rPr>
          <w:sz w:val="24"/>
          <w:szCs w:val="24"/>
        </w:rPr>
      </w:pPr>
      <w:r>
        <w:rPr>
          <w:sz w:val="24"/>
          <w:szCs w:val="24"/>
        </w:rPr>
        <w:t>Rio de Janeiro</w:t>
      </w:r>
    </w:p>
    <w:p w14:paraId="7340EE49" w14:textId="77777777" w:rsidR="005F502F" w:rsidRDefault="00000000">
      <w:pPr>
        <w:spacing w:line="360" w:lineRule="auto"/>
        <w:jc w:val="center"/>
        <w:rPr>
          <w:sz w:val="24"/>
          <w:szCs w:val="24"/>
        </w:rPr>
      </w:pPr>
      <w:r>
        <w:rPr>
          <w:sz w:val="24"/>
          <w:szCs w:val="24"/>
        </w:rPr>
        <w:t>2026</w:t>
      </w:r>
      <w:r>
        <w:br w:type="page"/>
      </w:r>
    </w:p>
    <w:p w14:paraId="1D025FE8" w14:textId="77777777" w:rsidR="005F502F" w:rsidRDefault="00000000">
      <w:pPr>
        <w:spacing w:line="360" w:lineRule="auto"/>
        <w:jc w:val="center"/>
      </w:pPr>
      <w:r>
        <w:rPr>
          <w:sz w:val="24"/>
          <w:szCs w:val="24"/>
        </w:rPr>
        <w:lastRenderedPageBreak/>
        <w:t>EDUARDO KOPELMAN</w:t>
      </w:r>
    </w:p>
    <w:p w14:paraId="7F2604A5" w14:textId="77777777" w:rsidR="005F502F" w:rsidRDefault="005F502F">
      <w:pPr>
        <w:spacing w:line="360" w:lineRule="auto"/>
        <w:jc w:val="center"/>
      </w:pPr>
    </w:p>
    <w:p w14:paraId="708D2513" w14:textId="77777777" w:rsidR="005F502F" w:rsidRDefault="005F502F">
      <w:pPr>
        <w:spacing w:line="360" w:lineRule="auto"/>
        <w:jc w:val="center"/>
      </w:pPr>
    </w:p>
    <w:p w14:paraId="71D442E9" w14:textId="77777777" w:rsidR="005F502F" w:rsidRDefault="005F502F">
      <w:pPr>
        <w:spacing w:line="360" w:lineRule="auto"/>
        <w:jc w:val="center"/>
      </w:pPr>
    </w:p>
    <w:p w14:paraId="7717CBF8" w14:textId="77777777" w:rsidR="005F502F" w:rsidRDefault="005F502F">
      <w:pPr>
        <w:spacing w:line="360" w:lineRule="auto"/>
        <w:jc w:val="center"/>
      </w:pPr>
    </w:p>
    <w:p w14:paraId="66F8D583" w14:textId="77777777" w:rsidR="005F502F" w:rsidRDefault="005F502F">
      <w:pPr>
        <w:spacing w:line="360" w:lineRule="auto"/>
        <w:jc w:val="center"/>
      </w:pPr>
    </w:p>
    <w:p w14:paraId="7323FC7F" w14:textId="77777777" w:rsidR="005F502F" w:rsidRDefault="005F502F">
      <w:pPr>
        <w:spacing w:line="360" w:lineRule="auto"/>
        <w:jc w:val="center"/>
      </w:pPr>
    </w:p>
    <w:p w14:paraId="469A8248" w14:textId="77777777" w:rsidR="005F502F" w:rsidRDefault="00000000">
      <w:pPr>
        <w:spacing w:line="360" w:lineRule="auto"/>
        <w:jc w:val="center"/>
      </w:pPr>
      <w:r>
        <w:rPr>
          <w:b/>
          <w:bCs/>
          <w:sz w:val="24"/>
          <w:szCs w:val="24"/>
        </w:rPr>
        <w:t>DADOS ABERTOS DO CNPJ E INTELIGÊNCIA ARTIFICIAL: ANÁLISE DO TECIDO EMPRESARIAL DO MUNICÍPIO DO RIO DE JANEIRO</w:t>
      </w:r>
    </w:p>
    <w:p w14:paraId="3084DE99" w14:textId="77777777" w:rsidR="005F502F" w:rsidRDefault="005F502F">
      <w:pPr>
        <w:spacing w:line="360" w:lineRule="auto"/>
        <w:jc w:val="center"/>
      </w:pPr>
    </w:p>
    <w:p w14:paraId="745C5045" w14:textId="77777777" w:rsidR="005F502F" w:rsidRDefault="005F502F">
      <w:pPr>
        <w:spacing w:line="360" w:lineRule="auto"/>
        <w:jc w:val="center"/>
      </w:pPr>
    </w:p>
    <w:p w14:paraId="14806C38" w14:textId="77777777" w:rsidR="005F502F" w:rsidRDefault="005F502F">
      <w:pPr>
        <w:spacing w:line="360" w:lineRule="auto"/>
        <w:jc w:val="center"/>
      </w:pPr>
    </w:p>
    <w:p w14:paraId="1DC44B48" w14:textId="77777777" w:rsidR="005F502F" w:rsidRDefault="005F502F">
      <w:pPr>
        <w:spacing w:line="360" w:lineRule="auto"/>
        <w:jc w:val="center"/>
      </w:pPr>
    </w:p>
    <w:p w14:paraId="0E88BFB5" w14:textId="77777777" w:rsidR="005F502F" w:rsidRDefault="00000000">
      <w:pPr>
        <w:spacing w:line="240" w:lineRule="auto"/>
        <w:ind w:left="4536"/>
        <w:jc w:val="both"/>
      </w:pPr>
      <w:r>
        <w:t>Projeto de Graduação apresentado ao Departamento de Engenharia Industrial da Pontifícia Universidade Católica do Rio de Janeiro como requisito parcial para a obtenção do título de Engenheiro de Produção.</w:t>
      </w:r>
    </w:p>
    <w:p w14:paraId="2F2F3F39" w14:textId="77777777" w:rsidR="005F502F" w:rsidRDefault="005F502F">
      <w:pPr>
        <w:spacing w:line="240" w:lineRule="auto"/>
        <w:ind w:left="4536"/>
        <w:jc w:val="both"/>
      </w:pPr>
    </w:p>
    <w:p w14:paraId="42993796" w14:textId="5D641A51" w:rsidR="005F502F" w:rsidRDefault="00000000">
      <w:pPr>
        <w:spacing w:line="240" w:lineRule="auto"/>
        <w:ind w:left="4536"/>
      </w:pPr>
      <w:r>
        <w:t xml:space="preserve">Orientador: Gustavo Costa Gomes Moreira</w:t>
      </w:r>
    </w:p>
    <w:p w14:paraId="0AF65315" w14:textId="77777777" w:rsidR="005F502F" w:rsidRDefault="005F502F">
      <w:pPr>
        <w:spacing w:line="360" w:lineRule="auto"/>
        <w:jc w:val="center"/>
      </w:pPr>
    </w:p>
    <w:p w14:paraId="26DDFB16" w14:textId="77777777" w:rsidR="005F502F" w:rsidRDefault="005F502F">
      <w:pPr>
        <w:spacing w:line="360" w:lineRule="auto"/>
        <w:jc w:val="center"/>
      </w:pPr>
    </w:p>
    <w:p w14:paraId="2CF64626" w14:textId="77777777" w:rsidR="005F502F" w:rsidRDefault="005F502F">
      <w:pPr>
        <w:spacing w:line="360" w:lineRule="auto"/>
        <w:jc w:val="center"/>
      </w:pPr>
    </w:p>
    <w:p w14:paraId="7EEDDA65" w14:textId="77777777" w:rsidR="005F502F" w:rsidRDefault="005F502F">
      <w:pPr>
        <w:spacing w:line="360" w:lineRule="auto"/>
        <w:jc w:val="center"/>
      </w:pPr>
    </w:p>
    <w:p w14:paraId="05E0568C" w14:textId="77777777" w:rsidR="005F502F" w:rsidRDefault="005F502F">
      <w:pPr>
        <w:spacing w:line="360" w:lineRule="auto"/>
        <w:jc w:val="center"/>
      </w:pPr>
    </w:p>
    <w:p w14:paraId="0A64E419" w14:textId="77777777" w:rsidR="005F502F" w:rsidRDefault="005F502F">
      <w:pPr>
        <w:spacing w:line="360" w:lineRule="auto"/>
        <w:jc w:val="center"/>
      </w:pPr>
    </w:p>
    <w:p w14:paraId="5B8F3F23" w14:textId="77777777" w:rsidR="005F502F" w:rsidRDefault="005F502F">
      <w:pPr>
        <w:spacing w:line="360" w:lineRule="auto"/>
        <w:jc w:val="center"/>
      </w:pPr>
    </w:p>
    <w:p w14:paraId="21761A6D" w14:textId="77777777" w:rsidR="005F502F" w:rsidRDefault="005F502F">
      <w:pPr>
        <w:spacing w:line="360" w:lineRule="auto"/>
        <w:jc w:val="center"/>
      </w:pPr>
    </w:p>
    <w:p w14:paraId="4AE092FA" w14:textId="77777777" w:rsidR="005F502F" w:rsidRDefault="005F502F">
      <w:pPr>
        <w:spacing w:line="360" w:lineRule="auto"/>
        <w:jc w:val="center"/>
      </w:pPr>
    </w:p>
    <w:p w14:paraId="24735052" w14:textId="77777777" w:rsidR="005F502F" w:rsidRDefault="00000000">
      <w:pPr>
        <w:spacing w:line="360" w:lineRule="auto"/>
        <w:jc w:val="center"/>
      </w:pPr>
      <w:r>
        <w:rPr>
          <w:sz w:val="24"/>
          <w:szCs w:val="24"/>
        </w:rPr>
        <w:t>Rio de Janeiro</w:t>
      </w:r>
    </w:p>
    <w:p w14:paraId="76DD28E9" w14:textId="77777777" w:rsidR="005F502F" w:rsidRDefault="00000000">
      <w:pPr>
        <w:spacing w:line="360" w:lineRule="auto"/>
        <w:jc w:val="center"/>
      </w:pPr>
      <w:r>
        <w:rPr>
          <w:sz w:val="24"/>
          <w:szCs w:val="24"/>
        </w:rPr>
        <w:t>2026</w:t>
      </w:r>
      <w:r>
        <w:br w:type="page"/>
      </w:r>
    </w:p>
    <w:p w14:paraId="1D776BA8" w14:textId="77777777" w:rsidR="005F502F" w:rsidRDefault="00000000">
      <w:pPr>
        <w:spacing w:line="360" w:lineRule="auto"/>
        <w:jc w:val="center"/>
      </w:pPr>
      <w:r>
        <w:rPr>
          <w:sz w:val="24"/>
          <w:szCs w:val="24"/>
        </w:rPr>
        <w:lastRenderedPageBreak/>
        <w:t>EDUARDO KOPELMAN</w:t>
      </w:r>
    </w:p>
    <w:p w14:paraId="0969CCFF" w14:textId="77777777" w:rsidR="005F502F" w:rsidRDefault="005F502F">
      <w:pPr>
        <w:spacing w:line="360" w:lineRule="auto"/>
        <w:jc w:val="center"/>
      </w:pPr>
    </w:p>
    <w:p w14:paraId="3AEA189F" w14:textId="77777777" w:rsidR="005F502F" w:rsidRDefault="005F502F">
      <w:pPr>
        <w:spacing w:line="360" w:lineRule="auto"/>
        <w:jc w:val="center"/>
      </w:pPr>
    </w:p>
    <w:p w14:paraId="41BF5844" w14:textId="77777777" w:rsidR="005F502F" w:rsidRDefault="00000000">
      <w:pPr>
        <w:spacing w:line="360" w:lineRule="auto"/>
        <w:jc w:val="center"/>
      </w:pPr>
      <w:r>
        <w:rPr>
          <w:b/>
          <w:bCs/>
          <w:sz w:val="24"/>
          <w:szCs w:val="24"/>
        </w:rPr>
        <w:t>DADOS ABERTOS DO CNPJ E INTELIGÊNCIA ARTIFICIAL: ANÁLISE DO TECIDO EMPRESARIAL DO MUNICÍPIO DO RIO DE JANEIRO</w:t>
      </w:r>
    </w:p>
    <w:p w14:paraId="64A9EDA3" w14:textId="77777777" w:rsidR="005F502F" w:rsidRDefault="005F502F">
      <w:pPr>
        <w:spacing w:line="360" w:lineRule="auto"/>
        <w:jc w:val="center"/>
      </w:pPr>
    </w:p>
    <w:p w14:paraId="660E643F" w14:textId="77777777" w:rsidR="005F502F" w:rsidRDefault="005F502F">
      <w:pPr>
        <w:spacing w:line="360" w:lineRule="auto"/>
        <w:jc w:val="center"/>
      </w:pPr>
    </w:p>
    <w:p w14:paraId="5128C384" w14:textId="77777777" w:rsidR="005F502F" w:rsidRDefault="00000000">
      <w:pPr>
        <w:spacing w:line="240" w:lineRule="auto"/>
        <w:ind w:left="4536"/>
        <w:jc w:val="both"/>
      </w:pPr>
      <w:r>
        <w:t>Projeto de Graduação apresentado ao Departamento de Engenharia Industrial da Pontifícia Universidade Católica do Rio de Janeiro como requisito parcial para a obtenção do título de Engenheiro de Produção.</w:t>
      </w:r>
    </w:p>
    <w:p w14:paraId="23E177BF" w14:textId="77777777" w:rsidR="005F502F" w:rsidRDefault="005F502F">
      <w:pPr>
        <w:spacing w:line="360" w:lineRule="auto"/>
        <w:jc w:val="center"/>
      </w:pPr>
    </w:p>
    <w:p w14:paraId="1BBB973B" w14:textId="77777777" w:rsidR="005F502F" w:rsidRDefault="005F502F">
      <w:pPr>
        <w:spacing w:line="360" w:lineRule="auto"/>
        <w:jc w:val="center"/>
      </w:pPr>
    </w:p>
    <w:p w14:paraId="06A578CC" w14:textId="77777777" w:rsidR="005F502F" w:rsidRDefault="00000000">
      <w:pPr>
        <w:spacing w:line="360" w:lineRule="auto"/>
        <w:jc w:val="center"/>
      </w:pPr>
      <w:r>
        <w:rPr>
          <w:sz w:val="24"/>
          <w:szCs w:val="24"/>
        </w:rPr>
        <w:t>Aprovado em: ______ de ______________________ de 2026.</w:t>
      </w:r>
    </w:p>
    <w:p w14:paraId="1517CCBB" w14:textId="77777777" w:rsidR="005F502F" w:rsidRDefault="005F502F">
      <w:pPr>
        <w:spacing w:line="360" w:lineRule="auto"/>
        <w:jc w:val="center"/>
      </w:pPr>
    </w:p>
    <w:p w14:paraId="4D15D243" w14:textId="77777777" w:rsidR="005F502F" w:rsidRDefault="005F502F">
      <w:pPr>
        <w:spacing w:line="360" w:lineRule="auto"/>
        <w:jc w:val="center"/>
      </w:pPr>
    </w:p>
    <w:p w14:paraId="5930343F" w14:textId="77777777" w:rsidR="005F502F" w:rsidRDefault="00000000">
      <w:pPr>
        <w:spacing w:line="360" w:lineRule="auto"/>
        <w:jc w:val="center"/>
      </w:pPr>
      <w:r>
        <w:rPr>
          <w:b/>
          <w:bCs/>
          <w:sz w:val="24"/>
          <w:szCs w:val="24"/>
        </w:rPr>
        <w:t>BANCA EXAMINADORA</w:t>
      </w:r>
    </w:p>
    <w:p w14:paraId="295141E9" w14:textId="77777777" w:rsidR="005F502F" w:rsidRDefault="005F502F">
      <w:pPr>
        <w:spacing w:line="360" w:lineRule="auto"/>
        <w:jc w:val="center"/>
      </w:pPr>
    </w:p>
    <w:p w14:paraId="2D5A4623" w14:textId="77777777" w:rsidR="005F502F" w:rsidRDefault="005F502F">
      <w:pPr>
        <w:spacing w:line="360" w:lineRule="auto"/>
        <w:jc w:val="center"/>
      </w:pPr>
    </w:p>
    <w:p w14:paraId="7B4172EB" w14:textId="77777777" w:rsidR="005F502F" w:rsidRDefault="00000000">
      <w:pPr>
        <w:spacing w:line="240" w:lineRule="auto"/>
        <w:jc w:val="center"/>
      </w:pPr>
      <w:r>
        <w:rPr>
          <w:sz w:val="24"/>
          <w:szCs w:val="24"/>
        </w:rPr>
        <w:t>_______________________________________________</w:t>
      </w:r>
    </w:p>
    <w:p w14:paraId="18E2A925" w14:textId="6C0B570E" w:rsidR="005F502F" w:rsidRDefault="00000000">
      <w:pPr>
        <w:spacing w:line="240" w:lineRule="auto"/>
        <w:jc w:val="center"/>
      </w:pPr>
      <w:r>
        <w:rPr>
          <w:sz w:val="24"/>
          <w:szCs w:val="24"/>
        </w:rPr>
        <w:t xml:space="preserve">Prof. Gustavo Costa Gomes Moreira – Orientador</w:t>
      </w:r>
    </w:p>
    <w:p w14:paraId="4A7FA903" w14:textId="77777777" w:rsidR="005F502F" w:rsidRDefault="00000000">
      <w:pPr>
        <w:spacing w:line="240" w:lineRule="auto"/>
        <w:jc w:val="center"/>
      </w:pPr>
      <w:r>
        <w:rPr>
          <w:sz w:val="24"/>
          <w:szCs w:val="24"/>
        </w:rPr>
        <w:t>Pontifícia Universidade Católica do Rio de Janeiro</w:t>
      </w:r>
    </w:p>
    <w:p w14:paraId="1E83B740" w14:textId="77777777" w:rsidR="005F502F" w:rsidRDefault="005F502F">
      <w:pPr>
        <w:spacing w:line="360" w:lineRule="auto"/>
        <w:jc w:val="center"/>
      </w:pPr>
    </w:p>
    <w:p w14:paraId="3E19DFF3" w14:textId="77777777" w:rsidR="005F502F" w:rsidRDefault="005F502F">
      <w:pPr>
        <w:spacing w:line="360" w:lineRule="auto"/>
        <w:jc w:val="center"/>
      </w:pPr>
    </w:p>
    <w:p w14:paraId="01B154FB" w14:textId="77777777" w:rsidR="005F502F" w:rsidRDefault="00000000">
      <w:pPr>
        <w:spacing w:line="240" w:lineRule="auto"/>
        <w:jc w:val="center"/>
      </w:pPr>
      <w:r>
        <w:rPr>
          <w:sz w:val="24"/>
          <w:szCs w:val="24"/>
        </w:rPr>
        <w:t>_______________________________________________</w:t>
      </w:r>
    </w:p>
    <w:p w14:paraId="0B15E3A6" w14:textId="77777777" w:rsidR="005F502F" w:rsidRDefault="00000000">
      <w:pPr>
        <w:spacing w:line="240" w:lineRule="auto"/>
        <w:jc w:val="center"/>
      </w:pPr>
      <w:r>
        <w:rPr>
          <w:sz w:val="24"/>
          <w:szCs w:val="24"/>
        </w:rPr>
        <w:t>Prof.</w:t>
      </w:r>
    </w:p>
    <w:p w14:paraId="61CB0F34" w14:textId="77777777" w:rsidR="005F502F" w:rsidRDefault="005F502F">
      <w:pPr>
        <w:spacing w:line="360" w:lineRule="auto"/>
        <w:jc w:val="center"/>
      </w:pPr>
    </w:p>
    <w:p w14:paraId="46131BB1" w14:textId="77777777" w:rsidR="005F502F" w:rsidRDefault="005F502F">
      <w:pPr>
        <w:spacing w:line="360" w:lineRule="auto"/>
        <w:jc w:val="center"/>
      </w:pPr>
    </w:p>
    <w:p w14:paraId="661A2FBD" w14:textId="77777777" w:rsidR="005F502F" w:rsidRDefault="00000000">
      <w:pPr>
        <w:spacing w:line="240" w:lineRule="auto"/>
        <w:jc w:val="center"/>
      </w:pPr>
      <w:r>
        <w:rPr>
          <w:sz w:val="24"/>
          <w:szCs w:val="24"/>
        </w:rPr>
        <w:t>_______________________________________________</w:t>
      </w:r>
    </w:p>
    <w:p w14:paraId="15A648B8" w14:textId="77777777" w:rsidR="005F502F" w:rsidRDefault="00000000">
      <w:pPr>
        <w:spacing w:line="240" w:lineRule="auto"/>
        <w:jc w:val="center"/>
      </w:pPr>
      <w:r>
        <w:rPr>
          <w:sz w:val="24"/>
          <w:szCs w:val="24"/>
        </w:rPr>
        <w:t>Prof.</w:t>
      </w:r>
      <w:r>
        <w:br w:type="page"/>
      </w:r>
    </w:p>
    <w:p w14:paraId="27407344" w14:textId="77777777" w:rsidR="005F502F" w:rsidRDefault="00000000">
      <w:pPr>
        <w:spacing w:line="240" w:lineRule="auto"/>
        <w:jc w:val="center"/>
        <w:rPr>
          <w:b/>
          <w:bCs/>
          <w:sz w:val="24"/>
          <w:szCs w:val="24"/>
        </w:rPr>
      </w:pPr>
      <w:r>
        <w:rPr>
          <w:b/>
          <w:bCs/>
          <w:sz w:val="24"/>
          <w:szCs w:val="24"/>
        </w:rPr>
        <w:lastRenderedPageBreak/>
        <w:t>Resumo</w:t>
      </w:r>
    </w:p>
    <w:p w14:paraId="6E92C8EC" w14:textId="77777777" w:rsidR="005F502F" w:rsidRDefault="005F502F">
      <w:pPr>
        <w:spacing w:line="240" w:lineRule="auto"/>
        <w:jc w:val="both"/>
        <w:rPr>
          <w:sz w:val="24"/>
          <w:szCs w:val="24"/>
        </w:rPr>
      </w:pPr>
    </w:p>
    <w:p w14:paraId="1033020B" w14:textId="77777777" w:rsidR="005F502F" w:rsidRDefault="00000000">
      <w:pPr>
        <w:spacing w:line="240" w:lineRule="auto"/>
        <w:jc w:val="both"/>
        <w:rPr>
          <w:sz w:val="24"/>
          <w:szCs w:val="24"/>
        </w:rPr>
      </w:pPr>
      <w:r>
        <w:rPr>
          <w:sz w:val="24"/>
          <w:szCs w:val="24"/>
        </w:rPr>
        <w:t>O cadastro nacional da pessoa jurídica (CNPJ) é publicado pela Receita Federal em formato de dados abertos, mas seu aproveitamento exige tratamento técnico extenso de arquivos volumosos, distribuídos em tabelas relacionadas. Este trabalho investiga de que maneira rotinas computacionais estruturadas, apoiadas por assistentes de inteligência artificial, podem converter essa base pública em análises consistentes sobre a organização comercial, a distribuição territorial e a capacidade instalada das empresas do município do Rio de Janeiro. Para isso, desenvolve-se um processo reprodutível de extração e tratamento da base, propõe-se uma taxonomia que classifica as atividades econômicas em elos da cadeia de suprimentos e em orientações de público-alvo e conduzem-se três pesquisas complementares, apoiadas em indicadores de concentração e especialização, como o Índice de Herfindahl-Hirschman, o Quociente Locacional e o Gini Locacional, e em um índice composto de capacidade instalada. A pesquisa é aplicada, descritiva, com componentes exploratórios, quantitativa e documental. A etapa analítica foi realizada em duas execuções independentes com um assistente de inteligência artificial: uma sem roteiro, a partir apenas das perguntas de pesquisa, e outra conduzida por scripts e instruções do pesquisador e submetida a um protocolo de verificação. As duas execuções coincidiram nas contagens comuns e em resultados centrais, como o Gini territorial e a predominância de empresas com um único estabelecimento. Nenhum dos erros encontrados nos produtos finais é de cálculo: eles se concentram na interpretação dos indicadores e na verificação de valores extremos e de registros que não correspondem a atividade econômica, como um capital social declarado de R$ 979,8 bilhões e os fundos de investimento que respondiam pela especialização financeira de Botafogo. Conclui-se que o principal ganho da definição formal dos indicadores não está na exatidão aritmética, que o assistente alcançou nas duas condições, mas na possibilidade de verificar o significado de cada resultado, tarefa que permanece com o pesquisador.</w:t>
      </w:r>
    </w:p>
    <w:p w14:paraId="0FE220AA" w14:textId="77777777" w:rsidR="005F502F" w:rsidRDefault="005F502F">
      <w:pPr>
        <w:spacing w:line="240" w:lineRule="auto"/>
        <w:jc w:val="both"/>
        <w:rPr>
          <w:sz w:val="24"/>
          <w:szCs w:val="24"/>
        </w:rPr>
      </w:pPr>
    </w:p>
    <w:p w14:paraId="710BC3DD" w14:textId="77777777" w:rsidR="005F502F" w:rsidRDefault="00000000">
      <w:pPr>
        <w:spacing w:line="240" w:lineRule="auto"/>
        <w:jc w:val="both"/>
        <w:rPr>
          <w:sz w:val="24"/>
          <w:szCs w:val="24"/>
        </w:rPr>
      </w:pPr>
      <w:r>
        <w:rPr>
          <w:sz w:val="24"/>
          <w:szCs w:val="24"/>
        </w:rPr>
        <w:t>Palavras-chave: dados abertos; CNPJ; inteligência artificial; indicadores de concentração; capacidade instalada.</w:t>
      </w:r>
    </w:p>
    <w:p w14:paraId="6B65F8A2" w14:textId="77777777" w:rsidR="005F502F" w:rsidRDefault="00000000">
      <w:pPr>
        <w:spacing w:line="240" w:lineRule="auto"/>
        <w:jc w:val="both"/>
        <w:rPr>
          <w:sz w:val="24"/>
          <w:szCs w:val="24"/>
        </w:rPr>
      </w:pPr>
      <w:r>
        <w:br w:type="page"/>
      </w:r>
    </w:p>
    <w:p w14:paraId="420048BA" w14:textId="77777777" w:rsidR="005F502F" w:rsidRPr="00FB64AF" w:rsidRDefault="00000000">
      <w:pPr>
        <w:spacing w:line="240" w:lineRule="auto"/>
        <w:jc w:val="center"/>
        <w:rPr>
          <w:b/>
          <w:bCs/>
          <w:sz w:val="24"/>
          <w:szCs w:val="24"/>
          <w:lang w:val="en-US"/>
        </w:rPr>
      </w:pPr>
      <w:r>
        <w:rPr>
          <w:b/>
          <w:bCs/>
          <w:sz w:val="24"/>
          <w:szCs w:val="24"/>
          <w:lang w:val="en-US"/>
        </w:rPr>
        <w:lastRenderedPageBreak/>
        <w:t>Abstract</w:t>
      </w:r>
    </w:p>
    <w:p w14:paraId="1FF2D460" w14:textId="77777777" w:rsidR="005F502F" w:rsidRPr="00FB64AF" w:rsidRDefault="005F502F">
      <w:pPr>
        <w:spacing w:line="240" w:lineRule="auto"/>
        <w:jc w:val="both"/>
        <w:rPr>
          <w:sz w:val="24"/>
          <w:szCs w:val="24"/>
          <w:lang w:val="en-US"/>
        </w:rPr>
      </w:pPr>
    </w:p>
    <w:p w14:paraId="41CA2152" w14:textId="77777777" w:rsidR="005F502F" w:rsidRPr="00FB64AF" w:rsidRDefault="00000000">
      <w:pPr>
        <w:spacing w:line="240" w:lineRule="auto"/>
        <w:jc w:val="both"/>
        <w:rPr>
          <w:sz w:val="24"/>
          <w:szCs w:val="24"/>
          <w:lang w:val="en-US"/>
        </w:rPr>
      </w:pPr>
      <w:r>
        <w:rPr>
          <w:sz w:val="24"/>
          <w:szCs w:val="24"/>
          <w:lang w:val="en-US"/>
        </w:rPr>
        <w:t>The Brazilian national registry of legal entities (CNPJ) is published by the Federal Revenue Service as open data, but using it requires extensive technical processing of large files spread across related tables. This study investigates how structured computational routines, supported by artificial intelligence assistants, can convert this public database into consistent analyses of the commercial organization, territorial distribution and installed capacity of companies in the municipality of Rio de Janeiro. To that end, it develops a reproducible extraction and processing pipeline, proposes a taxonomy that classifies economic activities into supply chain links and target-audience orientations, and conducts three complementary studies based on concentration and specialization indicators, such as the Herfindahl-Hirschman Index, the Location Quotient and the Locational Gini, and on a composite index of installed capacity. The research is applied, descriptive with exploratory components, quantitative and documentary. The analysis was carried out in two independent runs with an artificial intelligence assistant: one without a script, based only on the research questions, and another guided by scripts and instructions written by the researcher and subjected to a verification protocol. Both runs matched on common counts and on central results, such as the territorial Gini index and the predominance of single-establishment companies. None of the errors found in the final products is a calculation error: they concentrate on the interpretation of the indicators and on the verification of extreme values and of records that do not correspond to economic activity, such as a declared share capital of R$ 979.8 billion and the investment funds that accounted for the financial specialization of Botafogo. The main gain from formally defining the indicators is therefore not arithmetic accuracy, which the assistant achieved in both conditions, but the possibility of verifying the meaning of each result, a task that remains with the researcher.</w:t>
      </w:r>
    </w:p>
    <w:p w14:paraId="026D1458" w14:textId="77777777" w:rsidR="005F502F" w:rsidRPr="00FB64AF" w:rsidRDefault="005F502F">
      <w:pPr>
        <w:spacing w:line="240" w:lineRule="auto"/>
        <w:jc w:val="both"/>
        <w:rPr>
          <w:sz w:val="24"/>
          <w:szCs w:val="24"/>
          <w:lang w:val="en-US"/>
        </w:rPr>
      </w:pPr>
    </w:p>
    <w:p w14:paraId="2DB2275F" w14:textId="77777777" w:rsidR="005F502F" w:rsidRPr="00FB64AF" w:rsidRDefault="00000000">
      <w:pPr>
        <w:spacing w:line="240" w:lineRule="auto"/>
        <w:jc w:val="both"/>
        <w:rPr>
          <w:sz w:val="24"/>
          <w:szCs w:val="24"/>
          <w:lang w:val="en-US"/>
        </w:rPr>
      </w:pPr>
      <w:r>
        <w:rPr>
          <w:sz w:val="24"/>
          <w:szCs w:val="24"/>
          <w:lang w:val="en-US"/>
        </w:rPr>
        <w:t>Keywords: open data; CNPJ; artificial intelligence; concentration indicators; installed capacity.</w:t>
      </w:r>
      <w:r>
        <w:rPr>
          <w:lang w:val="en-US"/>
        </w:rPr>
        <w:br w:type="page"/>
      </w:r>
    </w:p>
    <w:p w14:paraId="269D3238" w14:textId="77777777" w:rsidR="005F502F" w:rsidRDefault="00000000">
      <w:pPr>
        <w:spacing w:after="240" w:line="360" w:lineRule="auto"/>
        <w:jc w:val="center"/>
        <w:rPr>
          <w:b/>
          <w:bCs/>
          <w:sz w:val="24"/>
          <w:szCs w:val="24"/>
        </w:rPr>
      </w:pPr>
      <w:r>
        <w:rPr>
          <w:b/>
          <w:bCs/>
          <w:sz w:val="24"/>
          <w:szCs w:val="24"/>
        </w:rPr>
        <w:lastRenderedPageBreak/>
        <w:t>Lista de figuras</w:t>
      </w:r>
    </w:p>
    <w:tbl>
      <w:tblPr>
        <w:tblStyle w:val="a"/>
        <w:tblW w:w="9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396"/>
        <w:gridCol w:w="674"/>
      </w:tblGrid>
      <w:tr w:rsidR="005F502F" w14:paraId="2BB585FC" w14:textId="77777777">
        <w:trPr>
          <w:trHeight w:val="675"/>
        </w:trPr>
        <w:tc>
          <w:tcPr>
            <w:tcW w:w="8396" w:type="dxa"/>
            <w:tcBorders>
              <w:top w:val="nil"/>
              <w:left w:val="nil"/>
              <w:bottom w:val="nil"/>
              <w:right w:val="nil"/>
            </w:tcBorders>
            <w:tcMar>
              <w:top w:w="0" w:type="dxa"/>
              <w:left w:w="0" w:type="dxa"/>
              <w:bottom w:w="120" w:type="dxa"/>
              <w:right w:w="80" w:type="dxa"/>
            </w:tcMar>
            <w:vAlign w:val="bottom"/>
          </w:tcPr>
          <w:p w14:paraId="779C5C7E" w14:textId="77777777" w:rsidR="005F502F" w:rsidRDefault="00000000">
            <w:pPr>
              <w:rPr>
                <w:sz w:val="24"/>
                <w:szCs w:val="24"/>
              </w:rPr>
            </w:pPr>
            <w:r>
              <w:rPr>
                <w:sz w:val="24"/>
                <w:szCs w:val="24"/>
              </w:rPr>
              <w:t>Figura 1 – Índice de Herfindahl-Hirschman das atividades dentro de cada seção da CNAE (execução com scripts)</w:t>
            </w:r>
          </w:p>
        </w:tc>
        <w:tc>
          <w:tcPr>
            <w:tcW w:w="674" w:type="dxa"/>
            <w:tcBorders>
              <w:top w:val="nil"/>
              <w:left w:val="nil"/>
              <w:bottom w:val="nil"/>
              <w:right w:val="nil"/>
            </w:tcBorders>
            <w:tcMar>
              <w:top w:w="0" w:type="dxa"/>
              <w:left w:w="0" w:type="dxa"/>
              <w:bottom w:w="120" w:type="dxa"/>
              <w:right w:w="0" w:type="dxa"/>
            </w:tcMar>
            <w:vAlign w:val="bottom"/>
          </w:tcPr>
          <w:p w14:paraId="449538EC" w14:textId="77777777" w:rsidR="005F502F" w:rsidRDefault="00000000">
            <w:pPr>
              <w:jc w:val="right"/>
              <w:rPr>
                <w:sz w:val="24"/>
                <w:szCs w:val="24"/>
              </w:rPr>
            </w:pPr>
            <w:r>
              <w:rPr>
                <w:sz w:val="24"/>
                <w:szCs w:val="24"/>
              </w:rPr>
              <w:t>37</w:t>
            </w:r>
          </w:p>
        </w:tc>
      </w:tr>
      <w:tr w:rsidR="005F502F" w14:paraId="2BB585FC" w14:textId="77777777">
        <w:trPr>
          <w:trHeight w:val="675"/>
        </w:trPr>
        <w:tc>
          <w:tcPr>
            <w:tcW w:w="8396" w:type="dxa"/>
            <w:tcBorders>
              <w:top w:val="nil"/>
              <w:left w:val="nil"/>
              <w:bottom w:val="nil"/>
              <w:right w:val="nil"/>
            </w:tcBorders>
            <w:tcMar>
              <w:top w:w="0" w:type="dxa"/>
              <w:left w:w="0" w:type="dxa"/>
              <w:bottom w:w="120" w:type="dxa"/>
              <w:right w:w="80" w:type="dxa"/>
            </w:tcMar>
            <w:vAlign w:val="bottom"/>
          </w:tcPr>
          <w:p w14:paraId="779C5C7E" w14:textId="77777777" w:rsidR="005F502F" w:rsidRDefault="00000000">
            <w:pPr>
              <w:rPr>
                <w:sz w:val="24"/>
                <w:szCs w:val="24"/>
              </w:rPr>
            </w:pPr>
            <w:r>
              <w:rPr>
                <w:sz w:val="24"/>
                <w:szCs w:val="24"/>
              </w:rPr>
              <w:t>Figura 2 – Quociente locacional dos catorze maiores bairros, por setor de atividade (execução sem roteiro)</w:t>
            </w:r>
          </w:p>
        </w:tc>
        <w:tc>
          <w:tcPr>
            <w:tcW w:w="674" w:type="dxa"/>
            <w:tcBorders>
              <w:top w:val="nil"/>
              <w:left w:val="nil"/>
              <w:bottom w:val="nil"/>
              <w:right w:val="nil"/>
            </w:tcBorders>
            <w:tcMar>
              <w:top w:w="0" w:type="dxa"/>
              <w:left w:w="0" w:type="dxa"/>
              <w:bottom w:w="120" w:type="dxa"/>
              <w:right w:w="0" w:type="dxa"/>
            </w:tcMar>
            <w:vAlign w:val="bottom"/>
          </w:tcPr>
          <w:p w14:paraId="449538EC" w14:textId="77777777" w:rsidR="005F502F" w:rsidRDefault="00000000">
            <w:pPr>
              <w:jc w:val="right"/>
              <w:rPr>
                <w:sz w:val="24"/>
                <w:szCs w:val="24"/>
              </w:rPr>
            </w:pPr>
            <w:r>
              <w:rPr>
                <w:sz w:val="24"/>
                <w:szCs w:val="24"/>
              </w:rPr>
              <w:t>40</w:t>
            </w:r>
          </w:p>
        </w:tc>
      </w:tr>
      <w:tr w:rsidR="005F502F" w14:paraId="2BB585FC" w14:textId="77777777">
        <w:trPr>
          <w:trHeight w:val="675"/>
        </w:trPr>
        <w:tc>
          <w:tcPr>
            <w:tcW w:w="8396" w:type="dxa"/>
            <w:tcBorders>
              <w:top w:val="nil"/>
              <w:left w:val="nil"/>
              <w:bottom w:val="nil"/>
              <w:right w:val="nil"/>
            </w:tcBorders>
            <w:tcMar>
              <w:top w:w="0" w:type="dxa"/>
              <w:left w:w="0" w:type="dxa"/>
              <w:bottom w:w="120" w:type="dxa"/>
              <w:right w:w="80" w:type="dxa"/>
            </w:tcMar>
            <w:vAlign w:val="bottom"/>
          </w:tcPr>
          <w:p w14:paraId="779C5C7E" w14:textId="77777777" w:rsidR="005F502F" w:rsidRDefault="00000000">
            <w:pPr>
              <w:rPr>
                <w:sz w:val="24"/>
                <w:szCs w:val="24"/>
              </w:rPr>
            </w:pPr>
            <w:r>
              <w:rPr>
                <w:sz w:val="24"/>
                <w:szCs w:val="24"/>
              </w:rPr>
              <w:t>Figura 3 – Estabelecimentos ativos por perfil de compra e público de venda, em % dos classificados (execução sem roteiro)</w:t>
            </w:r>
          </w:p>
        </w:tc>
        <w:tc>
          <w:tcPr>
            <w:tcW w:w="674" w:type="dxa"/>
            <w:tcBorders>
              <w:top w:val="nil"/>
              <w:left w:val="nil"/>
              <w:bottom w:val="nil"/>
              <w:right w:val="nil"/>
            </w:tcBorders>
            <w:tcMar>
              <w:top w:w="0" w:type="dxa"/>
              <w:left w:w="0" w:type="dxa"/>
              <w:bottom w:w="120" w:type="dxa"/>
              <w:right w:w="0" w:type="dxa"/>
            </w:tcMar>
            <w:vAlign w:val="bottom"/>
          </w:tcPr>
          <w:p w14:paraId="449538EC" w14:textId="77777777" w:rsidR="005F502F" w:rsidRDefault="00000000">
            <w:pPr>
              <w:jc w:val="right"/>
              <w:rPr>
                <w:sz w:val="24"/>
                <w:szCs w:val="24"/>
              </w:rPr>
            </w:pPr>
            <w:r>
              <w:rPr>
                <w:sz w:val="24"/>
                <w:szCs w:val="24"/>
              </w:rPr>
              <w:t>66</w:t>
            </w:r>
          </w:p>
        </w:tc>
      </w:tr>
      <w:tr w:rsidR="005F502F" w14:paraId="2BB585FC" w14:textId="77777777">
        <w:trPr>
          <w:trHeight w:val="675"/>
        </w:trPr>
        <w:tc>
          <w:tcPr>
            <w:tcW w:w="8396" w:type="dxa"/>
            <w:tcBorders>
              <w:top w:val="nil"/>
              <w:left w:val="nil"/>
              <w:bottom w:val="nil"/>
              <w:right w:val="nil"/>
            </w:tcBorders>
            <w:tcMar>
              <w:top w:w="0" w:type="dxa"/>
              <w:left w:w="0" w:type="dxa"/>
              <w:bottom w:w="120" w:type="dxa"/>
              <w:right w:w="80" w:type="dxa"/>
            </w:tcMar>
            <w:vAlign w:val="bottom"/>
          </w:tcPr>
          <w:p w14:paraId="779C5C7E" w14:textId="77777777" w:rsidR="005F502F" w:rsidRDefault="00000000">
            <w:pPr>
              <w:rPr>
                <w:sz w:val="24"/>
                <w:szCs w:val="24"/>
              </w:rPr>
            </w:pPr>
            <w:r>
              <w:rPr>
                <w:sz w:val="24"/>
                <w:szCs w:val="24"/>
              </w:rPr>
              <w:t>Figura 4 – Índice de orientação de venda por segmento cadastral (execução sem roteiro)</w:t>
            </w:r>
          </w:p>
        </w:tc>
        <w:tc>
          <w:tcPr>
            <w:tcW w:w="674" w:type="dxa"/>
            <w:tcBorders>
              <w:top w:val="nil"/>
              <w:left w:val="nil"/>
              <w:bottom w:val="nil"/>
              <w:right w:val="nil"/>
            </w:tcBorders>
            <w:tcMar>
              <w:top w:w="0" w:type="dxa"/>
              <w:left w:w="0" w:type="dxa"/>
              <w:bottom w:w="120" w:type="dxa"/>
              <w:right w:w="0" w:type="dxa"/>
            </w:tcMar>
            <w:vAlign w:val="bottom"/>
          </w:tcPr>
          <w:p w14:paraId="449538EC" w14:textId="77777777" w:rsidR="005F502F" w:rsidRDefault="00000000">
            <w:pPr>
              <w:jc w:val="right"/>
              <w:rPr>
                <w:sz w:val="24"/>
                <w:szCs w:val="24"/>
              </w:rPr>
            </w:pPr>
            <w:r>
              <w:rPr>
                <w:sz w:val="24"/>
                <w:szCs w:val="24"/>
              </w:rPr>
              <w:t>66</w:t>
            </w:r>
          </w:p>
        </w:tc>
      </w:tr>
      <w:tr w:rsidR="005F502F" w14:paraId="2BB585FC" w14:textId="77777777">
        <w:trPr>
          <w:trHeight w:val="675"/>
        </w:trPr>
        <w:tc>
          <w:tcPr>
            <w:tcW w:w="8396" w:type="dxa"/>
            <w:tcBorders>
              <w:top w:val="nil"/>
              <w:left w:val="nil"/>
              <w:bottom w:val="nil"/>
              <w:right w:val="nil"/>
            </w:tcBorders>
            <w:tcMar>
              <w:top w:w="0" w:type="dxa"/>
              <w:left w:w="0" w:type="dxa"/>
              <w:bottom w:w="120" w:type="dxa"/>
              <w:right w:w="80" w:type="dxa"/>
            </w:tcMar>
            <w:vAlign w:val="bottom"/>
          </w:tcPr>
          <w:p w14:paraId="779C5C7E" w14:textId="77777777" w:rsidR="005F502F" w:rsidRDefault="00000000">
            <w:pPr>
              <w:rPr>
                <w:sz w:val="24"/>
                <w:szCs w:val="24"/>
              </w:rPr>
            </w:pPr>
            <w:r>
              <w:rPr>
                <w:sz w:val="24"/>
                <w:szCs w:val="24"/>
              </w:rPr>
              <w:t>Figura 5 – Saldo de comando territorial nos bairros de maior saldo positivo e negativo (execução sem roteiro)</w:t>
            </w:r>
          </w:p>
        </w:tc>
        <w:tc>
          <w:tcPr>
            <w:tcW w:w="674" w:type="dxa"/>
            <w:tcBorders>
              <w:top w:val="nil"/>
              <w:left w:val="nil"/>
              <w:bottom w:val="nil"/>
              <w:right w:val="nil"/>
            </w:tcBorders>
            <w:tcMar>
              <w:top w:w="0" w:type="dxa"/>
              <w:left w:w="0" w:type="dxa"/>
              <w:bottom w:w="120" w:type="dxa"/>
              <w:right w:w="0" w:type="dxa"/>
            </w:tcMar>
            <w:vAlign w:val="bottom"/>
          </w:tcPr>
          <w:p w14:paraId="449538EC" w14:textId="77777777" w:rsidR="005F502F" w:rsidRDefault="00000000">
            <w:pPr>
              <w:jc w:val="right"/>
              <w:rPr>
                <w:sz w:val="24"/>
                <w:szCs w:val="24"/>
              </w:rPr>
            </w:pPr>
            <w:r>
              <w:rPr>
                <w:sz w:val="24"/>
                <w:szCs w:val="24"/>
              </w:rPr>
              <w:t>68</w:t>
            </w:r>
          </w:p>
        </w:tc>
      </w:tr>
      <w:tr w:rsidR="005F502F" w14:paraId="2BB585FC" w14:textId="77777777">
        <w:trPr>
          <w:trHeight w:val="675"/>
        </w:trPr>
        <w:tc>
          <w:tcPr>
            <w:tcW w:w="8396" w:type="dxa"/>
            <w:tcBorders>
              <w:top w:val="nil"/>
              <w:left w:val="nil"/>
              <w:bottom w:val="nil"/>
              <w:right w:val="nil"/>
            </w:tcBorders>
            <w:tcMar>
              <w:top w:w="0" w:type="dxa"/>
              <w:left w:w="0" w:type="dxa"/>
              <w:bottom w:w="120" w:type="dxa"/>
              <w:right w:w="80" w:type="dxa"/>
            </w:tcMar>
            <w:vAlign w:val="bottom"/>
          </w:tcPr>
          <w:p w14:paraId="779C5C7E" w14:textId="77777777" w:rsidR="005F502F" w:rsidRDefault="00000000">
            <w:pPr>
              <w:rPr>
                <w:sz w:val="24"/>
                <w:szCs w:val="24"/>
              </w:rPr>
            </w:pPr>
            <w:r>
              <w:rPr>
                <w:sz w:val="24"/>
                <w:szCs w:val="24"/>
              </w:rPr>
              <w:t>Figura 6 – Estabelecimentos ativos nos quinze maiores bairros (execução com scripts)</w:t>
            </w:r>
          </w:p>
        </w:tc>
        <w:tc>
          <w:tcPr>
            <w:tcW w:w="674" w:type="dxa"/>
            <w:tcBorders>
              <w:top w:val="nil"/>
              <w:left w:val="nil"/>
              <w:bottom w:val="nil"/>
              <w:right w:val="nil"/>
            </w:tcBorders>
            <w:tcMar>
              <w:top w:w="0" w:type="dxa"/>
              <w:left w:w="0" w:type="dxa"/>
              <w:bottom w:w="120" w:type="dxa"/>
              <w:right w:w="0" w:type="dxa"/>
            </w:tcMar>
            <w:vAlign w:val="bottom"/>
          </w:tcPr>
          <w:p w14:paraId="449538EC" w14:textId="77777777" w:rsidR="005F502F" w:rsidRDefault="00000000">
            <w:pPr>
              <w:jc w:val="right"/>
              <w:rPr>
                <w:sz w:val="24"/>
                <w:szCs w:val="24"/>
              </w:rPr>
            </w:pPr>
            <w:r>
              <w:rPr>
                <w:sz w:val="24"/>
                <w:szCs w:val="24"/>
              </w:rPr>
              <w:t>68</w:t>
            </w:r>
          </w:p>
        </w:tc>
      </w:tr>
      <w:tr w:rsidR="005F502F" w14:paraId="2BB585FC" w14:textId="77777777">
        <w:trPr>
          <w:trHeight w:val="675"/>
        </w:trPr>
        <w:tc>
          <w:tcPr>
            <w:tcW w:w="8396" w:type="dxa"/>
            <w:tcBorders>
              <w:top w:val="nil"/>
              <w:left w:val="nil"/>
              <w:bottom w:val="nil"/>
              <w:right w:val="nil"/>
            </w:tcBorders>
            <w:tcMar>
              <w:top w:w="0" w:type="dxa"/>
              <w:left w:w="0" w:type="dxa"/>
              <w:bottom w:w="120" w:type="dxa"/>
              <w:right w:w="80" w:type="dxa"/>
            </w:tcMar>
            <w:vAlign w:val="bottom"/>
          </w:tcPr>
          <w:p w14:paraId="779C5C7E" w14:textId="77777777" w:rsidR="005F502F" w:rsidRDefault="00000000">
            <w:pPr>
              <w:rPr>
                <w:sz w:val="24"/>
                <w:szCs w:val="24"/>
              </w:rPr>
            </w:pPr>
            <w:r>
              <w:rPr>
                <w:sz w:val="24"/>
                <w:szCs w:val="24"/>
              </w:rPr>
              <w:t>Figura 7 – Percentual das matrizes abertas em cada ano que seguem ativas na data de corte (execução sem roteiro)</w:t>
            </w:r>
          </w:p>
        </w:tc>
        <w:tc>
          <w:tcPr>
            <w:tcW w:w="674" w:type="dxa"/>
            <w:tcBorders>
              <w:top w:val="nil"/>
              <w:left w:val="nil"/>
              <w:bottom w:val="nil"/>
              <w:right w:val="nil"/>
            </w:tcBorders>
            <w:tcMar>
              <w:top w:w="0" w:type="dxa"/>
              <w:left w:w="0" w:type="dxa"/>
              <w:bottom w:w="120" w:type="dxa"/>
              <w:right w:w="0" w:type="dxa"/>
            </w:tcMar>
            <w:vAlign w:val="bottom"/>
          </w:tcPr>
          <w:p w14:paraId="449538EC" w14:textId="77777777" w:rsidR="005F502F" w:rsidRDefault="00000000">
            <w:pPr>
              <w:jc w:val="right"/>
              <w:rPr>
                <w:sz w:val="24"/>
                <w:szCs w:val="24"/>
              </w:rPr>
            </w:pPr>
            <w:r>
              <w:rPr>
                <w:sz w:val="24"/>
                <w:szCs w:val="24"/>
              </w:rPr>
              <w:t>70</w:t>
            </w:r>
          </w:p>
        </w:tc>
      </w:tr>
      <w:tr w:rsidR="005F502F" w14:paraId="2BB585FC" w14:textId="77777777">
        <w:trPr>
          <w:trHeight w:val="675"/>
        </w:trPr>
        <w:tc>
          <w:tcPr>
            <w:tcW w:w="8396" w:type="dxa"/>
            <w:tcBorders>
              <w:top w:val="nil"/>
              <w:left w:val="nil"/>
              <w:bottom w:val="nil"/>
              <w:right w:val="nil"/>
            </w:tcBorders>
            <w:tcMar>
              <w:top w:w="0" w:type="dxa"/>
              <w:left w:w="0" w:type="dxa"/>
              <w:bottom w:w="120" w:type="dxa"/>
              <w:right w:w="80" w:type="dxa"/>
            </w:tcMar>
            <w:vAlign w:val="bottom"/>
          </w:tcPr>
          <w:p w14:paraId="779C5C7E" w14:textId="77777777" w:rsidR="005F502F" w:rsidRDefault="00000000">
            <w:pPr>
              <w:rPr>
                <w:sz w:val="24"/>
                <w:szCs w:val="24"/>
              </w:rPr>
            </w:pPr>
            <w:r>
              <w:rPr>
                <w:sz w:val="24"/>
                <w:szCs w:val="24"/>
              </w:rPr>
              <w:t>Figura 8 – Afastamento médio de cada perfil em relação à média das empresas, por dimensão (execução sem roteiro)</w:t>
            </w:r>
          </w:p>
        </w:tc>
        <w:tc>
          <w:tcPr>
            <w:tcW w:w="674" w:type="dxa"/>
            <w:tcBorders>
              <w:top w:val="nil"/>
              <w:left w:val="nil"/>
              <w:bottom w:val="nil"/>
              <w:right w:val="nil"/>
            </w:tcBorders>
            <w:tcMar>
              <w:top w:w="0" w:type="dxa"/>
              <w:left w:w="0" w:type="dxa"/>
              <w:bottom w:w="120" w:type="dxa"/>
              <w:right w:w="0" w:type="dxa"/>
            </w:tcMar>
            <w:vAlign w:val="bottom"/>
          </w:tcPr>
          <w:p w14:paraId="449538EC" w14:textId="77777777" w:rsidR="005F502F" w:rsidRDefault="00000000">
            <w:pPr>
              <w:jc w:val="right"/>
              <w:rPr>
                <w:sz w:val="24"/>
                <w:szCs w:val="24"/>
              </w:rPr>
            </w:pPr>
            <w:r>
              <w:rPr>
                <w:sz w:val="24"/>
                <w:szCs w:val="24"/>
              </w:rPr>
              <w:t>70</w:t>
            </w:r>
          </w:p>
        </w:tc>
      </w:tr>
    </w:tbl>
    <w:p w14:paraId="35B60E5B" w14:textId="77777777" w:rsidR="005F502F" w:rsidRDefault="00000000">
      <w:pPr>
        <w:spacing w:line="360" w:lineRule="auto"/>
        <w:jc w:val="center"/>
        <w:rPr>
          <w:sz w:val="24"/>
          <w:szCs w:val="24"/>
        </w:rPr>
      </w:pPr>
      <w:r>
        <w:rPr>
          <w:sz w:val="24"/>
          <w:szCs w:val="24"/>
        </w:rPr>
        <w:t xml:space="preserve"> </w:t>
      </w:r>
    </w:p>
    <w:p w14:paraId="245195D2" w14:textId="77777777" w:rsidR="005F502F" w:rsidRDefault="00000000">
      <w:pPr>
        <w:spacing w:after="240" w:line="360" w:lineRule="auto"/>
        <w:jc w:val="center"/>
        <w:rPr>
          <w:sz w:val="24"/>
          <w:szCs w:val="24"/>
        </w:rPr>
      </w:pPr>
      <w:r>
        <w:br w:type="page"/>
      </w:r>
    </w:p>
    <w:p w14:paraId="68ED6E2E" w14:textId="77777777" w:rsidR="005F502F" w:rsidRDefault="00000000">
      <w:pPr>
        <w:spacing w:after="240" w:line="360" w:lineRule="auto"/>
        <w:jc w:val="center"/>
        <w:rPr>
          <w:b/>
          <w:bCs/>
          <w:sz w:val="24"/>
          <w:szCs w:val="24"/>
        </w:rPr>
      </w:pPr>
      <w:r>
        <w:rPr>
          <w:b/>
          <w:bCs/>
          <w:sz w:val="24"/>
          <w:szCs w:val="24"/>
        </w:rPr>
        <w:lastRenderedPageBreak/>
        <w:t>Lista de quadros</w:t>
      </w:r>
    </w:p>
    <w:tbl>
      <w:tblPr>
        <w:tblStyle w:val="a0"/>
        <w:tblW w:w="9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396"/>
        <w:gridCol w:w="674"/>
      </w:tblGrid>
      <w:tr w:rsidR="005F502F" w14:paraId="7B4895EF" w14:textId="77777777">
        <w:trPr>
          <w:trHeight w:val="390"/>
        </w:trPr>
        <w:tc>
          <w:tcPr>
            <w:tcW w:w="8396" w:type="dxa"/>
            <w:tcBorders>
              <w:top w:val="nil"/>
              <w:left w:val="nil"/>
              <w:bottom w:val="nil"/>
              <w:right w:val="nil"/>
            </w:tcBorders>
            <w:tcMar>
              <w:top w:w="0" w:type="dxa"/>
              <w:left w:w="0" w:type="dxa"/>
              <w:bottom w:w="120" w:type="dxa"/>
              <w:right w:w="80" w:type="dxa"/>
            </w:tcMar>
            <w:vAlign w:val="bottom"/>
          </w:tcPr>
          <w:p w14:paraId="77A8D331" w14:textId="77777777" w:rsidR="005F502F" w:rsidRDefault="00000000">
            <w:pPr>
              <w:rPr>
                <w:sz w:val="24"/>
                <w:szCs w:val="24"/>
              </w:rPr>
            </w:pPr>
            <w:r>
              <w:rPr>
                <w:sz w:val="24"/>
                <w:szCs w:val="24"/>
              </w:rPr>
              <w:t>Quadro 1 – Correspondência entre o referencial teórico e os demais capítulos</w:t>
            </w:r>
          </w:p>
        </w:tc>
        <w:tc>
          <w:tcPr>
            <w:tcW w:w="674" w:type="dxa"/>
            <w:tcBorders>
              <w:top w:val="nil"/>
              <w:left w:val="nil"/>
              <w:bottom w:val="nil"/>
              <w:right w:val="nil"/>
            </w:tcBorders>
            <w:tcMar>
              <w:top w:w="0" w:type="dxa"/>
              <w:left w:w="0" w:type="dxa"/>
              <w:bottom w:w="120" w:type="dxa"/>
              <w:right w:w="0" w:type="dxa"/>
            </w:tcMar>
            <w:vAlign w:val="bottom"/>
          </w:tcPr>
          <w:p w14:paraId="22BB0201" w14:textId="77777777" w:rsidR="005F502F" w:rsidRDefault="00000000">
            <w:pPr>
              <w:jc w:val="right"/>
              <w:rPr>
                <w:sz w:val="24"/>
                <w:szCs w:val="24"/>
              </w:rPr>
            </w:pPr>
            <w:r>
              <w:rPr>
                <w:sz w:val="24"/>
                <w:szCs w:val="24"/>
              </w:rPr>
              <w:t>20</w:t>
            </w:r>
          </w:p>
        </w:tc>
      </w:tr>
      <w:tr w:rsidR="005F502F" w14:paraId="7B4895EF" w14:textId="77777777">
        <w:trPr>
          <w:trHeight w:val="390"/>
        </w:trPr>
        <w:tc>
          <w:tcPr>
            <w:tcW w:w="8396" w:type="dxa"/>
            <w:tcBorders>
              <w:top w:val="nil"/>
              <w:left w:val="nil"/>
              <w:bottom w:val="nil"/>
              <w:right w:val="nil"/>
            </w:tcBorders>
            <w:tcMar>
              <w:top w:w="0" w:type="dxa"/>
              <w:left w:w="0" w:type="dxa"/>
              <w:bottom w:w="120" w:type="dxa"/>
              <w:right w:w="80" w:type="dxa"/>
            </w:tcMar>
            <w:vAlign w:val="bottom"/>
          </w:tcPr>
          <w:p w14:paraId="77A8D331" w14:textId="77777777" w:rsidR="005F502F" w:rsidRDefault="00000000">
            <w:pPr>
              <w:rPr>
                <w:sz w:val="24"/>
                <w:szCs w:val="24"/>
              </w:rPr>
            </w:pPr>
            <w:r>
              <w:rPr>
                <w:sz w:val="24"/>
                <w:szCs w:val="24"/>
              </w:rPr>
              <w:t>Quadro 2 – Obstáculos encontrados na construção da base e tratamento adotado</w:t>
            </w:r>
          </w:p>
        </w:tc>
        <w:tc>
          <w:tcPr>
            <w:tcW w:w="674" w:type="dxa"/>
            <w:tcBorders>
              <w:top w:val="nil"/>
              <w:left w:val="nil"/>
              <w:bottom w:val="nil"/>
              <w:right w:val="nil"/>
            </w:tcBorders>
            <w:tcMar>
              <w:top w:w="0" w:type="dxa"/>
              <w:left w:w="0" w:type="dxa"/>
              <w:bottom w:w="120" w:type="dxa"/>
              <w:right w:w="0" w:type="dxa"/>
            </w:tcMar>
            <w:vAlign w:val="bottom"/>
          </w:tcPr>
          <w:p w14:paraId="22BB0201" w14:textId="77777777" w:rsidR="005F502F" w:rsidRDefault="00000000">
            <w:pPr>
              <w:jc w:val="right"/>
              <w:rPr>
                <w:sz w:val="24"/>
                <w:szCs w:val="24"/>
              </w:rPr>
            </w:pPr>
            <w:r>
              <w:rPr>
                <w:sz w:val="24"/>
                <w:szCs w:val="24"/>
              </w:rPr>
              <w:t>30</w:t>
            </w:r>
          </w:p>
        </w:tc>
      </w:tr>
      <w:tr w:rsidR="005F502F" w14:paraId="7B4895EF" w14:textId="77777777">
        <w:trPr>
          <w:trHeight w:val="390"/>
        </w:trPr>
        <w:tc>
          <w:tcPr>
            <w:tcW w:w="8396" w:type="dxa"/>
            <w:tcBorders>
              <w:top w:val="nil"/>
              <w:left w:val="nil"/>
              <w:bottom w:val="nil"/>
              <w:right w:val="nil"/>
            </w:tcBorders>
            <w:tcMar>
              <w:top w:w="0" w:type="dxa"/>
              <w:left w:w="0" w:type="dxa"/>
              <w:bottom w:w="120" w:type="dxa"/>
              <w:right w:w="80" w:type="dxa"/>
            </w:tcMar>
            <w:vAlign w:val="bottom"/>
          </w:tcPr>
          <w:p w14:paraId="77A8D331" w14:textId="77777777" w:rsidR="005F502F" w:rsidRDefault="00000000">
            <w:pPr>
              <w:rPr>
                <w:sz w:val="24"/>
                <w:szCs w:val="24"/>
              </w:rPr>
            </w:pPr>
            <w:r>
              <w:rPr>
                <w:sz w:val="24"/>
                <w:szCs w:val="24"/>
              </w:rPr>
              <w:t>Quadro 3 – Correspondência entre as duas execuções, por pesquisa</w:t>
            </w:r>
          </w:p>
        </w:tc>
        <w:tc>
          <w:tcPr>
            <w:tcW w:w="674" w:type="dxa"/>
            <w:tcBorders>
              <w:top w:val="nil"/>
              <w:left w:val="nil"/>
              <w:bottom w:val="nil"/>
              <w:right w:val="nil"/>
            </w:tcBorders>
            <w:tcMar>
              <w:top w:w="0" w:type="dxa"/>
              <w:left w:w="0" w:type="dxa"/>
              <w:bottom w:w="120" w:type="dxa"/>
              <w:right w:w="0" w:type="dxa"/>
            </w:tcMar>
            <w:vAlign w:val="bottom"/>
          </w:tcPr>
          <w:p w14:paraId="22BB0201" w14:textId="77777777" w:rsidR="005F502F" w:rsidRDefault="00000000">
            <w:pPr>
              <w:jc w:val="right"/>
              <w:rPr>
                <w:sz w:val="24"/>
                <w:szCs w:val="24"/>
              </w:rPr>
            </w:pPr>
            <w:r>
              <w:rPr>
                <w:sz w:val="24"/>
                <w:szCs w:val="24"/>
              </w:rPr>
              <w:t>31</w:t>
            </w:r>
          </w:p>
        </w:tc>
      </w:tr>
      <w:tr w:rsidR="005F502F" w14:paraId="7B4895EF" w14:textId="77777777">
        <w:trPr>
          <w:trHeight w:val="390"/>
        </w:trPr>
        <w:tc>
          <w:tcPr>
            <w:tcW w:w="8396" w:type="dxa"/>
            <w:tcBorders>
              <w:top w:val="nil"/>
              <w:left w:val="nil"/>
              <w:bottom w:val="nil"/>
              <w:right w:val="nil"/>
            </w:tcBorders>
            <w:tcMar>
              <w:top w:w="0" w:type="dxa"/>
              <w:left w:w="0" w:type="dxa"/>
              <w:bottom w:w="120" w:type="dxa"/>
              <w:right w:w="80" w:type="dxa"/>
            </w:tcMar>
            <w:vAlign w:val="bottom"/>
          </w:tcPr>
          <w:p w14:paraId="77A8D331" w14:textId="77777777" w:rsidR="005F502F" w:rsidRDefault="00000000">
            <w:pPr>
              <w:rPr>
                <w:sz w:val="24"/>
                <w:szCs w:val="24"/>
              </w:rPr>
            </w:pPr>
            <w:r>
              <w:rPr>
                <w:sz w:val="24"/>
                <w:szCs w:val="24"/>
              </w:rPr>
              <w:t>Quadro 4 – Taxonomia de elos da cadeia e orientações de público por divisão da CNAE</w:t>
            </w:r>
          </w:p>
        </w:tc>
        <w:tc>
          <w:tcPr>
            <w:tcW w:w="674" w:type="dxa"/>
            <w:tcBorders>
              <w:top w:val="nil"/>
              <w:left w:val="nil"/>
              <w:bottom w:val="nil"/>
              <w:right w:val="nil"/>
            </w:tcBorders>
            <w:tcMar>
              <w:top w:w="0" w:type="dxa"/>
              <w:left w:w="0" w:type="dxa"/>
              <w:bottom w:w="120" w:type="dxa"/>
              <w:right w:w="0" w:type="dxa"/>
            </w:tcMar>
            <w:vAlign w:val="bottom"/>
          </w:tcPr>
          <w:p w14:paraId="22BB0201" w14:textId="77777777" w:rsidR="005F502F" w:rsidRDefault="00000000">
            <w:pPr>
              <w:jc w:val="right"/>
              <w:rPr>
                <w:sz w:val="24"/>
                <w:szCs w:val="24"/>
              </w:rPr>
            </w:pPr>
            <w:r>
              <w:rPr>
                <w:sz w:val="24"/>
                <w:szCs w:val="24"/>
              </w:rPr>
              <w:t>60</w:t>
            </w:r>
          </w:p>
        </w:tc>
      </w:tr>
      <w:tr w:rsidR="005F502F" w14:paraId="7B4895EF" w14:textId="77777777">
        <w:trPr>
          <w:trHeight w:val="390"/>
        </w:trPr>
        <w:tc>
          <w:tcPr>
            <w:tcW w:w="8396" w:type="dxa"/>
            <w:tcBorders>
              <w:top w:val="nil"/>
              <w:left w:val="nil"/>
              <w:bottom w:val="nil"/>
              <w:right w:val="nil"/>
            </w:tcBorders>
            <w:tcMar>
              <w:top w:w="0" w:type="dxa"/>
              <w:left w:w="0" w:type="dxa"/>
              <w:bottom w:w="120" w:type="dxa"/>
              <w:right w:w="80" w:type="dxa"/>
            </w:tcMar>
            <w:vAlign w:val="bottom"/>
          </w:tcPr>
          <w:p w14:paraId="77A8D331" w14:textId="77777777" w:rsidR="005F502F" w:rsidRDefault="00000000">
            <w:pPr>
              <w:rPr>
                <w:sz w:val="24"/>
                <w:szCs w:val="24"/>
              </w:rPr>
            </w:pPr>
            <w:r>
              <w:rPr>
                <w:sz w:val="24"/>
                <w:szCs w:val="24"/>
              </w:rPr>
              <w:t>Quadro 5 – Scripts da execução com scripts</w:t>
            </w:r>
          </w:p>
        </w:tc>
        <w:tc>
          <w:tcPr>
            <w:tcW w:w="674" w:type="dxa"/>
            <w:tcBorders>
              <w:top w:val="nil"/>
              <w:left w:val="nil"/>
              <w:bottom w:val="nil"/>
              <w:right w:val="nil"/>
            </w:tcBorders>
            <w:tcMar>
              <w:top w:w="0" w:type="dxa"/>
              <w:left w:w="0" w:type="dxa"/>
              <w:bottom w:w="120" w:type="dxa"/>
              <w:right w:w="0" w:type="dxa"/>
            </w:tcMar>
            <w:vAlign w:val="bottom"/>
          </w:tcPr>
          <w:p w14:paraId="22BB0201" w14:textId="77777777" w:rsidR="005F502F" w:rsidRDefault="00000000">
            <w:pPr>
              <w:jc w:val="right"/>
              <w:rPr>
                <w:sz w:val="24"/>
                <w:szCs w:val="24"/>
              </w:rPr>
            </w:pPr>
            <w:r>
              <w:rPr>
                <w:sz w:val="24"/>
                <w:szCs w:val="24"/>
              </w:rPr>
              <w:t>63</w:t>
            </w:r>
          </w:p>
        </w:tc>
      </w:tr>
      <w:tr w:rsidR="005F502F" w14:paraId="7B4895EF" w14:textId="77777777">
        <w:trPr>
          <w:trHeight w:val="390"/>
        </w:trPr>
        <w:tc>
          <w:tcPr>
            <w:tcW w:w="8396" w:type="dxa"/>
            <w:tcBorders>
              <w:top w:val="nil"/>
              <w:left w:val="nil"/>
              <w:bottom w:val="nil"/>
              <w:right w:val="nil"/>
            </w:tcBorders>
            <w:tcMar>
              <w:top w:w="0" w:type="dxa"/>
              <w:left w:w="0" w:type="dxa"/>
              <w:bottom w:w="120" w:type="dxa"/>
              <w:right w:w="80" w:type="dxa"/>
            </w:tcMar>
            <w:vAlign w:val="bottom"/>
          </w:tcPr>
          <w:p w14:paraId="77A8D331" w14:textId="77777777" w:rsidR="005F502F" w:rsidRDefault="00000000">
            <w:pPr>
              <w:rPr>
                <w:sz w:val="24"/>
                <w:szCs w:val="24"/>
              </w:rPr>
            </w:pPr>
            <w:r>
              <w:rPr>
                <w:sz w:val="24"/>
                <w:szCs w:val="24"/>
              </w:rPr>
              <w:t>Quadro 6 – Registro das duas execuções</w:t>
            </w:r>
          </w:p>
        </w:tc>
        <w:tc>
          <w:tcPr>
            <w:tcW w:w="674" w:type="dxa"/>
            <w:tcBorders>
              <w:top w:val="nil"/>
              <w:left w:val="nil"/>
              <w:bottom w:val="nil"/>
              <w:right w:val="nil"/>
            </w:tcBorders>
            <w:tcMar>
              <w:top w:w="0" w:type="dxa"/>
              <w:left w:w="0" w:type="dxa"/>
              <w:bottom w:w="120" w:type="dxa"/>
              <w:right w:w="0" w:type="dxa"/>
            </w:tcMar>
            <w:vAlign w:val="bottom"/>
          </w:tcPr>
          <w:p w14:paraId="22BB0201" w14:textId="77777777" w:rsidR="005F502F" w:rsidRDefault="00000000">
            <w:pPr>
              <w:jc w:val="right"/>
              <w:rPr>
                <w:sz w:val="24"/>
                <w:szCs w:val="24"/>
              </w:rPr>
            </w:pPr>
            <w:r>
              <w:rPr>
                <w:sz w:val="24"/>
                <w:szCs w:val="24"/>
              </w:rPr>
              <w:t>64</w:t>
            </w:r>
          </w:p>
        </w:tc>
      </w:tr>
      <w:tr w:rsidR="005F502F" w14:paraId="7B4895EF" w14:textId="77777777">
        <w:trPr>
          <w:trHeight w:val="390"/>
        </w:trPr>
        <w:tc>
          <w:tcPr>
            <w:tcW w:w="8396" w:type="dxa"/>
            <w:tcBorders>
              <w:top w:val="nil"/>
              <w:left w:val="nil"/>
              <w:bottom w:val="nil"/>
              <w:right w:val="nil"/>
            </w:tcBorders>
            <w:tcMar>
              <w:top w:w="0" w:type="dxa"/>
              <w:left w:w="0" w:type="dxa"/>
              <w:bottom w:w="120" w:type="dxa"/>
              <w:right w:w="80" w:type="dxa"/>
            </w:tcMar>
            <w:vAlign w:val="bottom"/>
          </w:tcPr>
          <w:p w14:paraId="77A8D331" w14:textId="77777777" w:rsidR="005F502F" w:rsidRDefault="00000000">
            <w:pPr>
              <w:rPr>
                <w:sz w:val="24"/>
                <w:szCs w:val="24"/>
              </w:rPr>
            </w:pPr>
            <w:r>
              <w:rPr>
                <w:sz w:val="24"/>
                <w:szCs w:val="24"/>
              </w:rPr>
              <w:t>Quadro 7 – Análises previstas no desenho da pesquisa e sua presença nos produtos de cada execução</w:t>
            </w:r>
          </w:p>
        </w:tc>
        <w:tc>
          <w:tcPr>
            <w:tcW w:w="674" w:type="dxa"/>
            <w:tcBorders>
              <w:top w:val="nil"/>
              <w:left w:val="nil"/>
              <w:bottom w:val="nil"/>
              <w:right w:val="nil"/>
            </w:tcBorders>
            <w:tcMar>
              <w:top w:w="0" w:type="dxa"/>
              <w:left w:w="0" w:type="dxa"/>
              <w:bottom w:w="120" w:type="dxa"/>
              <w:right w:w="0" w:type="dxa"/>
            </w:tcMar>
            <w:vAlign w:val="bottom"/>
          </w:tcPr>
          <w:p w14:paraId="22BB0201" w14:textId="77777777" w:rsidR="005F502F" w:rsidRDefault="00000000">
            <w:pPr>
              <w:jc w:val="right"/>
              <w:rPr>
                <w:sz w:val="24"/>
                <w:szCs w:val="24"/>
              </w:rPr>
            </w:pPr>
            <w:r>
              <w:rPr>
                <w:sz w:val="24"/>
                <w:szCs w:val="24"/>
              </w:rPr>
              <w:t>71</w:t>
            </w:r>
          </w:p>
        </w:tc>
      </w:tr>
      <w:tr w:rsidR="005F502F" w14:paraId="7B4895EF" w14:textId="77777777">
        <w:trPr>
          <w:trHeight w:val="390"/>
        </w:trPr>
        <w:tc>
          <w:tcPr>
            <w:tcW w:w="8396" w:type="dxa"/>
            <w:tcBorders>
              <w:top w:val="nil"/>
              <w:left w:val="nil"/>
              <w:bottom w:val="nil"/>
              <w:right w:val="nil"/>
            </w:tcBorders>
            <w:tcMar>
              <w:top w:w="0" w:type="dxa"/>
              <w:left w:w="0" w:type="dxa"/>
              <w:bottom w:w="120" w:type="dxa"/>
              <w:right w:w="80" w:type="dxa"/>
            </w:tcMar>
            <w:vAlign w:val="bottom"/>
          </w:tcPr>
          <w:p w14:paraId="77A8D331" w14:textId="77777777" w:rsidR="005F502F" w:rsidRDefault="00000000">
            <w:pPr>
              <w:rPr>
                <w:sz w:val="24"/>
                <w:szCs w:val="24"/>
              </w:rPr>
            </w:pPr>
            <w:r>
              <w:rPr>
                <w:sz w:val="24"/>
                <w:szCs w:val="24"/>
              </w:rPr>
              <w:t>Quadro 8 – Divergências e inconsistências identificadas na verificação dos produtos finais</w:t>
            </w:r>
          </w:p>
        </w:tc>
        <w:tc>
          <w:tcPr>
            <w:tcW w:w="674" w:type="dxa"/>
            <w:tcBorders>
              <w:top w:val="nil"/>
              <w:left w:val="nil"/>
              <w:bottom w:val="nil"/>
              <w:right w:val="nil"/>
            </w:tcBorders>
            <w:tcMar>
              <w:top w:w="0" w:type="dxa"/>
              <w:left w:w="0" w:type="dxa"/>
              <w:bottom w:w="120" w:type="dxa"/>
              <w:right w:w="0" w:type="dxa"/>
            </w:tcMar>
            <w:vAlign w:val="bottom"/>
          </w:tcPr>
          <w:p w14:paraId="22BB0201" w14:textId="77777777" w:rsidR="005F502F" w:rsidRDefault="00000000">
            <w:pPr>
              <w:jc w:val="right"/>
              <w:rPr>
                <w:sz w:val="24"/>
                <w:szCs w:val="24"/>
              </w:rPr>
            </w:pPr>
            <w:r>
              <w:rPr>
                <w:sz w:val="24"/>
                <w:szCs w:val="24"/>
              </w:rPr>
              <w:t>72</w:t>
            </w:r>
          </w:p>
        </w:tc>
      </w:tr>
    </w:tbl>
    <w:p w14:paraId="369160DF" w14:textId="77777777" w:rsidR="005F502F" w:rsidRDefault="00000000">
      <w:pPr>
        <w:spacing w:line="360" w:lineRule="auto"/>
        <w:jc w:val="center"/>
        <w:rPr>
          <w:sz w:val="24"/>
          <w:szCs w:val="24"/>
        </w:rPr>
      </w:pPr>
      <w:r>
        <w:rPr>
          <w:sz w:val="24"/>
          <w:szCs w:val="24"/>
        </w:rPr>
        <w:t xml:space="preserve"> </w:t>
      </w:r>
    </w:p>
    <w:p w14:paraId="023E23E1" w14:textId="77777777" w:rsidR="005F502F" w:rsidRDefault="00000000">
      <w:pPr>
        <w:spacing w:after="240" w:line="360" w:lineRule="auto"/>
        <w:jc w:val="center"/>
        <w:rPr>
          <w:sz w:val="24"/>
          <w:szCs w:val="24"/>
        </w:rPr>
      </w:pPr>
      <w:r>
        <w:br w:type="page"/>
      </w:r>
    </w:p>
    <w:p w14:paraId="24F3328D" w14:textId="77777777" w:rsidR="005F502F" w:rsidRDefault="00000000">
      <w:pPr>
        <w:spacing w:after="240" w:line="360" w:lineRule="auto"/>
        <w:jc w:val="center"/>
        <w:rPr>
          <w:b/>
          <w:bCs/>
          <w:sz w:val="24"/>
          <w:szCs w:val="24"/>
        </w:rPr>
      </w:pPr>
      <w:r>
        <w:rPr>
          <w:b/>
          <w:bCs/>
          <w:sz w:val="24"/>
          <w:szCs w:val="24"/>
        </w:rPr>
        <w:lastRenderedPageBreak/>
        <w:t>Lista de tabelas</w:t>
      </w:r>
    </w:p>
    <w:tbl>
      <w:tblPr>
        <w:tblStyle w:val="a1"/>
        <w:tblW w:w="9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396"/>
        <w:gridCol w:w="674"/>
      </w:tblGrid>
      <w:tr w:rsidR="005F502F" w14:paraId="1B6BA32D" w14:textId="77777777">
        <w:trPr>
          <w:trHeight w:val="675"/>
        </w:trPr>
        <w:tc>
          <w:tcPr>
            <w:tcW w:w="8396" w:type="dxa"/>
            <w:tcBorders>
              <w:top w:val="nil"/>
              <w:left w:val="nil"/>
              <w:bottom w:val="nil"/>
              <w:right w:val="nil"/>
            </w:tcBorders>
            <w:tcMar>
              <w:top w:w="0" w:type="dxa"/>
              <w:left w:w="0" w:type="dxa"/>
              <w:bottom w:w="120" w:type="dxa"/>
              <w:right w:w="80" w:type="dxa"/>
            </w:tcMar>
            <w:vAlign w:val="bottom"/>
          </w:tcPr>
          <w:p w14:paraId="20E70D77" w14:textId="77777777" w:rsidR="005F502F" w:rsidRDefault="00000000">
            <w:pPr>
              <w:rPr>
                <w:sz w:val="24"/>
                <w:szCs w:val="24"/>
              </w:rPr>
            </w:pPr>
            <w:r>
              <w:rPr>
                <w:sz w:val="24"/>
                <w:szCs w:val="24"/>
              </w:rPr>
              <w:t>Tabela 1 – Gini locacional segundo o corte de bairros adotado (execução com scripts)</w:t>
            </w:r>
          </w:p>
        </w:tc>
        <w:tc>
          <w:tcPr>
            <w:tcW w:w="674" w:type="dxa"/>
            <w:tcBorders>
              <w:top w:val="nil"/>
              <w:left w:val="nil"/>
              <w:bottom w:val="nil"/>
              <w:right w:val="nil"/>
            </w:tcBorders>
            <w:tcMar>
              <w:top w:w="0" w:type="dxa"/>
              <w:left w:w="0" w:type="dxa"/>
              <w:bottom w:w="120" w:type="dxa"/>
              <w:right w:w="0" w:type="dxa"/>
            </w:tcMar>
            <w:vAlign w:val="bottom"/>
          </w:tcPr>
          <w:p w14:paraId="5AFC4839" w14:textId="77777777" w:rsidR="005F502F" w:rsidRDefault="00000000">
            <w:pPr>
              <w:jc w:val="right"/>
              <w:rPr>
                <w:sz w:val="24"/>
                <w:szCs w:val="24"/>
              </w:rPr>
            </w:pPr>
            <w:r>
              <w:rPr>
                <w:sz w:val="24"/>
                <w:szCs w:val="24"/>
              </w:rPr>
              <w:t>32</w:t>
            </w:r>
          </w:p>
        </w:tc>
      </w:tr>
      <w:tr w:rsidR="005F502F" w14:paraId="1B6BA32D" w14:textId="77777777">
        <w:trPr>
          <w:trHeight w:val="675"/>
        </w:trPr>
        <w:tc>
          <w:tcPr>
            <w:tcW w:w="8396" w:type="dxa"/>
            <w:tcBorders>
              <w:top w:val="nil"/>
              <w:left w:val="nil"/>
              <w:bottom w:val="nil"/>
              <w:right w:val="nil"/>
            </w:tcBorders>
            <w:tcMar>
              <w:top w:w="0" w:type="dxa"/>
              <w:left w:w="0" w:type="dxa"/>
              <w:bottom w:w="120" w:type="dxa"/>
              <w:right w:w="80" w:type="dxa"/>
            </w:tcMar>
            <w:vAlign w:val="bottom"/>
          </w:tcPr>
          <w:p w14:paraId="20E70D77" w14:textId="77777777" w:rsidR="005F502F" w:rsidRDefault="00000000">
            <w:pPr>
              <w:rPr>
                <w:sz w:val="24"/>
                <w:szCs w:val="24"/>
              </w:rPr>
            </w:pPr>
            <w:r>
              <w:rPr>
                <w:sz w:val="24"/>
                <w:szCs w:val="24"/>
              </w:rPr>
              <w:t>Tabela 2 – Estabelecimentos ativos por público de venda (execução sem roteiro)</w:t>
            </w:r>
          </w:p>
        </w:tc>
        <w:tc>
          <w:tcPr>
            <w:tcW w:w="674" w:type="dxa"/>
            <w:tcBorders>
              <w:top w:val="nil"/>
              <w:left w:val="nil"/>
              <w:bottom w:val="nil"/>
              <w:right w:val="nil"/>
            </w:tcBorders>
            <w:tcMar>
              <w:top w:w="0" w:type="dxa"/>
              <w:left w:w="0" w:type="dxa"/>
              <w:bottom w:w="120" w:type="dxa"/>
              <w:right w:w="0" w:type="dxa"/>
            </w:tcMar>
            <w:vAlign w:val="bottom"/>
          </w:tcPr>
          <w:p w14:paraId="5AFC4839" w14:textId="77777777" w:rsidR="005F502F" w:rsidRDefault="00000000">
            <w:pPr>
              <w:jc w:val="right"/>
              <w:rPr>
                <w:sz w:val="24"/>
                <w:szCs w:val="24"/>
              </w:rPr>
            </w:pPr>
            <w:r>
              <w:rPr>
                <w:sz w:val="24"/>
                <w:szCs w:val="24"/>
              </w:rPr>
              <w:t>35</w:t>
            </w:r>
          </w:p>
        </w:tc>
      </w:tr>
      <w:tr w:rsidR="005F502F" w14:paraId="1B6BA32D" w14:textId="77777777">
        <w:trPr>
          <w:trHeight w:val="675"/>
        </w:trPr>
        <w:tc>
          <w:tcPr>
            <w:tcW w:w="8396" w:type="dxa"/>
            <w:tcBorders>
              <w:top w:val="nil"/>
              <w:left w:val="nil"/>
              <w:bottom w:val="nil"/>
              <w:right w:val="nil"/>
            </w:tcBorders>
            <w:tcMar>
              <w:top w:w="0" w:type="dxa"/>
              <w:left w:w="0" w:type="dxa"/>
              <w:bottom w:w="120" w:type="dxa"/>
              <w:right w:w="80" w:type="dxa"/>
            </w:tcMar>
            <w:vAlign w:val="bottom"/>
          </w:tcPr>
          <w:p w14:paraId="20E70D77" w14:textId="77777777" w:rsidR="005F502F" w:rsidRDefault="00000000">
            <w:pPr>
              <w:rPr>
                <w:sz w:val="24"/>
                <w:szCs w:val="24"/>
              </w:rPr>
            </w:pPr>
            <w:r>
              <w:rPr>
                <w:sz w:val="24"/>
                <w:szCs w:val="24"/>
              </w:rPr>
              <w:t>Tabela 3 – Estabelecimentos ativos por elo da cadeia e orientação de público (execução com scripts)</w:t>
            </w:r>
          </w:p>
        </w:tc>
        <w:tc>
          <w:tcPr>
            <w:tcW w:w="674" w:type="dxa"/>
            <w:tcBorders>
              <w:top w:val="nil"/>
              <w:left w:val="nil"/>
              <w:bottom w:val="nil"/>
              <w:right w:val="nil"/>
            </w:tcBorders>
            <w:tcMar>
              <w:top w:w="0" w:type="dxa"/>
              <w:left w:w="0" w:type="dxa"/>
              <w:bottom w:w="120" w:type="dxa"/>
              <w:right w:w="0" w:type="dxa"/>
            </w:tcMar>
            <w:vAlign w:val="bottom"/>
          </w:tcPr>
          <w:p w14:paraId="5AFC4839" w14:textId="77777777" w:rsidR="005F502F" w:rsidRDefault="00000000">
            <w:pPr>
              <w:jc w:val="right"/>
              <w:rPr>
                <w:sz w:val="24"/>
                <w:szCs w:val="24"/>
              </w:rPr>
            </w:pPr>
            <w:r>
              <w:rPr>
                <w:sz w:val="24"/>
                <w:szCs w:val="24"/>
              </w:rPr>
              <w:t>36</w:t>
            </w:r>
          </w:p>
        </w:tc>
      </w:tr>
      <w:tr w:rsidR="005F502F" w14:paraId="1B6BA32D" w14:textId="77777777">
        <w:trPr>
          <w:trHeight w:val="675"/>
        </w:trPr>
        <w:tc>
          <w:tcPr>
            <w:tcW w:w="8396" w:type="dxa"/>
            <w:tcBorders>
              <w:top w:val="nil"/>
              <w:left w:val="nil"/>
              <w:bottom w:val="nil"/>
              <w:right w:val="nil"/>
            </w:tcBorders>
            <w:tcMar>
              <w:top w:w="0" w:type="dxa"/>
              <w:left w:w="0" w:type="dxa"/>
              <w:bottom w:w="120" w:type="dxa"/>
              <w:right w:w="80" w:type="dxa"/>
            </w:tcMar>
            <w:vAlign w:val="bottom"/>
          </w:tcPr>
          <w:p w14:paraId="20E70D77" w14:textId="77777777" w:rsidR="005F502F" w:rsidRDefault="00000000">
            <w:pPr>
              <w:rPr>
                <w:sz w:val="24"/>
                <w:szCs w:val="24"/>
              </w:rPr>
            </w:pPr>
            <w:r>
              <w:rPr>
                <w:sz w:val="24"/>
                <w:szCs w:val="24"/>
              </w:rPr>
              <w:t>Tabela 4 – Indicadores comparáveis entre as duas execuções, Pesquisa 1</w:t>
            </w:r>
          </w:p>
        </w:tc>
        <w:tc>
          <w:tcPr>
            <w:tcW w:w="674" w:type="dxa"/>
            <w:tcBorders>
              <w:top w:val="nil"/>
              <w:left w:val="nil"/>
              <w:bottom w:val="nil"/>
              <w:right w:val="nil"/>
            </w:tcBorders>
            <w:tcMar>
              <w:top w:w="0" w:type="dxa"/>
              <w:left w:w="0" w:type="dxa"/>
              <w:bottom w:w="120" w:type="dxa"/>
              <w:right w:w="0" w:type="dxa"/>
            </w:tcMar>
            <w:vAlign w:val="bottom"/>
          </w:tcPr>
          <w:p w14:paraId="5AFC4839" w14:textId="77777777" w:rsidR="005F502F" w:rsidRDefault="00000000">
            <w:pPr>
              <w:jc w:val="right"/>
              <w:rPr>
                <w:sz w:val="24"/>
                <w:szCs w:val="24"/>
              </w:rPr>
            </w:pPr>
            <w:r>
              <w:rPr>
                <w:sz w:val="24"/>
                <w:szCs w:val="24"/>
              </w:rPr>
              <w:t>38</w:t>
            </w:r>
          </w:p>
        </w:tc>
      </w:tr>
      <w:tr w:rsidR="005F502F" w14:paraId="1B6BA32D" w14:textId="77777777">
        <w:trPr>
          <w:trHeight w:val="675"/>
        </w:trPr>
        <w:tc>
          <w:tcPr>
            <w:tcW w:w="8396" w:type="dxa"/>
            <w:tcBorders>
              <w:top w:val="nil"/>
              <w:left w:val="nil"/>
              <w:bottom w:val="nil"/>
              <w:right w:val="nil"/>
            </w:tcBorders>
            <w:tcMar>
              <w:top w:w="0" w:type="dxa"/>
              <w:left w:w="0" w:type="dxa"/>
              <w:bottom w:w="120" w:type="dxa"/>
              <w:right w:w="80" w:type="dxa"/>
            </w:tcMar>
            <w:vAlign w:val="bottom"/>
          </w:tcPr>
          <w:p w14:paraId="20E70D77" w14:textId="77777777" w:rsidR="005F502F" w:rsidRDefault="00000000">
            <w:pPr>
              <w:rPr>
                <w:sz w:val="24"/>
                <w:szCs w:val="24"/>
              </w:rPr>
            </w:pPr>
            <w:r>
              <w:rPr>
                <w:sz w:val="24"/>
                <w:szCs w:val="24"/>
              </w:rPr>
              <w:t>Tabela 5 – Maiores quocientes locacionais por bairro e seção da CNAE (execução com scripts)</w:t>
            </w:r>
          </w:p>
        </w:tc>
        <w:tc>
          <w:tcPr>
            <w:tcW w:w="674" w:type="dxa"/>
            <w:tcBorders>
              <w:top w:val="nil"/>
              <w:left w:val="nil"/>
              <w:bottom w:val="nil"/>
              <w:right w:val="nil"/>
            </w:tcBorders>
            <w:tcMar>
              <w:top w:w="0" w:type="dxa"/>
              <w:left w:w="0" w:type="dxa"/>
              <w:bottom w:w="120" w:type="dxa"/>
              <w:right w:w="0" w:type="dxa"/>
            </w:tcMar>
            <w:vAlign w:val="bottom"/>
          </w:tcPr>
          <w:p w14:paraId="5AFC4839" w14:textId="77777777" w:rsidR="005F502F" w:rsidRDefault="00000000">
            <w:pPr>
              <w:jc w:val="right"/>
              <w:rPr>
                <w:sz w:val="24"/>
                <w:szCs w:val="24"/>
              </w:rPr>
            </w:pPr>
            <w:r>
              <w:rPr>
                <w:sz w:val="24"/>
                <w:szCs w:val="24"/>
              </w:rPr>
              <w:t>41</w:t>
            </w:r>
          </w:p>
        </w:tc>
      </w:tr>
      <w:tr w:rsidR="005F502F" w14:paraId="1B6BA32D" w14:textId="77777777">
        <w:trPr>
          <w:trHeight w:val="675"/>
        </w:trPr>
        <w:tc>
          <w:tcPr>
            <w:tcW w:w="8396" w:type="dxa"/>
            <w:tcBorders>
              <w:top w:val="nil"/>
              <w:left w:val="nil"/>
              <w:bottom w:val="nil"/>
              <w:right w:val="nil"/>
            </w:tcBorders>
            <w:tcMar>
              <w:top w:w="0" w:type="dxa"/>
              <w:left w:w="0" w:type="dxa"/>
              <w:bottom w:w="120" w:type="dxa"/>
              <w:right w:w="80" w:type="dxa"/>
            </w:tcMar>
            <w:vAlign w:val="bottom"/>
          </w:tcPr>
          <w:p w14:paraId="20E70D77" w14:textId="77777777" w:rsidR="005F502F" w:rsidRDefault="00000000">
            <w:pPr>
              <w:rPr>
                <w:sz w:val="24"/>
                <w:szCs w:val="24"/>
              </w:rPr>
            </w:pPr>
            <w:r>
              <w:rPr>
                <w:sz w:val="24"/>
                <w:szCs w:val="24"/>
              </w:rPr>
              <w:t>Tabela 6 – Indicadores comparáveis entre as duas execuções, Pesquisa 2</w:t>
            </w:r>
          </w:p>
        </w:tc>
        <w:tc>
          <w:tcPr>
            <w:tcW w:w="674" w:type="dxa"/>
            <w:tcBorders>
              <w:top w:val="nil"/>
              <w:left w:val="nil"/>
              <w:bottom w:val="nil"/>
              <w:right w:val="nil"/>
            </w:tcBorders>
            <w:tcMar>
              <w:top w:w="0" w:type="dxa"/>
              <w:left w:w="0" w:type="dxa"/>
              <w:bottom w:w="120" w:type="dxa"/>
              <w:right w:w="0" w:type="dxa"/>
            </w:tcMar>
            <w:vAlign w:val="bottom"/>
          </w:tcPr>
          <w:p w14:paraId="5AFC4839" w14:textId="77777777" w:rsidR="005F502F" w:rsidRDefault="00000000">
            <w:pPr>
              <w:jc w:val="right"/>
              <w:rPr>
                <w:sz w:val="24"/>
                <w:szCs w:val="24"/>
              </w:rPr>
            </w:pPr>
            <w:r>
              <w:rPr>
                <w:sz w:val="24"/>
                <w:szCs w:val="24"/>
              </w:rPr>
              <w:t>43</w:t>
            </w:r>
          </w:p>
        </w:tc>
      </w:tr>
      <w:tr w:rsidR="005F502F" w14:paraId="1B6BA32D" w14:textId="77777777">
        <w:trPr>
          <w:trHeight w:val="675"/>
        </w:trPr>
        <w:tc>
          <w:tcPr>
            <w:tcW w:w="8396" w:type="dxa"/>
            <w:tcBorders>
              <w:top w:val="nil"/>
              <w:left w:val="nil"/>
              <w:bottom w:val="nil"/>
              <w:right w:val="nil"/>
            </w:tcBorders>
            <w:tcMar>
              <w:top w:w="0" w:type="dxa"/>
              <w:left w:w="0" w:type="dxa"/>
              <w:bottom w:w="120" w:type="dxa"/>
              <w:right w:w="80" w:type="dxa"/>
            </w:tcMar>
            <w:vAlign w:val="bottom"/>
          </w:tcPr>
          <w:p w14:paraId="20E70D77" w14:textId="77777777" w:rsidR="005F502F" w:rsidRDefault="00000000">
            <w:pPr>
              <w:rPr>
                <w:sz w:val="24"/>
                <w:szCs w:val="24"/>
              </w:rPr>
            </w:pPr>
            <w:r>
              <w:rPr>
                <w:sz w:val="24"/>
                <w:szCs w:val="24"/>
              </w:rPr>
              <w:t>Tabela 7 – Perfis de capacidade instalada (execução sem roteiro)</w:t>
            </w:r>
          </w:p>
        </w:tc>
        <w:tc>
          <w:tcPr>
            <w:tcW w:w="674" w:type="dxa"/>
            <w:tcBorders>
              <w:top w:val="nil"/>
              <w:left w:val="nil"/>
              <w:bottom w:val="nil"/>
              <w:right w:val="nil"/>
            </w:tcBorders>
            <w:tcMar>
              <w:top w:w="0" w:type="dxa"/>
              <w:left w:w="0" w:type="dxa"/>
              <w:bottom w:w="120" w:type="dxa"/>
              <w:right w:w="0" w:type="dxa"/>
            </w:tcMar>
            <w:vAlign w:val="bottom"/>
          </w:tcPr>
          <w:p w14:paraId="5AFC4839" w14:textId="77777777" w:rsidR="005F502F" w:rsidRDefault="00000000">
            <w:pPr>
              <w:jc w:val="right"/>
              <w:rPr>
                <w:sz w:val="24"/>
                <w:szCs w:val="24"/>
              </w:rPr>
            </w:pPr>
            <w:r>
              <w:rPr>
                <w:sz w:val="24"/>
                <w:szCs w:val="24"/>
              </w:rPr>
              <w:t>45</w:t>
            </w:r>
          </w:p>
        </w:tc>
      </w:tr>
      <w:tr w:rsidR="005F502F" w14:paraId="1B6BA32D" w14:textId="77777777">
        <w:trPr>
          <w:trHeight w:val="675"/>
        </w:trPr>
        <w:tc>
          <w:tcPr>
            <w:tcW w:w="8396" w:type="dxa"/>
            <w:tcBorders>
              <w:top w:val="nil"/>
              <w:left w:val="nil"/>
              <w:bottom w:val="nil"/>
              <w:right w:val="nil"/>
            </w:tcBorders>
            <w:tcMar>
              <w:top w:w="0" w:type="dxa"/>
              <w:left w:w="0" w:type="dxa"/>
              <w:bottom w:w="120" w:type="dxa"/>
              <w:right w:w="80" w:type="dxa"/>
            </w:tcMar>
            <w:vAlign w:val="bottom"/>
          </w:tcPr>
          <w:p w14:paraId="20E70D77" w14:textId="77777777" w:rsidR="005F502F" w:rsidRDefault="00000000">
            <w:pPr>
              <w:rPr>
                <w:sz w:val="24"/>
                <w:szCs w:val="24"/>
              </w:rPr>
            </w:pPr>
            <w:r>
              <w:rPr>
                <w:sz w:val="24"/>
                <w:szCs w:val="24"/>
              </w:rPr>
              <w:t>Tabela 8 – Perfis de empresa por agrupamento (execução com scripts)</w:t>
            </w:r>
          </w:p>
        </w:tc>
        <w:tc>
          <w:tcPr>
            <w:tcW w:w="674" w:type="dxa"/>
            <w:tcBorders>
              <w:top w:val="nil"/>
              <w:left w:val="nil"/>
              <w:bottom w:val="nil"/>
              <w:right w:val="nil"/>
            </w:tcBorders>
            <w:tcMar>
              <w:top w:w="0" w:type="dxa"/>
              <w:left w:w="0" w:type="dxa"/>
              <w:bottom w:w="120" w:type="dxa"/>
              <w:right w:w="0" w:type="dxa"/>
            </w:tcMar>
            <w:vAlign w:val="bottom"/>
          </w:tcPr>
          <w:p w14:paraId="5AFC4839" w14:textId="77777777" w:rsidR="005F502F" w:rsidRDefault="00000000">
            <w:pPr>
              <w:jc w:val="right"/>
              <w:rPr>
                <w:sz w:val="24"/>
                <w:szCs w:val="24"/>
              </w:rPr>
            </w:pPr>
            <w:r>
              <w:rPr>
                <w:sz w:val="24"/>
                <w:szCs w:val="24"/>
              </w:rPr>
              <w:t>47</w:t>
            </w:r>
          </w:p>
        </w:tc>
      </w:tr>
      <w:tr w:rsidR="005F502F" w14:paraId="1B6BA32D" w14:textId="77777777">
        <w:trPr>
          <w:trHeight w:val="675"/>
        </w:trPr>
        <w:tc>
          <w:tcPr>
            <w:tcW w:w="8396" w:type="dxa"/>
            <w:tcBorders>
              <w:top w:val="nil"/>
              <w:left w:val="nil"/>
              <w:bottom w:val="nil"/>
              <w:right w:val="nil"/>
            </w:tcBorders>
            <w:tcMar>
              <w:top w:w="0" w:type="dxa"/>
              <w:left w:w="0" w:type="dxa"/>
              <w:bottom w:w="120" w:type="dxa"/>
              <w:right w:w="80" w:type="dxa"/>
            </w:tcMar>
            <w:vAlign w:val="bottom"/>
          </w:tcPr>
          <w:p w14:paraId="20E70D77" w14:textId="77777777" w:rsidR="005F502F" w:rsidRDefault="00000000">
            <w:pPr>
              <w:rPr>
                <w:sz w:val="24"/>
                <w:szCs w:val="24"/>
              </w:rPr>
            </w:pPr>
            <w:r>
              <w:rPr>
                <w:sz w:val="24"/>
                <w:szCs w:val="24"/>
              </w:rPr>
              <w:t>Tabela 9 – Indicadores comparáveis entre as duas execuções, Pesquisa 3</w:t>
            </w:r>
          </w:p>
        </w:tc>
        <w:tc>
          <w:tcPr>
            <w:tcW w:w="674" w:type="dxa"/>
            <w:tcBorders>
              <w:top w:val="nil"/>
              <w:left w:val="nil"/>
              <w:bottom w:val="nil"/>
              <w:right w:val="nil"/>
            </w:tcBorders>
            <w:tcMar>
              <w:top w:w="0" w:type="dxa"/>
              <w:left w:w="0" w:type="dxa"/>
              <w:bottom w:w="120" w:type="dxa"/>
              <w:right w:w="0" w:type="dxa"/>
            </w:tcMar>
            <w:vAlign w:val="bottom"/>
          </w:tcPr>
          <w:p w14:paraId="5AFC4839" w14:textId="77777777" w:rsidR="005F502F" w:rsidRDefault="00000000">
            <w:pPr>
              <w:jc w:val="right"/>
              <w:rPr>
                <w:sz w:val="24"/>
                <w:szCs w:val="24"/>
              </w:rPr>
            </w:pPr>
            <w:r>
              <w:rPr>
                <w:sz w:val="24"/>
                <w:szCs w:val="24"/>
              </w:rPr>
              <w:t>47</w:t>
            </w:r>
          </w:p>
        </w:tc>
      </w:tr>
      <w:tr w:rsidR="005F502F" w14:paraId="1B6BA32D" w14:textId="77777777">
        <w:trPr>
          <w:trHeight w:val="675"/>
        </w:trPr>
        <w:tc>
          <w:tcPr>
            <w:tcW w:w="8396" w:type="dxa"/>
            <w:tcBorders>
              <w:top w:val="nil"/>
              <w:left w:val="nil"/>
              <w:bottom w:val="nil"/>
              <w:right w:val="nil"/>
            </w:tcBorders>
            <w:tcMar>
              <w:top w:w="0" w:type="dxa"/>
              <w:left w:w="0" w:type="dxa"/>
              <w:bottom w:w="120" w:type="dxa"/>
              <w:right w:w="80" w:type="dxa"/>
            </w:tcMar>
            <w:vAlign w:val="bottom"/>
          </w:tcPr>
          <w:p w14:paraId="20E70D77" w14:textId="77777777" w:rsidR="005F502F" w:rsidRDefault="00000000">
            <w:pPr>
              <w:rPr>
                <w:sz w:val="24"/>
                <w:szCs w:val="24"/>
              </w:rPr>
            </w:pPr>
            <w:r>
              <w:rPr>
                <w:sz w:val="24"/>
                <w:szCs w:val="24"/>
              </w:rPr>
              <w:t>Tabela 10 – Análises previstas no desenho da pesquisa apresentadas por cada execução, por pesquisa</w:t>
            </w:r>
          </w:p>
        </w:tc>
        <w:tc>
          <w:tcPr>
            <w:tcW w:w="674" w:type="dxa"/>
            <w:tcBorders>
              <w:top w:val="nil"/>
              <w:left w:val="nil"/>
              <w:bottom w:val="nil"/>
              <w:right w:val="nil"/>
            </w:tcBorders>
            <w:tcMar>
              <w:top w:w="0" w:type="dxa"/>
              <w:left w:w="0" w:type="dxa"/>
              <w:bottom w:w="120" w:type="dxa"/>
              <w:right w:w="0" w:type="dxa"/>
            </w:tcMar>
            <w:vAlign w:val="bottom"/>
          </w:tcPr>
          <w:p w14:paraId="5AFC4839" w14:textId="77777777" w:rsidR="005F502F" w:rsidRDefault="00000000">
            <w:pPr>
              <w:jc w:val="right"/>
              <w:rPr>
                <w:sz w:val="24"/>
                <w:szCs w:val="24"/>
              </w:rPr>
            </w:pPr>
            <w:r>
              <w:rPr>
                <w:sz w:val="24"/>
                <w:szCs w:val="24"/>
              </w:rPr>
              <w:t>49</w:t>
            </w:r>
          </w:p>
        </w:tc>
      </w:tr>
      <w:tr w:rsidR="005F502F" w14:paraId="1B6BA32D" w14:textId="77777777">
        <w:trPr>
          <w:trHeight w:val="675"/>
        </w:trPr>
        <w:tc>
          <w:tcPr>
            <w:tcW w:w="8396" w:type="dxa"/>
            <w:tcBorders>
              <w:top w:val="nil"/>
              <w:left w:val="nil"/>
              <w:bottom w:val="nil"/>
              <w:right w:val="nil"/>
            </w:tcBorders>
            <w:tcMar>
              <w:top w:w="0" w:type="dxa"/>
              <w:left w:w="0" w:type="dxa"/>
              <w:bottom w:w="120" w:type="dxa"/>
              <w:right w:w="80" w:type="dxa"/>
            </w:tcMar>
            <w:vAlign w:val="bottom"/>
          </w:tcPr>
          <w:p w14:paraId="20E70D77" w14:textId="77777777" w:rsidR="005F502F" w:rsidRDefault="00000000">
            <w:pPr>
              <w:rPr>
                <w:sz w:val="24"/>
                <w:szCs w:val="24"/>
              </w:rPr>
            </w:pPr>
            <w:r>
              <w:rPr>
                <w:sz w:val="24"/>
                <w:szCs w:val="24"/>
              </w:rPr>
              <w:t>Tabela 11 – Erros identificados por execução, segundo o tipo e o momento de detecção</w:t>
            </w:r>
          </w:p>
        </w:tc>
        <w:tc>
          <w:tcPr>
            <w:tcW w:w="674" w:type="dxa"/>
            <w:tcBorders>
              <w:top w:val="nil"/>
              <w:left w:val="nil"/>
              <w:bottom w:val="nil"/>
              <w:right w:val="nil"/>
            </w:tcBorders>
            <w:tcMar>
              <w:top w:w="0" w:type="dxa"/>
              <w:left w:w="0" w:type="dxa"/>
              <w:bottom w:w="120" w:type="dxa"/>
              <w:right w:w="0" w:type="dxa"/>
            </w:tcMar>
            <w:vAlign w:val="bottom"/>
          </w:tcPr>
          <w:p w14:paraId="5AFC4839" w14:textId="77777777" w:rsidR="005F502F" w:rsidRDefault="00000000">
            <w:pPr>
              <w:jc w:val="right"/>
              <w:rPr>
                <w:sz w:val="24"/>
                <w:szCs w:val="24"/>
              </w:rPr>
            </w:pPr>
            <w:r>
              <w:rPr>
                <w:sz w:val="24"/>
                <w:szCs w:val="24"/>
              </w:rPr>
              <w:t>50</w:t>
            </w:r>
          </w:p>
        </w:tc>
      </w:tr>
      <w:tr w:rsidR="005F502F" w14:paraId="1B6BA32D" w14:textId="77777777">
        <w:trPr>
          <w:trHeight w:val="675"/>
        </w:trPr>
        <w:tc>
          <w:tcPr>
            <w:tcW w:w="8396" w:type="dxa"/>
            <w:tcBorders>
              <w:top w:val="nil"/>
              <w:left w:val="nil"/>
              <w:bottom w:val="nil"/>
              <w:right w:val="nil"/>
            </w:tcBorders>
            <w:tcMar>
              <w:top w:w="0" w:type="dxa"/>
              <w:left w:w="0" w:type="dxa"/>
              <w:bottom w:w="120" w:type="dxa"/>
              <w:right w:w="80" w:type="dxa"/>
            </w:tcMar>
            <w:vAlign w:val="bottom"/>
          </w:tcPr>
          <w:p w14:paraId="20E70D77" w14:textId="77777777" w:rsidR="005F502F" w:rsidRDefault="00000000">
            <w:pPr>
              <w:rPr>
                <w:sz w:val="24"/>
                <w:szCs w:val="24"/>
              </w:rPr>
            </w:pPr>
            <w:r>
              <w:rPr>
                <w:sz w:val="24"/>
                <w:szCs w:val="24"/>
              </w:rPr>
              <w:t>Tabela 12 – Verificações do autor sobre os produtos das duas execuções</w:t>
            </w:r>
          </w:p>
        </w:tc>
        <w:tc>
          <w:tcPr>
            <w:tcW w:w="674" w:type="dxa"/>
            <w:tcBorders>
              <w:top w:val="nil"/>
              <w:left w:val="nil"/>
              <w:bottom w:val="nil"/>
              <w:right w:val="nil"/>
            </w:tcBorders>
            <w:tcMar>
              <w:top w:w="0" w:type="dxa"/>
              <w:left w:w="0" w:type="dxa"/>
              <w:bottom w:w="120" w:type="dxa"/>
              <w:right w:w="0" w:type="dxa"/>
            </w:tcMar>
            <w:vAlign w:val="bottom"/>
          </w:tcPr>
          <w:p w14:paraId="5AFC4839" w14:textId="77777777" w:rsidR="005F502F" w:rsidRDefault="00000000">
            <w:pPr>
              <w:jc w:val="right"/>
              <w:rPr>
                <w:sz w:val="24"/>
                <w:szCs w:val="24"/>
              </w:rPr>
            </w:pPr>
            <w:r>
              <w:rPr>
                <w:sz w:val="24"/>
                <w:szCs w:val="24"/>
              </w:rPr>
              <w:t>51</w:t>
            </w:r>
          </w:p>
        </w:tc>
      </w:tr>
      <w:tr w:rsidR="005F502F" w14:paraId="1B6BA32D" w14:textId="77777777">
        <w:trPr>
          <w:trHeight w:val="675"/>
        </w:trPr>
        <w:tc>
          <w:tcPr>
            <w:tcW w:w="8396" w:type="dxa"/>
            <w:tcBorders>
              <w:top w:val="nil"/>
              <w:left w:val="nil"/>
              <w:bottom w:val="nil"/>
              <w:right w:val="nil"/>
            </w:tcBorders>
            <w:tcMar>
              <w:top w:w="0" w:type="dxa"/>
              <w:left w:w="0" w:type="dxa"/>
              <w:bottom w:w="120" w:type="dxa"/>
              <w:right w:w="80" w:type="dxa"/>
            </w:tcMar>
            <w:vAlign w:val="bottom"/>
          </w:tcPr>
          <w:p w14:paraId="20E70D77" w14:textId="77777777" w:rsidR="005F502F" w:rsidRDefault="00000000">
            <w:pPr>
              <w:rPr>
                <w:sz w:val="24"/>
                <w:szCs w:val="24"/>
              </w:rPr>
            </w:pPr>
            <w:r>
              <w:rPr>
                <w:sz w:val="24"/>
                <w:szCs w:val="24"/>
              </w:rPr>
              <w:t>Tabela 13 – Razão entre ofertantes B2B e demandantes B2C/B2G, por elo da cadeia (execução com scripts)</w:t>
            </w:r>
          </w:p>
        </w:tc>
        <w:tc>
          <w:tcPr>
            <w:tcW w:w="674" w:type="dxa"/>
            <w:tcBorders>
              <w:top w:val="nil"/>
              <w:left w:val="nil"/>
              <w:bottom w:val="nil"/>
              <w:right w:val="nil"/>
            </w:tcBorders>
            <w:tcMar>
              <w:top w:w="0" w:type="dxa"/>
              <w:left w:w="0" w:type="dxa"/>
              <w:bottom w:w="120" w:type="dxa"/>
              <w:right w:w="0" w:type="dxa"/>
            </w:tcMar>
            <w:vAlign w:val="bottom"/>
          </w:tcPr>
          <w:p w14:paraId="5AFC4839" w14:textId="77777777" w:rsidR="005F502F" w:rsidRDefault="00000000">
            <w:pPr>
              <w:jc w:val="right"/>
              <w:rPr>
                <w:sz w:val="24"/>
                <w:szCs w:val="24"/>
              </w:rPr>
            </w:pPr>
            <w:r>
              <w:rPr>
                <w:sz w:val="24"/>
                <w:szCs w:val="24"/>
              </w:rPr>
              <w:t>66</w:t>
            </w:r>
          </w:p>
        </w:tc>
      </w:tr>
      <w:tr w:rsidR="005F502F" w14:paraId="1B6BA32D" w14:textId="77777777">
        <w:trPr>
          <w:trHeight w:val="675"/>
        </w:trPr>
        <w:tc>
          <w:tcPr>
            <w:tcW w:w="8396" w:type="dxa"/>
            <w:tcBorders>
              <w:top w:val="nil"/>
              <w:left w:val="nil"/>
              <w:bottom w:val="nil"/>
              <w:right w:val="nil"/>
            </w:tcBorders>
            <w:tcMar>
              <w:top w:w="0" w:type="dxa"/>
              <w:left w:w="0" w:type="dxa"/>
              <w:bottom w:w="120" w:type="dxa"/>
              <w:right w:w="80" w:type="dxa"/>
            </w:tcMar>
            <w:vAlign w:val="bottom"/>
          </w:tcPr>
          <w:p w14:paraId="20E70D77" w14:textId="77777777" w:rsidR="005F502F" w:rsidRDefault="00000000">
            <w:pPr>
              <w:rPr>
                <w:sz w:val="24"/>
                <w:szCs w:val="24"/>
              </w:rPr>
            </w:pPr>
            <w:r>
              <w:rPr>
                <w:sz w:val="24"/>
                <w:szCs w:val="24"/>
              </w:rPr>
              <w:t>Tabela 14 – Perfil dos estabelecimentos ativos por orientação de público (execução com scripts)</w:t>
            </w:r>
          </w:p>
        </w:tc>
        <w:tc>
          <w:tcPr>
            <w:tcW w:w="674" w:type="dxa"/>
            <w:tcBorders>
              <w:top w:val="nil"/>
              <w:left w:val="nil"/>
              <w:bottom w:val="nil"/>
              <w:right w:val="nil"/>
            </w:tcBorders>
            <w:tcMar>
              <w:top w:w="0" w:type="dxa"/>
              <w:left w:w="0" w:type="dxa"/>
              <w:bottom w:w="120" w:type="dxa"/>
              <w:right w:w="0" w:type="dxa"/>
            </w:tcMar>
            <w:vAlign w:val="bottom"/>
          </w:tcPr>
          <w:p w14:paraId="5AFC4839" w14:textId="77777777" w:rsidR="005F502F" w:rsidRDefault="00000000">
            <w:pPr>
              <w:jc w:val="right"/>
              <w:rPr>
                <w:sz w:val="24"/>
                <w:szCs w:val="24"/>
              </w:rPr>
            </w:pPr>
            <w:r>
              <w:rPr>
                <w:sz w:val="24"/>
                <w:szCs w:val="24"/>
              </w:rPr>
              <w:t>67</w:t>
            </w:r>
          </w:p>
        </w:tc>
      </w:tr>
      <w:tr w:rsidR="005F502F" w14:paraId="1B6BA32D" w14:textId="77777777">
        <w:trPr>
          <w:trHeight w:val="675"/>
        </w:trPr>
        <w:tc>
          <w:tcPr>
            <w:tcW w:w="8396" w:type="dxa"/>
            <w:tcBorders>
              <w:top w:val="nil"/>
              <w:left w:val="nil"/>
              <w:bottom w:val="nil"/>
              <w:right w:val="nil"/>
            </w:tcBorders>
            <w:tcMar>
              <w:top w:w="0" w:type="dxa"/>
              <w:left w:w="0" w:type="dxa"/>
              <w:bottom w:w="120" w:type="dxa"/>
              <w:right w:w="80" w:type="dxa"/>
            </w:tcMar>
            <w:vAlign w:val="bottom"/>
          </w:tcPr>
          <w:p w14:paraId="20E70D77" w14:textId="77777777" w:rsidR="005F502F" w:rsidRDefault="00000000">
            <w:pPr>
              <w:rPr>
                <w:sz w:val="24"/>
                <w:szCs w:val="24"/>
              </w:rPr>
            </w:pPr>
            <w:r>
              <w:rPr>
                <w:sz w:val="24"/>
                <w:szCs w:val="24"/>
              </w:rPr>
              <w:t>Tabela 15 – Sedes ativas no município pelo ponto mais distante alcançado por sua rede (execução sem roteiro)</w:t>
            </w:r>
          </w:p>
        </w:tc>
        <w:tc>
          <w:tcPr>
            <w:tcW w:w="674" w:type="dxa"/>
            <w:tcBorders>
              <w:top w:val="nil"/>
              <w:left w:val="nil"/>
              <w:bottom w:val="nil"/>
              <w:right w:val="nil"/>
            </w:tcBorders>
            <w:tcMar>
              <w:top w:w="0" w:type="dxa"/>
              <w:left w:w="0" w:type="dxa"/>
              <w:bottom w:w="120" w:type="dxa"/>
              <w:right w:w="0" w:type="dxa"/>
            </w:tcMar>
            <w:vAlign w:val="bottom"/>
          </w:tcPr>
          <w:p w14:paraId="5AFC4839" w14:textId="77777777" w:rsidR="005F502F" w:rsidRDefault="00000000">
            <w:pPr>
              <w:jc w:val="right"/>
              <w:rPr>
                <w:sz w:val="24"/>
                <w:szCs w:val="24"/>
              </w:rPr>
            </w:pPr>
            <w:r>
              <w:rPr>
                <w:sz w:val="24"/>
                <w:szCs w:val="24"/>
              </w:rPr>
              <w:t>67</w:t>
            </w:r>
          </w:p>
        </w:tc>
      </w:tr>
      <w:tr w:rsidR="005F502F" w14:paraId="1B6BA32D" w14:textId="77777777">
        <w:trPr>
          <w:trHeight w:val="675"/>
        </w:trPr>
        <w:tc>
          <w:tcPr>
            <w:tcW w:w="8396" w:type="dxa"/>
            <w:tcBorders>
              <w:top w:val="nil"/>
              <w:left w:val="nil"/>
              <w:bottom w:val="nil"/>
              <w:right w:val="nil"/>
            </w:tcBorders>
            <w:tcMar>
              <w:top w:w="0" w:type="dxa"/>
              <w:left w:w="0" w:type="dxa"/>
              <w:bottom w:w="120" w:type="dxa"/>
              <w:right w:w="80" w:type="dxa"/>
            </w:tcMar>
            <w:vAlign w:val="bottom"/>
          </w:tcPr>
          <w:p w14:paraId="20E70D77" w14:textId="77777777" w:rsidR="005F502F" w:rsidRDefault="00000000">
            <w:pPr>
              <w:rPr>
                <w:sz w:val="24"/>
                <w:szCs w:val="24"/>
              </w:rPr>
            </w:pPr>
            <w:r>
              <w:rPr>
                <w:sz w:val="24"/>
                <w:szCs w:val="24"/>
              </w:rPr>
              <w:t>Tabela 16 – Alcance geográfico das empresas com matriz no município, seções selecionadas (execução com scripts)</w:t>
            </w:r>
          </w:p>
        </w:tc>
        <w:tc>
          <w:tcPr>
            <w:tcW w:w="674" w:type="dxa"/>
            <w:tcBorders>
              <w:top w:val="nil"/>
              <w:left w:val="nil"/>
              <w:bottom w:val="nil"/>
              <w:right w:val="nil"/>
            </w:tcBorders>
            <w:tcMar>
              <w:top w:w="0" w:type="dxa"/>
              <w:left w:w="0" w:type="dxa"/>
              <w:bottom w:w="120" w:type="dxa"/>
              <w:right w:w="0" w:type="dxa"/>
            </w:tcMar>
            <w:vAlign w:val="bottom"/>
          </w:tcPr>
          <w:p w14:paraId="5AFC4839" w14:textId="77777777" w:rsidR="005F502F" w:rsidRDefault="00000000">
            <w:pPr>
              <w:jc w:val="right"/>
              <w:rPr>
                <w:sz w:val="24"/>
                <w:szCs w:val="24"/>
              </w:rPr>
            </w:pPr>
            <w:r>
              <w:rPr>
                <w:sz w:val="24"/>
                <w:szCs w:val="24"/>
              </w:rPr>
              <w:t>69</w:t>
            </w:r>
          </w:p>
        </w:tc>
      </w:tr>
      <w:tr w:rsidR="005F502F" w14:paraId="1B6BA32D" w14:textId="77777777">
        <w:trPr>
          <w:trHeight w:val="675"/>
        </w:trPr>
        <w:tc>
          <w:tcPr>
            <w:tcW w:w="8396" w:type="dxa"/>
            <w:tcBorders>
              <w:top w:val="nil"/>
              <w:left w:val="nil"/>
              <w:bottom w:val="nil"/>
              <w:right w:val="nil"/>
            </w:tcBorders>
            <w:tcMar>
              <w:top w:w="0" w:type="dxa"/>
              <w:left w:w="0" w:type="dxa"/>
              <w:bottom w:w="120" w:type="dxa"/>
              <w:right w:w="80" w:type="dxa"/>
            </w:tcMar>
            <w:vAlign w:val="bottom"/>
          </w:tcPr>
          <w:p w14:paraId="20E70D77" w14:textId="77777777" w:rsidR="005F502F" w:rsidRDefault="00000000">
            <w:pPr>
              <w:rPr>
                <w:sz w:val="24"/>
                <w:szCs w:val="24"/>
              </w:rPr>
            </w:pPr>
            <w:r>
              <w:rPr>
                <w:sz w:val="24"/>
                <w:szCs w:val="24"/>
              </w:rPr>
              <w:t>Tabela 17 – Intensidade logística em bairros selecionados (execução com scripts)</w:t>
            </w:r>
          </w:p>
        </w:tc>
        <w:tc>
          <w:tcPr>
            <w:tcW w:w="674" w:type="dxa"/>
            <w:tcBorders>
              <w:top w:val="nil"/>
              <w:left w:val="nil"/>
              <w:bottom w:val="nil"/>
              <w:right w:val="nil"/>
            </w:tcBorders>
            <w:tcMar>
              <w:top w:w="0" w:type="dxa"/>
              <w:left w:w="0" w:type="dxa"/>
              <w:bottom w:w="120" w:type="dxa"/>
              <w:right w:w="0" w:type="dxa"/>
            </w:tcMar>
            <w:vAlign w:val="bottom"/>
          </w:tcPr>
          <w:p w14:paraId="5AFC4839" w14:textId="77777777" w:rsidR="005F502F" w:rsidRDefault="00000000">
            <w:pPr>
              <w:jc w:val="right"/>
              <w:rPr>
                <w:sz w:val="24"/>
                <w:szCs w:val="24"/>
              </w:rPr>
            </w:pPr>
            <w:r>
              <w:rPr>
                <w:sz w:val="24"/>
                <w:szCs w:val="24"/>
              </w:rPr>
              <w:t>69</w:t>
            </w:r>
          </w:p>
        </w:tc>
      </w:tr>
      <w:tr w:rsidR="005F502F" w14:paraId="1B6BA32D" w14:textId="77777777">
        <w:trPr>
          <w:trHeight w:val="675"/>
        </w:trPr>
        <w:tc>
          <w:tcPr>
            <w:tcW w:w="8396" w:type="dxa"/>
            <w:tcBorders>
              <w:top w:val="nil"/>
              <w:left w:val="nil"/>
              <w:bottom w:val="nil"/>
              <w:right w:val="nil"/>
            </w:tcBorders>
            <w:tcMar>
              <w:top w:w="0" w:type="dxa"/>
              <w:left w:w="0" w:type="dxa"/>
              <w:bottom w:w="120" w:type="dxa"/>
              <w:right w:w="80" w:type="dxa"/>
            </w:tcMar>
            <w:vAlign w:val="bottom"/>
          </w:tcPr>
          <w:p w14:paraId="20E70D77" w14:textId="77777777" w:rsidR="005F502F" w:rsidRDefault="00000000">
            <w:pPr>
              <w:rPr>
                <w:sz w:val="24"/>
                <w:szCs w:val="24"/>
              </w:rPr>
            </w:pPr>
            <w:r>
              <w:rPr>
                <w:sz w:val="24"/>
                <w:szCs w:val="24"/>
              </w:rPr>
              <w:t>Tabela 18 – Empresas com matriz ativa por faixa de capital social declarado (execução sem roteiro)</w:t>
            </w:r>
          </w:p>
        </w:tc>
        <w:tc>
          <w:tcPr>
            <w:tcW w:w="674" w:type="dxa"/>
            <w:tcBorders>
              <w:top w:val="nil"/>
              <w:left w:val="nil"/>
              <w:bottom w:val="nil"/>
              <w:right w:val="nil"/>
            </w:tcBorders>
            <w:tcMar>
              <w:top w:w="0" w:type="dxa"/>
              <w:left w:w="0" w:type="dxa"/>
              <w:bottom w:w="120" w:type="dxa"/>
              <w:right w:w="0" w:type="dxa"/>
            </w:tcMar>
            <w:vAlign w:val="bottom"/>
          </w:tcPr>
          <w:p w14:paraId="5AFC4839" w14:textId="77777777" w:rsidR="005F502F" w:rsidRDefault="00000000">
            <w:pPr>
              <w:jc w:val="right"/>
              <w:rPr>
                <w:sz w:val="24"/>
                <w:szCs w:val="24"/>
              </w:rPr>
            </w:pPr>
            <w:r>
              <w:rPr>
                <w:sz w:val="24"/>
                <w:szCs w:val="24"/>
              </w:rPr>
              <w:t>69</w:t>
            </w:r>
          </w:p>
        </w:tc>
      </w:tr>
      <w:tr w:rsidR="005F502F" w14:paraId="1B6BA32D" w14:textId="77777777">
        <w:trPr>
          <w:trHeight w:val="675"/>
        </w:trPr>
        <w:tc>
          <w:tcPr>
            <w:tcW w:w="8396" w:type="dxa"/>
            <w:tcBorders>
              <w:top w:val="nil"/>
              <w:left w:val="nil"/>
              <w:bottom w:val="nil"/>
              <w:right w:val="nil"/>
            </w:tcBorders>
            <w:tcMar>
              <w:top w:w="0" w:type="dxa"/>
              <w:left w:w="0" w:type="dxa"/>
              <w:bottom w:w="120" w:type="dxa"/>
              <w:right w:w="80" w:type="dxa"/>
            </w:tcMar>
            <w:vAlign w:val="bottom"/>
          </w:tcPr>
          <w:p w14:paraId="20E70D77" w14:textId="77777777" w:rsidR="005F502F" w:rsidRDefault="00000000">
            <w:pPr>
              <w:rPr>
                <w:sz w:val="24"/>
                <w:szCs w:val="24"/>
              </w:rPr>
            </w:pPr>
            <w:r>
              <w:rPr>
                <w:sz w:val="24"/>
                <w:szCs w:val="24"/>
              </w:rPr>
              <w:t>Tabela 19 – Capital social declarado por porte da empresa (execução com scripts)</w:t>
            </w:r>
          </w:p>
        </w:tc>
        <w:tc>
          <w:tcPr>
            <w:tcW w:w="674" w:type="dxa"/>
            <w:tcBorders>
              <w:top w:val="nil"/>
              <w:left w:val="nil"/>
              <w:bottom w:val="nil"/>
              <w:right w:val="nil"/>
            </w:tcBorders>
            <w:tcMar>
              <w:top w:w="0" w:type="dxa"/>
              <w:left w:w="0" w:type="dxa"/>
              <w:bottom w:w="120" w:type="dxa"/>
              <w:right w:w="0" w:type="dxa"/>
            </w:tcMar>
            <w:vAlign w:val="bottom"/>
          </w:tcPr>
          <w:p w14:paraId="5AFC4839" w14:textId="77777777" w:rsidR="005F502F" w:rsidRDefault="00000000">
            <w:pPr>
              <w:jc w:val="right"/>
              <w:rPr>
                <w:sz w:val="24"/>
                <w:szCs w:val="24"/>
              </w:rPr>
            </w:pPr>
            <w:r>
              <w:rPr>
                <w:sz w:val="24"/>
                <w:szCs w:val="24"/>
              </w:rPr>
              <w:t>70</w:t>
            </w:r>
          </w:p>
        </w:tc>
      </w:tr>
      <w:tr w:rsidR="005F502F" w14:paraId="1B6BA32D" w14:textId="77777777">
        <w:trPr>
          <w:trHeight w:val="675"/>
        </w:trPr>
        <w:tc>
          <w:tcPr>
            <w:tcW w:w="8396" w:type="dxa"/>
            <w:tcBorders>
              <w:top w:val="nil"/>
              <w:left w:val="nil"/>
              <w:bottom w:val="nil"/>
              <w:right w:val="nil"/>
            </w:tcBorders>
            <w:tcMar>
              <w:top w:w="0" w:type="dxa"/>
              <w:left w:w="0" w:type="dxa"/>
              <w:bottom w:w="120" w:type="dxa"/>
              <w:right w:w="80" w:type="dxa"/>
            </w:tcMar>
            <w:vAlign w:val="bottom"/>
          </w:tcPr>
          <w:p w14:paraId="20E70D77" w14:textId="77777777" w:rsidR="005F502F" w:rsidRDefault="00000000">
            <w:pPr>
              <w:rPr>
                <w:sz w:val="24"/>
                <w:szCs w:val="24"/>
              </w:rPr>
            </w:pPr>
            <w:r>
              <w:rPr>
                <w:sz w:val="24"/>
                <w:szCs w:val="24"/>
              </w:rPr>
              <w:t>Tabela 20 – Estrutura do quadro societário, seções selecionadas (execução com scripts)</w:t>
            </w:r>
          </w:p>
        </w:tc>
        <w:tc>
          <w:tcPr>
            <w:tcW w:w="674" w:type="dxa"/>
            <w:tcBorders>
              <w:top w:val="nil"/>
              <w:left w:val="nil"/>
              <w:bottom w:val="nil"/>
              <w:right w:val="nil"/>
            </w:tcBorders>
            <w:tcMar>
              <w:top w:w="0" w:type="dxa"/>
              <w:left w:w="0" w:type="dxa"/>
              <w:bottom w:w="120" w:type="dxa"/>
              <w:right w:w="0" w:type="dxa"/>
            </w:tcMar>
            <w:vAlign w:val="bottom"/>
          </w:tcPr>
          <w:p w14:paraId="5AFC4839" w14:textId="77777777" w:rsidR="005F502F" w:rsidRDefault="00000000">
            <w:pPr>
              <w:jc w:val="right"/>
              <w:rPr>
                <w:sz w:val="24"/>
                <w:szCs w:val="24"/>
              </w:rPr>
            </w:pPr>
            <w:r>
              <w:rPr>
                <w:sz w:val="24"/>
                <w:szCs w:val="24"/>
              </w:rPr>
              <w:t>71</w:t>
            </w:r>
          </w:p>
        </w:tc>
      </w:tr>
      <w:tr w:rsidR="005F502F" w14:paraId="1B6BA32D" w14:textId="77777777">
        <w:trPr>
          <w:trHeight w:val="675"/>
        </w:trPr>
        <w:tc>
          <w:tcPr>
            <w:tcW w:w="8396" w:type="dxa"/>
            <w:tcBorders>
              <w:top w:val="nil"/>
              <w:left w:val="nil"/>
              <w:bottom w:val="nil"/>
              <w:right w:val="nil"/>
            </w:tcBorders>
            <w:tcMar>
              <w:top w:w="0" w:type="dxa"/>
              <w:left w:w="0" w:type="dxa"/>
              <w:bottom w:w="120" w:type="dxa"/>
              <w:right w:w="80" w:type="dxa"/>
            </w:tcMar>
            <w:vAlign w:val="bottom"/>
          </w:tcPr>
          <w:p w14:paraId="20E70D77" w14:textId="77777777" w:rsidR="005F502F" w:rsidRDefault="00000000">
            <w:pPr>
              <w:rPr>
                <w:sz w:val="24"/>
                <w:szCs w:val="24"/>
              </w:rPr>
            </w:pPr>
            <w:r>
              <w:rPr>
                <w:sz w:val="24"/>
                <w:szCs w:val="24"/>
              </w:rPr>
              <w:t>Tabela 21 – Índice Composto de Capacidade Instalada por seção da CNAE (execução com scripts)</w:t>
            </w:r>
          </w:p>
        </w:tc>
        <w:tc>
          <w:tcPr>
            <w:tcW w:w="674" w:type="dxa"/>
            <w:tcBorders>
              <w:top w:val="nil"/>
              <w:left w:val="nil"/>
              <w:bottom w:val="nil"/>
              <w:right w:val="nil"/>
            </w:tcBorders>
            <w:tcMar>
              <w:top w:w="0" w:type="dxa"/>
              <w:left w:w="0" w:type="dxa"/>
              <w:bottom w:w="120" w:type="dxa"/>
              <w:right w:w="0" w:type="dxa"/>
            </w:tcMar>
            <w:vAlign w:val="bottom"/>
          </w:tcPr>
          <w:p w14:paraId="5AFC4839" w14:textId="77777777" w:rsidR="005F502F" w:rsidRDefault="00000000">
            <w:pPr>
              <w:jc w:val="right"/>
              <w:rPr>
                <w:sz w:val="24"/>
                <w:szCs w:val="24"/>
              </w:rPr>
            </w:pPr>
            <w:r>
              <w:rPr>
                <w:sz w:val="24"/>
                <w:szCs w:val="24"/>
              </w:rPr>
              <w:t>71</w:t>
            </w:r>
          </w:p>
        </w:tc>
      </w:tr>
    </w:tbl>
    <w:p w14:paraId="0BC6738D" w14:textId="77777777" w:rsidR="005F502F" w:rsidRDefault="00000000">
      <w:pPr>
        <w:spacing w:line="360" w:lineRule="auto"/>
        <w:rPr>
          <w:sz w:val="24"/>
          <w:szCs w:val="24"/>
        </w:rPr>
      </w:pPr>
      <w:r>
        <w:br w:type="page"/>
      </w:r>
    </w:p>
    <w:p w14:paraId="574B8E36" w14:textId="77777777" w:rsidR="005F502F" w:rsidRDefault="00000000">
      <w:pPr>
        <w:spacing w:after="240" w:line="360" w:lineRule="auto"/>
        <w:jc w:val="center"/>
      </w:pPr>
      <w:r>
        <w:rPr>
          <w:b/>
          <w:bCs/>
          <w:sz w:val="24"/>
          <w:szCs w:val="24"/>
        </w:rPr>
        <w:lastRenderedPageBreak/>
        <w:t>Lista de abreviaturas e siglas</w:t>
      </w:r>
    </w:p>
    <w:p w14:paraId="089B8AFB" w14:textId="77777777" w:rsidR="005F502F" w:rsidRDefault="00000000">
      <w:pPr>
        <w:tabs>
          <w:tab w:val="left" w:pos="1985"/>
        </w:tabs>
        <w:spacing w:line="360" w:lineRule="auto"/>
        <w:ind w:left="1985" w:hanging="1985"/>
      </w:pPr>
      <w:r>
        <w:rPr>
          <w:sz w:val="24"/>
          <w:szCs w:val="24"/>
        </w:rPr>
        <w:t>B2B</w:t>
        <w:tab/>
        <w:t>Business-to-business (relação entre empresas)</w:t>
      </w:r>
    </w:p>
    <w:p w14:paraId="522F7F19" w14:textId="77777777" w:rsidR="005F502F" w:rsidRDefault="00000000">
      <w:pPr>
        <w:tabs>
          <w:tab w:val="left" w:pos="1985"/>
        </w:tabs>
        <w:spacing w:line="360" w:lineRule="auto"/>
        <w:ind w:left="1985" w:hanging="1985"/>
      </w:pPr>
      <w:r>
        <w:rPr>
          <w:sz w:val="24"/>
          <w:szCs w:val="24"/>
        </w:rPr>
        <w:t>B2C</w:t>
        <w:tab/>
        <w:t>Business-to-consumer (relação entre empresa e consumidor final)</w:t>
      </w:r>
    </w:p>
    <w:p w14:paraId="032BB99A" w14:textId="77777777" w:rsidR="005F502F" w:rsidRDefault="00000000">
      <w:pPr>
        <w:tabs>
          <w:tab w:val="left" w:pos="1985"/>
        </w:tabs>
        <w:spacing w:line="360" w:lineRule="auto"/>
        <w:ind w:left="1985" w:hanging="1985"/>
      </w:pPr>
      <w:r>
        <w:rPr>
          <w:sz w:val="24"/>
          <w:szCs w:val="24"/>
        </w:rPr>
        <w:t>B2G</w:t>
        <w:tab/>
        <w:t>Business-to-government (relação entre empresa e governo)</w:t>
      </w:r>
    </w:p>
    <w:p w14:paraId="3F7C026A" w14:textId="77777777" w:rsidR="005F502F" w:rsidRDefault="00000000">
      <w:pPr>
        <w:tabs>
          <w:tab w:val="left" w:pos="1985"/>
        </w:tabs>
        <w:spacing w:line="360" w:lineRule="auto"/>
        <w:ind w:left="1985" w:hanging="1985"/>
      </w:pPr>
      <w:r>
        <w:rPr>
          <w:sz w:val="24"/>
          <w:szCs w:val="24"/>
        </w:rPr>
        <w:t>CADE</w:t>
        <w:tab/>
        <w:t>Conselho Administrativo de Defesa Econômica</w:t>
      </w:r>
    </w:p>
    <w:p w14:paraId="13758291" w14:textId="77777777" w:rsidR="005F502F" w:rsidRDefault="00000000">
      <w:pPr>
        <w:tabs>
          <w:tab w:val="left" w:pos="1985"/>
        </w:tabs>
        <w:spacing w:line="360" w:lineRule="auto"/>
        <w:ind w:left="1985" w:hanging="1985"/>
      </w:pPr>
      <w:r>
        <w:rPr>
          <w:sz w:val="24"/>
          <w:szCs w:val="24"/>
        </w:rPr>
        <w:t>CEP</w:t>
        <w:tab/>
        <w:t>Código de Endereçamento Postal</w:t>
      </w:r>
    </w:p>
    <w:p w14:paraId="1E1EA7EE" w14:textId="77777777" w:rsidR="005F502F" w:rsidRDefault="00000000">
      <w:pPr>
        <w:tabs>
          <w:tab w:val="left" w:pos="1985"/>
        </w:tabs>
        <w:spacing w:line="360" w:lineRule="auto"/>
        <w:ind w:left="1985" w:hanging="1985"/>
      </w:pPr>
      <w:r>
        <w:rPr>
          <w:sz w:val="24"/>
          <w:szCs w:val="24"/>
        </w:rPr>
        <w:t>CNAE</w:t>
        <w:tab/>
        <w:t>Classificação Nacional de Atividades Econômicas</w:t>
      </w:r>
    </w:p>
    <w:p w14:paraId="191D123B" w14:textId="77777777" w:rsidR="005F502F" w:rsidRDefault="00000000">
      <w:pPr>
        <w:tabs>
          <w:tab w:val="left" w:pos="1985"/>
        </w:tabs>
        <w:spacing w:line="360" w:lineRule="auto"/>
        <w:ind w:left="1985" w:hanging="1985"/>
      </w:pPr>
      <w:r>
        <w:rPr>
          <w:sz w:val="24"/>
          <w:szCs w:val="24"/>
        </w:rPr>
        <w:t>CNPJ</w:t>
        <w:tab/>
        <w:t>Cadastro Nacional da Pessoa Jurídica</w:t>
      </w:r>
    </w:p>
    <w:p w14:paraId="0B5120D4" w14:textId="77777777" w:rsidR="005F502F" w:rsidRDefault="00000000">
      <w:pPr>
        <w:tabs>
          <w:tab w:val="left" w:pos="1985"/>
        </w:tabs>
        <w:spacing w:line="360" w:lineRule="auto"/>
        <w:ind w:left="1985" w:hanging="1985"/>
      </w:pPr>
      <w:r>
        <w:rPr>
          <w:sz w:val="24"/>
          <w:szCs w:val="24"/>
        </w:rPr>
        <w:t>DEI</w:t>
        <w:tab/>
        <w:t>Departamento de Engenharia Industrial</w:t>
      </w:r>
    </w:p>
    <w:p w14:paraId="42650BC1" w14:textId="77777777" w:rsidR="005F502F" w:rsidRDefault="00000000">
      <w:pPr>
        <w:tabs>
          <w:tab w:val="left" w:pos="1985"/>
        </w:tabs>
        <w:spacing w:line="360" w:lineRule="auto"/>
        <w:ind w:left="1985" w:hanging="1985"/>
      </w:pPr>
      <w:r>
        <w:rPr>
          <w:sz w:val="24"/>
          <w:szCs w:val="24"/>
        </w:rPr>
        <w:t>HHI</w:t>
        <w:tab/>
        <w:t>Índice de Herfindahl-Hirschman</w:t>
      </w:r>
    </w:p>
    <w:p w14:paraId="3980C16E" w14:textId="77777777" w:rsidR="005F502F" w:rsidRDefault="00000000">
      <w:pPr>
        <w:tabs>
          <w:tab w:val="left" w:pos="1985"/>
        </w:tabs>
        <w:spacing w:line="360" w:lineRule="auto"/>
        <w:ind w:left="1985" w:hanging="1985"/>
      </w:pPr>
      <w:r>
        <w:rPr>
          <w:sz w:val="24"/>
          <w:szCs w:val="24"/>
        </w:rPr>
        <w:t>IA</w:t>
        <w:tab/>
        <w:t>Inteligência artificial</w:t>
      </w:r>
    </w:p>
    <w:p w14:paraId="3980C16E" w14:textId="77777777" w:rsidR="005F502F" w:rsidRDefault="00000000">
      <w:pPr>
        <w:tabs>
          <w:tab w:val="left" w:pos="1985"/>
        </w:tabs>
        <w:spacing w:line="360" w:lineRule="auto"/>
        <w:ind w:left="1985" w:hanging="1985"/>
      </w:pPr>
      <w:r>
        <w:rPr>
          <w:sz w:val="24"/>
          <w:szCs w:val="24"/>
        </w:rPr>
        <w:t>IAG</w:t>
        <w:tab/>
        <w:t>Índice de alcance geográfico</w:t>
      </w:r>
    </w:p>
    <w:p w14:paraId="1B897C65" w14:textId="77777777" w:rsidR="005F502F" w:rsidRDefault="00000000">
      <w:pPr>
        <w:tabs>
          <w:tab w:val="left" w:pos="1985"/>
        </w:tabs>
        <w:spacing w:line="360" w:lineRule="auto"/>
        <w:ind w:left="1985" w:hanging="1985"/>
      </w:pPr>
      <w:r>
        <w:rPr>
          <w:sz w:val="24"/>
          <w:szCs w:val="24"/>
        </w:rPr>
        <w:t>IBGE</w:t>
        <w:tab/>
        <w:t>Instituto Brasileiro de Geografia e Estatística</w:t>
      </w:r>
    </w:p>
    <w:p w14:paraId="0475E398" w14:textId="77777777" w:rsidR="005F502F" w:rsidRDefault="00000000">
      <w:pPr>
        <w:tabs>
          <w:tab w:val="left" w:pos="1985"/>
        </w:tabs>
        <w:spacing w:line="360" w:lineRule="auto"/>
        <w:ind w:left="1985" w:hanging="1985"/>
      </w:pPr>
      <w:r>
        <w:rPr>
          <w:sz w:val="24"/>
          <w:szCs w:val="24"/>
        </w:rPr>
        <w:t>ICCI</w:t>
        <w:tab/>
        <w:t>Índice Composto de Capacidade Instalada (execução com scripts)</w:t>
      </w:r>
    </w:p>
    <w:p w14:paraId="39A8FAD6" w14:textId="77777777" w:rsidR="005F502F" w:rsidRDefault="00000000">
      <w:pPr>
        <w:tabs>
          <w:tab w:val="left" w:pos="1985"/>
        </w:tabs>
        <w:spacing w:line="360" w:lineRule="auto"/>
        <w:ind w:left="1985" w:hanging="1985"/>
      </w:pPr>
      <w:r>
        <w:rPr>
          <w:sz w:val="24"/>
          <w:szCs w:val="24"/>
        </w:rPr>
        <w:t>ICI</w:t>
        <w:tab/>
        <w:t>Índice de capacidade instalada (execução sem roteiro)</w:t>
      </w:r>
    </w:p>
    <w:p w14:paraId="22ABBB8F" w14:textId="77777777" w:rsidR="005F502F" w:rsidRDefault="00000000">
      <w:pPr>
        <w:tabs>
          <w:tab w:val="left" w:pos="1985"/>
        </w:tabs>
        <w:spacing w:line="360" w:lineRule="auto"/>
        <w:ind w:left="1985" w:hanging="1985"/>
      </w:pPr>
      <w:r>
        <w:rPr>
          <w:sz w:val="24"/>
          <w:szCs w:val="24"/>
        </w:rPr>
        <w:t>LC</w:t>
        <w:tab/>
        <w:t>Lei Complementar</w:t>
      </w:r>
    </w:p>
    <w:p w14:paraId="3147324B" w14:textId="77777777" w:rsidR="005F502F" w:rsidRDefault="00000000">
      <w:pPr>
        <w:tabs>
          <w:tab w:val="left" w:pos="1985"/>
        </w:tabs>
        <w:spacing w:line="360" w:lineRule="auto"/>
        <w:ind w:left="1985" w:hanging="1985"/>
      </w:pPr>
      <w:r>
        <w:rPr>
          <w:sz w:val="24"/>
          <w:szCs w:val="24"/>
        </w:rPr>
        <w:t>LGPD</w:t>
        <w:tab/>
        <w:t>Lei Geral de Proteção de Dados Pessoais</w:t>
      </w:r>
    </w:p>
    <w:p w14:paraId="13613CD1" w14:textId="77777777" w:rsidR="005F502F" w:rsidRDefault="00000000">
      <w:pPr>
        <w:tabs>
          <w:tab w:val="left" w:pos="1985"/>
        </w:tabs>
        <w:spacing w:line="360" w:lineRule="auto"/>
        <w:ind w:left="1985" w:hanging="1985"/>
      </w:pPr>
      <w:r>
        <w:rPr>
          <w:sz w:val="24"/>
          <w:szCs w:val="24"/>
        </w:rPr>
        <w:t>MEI</w:t>
        <w:tab/>
        <w:t>Microempreendedor Individual</w:t>
      </w:r>
    </w:p>
    <w:p w14:paraId="1466E20A" w14:textId="77777777" w:rsidR="005F502F" w:rsidRDefault="00000000">
      <w:pPr>
        <w:tabs>
          <w:tab w:val="left" w:pos="1985"/>
        </w:tabs>
        <w:spacing w:line="360" w:lineRule="auto"/>
        <w:ind w:left="1985" w:hanging="1985"/>
      </w:pPr>
      <w:r>
        <w:rPr>
          <w:sz w:val="24"/>
          <w:szCs w:val="24"/>
        </w:rPr>
        <w:t>PIB</w:t>
        <w:tab/>
        <w:t>Produto Interno Bruto</w:t>
      </w:r>
    </w:p>
    <w:p w14:paraId="49FA5161" w14:textId="77777777" w:rsidR="005F502F" w:rsidRDefault="00000000">
      <w:pPr>
        <w:tabs>
          <w:tab w:val="left" w:pos="1985"/>
        </w:tabs>
        <w:spacing w:line="360" w:lineRule="auto"/>
        <w:ind w:left="1985" w:hanging="1985"/>
      </w:pPr>
      <w:r>
        <w:rPr>
          <w:sz w:val="24"/>
          <w:szCs w:val="24"/>
        </w:rPr>
        <w:t>PUC-Rio</w:t>
        <w:tab/>
        <w:t>Pontifícia Universidade Católica do Rio de Janeiro</w:t>
      </w:r>
    </w:p>
    <w:p w14:paraId="2310D579" w14:textId="77777777" w:rsidR="005F502F" w:rsidRDefault="00000000">
      <w:pPr>
        <w:tabs>
          <w:tab w:val="left" w:pos="1985"/>
        </w:tabs>
        <w:spacing w:line="360" w:lineRule="auto"/>
        <w:ind w:left="1985" w:hanging="1985"/>
      </w:pPr>
      <w:r>
        <w:rPr>
          <w:sz w:val="24"/>
          <w:szCs w:val="24"/>
        </w:rPr>
        <w:t>QL</w:t>
        <w:tab/>
        <w:t>Quociente Locacional</w:t>
      </w:r>
    </w:p>
    <w:p w14:paraId="57DA57A0" w14:textId="77777777" w:rsidR="005F502F" w:rsidRDefault="00000000">
      <w:pPr>
        <w:tabs>
          <w:tab w:val="left" w:pos="1985"/>
        </w:tabs>
        <w:spacing w:line="360" w:lineRule="auto"/>
        <w:ind w:left="1985" w:hanging="1985"/>
      </w:pPr>
      <w:r>
        <w:rPr>
          <w:sz w:val="24"/>
          <w:szCs w:val="24"/>
        </w:rPr>
        <w:t>RAIS</w:t>
        <w:tab/>
        <w:t>Relação Anual de Informações Sociais</w:t>
      </w:r>
    </w:p>
    <w:p w14:paraId="6E6078B4" w14:textId="77777777" w:rsidR="005F502F" w:rsidRDefault="00000000">
      <w:pPr>
        <w:tabs>
          <w:tab w:val="left" w:pos="1985"/>
        </w:tabs>
        <w:spacing w:line="360" w:lineRule="auto"/>
        <w:ind w:left="1985" w:hanging="1985"/>
      </w:pPr>
      <w:r>
        <w:rPr>
          <w:sz w:val="24"/>
          <w:szCs w:val="24"/>
        </w:rPr>
        <w:t>RFB</w:t>
        <w:tab/>
        <w:t>Receita Federal do Brasil</w:t>
      </w:r>
    </w:p>
    <w:p w14:paraId="06037A98" w14:textId="77777777" w:rsidR="005F502F" w:rsidRDefault="00000000">
      <w:pPr>
        <w:tabs>
          <w:tab w:val="left" w:pos="1985"/>
        </w:tabs>
        <w:spacing w:line="360" w:lineRule="auto"/>
        <w:ind w:left="1985" w:hanging="1985"/>
      </w:pPr>
      <w:r>
        <w:rPr>
          <w:sz w:val="24"/>
          <w:szCs w:val="24"/>
        </w:rPr>
        <w:t>TOM</w:t>
        <w:tab/>
        <w:t>Tabela de Órgãos e Municípios</w:t>
      </w:r>
    </w:p>
    <w:p w14:paraId="4E82CD98" w14:textId="77777777" w:rsidR="005F502F" w:rsidRPr="00FB64AF" w:rsidRDefault="00000000">
      <w:pPr>
        <w:tabs>
          <w:tab w:val="left" w:pos="1985"/>
        </w:tabs>
        <w:spacing w:line="360" w:lineRule="auto"/>
        <w:ind w:left="1985" w:hanging="1985"/>
        <w:rPr>
          <w:lang w:val="en-US"/>
        </w:rPr>
      </w:pPr>
      <w:r>
        <w:rPr>
          <w:sz w:val="24"/>
          <w:szCs w:val="24"/>
          <w:lang w:val="en-US"/>
        </w:rPr>
        <w:t>UF</w:t>
        <w:tab/>
        <w:t xml:space="preserve">Unidade da Federação</w:t>
      </w:r>
    </w:p>
    <w:p w14:paraId="0B1618CA" w14:textId="77777777" w:rsidR="005F502F" w:rsidRPr="00FB64AF" w:rsidRDefault="00000000">
      <w:pPr>
        <w:tabs>
          <w:tab w:val="left" w:pos="1985"/>
        </w:tabs>
        <w:spacing w:line="360" w:lineRule="auto"/>
        <w:ind w:left="1985" w:hanging="1985"/>
        <w:rPr>
          <w:lang w:val="en-US"/>
        </w:rPr>
      </w:pPr>
      <w:r>
        <w:rPr>
          <w:sz w:val="24"/>
          <w:szCs w:val="24"/>
          <w:lang w:val="en-US"/>
        </w:rPr>
        <w:t>WebDAV</w:t>
        <w:tab/>
        <w:t>Web Distributed Authoring and Versioning</w:t>
      </w:r>
    </w:p>
    <w:p w14:paraId="69C1A551" w14:textId="77777777" w:rsidR="005F502F" w:rsidRPr="00FB64AF" w:rsidRDefault="00000000">
      <w:pPr>
        <w:rPr>
          <w:lang w:val="en-US"/>
        </w:rPr>
      </w:pPr>
      <w:r>
        <w:rPr>
          <w:lang w:val="en-US"/>
        </w:rPr>
        <w:br w:type="page"/>
      </w:r>
    </w:p>
    <w:p w14:paraId="44F00D83" w14:textId="77777777" w:rsidR="005F502F" w:rsidRDefault="00000000">
      <w:pPr>
        <w:spacing w:line="360" w:lineRule="auto"/>
        <w:jc w:val="center"/>
        <w:rPr>
          <w:b/>
          <w:bCs/>
          <w:sz w:val="24"/>
          <w:szCs w:val="24"/>
        </w:rPr>
      </w:pPr>
      <w:r>
        <w:rPr>
          <w:b/>
          <w:bCs/>
          <w:sz w:val="24"/>
          <w:szCs w:val="24"/>
        </w:rPr>
        <w:lastRenderedPageBreak/>
        <w:t>Sumário</w:t>
      </w:r>
    </w:p>
    <w:sdt>
      <w:sdtPr>
        <w:id w:val="1117096644"/>
        <w:docPartObj>
          <w:docPartGallery w:val="Table of Contents"/>
          <w:docPartUnique/>
        </w:docPartObj>
      </w:sdtPr>
      <w:sdtContent>
        <w:p w14:paraId="48432272" w14:textId="77777777" w:rsidR="00FB64AF" w:rsidRDefault="00000000">
          <w:pPr>
            <w:pStyle w:val="TOC1"/>
            <w:tabs>
              <w:tab w:val="right" w:leader="dot" w:pos="9066"/>
            </w:tabs>
            <w:rPr>
              <w:noProof/>
            </w:rPr>
          </w:pPr>
          <w:r>
            <w:fldChar w:fldCharType="begin"/>
            <w:instrText xml:space="preserve"> TOC \h \u \z \t "Heading 1,1,Heading 2,2,Heading 3,3,Heading 4,4,Heading 5,5,Heading 6,6,"</w:instrText>
            <w:fldChar w:fldCharType="separate"/>
          </w:r>
          <w:hyperlink w:anchor="_Toc243351762" w:history="1">
            <w:r>
              <w:rPr>
                <w:rStyle w:val="Hyperlink"/>
                <w:noProof/>
              </w:rPr>
              <w:t>1 Introdução</w:t>
            </w:r>
            <w:r>
              <w:rPr>
                <w:noProof/>
                <w:webHidden/>
              </w:rPr>
              <w:tab/>
              <w:fldChar w:fldCharType="begin"/>
              <w:instrText xml:space="preserve"> PAGEREF _Toc243351762 \h </w:instrText>
              <w:fldChar w:fldCharType="separate"/>
              <w:t>13</w:t>
              <w:fldChar w:fldCharType="end"/>
            </w:r>
          </w:hyperlink>
        </w:p>
        <w:p w14:paraId="528D50AC" w14:textId="77777777" w:rsidR="00FB64AF" w:rsidRDefault="00FB64AF">
          <w:pPr>
            <w:pStyle w:val="TOC2"/>
            <w:tabs>
              <w:tab w:val="right" w:leader="dot" w:pos="9066"/>
            </w:tabs>
            <w:rPr>
              <w:noProof/>
            </w:rPr>
          </w:pPr>
          <w:hyperlink w:anchor="_Toc243351763" w:history="1">
            <w:r>
              <w:rPr>
                <w:rStyle w:val="Hyperlink"/>
                <w:noProof/>
              </w:rPr>
              <w:t>1.1 Contextualização</w:t>
            </w:r>
            <w:r>
              <w:rPr>
                <w:noProof/>
                <w:webHidden/>
              </w:rPr>
              <w:tab/>
              <w:fldChar w:fldCharType="begin"/>
              <w:instrText xml:space="preserve"> PAGEREF _Toc243351763 \h </w:instrText>
              <w:fldChar w:fldCharType="separate"/>
              <w:t>13</w:t>
              <w:fldChar w:fldCharType="end"/>
            </w:r>
          </w:hyperlink>
        </w:p>
        <w:p w14:paraId="125CA77C" w14:textId="77777777" w:rsidR="00FB64AF" w:rsidRDefault="00FB64AF">
          <w:pPr>
            <w:pStyle w:val="TOC2"/>
            <w:tabs>
              <w:tab w:val="right" w:leader="dot" w:pos="9066"/>
            </w:tabs>
            <w:rPr>
              <w:noProof/>
            </w:rPr>
          </w:pPr>
          <w:hyperlink w:anchor="_Toc243351764" w:history="1">
            <w:r>
              <w:rPr>
                <w:rStyle w:val="Hyperlink"/>
                <w:noProof/>
              </w:rPr>
              <w:t>1.2 Problema de pesquisa</w:t>
            </w:r>
            <w:r>
              <w:rPr>
                <w:noProof/>
                <w:webHidden/>
              </w:rPr>
              <w:tab/>
              <w:fldChar w:fldCharType="begin"/>
              <w:instrText xml:space="preserve"> PAGEREF _Toc243351764 \h </w:instrText>
              <w:fldChar w:fldCharType="separate"/>
              <w:t>13</w:t>
              <w:fldChar w:fldCharType="end"/>
            </w:r>
          </w:hyperlink>
        </w:p>
        <w:p w14:paraId="07920117" w14:textId="77777777" w:rsidR="00FB64AF" w:rsidRDefault="00FB64AF">
          <w:pPr>
            <w:pStyle w:val="TOC2"/>
            <w:tabs>
              <w:tab w:val="right" w:leader="dot" w:pos="9066"/>
            </w:tabs>
            <w:rPr>
              <w:noProof/>
            </w:rPr>
          </w:pPr>
          <w:hyperlink w:anchor="_Toc243351765" w:history="1">
            <w:r>
              <w:rPr>
                <w:rStyle w:val="Hyperlink"/>
                <w:noProof/>
              </w:rPr>
              <w:t>1.3 Objetivos</w:t>
            </w:r>
            <w:r>
              <w:rPr>
                <w:noProof/>
                <w:webHidden/>
              </w:rPr>
              <w:tab/>
              <w:fldChar w:fldCharType="begin"/>
              <w:instrText xml:space="preserve"> PAGEREF _Toc243351765 \h </w:instrText>
              <w:fldChar w:fldCharType="separate"/>
              <w:t>14</w:t>
              <w:fldChar w:fldCharType="end"/>
            </w:r>
          </w:hyperlink>
        </w:p>
        <w:p w14:paraId="074075F3" w14:textId="77777777" w:rsidR="00FB64AF" w:rsidRDefault="00FB64AF">
          <w:pPr>
            <w:pStyle w:val="TOC3"/>
            <w:tabs>
              <w:tab w:val="right" w:leader="dot" w:pos="9066"/>
            </w:tabs>
            <w:rPr>
              <w:noProof/>
            </w:rPr>
          </w:pPr>
          <w:hyperlink w:anchor="_Toc243351766" w:history="1">
            <w:r>
              <w:rPr>
                <w:rStyle w:val="Hyperlink"/>
                <w:b/>
                <w:bCs/>
                <w:noProof/>
              </w:rPr>
              <w:t>1.3.1 Objetivo geral</w:t>
            </w:r>
            <w:r>
              <w:rPr>
                <w:noProof/>
                <w:webHidden/>
              </w:rPr>
              <w:tab/>
              <w:fldChar w:fldCharType="begin"/>
              <w:instrText xml:space="preserve"> PAGEREF _Toc243351766 \h </w:instrText>
              <w:fldChar w:fldCharType="separate"/>
              <w:t>14</w:t>
              <w:fldChar w:fldCharType="end"/>
            </w:r>
          </w:hyperlink>
        </w:p>
        <w:p w14:paraId="4EF98D4B" w14:textId="77777777" w:rsidR="00FB64AF" w:rsidRDefault="00FB64AF">
          <w:pPr>
            <w:pStyle w:val="TOC3"/>
            <w:tabs>
              <w:tab w:val="right" w:leader="dot" w:pos="9066"/>
            </w:tabs>
            <w:rPr>
              <w:noProof/>
            </w:rPr>
          </w:pPr>
          <w:hyperlink w:anchor="_Toc243351767" w:history="1">
            <w:r>
              <w:rPr>
                <w:rStyle w:val="Hyperlink"/>
                <w:b/>
                <w:bCs/>
                <w:noProof/>
              </w:rPr>
              <w:t>1.3.2 Objetivos específicos</w:t>
            </w:r>
            <w:r>
              <w:rPr>
                <w:noProof/>
                <w:webHidden/>
              </w:rPr>
              <w:tab/>
              <w:fldChar w:fldCharType="begin"/>
              <w:instrText xml:space="preserve"> PAGEREF _Toc243351767 \h </w:instrText>
              <w:fldChar w:fldCharType="separate"/>
              <w:t>14</w:t>
              <w:fldChar w:fldCharType="end"/>
            </w:r>
          </w:hyperlink>
        </w:p>
        <w:p w14:paraId="56AE61EB" w14:textId="77777777" w:rsidR="00FB64AF" w:rsidRDefault="00FB64AF">
          <w:pPr>
            <w:pStyle w:val="TOC2"/>
            <w:tabs>
              <w:tab w:val="right" w:leader="dot" w:pos="9066"/>
            </w:tabs>
            <w:rPr>
              <w:noProof/>
            </w:rPr>
          </w:pPr>
          <w:hyperlink w:anchor="_Toc243351768" w:history="1">
            <w:r>
              <w:rPr>
                <w:rStyle w:val="Hyperlink"/>
                <w:noProof/>
              </w:rPr>
              <w:t>1.4 Justificativa</w:t>
            </w:r>
            <w:r>
              <w:rPr>
                <w:noProof/>
                <w:webHidden/>
              </w:rPr>
              <w:tab/>
              <w:fldChar w:fldCharType="begin"/>
              <w:instrText xml:space="preserve"> PAGEREF _Toc243351768 \h </w:instrText>
              <w:fldChar w:fldCharType="separate"/>
              <w:t>15</w:t>
              <w:fldChar w:fldCharType="end"/>
            </w:r>
          </w:hyperlink>
        </w:p>
        <w:p w14:paraId="7AEF4EE2" w14:textId="77777777" w:rsidR="00FB64AF" w:rsidRDefault="00FB64AF">
          <w:pPr>
            <w:pStyle w:val="TOC2"/>
            <w:tabs>
              <w:tab w:val="right" w:leader="dot" w:pos="9066"/>
            </w:tabs>
            <w:rPr>
              <w:noProof/>
            </w:rPr>
          </w:pPr>
          <w:hyperlink w:anchor="_Toc243351769" w:history="1">
            <w:r>
              <w:rPr>
                <w:rStyle w:val="Hyperlink"/>
                <w:noProof/>
              </w:rPr>
              <w:t>1.5 Delimitação do estudo</w:t>
            </w:r>
            <w:r>
              <w:rPr>
                <w:noProof/>
                <w:webHidden/>
              </w:rPr>
              <w:tab/>
              <w:fldChar w:fldCharType="begin"/>
              <w:instrText xml:space="preserve"> PAGEREF _Toc243351769 \h </w:instrText>
              <w:fldChar w:fldCharType="separate"/>
              <w:t>15</w:t>
              <w:fldChar w:fldCharType="end"/>
            </w:r>
          </w:hyperlink>
        </w:p>
        <w:p w14:paraId="49B21E20" w14:textId="77777777" w:rsidR="00FB64AF" w:rsidRDefault="00FB64AF">
          <w:pPr>
            <w:pStyle w:val="TOC2"/>
            <w:tabs>
              <w:tab w:val="right" w:leader="dot" w:pos="9066"/>
            </w:tabs>
            <w:rPr>
              <w:noProof/>
            </w:rPr>
          </w:pPr>
          <w:hyperlink w:anchor="_Toc243351770" w:history="1">
            <w:r>
              <w:rPr>
                <w:rStyle w:val="Hyperlink"/>
                <w:noProof/>
              </w:rPr>
              <w:t>1.6 Estrutura do trabalho</w:t>
            </w:r>
            <w:r>
              <w:rPr>
                <w:noProof/>
                <w:webHidden/>
              </w:rPr>
              <w:tab/>
              <w:fldChar w:fldCharType="begin"/>
              <w:instrText xml:space="preserve"> PAGEREF _Toc243351770 \h </w:instrText>
              <w:fldChar w:fldCharType="separate"/>
              <w:t>16</w:t>
              <w:fldChar w:fldCharType="end"/>
            </w:r>
          </w:hyperlink>
        </w:p>
        <w:p w14:paraId="513A8C5D" w14:textId="77777777" w:rsidR="00FB64AF" w:rsidRDefault="00FB64AF">
          <w:pPr>
            <w:pStyle w:val="TOC1"/>
            <w:tabs>
              <w:tab w:val="right" w:leader="dot" w:pos="9066"/>
            </w:tabs>
            <w:rPr>
              <w:noProof/>
            </w:rPr>
          </w:pPr>
          <w:hyperlink w:anchor="_Toc243351771" w:history="1">
            <w:r>
              <w:rPr>
                <w:rStyle w:val="Hyperlink"/>
                <w:noProof/>
              </w:rPr>
              <w:t>2 Referencial teórico</w:t>
            </w:r>
            <w:r>
              <w:rPr>
                <w:noProof/>
                <w:webHidden/>
              </w:rPr>
              <w:tab/>
              <w:fldChar w:fldCharType="begin"/>
              <w:instrText xml:space="preserve"> PAGEREF _Toc243351771 \h </w:instrText>
              <w:fldChar w:fldCharType="separate"/>
              <w:t>17</w:t>
              <w:fldChar w:fldCharType="end"/>
            </w:r>
          </w:hyperlink>
        </w:p>
        <w:p w14:paraId="4E27A45A" w14:textId="77777777" w:rsidR="00FB64AF" w:rsidRDefault="00FB64AF">
          <w:pPr>
            <w:pStyle w:val="TOC2"/>
            <w:tabs>
              <w:tab w:val="right" w:leader="dot" w:pos="9066"/>
            </w:tabs>
            <w:rPr>
              <w:noProof/>
            </w:rPr>
          </w:pPr>
          <w:hyperlink w:anchor="_Toc243351772" w:history="1">
            <w:r>
              <w:rPr>
                <w:rStyle w:val="Hyperlink"/>
                <w:noProof/>
              </w:rPr>
              <w:t>2.1 Dados abertos governamentais</w:t>
            </w:r>
            <w:r>
              <w:rPr>
                <w:noProof/>
                <w:webHidden/>
              </w:rPr>
              <w:tab/>
              <w:fldChar w:fldCharType="begin"/>
              <w:instrText xml:space="preserve"> PAGEREF _Toc243351772 \h </w:instrText>
              <w:fldChar w:fldCharType="separate"/>
              <w:t>17</w:t>
              <w:fldChar w:fldCharType="end"/>
            </w:r>
          </w:hyperlink>
        </w:p>
        <w:p w14:paraId="61D8DEFE" w14:textId="77777777" w:rsidR="00FB64AF" w:rsidRDefault="00FB64AF">
          <w:pPr>
            <w:pStyle w:val="TOC2"/>
            <w:tabs>
              <w:tab w:val="right" w:leader="dot" w:pos="9066"/>
            </w:tabs>
            <w:rPr>
              <w:noProof/>
            </w:rPr>
          </w:pPr>
          <w:hyperlink w:anchor="_Toc243351773" w:history="1">
            <w:r>
              <w:rPr>
                <w:rStyle w:val="Hyperlink"/>
                <w:noProof/>
              </w:rPr>
              <w:t>2.2 O Cadastro Nacional da Pessoa Jurídica</w:t>
            </w:r>
            <w:r>
              <w:rPr>
                <w:noProof/>
                <w:webHidden/>
              </w:rPr>
              <w:tab/>
              <w:fldChar w:fldCharType="begin"/>
              <w:instrText xml:space="preserve"> PAGEREF _Toc243351773 \h </w:instrText>
              <w:fldChar w:fldCharType="separate"/>
              <w:t>17</w:t>
              <w:fldChar w:fldCharType="end"/>
            </w:r>
          </w:hyperlink>
        </w:p>
        <w:p w14:paraId="57EFAF5B" w14:textId="77777777" w:rsidR="00FB64AF" w:rsidRDefault="00FB64AF">
          <w:pPr>
            <w:pStyle w:val="TOC2"/>
            <w:tabs>
              <w:tab w:val="right" w:leader="dot" w:pos="9066"/>
            </w:tabs>
            <w:rPr>
              <w:noProof/>
            </w:rPr>
          </w:pPr>
          <w:hyperlink w:anchor="_Toc243351774" w:history="1">
            <w:r>
              <w:rPr>
                <w:rStyle w:val="Hyperlink"/>
                <w:noProof/>
              </w:rPr>
              <w:t>2.3 Cadeia de suprimentos e segmentação de mercados</w:t>
            </w:r>
            <w:r>
              <w:rPr>
                <w:noProof/>
                <w:webHidden/>
              </w:rPr>
              <w:tab/>
              <w:fldChar w:fldCharType="begin"/>
              <w:instrText xml:space="preserve"> PAGEREF _Toc243351774 \h </w:instrText>
              <w:fldChar w:fldCharType="separate"/>
              <w:t>18</w:t>
              <w:fldChar w:fldCharType="end"/>
            </w:r>
          </w:hyperlink>
        </w:p>
        <w:p w14:paraId="21272448" w14:textId="77777777" w:rsidR="00FB64AF" w:rsidRDefault="00FB64AF">
          <w:pPr>
            <w:pStyle w:val="TOC2"/>
            <w:tabs>
              <w:tab w:val="right" w:leader="dot" w:pos="9066"/>
            </w:tabs>
            <w:rPr>
              <w:noProof/>
            </w:rPr>
          </w:pPr>
          <w:hyperlink w:anchor="_Toc243351775" w:history="1">
            <w:r>
              <w:rPr>
                <w:rStyle w:val="Hyperlink"/>
                <w:noProof/>
              </w:rPr>
              <w:t>2.4 Localização de instalações e aglomeração produtiva</w:t>
            </w:r>
            <w:r>
              <w:rPr>
                <w:noProof/>
                <w:webHidden/>
              </w:rPr>
              <w:tab/>
              <w:fldChar w:fldCharType="begin"/>
              <w:instrText xml:space="preserve"> PAGEREF _Toc243351775 \h </w:instrText>
              <w:fldChar w:fldCharType="separate"/>
              <w:t>19</w:t>
              <w:fldChar w:fldCharType="end"/>
            </w:r>
          </w:hyperlink>
        </w:p>
        <w:p w14:paraId="75A7990C" w14:textId="77777777" w:rsidR="00FB64AF" w:rsidRDefault="00FB64AF">
          <w:pPr>
            <w:pStyle w:val="TOC2"/>
            <w:tabs>
              <w:tab w:val="right" w:leader="dot" w:pos="9066"/>
            </w:tabs>
            <w:rPr>
              <w:noProof/>
            </w:rPr>
          </w:pPr>
          <w:hyperlink w:anchor="_Toc243351776" w:history="1">
            <w:r>
              <w:rPr>
                <w:rStyle w:val="Hyperlink"/>
                <w:noProof/>
              </w:rPr>
              <w:t>2.5 Indicadores de concentração e especialização</w:t>
            </w:r>
            <w:r>
              <w:rPr>
                <w:noProof/>
                <w:webHidden/>
              </w:rPr>
              <w:tab/>
              <w:fldChar w:fldCharType="begin"/>
              <w:instrText xml:space="preserve"> PAGEREF _Toc243351776 \h </w:instrText>
              <w:fldChar w:fldCharType="separate"/>
              <w:t>19</w:t>
              <w:fldChar w:fldCharType="end"/>
            </w:r>
          </w:hyperlink>
        </w:p>
        <w:p w14:paraId="39A758B9" w14:textId="77777777" w:rsidR="00FB64AF" w:rsidRDefault="00FB64AF">
          <w:pPr>
            <w:pStyle w:val="TOC2"/>
            <w:tabs>
              <w:tab w:val="right" w:leader="dot" w:pos="9066"/>
            </w:tabs>
            <w:rPr>
              <w:noProof/>
            </w:rPr>
          </w:pPr>
          <w:hyperlink w:anchor="_Toc243351777" w:history="1">
            <w:r>
              <w:rPr>
                <w:rStyle w:val="Hyperlink"/>
                <w:noProof/>
              </w:rPr>
              <w:t>2.6 Assistentes de inteligência artificial na análise de dados</w:t>
            </w:r>
            <w:r>
              <w:rPr>
                <w:noProof/>
                <w:webHidden/>
              </w:rPr>
              <w:tab/>
              <w:fldChar w:fldCharType="begin"/>
              <w:instrText xml:space="preserve"> PAGEREF _Toc243351777 \h </w:instrText>
              <w:fldChar w:fldCharType="separate"/>
              <w:t>19</w:t>
              <w:fldChar w:fldCharType="end"/>
            </w:r>
          </w:hyperlink>
        </w:p>
        <w:p w14:paraId="64037251" w14:textId="77777777" w:rsidR="00FB64AF" w:rsidRDefault="00FB64AF">
          <w:pPr>
            <w:pStyle w:val="TOC2"/>
            <w:tabs>
              <w:tab w:val="right" w:leader="dot" w:pos="9066"/>
            </w:tabs>
            <w:rPr>
              <w:noProof/>
            </w:rPr>
          </w:pPr>
          <w:hyperlink w:anchor="_Toc243351778" w:history="1">
            <w:r>
              <w:rPr>
                <w:rStyle w:val="Hyperlink"/>
                <w:noProof/>
              </w:rPr>
              <w:t>2.7 Síntese do referencial</w:t>
            </w:r>
            <w:r>
              <w:rPr>
                <w:noProof/>
                <w:webHidden/>
              </w:rPr>
              <w:tab/>
              <w:fldChar w:fldCharType="begin"/>
              <w:instrText xml:space="preserve"> PAGEREF _Toc243351778 \h </w:instrText>
              <w:fldChar w:fldCharType="separate"/>
              <w:t>20</w:t>
              <w:fldChar w:fldCharType="end"/>
            </w:r>
          </w:hyperlink>
        </w:p>
        <w:p w14:paraId="734587B5" w14:textId="77777777" w:rsidR="00FB64AF" w:rsidRDefault="00FB64AF">
          <w:pPr>
            <w:pStyle w:val="TOC1"/>
            <w:tabs>
              <w:tab w:val="right" w:leader="dot" w:pos="9066"/>
            </w:tabs>
            <w:rPr>
              <w:noProof/>
            </w:rPr>
          </w:pPr>
          <w:hyperlink w:anchor="_Toc243351779" w:history="1">
            <w:r>
              <w:rPr>
                <w:rStyle w:val="Hyperlink"/>
                <w:noProof/>
              </w:rPr>
              <w:t>3 Metodologia</w:t>
            </w:r>
            <w:r>
              <w:rPr>
                <w:noProof/>
                <w:webHidden/>
              </w:rPr>
              <w:tab/>
              <w:fldChar w:fldCharType="begin"/>
              <w:instrText xml:space="preserve"> PAGEREF _Toc243351779 \h </w:instrText>
              <w:fldChar w:fldCharType="separate"/>
              <w:t>22</w:t>
              <w:fldChar w:fldCharType="end"/>
            </w:r>
          </w:hyperlink>
        </w:p>
        <w:p w14:paraId="4D741560" w14:textId="77777777" w:rsidR="00FB64AF" w:rsidRDefault="00FB64AF">
          <w:pPr>
            <w:pStyle w:val="TOC2"/>
            <w:tabs>
              <w:tab w:val="right" w:leader="dot" w:pos="9066"/>
            </w:tabs>
            <w:rPr>
              <w:noProof/>
            </w:rPr>
          </w:pPr>
          <w:hyperlink w:anchor="_Toc243351780" w:history="1">
            <w:r>
              <w:rPr>
                <w:rStyle w:val="Hyperlink"/>
                <w:noProof/>
              </w:rPr>
              <w:t>3.1 Classificação da pesquisa</w:t>
            </w:r>
            <w:r>
              <w:rPr>
                <w:noProof/>
                <w:webHidden/>
              </w:rPr>
              <w:tab/>
              <w:fldChar w:fldCharType="begin"/>
              <w:instrText xml:space="preserve"> PAGEREF _Toc243351780 \h </w:instrText>
              <w:fldChar w:fldCharType="separate"/>
              <w:t>22</w:t>
              <w:fldChar w:fldCharType="end"/>
            </w:r>
          </w:hyperlink>
        </w:p>
        <w:p w14:paraId="7964EFFE" w14:textId="77777777" w:rsidR="00FB64AF" w:rsidRDefault="00FB64AF">
          <w:pPr>
            <w:pStyle w:val="TOC2"/>
            <w:tabs>
              <w:tab w:val="right" w:leader="dot" w:pos="9066"/>
            </w:tabs>
            <w:rPr>
              <w:noProof/>
            </w:rPr>
          </w:pPr>
          <w:hyperlink w:anchor="_Toc243351781" w:history="1">
            <w:r>
              <w:rPr>
                <w:rStyle w:val="Hyperlink"/>
                <w:noProof/>
              </w:rPr>
              <w:t>3.2 Fonte de dados e recorte</w:t>
            </w:r>
            <w:r>
              <w:rPr>
                <w:noProof/>
                <w:webHidden/>
              </w:rPr>
              <w:tab/>
              <w:fldChar w:fldCharType="begin"/>
              <w:instrText xml:space="preserve"> PAGEREF _Toc243351781 \h </w:instrText>
              <w:fldChar w:fldCharType="separate"/>
              <w:t>22</w:t>
              <w:fldChar w:fldCharType="end"/>
            </w:r>
          </w:hyperlink>
        </w:p>
        <w:p w14:paraId="3057E799" w14:textId="77777777" w:rsidR="00FB64AF" w:rsidRDefault="00FB64AF">
          <w:pPr>
            <w:pStyle w:val="TOC2"/>
            <w:tabs>
              <w:tab w:val="right" w:leader="dot" w:pos="9066"/>
            </w:tabs>
            <w:rPr>
              <w:noProof/>
            </w:rPr>
          </w:pPr>
          <w:hyperlink w:anchor="_Toc243351782" w:history="1">
            <w:r>
              <w:rPr>
                <w:rStyle w:val="Hyperlink"/>
                <w:noProof/>
              </w:rPr>
              <w:t>3.3 Desenho das três pesquisas</w:t>
            </w:r>
            <w:r>
              <w:rPr>
                <w:noProof/>
                <w:webHidden/>
              </w:rPr>
              <w:tab/>
              <w:fldChar w:fldCharType="begin"/>
              <w:instrText xml:space="preserve"> PAGEREF _Toc243351782 \h </w:instrText>
              <w:fldChar w:fldCharType="separate"/>
              <w:t>23</w:t>
              <w:fldChar w:fldCharType="end"/>
            </w:r>
          </w:hyperlink>
        </w:p>
        <w:p w14:paraId="375CAA08" w14:textId="77777777" w:rsidR="00FB64AF" w:rsidRDefault="00FB64AF">
          <w:pPr>
            <w:pStyle w:val="TOC2"/>
            <w:tabs>
              <w:tab w:val="right" w:leader="dot" w:pos="9066"/>
            </w:tabs>
            <w:rPr>
              <w:noProof/>
            </w:rPr>
          </w:pPr>
          <w:hyperlink w:anchor="_Toc243351783" w:history="1">
            <w:r>
              <w:rPr>
                <w:rStyle w:val="Hyperlink"/>
                <w:noProof/>
              </w:rPr>
              <w:t>3.4 Formulação dos indicadores</w:t>
            </w:r>
            <w:r>
              <w:rPr>
                <w:noProof/>
                <w:webHidden/>
              </w:rPr>
              <w:tab/>
              <w:fldChar w:fldCharType="begin"/>
              <w:instrText xml:space="preserve"> PAGEREF _Toc243351783 \h </w:instrText>
              <w:fldChar w:fldCharType="separate"/>
              <w:t>24</w:t>
              <w:fldChar w:fldCharType="end"/>
            </w:r>
          </w:hyperlink>
        </w:p>
        <w:p w14:paraId="78F3B963" w14:textId="77777777" w:rsidR="00FB64AF" w:rsidRDefault="00FB64AF">
          <w:pPr>
            <w:pStyle w:val="TOC2"/>
            <w:tabs>
              <w:tab w:val="right" w:leader="dot" w:pos="9066"/>
            </w:tabs>
            <w:rPr>
              <w:noProof/>
            </w:rPr>
          </w:pPr>
          <w:hyperlink w:anchor="_Toc243351784" w:history="1">
            <w:r>
              <w:rPr>
                <w:rStyle w:val="Hyperlink"/>
                <w:noProof/>
              </w:rPr>
              <w:t>3.5 Condução do assistente de IA: execução sem roteiro e execução com scripts</w:t>
            </w:r>
            <w:r>
              <w:rPr>
                <w:noProof/>
                <w:webHidden/>
              </w:rPr>
              <w:tab/>
              <w:fldChar w:fldCharType="begin"/>
              <w:instrText xml:space="preserve"> PAGEREF _Toc243351784 \h </w:instrText>
              <w:fldChar w:fldCharType="separate"/>
              <w:t>26</w:t>
              <w:fldChar w:fldCharType="end"/>
            </w:r>
          </w:hyperlink>
        </w:p>
        <w:p w14:paraId="391C0BEB" w14:textId="77777777" w:rsidR="00FB64AF" w:rsidRDefault="00FB64AF">
          <w:pPr>
            <w:pStyle w:val="TOC2"/>
            <w:tabs>
              <w:tab w:val="right" w:leader="dot" w:pos="9066"/>
            </w:tabs>
            <w:rPr>
              <w:noProof/>
            </w:rPr>
          </w:pPr>
          <w:hyperlink w:anchor="_Toc243351785" w:history="1">
            <w:r>
              <w:rPr>
                <w:rStyle w:val="Hyperlink"/>
                <w:noProof/>
              </w:rPr>
              <w:t>3.6 Ambiente computacional e protocolo de verificação</w:t>
            </w:r>
            <w:r>
              <w:rPr>
                <w:noProof/>
                <w:webHidden/>
              </w:rPr>
              <w:tab/>
              <w:fldChar w:fldCharType="begin"/>
              <w:instrText xml:space="preserve"> PAGEREF _Toc243351785 \h </w:instrText>
              <w:fldChar w:fldCharType="separate"/>
              <w:t>27</w:t>
              <w:fldChar w:fldCharType="end"/>
            </w:r>
          </w:hyperlink>
        </w:p>
        <w:p w14:paraId="04020114" w14:textId="77777777" w:rsidR="00FB64AF" w:rsidRDefault="00FB64AF">
          <w:pPr>
            <w:pStyle w:val="TOC2"/>
            <w:tabs>
              <w:tab w:val="right" w:leader="dot" w:pos="9066"/>
            </w:tabs>
            <w:rPr>
              <w:noProof/>
            </w:rPr>
          </w:pPr>
          <w:hyperlink w:anchor="_Toc243351786" w:history="1">
            <w:r>
              <w:rPr>
                <w:rStyle w:val="Hyperlink"/>
                <w:noProof/>
              </w:rPr>
              <w:t>3.7 Limitações do método</w:t>
            </w:r>
            <w:r>
              <w:rPr>
                <w:noProof/>
                <w:webHidden/>
              </w:rPr>
              <w:tab/>
              <w:fldChar w:fldCharType="begin"/>
              <w:instrText xml:space="preserve"> PAGEREF _Toc243351786 \h </w:instrText>
              <w:fldChar w:fldCharType="separate"/>
              <w:t>27</w:t>
              <w:fldChar w:fldCharType="end"/>
            </w:r>
          </w:hyperlink>
        </w:p>
        <w:p w14:paraId="5BF01369" w14:textId="77777777" w:rsidR="00FB64AF" w:rsidRDefault="00FB64AF">
          <w:pPr>
            <w:pStyle w:val="TOC1"/>
            <w:tabs>
              <w:tab w:val="right" w:leader="dot" w:pos="9066"/>
            </w:tabs>
            <w:rPr>
              <w:noProof/>
            </w:rPr>
          </w:pPr>
          <w:hyperlink w:anchor="_Toc243351787" w:history="1">
            <w:r>
              <w:rPr>
                <w:rStyle w:val="Hyperlink"/>
                <w:noProof/>
              </w:rPr>
              <w:t>4 Estudo de caso</w:t>
            </w:r>
            <w:r>
              <w:rPr>
                <w:noProof/>
                <w:webHidden/>
              </w:rPr>
              <w:tab/>
              <w:fldChar w:fldCharType="begin"/>
              <w:instrText xml:space="preserve"> PAGEREF _Toc243351787 \h </w:instrText>
              <w:fldChar w:fldCharType="separate"/>
              <w:t>29</w:t>
              <w:fldChar w:fldCharType="end"/>
            </w:r>
          </w:hyperlink>
        </w:p>
        <w:p w14:paraId="2425975C" w14:textId="77777777" w:rsidR="00FB64AF" w:rsidRDefault="00FB64AF">
          <w:pPr>
            <w:pStyle w:val="TOC2"/>
            <w:tabs>
              <w:tab w:val="right" w:leader="dot" w:pos="9066"/>
            </w:tabs>
            <w:rPr>
              <w:noProof/>
            </w:rPr>
          </w:pPr>
          <w:hyperlink w:anchor="_Toc243351788" w:history="1">
            <w:r>
              <w:rPr>
                <w:rStyle w:val="Hyperlink"/>
                <w:noProof/>
              </w:rPr>
              <w:t>4.1 Caracterização do caso</w:t>
            </w:r>
            <w:r>
              <w:rPr>
                <w:noProof/>
                <w:webHidden/>
              </w:rPr>
              <w:tab/>
              <w:fldChar w:fldCharType="begin"/>
              <w:instrText xml:space="preserve"> PAGEREF _Toc243351788 \h </w:instrText>
              <w:fldChar w:fldCharType="separate"/>
              <w:t>29</w:t>
              <w:fldChar w:fldCharType="end"/>
            </w:r>
          </w:hyperlink>
        </w:p>
        <w:p w14:paraId="512C73B2" w14:textId="77777777" w:rsidR="00FB64AF" w:rsidRDefault="00FB64AF">
          <w:pPr>
            <w:pStyle w:val="TOC2"/>
            <w:tabs>
              <w:tab w:val="right" w:leader="dot" w:pos="9066"/>
            </w:tabs>
            <w:rPr>
              <w:noProof/>
            </w:rPr>
          </w:pPr>
          <w:hyperlink w:anchor="_Toc243351789" w:history="1">
            <w:r>
              <w:rPr>
                <w:rStyle w:val="Hyperlink"/>
                <w:noProof/>
              </w:rPr>
              <w:t>4.2 Construção da base</w:t>
            </w:r>
            <w:r>
              <w:rPr>
                <w:noProof/>
                <w:webHidden/>
              </w:rPr>
              <w:tab/>
              <w:fldChar w:fldCharType="begin"/>
              <w:instrText xml:space="preserve"> PAGEREF _Toc243351789 \h </w:instrText>
              <w:fldChar w:fldCharType="separate"/>
              <w:t>29</w:t>
              <w:fldChar w:fldCharType="end"/>
            </w:r>
          </w:hyperlink>
        </w:p>
        <w:p w14:paraId="315F543F" w14:textId="77777777" w:rsidR="00FB64AF" w:rsidRDefault="00FB64AF">
          <w:pPr>
            <w:pStyle w:val="TOC2"/>
            <w:tabs>
              <w:tab w:val="right" w:leader="dot" w:pos="9066"/>
            </w:tabs>
            <w:rPr>
              <w:noProof/>
            </w:rPr>
          </w:pPr>
          <w:hyperlink w:anchor="_Toc243351790" w:history="1">
            <w:r>
              <w:rPr>
                <w:rStyle w:val="Hyperlink"/>
                <w:noProof/>
              </w:rPr>
              <w:t>4.3 Taxonomia de elos e orientações de público</w:t>
            </w:r>
            <w:r>
              <w:rPr>
                <w:noProof/>
                <w:webHidden/>
              </w:rPr>
              <w:tab/>
              <w:fldChar w:fldCharType="begin"/>
              <w:instrText xml:space="preserve"> PAGEREF _Toc243351790 \h </w:instrText>
              <w:fldChar w:fldCharType="separate"/>
              <w:t>30</w:t>
              <w:fldChar w:fldCharType="end"/>
            </w:r>
          </w:hyperlink>
        </w:p>
        <w:p w14:paraId="312FD3E6" w14:textId="77777777" w:rsidR="00FB64AF" w:rsidRDefault="00FB64AF">
          <w:pPr>
            <w:pStyle w:val="TOC2"/>
            <w:tabs>
              <w:tab w:val="right" w:leader="dot" w:pos="9066"/>
            </w:tabs>
            <w:rPr>
              <w:noProof/>
            </w:rPr>
          </w:pPr>
          <w:hyperlink w:anchor="_Toc243351791" w:history="1">
            <w:r>
              <w:rPr>
                <w:rStyle w:val="Hyperlink"/>
                <w:noProof/>
              </w:rPr>
              <w:t>4.4 Condução das duas execuções</w:t>
            </w:r>
            <w:r>
              <w:rPr>
                <w:noProof/>
                <w:webHidden/>
              </w:rPr>
              <w:tab/>
              <w:fldChar w:fldCharType="begin"/>
              <w:instrText xml:space="preserve"> PAGEREF _Toc243351791 \h </w:instrText>
              <w:fldChar w:fldCharType="separate"/>
              <w:t>31</w:t>
              <w:fldChar w:fldCharType="end"/>
            </w:r>
          </w:hyperlink>
        </w:p>
        <w:p w14:paraId="12E0DE52" w14:textId="77777777" w:rsidR="00FB64AF" w:rsidRDefault="00FB64AF">
          <w:pPr>
            <w:pStyle w:val="TOC2"/>
            <w:tabs>
              <w:tab w:val="right" w:leader="dot" w:pos="9066"/>
            </w:tabs>
            <w:rPr>
              <w:noProof/>
            </w:rPr>
          </w:pPr>
          <w:hyperlink w:anchor="_Toc243351792" w:history="1">
            <w:r>
              <w:rPr>
                <w:rStyle w:val="Hyperlink"/>
                <w:noProof/>
              </w:rPr>
              <w:t>4.5 Aplicação do protocolo de verificação</w:t>
            </w:r>
            <w:r>
              <w:rPr>
                <w:noProof/>
                <w:webHidden/>
              </w:rPr>
              <w:tab/>
              <w:fldChar w:fldCharType="begin"/>
              <w:instrText xml:space="preserve"> PAGEREF _Toc243351792 \h </w:instrText>
              <w:fldChar w:fldCharType="separate"/>
              <w:t>32</w:t>
              <w:fldChar w:fldCharType="end"/>
            </w:r>
          </w:hyperlink>
        </w:p>
        <w:p w14:paraId="57BDB95E" w14:textId="77777777" w:rsidR="00FB64AF" w:rsidRDefault="00FB64AF">
          <w:pPr>
            <w:pStyle w:val="TOC1"/>
            <w:tabs>
              <w:tab w:val="right" w:leader="dot" w:pos="9066"/>
            </w:tabs>
            <w:rPr>
              <w:noProof/>
            </w:rPr>
          </w:pPr>
          <w:hyperlink w:anchor="_Toc243351793" w:history="1">
            <w:r>
              <w:rPr>
                <w:rStyle w:val="Hyperlink"/>
                <w:noProof/>
              </w:rPr>
              <w:t>5 Resultados e discussão</w:t>
            </w:r>
            <w:r>
              <w:rPr>
                <w:noProof/>
                <w:webHidden/>
              </w:rPr>
              <w:tab/>
              <w:fldChar w:fldCharType="begin"/>
              <w:instrText xml:space="preserve"> PAGEREF _Toc243351793 \h </w:instrText>
              <w:fldChar w:fldCharType="separate"/>
              <w:t>34</w:t>
              <w:fldChar w:fldCharType="end"/>
            </w:r>
          </w:hyperlink>
        </w:p>
        <w:p w14:paraId="247D333A" w14:textId="77777777" w:rsidR="00FB64AF" w:rsidRDefault="00FB64AF">
          <w:pPr>
            <w:pStyle w:val="TOC2"/>
            <w:tabs>
              <w:tab w:val="right" w:leader="dot" w:pos="9066"/>
            </w:tabs>
            <w:rPr>
              <w:noProof/>
            </w:rPr>
          </w:pPr>
          <w:hyperlink w:anchor="_Toc243351794" w:history="1">
            <w:r>
              <w:rPr>
                <w:rStyle w:val="Hyperlink"/>
                <w:noProof/>
              </w:rPr>
              <w:t>5.1 Pesquisa 1: dimensão comercial</w:t>
            </w:r>
            <w:r>
              <w:rPr>
                <w:noProof/>
                <w:webHidden/>
              </w:rPr>
              <w:tab/>
              <w:fldChar w:fldCharType="begin"/>
              <w:instrText xml:space="preserve"> PAGEREF _Toc243351794 \h </w:instrText>
              <w:fldChar w:fldCharType="separate"/>
              <w:t>34</w:t>
              <w:fldChar w:fldCharType="end"/>
            </w:r>
          </w:hyperlink>
        </w:p>
        <w:p w14:paraId="7222F702" w14:textId="77777777" w:rsidR="00FB64AF" w:rsidRDefault="00FB64AF">
          <w:pPr>
            <w:pStyle w:val="TOC3"/>
            <w:tabs>
              <w:tab w:val="right" w:leader="dot" w:pos="9066"/>
            </w:tabs>
            <w:rPr>
              <w:noProof/>
            </w:rPr>
          </w:pPr>
          <w:hyperlink w:anchor="_Toc243351795" w:history="1">
            <w:r>
              <w:rPr>
                <w:rStyle w:val="Hyperlink"/>
                <w:b/>
                <w:bCs/>
                <w:i/>
                <w:iCs/>
                <w:noProof/>
              </w:rPr>
              <w:t>5.1.1 Execução sem roteiro</w:t>
            </w:r>
            <w:r>
              <w:rPr>
                <w:noProof/>
                <w:webHidden/>
              </w:rPr>
              <w:tab/>
              <w:fldChar w:fldCharType="begin"/>
              <w:instrText xml:space="preserve"> PAGEREF _Toc243351795 \h </w:instrText>
              <w:fldChar w:fldCharType="separate"/>
              <w:t>34</w:t>
              <w:fldChar w:fldCharType="end"/>
            </w:r>
          </w:hyperlink>
        </w:p>
        <w:p w14:paraId="426AF7BF" w14:textId="77777777" w:rsidR="00FB64AF" w:rsidRDefault="00FB64AF">
          <w:pPr>
            <w:pStyle w:val="TOC3"/>
            <w:tabs>
              <w:tab w:val="right" w:leader="dot" w:pos="9066"/>
            </w:tabs>
            <w:rPr>
              <w:noProof/>
            </w:rPr>
          </w:pPr>
          <w:hyperlink w:anchor="_Toc243351796" w:history="1">
            <w:r>
              <w:rPr>
                <w:rStyle w:val="Hyperlink"/>
                <w:b/>
                <w:bCs/>
                <w:i/>
                <w:iCs/>
                <w:noProof/>
              </w:rPr>
              <w:t>5.1.2 Execução com scripts</w:t>
            </w:r>
            <w:r>
              <w:rPr>
                <w:noProof/>
                <w:webHidden/>
              </w:rPr>
              <w:tab/>
              <w:fldChar w:fldCharType="begin"/>
              <w:instrText xml:space="preserve"> PAGEREF _Toc243351796 \h </w:instrText>
              <w:fldChar w:fldCharType="separate"/>
              <w:t>36</w:t>
              <w:fldChar w:fldCharType="end"/>
            </w:r>
          </w:hyperlink>
        </w:p>
        <w:p w14:paraId="1CAF2325" w14:textId="77777777" w:rsidR="00FB64AF" w:rsidRDefault="00FB64AF">
          <w:pPr>
            <w:pStyle w:val="TOC3"/>
            <w:tabs>
              <w:tab w:val="right" w:leader="dot" w:pos="9066"/>
            </w:tabs>
            <w:rPr>
              <w:noProof/>
            </w:rPr>
          </w:pPr>
          <w:hyperlink w:anchor="_Toc243351797" w:history="1">
            <w:r>
              <w:rPr>
                <w:rStyle w:val="Hyperlink"/>
                <w:b/>
                <w:bCs/>
                <w:i/>
                <w:iCs/>
                <w:noProof/>
              </w:rPr>
              <w:t>5.1.3 Comparação entre as execuções</w:t>
            </w:r>
            <w:r>
              <w:rPr>
                <w:noProof/>
                <w:webHidden/>
              </w:rPr>
              <w:tab/>
              <w:fldChar w:fldCharType="begin"/>
              <w:instrText xml:space="preserve"> PAGEREF _Toc243351797 \h </w:instrText>
              <w:fldChar w:fldCharType="separate"/>
              <w:t>38</w:t>
              <w:fldChar w:fldCharType="end"/>
            </w:r>
          </w:hyperlink>
        </w:p>
        <w:p w14:paraId="05E4043B" w14:textId="77777777" w:rsidR="00FB64AF" w:rsidRDefault="00FB64AF">
          <w:pPr>
            <w:pStyle w:val="TOC2"/>
            <w:tabs>
              <w:tab w:val="right" w:leader="dot" w:pos="9066"/>
            </w:tabs>
            <w:rPr>
              <w:noProof/>
            </w:rPr>
          </w:pPr>
          <w:hyperlink w:anchor="_Toc243351798" w:history="1">
            <w:r>
              <w:rPr>
                <w:rStyle w:val="Hyperlink"/>
                <w:noProof/>
              </w:rPr>
              <w:t>5.2 Pesquisa 2: distribuição física e alcance de negócio</w:t>
            </w:r>
            <w:r>
              <w:rPr>
                <w:noProof/>
                <w:webHidden/>
              </w:rPr>
              <w:tab/>
              <w:fldChar w:fldCharType="begin"/>
              <w:instrText xml:space="preserve"> PAGEREF _Toc243351798 \h </w:instrText>
              <w:fldChar w:fldCharType="separate"/>
              <w:t>39</w:t>
              <w:fldChar w:fldCharType="end"/>
            </w:r>
          </w:hyperlink>
        </w:p>
        <w:p w14:paraId="17831158" w14:textId="77777777" w:rsidR="00FB64AF" w:rsidRDefault="00FB64AF">
          <w:pPr>
            <w:pStyle w:val="TOC3"/>
            <w:tabs>
              <w:tab w:val="right" w:leader="dot" w:pos="9066"/>
            </w:tabs>
            <w:rPr>
              <w:noProof/>
            </w:rPr>
          </w:pPr>
          <w:hyperlink w:anchor="_Toc243351799" w:history="1">
            <w:r>
              <w:rPr>
                <w:rStyle w:val="Hyperlink"/>
                <w:b/>
                <w:bCs/>
                <w:i/>
                <w:iCs/>
                <w:noProof/>
              </w:rPr>
              <w:t>5.2.1 Execução sem roteiro</w:t>
            </w:r>
            <w:r>
              <w:rPr>
                <w:noProof/>
                <w:webHidden/>
              </w:rPr>
              <w:tab/>
              <w:fldChar w:fldCharType="begin"/>
              <w:instrText xml:space="preserve"> PAGEREF _Toc243351799 \h </w:instrText>
              <w:fldChar w:fldCharType="separate"/>
              <w:t>39</w:t>
              <w:fldChar w:fldCharType="end"/>
            </w:r>
          </w:hyperlink>
        </w:p>
        <w:p w14:paraId="1A3D2281" w14:textId="77777777" w:rsidR="00FB64AF" w:rsidRDefault="00FB64AF">
          <w:pPr>
            <w:pStyle w:val="TOC3"/>
            <w:tabs>
              <w:tab w:val="right" w:leader="dot" w:pos="9066"/>
            </w:tabs>
            <w:rPr>
              <w:noProof/>
            </w:rPr>
          </w:pPr>
          <w:hyperlink w:anchor="_Toc243351800" w:history="1">
            <w:r>
              <w:rPr>
                <w:rStyle w:val="Hyperlink"/>
                <w:b/>
                <w:bCs/>
                <w:i/>
                <w:iCs/>
                <w:noProof/>
              </w:rPr>
              <w:t>5.2.2 Execução com scripts</w:t>
            </w:r>
            <w:r>
              <w:rPr>
                <w:noProof/>
                <w:webHidden/>
              </w:rPr>
              <w:tab/>
              <w:fldChar w:fldCharType="begin"/>
              <w:instrText xml:space="preserve"> PAGEREF _Toc243351800 \h </w:instrText>
              <w:fldChar w:fldCharType="separate"/>
              <w:t>41</w:t>
              <w:fldChar w:fldCharType="end"/>
            </w:r>
          </w:hyperlink>
        </w:p>
        <w:p w14:paraId="366177EB" w14:textId="77777777" w:rsidR="00FB64AF" w:rsidRDefault="00FB64AF">
          <w:pPr>
            <w:pStyle w:val="TOC3"/>
            <w:tabs>
              <w:tab w:val="right" w:leader="dot" w:pos="9066"/>
            </w:tabs>
            <w:rPr>
              <w:noProof/>
            </w:rPr>
          </w:pPr>
          <w:hyperlink w:anchor="_Toc243351801" w:history="1">
            <w:r>
              <w:rPr>
                <w:rStyle w:val="Hyperlink"/>
                <w:b/>
                <w:bCs/>
                <w:i/>
                <w:iCs/>
                <w:noProof/>
              </w:rPr>
              <w:t>5.2.3 Comparação entre as execuções</w:t>
            </w:r>
            <w:r>
              <w:rPr>
                <w:noProof/>
                <w:webHidden/>
              </w:rPr>
              <w:tab/>
              <w:fldChar w:fldCharType="begin"/>
              <w:instrText xml:space="preserve"> PAGEREF _Toc243351801 \h </w:instrText>
              <w:fldChar w:fldCharType="separate"/>
              <w:t>43</w:t>
              <w:fldChar w:fldCharType="end"/>
            </w:r>
          </w:hyperlink>
        </w:p>
        <w:p w14:paraId="54425008" w14:textId="77777777" w:rsidR="00FB64AF" w:rsidRDefault="00FB64AF">
          <w:pPr>
            <w:pStyle w:val="TOC2"/>
            <w:tabs>
              <w:tab w:val="right" w:leader="dot" w:pos="9066"/>
            </w:tabs>
            <w:rPr>
              <w:noProof/>
            </w:rPr>
          </w:pPr>
          <w:hyperlink w:anchor="_Toc243351802" w:history="1">
            <w:r>
              <w:rPr>
                <w:rStyle w:val="Hyperlink"/>
                <w:noProof/>
              </w:rPr>
              <w:t>5.3 Pesquisa 3: infraestrutura e capacidade instalada</w:t>
            </w:r>
            <w:r>
              <w:rPr>
                <w:noProof/>
                <w:webHidden/>
              </w:rPr>
              <w:tab/>
              <w:fldChar w:fldCharType="begin"/>
              <w:instrText xml:space="preserve"> PAGEREF _Toc243351802 \h </w:instrText>
              <w:fldChar w:fldCharType="separate"/>
              <w:t>44</w:t>
              <w:fldChar w:fldCharType="end"/>
            </w:r>
          </w:hyperlink>
        </w:p>
        <w:p w14:paraId="0F051EB2" w14:textId="77777777" w:rsidR="00FB64AF" w:rsidRDefault="00FB64AF">
          <w:pPr>
            <w:pStyle w:val="TOC3"/>
            <w:tabs>
              <w:tab w:val="right" w:leader="dot" w:pos="9066"/>
            </w:tabs>
            <w:rPr>
              <w:noProof/>
            </w:rPr>
          </w:pPr>
          <w:hyperlink w:anchor="_Toc243351803" w:history="1">
            <w:r>
              <w:rPr>
                <w:rStyle w:val="Hyperlink"/>
                <w:b/>
                <w:bCs/>
                <w:i/>
                <w:iCs/>
                <w:noProof/>
              </w:rPr>
              <w:t>5.3.1 Execução sem roteiro</w:t>
            </w:r>
            <w:r>
              <w:rPr>
                <w:noProof/>
                <w:webHidden/>
              </w:rPr>
              <w:tab/>
              <w:fldChar w:fldCharType="begin"/>
              <w:instrText xml:space="preserve"> PAGEREF _Toc243351803 \h </w:instrText>
              <w:fldChar w:fldCharType="separate"/>
              <w:t>44</w:t>
              <w:fldChar w:fldCharType="end"/>
            </w:r>
          </w:hyperlink>
        </w:p>
        <w:p w14:paraId="527759B2" w14:textId="77777777" w:rsidR="00FB64AF" w:rsidRDefault="00FB64AF">
          <w:pPr>
            <w:pStyle w:val="TOC3"/>
            <w:tabs>
              <w:tab w:val="right" w:leader="dot" w:pos="9066"/>
            </w:tabs>
            <w:rPr>
              <w:noProof/>
            </w:rPr>
          </w:pPr>
          <w:hyperlink w:anchor="_Toc243351804" w:history="1">
            <w:r>
              <w:rPr>
                <w:rStyle w:val="Hyperlink"/>
                <w:b/>
                <w:bCs/>
                <w:i/>
                <w:iCs/>
                <w:noProof/>
              </w:rPr>
              <w:t>5.3.2 Execução com scripts</w:t>
            </w:r>
            <w:r>
              <w:rPr>
                <w:noProof/>
                <w:webHidden/>
              </w:rPr>
              <w:tab/>
              <w:fldChar w:fldCharType="begin"/>
              <w:instrText xml:space="preserve"> PAGEREF _Toc243351804 \h </w:instrText>
              <w:fldChar w:fldCharType="separate"/>
              <w:t>46</w:t>
              <w:fldChar w:fldCharType="end"/>
            </w:r>
          </w:hyperlink>
        </w:p>
        <w:p w14:paraId="47B8E2FF" w14:textId="77777777" w:rsidR="00FB64AF" w:rsidRDefault="00FB64AF">
          <w:pPr>
            <w:pStyle w:val="TOC3"/>
            <w:tabs>
              <w:tab w:val="right" w:leader="dot" w:pos="9066"/>
            </w:tabs>
            <w:rPr>
              <w:noProof/>
            </w:rPr>
          </w:pPr>
          <w:hyperlink w:anchor="_Toc243351805" w:history="1">
            <w:r>
              <w:rPr>
                <w:rStyle w:val="Hyperlink"/>
                <w:b/>
                <w:bCs/>
                <w:i/>
                <w:iCs/>
                <w:noProof/>
              </w:rPr>
              <w:t>5.3.3 Comparação entre as execuções</w:t>
            </w:r>
            <w:r>
              <w:rPr>
                <w:noProof/>
                <w:webHidden/>
              </w:rPr>
              <w:tab/>
              <w:fldChar w:fldCharType="begin"/>
              <w:instrText xml:space="preserve"> PAGEREF _Toc243351805 \h </w:instrText>
              <w:fldChar w:fldCharType="separate"/>
              <w:t>47</w:t>
              <w:fldChar w:fldCharType="end"/>
            </w:r>
          </w:hyperlink>
        </w:p>
        <w:p w14:paraId="1AE9289B" w14:textId="77777777" w:rsidR="00FB64AF" w:rsidRDefault="00FB64AF">
          <w:pPr>
            <w:pStyle w:val="TOC2"/>
            <w:tabs>
              <w:tab w:val="right" w:leader="dot" w:pos="9066"/>
            </w:tabs>
            <w:rPr>
              <w:noProof/>
            </w:rPr>
          </w:pPr>
          <w:hyperlink w:anchor="_Toc243351806" w:history="1">
            <w:r>
              <w:rPr>
                <w:rStyle w:val="Hyperlink"/>
                <w:noProof/>
              </w:rPr>
              <w:t>5.4 Leitura integrada das três pesquisas</w:t>
            </w:r>
            <w:r>
              <w:rPr>
                <w:noProof/>
                <w:webHidden/>
              </w:rPr>
              <w:tab/>
              <w:fldChar w:fldCharType="begin"/>
              <w:instrText xml:space="preserve"> PAGEREF _Toc243351806 \h </w:instrText>
              <w:fldChar w:fldCharType="separate"/>
              <w:t>48</w:t>
              <w:fldChar w:fldCharType="end"/>
            </w:r>
          </w:hyperlink>
        </w:p>
        <w:p w14:paraId="7DC77F39" w14:textId="77777777" w:rsidR="00FB64AF" w:rsidRDefault="00FB64AF">
          <w:pPr>
            <w:pStyle w:val="TOC3"/>
            <w:tabs>
              <w:tab w:val="right" w:leader="dot" w:pos="9066"/>
            </w:tabs>
            <w:rPr>
              <w:noProof/>
            </w:rPr>
          </w:pPr>
          <w:hyperlink w:anchor="_Toc243351807" w:history="1">
            <w:r>
              <w:rPr>
                <w:rStyle w:val="Hyperlink"/>
                <w:b/>
                <w:bCs/>
                <w:i/>
                <w:iCs/>
                <w:noProof/>
              </w:rPr>
              <w:t>5.4.1 O que as duas execuções confirmam</w:t>
            </w:r>
            <w:r>
              <w:rPr>
                <w:noProof/>
                <w:webHidden/>
              </w:rPr>
              <w:tab/>
              <w:fldChar w:fldCharType="begin"/>
              <w:instrText xml:space="preserve"> PAGEREF _Toc243351807 \h </w:instrText>
              <w:fldChar w:fldCharType="separate"/>
              <w:t>48</w:t>
              <w:fldChar w:fldCharType="end"/>
            </w:r>
          </w:hyperlink>
        </w:p>
        <w:p w14:paraId="6968A165" w14:textId="77777777" w:rsidR="00FB64AF" w:rsidRDefault="00FB64AF">
          <w:pPr>
            <w:pStyle w:val="TOC3"/>
            <w:tabs>
              <w:tab w:val="right" w:leader="dot" w:pos="9066"/>
            </w:tabs>
            <w:rPr>
              <w:noProof/>
            </w:rPr>
          </w:pPr>
          <w:hyperlink w:anchor="_Toc243351808" w:history="1">
            <w:r>
              <w:rPr>
                <w:rStyle w:val="Hyperlink"/>
                <w:b/>
                <w:bCs/>
                <w:i/>
                <w:iCs/>
                <w:noProof/>
              </w:rPr>
              <w:t>5.4.2 Completude dos produtos</w:t>
            </w:r>
            <w:r>
              <w:rPr>
                <w:noProof/>
                <w:webHidden/>
              </w:rPr>
              <w:tab/>
              <w:fldChar w:fldCharType="begin"/>
              <w:instrText xml:space="preserve"> PAGEREF _Toc243351808 \h </w:instrText>
              <w:fldChar w:fldCharType="separate"/>
              <w:t>48</w:t>
              <w:fldChar w:fldCharType="end"/>
            </w:r>
          </w:hyperlink>
        </w:p>
        <w:p w14:paraId="6E048AE9" w14:textId="77777777" w:rsidR="00FB64AF" w:rsidRDefault="00FB64AF">
          <w:pPr>
            <w:pStyle w:val="TOC3"/>
            <w:tabs>
              <w:tab w:val="right" w:leader="dot" w:pos="9066"/>
            </w:tabs>
            <w:rPr>
              <w:noProof/>
            </w:rPr>
          </w:pPr>
          <w:hyperlink w:anchor="_Toc243351809" w:history="1">
            <w:r>
              <w:rPr>
                <w:rStyle w:val="Hyperlink"/>
                <w:b/>
                <w:bCs/>
                <w:i/>
                <w:iCs/>
                <w:noProof/>
              </w:rPr>
              <w:t>5.4.3 Erros e inconsistências</w:t>
            </w:r>
            <w:r>
              <w:rPr>
                <w:noProof/>
                <w:webHidden/>
              </w:rPr>
              <w:tab/>
              <w:fldChar w:fldCharType="begin"/>
              <w:instrText xml:space="preserve"> PAGEREF _Toc243351809 \h </w:instrText>
              <w:fldChar w:fldCharType="separate"/>
              <w:t>50</w:t>
              <w:fldChar w:fldCharType="end"/>
            </w:r>
          </w:hyperlink>
        </w:p>
        <w:p w14:paraId="3F520A13" w14:textId="77777777" w:rsidR="00FB64AF" w:rsidRDefault="00FB64AF">
          <w:pPr>
            <w:pStyle w:val="TOC3"/>
            <w:tabs>
              <w:tab w:val="right" w:leader="dot" w:pos="9066"/>
            </w:tabs>
            <w:rPr>
              <w:noProof/>
            </w:rPr>
          </w:pPr>
          <w:hyperlink w:anchor="_Toc243351810" w:history="1">
            <w:r>
              <w:rPr>
                <w:rStyle w:val="Hyperlink"/>
                <w:b/>
                <w:bCs/>
                <w:i/>
                <w:iCs/>
                <w:noProof/>
              </w:rPr>
              <w:t>5.4.4 O que os scripts mudaram</w:t>
            </w:r>
            <w:r>
              <w:rPr>
                <w:noProof/>
                <w:webHidden/>
              </w:rPr>
              <w:tab/>
              <w:fldChar w:fldCharType="begin"/>
              <w:instrText xml:space="preserve"> PAGEREF _Toc243351810 \h </w:instrText>
              <w:fldChar w:fldCharType="separate"/>
              <w:t>52</w:t>
              <w:fldChar w:fldCharType="end"/>
            </w:r>
          </w:hyperlink>
        </w:p>
        <w:p w14:paraId="49595770" w14:textId="77777777" w:rsidR="00FB64AF" w:rsidRDefault="00FB64AF">
          <w:pPr>
            <w:pStyle w:val="TOC3"/>
            <w:tabs>
              <w:tab w:val="right" w:leader="dot" w:pos="9066"/>
            </w:tabs>
            <w:rPr>
              <w:noProof/>
            </w:rPr>
          </w:pPr>
          <w:hyperlink w:anchor="_Toc243351811" w:history="1">
            <w:r>
              <w:rPr>
                <w:rStyle w:val="Hyperlink"/>
                <w:b/>
                <w:bCs/>
                <w:i/>
                <w:iCs/>
                <w:noProof/>
              </w:rPr>
              <w:t>5.4.5 Síntese dos resultados para o município</w:t>
            </w:r>
            <w:r>
              <w:rPr>
                <w:noProof/>
                <w:webHidden/>
              </w:rPr>
              <w:tab/>
              <w:fldChar w:fldCharType="begin"/>
              <w:instrText xml:space="preserve"> PAGEREF _Toc243351811 \h </w:instrText>
              <w:fldChar w:fldCharType="separate"/>
              <w:t>53</w:t>
              <w:fldChar w:fldCharType="end"/>
            </w:r>
          </w:hyperlink>
        </w:p>
        <w:p w14:paraId="037C4A0B" w14:textId="77777777" w:rsidR="00FB64AF" w:rsidRDefault="00FB64AF">
          <w:pPr>
            <w:pStyle w:val="TOC1"/>
            <w:tabs>
              <w:tab w:val="right" w:leader="dot" w:pos="9066"/>
            </w:tabs>
            <w:rPr>
              <w:noProof/>
            </w:rPr>
          </w:pPr>
          <w:hyperlink w:anchor="_Toc243351812" w:history="1">
            <w:r>
              <w:rPr>
                <w:rStyle w:val="Hyperlink"/>
                <w:noProof/>
              </w:rPr>
              <w:t>6 Considerações finais</w:t>
            </w:r>
            <w:r>
              <w:rPr>
                <w:noProof/>
                <w:webHidden/>
              </w:rPr>
              <w:tab/>
              <w:fldChar w:fldCharType="begin"/>
              <w:instrText xml:space="preserve"> PAGEREF _Toc243351812 \h </w:instrText>
              <w:fldChar w:fldCharType="separate"/>
              <w:t>54</w:t>
              <w:fldChar w:fldCharType="end"/>
            </w:r>
          </w:hyperlink>
        </w:p>
        <w:p w14:paraId="5231401E" w14:textId="77777777" w:rsidR="00FB64AF" w:rsidRDefault="00FB64AF">
          <w:pPr>
            <w:pStyle w:val="TOC2"/>
            <w:tabs>
              <w:tab w:val="right" w:leader="dot" w:pos="9066"/>
            </w:tabs>
            <w:rPr>
              <w:noProof/>
            </w:rPr>
          </w:pPr>
          <w:hyperlink w:anchor="_Toc243351813" w:history="1">
            <w:r>
              <w:rPr>
                <w:rStyle w:val="Hyperlink"/>
                <w:noProof/>
              </w:rPr>
              <w:t>6.1 Retomada dos objetivos</w:t>
            </w:r>
            <w:r>
              <w:rPr>
                <w:noProof/>
                <w:webHidden/>
              </w:rPr>
              <w:tab/>
              <w:fldChar w:fldCharType="begin"/>
              <w:instrText xml:space="preserve"> PAGEREF _Toc243351813 \h </w:instrText>
              <w:fldChar w:fldCharType="separate"/>
              <w:t>54</w:t>
              <w:fldChar w:fldCharType="end"/>
            </w:r>
          </w:hyperlink>
        </w:p>
        <w:p w14:paraId="46759A9C" w14:textId="77777777" w:rsidR="00FB64AF" w:rsidRDefault="00FB64AF">
          <w:pPr>
            <w:pStyle w:val="TOC2"/>
            <w:tabs>
              <w:tab w:val="right" w:leader="dot" w:pos="9066"/>
            </w:tabs>
            <w:rPr>
              <w:noProof/>
            </w:rPr>
          </w:pPr>
          <w:hyperlink w:anchor="_Toc243351814" w:history="1">
            <w:r>
              <w:rPr>
                <w:rStyle w:val="Hyperlink"/>
                <w:noProof/>
              </w:rPr>
              <w:t>6.2 Contribuições do trabalho</w:t>
            </w:r>
            <w:r>
              <w:rPr>
                <w:noProof/>
                <w:webHidden/>
              </w:rPr>
              <w:tab/>
              <w:fldChar w:fldCharType="begin"/>
              <w:instrText xml:space="preserve"> PAGEREF _Toc243351814 \h </w:instrText>
              <w:fldChar w:fldCharType="separate"/>
              <w:t>55</w:t>
              <w:fldChar w:fldCharType="end"/>
            </w:r>
          </w:hyperlink>
        </w:p>
        <w:p w14:paraId="28B9391A" w14:textId="77777777" w:rsidR="00FB64AF" w:rsidRDefault="00FB64AF">
          <w:pPr>
            <w:pStyle w:val="TOC2"/>
            <w:tabs>
              <w:tab w:val="right" w:leader="dot" w:pos="9066"/>
            </w:tabs>
            <w:rPr>
              <w:noProof/>
            </w:rPr>
          </w:pPr>
          <w:hyperlink w:anchor="_Toc243351815" w:history="1">
            <w:r>
              <w:rPr>
                <w:rStyle w:val="Hyperlink"/>
                <w:noProof/>
              </w:rPr>
              <w:t>6.3 Limitações e trabalhos futuros</w:t>
            </w:r>
            <w:r>
              <w:rPr>
                <w:noProof/>
                <w:webHidden/>
              </w:rPr>
              <w:tab/>
              <w:fldChar w:fldCharType="begin"/>
              <w:instrText xml:space="preserve"> PAGEREF _Toc243351815 \h </w:instrText>
              <w:fldChar w:fldCharType="separate"/>
              <w:t>56</w:t>
              <w:fldChar w:fldCharType="end"/>
            </w:r>
          </w:hyperlink>
        </w:p>
        <w:p w14:paraId="64D05988" w14:textId="77777777" w:rsidR="00FB64AF" w:rsidRDefault="00FB64AF">
          <w:pPr>
            <w:pStyle w:val="TOC1"/>
            <w:tabs>
              <w:tab w:val="right" w:leader="dot" w:pos="9066"/>
            </w:tabs>
            <w:rPr>
              <w:noProof/>
            </w:rPr>
          </w:pPr>
          <w:hyperlink w:anchor="_Toc243351816" w:history="1">
            <w:r>
              <w:rPr>
                <w:rStyle w:val="Hyperlink"/>
                <w:noProof/>
              </w:rPr>
              <w:t>Referências</w:t>
            </w:r>
            <w:r>
              <w:rPr>
                <w:noProof/>
                <w:webHidden/>
              </w:rPr>
              <w:tab/>
              <w:fldChar w:fldCharType="begin"/>
              <w:instrText xml:space="preserve"> PAGEREF _Toc243351816 \h </w:instrText>
              <w:fldChar w:fldCharType="separate"/>
              <w:t>58</w:t>
              <w:fldChar w:fldCharType="end"/>
            </w:r>
          </w:hyperlink>
        </w:p>
        <w:p w14:paraId="2807B45D" w14:textId="77777777" w:rsidR="00FB64AF" w:rsidRDefault="00FB64AF">
          <w:pPr>
            <w:pStyle w:val="TOC1"/>
            <w:tabs>
              <w:tab w:val="right" w:leader="dot" w:pos="9066"/>
            </w:tabs>
            <w:rPr>
              <w:noProof/>
            </w:rPr>
          </w:pPr>
          <w:hyperlink w:anchor="_Toc243351817" w:history="1">
            <w:r>
              <w:rPr>
                <w:rStyle w:val="Hyperlink"/>
                <w:noProof/>
              </w:rPr>
              <w:t>APÊNDICE A – TAXONOMIA DE ELOS DA CADEIA E ORIENTAÇÕES DE PÚBLICO POR DIVISÃO DA CNAE</w:t>
            </w:r>
            <w:r>
              <w:rPr>
                <w:noProof/>
                <w:webHidden/>
              </w:rPr>
              <w:tab/>
              <w:fldChar w:fldCharType="begin"/>
              <w:instrText xml:space="preserve"> PAGEREF _Toc243351817 \h </w:instrText>
              <w:fldChar w:fldCharType="separate"/>
              <w:t>60</w:t>
              <w:fldChar w:fldCharType="end"/>
            </w:r>
          </w:hyperlink>
        </w:p>
        <w:p w14:paraId="4A9F1439" w14:textId="77777777" w:rsidR="00FB64AF" w:rsidRDefault="00FB64AF">
          <w:pPr>
            <w:pStyle w:val="TOC1"/>
            <w:tabs>
              <w:tab w:val="right" w:leader="dot" w:pos="9066"/>
            </w:tabs>
            <w:rPr>
              <w:noProof/>
            </w:rPr>
          </w:pPr>
          <w:hyperlink w:anchor="_Toc243351818" w:history="1">
            <w:r>
              <w:rPr>
                <w:rStyle w:val="Hyperlink"/>
                <w:noProof/>
              </w:rPr>
              <w:t>APÊNDICE B – SCRIPTS E REGISTRO DAS EXECUÇÕES</w:t>
            </w:r>
            <w:r>
              <w:rPr>
                <w:noProof/>
                <w:webHidden/>
              </w:rPr>
              <w:tab/>
              <w:fldChar w:fldCharType="begin"/>
              <w:instrText xml:space="preserve"> PAGEREF _Toc243351818 \h </w:instrText>
              <w:fldChar w:fldCharType="separate"/>
              <w:t>63</w:t>
              <w:fldChar w:fldCharType="end"/>
            </w:r>
          </w:hyperlink>
        </w:p>
        <w:p w14:paraId="53D7B0A3" w14:textId="77777777" w:rsidR="00FB64AF" w:rsidRDefault="00FB64AF">
          <w:pPr>
            <w:pStyle w:val="TOC1"/>
            <w:tabs>
              <w:tab w:val="right" w:leader="dot" w:pos="9066"/>
            </w:tabs>
            <w:rPr>
              <w:noProof/>
            </w:rPr>
          </w:pPr>
          <w:hyperlink w:anchor="_Toc243351819" w:history="1">
            <w:r>
              <w:rPr>
                <w:rStyle w:val="Hyperlink"/>
                <w:noProof/>
              </w:rPr>
              <w:t>APÊNDICE C – INSTRUÇÕES DA EXECUÇÃO SEM ROTEIRO</w:t>
            </w:r>
            <w:r>
              <w:rPr>
                <w:noProof/>
                <w:webHidden/>
              </w:rPr>
              <w:tab/>
              <w:fldChar w:fldCharType="begin"/>
              <w:instrText xml:space="preserve"> PAGEREF _Toc243351819 \h </w:instrText>
              <w:fldChar w:fldCharType="separate"/>
              <w:t>65</w:t>
              <w:fldChar w:fldCharType="end"/>
            </w:r>
          </w:hyperlink>
        </w:p>
        <w:p w14:paraId="7A0D0D01" w14:textId="77777777" w:rsidR="00FB64AF" w:rsidRDefault="00FB64AF">
          <w:pPr>
            <w:pStyle w:val="TOC1"/>
            <w:tabs>
              <w:tab w:val="right" w:leader="dot" w:pos="9066"/>
            </w:tabs>
            <w:rPr>
              <w:noProof/>
            </w:rPr>
          </w:pPr>
          <w:hyperlink w:anchor="_Toc990000001" w:history="1">
            <w:r>
              <w:rPr>
                <w:rStyle w:val="Hyperlink"/>
                <w:noProof/>
              </w:rPr>
              <w:t>APÊNDICE D – TABELAS, FIGURAS E QUADROS COMPLEMENTARES</w:t>
            </w:r>
            <w:r>
              <w:rPr>
                <w:noProof/>
                <w:webHidden/>
              </w:rPr>
              <w:tab/>
              <w:fldChar w:fldCharType="begin"/>
              <w:instrText xml:space="preserve"> PAGEREF _Toc990000001 \h </w:instrText>
              <w:fldChar w:fldCharType="separate"/>
              <w:t>66</w:t>
              <w:fldChar w:fldCharType="end"/>
            </w:r>
          </w:hyperlink>
        </w:p>
        <w:p w14:paraId="14A04691" w14:textId="77777777" w:rsidR="005F502F" w:rsidRDefault="00000000">
          <w:pPr>
            <w:widowControl w:val="0"/>
            <w:tabs>
              <w:tab w:val="right" w:leader="dot" w:pos="12000"/>
            </w:tabs>
            <w:spacing w:before="60" w:line="240" w:lineRule="auto"/>
            <w:rPr>
              <w:b/>
              <w:bCs/>
              <w:color w:val="000000"/>
            </w:rPr>
          </w:pPr>
          <w:r>
            <w:fldChar w:fldCharType="end"/>
          </w:r>
        </w:p>
      </w:sdtContent>
    </w:sdt>
    <w:p w14:paraId="63BFEAFC" w14:textId="77777777" w:rsidR="005F502F" w:rsidRDefault="005F502F">
      <w:pPr>
        <w:spacing w:line="360" w:lineRule="auto"/>
        <w:rPr>
          <w:sz w:val="24"/>
          <w:szCs w:val="24"/>
        </w:rPr>
      </w:pPr>
    </w:p>
    <w:p w14:paraId="54A6BC3B" w14:textId="77777777" w:rsidR="005F502F" w:rsidRDefault="005F502F">
      <w:pPr>
        <w:pStyle w:val="Heading2"/>
        <w:keepNext w:val="0"/>
        <w:keepLines w:val="0"/>
        <w:sectPr w:rsidR="005F502F">
          <w:headerReference w:type="default" r:id="rId6"/>
          <w:footerReference w:type="default" r:id="rId7"/>
          <w:pgSz w:w="11909" w:h="16834"/>
          <w:pgMar w:top="1700" w:right="1133" w:bottom="1133" w:left="1700" w:header="720" w:footer="720" w:gutter="0"/>
          <w:pgNumType w:start="1"/>
          <w:cols w:space="720"/>
        </w:sectPr>
      </w:pPr>
      <w:bookmarkStart w:id="0" w:name="_uh07uzorba66" w:colFirst="0" w:colLast="0"/>
      <w:bookmarkEnd w:id="0"/>
    </w:p>
    <w:p w14:paraId="1B9018D9" w14:textId="77777777" w:rsidR="005F502F" w:rsidRDefault="00000000">
      <w:pPr>
        <w:pStyle w:val="Heading1"/>
        <w:keepNext w:val="0"/>
        <w:keepLines w:val="0"/>
        <w:pageBreakBefore w:val="0"/>
      </w:pPr>
      <w:bookmarkStart w:id="1" w:name="_Toc243351762"/>
      <w:r>
        <w:lastRenderedPageBreak/>
        <w:t>1 Introdução</w:t>
      </w:r>
      <w:bookmarkEnd w:id="1"/>
    </w:p>
    <w:p w14:paraId="02160884" w14:textId="77777777" w:rsidR="005F502F" w:rsidRDefault="00000000">
      <w:pPr>
        <w:pStyle w:val="Heading2"/>
        <w:keepLines w:val="0"/>
      </w:pPr>
      <w:bookmarkStart w:id="2" w:name="_Toc243351763"/>
      <w:r>
        <w:t>1.1 Contextualização</w:t>
      </w:r>
      <w:bookmarkEnd w:id="2"/>
    </w:p>
    <w:p>
      <w:pPr>
        <w:spacing w:line="360" w:lineRule="auto"/>
        <w:ind w:firstLine="700"/>
        <w:jc w:val="both"/>
        <w:rPr>
          <w:sz w:val="24"/>
          <w:szCs w:val="24"/>
        </w:rPr>
      </w:pPr>
      <w:r>
        <w:rPr>
          <w:sz w:val="24"/>
          <w:szCs w:val="24"/>
        </w:rPr>
        <w:t xml:space="preserve">A abertura de bases públicas em formato processável alterou as condições de acesso à informação econômica no Brasil. O Decreto nº 8.777, de 2016, instituiu a Política de Dados Abertos do Poder Executivo federal, determinou a publicação das bases governamentais em formato aberto, legível por máquina e com o maior grau de granularidade possível, e incluiu o quadro societário das empresas, extraído do Cadastro Nacional da Pessoa Jurídica (CNPJ), entre as bases prioritárias para abertura (BRASIL, 2016). Publicado mensalmente pela Receita Federal, o cadastro reúne o universo das pessoas jurídicas do país, com empresas, estabelecimentos, sócios e enquadramento tributário: é um censo administrativo contínuo do tecido empresarial, e não uma amostra.</w:t>
      </w:r>
    </w:p>
    <w:p>
      <w:pPr>
        <w:spacing w:line="360" w:lineRule="auto"/>
        <w:ind w:firstLine="700"/>
        <w:jc w:val="both"/>
        <w:rPr>
          <w:sz w:val="24"/>
          <w:szCs w:val="24"/>
        </w:rPr>
      </w:pPr>
      <w:r>
        <w:rPr>
          <w:sz w:val="24"/>
          <w:szCs w:val="24"/>
        </w:rPr>
        <w:t xml:space="preserve">A mesma abrangência impõe barreiras técnicas. Os arquivos somam dezenas de gigabytes descompactados, exigem tratamento de codificação e distribuem a informação em tabelas relacionadas por chaves parciais e em códigos que só ganham sentido quando cruzados com tabelas auxiliares, padrão apontado pela literatura entre as principais barreiras ao aproveitamento de dados abertos (JANSSEN; CHARALABIDIS; ZUIDERWIJK, 2012). A Engenharia de Produção oferece repertório adequado à leitura do acervo, pois questões como a configuração de cadeias de suprimentos, a localização de instalações e a mensuração de capacidade encontram na base um substrato empírico amplo, ainda que indireto (SLACK; CHAMBERS; JOHNSTON, 2009). O município do Rio de Janeiro, segunda maior economia municipal do país, com Produto Interno Bruto de R$ 418,5 bilhões em 2023, ou 3,8% do total nacional (IBGE, 2025), combina serviços corporativos, atividade portuária e energética, comércio disperso e forte heterogeneidade entre suas regiões, o que sustenta comparações internas ao território.</w:t>
      </w:r>
    </w:p>
    <w:p w14:paraId="644ED96E" w14:textId="77777777" w:rsidR="005F502F" w:rsidRDefault="00000000">
      <w:pPr>
        <w:pStyle w:val="Heading2"/>
        <w:keepNext w:val="0"/>
        <w:keepLines w:val="0"/>
      </w:pPr>
      <w:bookmarkStart w:id="3" w:name="_Toc243351764"/>
      <w:r>
        <w:t>1.2 Problema de pesquisa</w:t>
      </w:r>
      <w:bookmarkEnd w:id="3"/>
    </w:p>
    <w:p>
      <w:pPr>
        <w:spacing w:line="360" w:lineRule="auto"/>
        <w:ind w:firstLine="700"/>
        <w:jc w:val="both"/>
        <w:rPr>
          <w:sz w:val="24"/>
          <w:szCs w:val="24"/>
        </w:rPr>
      </w:pPr>
      <w:r>
        <w:rPr>
          <w:sz w:val="24"/>
          <w:szCs w:val="24"/>
        </w:rPr>
        <w:t xml:space="preserve">Entre o arquivo bruto e a análise interpretável há um percurso de extração, tratamento, classificação, cálculo e interpretação, e cada etapa admite escolhas que afetam o resultado. Formula-se, assim, a questão orientadora: “De que maneira rotinas computacionais estruturadas, apoiadas por assistentes de inteligência artificial, podem converter a base pública de CNPJ em análises consistentes sobre a organização comercial, a distribuição territorial e a capacidade instalada das empresas do município do Rio de Janeiro?”. Ela se desdobra em três perguntas, uma por pesquisa: como se distribuem os públicos de compra e venda entre as empresas do município; como as atividades econômicas se dispõem no território e qual o alcance geográfico das empresas ali sediadas; e que perfis de capacidade instalada podem ser inferidos a partir de variáveis cadastrais.</w:t>
      </w:r>
    </w:p>
    <w:p w14:paraId="70350B49" w14:textId="77777777" w:rsidR="005F502F" w:rsidRDefault="00000000">
      <w:pPr>
        <w:pStyle w:val="Heading2"/>
        <w:keepNext w:val="0"/>
        <w:keepLines w:val="0"/>
      </w:pPr>
      <w:bookmarkStart w:id="4" w:name="_Toc243351765"/>
      <w:r>
        <w:t>1.3 Objetivos</w:t>
      </w:r>
      <w:bookmarkEnd w:id="4"/>
    </w:p>
    <w:p w14:paraId="3DFED798" w14:textId="77777777" w:rsidR="005F502F" w:rsidRDefault="00000000">
      <w:pPr>
        <w:pStyle w:val="Heading3"/>
        <w:keepNext w:val="0"/>
        <w:keepLines w:val="0"/>
        <w:spacing w:before="0" w:after="0" w:line="360" w:lineRule="auto"/>
        <w:rPr>
          <w:b/>
          <w:bCs/>
          <w:color w:val="000000"/>
          <w:sz w:val="24"/>
          <w:szCs w:val="24"/>
        </w:rPr>
      </w:pPr>
      <w:bookmarkStart w:id="5" w:name="_Toc243351766"/>
      <w:r>
        <w:rPr>
          <w:b/>
          <w:bCs/>
          <w:color w:val="000000"/>
          <w:sz w:val="24"/>
          <w:szCs w:val="24"/>
        </w:rPr>
        <w:t>1.3.1 Objetivo geral</w:t>
      </w:r>
      <w:bookmarkEnd w:id="5"/>
    </w:p>
    <w:p w14:paraId="74A1C798" w14:textId="77777777" w:rsidR="005F502F" w:rsidRDefault="00000000">
      <w:pPr>
        <w:spacing w:line="360" w:lineRule="auto"/>
        <w:ind w:firstLine="700"/>
        <w:jc w:val="both"/>
        <w:rPr>
          <w:sz w:val="24"/>
          <w:szCs w:val="24"/>
        </w:rPr>
      </w:pPr>
      <w:r>
        <w:rPr>
          <w:sz w:val="24"/>
          <w:szCs w:val="24"/>
        </w:rPr>
        <w:t>Desenvolver e aplicar um conjunto de rotinas computacionais para extração, tratamento e análise da base pública de CNPJ, produzindo três estudos complementares sobre o tecido empresarial do município do Rio de Janeiro nas dimensões comercial, de distribuição física e de infraestrutura.</w:t>
      </w:r>
    </w:p>
    <w:p w14:paraId="7D730934" w14:textId="77777777" w:rsidR="005F502F" w:rsidRDefault="00000000">
      <w:pPr>
        <w:pStyle w:val="Heading3"/>
        <w:keepNext w:val="0"/>
        <w:keepLines w:val="0"/>
        <w:spacing w:before="0" w:after="0" w:line="360" w:lineRule="auto"/>
        <w:rPr>
          <w:b/>
          <w:bCs/>
          <w:color w:val="000000"/>
          <w:sz w:val="24"/>
          <w:szCs w:val="24"/>
        </w:rPr>
      </w:pPr>
      <w:bookmarkStart w:id="6" w:name="_Toc243351767"/>
      <w:r>
        <w:rPr>
          <w:b/>
          <w:bCs/>
          <w:color w:val="000000"/>
          <w:sz w:val="24"/>
          <w:szCs w:val="24"/>
        </w:rPr>
        <w:t>1.3.2 Objetivos específicos</w:t>
      </w:r>
      <w:bookmarkEnd w:id="6"/>
    </w:p>
    <w:p>
      <w:pPr>
        <w:spacing w:line="360" w:lineRule="auto"/>
        <w:ind w:firstLine="700"/>
        <w:jc w:val="both"/>
        <w:rPr>
          <w:sz w:val="24"/>
          <w:szCs w:val="24"/>
        </w:rPr>
      </w:pPr>
      <w:r>
        <w:rPr>
          <w:sz w:val="24"/>
          <w:szCs w:val="24"/>
        </w:rPr>
        <w:t xml:space="preserve">São objetivos específicos deste trabalho:</w:t>
      </w:r>
    </w:p>
    <w:p w14:paraId="2886DF32" w14:textId="77777777" w:rsidR="005F502F" w:rsidRDefault="00000000">
      <w:pPr>
        <w:spacing w:line="360" w:lineRule="auto"/>
        <w:ind w:left="700" w:firstLine="700"/>
        <w:jc w:val="both"/>
        <w:rPr>
          <w:sz w:val="24"/>
          <w:szCs w:val="24"/>
        </w:rPr>
      </w:pPr>
      <w:r>
        <w:rPr>
          <w:sz w:val="24"/>
          <w:szCs w:val="24"/>
        </w:rPr>
        <w:t>a) estruturar um processo reprodutível de extração e tratamento da base bruta, com registro documentado de completude, consistência e limitações do cadastro;</w:t>
      </w:r>
    </w:p>
    <w:p w14:paraId="592D4EA4" w14:textId="77777777" w:rsidR="005F502F" w:rsidRDefault="00000000">
      <w:pPr>
        <w:spacing w:line="360" w:lineRule="auto"/>
        <w:ind w:left="700" w:firstLine="700"/>
        <w:jc w:val="both"/>
        <w:rPr>
          <w:sz w:val="24"/>
          <w:szCs w:val="24"/>
        </w:rPr>
      </w:pPr>
      <w:r>
        <w:rPr>
          <w:sz w:val="24"/>
          <w:szCs w:val="24"/>
        </w:rPr>
        <w:lastRenderedPageBreak/>
        <w:t>b) propor uma taxonomia de classificação das atividades econômicas em elos da cadeia de suprimentos e orientações de público-alvo, a partir da Classificação Nacional de Atividades Econômicas;</w:t>
      </w:r>
    </w:p>
    <w:p w14:paraId="3A2EBC60" w14:textId="77777777" w:rsidR="005F502F" w:rsidRDefault="00000000">
      <w:pPr>
        <w:spacing w:line="360" w:lineRule="auto"/>
        <w:ind w:left="700" w:firstLine="700"/>
        <w:jc w:val="both"/>
        <w:rPr>
          <w:sz w:val="24"/>
          <w:szCs w:val="24"/>
        </w:rPr>
      </w:pPr>
      <w:r>
        <w:rPr>
          <w:sz w:val="24"/>
          <w:szCs w:val="24"/>
        </w:rPr>
        <w:t>c) caracterizar a composição comercial do município, mensurando a concentração setorial e a relação entre oferta e demanda potencial em cada elo da cadeia;</w:t>
      </w:r>
    </w:p>
    <w:p w14:paraId="2DFD7DB3" w14:textId="77777777" w:rsidR="005F502F" w:rsidRDefault="00000000">
      <w:pPr>
        <w:spacing w:line="360" w:lineRule="auto"/>
        <w:ind w:left="700" w:firstLine="700"/>
        <w:jc w:val="both"/>
        <w:rPr>
          <w:sz w:val="24"/>
          <w:szCs w:val="24"/>
        </w:rPr>
      </w:pPr>
      <w:r>
        <w:rPr>
          <w:sz w:val="24"/>
          <w:szCs w:val="24"/>
        </w:rPr>
        <w:t>d) mensurar a distribuição territorial das atividades por meio de indicadores de especialização e concentração locacional, e estimar o alcance geográfico das redes empresariais sediadas no município;</w:t>
      </w:r>
    </w:p>
    <w:p w14:paraId="70CC1929" w14:textId="77777777" w:rsidR="005F502F" w:rsidRDefault="00000000">
      <w:pPr>
        <w:spacing w:line="360" w:lineRule="auto"/>
        <w:ind w:left="700" w:firstLine="700"/>
        <w:jc w:val="both"/>
        <w:rPr>
          <w:sz w:val="24"/>
          <w:szCs w:val="24"/>
        </w:rPr>
      </w:pPr>
      <w:r>
        <w:rPr>
          <w:sz w:val="24"/>
          <w:szCs w:val="24"/>
        </w:rPr>
        <w:t>e) inferir perfis de capacidade instalada com base em variáveis cadastrais tratadas como aproximações, propondo um índice composto e uma segmentação dos perfis resultantes;</w:t>
      </w:r>
    </w:p>
    <w:p w14:paraId="60EE31A1" w14:textId="77777777" w:rsidR="005F502F" w:rsidRDefault="00000000">
      <w:pPr>
        <w:spacing w:line="360" w:lineRule="auto"/>
        <w:ind w:left="700" w:firstLine="700"/>
        <w:jc w:val="both"/>
        <w:rPr>
          <w:sz w:val="24"/>
          <w:szCs w:val="24"/>
        </w:rPr>
      </w:pPr>
      <w:r>
        <w:rPr>
          <w:sz w:val="24"/>
          <w:szCs w:val="24"/>
        </w:rPr>
        <w:t>f) avaliar criticamente a contribuição e os limites do uso de assistentes de inteligência artificial nas etapas de codificação, classificação e interpretação dos resultados.</w:t>
      </w:r>
    </w:p>
    <w:p w14:paraId="2CF2D185" w14:textId="77777777" w:rsidR="005F502F" w:rsidRDefault="00000000">
      <w:pPr>
        <w:pStyle w:val="Heading2"/>
        <w:keepNext w:val="0"/>
        <w:keepLines w:val="0"/>
      </w:pPr>
      <w:bookmarkStart w:id="7" w:name="_Toc243351768"/>
      <w:r>
        <w:t>1.4 Justificativa</w:t>
      </w:r>
      <w:bookmarkEnd w:id="7"/>
    </w:p>
    <w:p>
      <w:pPr>
        <w:spacing w:line="360" w:lineRule="auto"/>
        <w:ind w:firstLine="700"/>
        <w:jc w:val="both"/>
        <w:rPr>
          <w:sz w:val="24"/>
          <w:szCs w:val="24"/>
        </w:rPr>
      </w:pPr>
      <w:r>
        <w:rPr>
          <w:sz w:val="24"/>
          <w:szCs w:val="24"/>
        </w:rPr>
        <w:t xml:space="preserve">Do ponto de vista acadêmico, a produção brasileira que emprega a base de CNPJ concentra-se na detecção de fraudes e conluios em contratações públicas a partir de redes societárias (PEREIRA et al., 2022), sendo menos frequente seu uso para analisar a estrutura produtiva e a organização territorial da produção, temas centrais da Engenharia de Produção. Do ponto de vista prático, a caracterização do tecido empresarial municipal interessa a empresas que avaliam mercados e localização, a órgãos de planejamento urbano e a instituições de fomento, que hoje recorrem a bases comerciais de custo elevado construídas sobre a mesma fonte. Do ponto de vista metodológico, o trabalho documenta as decisões envolvidas na conversão de um cadastro administrativo em indicadores de engenharia, e os scripts, publicados no repositório indicado no Apêndice B, permitem reproduzir as tabelas e os indicadores, substituir o recorte geográfico ou revisar a classificação adotada, em linha com as exigências de transparência e reprodutibilidade em pesquisa aplicada (PENG, 2011).</w:t>
      </w:r>
    </w:p>
    <w:p w14:paraId="7AB12054" w14:textId="77777777" w:rsidR="005F502F" w:rsidRDefault="00000000">
      <w:pPr>
        <w:pStyle w:val="Heading2"/>
        <w:keepNext w:val="0"/>
        <w:keepLines w:val="0"/>
      </w:pPr>
      <w:bookmarkStart w:id="8" w:name="_Toc243351769"/>
      <w:r>
        <w:t>1.5 Delimitação do estudo</w:t>
      </w:r>
      <w:bookmarkEnd w:id="8"/>
    </w:p>
    <w:p>
      <w:pPr>
        <w:spacing w:line="360" w:lineRule="auto"/>
        <w:ind w:firstLine="700"/>
        <w:jc w:val="both"/>
        <w:rPr>
          <w:sz w:val="24"/>
          <w:szCs w:val="24"/>
        </w:rPr>
      </w:pPr>
      <w:r>
        <w:rPr>
          <w:sz w:val="24"/>
          <w:szCs w:val="24"/>
        </w:rPr>
        <w:t xml:space="preserve">O estudo delimita-se aos estabelecimentos registrados no município do Rio de Janeiro na competência de agosto de 2026 da base de dados abertos do CNPJ, com registros atualizados até 9 de agosto de 2026; a análise de alcance inclui as unidades situadas fora do município que pertencem a empresas com matriz no recorte. Quatro limitações merecem registro antecipado. A base não contém demonstrações contábeis, faturamento, imobilizado nem número de empregados, de modo que a capacidade é tratada por aproximações cadastrais, e não por mensuração direta de ativos. A situação ativa junto à Receita Federal não equivale a operação econômica efetiva. O campo de bairro é de preenchimento livre e exige normalização. Por fim, os campos são declarados pelas próprias empresas e não têm o conteúdo econômico conferido pela Receita Federal, o que mantém na base erros como capitais implausíveis e portes desatualizados (seção 4.1).</w:t>
      </w:r>
    </w:p>
    <w:p>
      <w:pPr>
        <w:spacing w:line="360" w:lineRule="auto"/>
        <w:ind w:firstLine="700"/>
        <w:jc w:val="both"/>
        <w:rPr>
          <w:sz w:val="24"/>
          <w:szCs w:val="24"/>
        </w:rPr>
      </w:pPr>
      <w:r>
        <w:rPr>
          <w:sz w:val="24"/>
          <w:szCs w:val="24"/>
        </w:rPr>
        <w:t xml:space="preserve">Os dados de sócios, que incluem pessoas naturais, são usados apenas de forma agregada, em conformidade com a Lei Geral de Proteção de Dados Pessoais (BRASIL, 2018), e o trabalho não se propõe a desenvolver modelos preditivos nem software de uso geral: os artefatos computacionais têm caráter instrumental.</w:t>
      </w:r>
    </w:p>
    <w:p w14:paraId="2B26A16D" w14:textId="77777777" w:rsidR="005F502F" w:rsidRDefault="00000000">
      <w:pPr>
        <w:pStyle w:val="Heading2"/>
        <w:keepNext w:val="0"/>
        <w:keepLines w:val="0"/>
      </w:pPr>
      <w:bookmarkStart w:id="9" w:name="_Toc243351770"/>
      <w:r>
        <w:t>1.6 Estrutura do trabalho</w:t>
      </w:r>
      <w:bookmarkEnd w:id="9"/>
    </w:p>
    <w:p>
      <w:pPr>
        <w:spacing w:line="360" w:lineRule="auto"/>
        <w:ind w:firstLine="700"/>
        <w:jc w:val="both"/>
        <w:rPr>
          <w:sz w:val="24"/>
          <w:szCs w:val="24"/>
        </w:rPr>
      </w:pPr>
      <w:r>
        <w:rPr>
          <w:sz w:val="24"/>
          <w:szCs w:val="24"/>
        </w:rPr>
        <w:t xml:space="preserve">Além desta introdução, o trabalho tem cinco capítulos. O segundo apresenta o referencial teórico; o terceiro, o método, com a classificação da pesquisa, o desenho das três pesquisas e a formulação dos indicadores; o quarto, o estudo de caso, com a construção da base, a taxonomia e a condução das duas execuções da análise com o assistente de inteligência artificial; o quinto, os resultados e sua discussão; e o sexto, as considerações finais.</w:t>
      </w:r>
    </w:p>
    <w:p w14:paraId="1F985939" w14:textId="77777777" w:rsidR="005F502F" w:rsidRDefault="00000000">
      <w:pPr>
        <w:pStyle w:val="Heading1"/>
        <w:keepLines w:val="0"/>
      </w:pPr>
      <w:bookmarkStart w:id="10" w:name="_Toc243351771"/>
      <w:r>
        <w:lastRenderedPageBreak/>
        <w:t>2 Referencial teórico</w:t>
      </w:r>
      <w:bookmarkEnd w:id="10"/>
    </w:p>
    <w:p w14:paraId="32A3A491" w14:textId="77777777" w:rsidR="005F502F" w:rsidRDefault="00000000">
      <w:pPr>
        <w:pStyle w:val="Heading2"/>
        <w:keepNext w:val="0"/>
        <w:keepLines w:val="0"/>
      </w:pPr>
      <w:bookmarkStart w:id="11" w:name="_Toc243351772"/>
      <w:r>
        <w:t>2.1 Dados abertos governamentais</w:t>
      </w:r>
      <w:bookmarkEnd w:id="11"/>
    </w:p>
    <w:p>
      <w:pPr>
        <w:spacing w:line="360" w:lineRule="auto"/>
        <w:ind w:firstLine="700"/>
        <w:jc w:val="both"/>
        <w:rPr>
          <w:sz w:val="24"/>
          <w:szCs w:val="24"/>
        </w:rPr>
      </w:pPr>
      <w:r>
        <w:rPr>
          <w:sz w:val="24"/>
          <w:szCs w:val="24"/>
        </w:rPr>
        <w:t xml:space="preserve">Um dado é considerado aberto quando está disponível em formato não proprietário e legível por máquina, é publicado sob licença que autoriza sua reutilização, redistribuição e combinação com outras fontes e mantém o maior grau de granularidade disponível na origem (BRASIL, 2016). Essas condições distinguem dado aberto de mera transparência: um relatório em PDF é público, mas não permite processamento automatizado nem reuso direto. No Brasil, o Decreto nº 8.777, de 2016, tornou a abertura uma política pública deliberada e incluiu o quadro societário extraído do CNPJ entre as bases prioritárias, o que situa o objeto deste trabalho dentro de uma política, e não como subproduto da atividade fiscalizadora (BRASIL, 2016).</w:t>
      </w:r>
    </w:p>
    <w:p>
      <w:pPr>
        <w:spacing w:line="360" w:lineRule="auto"/>
        <w:ind w:firstLine="700"/>
        <w:jc w:val="both"/>
        <w:rPr>
          <w:sz w:val="24"/>
          <w:szCs w:val="24"/>
        </w:rPr>
      </w:pPr>
      <w:r>
        <w:rPr>
          <w:sz w:val="24"/>
          <w:szCs w:val="24"/>
        </w:rPr>
        <w:t xml:space="preserve">A publicação, porém, não elimina as barreiras de aproveitamento. Janssen, Charalabidis e Zuiderwijk (2012) sistematizam seis categorias de obstáculos à adoção de dados abertos: institucionais, de complexidade da tarefa, de uso e participação, legais, de qualidade da informação e técnicas. Duas são centrais aqui: a complexidade da tarefa, porque o tratamento necessário para transformar o arquivo bruto em informação utilizável frequentemente excede a capacidade do usuário médio, e a barreira legal, que reaparece na proteção dos dados pessoais de sócios pessoas físicas, disciplinada pela Lei Geral de Proteção de Dados Pessoais (BRASIL, 2018).</w:t>
      </w:r>
    </w:p>
    <w:p w14:paraId="7B9BBBAB" w14:textId="77777777" w:rsidR="005F502F" w:rsidRDefault="00000000">
      <w:pPr>
        <w:pStyle w:val="Heading2"/>
        <w:keepNext w:val="0"/>
        <w:keepLines w:val="0"/>
      </w:pPr>
      <w:bookmarkStart w:id="12" w:name="_Toc243351773"/>
      <w:r>
        <w:t>2.2 O Cadastro Nacional da Pessoa Jurídica</w:t>
      </w:r>
      <w:bookmarkEnd w:id="12"/>
    </w:p>
    <w:p>
      <w:pPr>
        <w:spacing w:line="360" w:lineRule="auto"/>
        <w:ind w:firstLine="700"/>
        <w:jc w:val="both"/>
        <w:rPr>
          <w:sz w:val="24"/>
          <w:szCs w:val="24"/>
        </w:rPr>
      </w:pPr>
      <w:r>
        <w:rPr>
          <w:sz w:val="24"/>
          <w:szCs w:val="24"/>
        </w:rPr>
        <w:t xml:space="preserve">O CNPJ é mantido pela Secretaria Especial da Receita Federal do Brasil e reúne o registro de todas as pessoas jurídicas do país e de entidades equiparadas. Sua estrutura de dados é relacional e organiza-se em torno de três tabelas centrais (RECEITA FEDERAL DO BRASIL, 2026): a de empresas, com o CNPJ básico (os oito primeiros dígitos, comuns a toda a empresa), a razão social, a natureza jurídica, o capital social declarado e o porte; a de estabelecimentos, que desdobra cada empresa em matriz e filiais e registra endereço, atividades principal e secundárias, situação cadastral e data de abertura; e a de sócios. Tabelas complementares registram o enquadramento no Simples Nacional e no Microempreendedor Individual (MEI). Dessa estrutura decorrem duas distinções usadas em todo o trabalho: o estabelecimento, unidade de registro, não equivale à empresa, unidade de decisão; e a situação cadastral descreve a relação com o Fisco, e não o desempenho econômico, pois uma empresa pode seguir ativa sem operar ou ser baixada sem ter encerrado suas atividades.</w:t>
      </w:r>
    </w:p>
    <w:p>
      <w:pPr>
        <w:spacing w:line="360" w:lineRule="auto"/>
        <w:ind w:firstLine="700"/>
        <w:jc w:val="both"/>
        <w:rPr>
          <w:sz w:val="24"/>
          <w:szCs w:val="24"/>
        </w:rPr>
      </w:pPr>
      <w:r>
        <w:rPr>
          <w:sz w:val="24"/>
          <w:szCs w:val="24"/>
        </w:rPr>
        <w:t xml:space="preserve">O enquadramento tributário é relevante para a Pesquisa 3. O Simples Nacional, instituído pela Lei Complementar nº 123, de 2006, unifica a cobrança de tributos para microempresas e empresas de pequeno porte dentro de limites de receita bruta anual (BRASIL, 2006), e o MEI, criado pela Lei Complementar nº 128, de 2008, é a modalidade simplificada para empreendedores individuais de faturamento ainda mais restrito, com efeitos a partir de julho de 2009 (BRASIL, 2008). A opção por esses regimes não substitui uma demonstração de faturamento, mas se correlaciona com ele por força do desenho legal, o que justifica seu uso como aproximação de porte.</w:t>
      </w:r>
    </w:p>
    <w:p>
      <w:pPr>
        <w:spacing w:line="360" w:lineRule="auto"/>
        <w:ind w:firstLine="700"/>
        <w:jc w:val="both"/>
        <w:rPr>
          <w:sz w:val="24"/>
          <w:szCs w:val="24"/>
        </w:rPr>
      </w:pPr>
      <w:r>
        <w:rPr>
          <w:sz w:val="24"/>
          <w:szCs w:val="24"/>
        </w:rPr>
        <w:t xml:space="preserve">Convém delimitar o sentido de capacidade instalada. Na Gestão de Operações, capacidade é o nível máximo de atividade de valor agregado que um processo realiza em determinado período, em condições normais de operação (SLACK; CHAMBERS; JOHNSTON, 2009), e sua mensuração exige dados de produção, de equipamentos ou de mão de obra que o cadastro não contém. Capital social declarado, número de estabelecimentos, quantidade de atividades, idade e quadro societário descrevem o porte e a estrutura cadastral da empresa, e não sua capacidade produtiva. A expressão é usada aqui, portanto, em sentido amplo, e o índice composto da Pesquisa 3 ordena as empresas pela dimensão cadastral, sem medir o volume que conseguem produzir.</w:t>
      </w:r>
    </w:p>
    <w:p>
      <w:pPr>
        <w:spacing w:line="360" w:lineRule="auto"/>
        <w:ind w:firstLine="700"/>
        <w:jc w:val="both"/>
        <w:rPr>
          <w:sz w:val="24"/>
          <w:szCs w:val="24"/>
        </w:rPr>
      </w:pPr>
      <w:r>
        <w:rPr>
          <w:sz w:val="24"/>
          <w:szCs w:val="24"/>
        </w:rPr>
        <w:t xml:space="preserve">Na literatura brasileira, o uso acadêmico da base concentra-se na identificação de fraude e conluio em licitações a partir de redes de sócios comuns, como em Pereira et al. (2022), que propõem um método baseado em redes complexas para identificar empresas fraudulentas. Esses trabalhos buscam padrões anômalos que sinalizem irregularidade; este busca padrões regulares que descrevam a estrutura ordinária do tecido empresarial. A base é a mesma, mas a pergunta muda, e é essa mudança que abre espaço para uma leitura de Engenharia de Produção sobre um cadastro até aqui explorado sobretudo pela ótica do controle.</w:t>
      </w:r>
    </w:p>
    <w:p w14:paraId="420453F7" w14:textId="77777777" w:rsidR="005F502F" w:rsidRDefault="00000000">
      <w:pPr>
        <w:pStyle w:val="Heading2"/>
        <w:keepNext w:val="0"/>
        <w:keepLines w:val="0"/>
      </w:pPr>
      <w:bookmarkStart w:id="13" w:name="_Toc243351774"/>
      <w:r>
        <w:t>2.3 Cadeia de suprimentos e segmentação de mercados</w:t>
      </w:r>
      <w:bookmarkEnd w:id="13"/>
    </w:p>
    <w:p>
      <w:pPr>
        <w:spacing w:line="360" w:lineRule="auto"/>
        <w:ind w:firstLine="700"/>
        <w:jc w:val="both"/>
        <w:rPr>
          <w:sz w:val="24"/>
          <w:szCs w:val="24"/>
        </w:rPr>
      </w:pPr>
      <w:r>
        <w:rPr>
          <w:sz w:val="24"/>
          <w:szCs w:val="24"/>
        </w:rPr>
        <w:t xml:space="preserve">Cadeia de suprimentos é a rede de organizações envolvidas nos fluxos de materiais, informações e recursos financeiros que levam um produto ou serviço da origem ao consumidor final. Slack, Chambers e Johnston (2009) a descrevem como uma sucessão de relações de fornecimento em que elos primários extraem ou produzem a matéria-prima, elos de transformação a convertem em produtos, elos de distribuição armazenam, transportam e intermedeiam o fluxo físico e elos de varejo vendem ao consumidor final, enquanto serviços de apoio e infraestrutura perpassam os demais elos sem integrar o fluxo físico do produto. Essa tipologia fundamenta a classificação de cada divisão da Classificação Nacional de Atividades Econômicas (CNAE) em um elo (seção 4.3), com a ressalva de que uma mesma divisão pode abrigar estabelecimentos que atuam em elos diferentes.</w:t>
      </w:r>
    </w:p>
    <w:p>
      <w:pPr>
        <w:spacing w:line="360" w:lineRule="auto"/>
        <w:ind w:firstLine="700"/>
        <w:jc w:val="both"/>
        <w:rPr>
          <w:sz w:val="24"/>
          <w:szCs w:val="24"/>
        </w:rPr>
      </w:pPr>
      <w:r>
        <w:rPr>
          <w:sz w:val="24"/>
          <w:szCs w:val="24"/>
        </w:rPr>
        <w:t xml:space="preserve">Complementarmente, cada atividade é classificada pela orientação de público predominante: entre empresas (B2B, business-to-business), entre empresa e consumidor final (B2C, business-to-consumer) e entre empresa e governo (B2G, business-to-government). Kotler e Keller (2012) situam essa distinção na segmentação de mercados organizacionais, baseada em critérios objetivos, como setor, porte, localização e tecnologia, mais próximos do que o cadastro captura do que os atributos do consumidor individual. O B2G é tratado como categoria autônoma porque as contratações públicas seguem regime jurídico próprio e uma lógica de compra que não se resume a critérios de mercado. A combinação de elo e orientação compõe a matriz analítica da Pesquisa 1.</w:t>
      </w:r>
    </w:p>
    <w:p w14:paraId="5F58F0EB" w14:textId="77777777" w:rsidR="005F502F" w:rsidRDefault="00000000">
      <w:pPr>
        <w:pStyle w:val="Heading2"/>
        <w:keepNext w:val="0"/>
        <w:keepLines w:val="0"/>
      </w:pPr>
      <w:bookmarkStart w:id="14" w:name="_Toc243351775"/>
      <w:r>
        <w:t>2.4 Localização de instalações e aglomeração produtiva</w:t>
      </w:r>
      <w:bookmarkEnd w:id="14"/>
    </w:p>
    <w:p>
      <w:pPr>
        <w:spacing w:line="360" w:lineRule="auto"/>
        <w:ind w:firstLine="700"/>
        <w:jc w:val="both"/>
        <w:rPr>
          <w:sz w:val="24"/>
          <w:szCs w:val="24"/>
        </w:rPr>
      </w:pPr>
      <w:r>
        <w:rPr>
          <w:sz w:val="24"/>
          <w:szCs w:val="24"/>
        </w:rPr>
        <w:t xml:space="preserve">Marshall (1890) atribui a aglomeração industrial a três externalidades da proximidade entre empresas de atividades correlatas: um mercado de trabalho especializado e compartilhado, fornecedores especializados que nenhuma empresa isolada sustentaria e a difusão mais rápida de conhecimento técnico. Krugman (1991) reformula a questão em termos de retornos crescentes de escala: forças centrípetas, que atraem atividade para onde ela já está concentrada, podem superar forças centrífugas, como os custos de transporte e do solo, e gerar um processo cumulativo de concentração. Esse modelo ajuda a interpretar por que a distribuição territorial analisada na Pesquisa 2 tende a exibir concentração, e não aleatoriedade; como a base retrata um único momento, a persistência desses padrões ao longo do tempo não é testada.</w:t>
      </w:r>
    </w:p>
    <w:p>
      <w:pPr>
        <w:spacing w:line="360" w:lineRule="auto"/>
        <w:ind w:firstLine="700"/>
        <w:jc w:val="both"/>
        <w:rPr>
          <w:sz w:val="24"/>
          <w:szCs w:val="24"/>
        </w:rPr>
      </w:pPr>
      <w:r>
        <w:rPr>
          <w:sz w:val="24"/>
          <w:szCs w:val="24"/>
        </w:rPr>
        <w:t xml:space="preserve">Porter (1990) desloca o foco para a competitividade, ao descrever clusters como concentrações geográficas de empresas inter-relacionadas, fornecedores especializados e instituições de apoio que competem e cooperam em um mesmo campo de atividade, com papel estratégico deliberado. O conceito é útil para ler bairros que concentram logística ou serviços especializados, embora o cadastro, isoladamente, não permita confirmar as relações de cooperação que caracterizam um cluster.</w:t>
      </w:r>
    </w:p>
    <w:p w14:paraId="6AA9B524" w14:textId="77777777" w:rsidR="005F502F" w:rsidRDefault="00000000">
      <w:pPr>
        <w:pStyle w:val="Heading2"/>
        <w:keepNext w:val="0"/>
        <w:keepLines w:val="0"/>
      </w:pPr>
      <w:bookmarkStart w:id="15" w:name="_Toc243351776"/>
      <w:r>
        <w:t>2.5 Indicadores de concentração e especialização</w:t>
      </w:r>
      <w:bookmarkEnd w:id="15"/>
    </w:p>
    <w:p>
      <w:pPr>
        <w:spacing w:line="360" w:lineRule="auto"/>
        <w:ind w:firstLine="700"/>
        <w:jc w:val="both"/>
        <w:rPr>
          <w:sz w:val="24"/>
          <w:szCs w:val="24"/>
        </w:rPr>
      </w:pPr>
      <w:r>
        <w:rPr>
          <w:sz w:val="24"/>
          <w:szCs w:val="24"/>
        </w:rPr>
        <w:t xml:space="preserve">O Índice de Herfindahl-Hirschman (HHI) mede a concentração pela soma dos quadrados das participações de cada agente e, ao contrário das razões de concentração, que consideram apenas os maiores agentes, incorpora a estrutura completa de participações em um único número (KUPFER; HASENCLEVER, 2013). O guia de análise de atos de concentração horizontal do Conselho Administrativo de Defesa Econômica classifica como não concentrados os mercados abaixo de 1.500 pontos, como moderadamente concentrados os de 1.500 a 2.500 e como altamente concentrados os acima de 2.500 (CADE, 2016), faixas empregadas na Pesquisa 1 com duas ressalvas: foram concebidas para participações de empresas em um mercado, e não para a composição de um setor por atividades, e o próprio guia admite flexibilizá-las em mercados de grande dispersão. Além disso, como uma distribuição perfeitamente igual entre n agentes resulta em 10.000/n pontos, conjuntos com números de agentes muito diferentes são comparados pelo índice normalizado, HHI* = (HHI − 10.000/n) / (1 − 1/n), que varia de 0 a 10.000 independentemente de n.</w:t>
      </w:r>
    </w:p>
    <w:p>
      <w:pPr>
        <w:spacing w:line="360" w:lineRule="auto"/>
        <w:ind w:firstLine="700"/>
        <w:jc w:val="both"/>
        <w:rPr>
          <w:sz w:val="24"/>
          <w:szCs w:val="24"/>
        </w:rPr>
      </w:pPr>
      <w:r>
        <w:rPr>
          <w:sz w:val="24"/>
          <w:szCs w:val="24"/>
        </w:rPr>
        <w:t xml:space="preserve">O Quociente Locacional (QL) mede a especialização territorial como a razão entre a participação de uma atividade em um território e sua participação em um território de referência mais amplo (PAIVA; JANNUZZI, 2022). Valores acima de 1 indicam sobrerrepresentação local, mas a literatura não fixa um limiar único: os cortes variam, em geral, entre 1 e 3 e são reconhecidamente arbitrários (BRENNER, 2017), e Suzigan et al. (2003) combinam o quociente com a participação da região no total da atividade, sem corte fixo. Os mesmos autores propõem um Gini Locacional, calculado antes do QL, para indicar quais atividades estão concentradas em algum lugar, e não distribuídas de modo uniforme pelo território. A Pesquisa 2 emprega os dois indicadores, com as adaptações descritas na seção 3.4.</w:t>
      </w:r>
    </w:p>
    <w:p w14:paraId="4636A7A3" w14:textId="77777777" w:rsidR="005F502F" w:rsidRDefault="00000000">
      <w:pPr>
        <w:pStyle w:val="Heading2"/>
        <w:keepNext w:val="0"/>
        <w:keepLines w:val="0"/>
      </w:pPr>
      <w:bookmarkStart w:id="16" w:name="_Toc243351777"/>
      <w:r>
        <w:t>2.6 Assistentes de inteligência artificial na análise de dados</w:t>
      </w:r>
      <w:bookmarkEnd w:id="16"/>
    </w:p>
    <w:p>
      <w:pPr>
        <w:spacing w:line="360" w:lineRule="auto"/>
        <w:ind w:firstLine="700"/>
        <w:jc w:val="both"/>
        <w:rPr>
          <w:sz w:val="24"/>
          <w:szCs w:val="24"/>
        </w:rPr>
      </w:pPr>
      <w:r>
        <w:rPr>
          <w:sz w:val="24"/>
          <w:szCs w:val="24"/>
        </w:rPr>
        <w:t xml:space="preserve">O uso de modelos de linguagem de grande escala no apoio à programação e à análise de dados expandiu-se a partir de 2022, mas sua confiabilidade varia com a complexidade da tarefa e com a forma como o modelo é orientado. Wang et al. (2026) avaliaram dezesseis modelos, proprietários e de código aberto, em 293 tarefas de ciência de dados derivadas de 39 estudos biomédicos e obtiveram acurácia inferior a 40% quando o código era gerado diretamente da solicitação em linguagem natural; com um agente que primeiro elabora e refina um plano de análise, a acurácia chegou a 74%. A disponibilidade de um assistente capaz de escrever código não garante, portanto, a correção do resultado, que depende de uma etapa de planejamento e verificação anterior à execução.</w:t>
      </w:r>
    </w:p>
    <w:p>
      <w:pPr>
        <w:spacing w:line="360" w:lineRule="auto"/>
        <w:ind w:firstLine="700"/>
        <w:jc w:val="both"/>
        <w:rPr>
          <w:sz w:val="24"/>
          <w:szCs w:val="24"/>
        </w:rPr>
      </w:pPr>
      <w:r>
        <w:rPr>
          <w:sz w:val="24"/>
          <w:szCs w:val="24"/>
        </w:rPr>
        <w:t xml:space="preserve">Duas propriedades desses modelos condicionam o desenho deste trabalho. A primeira é a capacidade de executar tarefas novas a partir de instruções e exemplos fornecidos no próprio texto da interação, sem ajuste dos parâmetros do modelo, fenômeno denominado aprendizado no contexto (BROWN et al., 2020): é nesse sentido, e não no de treinamento do modelo, que instruções e scripts podem melhorar o desempenho do assistente. A segunda é a não determinação: a mesma instrução pode produzir código diferente, com correção diferente, mesmo nas configurações mais conservadoras (OUYANG et al., 2025), de modo que conclusões de uma única execução devem ser tratadas como observações, e não como estimativas do desempenho típico.</w:t>
      </w:r>
    </w:p>
    <w:p>
      <w:pPr>
        <w:spacing w:line="360" w:lineRule="auto"/>
        <w:ind w:firstLine="700"/>
        <w:jc w:val="both"/>
        <w:rPr>
          <w:sz w:val="24"/>
          <w:szCs w:val="24"/>
        </w:rPr>
      </w:pPr>
      <w:r>
        <w:rPr>
          <w:sz w:val="24"/>
          <w:szCs w:val="24"/>
        </w:rPr>
        <w:t xml:space="preserve">Essa exigência de verificação conecta-se ao padrão de reprodutibilidade de Peng (2011), para quem a possibilidade de terceiros reexecutarem uma análise e obterem os mesmos resultados é o piso mínimo de credibilidade científica. Aplicado aos assistentes de inteligência artificial, o padrão desloca a pergunta de saber se o assistente gera determinado código para saber se o código pode ser verificado, documentado e reproduzido por terceiros, o que motiva o protocolo da seção 3.6 e o objetivo específico (f).</w:t>
      </w:r>
    </w:p>
    <w:p w14:paraId="0E965E43" w14:textId="77777777" w:rsidR="005F502F" w:rsidRDefault="00000000">
      <w:pPr>
        <w:pStyle w:val="Heading2"/>
        <w:keepNext w:val="0"/>
        <w:keepLines w:val="0"/>
      </w:pPr>
      <w:bookmarkStart w:id="17" w:name="_Toc243351778"/>
      <w:r>
        <w:t>2.7 Síntese do referencial</w:t>
      </w:r>
      <w:bookmarkEnd w:id="17"/>
    </w:p>
    <w:p>
      <w:pPr>
        <w:spacing w:line="360" w:lineRule="auto"/>
        <w:ind w:firstLine="700"/>
        <w:jc w:val="both"/>
        <w:rPr>
          <w:sz w:val="24"/>
          <w:szCs w:val="24"/>
        </w:rPr>
      </w:pPr>
      <w:r>
        <w:rPr>
          <w:sz w:val="24"/>
          <w:szCs w:val="24"/>
        </w:rPr>
        <w:t xml:space="preserve">Cada bloco teórico sustenta uma parte do trabalho, como sintetiza o Quadro 1: dados abertos e a estrutura do CNPJ fundamentam a construção da base; cadeia de suprimentos e segmentação de mercados, a taxonomia e a Pesquisa 1; localização e aglomeração, operacionalizadas pelos indicadores de concentração e especialização, a Pesquisa 2; e a discussão sobre assistentes de inteligência artificial, o protocolo metodológico e o objetivo de avaliação crítica dessas ferramentas.</w:t>
      </w:r>
    </w:p>
    <w:p w14:paraId="6CF82ED4" w14:textId="77777777" w:rsidR="005F502F" w:rsidRDefault="00000000">
      <w:pPr>
        <w:spacing w:before="360" w:after="120"/>
        <w:rPr>
          <w:b/>
          <w:bCs/>
          <w:sz w:val="20"/>
          <w:szCs w:val="20"/>
        </w:rPr>
      </w:pPr>
      <w:r>
        <w:rPr>
          <w:b/>
          <w:bCs/>
          <w:sz w:val="20"/>
          <w:szCs w:val="20"/>
        </w:rPr>
        <w:t>Quadro 1 – Correspondência entre o referencial teórico e os demais capítulos</w:t>
      </w:r>
    </w:p>
    <w:tbl>
      <w:tblPr>
        <w:tblStyle w:val="a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55"/>
        <w:gridCol w:w="3840"/>
      </w:tblGrid>
      <w:tr w:rsidR="005F502F" w14:paraId="4C4DF1E8" w14:textId="77777777">
        <w:trPr>
          <w:trHeight w:val="405"/>
        </w:trPr>
        <w:tc>
          <w:tcPr>
            <w:tcW w:w="5055"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14:paraId="08295D07" w14:textId="77777777" w:rsidR="005F502F" w:rsidRDefault="00000000">
            <w:pPr>
              <w:rPr>
                <w:sz w:val="20"/>
                <w:szCs w:val="20"/>
              </w:rPr>
            </w:pPr>
            <w:r>
              <w:rPr>
                <w:sz w:val="20"/>
                <w:szCs w:val="20"/>
              </w:rPr>
              <w:t>Seção do referencial</w:t>
            </w:r>
          </w:p>
        </w:tc>
        <w:tc>
          <w:tcPr>
            <w:tcW w:w="384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35E27923" w14:textId="77777777" w:rsidR="005F502F" w:rsidRDefault="00000000">
            <w:pPr>
              <w:rPr>
                <w:sz w:val="20"/>
                <w:szCs w:val="20"/>
              </w:rPr>
            </w:pPr>
            <w:r>
              <w:rPr>
                <w:sz w:val="20"/>
                <w:szCs w:val="20"/>
              </w:rPr>
              <w:t>Capítulo ou pesquisa correspondente</w:t>
            </w:r>
          </w:p>
        </w:tc>
      </w:tr>
      <w:tr w:rsidR="005F502F" w14:paraId="6154D48D" w14:textId="77777777">
        <w:trPr>
          <w:trHeight w:val="405"/>
        </w:trPr>
        <w:tc>
          <w:tcPr>
            <w:tcW w:w="505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54621FA" w14:textId="77777777" w:rsidR="005F502F" w:rsidRDefault="00000000">
            <w:pPr>
              <w:rPr>
                <w:sz w:val="20"/>
                <w:szCs w:val="20"/>
              </w:rPr>
            </w:pPr>
            <w:r>
              <w:rPr>
                <w:sz w:val="20"/>
                <w:szCs w:val="20"/>
              </w:rPr>
              <w:t>2.1 Dados abertos governamentais</w:t>
            </w:r>
          </w:p>
        </w:tc>
        <w:tc>
          <w:tcPr>
            <w:tcW w:w="3840" w:type="dxa"/>
            <w:tcBorders>
              <w:top w:val="nil"/>
              <w:left w:val="nil"/>
              <w:bottom w:val="single" w:sz="5" w:space="0" w:color="000000"/>
              <w:right w:val="single" w:sz="5" w:space="0" w:color="000000"/>
            </w:tcBorders>
            <w:tcMar>
              <w:top w:w="80" w:type="dxa"/>
              <w:left w:w="100" w:type="dxa"/>
              <w:bottom w:w="80" w:type="dxa"/>
              <w:right w:w="100" w:type="dxa"/>
            </w:tcMar>
          </w:tcPr>
          <w:p w14:paraId="4E9265B6" w14:textId="77777777" w:rsidR="005F502F" w:rsidRDefault="00000000">
            <w:pPr>
              <w:rPr>
                <w:sz w:val="20"/>
                <w:szCs w:val="20"/>
              </w:rPr>
            </w:pPr>
            <w:r>
              <w:rPr>
                <w:sz w:val="20"/>
                <w:szCs w:val="20"/>
              </w:rPr>
              <w:t>Capítulo 4 (construção da base)</w:t>
            </w:r>
          </w:p>
        </w:tc>
      </w:tr>
      <w:tr w:rsidR="005F502F" w14:paraId="5452C21E" w14:textId="77777777">
        <w:trPr>
          <w:trHeight w:val="405"/>
        </w:trPr>
        <w:tc>
          <w:tcPr>
            <w:tcW w:w="505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E6B1279" w14:textId="77777777" w:rsidR="005F502F" w:rsidRDefault="00000000">
            <w:pPr>
              <w:rPr>
                <w:sz w:val="20"/>
                <w:szCs w:val="20"/>
              </w:rPr>
            </w:pPr>
            <w:r>
              <w:rPr>
                <w:sz w:val="20"/>
                <w:szCs w:val="20"/>
              </w:rPr>
              <w:t>2.2 Cadastro CNPJ</w:t>
            </w:r>
          </w:p>
        </w:tc>
        <w:tc>
          <w:tcPr>
            <w:tcW w:w="3840" w:type="dxa"/>
            <w:tcBorders>
              <w:top w:val="nil"/>
              <w:left w:val="nil"/>
              <w:bottom w:val="single" w:sz="5" w:space="0" w:color="000000"/>
              <w:right w:val="single" w:sz="5" w:space="0" w:color="000000"/>
            </w:tcBorders>
            <w:tcMar>
              <w:top w:w="80" w:type="dxa"/>
              <w:left w:w="100" w:type="dxa"/>
              <w:bottom w:w="80" w:type="dxa"/>
              <w:right w:w="100" w:type="dxa"/>
            </w:tcMar>
          </w:tcPr>
          <w:p w14:paraId="3CB058FD" w14:textId="77777777" w:rsidR="005F502F" w:rsidRDefault="00000000">
            <w:pPr>
              <w:rPr>
                <w:sz w:val="20"/>
                <w:szCs w:val="20"/>
              </w:rPr>
            </w:pPr>
            <w:r>
              <w:rPr>
                <w:sz w:val="20"/>
                <w:szCs w:val="20"/>
              </w:rPr>
              <w:t>Capítulo 4 (construção da base)</w:t>
            </w:r>
          </w:p>
        </w:tc>
      </w:tr>
      <w:tr w:rsidR="005F502F" w14:paraId="760F8795" w14:textId="77777777">
        <w:trPr>
          <w:trHeight w:val="405"/>
        </w:trPr>
        <w:tc>
          <w:tcPr>
            <w:tcW w:w="505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5EDDB6F" w14:textId="77777777" w:rsidR="005F502F" w:rsidRDefault="00000000">
            <w:pPr>
              <w:rPr>
                <w:sz w:val="20"/>
                <w:szCs w:val="20"/>
              </w:rPr>
            </w:pPr>
            <w:r>
              <w:rPr>
                <w:sz w:val="20"/>
                <w:szCs w:val="20"/>
              </w:rPr>
              <w:t>2.3 Cadeia de suprimentos e segmentação</w:t>
            </w:r>
          </w:p>
        </w:tc>
        <w:tc>
          <w:tcPr>
            <w:tcW w:w="3840" w:type="dxa"/>
            <w:tcBorders>
              <w:top w:val="nil"/>
              <w:left w:val="nil"/>
              <w:bottom w:val="single" w:sz="5" w:space="0" w:color="000000"/>
              <w:right w:val="single" w:sz="5" w:space="0" w:color="000000"/>
            </w:tcBorders>
            <w:tcMar>
              <w:top w:w="80" w:type="dxa"/>
              <w:left w:w="100" w:type="dxa"/>
              <w:bottom w:w="80" w:type="dxa"/>
              <w:right w:w="100" w:type="dxa"/>
            </w:tcMar>
          </w:tcPr>
          <w:p w14:paraId="1107DF55" w14:textId="77777777" w:rsidR="005F502F" w:rsidRDefault="00000000">
            <w:pPr>
              <w:rPr>
                <w:sz w:val="20"/>
                <w:szCs w:val="20"/>
              </w:rPr>
            </w:pPr>
            <w:r>
              <w:rPr>
                <w:sz w:val="20"/>
                <w:szCs w:val="20"/>
              </w:rPr>
              <w:t>Pesquisa 1 (capítulos 4 e 5)</w:t>
            </w:r>
          </w:p>
        </w:tc>
      </w:tr>
      <w:tr w:rsidR="005F502F" w14:paraId="09172B21" w14:textId="77777777">
        <w:trPr>
          <w:trHeight w:val="405"/>
        </w:trPr>
        <w:tc>
          <w:tcPr>
            <w:tcW w:w="505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CD158D0" w14:textId="77777777" w:rsidR="005F502F" w:rsidRDefault="00000000">
            <w:pPr>
              <w:rPr>
                <w:sz w:val="20"/>
                <w:szCs w:val="20"/>
              </w:rPr>
            </w:pPr>
            <w:r>
              <w:rPr>
                <w:sz w:val="20"/>
                <w:szCs w:val="20"/>
              </w:rPr>
              <w:t>2.4 Localização e aglomeração produtiva</w:t>
            </w:r>
          </w:p>
        </w:tc>
        <w:tc>
          <w:tcPr>
            <w:tcW w:w="3840" w:type="dxa"/>
            <w:tcBorders>
              <w:top w:val="nil"/>
              <w:left w:val="nil"/>
              <w:bottom w:val="single" w:sz="5" w:space="0" w:color="000000"/>
              <w:right w:val="single" w:sz="5" w:space="0" w:color="000000"/>
            </w:tcBorders>
            <w:tcMar>
              <w:top w:w="80" w:type="dxa"/>
              <w:left w:w="100" w:type="dxa"/>
              <w:bottom w:w="80" w:type="dxa"/>
              <w:right w:w="100" w:type="dxa"/>
            </w:tcMar>
          </w:tcPr>
          <w:p w14:paraId="1648FCCE" w14:textId="77777777" w:rsidR="005F502F" w:rsidRDefault="00000000">
            <w:pPr>
              <w:rPr>
                <w:sz w:val="20"/>
                <w:szCs w:val="20"/>
              </w:rPr>
            </w:pPr>
            <w:r>
              <w:rPr>
                <w:sz w:val="20"/>
                <w:szCs w:val="20"/>
              </w:rPr>
              <w:t>Pesquisa 2 (capítulos 4 e 5)</w:t>
            </w:r>
          </w:p>
        </w:tc>
      </w:tr>
      <w:tr w:rsidR="005F502F" w14:paraId="0338E5D7" w14:textId="77777777">
        <w:trPr>
          <w:trHeight w:val="405"/>
        </w:trPr>
        <w:tc>
          <w:tcPr>
            <w:tcW w:w="505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8DE3E9E" w14:textId="77777777" w:rsidR="005F502F" w:rsidRDefault="00000000">
            <w:pPr>
              <w:rPr>
                <w:sz w:val="20"/>
                <w:szCs w:val="20"/>
              </w:rPr>
            </w:pPr>
            <w:r>
              <w:rPr>
                <w:sz w:val="20"/>
                <w:szCs w:val="20"/>
              </w:rPr>
              <w:t>2.5 Indicadores de concentração e especialização</w:t>
            </w:r>
          </w:p>
        </w:tc>
        <w:tc>
          <w:tcPr>
            <w:tcW w:w="3840" w:type="dxa"/>
            <w:tcBorders>
              <w:top w:val="nil"/>
              <w:left w:val="nil"/>
              <w:bottom w:val="single" w:sz="5" w:space="0" w:color="000000"/>
              <w:right w:val="single" w:sz="5" w:space="0" w:color="000000"/>
            </w:tcBorders>
            <w:tcMar>
              <w:top w:w="80" w:type="dxa"/>
              <w:left w:w="100" w:type="dxa"/>
              <w:bottom w:w="80" w:type="dxa"/>
              <w:right w:w="100" w:type="dxa"/>
            </w:tcMar>
          </w:tcPr>
          <w:p w14:paraId="611524FD" w14:textId="77777777" w:rsidR="005F502F" w:rsidRDefault="00000000">
            <w:pPr>
              <w:rPr>
                <w:sz w:val="20"/>
                <w:szCs w:val="20"/>
              </w:rPr>
            </w:pPr>
            <w:r>
              <w:rPr>
                <w:sz w:val="20"/>
                <w:szCs w:val="20"/>
              </w:rPr>
              <w:t>Pesquisas 1 e 2 (capítulos 3 e 5)</w:t>
            </w:r>
          </w:p>
        </w:tc>
      </w:tr>
      <w:tr w:rsidR="005F502F" w14:paraId="0E226F7A" w14:textId="77777777">
        <w:trPr>
          <w:trHeight w:val="405"/>
        </w:trPr>
        <w:tc>
          <w:tcPr>
            <w:tcW w:w="505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8D61A1C" w14:textId="77777777" w:rsidR="005F502F" w:rsidRDefault="00000000">
            <w:pPr>
              <w:rPr>
                <w:sz w:val="20"/>
                <w:szCs w:val="20"/>
              </w:rPr>
            </w:pPr>
            <w:r>
              <w:rPr>
                <w:sz w:val="20"/>
                <w:szCs w:val="20"/>
              </w:rPr>
              <w:t>2.6 Assistentes de IA na análise de dados</w:t>
            </w:r>
          </w:p>
        </w:tc>
        <w:tc>
          <w:tcPr>
            <w:tcW w:w="3840" w:type="dxa"/>
            <w:tcBorders>
              <w:top w:val="nil"/>
              <w:left w:val="nil"/>
              <w:bottom w:val="single" w:sz="5" w:space="0" w:color="000000"/>
              <w:right w:val="single" w:sz="5" w:space="0" w:color="000000"/>
            </w:tcBorders>
            <w:tcMar>
              <w:top w:w="80" w:type="dxa"/>
              <w:left w:w="100" w:type="dxa"/>
              <w:bottom w:w="80" w:type="dxa"/>
              <w:right w:w="100" w:type="dxa"/>
            </w:tcMar>
          </w:tcPr>
          <w:p w14:paraId="08B47613" w14:textId="77777777" w:rsidR="005F502F" w:rsidRDefault="00000000">
            <w:pPr>
              <w:rPr>
                <w:sz w:val="20"/>
                <w:szCs w:val="20"/>
              </w:rPr>
            </w:pPr>
            <w:r>
              <w:rPr>
                <w:sz w:val="20"/>
                <w:szCs w:val="20"/>
              </w:rPr>
              <w:t>Seções 3.5 e 3.6 e objetivo específico (f)</w:t>
            </w:r>
          </w:p>
        </w:tc>
      </w:tr>
    </w:tbl>
    <w:p w14:paraId="5A1B541D" w14:textId="77777777" w:rsidR="005F502F" w:rsidRDefault="00000000">
      <w:pPr>
        <w:spacing w:before="120" w:after="360"/>
        <w:rPr>
          <w:sz w:val="20"/>
          <w:szCs w:val="20"/>
        </w:rPr>
      </w:pPr>
      <w:r>
        <w:rPr>
          <w:sz w:val="20"/>
          <w:szCs w:val="20"/>
        </w:rPr>
        <w:t>Fonte: elaborado pelo autor.</w:t>
      </w:r>
    </w:p>
    <w:p w14:paraId="6576D099" w14:textId="77777777" w:rsidR="005F502F" w:rsidRDefault="00000000">
      <w:pPr>
        <w:pStyle w:val="Heading1"/>
        <w:keepNext w:val="0"/>
        <w:keepLines w:val="0"/>
      </w:pPr>
      <w:bookmarkStart w:id="18" w:name="_Toc243351779"/>
      <w:r>
        <w:lastRenderedPageBreak/>
        <w:t>3 Metodologia</w:t>
      </w:r>
      <w:bookmarkEnd w:id="18"/>
    </w:p>
    <w:p>
      <w:pPr>
        <w:spacing w:line="360" w:lineRule="auto"/>
        <w:ind w:firstLine="700"/>
        <w:jc w:val="both"/>
        <w:rPr>
          <w:sz w:val="24"/>
          <w:szCs w:val="24"/>
        </w:rPr>
      </w:pPr>
      <w:r>
        <w:rPr>
          <w:sz w:val="24"/>
          <w:szCs w:val="24"/>
        </w:rPr>
        <w:t xml:space="preserve">Este capítulo descreve o método: a classificação da pesquisa (seção 3.1), a fonte e o recorte (seção 3.2), o desenho das três pesquisas (seção 3.3), a formulação dos indicadores (seção 3.4), as duas condições de condução do assistente de inteligência artificial (seção 3.5), o ambiente computacional e o protocolo de verificação (seção 3.6) e as limitações do método (seção 3.7). A geração de código foi feita com o modelo Claude Opus 5, no nível mais alto de esforço de raciocínio da ferramenta (“Extra High”). Como a confiabilidade desses assistentes depende da capacidade do modelo e do planejamento que antecede o código (WANG et al., 2026), optou-se pela configuração mais capaz, em detrimento de custo e velocidade, diante de um pipeline cujos erros se propagariam pelas três pesquisas; essa opção não substitui o protocolo de verificação.</w:t>
      </w:r>
    </w:p>
    <w:p w14:paraId="45864639" w14:textId="77777777" w:rsidR="005F502F" w:rsidRDefault="00000000">
      <w:pPr>
        <w:pStyle w:val="Heading2"/>
        <w:keepNext w:val="0"/>
        <w:keepLines w:val="0"/>
      </w:pPr>
      <w:bookmarkStart w:id="20" w:name="_Toc243351780"/>
      <w:r>
        <w:lastRenderedPageBreak/>
        <w:t>3.1 Classificação da pesquisa</w:t>
      </w:r>
      <w:bookmarkEnd w:id="20"/>
    </w:p>
    <w:p>
      <w:pPr>
        <w:spacing w:line="360" w:lineRule="auto"/>
        <w:ind w:firstLine="700"/>
        <w:jc w:val="both"/>
        <w:rPr>
          <w:sz w:val="24"/>
          <w:szCs w:val="24"/>
        </w:rPr>
      </w:pPr>
      <w:r>
        <w:rPr>
          <w:sz w:val="24"/>
          <w:szCs w:val="24"/>
        </w:rPr>
        <w:t xml:space="preserve">Quanto à natureza, a pesquisa é aplicada, voltada a um problema específico: a limitada exploração do cadastro de CNPJ para análise de cadeia produtiva e organização territorial. Quanto à abordagem, é predominantemente quantitativa, apoiada em contagens, proporções e índices calculados sobre a totalidade dos registros do recorte, sem inferência amostral; a definição dos critérios da taxonomia é uma etapa qualitativa preparatória. Quanto aos objetivos, é descritiva, pois caracteriza o tecido empresarial sem manipular variáveis nem testar hipóteses causais, e exploratória, por aplicar indicadores da economia industrial e regional a um objeto pouco investigado sob essa ótica (GIL, 2002). Quanto aos procedimentos, é documental e usa dados secundários: registros administrativos brutos, coletados pela Receita Federal para fins tributários e cadastrais e aqui reaproveitados para outra finalidade (GIL, 2002).</w:t>
      </w:r>
    </w:p>
    <w:p>
      <w:pPr>
        <w:spacing w:line="360" w:lineRule="auto"/>
        <w:ind w:firstLine="700"/>
        <w:jc w:val="both"/>
        <w:rPr>
          <w:sz w:val="24"/>
          <w:szCs w:val="24"/>
        </w:rPr>
      </w:pPr>
      <w:r>
        <w:rPr>
          <w:sz w:val="24"/>
          <w:szCs w:val="24"/>
        </w:rPr>
        <w:t xml:space="preserve">Para atender ao objetivo específico (f), a pesquisa incorpora ainda um componente comparativo: a mesma análise é conduzida em duas condições de uso do assistente de inteligência artificial, sem roteiro e com scripts, e seus produtos são confrontados segundo os critérios da seção 3.5. Trata-se de comparação exploratória, e não de experimento controlado, porque cada condição foi executada uma única vez e as duas diferem em mais de um fator.</w:t>
      </w:r>
    </w:p>
    <w:p w14:paraId="2AA7C83C" w14:textId="77777777" w:rsidR="005F502F" w:rsidRDefault="00000000">
      <w:pPr>
        <w:pStyle w:val="Heading2"/>
        <w:keepNext w:val="0"/>
        <w:keepLines w:val="0"/>
      </w:pPr>
      <w:bookmarkStart w:id="22" w:name="_Toc243351781"/>
      <w:r>
        <w:lastRenderedPageBreak/>
        <w:t>3.2 Fonte de dados e recorte</w:t>
      </w:r>
      <w:bookmarkEnd w:id="22"/>
    </w:p>
    <w:p>
      <w:pPr>
        <w:spacing w:line="360" w:lineRule="auto"/>
        <w:ind w:firstLine="700"/>
        <w:jc w:val="both"/>
        <w:rPr>
          <w:sz w:val="24"/>
          <w:szCs w:val="24"/>
        </w:rPr>
      </w:pPr>
      <w:r>
        <w:rPr>
          <w:sz w:val="24"/>
          <w:szCs w:val="24"/>
        </w:rPr>
        <w:t xml:space="preserve">Os dados provêm do cadastro de CNPJ publicado em formato aberto pela Receita Federal (RECEITA FEDERAL DO BRASIL, 2026), na competência 2026-08, fixada em valor único para que a data-base citada corresponda à que gerou os resultados. O recorte é o município de código 6001 da tabela TOM da Receita Federal, e as tabelas utilizadas foram Estabelecimentos, Empresas, Sócios e Simples/MEI, além das auxiliares de municípios, naturezas jurídicas e CNAEs. A tabela de Estabelecimentos é filtrada para o município, com estabelecimentos de todas as situações cadastrais, e as tabelas de Empresas, Sócios e Simples/MEI retêm apenas os registros vinculados a ao menos um estabelecimento do recorte. Uma tabela adicional reúne os estabelecimentos situados em qualquer unidade da federação que pertencem a empresas com matriz no município, insumo da análise de alcance. As tabelas são integradas pelo CNPJ básico e pelos códigos das tabelas auxiliares, resultando em uma tabela analítica com um registro por estabelecimento.</w:t>
      </w:r>
    </w:p>
    <w:p w14:paraId="6ED4869C" w14:textId="77777777" w:rsidR="005F502F" w:rsidRDefault="00000000">
      <w:pPr>
        <w:pStyle w:val="Heading2"/>
        <w:keepNext w:val="0"/>
        <w:keepLines w:val="0"/>
      </w:pPr>
      <w:bookmarkStart w:id="23" w:name="_Toc243351782"/>
      <w:r>
        <w:t>3.3 Desenho das três pesquisas</w:t>
      </w:r>
      <w:bookmarkEnd w:id="23"/>
    </w:p>
    <w:p>
      <w:pPr>
        <w:spacing w:line="360" w:lineRule="auto"/>
        <w:ind w:firstLine="700"/>
        <w:jc w:val="both"/>
        <w:rPr>
          <w:sz w:val="24"/>
          <w:szCs w:val="24"/>
        </w:rPr>
      </w:pPr>
      <w:r>
        <w:rPr>
          <w:sz w:val="24"/>
          <w:szCs w:val="24"/>
        </w:rPr>
        <w:t xml:space="preserve">As três pesquisas são conduzidas sobre a mesma base, cada uma com um viés de leitura do tecido empresarial. A Pesquisa 1 aplica a taxonomia do capítulo 4 para classificar cada estabelecimento ativo em um elo da cadeia de suprimentos e em uma orientação de público (B2B, B2C, B2G ou mista) e mede a composição por elo e orientação; a razão entre ofertantes B2B e demandantes em cada elo, como indicador exploratório da relação entre oferta e demanda potencial; a concentração setorial pelo HHI dentro de cada seção da CNAE; o ranking das atividades mais frequentes; e a taxa de descontinuidade cadastral, proporção de registros baixados ou inaptos sobre o total, como aproximação da mortalidade por elo e orientação.</w:t>
      </w:r>
    </w:p>
    <w:p>
      <w:pPr>
        <w:spacing w:line="360" w:lineRule="auto"/>
        <w:ind w:firstLine="700"/>
        <w:jc w:val="both"/>
        <w:rPr>
          <w:sz w:val="24"/>
          <w:szCs w:val="24"/>
        </w:rPr>
      </w:pPr>
      <w:r>
        <w:rPr>
          <w:sz w:val="24"/>
          <w:szCs w:val="24"/>
        </w:rPr>
        <w:t xml:space="preserve">A Pesquisa 2 opera sobre o campo de bairro normalizado dos estabelecimentos ativos e calcula o ranking de bairros; o Gini locacional da distribuição entre bairros; o QL por bairro e seção da CNAE; um HHI locacional por seção, que indica se a atividade se aglomera em poucos bairros; a proporção entre matrizes e filiais por seção, como indicador de centralização decisória; e, a partir da tabela de rede nacional, o alcance geográfico das empresas sediadas no município.</w:t>
      </w:r>
    </w:p>
    <w:p>
      <w:pPr>
        <w:spacing w:line="360" w:lineRule="auto"/>
        <w:ind w:firstLine="700"/>
        <w:jc w:val="both"/>
        <w:rPr>
          <w:sz w:val="24"/>
          <w:szCs w:val="24"/>
        </w:rPr>
      </w:pPr>
      <w:r>
        <w:rPr>
          <w:sz w:val="24"/>
          <w:szCs w:val="24"/>
        </w:rPr>
        <w:t xml:space="preserve">A Pesquisa 3 trata toda variável como aproximação cadastral, e não como mensuração de ativos (seção 2.2). Analisa a distribuição do capital social declarado por porte e natureza jurídica; o quadro societário, com número de sócios, sócios pessoa jurídica e capital por sócio; o escopo operacional, com CNAEs secundários e estrutura multiunidade; o enquadramento no Simples Nacional e no MEI por setor; e um Índice Composto de Capacidade Instalada (ICCI), sobre cujas variáveis se aplica uma segmentação por agrupamento para identificar perfis típicos. As três pesquisas são retomadas de forma integrada na seção 5.4.</w:t>
      </w:r>
    </w:p>
    <w:p w14:paraId="6DE63E3C" w14:textId="77777777" w:rsidR="005F502F" w:rsidRDefault="00000000">
      <w:pPr>
        <w:pStyle w:val="Heading2"/>
        <w:keepNext w:val="0"/>
        <w:keepLines w:val="0"/>
      </w:pPr>
      <w:bookmarkStart w:id="24" w:name="_Toc243351783"/>
      <w:r>
        <w:t>3.4 Formulação dos indicadores</w:t>
      </w:r>
      <w:bookmarkEnd w:id="24"/>
    </w:p>
    <w:p>
      <w:pPr>
        <w:spacing w:line="360" w:lineRule="auto"/>
        <w:ind w:firstLine="700"/>
        <w:jc w:val="both"/>
        <w:rPr>
          <w:sz w:val="24"/>
          <w:szCs w:val="24"/>
        </w:rPr>
      </w:pPr>
      <w:r>
        <w:rPr>
          <w:sz w:val="24"/>
          <w:szCs w:val="24"/>
        </w:rPr>
        <w:t xml:space="preserve">Esta seção formaliza os cinco indicadores centrais: o HHI, o QL e o Gini Locacional, introduzidos na seção 2.5, e o índice de alcance geográfico e o ICCI, propostos neste trabalho.</w:t>
      </w:r>
    </w:p>
    <w:p>
      <w:pPr>
        <w:spacing w:line="360" w:lineRule="auto"/>
        <w:jc w:val="both"/>
        <w:rPr>
          <w:sz w:val="24"/>
          <w:szCs w:val="24"/>
        </w:rPr>
      </w:pPr>
      <w:r>
        <w:rPr>
          <w:i/>
          <w:iCs/>
          <w:sz w:val="24"/>
          <w:szCs w:val="24"/>
        </w:rPr>
        <w:t xml:space="preserve">Índice de Herfindahl-Hirschman.</w:t>
      </w:r>
      <w:r>
        <w:rPr>
          <w:sz w:val="24"/>
          <w:szCs w:val="24"/>
        </w:rPr>
        <w:t xml:space="preserve"> Para uma seção da CNAE com atividades i = 1, ..., n, seja xᵢ o número de estabelecimentos ativos da atividade i e sᵢ = xᵢ/Σxᵢ a sua participação. O índice é</w:t>
      </w:r>
    </w:p>
    <w:p w14:paraId="75BFA2BE" w14:textId="77777777" w:rsidR="005F502F" w:rsidRDefault="00000000">
      <w:pPr>
        <w:spacing w:line="360" w:lineRule="auto"/>
        <w:jc w:val="center"/>
        <w:rPr>
          <w:sz w:val="24"/>
          <w:szCs w:val="24"/>
        </w:rPr>
      </w:pPr>
      <w:r>
        <w:rPr>
          <w:sz w:val="24"/>
          <w:szCs w:val="24"/>
        </w:rPr>
        <w:t>HHI = Σᵢ (sᵢ)² × 10.000</w:t>
      </w:r>
    </w:p>
    <w:p>
      <w:pPr>
        <w:spacing w:line="360" w:lineRule="auto"/>
        <w:jc w:val="both"/>
        <w:rPr>
          <w:sz w:val="24"/>
          <w:szCs w:val="24"/>
        </w:rPr>
      </w:pPr>
      <w:r>
        <w:rPr>
          <w:sz w:val="24"/>
          <w:szCs w:val="24"/>
        </w:rPr>
        <w:t xml:space="preserve">variando de 10.000/n, quando os estabelecimentos se distribuem igualmente entre as atividades, a 10.000, quando todos pertencem a uma só. Como os agentes são atividades, e não empresas, o índice mede a concentração da composição de cada seção, e não poder de mercado, e é acompanhado de sua versão normalizada (seção 2.5), já que o número de atividades varia de uma a mais de duzentas entre as seções. O mesmo cálculo é aplicado na Pesquisa 2 sobre a participação de cada bairro no total de uma atividade, o HHI locacional.</w:t>
      </w:r>
    </w:p>
    <w:p>
      <w:pPr>
        <w:spacing w:line="360" w:lineRule="auto"/>
        <w:jc w:val="both"/>
        <w:rPr>
          <w:sz w:val="24"/>
          <w:szCs w:val="24"/>
        </w:rPr>
      </w:pPr>
      <w:r>
        <w:rPr>
          <w:i/>
          <w:iCs/>
          <w:sz w:val="24"/>
          <w:szCs w:val="24"/>
        </w:rPr>
        <w:t xml:space="preserve">Quociente Locacional.</w:t>
      </w:r>
      <w:r>
        <w:rPr>
          <w:sz w:val="24"/>
          <w:szCs w:val="24"/>
        </w:rPr>
        <w:t xml:space="preserve"> Para um bairro i e uma seção j, sejam Eᵢⱼ os estabelecimentos da seção j no bairro i, Eᵢ o total do bairro, Eⱼ o total da seção no município e E o total do município:</w:t>
      </w:r>
    </w:p>
    <w:p w14:paraId="2EE74531" w14:textId="77777777" w:rsidR="005F502F" w:rsidRDefault="00000000">
      <w:pPr>
        <w:spacing w:line="360" w:lineRule="auto"/>
        <w:jc w:val="center"/>
        <w:rPr>
          <w:sz w:val="24"/>
          <w:szCs w:val="24"/>
        </w:rPr>
      </w:pPr>
      <w:r>
        <w:rPr>
          <w:sz w:val="24"/>
          <w:szCs w:val="24"/>
        </w:rPr>
        <w:t>QLᵢⱼ = (Eᵢⱼ / Eᵢ) / (Eⱼ / E)</w:t>
      </w:r>
    </w:p>
    <w:p>
      <w:pPr>
        <w:spacing w:line="360" w:lineRule="auto"/>
        <w:ind w:firstLine="700"/>
        <w:jc w:val="both"/>
        <w:rPr>
          <w:sz w:val="24"/>
          <w:szCs w:val="24"/>
        </w:rPr>
      </w:pPr>
      <w:r>
        <w:rPr>
          <w:sz w:val="24"/>
          <w:szCs w:val="24"/>
        </w:rPr>
        <w:t xml:space="preserve">Valores acima de 1 indicam especialização. O limiar de relevância não foi fixado pelo roteiro, porque a literatura não estabelece um valor único (BRENNER, 2017), e ficou a critério do assistente; o valor adotado é relatado na seção 5.2. O cálculo é restrito a bairros com pelo menos 300 estabelecimentos ativos, para evitar quocientes elevados por efeito de amostra pequena, e não por especialização real.</w:t>
      </w:r>
    </w:p>
    <w:p>
      <w:pPr>
        <w:spacing w:line="360" w:lineRule="auto"/>
        <w:jc w:val="both"/>
        <w:rPr>
          <w:sz w:val="24"/>
          <w:szCs w:val="24"/>
        </w:rPr>
      </w:pPr>
      <w:r>
        <w:rPr>
          <w:i/>
          <w:iCs/>
          <w:sz w:val="24"/>
          <w:szCs w:val="24"/>
        </w:rPr>
        <w:t xml:space="preserve">Gini Locacional.</w:t>
      </w:r>
      <w:r>
        <w:rPr>
          <w:sz w:val="24"/>
          <w:szCs w:val="24"/>
        </w:rPr>
        <w:t xml:space="preserve"> Suzigan et al. (2003) propõem o indicador por atividade, como triagem prévia ao QL. Aqui ele é adaptado para uma leitura agregada do município: ordenados os bairros por número de estabelecimentos ativos, calcula-se a curva de Lorenz da distribuição, e o índice é</w:t>
      </w:r>
    </w:p>
    <w:p w14:paraId="24C1B4DA" w14:textId="77777777" w:rsidR="005F502F" w:rsidRDefault="00000000">
      <w:pPr>
        <w:spacing w:line="360" w:lineRule="auto"/>
        <w:jc w:val="center"/>
        <w:rPr>
          <w:sz w:val="24"/>
          <w:szCs w:val="24"/>
        </w:rPr>
      </w:pPr>
      <w:r>
        <w:rPr>
          <w:rFonts w:ascii="Arial Unicode MS" w:eastAsia="Arial Unicode MS" w:hAnsi="Arial Unicode MS" w:cs="Arial Unicode MS"/>
          <w:sz w:val="24"/>
          <w:szCs w:val="24"/>
        </w:rPr>
        <w:t>G = 1 − 2∫L(p)dp</w:t>
      </w:r>
    </w:p>
    <w:p>
      <w:pPr>
        <w:spacing w:line="360" w:lineRule="auto"/>
        <w:jc w:val="both"/>
        <w:rPr>
          <w:sz w:val="24"/>
          <w:szCs w:val="24"/>
        </w:rPr>
      </w:pPr>
      <w:r>
        <w:rPr>
          <w:sz w:val="24"/>
          <w:szCs w:val="24"/>
        </w:rPr>
        <w:t xml:space="preserve">em que L(p) é a curva de Lorenz, com a integral aproximada numericamente. Como o QL já é calculado para todas as combinações de bairro e seção, a triagem por atividade torna-se desnecessária, e o Gini agregado responde ao grau geral de desigualdade territorial. O cálculo usa o mesmo corte de 300 estabelecimentos do QL, porque a variação ortográfica residual dos rótulos de bairro inflaria o índice; o cálculo sobre todos os rótulos é reportado apenas como teste de sensibilidade.</w:t>
      </w:r>
    </w:p>
    <w:p>
      <w:pPr>
        <w:spacing w:line="360" w:lineRule="auto"/>
        <w:jc w:val="both"/>
        <w:rPr>
          <w:sz w:val="24"/>
          <w:szCs w:val="24"/>
        </w:rPr>
      </w:pPr>
      <w:r>
        <w:rPr>
          <w:i/>
          <w:iCs/>
          <w:sz w:val="24"/>
          <w:szCs w:val="24"/>
        </w:rPr>
        <w:t xml:space="preserve">Índice de alcance geográfico (IAG).</w:t>
      </w:r>
      <w:r>
        <w:rPr>
          <w:sz w:val="24"/>
          <w:szCs w:val="24"/>
        </w:rPr>
        <w:t xml:space="preserve"> Proposto neste trabalho, porque a literatura consultada não oferece indicador que meça ao mesmo tempo a escala e a dispersão federativa da rede de uma empresa. Para uma empresa com sede no município, com u unidades ativas no país distribuídas por f unidades federativas, o índice é</w:t>
      </w:r>
    </w:p>
    <w:p w14:paraId="282B7C80" w14:textId="77777777" w:rsidR="005F502F" w:rsidRDefault="00000000">
      <w:pPr>
        <w:spacing w:line="360" w:lineRule="auto"/>
        <w:jc w:val="center"/>
        <w:rPr>
          <w:sz w:val="24"/>
          <w:szCs w:val="24"/>
        </w:rPr>
      </w:pPr>
      <w:r>
        <w:rPr>
          <w:sz w:val="24"/>
          <w:szCs w:val="24"/>
        </w:rPr>
        <w:t>IAG = ln(1 + u) × (1 + f)</w:t>
      </w:r>
    </w:p>
    <w:p>
      <w:pPr>
        <w:spacing w:line="360" w:lineRule="auto"/>
        <w:ind w:firstLine="700"/>
        <w:jc w:val="both"/>
        <w:rPr>
          <w:sz w:val="24"/>
          <w:szCs w:val="24"/>
        </w:rPr>
      </w:pPr>
      <w:r>
        <w:rPr>
          <w:sz w:val="24"/>
          <w:szCs w:val="24"/>
        </w:rPr>
        <w:t xml:space="preserve">O logaritmo comprime a escala, para que redes numerosas concentradas em uma única UF não dominem o ranking, e o termo (1 + f) faz a dispersão federativa amplificar o índice apenas quando acompanhada de volume.</w:t>
      </w:r>
    </w:p>
    <w:p>
      <w:pPr>
        <w:spacing w:line="360" w:lineRule="auto"/>
        <w:jc w:val="both"/>
        <w:rPr>
          <w:sz w:val="24"/>
          <w:szCs w:val="24"/>
        </w:rPr>
      </w:pPr>
      <w:r>
        <w:rPr>
          <w:i/>
          <w:iCs/>
          <w:sz w:val="24"/>
          <w:szCs w:val="24"/>
        </w:rPr>
        <w:t xml:space="preserve">Índice Composto de Capacidade Instalada (ICCI).</w:t>
      </w:r>
      <w:r>
        <w:rPr>
          <w:sz w:val="24"/>
          <w:szCs w:val="24"/>
        </w:rPr>
        <w:t xml:space="preserve"> Também proposto neste trabalho, combina cinco variáveis cadastrais: capital social em escala logarítmica, log(1 + capital), número de unidades no município, quantidade de CNAEs secundários, idade em anos e número de sócios. Cada variável k é convertida em escore-z, zₖ = (xₖ − μₖ) / σₖ, truncado no intervalo [−3, 3] para conter os extremos de capital, e o índice é a soma ponderada</w:t>
      </w:r>
    </w:p>
    <w:p w14:paraId="4F5E0AAE" w14:textId="77777777" w:rsidR="005F502F" w:rsidRDefault="00000000">
      <w:pPr>
        <w:spacing w:line="360" w:lineRule="auto"/>
        <w:jc w:val="center"/>
        <w:rPr>
          <w:sz w:val="24"/>
          <w:szCs w:val="24"/>
        </w:rPr>
      </w:pPr>
      <w:r>
        <w:rPr>
          <w:sz w:val="24"/>
          <w:szCs w:val="24"/>
        </w:rPr>
        <w:t>ICCI = Σₖ wₖ × zₖ</w:t>
      </w:r>
    </w:p>
    <w:p>
      <w:pPr>
        <w:spacing w:line="360" w:lineRule="auto"/>
        <w:jc w:val="both"/>
        <w:rPr>
          <w:sz w:val="24"/>
          <w:szCs w:val="24"/>
        </w:rPr>
      </w:pPr>
      <w:r>
        <w:rPr>
          <w:sz w:val="24"/>
          <w:szCs w:val="24"/>
        </w:rPr>
        <w:t xml:space="preserve">com pesos de 0,30 para o capital, a aproximação mais direta do aporte patrimonial, 0,25 para as unidades, que aproximam a capacidade física distribuída, e 0,15 para cada uma das demais variáveis. A ponderação é escolha de modelagem, e não resultado de procedimento estatístico como a análise de componentes principais (seção 3.7). As empresas são estratificadas em cinco classes, de muito baixa a muito alta capacidade, pelos percentis 25, 50, 75 e 90 do índice, de modo que a composição das classes (25%, 25%, 25%, 15% e 10%) é dada por construção. A validade do índice é examinada no capítulo 5 pela relação com o porte e com o enquadramento no Simples Nacional e no MEI, pela sensibilidade a pesos alternativos e, na segmentação por agrupamento, pelo coeficiente de silhueta para diferentes números de grupos. A segmentação usa o mesmo tratamento de cauda do ICCI, com logaritmo das contagens e escore-z truncado em ±3, para que índice e segmentação descrevam as empresas na mesma escala.</w:t>
      </w:r>
    </w:p>
    <w:p w14:paraId="48EB9687" w14:textId="77777777" w:rsidR="005F502F" w:rsidRDefault="00000000">
      <w:pPr>
        <w:pStyle w:val="Heading2"/>
        <w:keepNext w:val="0"/>
        <w:keepLines w:val="0"/>
        <w:spacing w:before="360" w:after="120"/>
        <w:jc w:val="both"/>
      </w:pPr>
      <w:bookmarkStart w:id="25" w:name="_Toc243351784"/>
      <w:r>
        <w:t>3.5 Condução do assistente de IA: execução sem roteiro e execução com scripts</w:t>
      </w:r>
      <w:bookmarkEnd w:id="25"/>
    </w:p>
    <w:p>
      <w:pPr>
        <w:spacing w:line="360" w:lineRule="auto"/>
        <w:ind w:firstLine="700"/>
        <w:jc w:val="both"/>
        <w:rPr>
          <w:sz w:val="24"/>
          <w:szCs w:val="24"/>
        </w:rPr>
      </w:pPr>
      <w:r>
        <w:rPr>
          <w:sz w:val="24"/>
          <w:szCs w:val="24"/>
        </w:rPr>
        <w:t xml:space="preserve">A etapa computacional foi realizada em duas execuções com o mesmo assistente de inteligência artificial. Na execução sem roteiro, o assistente recebeu, para cada pesquisa, apenas a pergunta correspondente e o acesso à base, e decidiu por conta própria o tratamento dos dados, os indicadores e seus parâmetros. Na execução com scripts, a condução partiu de scripts em Python elaborados e revisados pelo pesquisador, que fixaram a competência, o recorte, a sequência das operações e a definição de cada indicador (seções 3.2 a 3.4); alguns parâmetros, como o limiar do QL, ficaram a critério do assistente. As execuções foram independentes: os scripts foram executados sobre a base real em 17 de setembro de 2026, antes da execução sem roteiro, realizada em 9 de outubro de 2026 em sessão nova do assistente, que recebeu apenas as perguntas e a pasta com a base extraída, sem os scripts, a taxonomia, as fórmulas ou os resultados da outra execução. As instruções estão no Apêndice C, e os scripts e o registro do modelo, da configuração e da data de cada execução, no Apêndice B.</w:t>
      </w:r>
    </w:p>
    <w:p>
      <w:pPr>
        <w:spacing w:line="360" w:lineRule="auto"/>
        <w:ind w:firstLine="700"/>
        <w:jc w:val="both"/>
        <w:rPr>
          <w:sz w:val="24"/>
          <w:szCs w:val="24"/>
        </w:rPr>
      </w:pPr>
      <w:r>
        <w:rPr>
          <w:sz w:val="24"/>
          <w:szCs w:val="24"/>
        </w:rPr>
        <w:t xml:space="preserve">Denomina-se treinamento, neste trabalho, o condicionamento do assistente por instruções, scripts e correções fornecidos durante a interação, sem ajuste dos parâmetros do modelo, o que a literatura denomina aprendizado no contexto (BROWN et al., 2020): trata-se de uma melhora do desempenho sobre o objeto de estudo, e não de uma alteração permanente do modelo. A comparação depende de uma condição de controle: as duas execuções operam sobre a mesma base, competência e recorte, de modo que suas contagens comuns coincidam e as diferenças possam ser atribuídas à etapa analítica. Atendida essa condição, as execuções são comparadas em três dimensões: o conjunto de indicadores calculado, a coerência de cada cálculo com o significado do indicador (seção 2.5) e a explicitação dos limites dos dados e dos indicadores. O ganho atribuído ao treinamento não está, portanto, na exatidão aritmética, mas na passagem de um cálculo formalmente correto para um cálculo coerente com o significado de cada indicador.</w:t>
      </w:r>
    </w:p>
    <w:p>
      <w:pPr>
        <w:spacing w:line="360" w:lineRule="auto"/>
        <w:ind w:firstLine="700"/>
        <w:jc w:val="both"/>
        <w:rPr>
          <w:sz w:val="24"/>
          <w:szCs w:val="24"/>
        </w:rPr>
      </w:pPr>
      <w:r>
        <w:rPr>
          <w:sz w:val="24"/>
          <w:szCs w:val="24"/>
        </w:rPr>
        <w:t xml:space="preserve">Três ressalvas limitam a comparação. Cada condição foi executada uma única vez, e modelos generativos não são determinísticos (OUYANG et al., 2025). Parte das correções foi identificada pelo pesquisador na revisão, e não pelo assistente, de modo que o resultado depende também do protocolo de verificação. E a completude é avaliada em relação ao desenho da seção 3.3, que só a execução com scripts recebeu, medindo a aderência a esse desenho, e não a qualidade analítica de cada produto.</w:t>
      </w:r>
    </w:p>
    <w:p w14:paraId="255C1A0B" w14:textId="77777777" w:rsidR="005F502F" w:rsidRDefault="00000000">
      <w:pPr>
        <w:pStyle w:val="Heading2"/>
        <w:keepNext w:val="0"/>
        <w:keepLines w:val="0"/>
        <w:spacing w:before="360" w:after="120"/>
        <w:jc w:val="both"/>
      </w:pPr>
      <w:bookmarkStart w:id="26" w:name="_Toc243351785"/>
      <w:r>
        <w:t>3.6 Ambiente computacional e protocolo de verificação</w:t>
      </w:r>
      <w:bookmarkEnd w:id="26"/>
    </w:p>
    <w:p>
      <w:pPr>
        <w:spacing w:line="360" w:lineRule="auto"/>
        <w:ind w:firstLine="700"/>
        <w:jc w:val="both"/>
        <w:rPr>
          <w:sz w:val="24"/>
          <w:szCs w:val="24"/>
        </w:rPr>
      </w:pPr>
      <w:r>
        <w:rPr>
          <w:sz w:val="24"/>
          <w:szCs w:val="24"/>
        </w:rPr>
        <w:t xml:space="preserve">O pipeline foi implementado em Python, com DuckDB na extração e pandas nas três pesquisas, em ambiente Windows, e a execução com scripts foi submetida a um protocolo de verificação com quatro frentes. A verificação de integridade da fonte confere, para cada arquivo da competência, a presença em disco, o tamanho informado pelo servidor e a integridade do arquivo compactado, com falha explícita diante de qualquer inconsistência. A verificação de carga reconta de forma independente os campos usados nas análises, a decomposição por situação cadastral e as junções entre tabelas. O tratamento documentado de anomalias isola a causa de cada falha por eliminação, testando as hipóteses alternativas, e registra toda correção dos dados em trilha de auditoria. A revisão metodológica confere cada indicador contra a definição da seção 3.4 e o universo sobre o qual incide, e só aceita uma correção após o recálculo.</w:t>
      </w:r>
    </w:p>
    <w:p>
      <w:pPr>
        <w:spacing w:line="360" w:lineRule="auto"/>
        <w:ind w:firstLine="700"/>
        <w:jc w:val="both"/>
        <w:rPr>
          <w:sz w:val="24"/>
          <w:szCs w:val="24"/>
        </w:rPr>
      </w:pPr>
      <w:r>
        <w:rPr>
          <w:sz w:val="24"/>
          <w:szCs w:val="24"/>
        </w:rPr>
        <w:t xml:space="preserve">O protocolo não dispensa a leitura crítica do pesquisador, de quem depende a identificação dos problemas de método, e adota como critério prático o padrão de reprodutibilidade de Peng (2011). Por isso, os scripts estão relacionados no Apêndice B, com a função de cada um, o registro das duas execuções e o endereço do repositório público com o código-fonte, e as instruções da execução sem roteiro estão no Apêndice C. A aplicação do protocolo é relatada na seção 4.5. O assistente de inteligência artificial também foi utilizado como apoio à elaboração e à revisão do texto deste trabalho; todas as afirmações, valores e referências foram conferidos pelo autor, que responde integralmente pelo conteúdo.</w:t>
      </w:r>
    </w:p>
    <w:p w14:paraId="518C97F5" w14:textId="77777777" w:rsidR="005F502F" w:rsidRDefault="00000000">
      <w:pPr>
        <w:pStyle w:val="Heading2"/>
        <w:keepNext w:val="0"/>
        <w:keepLines w:val="0"/>
        <w:spacing w:before="360" w:after="120"/>
        <w:jc w:val="both"/>
      </w:pPr>
      <w:bookmarkStart w:id="28" w:name="_Toc243351786"/>
      <w:r>
        <w:lastRenderedPageBreak/>
        <w:t>3.7 Limitações do método</w:t>
      </w:r>
      <w:bookmarkEnd w:id="28"/>
    </w:p>
    <w:p>
      <w:pPr>
        <w:spacing w:line="360" w:lineRule="auto"/>
        <w:ind w:firstLine="700"/>
        <w:jc w:val="both"/>
        <w:rPr>
          <w:sz w:val="24"/>
          <w:szCs w:val="24"/>
        </w:rPr>
      </w:pPr>
      <w:r>
        <w:rPr>
          <w:sz w:val="24"/>
          <w:szCs w:val="24"/>
        </w:rPr>
        <w:t xml:space="preserve">Seis limitações do método, distintas das limitações de dados da seção 1.5, merecem registro. Primeira: a fonte de extração é um compartilhamento público não documentado como interface estável, cujo endereço já mudou durante este trabalho, o que impõe risco à reprodução tardia. Segunda: a base retém estabelecimentos de todas as situações cadastrais, porque a descontinuidade cadastral depende do universo completo, o que obriga a indicar em cada resultado se ele se refere ao universo geográfico, de 2.708.242 estabelecimentos, ou aos 1.042.405 ativos. Terceira: percentuais arredondados podem ocultar ocorrências raras, que são reportadas com a contagem bruta quando relevantes.</w:t>
      </w:r>
    </w:p>
    <w:p>
      <w:pPr>
        <w:spacing w:line="360" w:lineRule="auto"/>
        <w:ind w:firstLine="700"/>
        <w:jc w:val="both"/>
        <w:rPr>
          <w:sz w:val="24"/>
          <w:szCs w:val="24"/>
        </w:rPr>
      </w:pPr>
      <w:r>
        <w:rPr>
          <w:sz w:val="24"/>
          <w:szCs w:val="24"/>
        </w:rPr>
        <w:t xml:space="preserve">Quarta: como a orientação de público é atribuída no nível da divisão da CNAE e as divisões dos elos primário, de transformação e de distribuição são integralmente B2B ou mistas, o denominador da razão entre oferta e demanda é nulo nesses três elos, e a razão é indefinida por desenho; em serviços de apoio, com denominador abaixo de 5% do elo, ela exige a mesma cautela, de modo que só é interpretável no varejo e na infraestrutura. Quinta: a comparação baseia-se em uma única execução de cada condição, com modelos não determinísticos, e as condições não receberam a mesma revisão, pois a execução com scripts teve quatro correções de método durante a sessão e a sem roteiro foi avaliada apenas no produto final, o que favorece a primeira na contagem de erros. Por fim, os pesos do ICCI refletem julgamento do pesquisador, e pesos diferentes ou derivados estatisticamente produziriam estratificação distinta.</w:t>
      </w:r>
    </w:p>
    <w:p w14:paraId="750EA116" w14:textId="77777777" w:rsidR="005F502F" w:rsidRDefault="00000000">
      <w:pPr>
        <w:pStyle w:val="Heading1"/>
        <w:keepNext w:val="0"/>
        <w:keepLines w:val="0"/>
        <w:pageBreakBefore w:val="0"/>
        <w:spacing w:before="0" w:after="120"/>
        <w:jc w:val="both"/>
      </w:pPr>
      <w:bookmarkStart w:id="30" w:name="_Toc243351787"/>
      <w:r>
        <w:lastRenderedPageBreak/>
        <w:t>4 Estudo de caso</w:t>
      </w:r>
      <w:bookmarkEnd w:id="30"/>
    </w:p>
    <w:p>
      <w:pPr>
        <w:spacing w:line="360" w:lineRule="auto"/>
        <w:ind w:firstLine="700"/>
        <w:jc w:val="both"/>
        <w:rPr>
          <w:sz w:val="24"/>
          <w:szCs w:val="24"/>
        </w:rPr>
      </w:pPr>
      <w:r>
        <w:rPr>
          <w:sz w:val="24"/>
          <w:szCs w:val="24"/>
        </w:rPr>
        <w:t xml:space="preserve">Este capítulo caracteriza o caso, o tecido empresarial do município do Rio de Janeiro registrado no cadastro de CNPJ na competência 2026-08 (seção 4.1), e descreve a construção da base (seção 4.2), a taxonomia (seção 4.3), a condução das duas execuções (seção 4.4) e a aplicação do protocolo de verificação (seção 4.5).</w:t>
      </w:r>
    </w:p>
    <w:p w14:paraId="2D6DEE43" w14:textId="77777777" w:rsidR="005F502F" w:rsidRDefault="00000000">
      <w:pPr>
        <w:pStyle w:val="Heading2"/>
        <w:keepNext w:val="0"/>
        <w:keepLines w:val="0"/>
        <w:spacing w:before="360" w:after="120"/>
        <w:jc w:val="both"/>
      </w:pPr>
      <w:bookmarkStart w:id="31" w:name="_Toc243351788"/>
      <w:r>
        <w:t>4.1 Caracterização do caso</w:t>
      </w:r>
      <w:bookmarkEnd w:id="31"/>
    </w:p>
    <w:p>
      <w:pPr>
        <w:spacing w:line="360" w:lineRule="auto"/>
        <w:ind w:firstLine="700"/>
        <w:jc w:val="both"/>
        <w:rPr>
          <w:sz w:val="24"/>
          <w:szCs w:val="24"/>
        </w:rPr>
      </w:pPr>
      <w:r>
        <w:rPr>
          <w:sz w:val="24"/>
          <w:szCs w:val="24"/>
        </w:rPr>
        <w:t xml:space="preserve">Na posição de 09/08/2026, a base reúne 2.708.242 registros de estabelecimento no município, dos quais 1.042.405 (38,5%) ativos; 42,8% estão baixados e 491.703 (18,2%), inaptos. A base é, portanto, um estoque cadastral acumulado, e não um censo das empresas em operação, o que orienta a escolha do denominador de cada indicador. A tabela de rede nacional reúne as 2.590.825 empresas com matriz no município e todos os seus estabelecimentos no país, e exclui as 28.287 empresas que têm apenas filial na cidade: a Pesquisa 2 pergunta pelo alcance das empresas sediadas no município, e a atração exercida sobre empresas de outros estados exigiria análise própria.</w:t>
      </w:r>
    </w:p>
    <w:p>
      <w:pPr>
        <w:spacing w:line="360" w:lineRule="auto"/>
        <w:ind w:firstLine="700"/>
        <w:jc w:val="both"/>
        <w:rPr>
          <w:sz w:val="24"/>
          <w:szCs w:val="24"/>
        </w:rPr>
      </w:pPr>
      <w:r>
        <w:rPr>
          <w:sz w:val="24"/>
          <w:szCs w:val="24"/>
        </w:rPr>
        <w:t xml:space="preserve">Outras características condicionam a leitura. O capital social é declarado, e não realizado, e se repete em cada estabelecimento da empresa. O campo de bairro é livre: os ativos somam 1.657 grafias distintas, segundo a execução sem roteiro, e 1.333 rótulos após a padronização de caixa e acentuação da execução com scripts, para cerca de 160 bairros oficiais. A CNAE não tem classe dedicada ao comércio eletrônico, e a base não contém população, emprego nem faturamento, de modo que as densidades são relativas à própria base; 2026 é um ano parcial. Os campos, por fim, são declarados pelo responsável pela empresa e não têm o conteúdo econômico conferido pela Receita Federal, o que mantém na base grafias divergentes de bairro, capitais simbólicos ou implausíveis, como o registro de R$ 979,8 bilhões (seção 5.3.3), portes desatualizados, atividades principais que não correspondem à exercida e empresas inativas com situação ativa. Em vez de corrigir registros individualmente, o trabalho adota tratamentos que reduzem sua influência, como a padronização e o corte mínimo dos bairros, o logaritmo e o truncamento do capital e o uso de medianas e percentis, e trata os indicadores como aproximações da estrutura cadastral.</w:t>
      </w:r>
    </w:p>
    <w:p w14:paraId="14F8DCA8" w14:textId="77777777" w:rsidR="005F502F" w:rsidRDefault="00000000">
      <w:pPr>
        <w:pStyle w:val="Heading2"/>
        <w:keepNext w:val="0"/>
        <w:keepLines w:val="0"/>
        <w:spacing w:before="360" w:after="120"/>
        <w:jc w:val="both"/>
      </w:pPr>
      <w:bookmarkStart w:id="32" w:name="_Toc243351789"/>
      <w:r>
        <w:t>4.2 Construção da base</w:t>
      </w:r>
      <w:bookmarkEnd w:id="32"/>
    </w:p>
    <w:p>
      <w:pPr>
        <w:spacing w:line="360" w:lineRule="auto"/>
        <w:ind w:firstLine="700"/>
        <w:jc w:val="both"/>
        <w:rPr>
          <w:sz w:val="24"/>
          <w:szCs w:val="24"/>
        </w:rPr>
      </w:pPr>
      <w:r>
        <w:rPr>
          <w:sz w:val="24"/>
          <w:szCs w:val="24"/>
        </w:rPr>
        <w:t xml:space="preserve">Foram obtidos os 37 arquivos da competência 2026-08, com 7,69 GB compactados e cerca de 27 GB descompactados, carregados em um banco DuckDB, sobre o qual se aplicaram o recorte do município e a integração pelo CNPJ básico. Três obstáculos interromperam a extração (Quadro 2), todos relativos à disponibilidade e à integridade da fonte, e não a erro de cálculo; as correções foram registradas de modo a permitir sua reversão.</w:t>
      </w:r>
    </w:p>
    <w:p w14:paraId="788B4780" w14:textId="77777777" w:rsidR="005F502F" w:rsidRDefault="00000000">
      <w:pPr>
        <w:spacing w:before="360" w:after="120"/>
        <w:rPr>
          <w:b/>
          <w:bCs/>
          <w:sz w:val="20"/>
          <w:szCs w:val="20"/>
        </w:rPr>
      </w:pPr>
      <w:r>
        <w:rPr>
          <w:b/>
          <w:bCs/>
          <w:sz w:val="20"/>
          <w:szCs w:val="20"/>
        </w:rPr>
        <w:t>Quadro 2 – Obstáculos encontrados na construção da base e tratamento adotado</w:t>
      </w:r>
    </w:p>
    <w:tbl>
      <w:tblPr>
        <w:tblStyle w:val="a3"/>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70"/>
        <w:gridCol w:w="3555"/>
        <w:gridCol w:w="4005"/>
      </w:tblGrid>
      <w:tr w:rsidR="005F502F" w14:paraId="717D51C4" w14:textId="77777777">
        <w:trPr>
          <w:trHeight w:val="270"/>
        </w:trPr>
        <w:tc>
          <w:tcPr>
            <w:tcW w:w="1470" w:type="dxa"/>
            <w:tcBorders>
              <w:top w:val="single" w:sz="5" w:space="0" w:color="000000"/>
              <w:left w:val="single" w:sz="5" w:space="0" w:color="000000"/>
              <w:bottom w:val="single" w:sz="5" w:space="0" w:color="000000"/>
              <w:right w:val="single" w:sz="5" w:space="0" w:color="000000"/>
            </w:tcBorders>
            <w:shd w:val="clear" w:color="auto" w:fill="E7E6E6"/>
            <w:tcMar>
              <w:top w:w="40" w:type="dxa"/>
              <w:left w:w="80" w:type="dxa"/>
              <w:bottom w:w="40" w:type="dxa"/>
              <w:right w:w="80" w:type="dxa"/>
            </w:tcMar>
          </w:tcPr>
          <w:p w14:paraId="1242FE0D" w14:textId="77777777" w:rsidR="005F502F" w:rsidRDefault="00000000">
            <w:pPr>
              <w:spacing w:line="240" w:lineRule="auto"/>
              <w:rPr>
                <w:b/>
                <w:bCs/>
                <w:sz w:val="18"/>
                <w:szCs w:val="18"/>
              </w:rPr>
            </w:pPr>
            <w:r>
              <w:rPr>
                <w:b/>
                <w:bCs/>
                <w:sz w:val="18"/>
                <w:szCs w:val="18"/>
              </w:rPr>
              <w:t>Etapa</w:t>
            </w:r>
          </w:p>
        </w:tc>
        <w:tc>
          <w:tcPr>
            <w:tcW w:w="3555" w:type="dxa"/>
            <w:tcBorders>
              <w:top w:val="single" w:sz="5" w:space="0" w:color="000000"/>
              <w:left w:val="single" w:sz="5" w:space="0" w:color="000000"/>
              <w:bottom w:val="single" w:sz="5" w:space="0" w:color="000000"/>
              <w:right w:val="single" w:sz="5" w:space="0" w:color="000000"/>
            </w:tcBorders>
            <w:shd w:val="clear" w:color="auto" w:fill="E7E6E6"/>
            <w:tcMar>
              <w:top w:w="40" w:type="dxa"/>
              <w:left w:w="80" w:type="dxa"/>
              <w:bottom w:w="40" w:type="dxa"/>
              <w:right w:w="80" w:type="dxa"/>
            </w:tcMar>
          </w:tcPr>
          <w:p w14:paraId="2F18F8A3" w14:textId="77777777" w:rsidR="005F502F" w:rsidRDefault="00000000">
            <w:pPr>
              <w:spacing w:line="240" w:lineRule="auto"/>
              <w:rPr>
                <w:b/>
                <w:bCs/>
                <w:sz w:val="18"/>
                <w:szCs w:val="18"/>
              </w:rPr>
            </w:pPr>
            <w:r>
              <w:rPr>
                <w:b/>
                <w:bCs/>
                <w:sz w:val="18"/>
                <w:szCs w:val="18"/>
              </w:rPr>
              <w:t>Obstáculo</w:t>
            </w:r>
          </w:p>
        </w:tc>
        <w:tc>
          <w:tcPr>
            <w:tcW w:w="4005" w:type="dxa"/>
            <w:tcBorders>
              <w:top w:val="single" w:sz="5" w:space="0" w:color="000000"/>
              <w:left w:val="single" w:sz="5" w:space="0" w:color="000000"/>
              <w:bottom w:val="single" w:sz="5" w:space="0" w:color="000000"/>
              <w:right w:val="single" w:sz="5" w:space="0" w:color="000000"/>
            </w:tcBorders>
            <w:shd w:val="clear" w:color="auto" w:fill="E7E6E6"/>
            <w:tcMar>
              <w:top w:w="40" w:type="dxa"/>
              <w:left w:w="80" w:type="dxa"/>
              <w:bottom w:w="40" w:type="dxa"/>
              <w:right w:w="80" w:type="dxa"/>
            </w:tcMar>
          </w:tcPr>
          <w:p w14:paraId="6C075CBB" w14:textId="77777777" w:rsidR="005F502F" w:rsidRDefault="00000000">
            <w:pPr>
              <w:spacing w:line="240" w:lineRule="auto"/>
              <w:rPr>
                <w:b/>
                <w:bCs/>
                <w:sz w:val="18"/>
                <w:szCs w:val="18"/>
              </w:rPr>
            </w:pPr>
            <w:r>
              <w:rPr>
                <w:b/>
                <w:bCs/>
                <w:sz w:val="18"/>
                <w:szCs w:val="18"/>
              </w:rPr>
              <w:t>Tratamento adotado</w:t>
            </w:r>
          </w:p>
        </w:tc>
      </w:tr>
      <w:tr w:rsidR="005F502F" w14:paraId="20B4BCD5" w14:textId="77777777">
        <w:trPr>
          <w:trHeight w:val="810"/>
        </w:trPr>
        <w:tc>
          <w:tcPr>
            <w:tcW w:w="147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FB6B254" w14:textId="77777777" w:rsidR="005F502F" w:rsidRDefault="00000000">
            <w:pPr>
              <w:spacing w:line="240" w:lineRule="auto"/>
              <w:rPr>
                <w:sz w:val="18"/>
                <w:szCs w:val="18"/>
              </w:rPr>
            </w:pPr>
            <w:r>
              <w:rPr>
                <w:sz w:val="18"/>
                <w:szCs w:val="18"/>
              </w:rPr>
              <w:t>Download</w:t>
            </w:r>
          </w:p>
        </w:tc>
        <w:tc>
          <w:tcPr>
            <w:tcW w:w="355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EE43088" w14:textId="77777777" w:rsidR="005F502F" w:rsidRDefault="00000000">
            <w:pPr>
              <w:spacing w:line="240" w:lineRule="auto"/>
              <w:rPr>
                <w:sz w:val="18"/>
                <w:szCs w:val="18"/>
              </w:rPr>
            </w:pPr>
            <w:r>
              <w:rPr>
                <w:sz w:val="18"/>
                <w:szCs w:val="18"/>
              </w:rPr>
              <w:t>O endereço publicado pela Receita Federal para os arquivos da competência retornou erro 404 (recurso não encontrado).</w:t>
            </w:r>
          </w:p>
        </w:tc>
        <w:tc>
          <w:tcPr>
            <w:tcW w:w="400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326C087" w14:textId="77777777" w:rsidR="005F502F" w:rsidRDefault="00000000">
            <w:pPr>
              <w:spacing w:line="240" w:lineRule="auto"/>
              <w:rPr>
                <w:sz w:val="18"/>
                <w:szCs w:val="18"/>
              </w:rPr>
            </w:pPr>
            <w:r>
              <w:rPr>
                <w:sz w:val="18"/>
                <w:szCs w:val="18"/>
              </w:rPr>
              <w:t>Acesso aos arquivos pelo protocolo WebDAV do compartilhamento público em que a Receita Federal os disponibiliza, com autenticação não prevista na primeira versão do código.</w:t>
            </w:r>
          </w:p>
        </w:tc>
      </w:tr>
      <w:tr w:rsidR="005F502F" w14:paraId="032EFBD6" w14:textId="77777777">
        <w:trPr>
          <w:trHeight w:val="630"/>
        </w:trPr>
        <w:tc>
          <w:tcPr>
            <w:tcW w:w="147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0BCFD49" w14:textId="77777777" w:rsidR="005F502F" w:rsidRDefault="00000000">
            <w:pPr>
              <w:spacing w:line="240" w:lineRule="auto"/>
              <w:rPr>
                <w:sz w:val="18"/>
                <w:szCs w:val="18"/>
              </w:rPr>
            </w:pPr>
            <w:r>
              <w:rPr>
                <w:sz w:val="18"/>
                <w:szCs w:val="18"/>
              </w:rPr>
              <w:t>Download</w:t>
            </w:r>
          </w:p>
        </w:tc>
        <w:tc>
          <w:tcPr>
            <w:tcW w:w="355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D4DC56A" w14:textId="77777777" w:rsidR="005F502F" w:rsidRDefault="00000000">
            <w:pPr>
              <w:spacing w:line="240" w:lineRule="auto"/>
              <w:rPr>
                <w:sz w:val="18"/>
                <w:szCs w:val="18"/>
              </w:rPr>
            </w:pPr>
            <w:r>
              <w:rPr>
                <w:sz w:val="18"/>
                <w:szCs w:val="18"/>
              </w:rPr>
              <w:t>Uma interrupção de rede por tempo esgotado (timeout) derrubou a transferência no meio do processo.</w:t>
            </w:r>
          </w:p>
        </w:tc>
        <w:tc>
          <w:tcPr>
            <w:tcW w:w="400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B9B62EE" w14:textId="77777777" w:rsidR="005F502F" w:rsidRDefault="00000000">
            <w:pPr>
              <w:spacing w:line="240" w:lineRule="auto"/>
              <w:rPr>
                <w:sz w:val="18"/>
                <w:szCs w:val="18"/>
              </w:rPr>
            </w:pPr>
            <w:r>
              <w:rPr>
                <w:sz w:val="18"/>
                <w:szCs w:val="18"/>
              </w:rPr>
              <w:t>Mecanismo de retomada externo ao script original, que permitiu concluir a transferência dos arquivos.</w:t>
            </w:r>
          </w:p>
        </w:tc>
      </w:tr>
      <w:tr w:rsidR="005F502F" w14:paraId="718C811E" w14:textId="77777777">
        <w:trPr>
          <w:trHeight w:val="630"/>
        </w:trPr>
        <w:tc>
          <w:tcPr>
            <w:tcW w:w="147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C7FFD23" w14:textId="77777777" w:rsidR="005F502F" w:rsidRDefault="00000000">
            <w:pPr>
              <w:spacing w:line="240" w:lineRule="auto"/>
              <w:rPr>
                <w:sz w:val="18"/>
                <w:szCs w:val="18"/>
              </w:rPr>
            </w:pPr>
            <w:r>
              <w:rPr>
                <w:sz w:val="18"/>
                <w:szCs w:val="18"/>
              </w:rPr>
              <w:t>Carga</w:t>
            </w:r>
          </w:p>
        </w:tc>
        <w:tc>
          <w:tcPr>
            <w:tcW w:w="355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51EEAA2" w14:textId="77777777" w:rsidR="005F502F" w:rsidRDefault="00000000">
            <w:pPr>
              <w:spacing w:line="240" w:lineRule="auto"/>
              <w:rPr>
                <w:sz w:val="18"/>
                <w:szCs w:val="18"/>
              </w:rPr>
            </w:pPr>
            <w:r>
              <w:rPr>
                <w:sz w:val="18"/>
                <w:szCs w:val="18"/>
              </w:rPr>
              <w:t>Cinco bytes 0x8F, fora do padrão de codificação declarado (ISO-8859-1), abortavam a carga no DuckDB.</w:t>
            </w:r>
          </w:p>
        </w:tc>
        <w:tc>
          <w:tcPr>
            <w:tcW w:w="400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E1BF4D5" w14:textId="77777777" w:rsidR="005F502F" w:rsidRDefault="00000000">
            <w:pPr>
              <w:spacing w:line="240" w:lineRule="auto"/>
              <w:rPr>
                <w:sz w:val="18"/>
                <w:szCs w:val="18"/>
              </w:rPr>
            </w:pPr>
            <w:r>
              <w:rPr>
                <w:sz w:val="18"/>
                <w:szCs w:val="18"/>
              </w:rPr>
              <w:t>Causa isolada por eliminação das hipóteses alternativas de codificação; bytes higienizados e registrados, um a um, em trilha de auditoria.</w:t>
            </w:r>
          </w:p>
        </w:tc>
      </w:tr>
    </w:tbl>
    <w:p w14:paraId="364251C3" w14:textId="77777777" w:rsidR="005F502F" w:rsidRDefault="00000000">
      <w:pPr>
        <w:spacing w:before="120" w:after="360"/>
        <w:rPr>
          <w:sz w:val="20"/>
          <w:szCs w:val="20"/>
        </w:rPr>
      </w:pPr>
      <w:r>
        <w:rPr>
          <w:sz w:val="20"/>
          <w:szCs w:val="20"/>
        </w:rPr>
        <w:t>Fonte: elaborado pelo autor a partir do registro da execução com scripts.</w:t>
      </w:r>
    </w:p>
    <w:p>
      <w:pPr>
        <w:spacing w:line="360" w:lineRule="auto"/>
        <w:ind w:firstLine="700"/>
        <w:jc w:val="both"/>
        <w:rPr>
          <w:sz w:val="24"/>
          <w:szCs w:val="24"/>
        </w:rPr>
      </w:pPr>
      <w:r>
        <w:rPr>
          <w:sz w:val="24"/>
          <w:szCs w:val="24"/>
        </w:rPr>
        <w:t xml:space="preserve">A contagem de 2.708.242 estabelecimentos, dos quais 1.042.405 ativos, coincidiu com a da execução sem roteiro, o que satisfaz a condição de controle da seção 3.5. Como esta leu a base já extraída, a coincidência é o mínimo esperado: confirma a consistência das contagens na etapa analítica, e não a reprodutibilidade da extração, assegurada pelas verificações da seção 4.5. O tratamento dos campos seguiu quatro critérios. Cada indicador declara se incide sobre o universo completo, como a descontinuidade cadastral, ou sobre os ativos. O bairro foi padronizado e, no Gini e no QL, adotou-se o corte mínimo de 300 estabelecimentos por rótulo, que preserva 161 rótulos e 99,43% dos ativos, enquanto a execução sem roteiro atribuiu a cada CEP a grafia mais frequente (seção 5.2.1). Todo índice sobre o capital aplica logaritmo e truncamento de escores, sem o que poucas empresas determinariam os agregados. E as variáveis de capacidade são padronizadas antes de compor o ICCI.</w:t>
      </w:r>
    </w:p>
    <w:p w14:paraId="05FE8605" w14:textId="77777777" w:rsidR="005F502F" w:rsidRDefault="00000000">
      <w:pPr>
        <w:pStyle w:val="Heading2"/>
        <w:keepNext w:val="0"/>
        <w:keepLines w:val="0"/>
        <w:spacing w:before="360" w:after="120"/>
        <w:jc w:val="both"/>
      </w:pPr>
      <w:bookmarkStart w:id="33" w:name="_Toc243351790"/>
      <w:r>
        <w:t>4.3 Taxonomia de elos e orientações de público</w:t>
      </w:r>
      <w:bookmarkEnd w:id="33"/>
    </w:p>
    <w:p>
      <w:pPr>
        <w:spacing w:line="360" w:lineRule="auto"/>
        <w:ind w:firstLine="700"/>
        <w:jc w:val="both"/>
        <w:rPr>
          <w:sz w:val="24"/>
          <w:szCs w:val="24"/>
        </w:rPr>
      </w:pPr>
      <w:r>
        <w:rPr>
          <w:sz w:val="24"/>
          <w:szCs w:val="24"/>
        </w:rPr>
        <w:t xml:space="preserve">A taxonomia classifica cada atividade em um dos seis elos da cadeia, primário, transformação, distribuição, infraestrutura, serviços de apoio e varejo, e em uma de quatro orientações de público: B2B, B2C, B2G ou mista, quando a divisão atende mais de um público (seção 2.3). A classificação é feita no nível da divisão da CNAE, de dois dígitos, e herdada por suas classes e subclasses, o que torna a atribuição determinística e reprodutível, ao custo de atribuir a todos os estabelecimentos da divisão a orientação predominante. A taxonomia completa está no Apêndice A; as divisões B2G são as de esgoto, resíduos, descontaminação, obras de infraestrutura, administração pública e organismos internacionais (37, 38, 39, 42, 84 e 99).</w:t>
      </w:r>
    </w:p>
    <w:p>
      <w:pPr>
        <w:spacing w:line="360" w:lineRule="auto"/>
        <w:ind w:firstLine="700"/>
        <w:jc w:val="both"/>
        <w:rPr>
          <w:sz w:val="24"/>
          <w:szCs w:val="24"/>
        </w:rPr>
      </w:pPr>
      <w:r>
        <w:rPr>
          <w:sz w:val="24"/>
          <w:szCs w:val="24"/>
        </w:rPr>
        <w:t xml:space="preserve">Três consequências desse desenho aparecem nos resultados. Os elos primário, de transformação e de distribuição não têm divisões B2C nem B2G, o que torna indefinida a razão entre ofertantes e demandantes nesses elos (seção 3.7). O elo de varejo, com 485.237 estabelecimentos ativos, é mais amplo que o comércio varejista da CNAE, pois reúne atividades voltadas ao consumidor final, como cabeleireiros e ensino, e não deve ser confrontado com os recortes por divisão da execução sem roteiro. E a divisão 81, classificada como B2B, inclui 27.206 condomínios prediais ativos, que não vendem a terceiros e representam 9,4% dos 290.750 estabelecimentos B2B.</w:t>
      </w:r>
    </w:p>
    <w:p w14:paraId="036F4A4F" w14:textId="77777777" w:rsidR="005F502F" w:rsidRDefault="00000000">
      <w:pPr>
        <w:pStyle w:val="Heading2"/>
        <w:keepNext w:val="0"/>
        <w:keepLines w:val="0"/>
        <w:spacing w:before="360" w:after="120"/>
        <w:jc w:val="both"/>
      </w:pPr>
      <w:bookmarkStart w:id="34" w:name="_Toc243351791"/>
      <w:r>
        <w:t>4.4 Condução das duas execuções</w:t>
      </w:r>
      <w:bookmarkEnd w:id="34"/>
    </w:p>
    <w:p>
      <w:pPr>
        <w:spacing w:line="360" w:lineRule="auto"/>
        <w:ind w:firstLine="700"/>
        <w:jc w:val="both"/>
        <w:rPr>
          <w:sz w:val="24"/>
          <w:szCs w:val="24"/>
        </w:rPr>
      </w:pPr>
      <w:r>
        <w:rPr>
          <w:sz w:val="24"/>
          <w:szCs w:val="24"/>
        </w:rPr>
        <w:t xml:space="preserve">O Quadro 3 resume a condução das execuções. Na sem roteiro, o assistente recebeu apenas as perguntas e a base extraída, escolheu taxonomias, indicadores e parâmetros e entregou, por pesquisa, um painel com cinco indicadores, um texto de resposta com método e limites, os dados tabulares e o código. Na com scripts, os scripts fixaram a competência, o recorte, a sequência das operações e a definição de cada indicador, e a execução entregou três relatórios com a fonte de cada tabela e os limites de cada indicador. As duas percorreram a base inteira de estabelecimentos ativos ou de empresas com matriz ativa. As datas, o modelo e a configuração de cada execução estão no Quadro 6 (Apêndice B).</w:t>
      </w:r>
    </w:p>
    <w:p w14:paraId="62E59120" w14:textId="77777777" w:rsidR="005F502F" w:rsidRDefault="00000000">
      <w:pPr>
        <w:spacing w:before="360" w:after="120"/>
        <w:rPr>
          <w:b/>
          <w:bCs/>
          <w:sz w:val="20"/>
          <w:szCs w:val="20"/>
        </w:rPr>
      </w:pPr>
      <w:r>
        <w:rPr>
          <w:b/>
          <w:bCs/>
          <w:sz w:val="20"/>
          <w:szCs w:val="20"/>
        </w:rPr>
        <w:lastRenderedPageBreak/>
        <w:t>Quadro 3 – Correspondência entre as duas execuções, por pesquisa</w:t>
      </w:r>
    </w:p>
    <w:tbl>
      <w:tblPr>
        <w:tblStyle w:val="a4"/>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3555"/>
        <w:gridCol w:w="3555"/>
      </w:tblGrid>
      <w:tr w:rsidR="005F502F" w14:paraId="295F6B94" w14:textId="77777777">
        <w:trPr>
          <w:trHeight w:val="270"/>
        </w:trPr>
        <w:tc>
          <w:tcPr>
            <w:tcW w:w="1890" w:type="dxa"/>
            <w:tcBorders>
              <w:top w:val="single" w:sz="5" w:space="0" w:color="000000"/>
              <w:left w:val="single" w:sz="5" w:space="0" w:color="000000"/>
              <w:bottom w:val="single" w:sz="5" w:space="0" w:color="000000"/>
              <w:right w:val="single" w:sz="5" w:space="0" w:color="000000"/>
            </w:tcBorders>
            <w:shd w:val="clear" w:color="auto" w:fill="E7E6E6"/>
            <w:tcMar>
              <w:top w:w="40" w:type="dxa"/>
              <w:left w:w="80" w:type="dxa"/>
              <w:bottom w:w="40" w:type="dxa"/>
              <w:right w:w="80" w:type="dxa"/>
            </w:tcMar>
          </w:tcPr>
          <w:p w14:paraId="1BFD7456" w14:textId="77777777" w:rsidR="005F502F" w:rsidRDefault="00000000">
            <w:pPr>
              <w:spacing w:line="240" w:lineRule="auto"/>
              <w:rPr>
                <w:b/>
                <w:bCs/>
                <w:sz w:val="18"/>
                <w:szCs w:val="18"/>
              </w:rPr>
            </w:pPr>
            <w:r>
              <w:rPr>
                <w:b/>
                <w:bCs/>
                <w:sz w:val="18"/>
                <w:szCs w:val="18"/>
              </w:rPr>
              <w:t>Pesquisa</w:t>
            </w:r>
          </w:p>
        </w:tc>
        <w:tc>
          <w:tcPr>
            <w:tcW w:w="3555" w:type="dxa"/>
            <w:tcBorders>
              <w:top w:val="single" w:sz="5" w:space="0" w:color="000000"/>
              <w:left w:val="single" w:sz="5" w:space="0" w:color="000000"/>
              <w:bottom w:val="single" w:sz="5" w:space="0" w:color="000000"/>
              <w:right w:val="single" w:sz="5" w:space="0" w:color="000000"/>
            </w:tcBorders>
            <w:shd w:val="clear" w:color="auto" w:fill="E7E6E6"/>
            <w:tcMar>
              <w:top w:w="40" w:type="dxa"/>
              <w:left w:w="80" w:type="dxa"/>
              <w:bottom w:w="40" w:type="dxa"/>
              <w:right w:w="80" w:type="dxa"/>
            </w:tcMar>
          </w:tcPr>
          <w:p w14:paraId="6564B672" w14:textId="77777777" w:rsidR="005F502F" w:rsidRDefault="00000000">
            <w:pPr>
              <w:spacing w:line="240" w:lineRule="auto"/>
              <w:rPr>
                <w:b/>
                <w:bCs/>
                <w:sz w:val="18"/>
                <w:szCs w:val="18"/>
              </w:rPr>
            </w:pPr>
            <w:r>
              <w:rPr>
                <w:b/>
                <w:bCs/>
                <w:sz w:val="18"/>
                <w:szCs w:val="18"/>
              </w:rPr>
              <w:t>Execução sem roteiro (painéis)</w:t>
            </w:r>
          </w:p>
        </w:tc>
        <w:tc>
          <w:tcPr>
            <w:tcW w:w="3555" w:type="dxa"/>
            <w:tcBorders>
              <w:top w:val="single" w:sz="5" w:space="0" w:color="000000"/>
              <w:left w:val="single" w:sz="5" w:space="0" w:color="000000"/>
              <w:bottom w:val="single" w:sz="5" w:space="0" w:color="000000"/>
              <w:right w:val="single" w:sz="5" w:space="0" w:color="000000"/>
            </w:tcBorders>
            <w:shd w:val="clear" w:color="auto" w:fill="E7E6E6"/>
            <w:tcMar>
              <w:top w:w="40" w:type="dxa"/>
              <w:left w:w="80" w:type="dxa"/>
              <w:bottom w:w="40" w:type="dxa"/>
              <w:right w:w="80" w:type="dxa"/>
            </w:tcMar>
          </w:tcPr>
          <w:p w14:paraId="63B81DE3" w14:textId="77777777" w:rsidR="005F502F" w:rsidRDefault="00000000">
            <w:pPr>
              <w:spacing w:line="240" w:lineRule="auto"/>
              <w:rPr>
                <w:b/>
                <w:bCs/>
                <w:sz w:val="18"/>
                <w:szCs w:val="18"/>
              </w:rPr>
            </w:pPr>
            <w:r>
              <w:rPr>
                <w:b/>
                <w:bCs/>
                <w:sz w:val="18"/>
                <w:szCs w:val="18"/>
              </w:rPr>
              <w:t>Execução com scripts (relatórios)</w:t>
            </w:r>
          </w:p>
        </w:tc>
      </w:tr>
      <w:tr w:rsidR="005F502F" w14:paraId="2457FB6A" w14:textId="77777777">
        <w:trPr>
          <w:trHeight w:val="1170"/>
        </w:trPr>
        <w:tc>
          <w:tcPr>
            <w:tcW w:w="189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CAEC5A3" w14:textId="77777777" w:rsidR="005F502F" w:rsidRDefault="00000000">
            <w:pPr>
              <w:spacing w:line="240" w:lineRule="auto"/>
              <w:rPr>
                <w:sz w:val="18"/>
                <w:szCs w:val="18"/>
              </w:rPr>
            </w:pPr>
            <w:r>
              <w:rPr>
                <w:sz w:val="18"/>
                <w:szCs w:val="18"/>
              </w:rPr>
              <w:t>1 – Dimensão comercial</w:t>
            </w:r>
          </w:p>
        </w:tc>
        <w:tc>
          <w:tcPr>
            <w:tcW w:w="355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7E0D2E2" w14:textId="77777777" w:rsidR="005F502F" w:rsidRDefault="00000000">
            <w:pPr>
              <w:spacing w:line="240" w:lineRule="auto"/>
              <w:rPr>
                <w:sz w:val="18"/>
                <w:szCs w:val="18"/>
              </w:rPr>
            </w:pPr>
            <w:r>
              <w:rPr>
                <w:sz w:val="18"/>
                <w:szCs w:val="18"/>
              </w:rPr>
              <w:t>Base inteira (1.042.405 ativos). Público de venda e perfil de compra por taxonomia própria, matriz compra × venda, índice de orientação de venda por segmento cadastral e amplitude de públicos com as atividades secundárias.</w:t>
            </w:r>
          </w:p>
        </w:tc>
        <w:tc>
          <w:tcPr>
            <w:tcW w:w="355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7070BAF" w14:textId="77777777" w:rsidR="005F502F" w:rsidRDefault="00000000">
            <w:pPr>
              <w:spacing w:line="240" w:lineRule="auto"/>
              <w:rPr>
                <w:sz w:val="18"/>
                <w:szCs w:val="18"/>
              </w:rPr>
            </w:pPr>
            <w:r>
              <w:rPr>
                <w:sz w:val="18"/>
                <w:szCs w:val="18"/>
              </w:rPr>
              <w:t>Base inteira (1.042.405 ativos). Composição por elo da cadeia e orientação de público, razão oferta/demanda, HHI por seção, perfil por orientação, atividades mais frequentes e descontinuidade cadastral.</w:t>
            </w:r>
          </w:p>
        </w:tc>
      </w:tr>
      <w:tr w:rsidR="005F502F" w14:paraId="3B01B708" w14:textId="77777777">
        <w:trPr>
          <w:trHeight w:val="1170"/>
        </w:trPr>
        <w:tc>
          <w:tcPr>
            <w:tcW w:w="189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E54C5E2" w14:textId="77777777" w:rsidR="005F502F" w:rsidRDefault="00000000">
            <w:pPr>
              <w:spacing w:line="240" w:lineRule="auto"/>
              <w:rPr>
                <w:sz w:val="18"/>
                <w:szCs w:val="18"/>
              </w:rPr>
            </w:pPr>
            <w:r>
              <w:rPr>
                <w:sz w:val="18"/>
                <w:szCs w:val="18"/>
              </w:rPr>
              <w:t>2 – Distribuição física e alcance</w:t>
            </w:r>
          </w:p>
        </w:tc>
        <w:tc>
          <w:tcPr>
            <w:tcW w:w="355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53847AA" w14:textId="77777777" w:rsidR="005F502F" w:rsidRDefault="00000000">
            <w:pPr>
              <w:spacing w:line="240" w:lineRule="auto"/>
              <w:rPr>
                <w:sz w:val="18"/>
                <w:szCs w:val="18"/>
              </w:rPr>
            </w:pPr>
            <w:r>
              <w:rPr>
                <w:sz w:val="18"/>
                <w:szCs w:val="18"/>
              </w:rPr>
              <w:t>159 bairros canonizados pelo CEP (99,9% dos ativos) e rede nacional das sedes. Concentração territorial (Gini, HHI, curva de Lorenz), quociente locacional em 13 setores, diversidade funcional, alcance das sedes e balança de comando.</w:t>
            </w:r>
          </w:p>
        </w:tc>
        <w:tc>
          <w:tcPr>
            <w:tcW w:w="355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B22396D" w14:textId="77777777" w:rsidR="005F502F" w:rsidRDefault="00000000">
            <w:pPr>
              <w:spacing w:line="240" w:lineRule="auto"/>
              <w:rPr>
                <w:sz w:val="18"/>
                <w:szCs w:val="18"/>
              </w:rPr>
            </w:pPr>
            <w:r>
              <w:rPr>
                <w:sz w:val="18"/>
                <w:szCs w:val="18"/>
              </w:rPr>
              <w:t>161 bairros com 300 ou mais estabelecimentos. Gini locacional, quociente locacional por seção e bairro, HHI locacional, matriz e filial, alcance e intensidade logística.</w:t>
            </w:r>
          </w:p>
        </w:tc>
      </w:tr>
      <w:tr w:rsidR="005F502F" w14:paraId="250B0C87" w14:textId="77777777">
        <w:trPr>
          <w:trHeight w:val="990"/>
        </w:trPr>
        <w:tc>
          <w:tcPr>
            <w:tcW w:w="189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BD77CBB" w14:textId="77777777" w:rsidR="005F502F" w:rsidRDefault="00000000">
            <w:pPr>
              <w:spacing w:line="240" w:lineRule="auto"/>
              <w:rPr>
                <w:sz w:val="18"/>
                <w:szCs w:val="18"/>
              </w:rPr>
            </w:pPr>
            <w:r>
              <w:rPr>
                <w:sz w:val="18"/>
                <w:szCs w:val="18"/>
              </w:rPr>
              <w:t>3 – Infraestrutura e capacidade instalada</w:t>
            </w:r>
          </w:p>
        </w:tc>
        <w:tc>
          <w:tcPr>
            <w:tcW w:w="355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4D8EF12" w14:textId="77777777" w:rsidR="005F502F" w:rsidRDefault="00000000">
            <w:pPr>
              <w:spacing w:line="240" w:lineRule="auto"/>
              <w:rPr>
                <w:sz w:val="18"/>
                <w:szCs w:val="18"/>
              </w:rPr>
            </w:pPr>
            <w:r>
              <w:rPr>
                <w:sz w:val="18"/>
                <w:szCs w:val="18"/>
              </w:rPr>
              <w:t>1.006.894 empresas. Capital social, escala (estabelecimentos e sócios), escopo, maturidade e sobrevivência por ano de abertura, índice de capacidade instalada (ICI) e perfis por agrupamento.</w:t>
            </w:r>
          </w:p>
        </w:tc>
        <w:tc>
          <w:tcPr>
            <w:tcW w:w="355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15856EA" w14:textId="77777777" w:rsidR="005F502F" w:rsidRDefault="00000000">
            <w:pPr>
              <w:spacing w:line="240" w:lineRule="auto"/>
              <w:rPr>
                <w:sz w:val="18"/>
                <w:szCs w:val="18"/>
              </w:rPr>
            </w:pPr>
            <w:r>
              <w:rPr>
                <w:sz w:val="18"/>
                <w:szCs w:val="18"/>
              </w:rPr>
              <w:t>1.006.894 empresas. Capital por porte, quadro societário, faixa etária, escopo, enquadramento tributário, Índice Composto de Capacidade Instalada (ICCI) e perfis por agrupamento.</w:t>
            </w:r>
          </w:p>
        </w:tc>
      </w:tr>
    </w:tbl>
    <w:p w14:paraId="33EC4F64" w14:textId="77777777" w:rsidR="005F502F" w:rsidRDefault="00000000">
      <w:pPr>
        <w:spacing w:before="120" w:after="360"/>
        <w:rPr>
          <w:sz w:val="20"/>
          <w:szCs w:val="20"/>
        </w:rPr>
      </w:pPr>
      <w:r>
        <w:rPr>
          <w:sz w:val="20"/>
          <w:szCs w:val="20"/>
        </w:rPr>
        <w:t>Fonte: elaborado pelo autor a partir dos produtos das duas execuções.</w:t>
      </w:r>
    </w:p>
    <w:p>
      <w:pPr>
        <w:spacing w:line="360" w:lineRule="auto"/>
        <w:ind w:firstLine="700"/>
        <w:jc w:val="both"/>
        <w:rPr>
          <w:sz w:val="24"/>
          <w:szCs w:val="24"/>
        </w:rPr>
      </w:pPr>
      <w:r>
        <w:rPr>
          <w:sz w:val="24"/>
          <w:szCs w:val="24"/>
        </w:rPr>
        <w:t xml:space="preserve">A revisão dos valores levou a quatro correções de método na execução com scripts. A primeira refere-se ao Gini locacional (Tabela 1): calculado sobre os 1.333 rótulos de bairro, chegou a 0,9458, valor produzido pela variação ortográfica do campo, e não pela concentração econômica; recalculado com o corte de 300 estabelecimentos do QL, para que ambos incidissem sobre o mesmo universo, passou a 0,5710, com perda de apenas 0,57% dos ativos.</w:t>
      </w:r>
    </w:p>
    <w:p w14:paraId="3F7B2331" w14:textId="77777777" w:rsidR="005F502F" w:rsidRDefault="00000000">
      <w:pPr>
        <w:spacing w:before="360" w:after="120"/>
        <w:rPr>
          <w:b/>
          <w:bCs/>
          <w:sz w:val="20"/>
          <w:szCs w:val="20"/>
        </w:rPr>
      </w:pPr>
      <w:r>
        <w:rPr>
          <w:b/>
          <w:bCs/>
          <w:sz w:val="20"/>
          <w:szCs w:val="20"/>
        </w:rPr>
        <w:t>Tabela 1 – Gini locacional segundo o corte de bairros adotado (execução com scripts)</w:t>
      </w:r>
    </w:p>
    <w:tbl>
      <w:tblPr>
        <w:tblStyle w:val="a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0"/>
        <w:gridCol w:w="1125"/>
        <w:gridCol w:w="2025"/>
        <w:gridCol w:w="1455"/>
        <w:gridCol w:w="1410"/>
      </w:tblGrid>
      <w:tr w:rsidR="005F502F" w14:paraId="275932EE" w14:textId="77777777">
        <w:trPr>
          <w:trHeight w:val="495"/>
        </w:trPr>
        <w:tc>
          <w:tcPr>
            <w:tcW w:w="3000" w:type="dxa"/>
            <w:tcBorders>
              <w:top w:val="single" w:sz="5" w:space="0" w:color="000000"/>
              <w:left w:val="nil"/>
              <w:bottom w:val="single" w:sz="5" w:space="0" w:color="000000"/>
              <w:right w:val="nil"/>
            </w:tcBorders>
            <w:tcMar>
              <w:top w:w="40" w:type="dxa"/>
              <w:left w:w="80" w:type="dxa"/>
              <w:bottom w:w="40" w:type="dxa"/>
              <w:right w:w="80" w:type="dxa"/>
            </w:tcMar>
          </w:tcPr>
          <w:p w14:paraId="7201F560" w14:textId="77777777" w:rsidR="005F502F" w:rsidRDefault="00000000">
            <w:pPr>
              <w:spacing w:line="240" w:lineRule="auto"/>
              <w:rPr>
                <w:b/>
                <w:bCs/>
                <w:sz w:val="20"/>
                <w:szCs w:val="20"/>
              </w:rPr>
            </w:pPr>
            <w:r>
              <w:rPr>
                <w:b/>
                <w:bCs/>
                <w:sz w:val="20"/>
                <w:szCs w:val="20"/>
              </w:rPr>
              <w:t>Corte adotado</w:t>
            </w:r>
          </w:p>
        </w:tc>
        <w:tc>
          <w:tcPr>
            <w:tcW w:w="1125" w:type="dxa"/>
            <w:tcBorders>
              <w:top w:val="single" w:sz="5" w:space="0" w:color="000000"/>
              <w:left w:val="nil"/>
              <w:bottom w:val="single" w:sz="5" w:space="0" w:color="000000"/>
              <w:right w:val="nil"/>
            </w:tcBorders>
            <w:tcMar>
              <w:top w:w="40" w:type="dxa"/>
              <w:left w:w="80" w:type="dxa"/>
              <w:bottom w:w="40" w:type="dxa"/>
              <w:right w:w="80" w:type="dxa"/>
            </w:tcMar>
          </w:tcPr>
          <w:p w14:paraId="502F5744" w14:textId="77777777" w:rsidR="005F502F" w:rsidRDefault="00000000">
            <w:pPr>
              <w:spacing w:line="240" w:lineRule="auto"/>
              <w:jc w:val="center"/>
              <w:rPr>
                <w:b/>
                <w:bCs/>
                <w:sz w:val="20"/>
                <w:szCs w:val="20"/>
              </w:rPr>
            </w:pPr>
            <w:r>
              <w:rPr>
                <w:b/>
                <w:bCs/>
                <w:sz w:val="20"/>
                <w:szCs w:val="20"/>
              </w:rPr>
              <w:t>Bairros</w:t>
            </w:r>
          </w:p>
        </w:tc>
        <w:tc>
          <w:tcPr>
            <w:tcW w:w="2025" w:type="dxa"/>
            <w:tcBorders>
              <w:top w:val="single" w:sz="5" w:space="0" w:color="000000"/>
              <w:left w:val="nil"/>
              <w:bottom w:val="single" w:sz="5" w:space="0" w:color="000000"/>
              <w:right w:val="nil"/>
            </w:tcBorders>
            <w:tcMar>
              <w:top w:w="40" w:type="dxa"/>
              <w:left w:w="80" w:type="dxa"/>
              <w:bottom w:w="40" w:type="dxa"/>
              <w:right w:w="80" w:type="dxa"/>
            </w:tcMar>
          </w:tcPr>
          <w:p w14:paraId="43339B0D" w14:textId="77777777" w:rsidR="005F502F" w:rsidRDefault="00000000">
            <w:pPr>
              <w:spacing w:line="240" w:lineRule="auto"/>
              <w:jc w:val="center"/>
              <w:rPr>
                <w:b/>
                <w:bCs/>
                <w:sz w:val="20"/>
                <w:szCs w:val="20"/>
              </w:rPr>
            </w:pPr>
            <w:r>
              <w:rPr>
                <w:b/>
                <w:bCs/>
                <w:sz w:val="20"/>
                <w:szCs w:val="20"/>
              </w:rPr>
              <w:t>Estabelecimentos cobertos</w:t>
            </w:r>
          </w:p>
        </w:tc>
        <w:tc>
          <w:tcPr>
            <w:tcW w:w="1455" w:type="dxa"/>
            <w:tcBorders>
              <w:top w:val="single" w:sz="5" w:space="0" w:color="000000"/>
              <w:left w:val="nil"/>
              <w:bottom w:val="single" w:sz="5" w:space="0" w:color="000000"/>
              <w:right w:val="nil"/>
            </w:tcBorders>
            <w:tcMar>
              <w:top w:w="40" w:type="dxa"/>
              <w:left w:w="80" w:type="dxa"/>
              <w:bottom w:w="40" w:type="dxa"/>
              <w:right w:w="80" w:type="dxa"/>
            </w:tcMar>
          </w:tcPr>
          <w:p w14:paraId="2DD02946" w14:textId="77777777" w:rsidR="005F502F" w:rsidRDefault="00000000">
            <w:pPr>
              <w:spacing w:line="240" w:lineRule="auto"/>
              <w:jc w:val="center"/>
              <w:rPr>
                <w:b/>
                <w:bCs/>
                <w:sz w:val="20"/>
                <w:szCs w:val="20"/>
              </w:rPr>
            </w:pPr>
            <w:r>
              <w:rPr>
                <w:b/>
                <w:bCs/>
                <w:sz w:val="20"/>
                <w:szCs w:val="20"/>
              </w:rPr>
              <w:t>Cobertura (%)</w:t>
            </w:r>
          </w:p>
        </w:tc>
        <w:tc>
          <w:tcPr>
            <w:tcW w:w="1410" w:type="dxa"/>
            <w:tcBorders>
              <w:top w:val="single" w:sz="5" w:space="0" w:color="000000"/>
              <w:left w:val="nil"/>
              <w:bottom w:val="single" w:sz="5" w:space="0" w:color="000000"/>
              <w:right w:val="nil"/>
            </w:tcBorders>
            <w:tcMar>
              <w:top w:w="40" w:type="dxa"/>
              <w:left w:w="80" w:type="dxa"/>
              <w:bottom w:w="40" w:type="dxa"/>
              <w:right w:w="80" w:type="dxa"/>
            </w:tcMar>
          </w:tcPr>
          <w:p w14:paraId="25CC3D52" w14:textId="77777777" w:rsidR="005F502F" w:rsidRDefault="00000000">
            <w:pPr>
              <w:spacing w:line="240" w:lineRule="auto"/>
              <w:jc w:val="center"/>
              <w:rPr>
                <w:b/>
                <w:bCs/>
                <w:sz w:val="20"/>
                <w:szCs w:val="20"/>
              </w:rPr>
            </w:pPr>
            <w:r>
              <w:rPr>
                <w:b/>
                <w:bCs/>
                <w:sz w:val="20"/>
                <w:szCs w:val="20"/>
              </w:rPr>
              <w:t>Gini locacional</w:t>
            </w:r>
          </w:p>
        </w:tc>
      </w:tr>
      <w:tr w:rsidR="005F502F" w14:paraId="44A5DEFD" w14:textId="77777777">
        <w:trPr>
          <w:trHeight w:val="285"/>
        </w:trPr>
        <w:tc>
          <w:tcPr>
            <w:tcW w:w="3000" w:type="dxa"/>
            <w:tcBorders>
              <w:top w:val="nil"/>
              <w:left w:val="nil"/>
              <w:bottom w:val="nil"/>
              <w:right w:val="nil"/>
            </w:tcBorders>
            <w:tcMar>
              <w:top w:w="40" w:type="dxa"/>
              <w:left w:w="80" w:type="dxa"/>
              <w:bottom w:w="40" w:type="dxa"/>
              <w:right w:w="80" w:type="dxa"/>
            </w:tcMar>
          </w:tcPr>
          <w:p w14:paraId="24039A85" w14:textId="77777777" w:rsidR="005F502F" w:rsidRDefault="00000000">
            <w:pPr>
              <w:spacing w:line="240" w:lineRule="auto"/>
              <w:rPr>
                <w:sz w:val="20"/>
                <w:szCs w:val="20"/>
              </w:rPr>
            </w:pPr>
            <w:r>
              <w:rPr>
                <w:sz w:val="20"/>
                <w:szCs w:val="20"/>
              </w:rPr>
              <w:t>Todos os rótulos</w:t>
            </w:r>
          </w:p>
        </w:tc>
        <w:tc>
          <w:tcPr>
            <w:tcW w:w="1125" w:type="dxa"/>
            <w:tcBorders>
              <w:top w:val="nil"/>
              <w:left w:val="nil"/>
              <w:bottom w:val="nil"/>
              <w:right w:val="nil"/>
            </w:tcBorders>
            <w:tcMar>
              <w:top w:w="40" w:type="dxa"/>
              <w:left w:w="80" w:type="dxa"/>
              <w:bottom w:w="40" w:type="dxa"/>
              <w:right w:w="80" w:type="dxa"/>
            </w:tcMar>
          </w:tcPr>
          <w:p w14:paraId="394BB3CA" w14:textId="77777777" w:rsidR="005F502F" w:rsidRDefault="00000000">
            <w:pPr>
              <w:spacing w:line="240" w:lineRule="auto"/>
              <w:jc w:val="right"/>
              <w:rPr>
                <w:sz w:val="20"/>
                <w:szCs w:val="20"/>
              </w:rPr>
            </w:pPr>
            <w:r>
              <w:rPr>
                <w:sz w:val="20"/>
                <w:szCs w:val="20"/>
              </w:rPr>
              <w:t>1.333</w:t>
            </w:r>
          </w:p>
        </w:tc>
        <w:tc>
          <w:tcPr>
            <w:tcW w:w="2025" w:type="dxa"/>
            <w:tcBorders>
              <w:top w:val="nil"/>
              <w:left w:val="nil"/>
              <w:bottom w:val="nil"/>
              <w:right w:val="nil"/>
            </w:tcBorders>
            <w:tcMar>
              <w:top w:w="40" w:type="dxa"/>
              <w:left w:w="80" w:type="dxa"/>
              <w:bottom w:w="40" w:type="dxa"/>
              <w:right w:w="80" w:type="dxa"/>
            </w:tcMar>
          </w:tcPr>
          <w:p w14:paraId="283D0D33" w14:textId="77777777" w:rsidR="005F502F" w:rsidRDefault="00000000">
            <w:pPr>
              <w:spacing w:line="240" w:lineRule="auto"/>
              <w:jc w:val="right"/>
              <w:rPr>
                <w:sz w:val="20"/>
                <w:szCs w:val="20"/>
              </w:rPr>
            </w:pPr>
            <w:r>
              <w:rPr>
                <w:sz w:val="20"/>
                <w:szCs w:val="20"/>
              </w:rPr>
              <w:t>1.042.405</w:t>
            </w:r>
          </w:p>
        </w:tc>
        <w:tc>
          <w:tcPr>
            <w:tcW w:w="1455" w:type="dxa"/>
            <w:tcBorders>
              <w:top w:val="nil"/>
              <w:left w:val="nil"/>
              <w:bottom w:val="nil"/>
              <w:right w:val="nil"/>
            </w:tcBorders>
            <w:tcMar>
              <w:top w:w="40" w:type="dxa"/>
              <w:left w:w="80" w:type="dxa"/>
              <w:bottom w:w="40" w:type="dxa"/>
              <w:right w:w="80" w:type="dxa"/>
            </w:tcMar>
          </w:tcPr>
          <w:p w14:paraId="49301593" w14:textId="77777777" w:rsidR="005F502F" w:rsidRDefault="00000000">
            <w:pPr>
              <w:spacing w:line="240" w:lineRule="auto"/>
              <w:jc w:val="right"/>
              <w:rPr>
                <w:sz w:val="20"/>
                <w:szCs w:val="20"/>
              </w:rPr>
            </w:pPr>
            <w:r>
              <w:rPr>
                <w:sz w:val="20"/>
                <w:szCs w:val="20"/>
              </w:rPr>
              <w:t>100,000</w:t>
            </w:r>
          </w:p>
        </w:tc>
        <w:tc>
          <w:tcPr>
            <w:tcW w:w="1410" w:type="dxa"/>
            <w:tcBorders>
              <w:top w:val="nil"/>
              <w:left w:val="nil"/>
              <w:bottom w:val="nil"/>
              <w:right w:val="nil"/>
            </w:tcBorders>
            <w:tcMar>
              <w:top w:w="40" w:type="dxa"/>
              <w:left w:w="80" w:type="dxa"/>
              <w:bottom w:w="40" w:type="dxa"/>
              <w:right w:w="80" w:type="dxa"/>
            </w:tcMar>
          </w:tcPr>
          <w:p w14:paraId="54B87D25" w14:textId="77777777" w:rsidR="005F502F" w:rsidRDefault="00000000">
            <w:pPr>
              <w:spacing w:line="240" w:lineRule="auto"/>
              <w:jc w:val="right"/>
              <w:rPr>
                <w:sz w:val="20"/>
                <w:szCs w:val="20"/>
              </w:rPr>
            </w:pPr>
            <w:r>
              <w:rPr>
                <w:sz w:val="20"/>
                <w:szCs w:val="20"/>
              </w:rPr>
              <w:t>0,9458</w:t>
            </w:r>
          </w:p>
        </w:tc>
      </w:tr>
      <w:tr w:rsidR="005F502F" w14:paraId="5A1FCF76" w14:textId="77777777">
        <w:trPr>
          <w:trHeight w:val="285"/>
        </w:trPr>
        <w:tc>
          <w:tcPr>
            <w:tcW w:w="3000" w:type="dxa"/>
            <w:tcBorders>
              <w:top w:val="nil"/>
              <w:left w:val="nil"/>
              <w:bottom w:val="nil"/>
              <w:right w:val="nil"/>
            </w:tcBorders>
            <w:tcMar>
              <w:top w:w="40" w:type="dxa"/>
              <w:left w:w="80" w:type="dxa"/>
              <w:bottom w:w="40" w:type="dxa"/>
              <w:right w:w="80" w:type="dxa"/>
            </w:tcMar>
          </w:tcPr>
          <w:p w14:paraId="2A6874FD" w14:textId="77777777" w:rsidR="005F502F" w:rsidRDefault="00000000">
            <w:pPr>
              <w:spacing w:line="240" w:lineRule="auto"/>
              <w:rPr>
                <w:sz w:val="20"/>
                <w:szCs w:val="20"/>
              </w:rPr>
            </w:pPr>
            <w:r>
              <w:rPr>
                <w:sz w:val="20"/>
                <w:szCs w:val="20"/>
              </w:rPr>
              <w:t>Mínimo de 50 estabelecimentos</w:t>
            </w:r>
          </w:p>
        </w:tc>
        <w:tc>
          <w:tcPr>
            <w:tcW w:w="1125" w:type="dxa"/>
            <w:tcBorders>
              <w:top w:val="nil"/>
              <w:left w:val="nil"/>
              <w:bottom w:val="nil"/>
              <w:right w:val="nil"/>
            </w:tcBorders>
            <w:tcMar>
              <w:top w:w="40" w:type="dxa"/>
              <w:left w:w="80" w:type="dxa"/>
              <w:bottom w:w="40" w:type="dxa"/>
              <w:right w:w="80" w:type="dxa"/>
            </w:tcMar>
          </w:tcPr>
          <w:p w14:paraId="045CE907" w14:textId="77777777" w:rsidR="005F502F" w:rsidRDefault="00000000">
            <w:pPr>
              <w:spacing w:line="240" w:lineRule="auto"/>
              <w:jc w:val="right"/>
              <w:rPr>
                <w:sz w:val="20"/>
                <w:szCs w:val="20"/>
              </w:rPr>
            </w:pPr>
            <w:r>
              <w:rPr>
                <w:sz w:val="20"/>
                <w:szCs w:val="20"/>
              </w:rPr>
              <w:t>183</w:t>
            </w:r>
          </w:p>
        </w:tc>
        <w:tc>
          <w:tcPr>
            <w:tcW w:w="2025" w:type="dxa"/>
            <w:tcBorders>
              <w:top w:val="nil"/>
              <w:left w:val="nil"/>
              <w:bottom w:val="nil"/>
              <w:right w:val="nil"/>
            </w:tcBorders>
            <w:tcMar>
              <w:top w:w="40" w:type="dxa"/>
              <w:left w:w="80" w:type="dxa"/>
              <w:bottom w:w="40" w:type="dxa"/>
              <w:right w:w="80" w:type="dxa"/>
            </w:tcMar>
          </w:tcPr>
          <w:p w14:paraId="7B646038" w14:textId="77777777" w:rsidR="005F502F" w:rsidRDefault="00000000">
            <w:pPr>
              <w:spacing w:line="240" w:lineRule="auto"/>
              <w:jc w:val="right"/>
              <w:rPr>
                <w:sz w:val="20"/>
                <w:szCs w:val="20"/>
              </w:rPr>
            </w:pPr>
            <w:r>
              <w:rPr>
                <w:sz w:val="20"/>
                <w:szCs w:val="20"/>
              </w:rPr>
              <w:t>1.039.416</w:t>
            </w:r>
          </w:p>
        </w:tc>
        <w:tc>
          <w:tcPr>
            <w:tcW w:w="1455" w:type="dxa"/>
            <w:tcBorders>
              <w:top w:val="nil"/>
              <w:left w:val="nil"/>
              <w:bottom w:val="nil"/>
              <w:right w:val="nil"/>
            </w:tcBorders>
            <w:tcMar>
              <w:top w:w="40" w:type="dxa"/>
              <w:left w:w="80" w:type="dxa"/>
              <w:bottom w:w="40" w:type="dxa"/>
              <w:right w:w="80" w:type="dxa"/>
            </w:tcMar>
          </w:tcPr>
          <w:p w14:paraId="54CC4AC4" w14:textId="77777777" w:rsidR="005F502F" w:rsidRDefault="00000000">
            <w:pPr>
              <w:spacing w:line="240" w:lineRule="auto"/>
              <w:jc w:val="right"/>
              <w:rPr>
                <w:sz w:val="20"/>
                <w:szCs w:val="20"/>
              </w:rPr>
            </w:pPr>
            <w:r>
              <w:rPr>
                <w:sz w:val="20"/>
                <w:szCs w:val="20"/>
              </w:rPr>
              <w:t>99,713</w:t>
            </w:r>
          </w:p>
        </w:tc>
        <w:tc>
          <w:tcPr>
            <w:tcW w:w="1410" w:type="dxa"/>
            <w:tcBorders>
              <w:top w:val="nil"/>
              <w:left w:val="nil"/>
              <w:bottom w:val="nil"/>
              <w:right w:val="nil"/>
            </w:tcBorders>
            <w:tcMar>
              <w:top w:w="40" w:type="dxa"/>
              <w:left w:w="80" w:type="dxa"/>
              <w:bottom w:w="40" w:type="dxa"/>
              <w:right w:w="80" w:type="dxa"/>
            </w:tcMar>
          </w:tcPr>
          <w:p w14:paraId="3C5D15F3" w14:textId="77777777" w:rsidR="005F502F" w:rsidRDefault="00000000">
            <w:pPr>
              <w:spacing w:line="240" w:lineRule="auto"/>
              <w:jc w:val="right"/>
              <w:rPr>
                <w:sz w:val="20"/>
                <w:szCs w:val="20"/>
              </w:rPr>
            </w:pPr>
            <w:r>
              <w:rPr>
                <w:sz w:val="20"/>
                <w:szCs w:val="20"/>
              </w:rPr>
              <w:t>0,6184</w:t>
            </w:r>
          </w:p>
        </w:tc>
      </w:tr>
      <w:tr w:rsidR="005F502F" w14:paraId="6141DB89" w14:textId="77777777">
        <w:trPr>
          <w:trHeight w:val="480"/>
        </w:trPr>
        <w:tc>
          <w:tcPr>
            <w:tcW w:w="3000" w:type="dxa"/>
            <w:tcBorders>
              <w:top w:val="nil"/>
              <w:left w:val="nil"/>
              <w:bottom w:val="single" w:sz="5" w:space="0" w:color="000000"/>
              <w:right w:val="nil"/>
            </w:tcBorders>
            <w:tcMar>
              <w:top w:w="40" w:type="dxa"/>
              <w:left w:w="80" w:type="dxa"/>
              <w:bottom w:w="40" w:type="dxa"/>
              <w:right w:w="80" w:type="dxa"/>
            </w:tcMar>
          </w:tcPr>
          <w:p w14:paraId="1166C6F3" w14:textId="77777777" w:rsidR="005F502F" w:rsidRDefault="00000000">
            <w:pPr>
              <w:spacing w:line="240" w:lineRule="auto"/>
              <w:rPr>
                <w:sz w:val="20"/>
                <w:szCs w:val="20"/>
              </w:rPr>
            </w:pPr>
            <w:r>
              <w:rPr>
                <w:sz w:val="20"/>
                <w:szCs w:val="20"/>
              </w:rPr>
              <w:t>Mínimo de 300 estabelecimentos (adotado)</w:t>
            </w:r>
          </w:p>
        </w:tc>
        <w:tc>
          <w:tcPr>
            <w:tcW w:w="1125" w:type="dxa"/>
            <w:tcBorders>
              <w:top w:val="nil"/>
              <w:left w:val="nil"/>
              <w:bottom w:val="single" w:sz="5" w:space="0" w:color="000000"/>
              <w:right w:val="nil"/>
            </w:tcBorders>
            <w:tcMar>
              <w:top w:w="40" w:type="dxa"/>
              <w:left w:w="80" w:type="dxa"/>
              <w:bottom w:w="40" w:type="dxa"/>
              <w:right w:w="80" w:type="dxa"/>
            </w:tcMar>
          </w:tcPr>
          <w:p w14:paraId="2EEB0D07" w14:textId="77777777" w:rsidR="005F502F" w:rsidRDefault="00000000">
            <w:pPr>
              <w:spacing w:line="240" w:lineRule="auto"/>
              <w:jc w:val="right"/>
              <w:rPr>
                <w:sz w:val="20"/>
                <w:szCs w:val="20"/>
              </w:rPr>
            </w:pPr>
            <w:r>
              <w:rPr>
                <w:sz w:val="20"/>
                <w:szCs w:val="20"/>
              </w:rPr>
              <w:t>161</w:t>
            </w:r>
          </w:p>
        </w:tc>
        <w:tc>
          <w:tcPr>
            <w:tcW w:w="2025" w:type="dxa"/>
            <w:tcBorders>
              <w:top w:val="nil"/>
              <w:left w:val="nil"/>
              <w:bottom w:val="single" w:sz="5" w:space="0" w:color="000000"/>
              <w:right w:val="nil"/>
            </w:tcBorders>
            <w:tcMar>
              <w:top w:w="40" w:type="dxa"/>
              <w:left w:w="80" w:type="dxa"/>
              <w:bottom w:w="40" w:type="dxa"/>
              <w:right w:w="80" w:type="dxa"/>
            </w:tcMar>
          </w:tcPr>
          <w:p w14:paraId="0A5F9A97" w14:textId="77777777" w:rsidR="005F502F" w:rsidRDefault="00000000">
            <w:pPr>
              <w:spacing w:line="240" w:lineRule="auto"/>
              <w:jc w:val="right"/>
              <w:rPr>
                <w:sz w:val="20"/>
                <w:szCs w:val="20"/>
              </w:rPr>
            </w:pPr>
            <w:r>
              <w:rPr>
                <w:sz w:val="20"/>
                <w:szCs w:val="20"/>
              </w:rPr>
              <w:t>1.036.462</w:t>
            </w:r>
          </w:p>
        </w:tc>
        <w:tc>
          <w:tcPr>
            <w:tcW w:w="1455" w:type="dxa"/>
            <w:tcBorders>
              <w:top w:val="nil"/>
              <w:left w:val="nil"/>
              <w:bottom w:val="single" w:sz="5" w:space="0" w:color="000000"/>
              <w:right w:val="nil"/>
            </w:tcBorders>
            <w:tcMar>
              <w:top w:w="40" w:type="dxa"/>
              <w:left w:w="80" w:type="dxa"/>
              <w:bottom w:w="40" w:type="dxa"/>
              <w:right w:w="80" w:type="dxa"/>
            </w:tcMar>
          </w:tcPr>
          <w:p w14:paraId="10BA4C8E" w14:textId="77777777" w:rsidR="005F502F" w:rsidRDefault="00000000">
            <w:pPr>
              <w:spacing w:line="240" w:lineRule="auto"/>
              <w:jc w:val="right"/>
              <w:rPr>
                <w:sz w:val="20"/>
                <w:szCs w:val="20"/>
              </w:rPr>
            </w:pPr>
            <w:r>
              <w:rPr>
                <w:sz w:val="20"/>
                <w:szCs w:val="20"/>
              </w:rPr>
              <w:t>99,430</w:t>
            </w:r>
          </w:p>
        </w:tc>
        <w:tc>
          <w:tcPr>
            <w:tcW w:w="1410" w:type="dxa"/>
            <w:tcBorders>
              <w:top w:val="nil"/>
              <w:left w:val="nil"/>
              <w:bottom w:val="single" w:sz="5" w:space="0" w:color="000000"/>
              <w:right w:val="nil"/>
            </w:tcBorders>
            <w:tcMar>
              <w:top w:w="40" w:type="dxa"/>
              <w:left w:w="80" w:type="dxa"/>
              <w:bottom w:w="40" w:type="dxa"/>
              <w:right w:w="80" w:type="dxa"/>
            </w:tcMar>
          </w:tcPr>
          <w:p w14:paraId="561791D1" w14:textId="77777777" w:rsidR="005F502F" w:rsidRDefault="00000000">
            <w:pPr>
              <w:spacing w:line="240" w:lineRule="auto"/>
              <w:jc w:val="right"/>
              <w:rPr>
                <w:sz w:val="20"/>
                <w:szCs w:val="20"/>
              </w:rPr>
            </w:pPr>
            <w:r>
              <w:rPr>
                <w:sz w:val="20"/>
                <w:szCs w:val="20"/>
              </w:rPr>
              <w:t>0,5710</w:t>
            </w:r>
          </w:p>
        </w:tc>
      </w:tr>
    </w:tbl>
    <w:p w14:paraId="36900417" w14:textId="77777777" w:rsidR="005F502F" w:rsidRDefault="00000000">
      <w:pPr>
        <w:spacing w:before="120" w:after="360"/>
        <w:rPr>
          <w:sz w:val="20"/>
          <w:szCs w:val="20"/>
        </w:rPr>
      </w:pPr>
      <w:r>
        <w:rPr>
          <w:sz w:val="20"/>
          <w:szCs w:val="20"/>
        </w:rPr>
        <w:t>Fonte: elaborado pelo autor a partir dos Dados Abertos do CNPJ, Receita Federal do Brasil, competência 2026-08 (execução com scripts).</w:t>
      </w:r>
    </w:p>
    <w:p>
      <w:pPr>
        <w:spacing w:line="360" w:lineRule="auto"/>
        <w:ind w:firstLine="700"/>
        <w:jc w:val="both"/>
        <w:rPr>
          <w:sz w:val="24"/>
          <w:szCs w:val="24"/>
        </w:rPr>
      </w:pPr>
      <w:r>
        <w:rPr>
          <w:sz w:val="24"/>
          <w:szCs w:val="24"/>
        </w:rPr>
        <w:t xml:space="preserve">A segunda correção declarou a indefinição da razão entre oferta e demanda nos elos com denominador nulo, em vez de apresentar um valor sem significado; a terceira passou a ler o alcance geográfico por percentuais e percentis, porque a mediana do índice era a mesma em todas as seções; e a quarta alinhou a segmentação por agrupamento ao truncamento de escores do ICCI. Cada correção aplica um princípio da seção 2.5: indicadores comparados partem do mesmo universo, razões com denominador nulo são indefinidas, distribuições concentradas em um único valor exigem medidas de posição robustas e o agrupamento deve receber as variáveis com o mesmo tratamento do índice que pretende segmentar.</w:t>
      </w:r>
    </w:p>
    <w:p w14:paraId="550C435E" w14:textId="77777777" w:rsidR="005F502F" w:rsidRDefault="00000000">
      <w:pPr>
        <w:pStyle w:val="Heading2"/>
        <w:keepNext w:val="0"/>
        <w:keepLines w:val="0"/>
        <w:spacing w:before="360" w:after="120"/>
        <w:jc w:val="both"/>
      </w:pPr>
      <w:bookmarkStart w:id="35" w:name="_Toc243351792"/>
      <w:r>
        <w:t>4.5 Aplicação do protocolo de verificação</w:t>
      </w:r>
      <w:bookmarkEnd w:id="35"/>
    </w:p>
    <w:p>
      <w:pPr>
        <w:spacing w:line="360" w:lineRule="auto"/>
        <w:ind w:firstLine="700"/>
        <w:jc w:val="both"/>
        <w:rPr>
          <w:sz w:val="24"/>
          <w:szCs w:val="24"/>
        </w:rPr>
      </w:pPr>
      <w:r>
        <w:rPr>
          <w:sz w:val="24"/>
          <w:szCs w:val="24"/>
        </w:rPr>
        <w:t xml:space="preserve">O protocolo da seção 3.6 mostrou que os scripts reduzem, mas não dispensam, a intervenção humana. Dois obstáculos do Quadro 2 exigiram decisões fora do código original: a mudança de endereço da fonte, com autenticação não prevista, e a interrupção de rede, resolvida por um mecanismo externo de retomada. O terceiro, os bytes fora da codificação declarada, teve a causa isolada por eliminação, com as hipóteses alternativas de codificação descartadas antes de se atribuir o defeito à fonte, e a correção registrada byte a byte em trilha de auditoria. A revisão metodológica originou as quatro correções da seção 4.4, todas identificadas pela leitura crítica do pesquisador e aceitas apenas após recálculo. A conferência cruzada entre os produtos das duas execuções, feita depois de ambas concluídas, completou a verificação (seção 5.4).</w:t>
      </w:r>
    </w:p>
    <w:p w14:paraId="2CFFF77C" w14:textId="77777777" w:rsidR="005F502F" w:rsidRDefault="00000000">
      <w:pPr>
        <w:pStyle w:val="Heading1"/>
        <w:keepNext w:val="0"/>
        <w:keepLines w:val="0"/>
        <w:pageBreakBefore w:val="0"/>
        <w:spacing w:before="0" w:after="120"/>
        <w:jc w:val="both"/>
      </w:pPr>
      <w:bookmarkStart w:id="37" w:name="_Toc243351793"/>
      <w:r>
        <w:lastRenderedPageBreak/>
        <w:t>5 Resultados e discussão</w:t>
      </w:r>
      <w:bookmarkEnd w:id="37"/>
    </w:p>
    <w:p>
      <w:pPr>
        <w:spacing w:line="360" w:lineRule="auto"/>
        <w:ind w:firstLine="700"/>
        <w:jc w:val="both"/>
        <w:rPr>
          <w:sz w:val="24"/>
          <w:szCs w:val="24"/>
        </w:rPr>
      </w:pPr>
      <w:r>
        <w:rPr>
          <w:sz w:val="24"/>
          <w:szCs w:val="24"/>
        </w:rPr>
        <w:t xml:space="preserve">Este capítulo apresenta os resultados das três pesquisas da seção 3.3. Cada pesquisa foi conduzida duas vezes sobre a mesma base: sem roteiro, com o assistente de inteligência artificial recebendo apenas a pergunta de pesquisa, e com os scripts e as instruções da seção 3.5, nas condições da seção 4.4. Os produtos da primeira são painéis com textos de resposta; os da segunda, relatórios com tabelas e gráficos. As seções 5.1 a 5.3 seguem a mesma ordem, com os resultados da execução sem roteiro, os da execução com scripts e a comparação entre ambas, e a seção 5.4 integra as três pesquisas. Os valores são citados como constam nos produtos e referem-se aos 1.042.405 estabelecimentos ativos, salvo indicação em contrário. As subseções de cada execução descrevem o que ela produziu; a análise do autor está nas subseções de comparação, na seção 5.4 e nos recálculos feitos diretamente na base, identificados como recalculados pelo autor. As figuras da execução sem roteiro foram redesenhadas pelo autor a partir dos dados dos painéis, cujas escalas de cor estavam invertidas no lado negativo (seção 5.4.3), e as ilustrações seguem um critério único: permanecem no corpo as tabelas comparativas, uma ilustração de cada execução por pesquisa, sobre o mesmo tema, e as verificações do autor; as demais tabelas e figuras de cada execução estão no Apêndice D.</w:t>
      </w:r>
    </w:p>
    <w:p w14:paraId="54F5712D" w14:textId="77777777" w:rsidR="005F502F" w:rsidRDefault="00000000">
      <w:pPr>
        <w:pStyle w:val="Heading2"/>
        <w:keepNext w:val="0"/>
        <w:keepLines w:val="0"/>
        <w:spacing w:before="360" w:after="120"/>
        <w:jc w:val="both"/>
      </w:pPr>
      <w:bookmarkStart w:id="38" w:name="_Toc243351794"/>
      <w:r>
        <w:t>5.1 Pesquisa 1: dimensão comercial</w:t>
      </w:r>
      <w:bookmarkEnd w:id="38"/>
    </w:p>
    <w:p>
      <w:pPr>
        <w:spacing w:line="360" w:lineRule="auto"/>
        <w:ind w:firstLine="700"/>
        <w:jc w:val="both"/>
        <w:rPr>
          <w:sz w:val="24"/>
          <w:szCs w:val="24"/>
        </w:rPr>
      </w:pPr>
      <w:r>
        <w:rPr>
          <w:sz w:val="24"/>
          <w:szCs w:val="24"/>
        </w:rPr>
        <w:t xml:space="preserve">A Pesquisa 1 investiga como se distribuem os públicos de compra e venda entre as empresas do município. As duas execuções classificaram todos os estabelecimentos ativos pelo público a que se dirigem, com taxonomias construídas de forma independente.</w:t>
      </w:r>
    </w:p>
    <w:p w14:paraId="154BECED" w14:textId="77777777" w:rsidR="005F502F" w:rsidRDefault="00000000">
      <w:pPr>
        <w:pStyle w:val="Heading3"/>
        <w:keepNext w:val="0"/>
        <w:keepLines w:val="0"/>
        <w:spacing w:before="240" w:after="120" w:line="360" w:lineRule="auto"/>
        <w:jc w:val="both"/>
        <w:rPr>
          <w:b/>
          <w:bCs/>
          <w:i/>
          <w:iCs/>
          <w:color w:val="000000"/>
          <w:sz w:val="24"/>
          <w:szCs w:val="24"/>
        </w:rPr>
      </w:pPr>
      <w:bookmarkStart w:id="39" w:name="_Toc243351795"/>
      <w:r>
        <w:rPr>
          <w:b/>
          <w:bCs/>
          <w:i/>
          <w:iCs/>
          <w:color w:val="000000"/>
          <w:sz w:val="24"/>
          <w:szCs w:val="24"/>
        </w:rPr>
        <w:t>5.1.1 Execução sem roteiro</w:t>
      </w:r>
      <w:bookmarkEnd w:id="39"/>
    </w:p>
    <w:p>
      <w:pPr>
        <w:spacing w:line="360" w:lineRule="auto"/>
        <w:ind w:firstLine="700"/>
        <w:jc w:val="both"/>
        <w:rPr>
          <w:sz w:val="24"/>
          <w:szCs w:val="24"/>
        </w:rPr>
      </w:pPr>
      <w:r>
        <w:rPr>
          <w:sz w:val="24"/>
          <w:szCs w:val="24"/>
        </w:rPr>
        <w:t xml:space="preserve">O painel classifica os estabelecimentos por uma taxonomia própria com duas dimensões: o público de venda, a quem a atividade se dirige, e o perfil de compra, de que tipo de fornecedor ela depende. A classificação parte da divisão da CNAE e é corrigida por códigos mais específicos quando a divisão é heterogênea, como no fornecimento de alimentos para empresas (grupo 5620, B2B em uma divisão B2C) ou nos condomínios (grupo 8112, associativos). Para entes institucionais, prevalece a natureza jurídica: órgãos públicos são governo, entidades sem fins lucrativos são associativas e fundos de investimento, consórcios e sociedades em conta de participação são patrimoniais. Os 403 estabelecimentos com atividade não informada ficam fora dos denominadores, e o mapa da taxonomia, com os 1.334 códigos de atividade da base, acompanha o painel, o que permite auditá-la.</w:t>
      </w:r>
    </w:p>
    <w:p>
      <w:pPr>
        <w:spacing w:line="360" w:lineRule="auto"/>
        <w:ind w:firstLine="700"/>
        <w:jc w:val="both"/>
        <w:rPr>
          <w:sz w:val="24"/>
          <w:szCs w:val="24"/>
        </w:rPr>
      </w:pPr>
      <w:r>
        <w:rPr>
          <w:sz w:val="24"/>
          <w:szCs w:val="24"/>
        </w:rPr>
        <w:t xml:space="preserve">Pelo público de venda (Tabela 2), 44,4% dos estabelecimentos classificados se dirigem ao consumidor final, 34,4% somente a outras organizações e 12,6% aos dois públicos; os 8,5% restantes não têm público comercial: associativos e condomínios (4,8%), veículos patrimoniais, como fundos e holdings (3,4%), e entes públicos (0,26%). O índice de orientação de venda, (B2C − B2B) ÷ (B2C + B2B + misto), vale +0,109, inclinação estreita ao consumo final, e decresce com o porte, de +0,127 nas microempresas para +0,044 nas de pequeno porte e −0,026 nas demais; filiais (+0,273) e MEI (+0,159) estão entre os segmentos mais voltados ao consumo, e os estabelecimentos com cinco ou mais atividades secundárias, os mais voltados a empresas (−0,089) (Figura 4, no Apêndice D).</w:t>
      </w:r>
    </w:p>
    <w:p w14:paraId="482363B1" w14:textId="77777777" w:rsidR="005F502F" w:rsidRDefault="00000000">
      <w:pPr>
        <w:spacing w:before="360" w:after="120"/>
        <w:rPr>
          <w:b/>
          <w:bCs/>
          <w:sz w:val="20"/>
          <w:szCs w:val="20"/>
        </w:rPr>
      </w:pPr>
      <w:r>
        <w:rPr>
          <w:b/>
          <w:bCs/>
          <w:sz w:val="20"/>
          <w:szCs w:val="20"/>
        </w:rPr>
        <w:t>Tabela 2 – Estabelecimentos ativos por público de venda (execução sem roteiro)</w:t>
      </w:r>
    </w:p>
    <w:tbl>
      <w:tblPr>
        <w:tblStyle w:val="a6"/>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40"/>
        <w:gridCol w:w="3420"/>
        <w:gridCol w:w="1860"/>
        <w:gridCol w:w="885"/>
      </w:tblGrid>
      <w:tr w:rsidR="005F502F" w14:paraId="3C7087F7" w14:textId="77777777">
        <w:trPr>
          <w:trHeight w:val="285"/>
        </w:trPr>
        <w:tc>
          <w:tcPr>
            <w:tcW w:w="2640" w:type="dxa"/>
            <w:tcBorders>
              <w:top w:val="single" w:sz="5" w:space="0" w:color="000000"/>
              <w:left w:val="nil"/>
              <w:bottom w:val="single" w:sz="5" w:space="0" w:color="000000"/>
              <w:right w:val="nil"/>
            </w:tcBorders>
            <w:tcMar>
              <w:top w:w="40" w:type="dxa"/>
              <w:left w:w="80" w:type="dxa"/>
              <w:bottom w:w="40" w:type="dxa"/>
              <w:right w:w="80" w:type="dxa"/>
            </w:tcMar>
          </w:tcPr>
          <w:p w14:paraId="10B45319" w14:textId="77777777" w:rsidR="005F502F" w:rsidRDefault="00000000">
            <w:pPr>
              <w:spacing w:line="240" w:lineRule="auto"/>
              <w:rPr>
                <w:b/>
                <w:bCs/>
                <w:sz w:val="20"/>
                <w:szCs w:val="20"/>
              </w:rPr>
            </w:pPr>
            <w:r>
              <w:rPr>
                <w:b/>
                <w:bCs/>
                <w:sz w:val="20"/>
                <w:szCs w:val="20"/>
              </w:rPr>
              <w:t>Público de venda</w:t>
            </w:r>
          </w:p>
        </w:tc>
        <w:tc>
          <w:tcPr>
            <w:tcW w:w="3420" w:type="dxa"/>
            <w:tcBorders>
              <w:top w:val="single" w:sz="5" w:space="0" w:color="000000"/>
              <w:left w:val="nil"/>
              <w:bottom w:val="single" w:sz="5" w:space="0" w:color="000000"/>
              <w:right w:val="nil"/>
            </w:tcBorders>
            <w:tcMar>
              <w:top w:w="40" w:type="dxa"/>
              <w:left w:w="80" w:type="dxa"/>
              <w:bottom w:w="40" w:type="dxa"/>
              <w:right w:w="80" w:type="dxa"/>
            </w:tcMar>
          </w:tcPr>
          <w:p w14:paraId="70E4A71E" w14:textId="77777777" w:rsidR="005F502F" w:rsidRDefault="00000000">
            <w:pPr>
              <w:spacing w:line="240" w:lineRule="auto"/>
              <w:rPr>
                <w:b/>
                <w:bCs/>
                <w:sz w:val="20"/>
                <w:szCs w:val="20"/>
              </w:rPr>
            </w:pPr>
            <w:r>
              <w:rPr>
                <w:b/>
                <w:bCs/>
                <w:sz w:val="20"/>
                <w:szCs w:val="20"/>
              </w:rPr>
              <w:t>Atividade mais frequente</w:t>
            </w:r>
          </w:p>
        </w:tc>
        <w:tc>
          <w:tcPr>
            <w:tcW w:w="1860" w:type="dxa"/>
            <w:tcBorders>
              <w:top w:val="single" w:sz="5" w:space="0" w:color="000000"/>
              <w:left w:val="nil"/>
              <w:bottom w:val="single" w:sz="5" w:space="0" w:color="000000"/>
              <w:right w:val="nil"/>
            </w:tcBorders>
            <w:tcMar>
              <w:top w:w="40" w:type="dxa"/>
              <w:left w:w="80" w:type="dxa"/>
              <w:bottom w:w="40" w:type="dxa"/>
              <w:right w:w="80" w:type="dxa"/>
            </w:tcMar>
          </w:tcPr>
          <w:p w14:paraId="0EEC1D37" w14:textId="77777777" w:rsidR="005F502F" w:rsidRDefault="00000000">
            <w:pPr>
              <w:spacing w:line="240" w:lineRule="auto"/>
              <w:jc w:val="center"/>
              <w:rPr>
                <w:b/>
                <w:bCs/>
                <w:sz w:val="20"/>
                <w:szCs w:val="20"/>
              </w:rPr>
            </w:pPr>
            <w:r>
              <w:rPr>
                <w:b/>
                <w:bCs/>
                <w:sz w:val="20"/>
                <w:szCs w:val="20"/>
              </w:rPr>
              <w:t>Estabelecimentos</w:t>
            </w:r>
          </w:p>
        </w:tc>
        <w:tc>
          <w:tcPr>
            <w:tcW w:w="885" w:type="dxa"/>
            <w:tcBorders>
              <w:top w:val="single" w:sz="5" w:space="0" w:color="000000"/>
              <w:left w:val="nil"/>
              <w:bottom w:val="single" w:sz="5" w:space="0" w:color="000000"/>
              <w:right w:val="nil"/>
            </w:tcBorders>
            <w:tcMar>
              <w:top w:w="40" w:type="dxa"/>
              <w:left w:w="80" w:type="dxa"/>
              <w:bottom w:w="40" w:type="dxa"/>
              <w:right w:w="80" w:type="dxa"/>
            </w:tcMar>
          </w:tcPr>
          <w:p w14:paraId="13298F70" w14:textId="77777777" w:rsidR="005F502F" w:rsidRDefault="00000000">
            <w:pPr>
              <w:spacing w:line="240" w:lineRule="auto"/>
              <w:jc w:val="center"/>
              <w:rPr>
                <w:b/>
                <w:bCs/>
                <w:sz w:val="20"/>
                <w:szCs w:val="20"/>
              </w:rPr>
            </w:pPr>
            <w:r>
              <w:rPr>
                <w:b/>
                <w:bCs/>
                <w:sz w:val="20"/>
                <w:szCs w:val="20"/>
              </w:rPr>
              <w:t>%</w:t>
            </w:r>
          </w:p>
        </w:tc>
      </w:tr>
      <w:tr w:rsidR="005F502F" w14:paraId="37DA38EC" w14:textId="77777777">
        <w:trPr>
          <w:trHeight w:val="480"/>
        </w:trPr>
        <w:tc>
          <w:tcPr>
            <w:tcW w:w="2640" w:type="dxa"/>
            <w:tcBorders>
              <w:top w:val="nil"/>
              <w:left w:val="nil"/>
              <w:bottom w:val="nil"/>
              <w:right w:val="nil"/>
            </w:tcBorders>
            <w:tcMar>
              <w:top w:w="40" w:type="dxa"/>
              <w:left w:w="80" w:type="dxa"/>
              <w:bottom w:w="40" w:type="dxa"/>
              <w:right w:w="80" w:type="dxa"/>
            </w:tcMar>
          </w:tcPr>
          <w:p w14:paraId="441CE51F" w14:textId="77777777" w:rsidR="005F502F" w:rsidRDefault="00000000">
            <w:pPr>
              <w:spacing w:line="240" w:lineRule="auto"/>
              <w:rPr>
                <w:sz w:val="20"/>
                <w:szCs w:val="20"/>
              </w:rPr>
            </w:pPr>
            <w:r>
              <w:rPr>
                <w:sz w:val="20"/>
                <w:szCs w:val="20"/>
              </w:rPr>
              <w:t>Consumidor final e famílias (B2C)</w:t>
            </w:r>
          </w:p>
        </w:tc>
        <w:tc>
          <w:tcPr>
            <w:tcW w:w="3420" w:type="dxa"/>
            <w:tcBorders>
              <w:top w:val="nil"/>
              <w:left w:val="nil"/>
              <w:bottom w:val="nil"/>
              <w:right w:val="nil"/>
            </w:tcBorders>
            <w:tcMar>
              <w:top w:w="40" w:type="dxa"/>
              <w:left w:w="80" w:type="dxa"/>
              <w:bottom w:w="40" w:type="dxa"/>
              <w:right w:w="80" w:type="dxa"/>
            </w:tcMar>
          </w:tcPr>
          <w:p w14:paraId="238EC0A9" w14:textId="77777777" w:rsidR="005F502F" w:rsidRDefault="00000000">
            <w:pPr>
              <w:spacing w:line="240" w:lineRule="auto"/>
              <w:rPr>
                <w:sz w:val="20"/>
                <w:szCs w:val="20"/>
              </w:rPr>
            </w:pPr>
            <w:r>
              <w:rPr>
                <w:sz w:val="20"/>
                <w:szCs w:val="20"/>
              </w:rPr>
              <w:t>Cabeleireiros, manicure e pedicure</w:t>
            </w:r>
          </w:p>
        </w:tc>
        <w:tc>
          <w:tcPr>
            <w:tcW w:w="1860" w:type="dxa"/>
            <w:tcBorders>
              <w:top w:val="nil"/>
              <w:left w:val="nil"/>
              <w:bottom w:val="nil"/>
              <w:right w:val="nil"/>
            </w:tcBorders>
            <w:tcMar>
              <w:top w:w="40" w:type="dxa"/>
              <w:left w:w="80" w:type="dxa"/>
              <w:bottom w:w="40" w:type="dxa"/>
              <w:right w:w="80" w:type="dxa"/>
            </w:tcMar>
          </w:tcPr>
          <w:p w14:paraId="3681EA89" w14:textId="77777777" w:rsidR="005F502F" w:rsidRDefault="00000000">
            <w:pPr>
              <w:spacing w:line="240" w:lineRule="auto"/>
              <w:jc w:val="right"/>
              <w:rPr>
                <w:sz w:val="20"/>
                <w:szCs w:val="20"/>
              </w:rPr>
            </w:pPr>
            <w:r>
              <w:rPr>
                <w:sz w:val="20"/>
                <w:szCs w:val="20"/>
              </w:rPr>
              <w:t>462.785</w:t>
            </w:r>
          </w:p>
        </w:tc>
        <w:tc>
          <w:tcPr>
            <w:tcW w:w="885" w:type="dxa"/>
            <w:tcBorders>
              <w:top w:val="nil"/>
              <w:left w:val="nil"/>
              <w:bottom w:val="nil"/>
              <w:right w:val="nil"/>
            </w:tcBorders>
            <w:tcMar>
              <w:top w:w="40" w:type="dxa"/>
              <w:left w:w="80" w:type="dxa"/>
              <w:bottom w:w="40" w:type="dxa"/>
              <w:right w:w="80" w:type="dxa"/>
            </w:tcMar>
          </w:tcPr>
          <w:p w14:paraId="310F6D20" w14:textId="77777777" w:rsidR="005F502F" w:rsidRDefault="00000000">
            <w:pPr>
              <w:spacing w:line="240" w:lineRule="auto"/>
              <w:jc w:val="right"/>
              <w:rPr>
                <w:sz w:val="20"/>
                <w:szCs w:val="20"/>
              </w:rPr>
            </w:pPr>
            <w:r>
              <w:rPr>
                <w:sz w:val="20"/>
                <w:szCs w:val="20"/>
              </w:rPr>
              <w:t>44,4</w:t>
            </w:r>
          </w:p>
        </w:tc>
      </w:tr>
      <w:tr w:rsidR="005F502F" w14:paraId="1699D619" w14:textId="77777777">
        <w:trPr>
          <w:trHeight w:val="480"/>
        </w:trPr>
        <w:tc>
          <w:tcPr>
            <w:tcW w:w="2640" w:type="dxa"/>
            <w:tcBorders>
              <w:top w:val="nil"/>
              <w:left w:val="nil"/>
              <w:bottom w:val="nil"/>
              <w:right w:val="nil"/>
            </w:tcBorders>
            <w:tcMar>
              <w:top w:w="40" w:type="dxa"/>
              <w:left w:w="80" w:type="dxa"/>
              <w:bottom w:w="40" w:type="dxa"/>
              <w:right w:w="80" w:type="dxa"/>
            </w:tcMar>
          </w:tcPr>
          <w:p w14:paraId="49C67679" w14:textId="77777777" w:rsidR="005F502F" w:rsidRDefault="00000000">
            <w:pPr>
              <w:spacing w:line="240" w:lineRule="auto"/>
              <w:rPr>
                <w:sz w:val="20"/>
                <w:szCs w:val="20"/>
              </w:rPr>
            </w:pPr>
            <w:r>
              <w:rPr>
                <w:sz w:val="20"/>
                <w:szCs w:val="20"/>
              </w:rPr>
              <w:t>Empresas e organizações (B2B)</w:t>
            </w:r>
          </w:p>
        </w:tc>
        <w:tc>
          <w:tcPr>
            <w:tcW w:w="3420" w:type="dxa"/>
            <w:tcBorders>
              <w:top w:val="nil"/>
              <w:left w:val="nil"/>
              <w:bottom w:val="nil"/>
              <w:right w:val="nil"/>
            </w:tcBorders>
            <w:tcMar>
              <w:top w:w="40" w:type="dxa"/>
              <w:left w:w="80" w:type="dxa"/>
              <w:bottom w:w="40" w:type="dxa"/>
              <w:right w:w="80" w:type="dxa"/>
            </w:tcMar>
          </w:tcPr>
          <w:p w14:paraId="5DBBD766" w14:textId="77777777" w:rsidR="005F502F" w:rsidRDefault="00000000">
            <w:pPr>
              <w:spacing w:line="240" w:lineRule="auto"/>
              <w:rPr>
                <w:sz w:val="20"/>
                <w:szCs w:val="20"/>
              </w:rPr>
            </w:pPr>
            <w:r>
              <w:rPr>
                <w:sz w:val="20"/>
                <w:szCs w:val="20"/>
              </w:rPr>
              <w:t>Promoção de vendas</w:t>
            </w:r>
          </w:p>
        </w:tc>
        <w:tc>
          <w:tcPr>
            <w:tcW w:w="1860" w:type="dxa"/>
            <w:tcBorders>
              <w:top w:val="nil"/>
              <w:left w:val="nil"/>
              <w:bottom w:val="nil"/>
              <w:right w:val="nil"/>
            </w:tcBorders>
            <w:tcMar>
              <w:top w:w="40" w:type="dxa"/>
              <w:left w:w="80" w:type="dxa"/>
              <w:bottom w:w="40" w:type="dxa"/>
              <w:right w:w="80" w:type="dxa"/>
            </w:tcMar>
          </w:tcPr>
          <w:p w14:paraId="0A433CEC" w14:textId="77777777" w:rsidR="005F502F" w:rsidRDefault="00000000">
            <w:pPr>
              <w:spacing w:line="240" w:lineRule="auto"/>
              <w:jc w:val="right"/>
              <w:rPr>
                <w:sz w:val="20"/>
                <w:szCs w:val="20"/>
              </w:rPr>
            </w:pPr>
            <w:r>
              <w:rPr>
                <w:sz w:val="20"/>
                <w:szCs w:val="20"/>
              </w:rPr>
              <w:t>358.963</w:t>
            </w:r>
          </w:p>
        </w:tc>
        <w:tc>
          <w:tcPr>
            <w:tcW w:w="885" w:type="dxa"/>
            <w:tcBorders>
              <w:top w:val="nil"/>
              <w:left w:val="nil"/>
              <w:bottom w:val="nil"/>
              <w:right w:val="nil"/>
            </w:tcBorders>
            <w:tcMar>
              <w:top w:w="40" w:type="dxa"/>
              <w:left w:w="80" w:type="dxa"/>
              <w:bottom w:w="40" w:type="dxa"/>
              <w:right w:w="80" w:type="dxa"/>
            </w:tcMar>
          </w:tcPr>
          <w:p w14:paraId="5084ED8B" w14:textId="77777777" w:rsidR="005F502F" w:rsidRDefault="00000000">
            <w:pPr>
              <w:spacing w:line="240" w:lineRule="auto"/>
              <w:jc w:val="right"/>
              <w:rPr>
                <w:sz w:val="20"/>
                <w:szCs w:val="20"/>
              </w:rPr>
            </w:pPr>
            <w:r>
              <w:rPr>
                <w:sz w:val="20"/>
                <w:szCs w:val="20"/>
              </w:rPr>
              <w:t>34,4</w:t>
            </w:r>
          </w:p>
        </w:tc>
      </w:tr>
      <w:tr w:rsidR="005F502F" w14:paraId="41422431" w14:textId="77777777">
        <w:trPr>
          <w:trHeight w:val="480"/>
        </w:trPr>
        <w:tc>
          <w:tcPr>
            <w:tcW w:w="2640" w:type="dxa"/>
            <w:tcBorders>
              <w:top w:val="nil"/>
              <w:left w:val="nil"/>
              <w:bottom w:val="nil"/>
              <w:right w:val="nil"/>
            </w:tcBorders>
            <w:tcMar>
              <w:top w:w="40" w:type="dxa"/>
              <w:left w:w="80" w:type="dxa"/>
              <w:bottom w:w="40" w:type="dxa"/>
              <w:right w:w="80" w:type="dxa"/>
            </w:tcMar>
          </w:tcPr>
          <w:p w14:paraId="26B74670" w14:textId="77777777" w:rsidR="005F502F" w:rsidRDefault="00000000">
            <w:pPr>
              <w:spacing w:line="240" w:lineRule="auto"/>
              <w:rPr>
                <w:sz w:val="20"/>
                <w:szCs w:val="20"/>
              </w:rPr>
            </w:pPr>
            <w:r>
              <w:rPr>
                <w:sz w:val="20"/>
                <w:szCs w:val="20"/>
              </w:rPr>
              <w:t>Misto (famílias e empresas)</w:t>
            </w:r>
          </w:p>
        </w:tc>
        <w:tc>
          <w:tcPr>
            <w:tcW w:w="3420" w:type="dxa"/>
            <w:tcBorders>
              <w:top w:val="nil"/>
              <w:left w:val="nil"/>
              <w:bottom w:val="nil"/>
              <w:right w:val="nil"/>
            </w:tcBorders>
            <w:tcMar>
              <w:top w:w="40" w:type="dxa"/>
              <w:left w:w="80" w:type="dxa"/>
              <w:bottom w:w="40" w:type="dxa"/>
              <w:right w:w="80" w:type="dxa"/>
            </w:tcMar>
          </w:tcPr>
          <w:p w14:paraId="601609DB" w14:textId="77777777" w:rsidR="005F502F" w:rsidRDefault="00000000">
            <w:pPr>
              <w:spacing w:line="240" w:lineRule="auto"/>
              <w:rPr>
                <w:sz w:val="20"/>
                <w:szCs w:val="20"/>
              </w:rPr>
            </w:pPr>
            <w:r>
              <w:rPr>
                <w:sz w:val="20"/>
                <w:szCs w:val="20"/>
              </w:rPr>
              <w:t>Treinamento em desenvolvimento profissional e gerencial</w:t>
            </w:r>
          </w:p>
        </w:tc>
        <w:tc>
          <w:tcPr>
            <w:tcW w:w="1860" w:type="dxa"/>
            <w:tcBorders>
              <w:top w:val="nil"/>
              <w:left w:val="nil"/>
              <w:bottom w:val="nil"/>
              <w:right w:val="nil"/>
            </w:tcBorders>
            <w:tcMar>
              <w:top w:w="40" w:type="dxa"/>
              <w:left w:w="80" w:type="dxa"/>
              <w:bottom w:w="40" w:type="dxa"/>
              <w:right w:w="80" w:type="dxa"/>
            </w:tcMar>
          </w:tcPr>
          <w:p w14:paraId="4885083A" w14:textId="77777777" w:rsidR="005F502F" w:rsidRDefault="00000000">
            <w:pPr>
              <w:spacing w:line="240" w:lineRule="auto"/>
              <w:jc w:val="right"/>
              <w:rPr>
                <w:sz w:val="20"/>
                <w:szCs w:val="20"/>
              </w:rPr>
            </w:pPr>
            <w:r>
              <w:rPr>
                <w:sz w:val="20"/>
                <w:szCs w:val="20"/>
              </w:rPr>
              <w:t>131.297</w:t>
            </w:r>
          </w:p>
        </w:tc>
        <w:tc>
          <w:tcPr>
            <w:tcW w:w="885" w:type="dxa"/>
            <w:tcBorders>
              <w:top w:val="nil"/>
              <w:left w:val="nil"/>
              <w:bottom w:val="nil"/>
              <w:right w:val="nil"/>
            </w:tcBorders>
            <w:tcMar>
              <w:top w:w="40" w:type="dxa"/>
              <w:left w:w="80" w:type="dxa"/>
              <w:bottom w:w="40" w:type="dxa"/>
              <w:right w:w="80" w:type="dxa"/>
            </w:tcMar>
          </w:tcPr>
          <w:p w14:paraId="3299619A" w14:textId="77777777" w:rsidR="005F502F" w:rsidRDefault="00000000">
            <w:pPr>
              <w:spacing w:line="240" w:lineRule="auto"/>
              <w:jc w:val="right"/>
              <w:rPr>
                <w:sz w:val="20"/>
                <w:szCs w:val="20"/>
              </w:rPr>
            </w:pPr>
            <w:r>
              <w:rPr>
                <w:sz w:val="20"/>
                <w:szCs w:val="20"/>
              </w:rPr>
              <w:t>12,6</w:t>
            </w:r>
          </w:p>
        </w:tc>
      </w:tr>
      <w:tr w:rsidR="005F502F" w14:paraId="19802D53" w14:textId="77777777">
        <w:trPr>
          <w:trHeight w:val="480"/>
        </w:trPr>
        <w:tc>
          <w:tcPr>
            <w:tcW w:w="2640" w:type="dxa"/>
            <w:tcBorders>
              <w:top w:val="nil"/>
              <w:left w:val="nil"/>
              <w:bottom w:val="nil"/>
              <w:right w:val="nil"/>
            </w:tcBorders>
            <w:tcMar>
              <w:top w:w="40" w:type="dxa"/>
              <w:left w:w="80" w:type="dxa"/>
              <w:bottom w:w="40" w:type="dxa"/>
              <w:right w:w="80" w:type="dxa"/>
            </w:tcMar>
          </w:tcPr>
          <w:p w14:paraId="21733E13" w14:textId="77777777" w:rsidR="005F502F" w:rsidRDefault="00000000">
            <w:pPr>
              <w:spacing w:line="240" w:lineRule="auto"/>
              <w:rPr>
                <w:sz w:val="20"/>
                <w:szCs w:val="20"/>
              </w:rPr>
            </w:pPr>
            <w:r>
              <w:rPr>
                <w:sz w:val="20"/>
                <w:szCs w:val="20"/>
              </w:rPr>
              <w:t>Associados, membros e condôminos</w:t>
            </w:r>
          </w:p>
        </w:tc>
        <w:tc>
          <w:tcPr>
            <w:tcW w:w="3420" w:type="dxa"/>
            <w:tcBorders>
              <w:top w:val="nil"/>
              <w:left w:val="nil"/>
              <w:bottom w:val="nil"/>
              <w:right w:val="nil"/>
            </w:tcBorders>
            <w:tcMar>
              <w:top w:w="40" w:type="dxa"/>
              <w:left w:w="80" w:type="dxa"/>
              <w:bottom w:w="40" w:type="dxa"/>
              <w:right w:w="80" w:type="dxa"/>
            </w:tcMar>
          </w:tcPr>
          <w:p w14:paraId="5D21234F" w14:textId="77777777" w:rsidR="005F502F" w:rsidRDefault="00000000">
            <w:pPr>
              <w:spacing w:line="240" w:lineRule="auto"/>
              <w:rPr>
                <w:sz w:val="20"/>
                <w:szCs w:val="20"/>
              </w:rPr>
            </w:pPr>
            <w:r>
              <w:rPr>
                <w:sz w:val="20"/>
                <w:szCs w:val="20"/>
              </w:rPr>
              <w:t>Condomínios prediais</w:t>
            </w:r>
          </w:p>
        </w:tc>
        <w:tc>
          <w:tcPr>
            <w:tcW w:w="1860" w:type="dxa"/>
            <w:tcBorders>
              <w:top w:val="nil"/>
              <w:left w:val="nil"/>
              <w:bottom w:val="nil"/>
              <w:right w:val="nil"/>
            </w:tcBorders>
            <w:tcMar>
              <w:top w:w="40" w:type="dxa"/>
              <w:left w:w="80" w:type="dxa"/>
              <w:bottom w:w="40" w:type="dxa"/>
              <w:right w:w="80" w:type="dxa"/>
            </w:tcMar>
          </w:tcPr>
          <w:p w14:paraId="5B5487AE" w14:textId="77777777" w:rsidR="005F502F" w:rsidRDefault="00000000">
            <w:pPr>
              <w:spacing w:line="240" w:lineRule="auto"/>
              <w:jc w:val="right"/>
              <w:rPr>
                <w:sz w:val="20"/>
                <w:szCs w:val="20"/>
              </w:rPr>
            </w:pPr>
            <w:r>
              <w:rPr>
                <w:sz w:val="20"/>
                <w:szCs w:val="20"/>
              </w:rPr>
              <w:t>50.406</w:t>
            </w:r>
          </w:p>
        </w:tc>
        <w:tc>
          <w:tcPr>
            <w:tcW w:w="885" w:type="dxa"/>
            <w:tcBorders>
              <w:top w:val="nil"/>
              <w:left w:val="nil"/>
              <w:bottom w:val="nil"/>
              <w:right w:val="nil"/>
            </w:tcBorders>
            <w:tcMar>
              <w:top w:w="40" w:type="dxa"/>
              <w:left w:w="80" w:type="dxa"/>
              <w:bottom w:w="40" w:type="dxa"/>
              <w:right w:w="80" w:type="dxa"/>
            </w:tcMar>
          </w:tcPr>
          <w:p w14:paraId="54E61353" w14:textId="77777777" w:rsidR="005F502F" w:rsidRDefault="00000000">
            <w:pPr>
              <w:spacing w:line="240" w:lineRule="auto"/>
              <w:jc w:val="right"/>
              <w:rPr>
                <w:sz w:val="20"/>
                <w:szCs w:val="20"/>
              </w:rPr>
            </w:pPr>
            <w:r>
              <w:rPr>
                <w:sz w:val="20"/>
                <w:szCs w:val="20"/>
              </w:rPr>
              <w:t>4,8</w:t>
            </w:r>
          </w:p>
        </w:tc>
      </w:tr>
      <w:tr w:rsidR="005F502F" w14:paraId="0C1509BE" w14:textId="77777777">
        <w:trPr>
          <w:trHeight w:val="285"/>
        </w:trPr>
        <w:tc>
          <w:tcPr>
            <w:tcW w:w="2640" w:type="dxa"/>
            <w:tcBorders>
              <w:top w:val="nil"/>
              <w:left w:val="nil"/>
              <w:bottom w:val="nil"/>
              <w:right w:val="nil"/>
            </w:tcBorders>
            <w:tcMar>
              <w:top w:w="40" w:type="dxa"/>
              <w:left w:w="80" w:type="dxa"/>
              <w:bottom w:w="40" w:type="dxa"/>
              <w:right w:w="80" w:type="dxa"/>
            </w:tcMar>
          </w:tcPr>
          <w:p w14:paraId="65577848" w14:textId="77777777" w:rsidR="005F502F" w:rsidRDefault="00000000">
            <w:pPr>
              <w:spacing w:line="240" w:lineRule="auto"/>
              <w:rPr>
                <w:sz w:val="20"/>
                <w:szCs w:val="20"/>
              </w:rPr>
            </w:pPr>
            <w:r>
              <w:rPr>
                <w:sz w:val="20"/>
                <w:szCs w:val="20"/>
              </w:rPr>
              <w:t>Patrimonial e instrumental</w:t>
            </w:r>
          </w:p>
        </w:tc>
        <w:tc>
          <w:tcPr>
            <w:tcW w:w="3420" w:type="dxa"/>
            <w:tcBorders>
              <w:top w:val="nil"/>
              <w:left w:val="nil"/>
              <w:bottom w:val="nil"/>
              <w:right w:val="nil"/>
            </w:tcBorders>
            <w:tcMar>
              <w:top w:w="40" w:type="dxa"/>
              <w:left w:w="80" w:type="dxa"/>
              <w:bottom w:w="40" w:type="dxa"/>
              <w:right w:w="80" w:type="dxa"/>
            </w:tcMar>
          </w:tcPr>
          <w:p w14:paraId="67AE45A9" w14:textId="77777777" w:rsidR="005F502F" w:rsidRDefault="00000000">
            <w:pPr>
              <w:spacing w:line="240" w:lineRule="auto"/>
              <w:rPr>
                <w:sz w:val="20"/>
                <w:szCs w:val="20"/>
              </w:rPr>
            </w:pPr>
            <w:r>
              <w:rPr>
                <w:sz w:val="20"/>
                <w:szCs w:val="20"/>
              </w:rPr>
              <w:t>Fundos de investimento</w:t>
            </w:r>
          </w:p>
        </w:tc>
        <w:tc>
          <w:tcPr>
            <w:tcW w:w="1860" w:type="dxa"/>
            <w:tcBorders>
              <w:top w:val="nil"/>
              <w:left w:val="nil"/>
              <w:bottom w:val="nil"/>
              <w:right w:val="nil"/>
            </w:tcBorders>
            <w:tcMar>
              <w:top w:w="40" w:type="dxa"/>
              <w:left w:w="80" w:type="dxa"/>
              <w:bottom w:w="40" w:type="dxa"/>
              <w:right w:w="80" w:type="dxa"/>
            </w:tcMar>
          </w:tcPr>
          <w:p w14:paraId="23B346A1" w14:textId="77777777" w:rsidR="005F502F" w:rsidRDefault="00000000">
            <w:pPr>
              <w:spacing w:line="240" w:lineRule="auto"/>
              <w:jc w:val="right"/>
              <w:rPr>
                <w:sz w:val="20"/>
                <w:szCs w:val="20"/>
              </w:rPr>
            </w:pPr>
            <w:r>
              <w:rPr>
                <w:sz w:val="20"/>
                <w:szCs w:val="20"/>
              </w:rPr>
              <w:t>35.882</w:t>
            </w:r>
          </w:p>
        </w:tc>
        <w:tc>
          <w:tcPr>
            <w:tcW w:w="885" w:type="dxa"/>
            <w:tcBorders>
              <w:top w:val="nil"/>
              <w:left w:val="nil"/>
              <w:bottom w:val="nil"/>
              <w:right w:val="nil"/>
            </w:tcBorders>
            <w:tcMar>
              <w:top w:w="40" w:type="dxa"/>
              <w:left w:w="80" w:type="dxa"/>
              <w:bottom w:w="40" w:type="dxa"/>
              <w:right w:w="80" w:type="dxa"/>
            </w:tcMar>
          </w:tcPr>
          <w:p w14:paraId="2FA946FC" w14:textId="77777777" w:rsidR="005F502F" w:rsidRDefault="00000000">
            <w:pPr>
              <w:spacing w:line="240" w:lineRule="auto"/>
              <w:jc w:val="right"/>
              <w:rPr>
                <w:sz w:val="20"/>
                <w:szCs w:val="20"/>
              </w:rPr>
            </w:pPr>
            <w:r>
              <w:rPr>
                <w:sz w:val="20"/>
                <w:szCs w:val="20"/>
              </w:rPr>
              <w:t>3,4</w:t>
            </w:r>
          </w:p>
        </w:tc>
      </w:tr>
      <w:tr w:rsidR="005F502F" w14:paraId="28B473B8" w14:textId="77777777">
        <w:trPr>
          <w:trHeight w:val="285"/>
        </w:trPr>
        <w:tc>
          <w:tcPr>
            <w:tcW w:w="2640" w:type="dxa"/>
            <w:tcBorders>
              <w:top w:val="nil"/>
              <w:left w:val="nil"/>
              <w:bottom w:val="nil"/>
              <w:right w:val="nil"/>
            </w:tcBorders>
            <w:tcMar>
              <w:top w:w="40" w:type="dxa"/>
              <w:left w:w="80" w:type="dxa"/>
              <w:bottom w:w="40" w:type="dxa"/>
              <w:right w:w="80" w:type="dxa"/>
            </w:tcMar>
          </w:tcPr>
          <w:p w14:paraId="1E23697C" w14:textId="77777777" w:rsidR="005F502F" w:rsidRDefault="00000000">
            <w:pPr>
              <w:spacing w:line="240" w:lineRule="auto"/>
              <w:rPr>
                <w:sz w:val="20"/>
                <w:szCs w:val="20"/>
              </w:rPr>
            </w:pPr>
            <w:r>
              <w:rPr>
                <w:sz w:val="20"/>
                <w:szCs w:val="20"/>
              </w:rPr>
              <w:t>Governo e setor público</w:t>
            </w:r>
          </w:p>
        </w:tc>
        <w:tc>
          <w:tcPr>
            <w:tcW w:w="3420" w:type="dxa"/>
            <w:tcBorders>
              <w:top w:val="nil"/>
              <w:left w:val="nil"/>
              <w:bottom w:val="nil"/>
              <w:right w:val="nil"/>
            </w:tcBorders>
            <w:tcMar>
              <w:top w:w="40" w:type="dxa"/>
              <w:left w:w="80" w:type="dxa"/>
              <w:bottom w:w="40" w:type="dxa"/>
              <w:right w:w="80" w:type="dxa"/>
            </w:tcMar>
          </w:tcPr>
          <w:p w14:paraId="4F927B02" w14:textId="77777777" w:rsidR="005F502F" w:rsidRDefault="00000000">
            <w:pPr>
              <w:spacing w:line="240" w:lineRule="auto"/>
              <w:rPr>
                <w:sz w:val="20"/>
                <w:szCs w:val="20"/>
              </w:rPr>
            </w:pPr>
            <w:r>
              <w:rPr>
                <w:sz w:val="20"/>
                <w:szCs w:val="20"/>
              </w:rPr>
              <w:t>Administração pública em geral</w:t>
            </w:r>
          </w:p>
        </w:tc>
        <w:tc>
          <w:tcPr>
            <w:tcW w:w="1860" w:type="dxa"/>
            <w:tcBorders>
              <w:top w:val="nil"/>
              <w:left w:val="nil"/>
              <w:bottom w:val="nil"/>
              <w:right w:val="nil"/>
            </w:tcBorders>
            <w:tcMar>
              <w:top w:w="40" w:type="dxa"/>
              <w:left w:w="80" w:type="dxa"/>
              <w:bottom w:w="40" w:type="dxa"/>
              <w:right w:w="80" w:type="dxa"/>
            </w:tcMar>
          </w:tcPr>
          <w:p w14:paraId="4185E813" w14:textId="77777777" w:rsidR="005F502F" w:rsidRDefault="00000000">
            <w:pPr>
              <w:spacing w:line="240" w:lineRule="auto"/>
              <w:jc w:val="right"/>
              <w:rPr>
                <w:sz w:val="20"/>
                <w:szCs w:val="20"/>
              </w:rPr>
            </w:pPr>
            <w:r>
              <w:rPr>
                <w:sz w:val="20"/>
                <w:szCs w:val="20"/>
              </w:rPr>
              <w:t>2.669</w:t>
            </w:r>
          </w:p>
        </w:tc>
        <w:tc>
          <w:tcPr>
            <w:tcW w:w="885" w:type="dxa"/>
            <w:tcBorders>
              <w:top w:val="nil"/>
              <w:left w:val="nil"/>
              <w:bottom w:val="nil"/>
              <w:right w:val="nil"/>
            </w:tcBorders>
            <w:tcMar>
              <w:top w:w="40" w:type="dxa"/>
              <w:left w:w="80" w:type="dxa"/>
              <w:bottom w:w="40" w:type="dxa"/>
              <w:right w:w="80" w:type="dxa"/>
            </w:tcMar>
          </w:tcPr>
          <w:p w14:paraId="4924ED67" w14:textId="77777777" w:rsidR="005F502F" w:rsidRDefault="00000000">
            <w:pPr>
              <w:spacing w:line="240" w:lineRule="auto"/>
              <w:jc w:val="right"/>
              <w:rPr>
                <w:sz w:val="20"/>
                <w:szCs w:val="20"/>
              </w:rPr>
            </w:pPr>
            <w:r>
              <w:rPr>
                <w:sz w:val="20"/>
                <w:szCs w:val="20"/>
              </w:rPr>
              <w:t>0,3</w:t>
            </w:r>
          </w:p>
        </w:tc>
      </w:tr>
      <w:tr w:rsidR="005F502F" w14:paraId="7475292D" w14:textId="77777777">
        <w:trPr>
          <w:trHeight w:val="285"/>
        </w:trPr>
        <w:tc>
          <w:tcPr>
            <w:tcW w:w="2640" w:type="dxa"/>
            <w:tcBorders>
              <w:top w:val="nil"/>
              <w:left w:val="nil"/>
              <w:bottom w:val="single" w:sz="5" w:space="0" w:color="000000"/>
              <w:right w:val="nil"/>
            </w:tcBorders>
            <w:tcMar>
              <w:top w:w="40" w:type="dxa"/>
              <w:left w:w="80" w:type="dxa"/>
              <w:bottom w:w="40" w:type="dxa"/>
              <w:right w:w="80" w:type="dxa"/>
            </w:tcMar>
          </w:tcPr>
          <w:p w14:paraId="2DC81184" w14:textId="77777777" w:rsidR="005F502F" w:rsidRDefault="00000000">
            <w:pPr>
              <w:spacing w:line="240" w:lineRule="auto"/>
              <w:rPr>
                <w:sz w:val="20"/>
                <w:szCs w:val="20"/>
              </w:rPr>
            </w:pPr>
            <w:r>
              <w:rPr>
                <w:sz w:val="20"/>
                <w:szCs w:val="20"/>
              </w:rPr>
              <w:t>Total classificado</w:t>
            </w:r>
          </w:p>
        </w:tc>
        <w:tc>
          <w:tcPr>
            <w:tcW w:w="3420" w:type="dxa"/>
            <w:tcBorders>
              <w:top w:val="nil"/>
              <w:left w:val="nil"/>
              <w:bottom w:val="single" w:sz="5" w:space="0" w:color="000000"/>
              <w:right w:val="nil"/>
            </w:tcBorders>
            <w:tcMar>
              <w:top w:w="40" w:type="dxa"/>
              <w:left w:w="80" w:type="dxa"/>
              <w:bottom w:w="40" w:type="dxa"/>
              <w:right w:w="80" w:type="dxa"/>
            </w:tcMar>
          </w:tcPr>
          <w:p w14:paraId="6F54CD37" w14:textId="77777777" w:rsidR="005F502F" w:rsidRDefault="00000000">
            <w:pPr>
              <w:spacing w:line="240" w:lineRule="auto"/>
              <w:rPr>
                <w:sz w:val="20"/>
                <w:szCs w:val="20"/>
              </w:rPr>
            </w:pPr>
            <w:r>
              <w:rPr>
                <w:sz w:val="20"/>
                <w:szCs w:val="20"/>
              </w:rPr>
              <w:t>–</w:t>
            </w:r>
          </w:p>
        </w:tc>
        <w:tc>
          <w:tcPr>
            <w:tcW w:w="1860" w:type="dxa"/>
            <w:tcBorders>
              <w:top w:val="nil"/>
              <w:left w:val="nil"/>
              <w:bottom w:val="single" w:sz="5" w:space="0" w:color="000000"/>
              <w:right w:val="nil"/>
            </w:tcBorders>
            <w:tcMar>
              <w:top w:w="40" w:type="dxa"/>
              <w:left w:w="80" w:type="dxa"/>
              <w:bottom w:w="40" w:type="dxa"/>
              <w:right w:w="80" w:type="dxa"/>
            </w:tcMar>
          </w:tcPr>
          <w:p w14:paraId="2351B623" w14:textId="77777777" w:rsidR="005F502F" w:rsidRDefault="00000000">
            <w:pPr>
              <w:spacing w:line="240" w:lineRule="auto"/>
              <w:jc w:val="right"/>
              <w:rPr>
                <w:sz w:val="20"/>
                <w:szCs w:val="20"/>
              </w:rPr>
            </w:pPr>
            <w:r>
              <w:rPr>
                <w:sz w:val="20"/>
                <w:szCs w:val="20"/>
              </w:rPr>
              <w:t>1.042.002</w:t>
            </w:r>
          </w:p>
        </w:tc>
        <w:tc>
          <w:tcPr>
            <w:tcW w:w="885" w:type="dxa"/>
            <w:tcBorders>
              <w:top w:val="nil"/>
              <w:left w:val="nil"/>
              <w:bottom w:val="single" w:sz="5" w:space="0" w:color="000000"/>
              <w:right w:val="nil"/>
            </w:tcBorders>
            <w:tcMar>
              <w:top w:w="40" w:type="dxa"/>
              <w:left w:w="80" w:type="dxa"/>
              <w:bottom w:w="40" w:type="dxa"/>
              <w:right w:w="80" w:type="dxa"/>
            </w:tcMar>
          </w:tcPr>
          <w:p w14:paraId="10C519A2" w14:textId="77777777" w:rsidR="005F502F" w:rsidRDefault="00000000">
            <w:pPr>
              <w:spacing w:line="240" w:lineRule="auto"/>
              <w:jc w:val="right"/>
              <w:rPr>
                <w:sz w:val="20"/>
                <w:szCs w:val="20"/>
              </w:rPr>
            </w:pPr>
            <w:r>
              <w:rPr>
                <w:sz w:val="20"/>
                <w:szCs w:val="20"/>
              </w:rPr>
              <w:t>100,0</w:t>
            </w:r>
          </w:p>
        </w:tc>
      </w:tr>
    </w:tbl>
    <w:p w14:paraId="4DB98E92" w14:textId="77777777" w:rsidR="005F502F" w:rsidRDefault="00000000">
      <w:pPr>
        <w:spacing w:before="120" w:after="360"/>
        <w:rPr>
          <w:sz w:val="20"/>
          <w:szCs w:val="20"/>
        </w:rPr>
      </w:pPr>
      <w:r>
        <w:rPr>
          <w:sz w:val="20"/>
          <w:szCs w:val="20"/>
        </w:rPr>
        <w:t>Fonte: elaborado pelo autor a partir dos Dados Abertos do CNPJ, Receita Federal do Brasil, posição de 09/08/2026 (execução sem roteiro).</w:t>
      </w:r>
    </w:p>
    <w:p>
      <w:pPr>
        <w:spacing w:line="360" w:lineRule="auto"/>
        <w:ind w:firstLine="700"/>
        <w:jc w:val="both"/>
        <w:rPr>
          <w:sz w:val="24"/>
          <w:szCs w:val="24"/>
        </w:rPr>
      </w:pPr>
      <w:r>
        <w:rPr>
          <w:sz w:val="24"/>
          <w:szCs w:val="24"/>
        </w:rPr>
        <w:t xml:space="preserve">Pelo perfil de compra, trabalho e serviços especializados respondem por 45,1% dos estabelecimentos, seguidos por materiais, peças, equipamentos e frota (19,2%), mercadorias para revenda (17,0%), alimentos e bebidas (8,9%), ativos financeiros e imobiliários (5,5%) e matérias-primas industriais (4,3%), de modo que o suprimento imaterial (50,6%) supera o de bens (49,4%). O cruzamento das dimensões ocupa 21 das 36 combinações, e cinco delas reúnem 64,0% dos estabelecimentos, com destaque para serviços vendidos a famílias (18,0%) e a empresas (17,8%) e para a revenda ao consumidor final (14,6%) (Figura 3, no Apêndice D); parte dessa concentração decorre da construção da taxonomia, já que as duas dimensões derivam do mesmo código. Considerando as atividades secundárias, 38,0% dos estabelecimentos declaram atender dois ou mais públicos, contra 12,6% pela atividade principal, e apenas 1,1% declara alguma atividade dirigida ao poder público; como o preenchimento é facultativo, 38,0% é um piso.</w:t>
      </w:r>
    </w:p>
    <w:p w14:paraId="748C3764" w14:textId="77777777" w:rsidR="005F502F" w:rsidRDefault="00000000">
      <w:pPr>
        <w:pStyle w:val="Heading3"/>
        <w:keepNext w:val="0"/>
        <w:keepLines w:val="0"/>
        <w:spacing w:before="240" w:after="120" w:line="360" w:lineRule="auto"/>
        <w:jc w:val="both"/>
        <w:rPr>
          <w:b/>
          <w:bCs/>
          <w:i/>
          <w:iCs/>
          <w:color w:val="000000"/>
          <w:sz w:val="24"/>
          <w:szCs w:val="24"/>
        </w:rPr>
      </w:pPr>
      <w:bookmarkStart w:id="40" w:name="_Toc243351796"/>
      <w:r>
        <w:rPr>
          <w:b/>
          <w:bCs/>
          <w:i/>
          <w:iCs/>
          <w:color w:val="000000"/>
          <w:sz w:val="24"/>
          <w:szCs w:val="24"/>
        </w:rPr>
        <w:t>5.1.2 Execução com scripts</w:t>
      </w:r>
      <w:bookmarkEnd w:id="40"/>
    </w:p>
    <w:p>
      <w:pPr>
        <w:spacing w:line="360" w:lineRule="auto"/>
        <w:ind w:firstLine="700"/>
        <w:jc w:val="both"/>
        <w:rPr>
          <w:sz w:val="24"/>
          <w:szCs w:val="24"/>
        </w:rPr>
      </w:pPr>
      <w:r>
        <w:rPr>
          <w:sz w:val="24"/>
          <w:szCs w:val="24"/>
        </w:rPr>
        <w:t xml:space="preserve">O relatório classifica os estabelecimentos ativos por elo e orientação, conforme a taxonomia da seção 4.3 (Tabela 3). Varejo e serviços de apoio concentram 82,03% dos estabelecimentos, e 45,38% estão voltados ao consumidor final; os elos primário, de transformação e de distribuição não têm estabelecimentos B2C nem B2G.</w:t>
      </w:r>
    </w:p>
    <w:p w14:paraId="322A800C" w14:textId="77777777" w:rsidR="005F502F" w:rsidRDefault="00000000">
      <w:pPr>
        <w:spacing w:before="360" w:after="120"/>
        <w:rPr>
          <w:b/>
          <w:bCs/>
          <w:sz w:val="20"/>
          <w:szCs w:val="20"/>
        </w:rPr>
      </w:pPr>
      <w:r>
        <w:rPr>
          <w:b/>
          <w:bCs/>
          <w:sz w:val="20"/>
          <w:szCs w:val="20"/>
        </w:rPr>
        <w:lastRenderedPageBreak/>
        <w:t>Tabela 3 – Estabelecimentos ativos por elo da cadeia e orientação de público (execução com scripts)</w:t>
      </w:r>
    </w:p>
    <w:tbl>
      <w:tblPr>
        <w:tblStyle w:val="a7"/>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gridCol w:w="1365"/>
        <w:gridCol w:w="1365"/>
        <w:gridCol w:w="1140"/>
        <w:gridCol w:w="1365"/>
        <w:gridCol w:w="1665"/>
      </w:tblGrid>
      <w:tr w:rsidR="005F502F" w14:paraId="64D70F63" w14:textId="77777777">
        <w:trPr>
          <w:trHeight w:val="285"/>
        </w:trPr>
        <w:tc>
          <w:tcPr>
            <w:tcW w:w="2115" w:type="dxa"/>
            <w:tcBorders>
              <w:top w:val="single" w:sz="5" w:space="0" w:color="000000"/>
              <w:left w:val="nil"/>
              <w:bottom w:val="single" w:sz="5" w:space="0" w:color="000000"/>
              <w:right w:val="nil"/>
            </w:tcBorders>
            <w:tcMar>
              <w:top w:w="40" w:type="dxa"/>
              <w:left w:w="80" w:type="dxa"/>
              <w:bottom w:w="40" w:type="dxa"/>
              <w:right w:w="80" w:type="dxa"/>
            </w:tcMar>
          </w:tcPr>
          <w:p w14:paraId="237F2467" w14:textId="77777777" w:rsidR="005F502F" w:rsidRDefault="00000000">
            <w:pPr>
              <w:spacing w:line="240" w:lineRule="auto"/>
              <w:rPr>
                <w:b/>
                <w:bCs/>
                <w:sz w:val="20"/>
                <w:szCs w:val="20"/>
              </w:rPr>
            </w:pPr>
            <w:r>
              <w:rPr>
                <w:b/>
                <w:bCs/>
                <w:sz w:val="20"/>
                <w:szCs w:val="20"/>
              </w:rPr>
              <w:t>Elo da cadeia</w:t>
            </w:r>
          </w:p>
        </w:tc>
        <w:tc>
          <w:tcPr>
            <w:tcW w:w="1365" w:type="dxa"/>
            <w:tcBorders>
              <w:top w:val="single" w:sz="5" w:space="0" w:color="000000"/>
              <w:left w:val="nil"/>
              <w:bottom w:val="single" w:sz="5" w:space="0" w:color="000000"/>
              <w:right w:val="nil"/>
            </w:tcBorders>
            <w:tcMar>
              <w:top w:w="40" w:type="dxa"/>
              <w:left w:w="80" w:type="dxa"/>
              <w:bottom w:w="40" w:type="dxa"/>
              <w:right w:w="80" w:type="dxa"/>
            </w:tcMar>
          </w:tcPr>
          <w:p w14:paraId="5FA4474D" w14:textId="77777777" w:rsidR="005F502F" w:rsidRDefault="00000000">
            <w:pPr>
              <w:spacing w:line="240" w:lineRule="auto"/>
              <w:jc w:val="center"/>
              <w:rPr>
                <w:b/>
                <w:bCs/>
                <w:sz w:val="20"/>
                <w:szCs w:val="20"/>
              </w:rPr>
            </w:pPr>
            <w:r>
              <w:rPr>
                <w:b/>
                <w:bCs/>
                <w:sz w:val="20"/>
                <w:szCs w:val="20"/>
              </w:rPr>
              <w:t>B2B</w:t>
            </w:r>
          </w:p>
        </w:tc>
        <w:tc>
          <w:tcPr>
            <w:tcW w:w="1365" w:type="dxa"/>
            <w:tcBorders>
              <w:top w:val="single" w:sz="5" w:space="0" w:color="000000"/>
              <w:left w:val="nil"/>
              <w:bottom w:val="single" w:sz="5" w:space="0" w:color="000000"/>
              <w:right w:val="nil"/>
            </w:tcBorders>
            <w:tcMar>
              <w:top w:w="40" w:type="dxa"/>
              <w:left w:w="80" w:type="dxa"/>
              <w:bottom w:w="40" w:type="dxa"/>
              <w:right w:w="80" w:type="dxa"/>
            </w:tcMar>
          </w:tcPr>
          <w:p w14:paraId="3C50448B" w14:textId="77777777" w:rsidR="005F502F" w:rsidRDefault="00000000">
            <w:pPr>
              <w:spacing w:line="240" w:lineRule="auto"/>
              <w:jc w:val="center"/>
              <w:rPr>
                <w:b/>
                <w:bCs/>
                <w:sz w:val="20"/>
                <w:szCs w:val="20"/>
              </w:rPr>
            </w:pPr>
            <w:r>
              <w:rPr>
                <w:b/>
                <w:bCs/>
                <w:sz w:val="20"/>
                <w:szCs w:val="20"/>
              </w:rPr>
              <w:t>B2C</w:t>
            </w:r>
          </w:p>
        </w:tc>
        <w:tc>
          <w:tcPr>
            <w:tcW w:w="1140" w:type="dxa"/>
            <w:tcBorders>
              <w:top w:val="single" w:sz="5" w:space="0" w:color="000000"/>
              <w:left w:val="nil"/>
              <w:bottom w:val="single" w:sz="5" w:space="0" w:color="000000"/>
              <w:right w:val="nil"/>
            </w:tcBorders>
            <w:tcMar>
              <w:top w:w="40" w:type="dxa"/>
              <w:left w:w="80" w:type="dxa"/>
              <w:bottom w:w="40" w:type="dxa"/>
              <w:right w:w="80" w:type="dxa"/>
            </w:tcMar>
          </w:tcPr>
          <w:p w14:paraId="6E624DBA" w14:textId="77777777" w:rsidR="005F502F" w:rsidRDefault="00000000">
            <w:pPr>
              <w:spacing w:line="240" w:lineRule="auto"/>
              <w:jc w:val="center"/>
              <w:rPr>
                <w:b/>
                <w:bCs/>
                <w:sz w:val="20"/>
                <w:szCs w:val="20"/>
              </w:rPr>
            </w:pPr>
            <w:r>
              <w:rPr>
                <w:b/>
                <w:bCs/>
                <w:sz w:val="20"/>
                <w:szCs w:val="20"/>
              </w:rPr>
              <w:t>B2G</w:t>
            </w:r>
          </w:p>
        </w:tc>
        <w:tc>
          <w:tcPr>
            <w:tcW w:w="1365" w:type="dxa"/>
            <w:tcBorders>
              <w:top w:val="single" w:sz="5" w:space="0" w:color="000000"/>
              <w:left w:val="nil"/>
              <w:bottom w:val="single" w:sz="5" w:space="0" w:color="000000"/>
              <w:right w:val="nil"/>
            </w:tcBorders>
            <w:tcMar>
              <w:top w:w="40" w:type="dxa"/>
              <w:left w:w="80" w:type="dxa"/>
              <w:bottom w:w="40" w:type="dxa"/>
              <w:right w:w="80" w:type="dxa"/>
            </w:tcMar>
          </w:tcPr>
          <w:p w14:paraId="4C4CD27A" w14:textId="77777777" w:rsidR="005F502F" w:rsidRDefault="00000000">
            <w:pPr>
              <w:spacing w:line="240" w:lineRule="auto"/>
              <w:jc w:val="center"/>
              <w:rPr>
                <w:b/>
                <w:bCs/>
                <w:sz w:val="20"/>
                <w:szCs w:val="20"/>
              </w:rPr>
            </w:pPr>
            <w:r>
              <w:rPr>
                <w:b/>
                <w:bCs/>
                <w:sz w:val="20"/>
                <w:szCs w:val="20"/>
              </w:rPr>
              <w:t>Misto</w:t>
            </w:r>
          </w:p>
        </w:tc>
        <w:tc>
          <w:tcPr>
            <w:tcW w:w="1665" w:type="dxa"/>
            <w:tcBorders>
              <w:top w:val="single" w:sz="5" w:space="0" w:color="000000"/>
              <w:left w:val="nil"/>
              <w:bottom w:val="single" w:sz="5" w:space="0" w:color="000000"/>
              <w:right w:val="nil"/>
            </w:tcBorders>
            <w:tcMar>
              <w:top w:w="40" w:type="dxa"/>
              <w:left w:w="80" w:type="dxa"/>
              <w:bottom w:w="40" w:type="dxa"/>
              <w:right w:w="80" w:type="dxa"/>
            </w:tcMar>
          </w:tcPr>
          <w:p w14:paraId="3A33808A" w14:textId="77777777" w:rsidR="005F502F" w:rsidRDefault="00000000">
            <w:pPr>
              <w:spacing w:line="240" w:lineRule="auto"/>
              <w:jc w:val="center"/>
              <w:rPr>
                <w:b/>
                <w:bCs/>
                <w:sz w:val="20"/>
                <w:szCs w:val="20"/>
              </w:rPr>
            </w:pPr>
            <w:r>
              <w:rPr>
                <w:b/>
                <w:bCs/>
                <w:sz w:val="20"/>
                <w:szCs w:val="20"/>
              </w:rPr>
              <w:t>Total</w:t>
            </w:r>
          </w:p>
        </w:tc>
      </w:tr>
      <w:tr w:rsidR="005F502F" w14:paraId="5F998B38" w14:textId="77777777">
        <w:trPr>
          <w:trHeight w:val="285"/>
        </w:trPr>
        <w:tc>
          <w:tcPr>
            <w:tcW w:w="2115" w:type="dxa"/>
            <w:tcBorders>
              <w:top w:val="nil"/>
              <w:left w:val="nil"/>
              <w:bottom w:val="nil"/>
              <w:right w:val="nil"/>
            </w:tcBorders>
            <w:tcMar>
              <w:top w:w="40" w:type="dxa"/>
              <w:left w:w="80" w:type="dxa"/>
              <w:bottom w:w="40" w:type="dxa"/>
              <w:right w:w="80" w:type="dxa"/>
            </w:tcMar>
          </w:tcPr>
          <w:p w14:paraId="29764054" w14:textId="77777777" w:rsidR="005F502F" w:rsidRDefault="00000000">
            <w:pPr>
              <w:spacing w:line="240" w:lineRule="auto"/>
              <w:rPr>
                <w:sz w:val="20"/>
                <w:szCs w:val="20"/>
              </w:rPr>
            </w:pPr>
            <w:r>
              <w:rPr>
                <w:sz w:val="20"/>
                <w:szCs w:val="20"/>
              </w:rPr>
              <w:t>Varejo</w:t>
            </w:r>
          </w:p>
        </w:tc>
        <w:tc>
          <w:tcPr>
            <w:tcW w:w="1365" w:type="dxa"/>
            <w:tcBorders>
              <w:top w:val="nil"/>
              <w:left w:val="nil"/>
              <w:bottom w:val="nil"/>
              <w:right w:val="nil"/>
            </w:tcBorders>
            <w:tcMar>
              <w:top w:w="40" w:type="dxa"/>
              <w:left w:w="80" w:type="dxa"/>
              <w:bottom w:w="40" w:type="dxa"/>
              <w:right w:w="80" w:type="dxa"/>
            </w:tcMar>
          </w:tcPr>
          <w:p w14:paraId="388E978E" w14:textId="77777777" w:rsidR="005F502F" w:rsidRDefault="00000000">
            <w:pPr>
              <w:spacing w:line="240" w:lineRule="auto"/>
              <w:jc w:val="right"/>
              <w:rPr>
                <w:sz w:val="20"/>
                <w:szCs w:val="20"/>
              </w:rPr>
            </w:pPr>
            <w:r>
              <w:rPr>
                <w:sz w:val="20"/>
                <w:szCs w:val="20"/>
              </w:rPr>
              <w:t>0</w:t>
            </w:r>
          </w:p>
        </w:tc>
        <w:tc>
          <w:tcPr>
            <w:tcW w:w="1365" w:type="dxa"/>
            <w:tcBorders>
              <w:top w:val="nil"/>
              <w:left w:val="nil"/>
              <w:bottom w:val="nil"/>
              <w:right w:val="nil"/>
            </w:tcBorders>
            <w:tcMar>
              <w:top w:w="40" w:type="dxa"/>
              <w:left w:w="80" w:type="dxa"/>
              <w:bottom w:w="40" w:type="dxa"/>
              <w:right w:w="80" w:type="dxa"/>
            </w:tcMar>
          </w:tcPr>
          <w:p w14:paraId="5158EF89" w14:textId="77777777" w:rsidR="005F502F" w:rsidRDefault="00000000">
            <w:pPr>
              <w:spacing w:line="240" w:lineRule="auto"/>
              <w:jc w:val="right"/>
              <w:rPr>
                <w:sz w:val="20"/>
                <w:szCs w:val="20"/>
              </w:rPr>
            </w:pPr>
            <w:r>
              <w:rPr>
                <w:sz w:val="20"/>
                <w:szCs w:val="20"/>
              </w:rPr>
              <w:t>464.143</w:t>
            </w:r>
          </w:p>
        </w:tc>
        <w:tc>
          <w:tcPr>
            <w:tcW w:w="1140" w:type="dxa"/>
            <w:tcBorders>
              <w:top w:val="nil"/>
              <w:left w:val="nil"/>
              <w:bottom w:val="nil"/>
              <w:right w:val="nil"/>
            </w:tcBorders>
            <w:tcMar>
              <w:top w:w="40" w:type="dxa"/>
              <w:left w:w="80" w:type="dxa"/>
              <w:bottom w:w="40" w:type="dxa"/>
              <w:right w:w="80" w:type="dxa"/>
            </w:tcMar>
          </w:tcPr>
          <w:p w14:paraId="5BEA4983" w14:textId="77777777" w:rsidR="005F502F" w:rsidRDefault="00000000">
            <w:pPr>
              <w:spacing w:line="240" w:lineRule="auto"/>
              <w:jc w:val="right"/>
              <w:rPr>
                <w:sz w:val="20"/>
                <w:szCs w:val="20"/>
              </w:rPr>
            </w:pPr>
            <w:r>
              <w:rPr>
                <w:sz w:val="20"/>
                <w:szCs w:val="20"/>
              </w:rPr>
              <w:t>0</w:t>
            </w:r>
          </w:p>
        </w:tc>
        <w:tc>
          <w:tcPr>
            <w:tcW w:w="1365" w:type="dxa"/>
            <w:tcBorders>
              <w:top w:val="nil"/>
              <w:left w:val="nil"/>
              <w:bottom w:val="nil"/>
              <w:right w:val="nil"/>
            </w:tcBorders>
            <w:tcMar>
              <w:top w:w="40" w:type="dxa"/>
              <w:left w:w="80" w:type="dxa"/>
              <w:bottom w:w="40" w:type="dxa"/>
              <w:right w:w="80" w:type="dxa"/>
            </w:tcMar>
          </w:tcPr>
          <w:p w14:paraId="46131243" w14:textId="77777777" w:rsidR="005F502F" w:rsidRDefault="00000000">
            <w:pPr>
              <w:spacing w:line="240" w:lineRule="auto"/>
              <w:jc w:val="right"/>
              <w:rPr>
                <w:sz w:val="20"/>
                <w:szCs w:val="20"/>
              </w:rPr>
            </w:pPr>
            <w:r>
              <w:rPr>
                <w:sz w:val="20"/>
                <w:szCs w:val="20"/>
              </w:rPr>
              <w:t>21.094</w:t>
            </w:r>
          </w:p>
        </w:tc>
        <w:tc>
          <w:tcPr>
            <w:tcW w:w="1665" w:type="dxa"/>
            <w:tcBorders>
              <w:top w:val="nil"/>
              <w:left w:val="nil"/>
              <w:bottom w:val="nil"/>
              <w:right w:val="nil"/>
            </w:tcBorders>
            <w:tcMar>
              <w:top w:w="40" w:type="dxa"/>
              <w:left w:w="80" w:type="dxa"/>
              <w:bottom w:w="40" w:type="dxa"/>
              <w:right w:w="80" w:type="dxa"/>
            </w:tcMar>
          </w:tcPr>
          <w:p w14:paraId="64B06EDA" w14:textId="77777777" w:rsidR="005F502F" w:rsidRDefault="00000000">
            <w:pPr>
              <w:spacing w:line="240" w:lineRule="auto"/>
              <w:jc w:val="right"/>
              <w:rPr>
                <w:sz w:val="20"/>
                <w:szCs w:val="20"/>
              </w:rPr>
            </w:pPr>
            <w:r>
              <w:rPr>
                <w:sz w:val="20"/>
                <w:szCs w:val="20"/>
              </w:rPr>
              <w:t>485.237</w:t>
            </w:r>
          </w:p>
        </w:tc>
      </w:tr>
      <w:tr w:rsidR="005F502F" w14:paraId="5938F389" w14:textId="77777777">
        <w:trPr>
          <w:trHeight w:val="285"/>
        </w:trPr>
        <w:tc>
          <w:tcPr>
            <w:tcW w:w="2115" w:type="dxa"/>
            <w:tcBorders>
              <w:top w:val="nil"/>
              <w:left w:val="nil"/>
              <w:bottom w:val="nil"/>
              <w:right w:val="nil"/>
            </w:tcBorders>
            <w:tcMar>
              <w:top w:w="40" w:type="dxa"/>
              <w:left w:w="80" w:type="dxa"/>
              <w:bottom w:w="40" w:type="dxa"/>
              <w:right w:w="80" w:type="dxa"/>
            </w:tcMar>
          </w:tcPr>
          <w:p w14:paraId="207EBE02" w14:textId="77777777" w:rsidR="005F502F" w:rsidRDefault="00000000">
            <w:pPr>
              <w:spacing w:line="240" w:lineRule="auto"/>
              <w:rPr>
                <w:sz w:val="20"/>
                <w:szCs w:val="20"/>
              </w:rPr>
            </w:pPr>
            <w:r>
              <w:rPr>
                <w:sz w:val="20"/>
                <w:szCs w:val="20"/>
              </w:rPr>
              <w:t>Serviços de apoio</w:t>
            </w:r>
          </w:p>
        </w:tc>
        <w:tc>
          <w:tcPr>
            <w:tcW w:w="1365" w:type="dxa"/>
            <w:tcBorders>
              <w:top w:val="nil"/>
              <w:left w:val="nil"/>
              <w:bottom w:val="nil"/>
              <w:right w:val="nil"/>
            </w:tcBorders>
            <w:tcMar>
              <w:top w:w="40" w:type="dxa"/>
              <w:left w:w="80" w:type="dxa"/>
              <w:bottom w:w="40" w:type="dxa"/>
              <w:right w:w="80" w:type="dxa"/>
            </w:tcMar>
          </w:tcPr>
          <w:p w14:paraId="394C2453" w14:textId="77777777" w:rsidR="005F502F" w:rsidRDefault="00000000">
            <w:pPr>
              <w:spacing w:line="240" w:lineRule="auto"/>
              <w:jc w:val="right"/>
              <w:rPr>
                <w:sz w:val="20"/>
                <w:szCs w:val="20"/>
              </w:rPr>
            </w:pPr>
            <w:r>
              <w:rPr>
                <w:sz w:val="20"/>
                <w:szCs w:val="20"/>
              </w:rPr>
              <w:t>223.225</w:t>
            </w:r>
          </w:p>
        </w:tc>
        <w:tc>
          <w:tcPr>
            <w:tcW w:w="1365" w:type="dxa"/>
            <w:tcBorders>
              <w:top w:val="nil"/>
              <w:left w:val="nil"/>
              <w:bottom w:val="nil"/>
              <w:right w:val="nil"/>
            </w:tcBorders>
            <w:tcMar>
              <w:top w:w="40" w:type="dxa"/>
              <w:left w:w="80" w:type="dxa"/>
              <w:bottom w:w="40" w:type="dxa"/>
              <w:right w:w="80" w:type="dxa"/>
            </w:tcMar>
          </w:tcPr>
          <w:p w14:paraId="391A5693" w14:textId="77777777" w:rsidR="005F502F" w:rsidRDefault="00000000">
            <w:pPr>
              <w:spacing w:line="240" w:lineRule="auto"/>
              <w:jc w:val="right"/>
              <w:rPr>
                <w:sz w:val="20"/>
                <w:szCs w:val="20"/>
              </w:rPr>
            </w:pPr>
            <w:r>
              <w:rPr>
                <w:sz w:val="20"/>
                <w:szCs w:val="20"/>
              </w:rPr>
              <w:t>8.947</w:t>
            </w:r>
          </w:p>
        </w:tc>
        <w:tc>
          <w:tcPr>
            <w:tcW w:w="1140" w:type="dxa"/>
            <w:tcBorders>
              <w:top w:val="nil"/>
              <w:left w:val="nil"/>
              <w:bottom w:val="nil"/>
              <w:right w:val="nil"/>
            </w:tcBorders>
            <w:tcMar>
              <w:top w:w="40" w:type="dxa"/>
              <w:left w:w="80" w:type="dxa"/>
              <w:bottom w:w="40" w:type="dxa"/>
              <w:right w:w="80" w:type="dxa"/>
            </w:tcMar>
          </w:tcPr>
          <w:p w14:paraId="427817C0" w14:textId="77777777" w:rsidR="005F502F" w:rsidRDefault="00000000">
            <w:pPr>
              <w:spacing w:line="240" w:lineRule="auto"/>
              <w:jc w:val="right"/>
              <w:rPr>
                <w:sz w:val="20"/>
                <w:szCs w:val="20"/>
              </w:rPr>
            </w:pPr>
            <w:r>
              <w:rPr>
                <w:sz w:val="20"/>
                <w:szCs w:val="20"/>
              </w:rPr>
              <w:t>0</w:t>
            </w:r>
          </w:p>
        </w:tc>
        <w:tc>
          <w:tcPr>
            <w:tcW w:w="1365" w:type="dxa"/>
            <w:tcBorders>
              <w:top w:val="nil"/>
              <w:left w:val="nil"/>
              <w:bottom w:val="nil"/>
              <w:right w:val="nil"/>
            </w:tcBorders>
            <w:tcMar>
              <w:top w:w="40" w:type="dxa"/>
              <w:left w:w="80" w:type="dxa"/>
              <w:bottom w:w="40" w:type="dxa"/>
              <w:right w:w="80" w:type="dxa"/>
            </w:tcMar>
          </w:tcPr>
          <w:p w14:paraId="1433EC22" w14:textId="77777777" w:rsidR="005F502F" w:rsidRDefault="00000000">
            <w:pPr>
              <w:spacing w:line="240" w:lineRule="auto"/>
              <w:jc w:val="right"/>
              <w:rPr>
                <w:sz w:val="20"/>
                <w:szCs w:val="20"/>
              </w:rPr>
            </w:pPr>
            <w:r>
              <w:rPr>
                <w:sz w:val="20"/>
                <w:szCs w:val="20"/>
              </w:rPr>
              <w:t>137.692</w:t>
            </w:r>
          </w:p>
        </w:tc>
        <w:tc>
          <w:tcPr>
            <w:tcW w:w="1665" w:type="dxa"/>
            <w:tcBorders>
              <w:top w:val="nil"/>
              <w:left w:val="nil"/>
              <w:bottom w:val="nil"/>
              <w:right w:val="nil"/>
            </w:tcBorders>
            <w:tcMar>
              <w:top w:w="40" w:type="dxa"/>
              <w:left w:w="80" w:type="dxa"/>
              <w:bottom w:w="40" w:type="dxa"/>
              <w:right w:w="80" w:type="dxa"/>
            </w:tcMar>
          </w:tcPr>
          <w:p w14:paraId="26F67D7D" w14:textId="77777777" w:rsidR="005F502F" w:rsidRDefault="00000000">
            <w:pPr>
              <w:spacing w:line="240" w:lineRule="auto"/>
              <w:jc w:val="right"/>
              <w:rPr>
                <w:sz w:val="20"/>
                <w:szCs w:val="20"/>
              </w:rPr>
            </w:pPr>
            <w:r>
              <w:rPr>
                <w:sz w:val="20"/>
                <w:szCs w:val="20"/>
              </w:rPr>
              <w:t>369.864</w:t>
            </w:r>
          </w:p>
        </w:tc>
      </w:tr>
      <w:tr w:rsidR="005F502F" w14:paraId="4192DF64" w14:textId="77777777">
        <w:trPr>
          <w:trHeight w:val="285"/>
        </w:trPr>
        <w:tc>
          <w:tcPr>
            <w:tcW w:w="2115" w:type="dxa"/>
            <w:tcBorders>
              <w:top w:val="nil"/>
              <w:left w:val="nil"/>
              <w:bottom w:val="nil"/>
              <w:right w:val="nil"/>
            </w:tcBorders>
            <w:tcMar>
              <w:top w:w="40" w:type="dxa"/>
              <w:left w:w="80" w:type="dxa"/>
              <w:bottom w:w="40" w:type="dxa"/>
              <w:right w:w="80" w:type="dxa"/>
            </w:tcMar>
          </w:tcPr>
          <w:p w14:paraId="78E3A16A" w14:textId="77777777" w:rsidR="005F502F" w:rsidRDefault="00000000">
            <w:pPr>
              <w:spacing w:line="240" w:lineRule="auto"/>
              <w:rPr>
                <w:sz w:val="20"/>
                <w:szCs w:val="20"/>
              </w:rPr>
            </w:pPr>
            <w:r>
              <w:rPr>
                <w:sz w:val="20"/>
                <w:szCs w:val="20"/>
              </w:rPr>
              <w:t>Distribuição</w:t>
            </w:r>
          </w:p>
        </w:tc>
        <w:tc>
          <w:tcPr>
            <w:tcW w:w="1365" w:type="dxa"/>
            <w:tcBorders>
              <w:top w:val="nil"/>
              <w:left w:val="nil"/>
              <w:bottom w:val="nil"/>
              <w:right w:val="nil"/>
            </w:tcBorders>
            <w:tcMar>
              <w:top w:w="40" w:type="dxa"/>
              <w:left w:w="80" w:type="dxa"/>
              <w:bottom w:w="40" w:type="dxa"/>
              <w:right w:w="80" w:type="dxa"/>
            </w:tcMar>
          </w:tcPr>
          <w:p w14:paraId="4FB446C2" w14:textId="77777777" w:rsidR="005F502F" w:rsidRDefault="00000000">
            <w:pPr>
              <w:spacing w:line="240" w:lineRule="auto"/>
              <w:jc w:val="right"/>
              <w:rPr>
                <w:sz w:val="20"/>
                <w:szCs w:val="20"/>
              </w:rPr>
            </w:pPr>
            <w:r>
              <w:rPr>
                <w:sz w:val="20"/>
                <w:szCs w:val="20"/>
              </w:rPr>
              <w:t>25.698</w:t>
            </w:r>
          </w:p>
        </w:tc>
        <w:tc>
          <w:tcPr>
            <w:tcW w:w="1365" w:type="dxa"/>
            <w:tcBorders>
              <w:top w:val="nil"/>
              <w:left w:val="nil"/>
              <w:bottom w:val="nil"/>
              <w:right w:val="nil"/>
            </w:tcBorders>
            <w:tcMar>
              <w:top w:w="40" w:type="dxa"/>
              <w:left w:w="80" w:type="dxa"/>
              <w:bottom w:w="40" w:type="dxa"/>
              <w:right w:w="80" w:type="dxa"/>
            </w:tcMar>
          </w:tcPr>
          <w:p w14:paraId="520B6601" w14:textId="77777777" w:rsidR="005F502F" w:rsidRDefault="00000000">
            <w:pPr>
              <w:spacing w:line="240" w:lineRule="auto"/>
              <w:jc w:val="right"/>
              <w:rPr>
                <w:sz w:val="20"/>
                <w:szCs w:val="20"/>
              </w:rPr>
            </w:pPr>
            <w:r>
              <w:rPr>
                <w:sz w:val="20"/>
                <w:szCs w:val="20"/>
              </w:rPr>
              <w:t>0</w:t>
            </w:r>
          </w:p>
        </w:tc>
        <w:tc>
          <w:tcPr>
            <w:tcW w:w="1140" w:type="dxa"/>
            <w:tcBorders>
              <w:top w:val="nil"/>
              <w:left w:val="nil"/>
              <w:bottom w:val="nil"/>
              <w:right w:val="nil"/>
            </w:tcBorders>
            <w:tcMar>
              <w:top w:w="40" w:type="dxa"/>
              <w:left w:w="80" w:type="dxa"/>
              <w:bottom w:w="40" w:type="dxa"/>
              <w:right w:w="80" w:type="dxa"/>
            </w:tcMar>
          </w:tcPr>
          <w:p w14:paraId="1A5512ED" w14:textId="77777777" w:rsidR="005F502F" w:rsidRDefault="00000000">
            <w:pPr>
              <w:spacing w:line="240" w:lineRule="auto"/>
              <w:jc w:val="right"/>
              <w:rPr>
                <w:sz w:val="20"/>
                <w:szCs w:val="20"/>
              </w:rPr>
            </w:pPr>
            <w:r>
              <w:rPr>
                <w:sz w:val="20"/>
                <w:szCs w:val="20"/>
              </w:rPr>
              <w:t>0</w:t>
            </w:r>
          </w:p>
        </w:tc>
        <w:tc>
          <w:tcPr>
            <w:tcW w:w="1365" w:type="dxa"/>
            <w:tcBorders>
              <w:top w:val="nil"/>
              <w:left w:val="nil"/>
              <w:bottom w:val="nil"/>
              <w:right w:val="nil"/>
            </w:tcBorders>
            <w:tcMar>
              <w:top w:w="40" w:type="dxa"/>
              <w:left w:w="80" w:type="dxa"/>
              <w:bottom w:w="40" w:type="dxa"/>
              <w:right w:w="80" w:type="dxa"/>
            </w:tcMar>
          </w:tcPr>
          <w:p w14:paraId="4CC3CA6A" w14:textId="77777777" w:rsidR="005F502F" w:rsidRDefault="00000000">
            <w:pPr>
              <w:spacing w:line="240" w:lineRule="auto"/>
              <w:jc w:val="right"/>
              <w:rPr>
                <w:sz w:val="20"/>
                <w:szCs w:val="20"/>
              </w:rPr>
            </w:pPr>
            <w:r>
              <w:rPr>
                <w:sz w:val="20"/>
                <w:szCs w:val="20"/>
              </w:rPr>
              <w:t>88.343</w:t>
            </w:r>
          </w:p>
        </w:tc>
        <w:tc>
          <w:tcPr>
            <w:tcW w:w="1665" w:type="dxa"/>
            <w:tcBorders>
              <w:top w:val="nil"/>
              <w:left w:val="nil"/>
              <w:bottom w:val="nil"/>
              <w:right w:val="nil"/>
            </w:tcBorders>
            <w:tcMar>
              <w:top w:w="40" w:type="dxa"/>
              <w:left w:w="80" w:type="dxa"/>
              <w:bottom w:w="40" w:type="dxa"/>
              <w:right w:w="80" w:type="dxa"/>
            </w:tcMar>
          </w:tcPr>
          <w:p w14:paraId="0E3926D1" w14:textId="77777777" w:rsidR="005F502F" w:rsidRDefault="00000000">
            <w:pPr>
              <w:spacing w:line="240" w:lineRule="auto"/>
              <w:jc w:val="right"/>
              <w:rPr>
                <w:sz w:val="20"/>
                <w:szCs w:val="20"/>
              </w:rPr>
            </w:pPr>
            <w:r>
              <w:rPr>
                <w:sz w:val="20"/>
                <w:szCs w:val="20"/>
              </w:rPr>
              <w:t>114.041</w:t>
            </w:r>
          </w:p>
        </w:tc>
      </w:tr>
      <w:tr w:rsidR="005F502F" w14:paraId="14CACB98" w14:textId="77777777">
        <w:trPr>
          <w:trHeight w:val="285"/>
        </w:trPr>
        <w:tc>
          <w:tcPr>
            <w:tcW w:w="2115" w:type="dxa"/>
            <w:tcBorders>
              <w:top w:val="nil"/>
              <w:left w:val="nil"/>
              <w:bottom w:val="nil"/>
              <w:right w:val="nil"/>
            </w:tcBorders>
            <w:tcMar>
              <w:top w:w="40" w:type="dxa"/>
              <w:left w:w="80" w:type="dxa"/>
              <w:bottom w:w="40" w:type="dxa"/>
              <w:right w:w="80" w:type="dxa"/>
            </w:tcMar>
          </w:tcPr>
          <w:p w14:paraId="3A90D366" w14:textId="77777777" w:rsidR="005F502F" w:rsidRDefault="00000000">
            <w:pPr>
              <w:spacing w:line="240" w:lineRule="auto"/>
              <w:rPr>
                <w:sz w:val="20"/>
                <w:szCs w:val="20"/>
              </w:rPr>
            </w:pPr>
            <w:r>
              <w:rPr>
                <w:sz w:val="20"/>
                <w:szCs w:val="20"/>
              </w:rPr>
              <w:t>Transformação</w:t>
            </w:r>
          </w:p>
        </w:tc>
        <w:tc>
          <w:tcPr>
            <w:tcW w:w="1365" w:type="dxa"/>
            <w:tcBorders>
              <w:top w:val="nil"/>
              <w:left w:val="nil"/>
              <w:bottom w:val="nil"/>
              <w:right w:val="nil"/>
            </w:tcBorders>
            <w:tcMar>
              <w:top w:w="40" w:type="dxa"/>
              <w:left w:w="80" w:type="dxa"/>
              <w:bottom w:w="40" w:type="dxa"/>
              <w:right w:w="80" w:type="dxa"/>
            </w:tcMar>
          </w:tcPr>
          <w:p w14:paraId="610AC240" w14:textId="77777777" w:rsidR="005F502F" w:rsidRDefault="00000000">
            <w:pPr>
              <w:spacing w:line="240" w:lineRule="auto"/>
              <w:jc w:val="right"/>
              <w:rPr>
                <w:sz w:val="20"/>
                <w:szCs w:val="20"/>
              </w:rPr>
            </w:pPr>
            <w:r>
              <w:rPr>
                <w:sz w:val="20"/>
                <w:szCs w:val="20"/>
              </w:rPr>
              <w:t>39.634</w:t>
            </w:r>
          </w:p>
        </w:tc>
        <w:tc>
          <w:tcPr>
            <w:tcW w:w="1365" w:type="dxa"/>
            <w:tcBorders>
              <w:top w:val="nil"/>
              <w:left w:val="nil"/>
              <w:bottom w:val="nil"/>
              <w:right w:val="nil"/>
            </w:tcBorders>
            <w:tcMar>
              <w:top w:w="40" w:type="dxa"/>
              <w:left w:w="80" w:type="dxa"/>
              <w:bottom w:w="40" w:type="dxa"/>
              <w:right w:w="80" w:type="dxa"/>
            </w:tcMar>
          </w:tcPr>
          <w:p w14:paraId="74CAF50D" w14:textId="77777777" w:rsidR="005F502F" w:rsidRDefault="00000000">
            <w:pPr>
              <w:spacing w:line="240" w:lineRule="auto"/>
              <w:jc w:val="right"/>
              <w:rPr>
                <w:sz w:val="20"/>
                <w:szCs w:val="20"/>
              </w:rPr>
            </w:pPr>
            <w:r>
              <w:rPr>
                <w:sz w:val="20"/>
                <w:szCs w:val="20"/>
              </w:rPr>
              <w:t>0</w:t>
            </w:r>
          </w:p>
        </w:tc>
        <w:tc>
          <w:tcPr>
            <w:tcW w:w="1140" w:type="dxa"/>
            <w:tcBorders>
              <w:top w:val="nil"/>
              <w:left w:val="nil"/>
              <w:bottom w:val="nil"/>
              <w:right w:val="nil"/>
            </w:tcBorders>
            <w:tcMar>
              <w:top w:w="40" w:type="dxa"/>
              <w:left w:w="80" w:type="dxa"/>
              <w:bottom w:w="40" w:type="dxa"/>
              <w:right w:w="80" w:type="dxa"/>
            </w:tcMar>
          </w:tcPr>
          <w:p w14:paraId="2927F1D4" w14:textId="77777777" w:rsidR="005F502F" w:rsidRDefault="00000000">
            <w:pPr>
              <w:spacing w:line="240" w:lineRule="auto"/>
              <w:jc w:val="right"/>
              <w:rPr>
                <w:sz w:val="20"/>
                <w:szCs w:val="20"/>
              </w:rPr>
            </w:pPr>
            <w:r>
              <w:rPr>
                <w:sz w:val="20"/>
                <w:szCs w:val="20"/>
              </w:rPr>
              <w:t>0</w:t>
            </w:r>
          </w:p>
        </w:tc>
        <w:tc>
          <w:tcPr>
            <w:tcW w:w="1365" w:type="dxa"/>
            <w:tcBorders>
              <w:top w:val="nil"/>
              <w:left w:val="nil"/>
              <w:bottom w:val="nil"/>
              <w:right w:val="nil"/>
            </w:tcBorders>
            <w:tcMar>
              <w:top w:w="40" w:type="dxa"/>
              <w:left w:w="80" w:type="dxa"/>
              <w:bottom w:w="40" w:type="dxa"/>
              <w:right w:w="80" w:type="dxa"/>
            </w:tcMar>
          </w:tcPr>
          <w:p w14:paraId="7C752076" w14:textId="77777777" w:rsidR="005F502F" w:rsidRDefault="00000000">
            <w:pPr>
              <w:spacing w:line="240" w:lineRule="auto"/>
              <w:jc w:val="right"/>
              <w:rPr>
                <w:sz w:val="20"/>
                <w:szCs w:val="20"/>
              </w:rPr>
            </w:pPr>
            <w:r>
              <w:rPr>
                <w:sz w:val="20"/>
                <w:szCs w:val="20"/>
              </w:rPr>
              <w:t>23.560</w:t>
            </w:r>
          </w:p>
        </w:tc>
        <w:tc>
          <w:tcPr>
            <w:tcW w:w="1665" w:type="dxa"/>
            <w:tcBorders>
              <w:top w:val="nil"/>
              <w:left w:val="nil"/>
              <w:bottom w:val="nil"/>
              <w:right w:val="nil"/>
            </w:tcBorders>
            <w:tcMar>
              <w:top w:w="40" w:type="dxa"/>
              <w:left w:w="80" w:type="dxa"/>
              <w:bottom w:w="40" w:type="dxa"/>
              <w:right w:w="80" w:type="dxa"/>
            </w:tcMar>
          </w:tcPr>
          <w:p w14:paraId="346B55E4" w14:textId="77777777" w:rsidR="005F502F" w:rsidRDefault="00000000">
            <w:pPr>
              <w:spacing w:line="240" w:lineRule="auto"/>
              <w:jc w:val="right"/>
              <w:rPr>
                <w:sz w:val="20"/>
                <w:szCs w:val="20"/>
              </w:rPr>
            </w:pPr>
            <w:r>
              <w:rPr>
                <w:sz w:val="20"/>
                <w:szCs w:val="20"/>
              </w:rPr>
              <w:t>63.194</w:t>
            </w:r>
          </w:p>
        </w:tc>
      </w:tr>
      <w:tr w:rsidR="005F502F" w14:paraId="5AA5B831" w14:textId="77777777">
        <w:trPr>
          <w:trHeight w:val="285"/>
        </w:trPr>
        <w:tc>
          <w:tcPr>
            <w:tcW w:w="2115" w:type="dxa"/>
            <w:tcBorders>
              <w:top w:val="nil"/>
              <w:left w:val="nil"/>
              <w:bottom w:val="nil"/>
              <w:right w:val="nil"/>
            </w:tcBorders>
            <w:tcMar>
              <w:top w:w="40" w:type="dxa"/>
              <w:left w:w="80" w:type="dxa"/>
              <w:bottom w:w="40" w:type="dxa"/>
              <w:right w:w="80" w:type="dxa"/>
            </w:tcMar>
          </w:tcPr>
          <w:p w14:paraId="42F14FCC" w14:textId="77777777" w:rsidR="005F502F" w:rsidRDefault="00000000">
            <w:pPr>
              <w:spacing w:line="240" w:lineRule="auto"/>
              <w:rPr>
                <w:sz w:val="20"/>
                <w:szCs w:val="20"/>
              </w:rPr>
            </w:pPr>
            <w:r>
              <w:rPr>
                <w:sz w:val="20"/>
                <w:szCs w:val="20"/>
              </w:rPr>
              <w:t>Infraestrutura</w:t>
            </w:r>
          </w:p>
        </w:tc>
        <w:tc>
          <w:tcPr>
            <w:tcW w:w="1365" w:type="dxa"/>
            <w:tcBorders>
              <w:top w:val="nil"/>
              <w:left w:val="nil"/>
              <w:bottom w:val="nil"/>
              <w:right w:val="nil"/>
            </w:tcBorders>
            <w:tcMar>
              <w:top w:w="40" w:type="dxa"/>
              <w:left w:w="80" w:type="dxa"/>
              <w:bottom w:w="40" w:type="dxa"/>
              <w:right w:w="80" w:type="dxa"/>
            </w:tcMar>
          </w:tcPr>
          <w:p w14:paraId="3E8F2D2F" w14:textId="77777777" w:rsidR="005F502F" w:rsidRDefault="00000000">
            <w:pPr>
              <w:spacing w:line="240" w:lineRule="auto"/>
              <w:jc w:val="right"/>
              <w:rPr>
                <w:sz w:val="20"/>
                <w:szCs w:val="20"/>
              </w:rPr>
            </w:pPr>
            <w:r>
              <w:rPr>
                <w:sz w:val="20"/>
                <w:szCs w:val="20"/>
              </w:rPr>
              <w:t>0</w:t>
            </w:r>
          </w:p>
        </w:tc>
        <w:tc>
          <w:tcPr>
            <w:tcW w:w="1365" w:type="dxa"/>
            <w:tcBorders>
              <w:top w:val="nil"/>
              <w:left w:val="nil"/>
              <w:bottom w:val="nil"/>
              <w:right w:val="nil"/>
            </w:tcBorders>
            <w:tcMar>
              <w:top w:w="40" w:type="dxa"/>
              <w:left w:w="80" w:type="dxa"/>
              <w:bottom w:w="40" w:type="dxa"/>
              <w:right w:w="80" w:type="dxa"/>
            </w:tcMar>
          </w:tcPr>
          <w:p w14:paraId="15C54961" w14:textId="77777777" w:rsidR="005F502F" w:rsidRDefault="00000000">
            <w:pPr>
              <w:spacing w:line="240" w:lineRule="auto"/>
              <w:jc w:val="right"/>
              <w:rPr>
                <w:sz w:val="20"/>
                <w:szCs w:val="20"/>
              </w:rPr>
            </w:pPr>
            <w:r>
              <w:rPr>
                <w:sz w:val="20"/>
                <w:szCs w:val="20"/>
              </w:rPr>
              <w:t>0</w:t>
            </w:r>
          </w:p>
        </w:tc>
        <w:tc>
          <w:tcPr>
            <w:tcW w:w="1140" w:type="dxa"/>
            <w:tcBorders>
              <w:top w:val="nil"/>
              <w:left w:val="nil"/>
              <w:bottom w:val="nil"/>
              <w:right w:val="nil"/>
            </w:tcBorders>
            <w:tcMar>
              <w:top w:w="40" w:type="dxa"/>
              <w:left w:w="80" w:type="dxa"/>
              <w:bottom w:w="40" w:type="dxa"/>
              <w:right w:w="80" w:type="dxa"/>
            </w:tcMar>
          </w:tcPr>
          <w:p w14:paraId="4C9CD7E4" w14:textId="77777777" w:rsidR="005F502F" w:rsidRDefault="00000000">
            <w:pPr>
              <w:spacing w:line="240" w:lineRule="auto"/>
              <w:jc w:val="right"/>
              <w:rPr>
                <w:sz w:val="20"/>
                <w:szCs w:val="20"/>
              </w:rPr>
            </w:pPr>
            <w:r>
              <w:rPr>
                <w:sz w:val="20"/>
                <w:szCs w:val="20"/>
              </w:rPr>
              <w:t>3.809</w:t>
            </w:r>
          </w:p>
        </w:tc>
        <w:tc>
          <w:tcPr>
            <w:tcW w:w="1365" w:type="dxa"/>
            <w:tcBorders>
              <w:top w:val="nil"/>
              <w:left w:val="nil"/>
              <w:bottom w:val="nil"/>
              <w:right w:val="nil"/>
            </w:tcBorders>
            <w:tcMar>
              <w:top w:w="40" w:type="dxa"/>
              <w:left w:w="80" w:type="dxa"/>
              <w:bottom w:w="40" w:type="dxa"/>
              <w:right w:w="80" w:type="dxa"/>
            </w:tcMar>
          </w:tcPr>
          <w:p w14:paraId="381334DF" w14:textId="77777777" w:rsidR="005F502F" w:rsidRDefault="00000000">
            <w:pPr>
              <w:spacing w:line="240" w:lineRule="auto"/>
              <w:jc w:val="right"/>
              <w:rPr>
                <w:sz w:val="20"/>
                <w:szCs w:val="20"/>
              </w:rPr>
            </w:pPr>
            <w:r>
              <w:rPr>
                <w:sz w:val="20"/>
                <w:szCs w:val="20"/>
              </w:rPr>
              <w:t>4.067</w:t>
            </w:r>
          </w:p>
        </w:tc>
        <w:tc>
          <w:tcPr>
            <w:tcW w:w="1665" w:type="dxa"/>
            <w:tcBorders>
              <w:top w:val="nil"/>
              <w:left w:val="nil"/>
              <w:bottom w:val="nil"/>
              <w:right w:val="nil"/>
            </w:tcBorders>
            <w:tcMar>
              <w:top w:w="40" w:type="dxa"/>
              <w:left w:w="80" w:type="dxa"/>
              <w:bottom w:w="40" w:type="dxa"/>
              <w:right w:w="80" w:type="dxa"/>
            </w:tcMar>
          </w:tcPr>
          <w:p w14:paraId="53E03031" w14:textId="77777777" w:rsidR="005F502F" w:rsidRDefault="00000000">
            <w:pPr>
              <w:spacing w:line="240" w:lineRule="auto"/>
              <w:jc w:val="right"/>
              <w:rPr>
                <w:sz w:val="20"/>
                <w:szCs w:val="20"/>
              </w:rPr>
            </w:pPr>
            <w:r>
              <w:rPr>
                <w:sz w:val="20"/>
                <w:szCs w:val="20"/>
              </w:rPr>
              <w:t>7.876</w:t>
            </w:r>
          </w:p>
        </w:tc>
      </w:tr>
      <w:tr w:rsidR="005F502F" w14:paraId="3DD93D96" w14:textId="77777777">
        <w:trPr>
          <w:trHeight w:val="285"/>
        </w:trPr>
        <w:tc>
          <w:tcPr>
            <w:tcW w:w="2115" w:type="dxa"/>
            <w:tcBorders>
              <w:top w:val="nil"/>
              <w:left w:val="nil"/>
              <w:bottom w:val="nil"/>
              <w:right w:val="nil"/>
            </w:tcBorders>
            <w:tcMar>
              <w:top w:w="40" w:type="dxa"/>
              <w:left w:w="80" w:type="dxa"/>
              <w:bottom w:w="40" w:type="dxa"/>
              <w:right w:w="80" w:type="dxa"/>
            </w:tcMar>
          </w:tcPr>
          <w:p w14:paraId="22981B53" w14:textId="77777777" w:rsidR="005F502F" w:rsidRDefault="00000000">
            <w:pPr>
              <w:spacing w:line="240" w:lineRule="auto"/>
              <w:rPr>
                <w:sz w:val="20"/>
                <w:szCs w:val="20"/>
              </w:rPr>
            </w:pPr>
            <w:r>
              <w:rPr>
                <w:sz w:val="20"/>
                <w:szCs w:val="20"/>
              </w:rPr>
              <w:t>Primário</w:t>
            </w:r>
          </w:p>
        </w:tc>
        <w:tc>
          <w:tcPr>
            <w:tcW w:w="1365" w:type="dxa"/>
            <w:tcBorders>
              <w:top w:val="nil"/>
              <w:left w:val="nil"/>
              <w:bottom w:val="nil"/>
              <w:right w:val="nil"/>
            </w:tcBorders>
            <w:tcMar>
              <w:top w:w="40" w:type="dxa"/>
              <w:left w:w="80" w:type="dxa"/>
              <w:bottom w:w="40" w:type="dxa"/>
              <w:right w:w="80" w:type="dxa"/>
            </w:tcMar>
          </w:tcPr>
          <w:p w14:paraId="405D0BBB" w14:textId="77777777" w:rsidR="005F502F" w:rsidRDefault="00000000">
            <w:pPr>
              <w:spacing w:line="240" w:lineRule="auto"/>
              <w:jc w:val="right"/>
              <w:rPr>
                <w:sz w:val="20"/>
                <w:szCs w:val="20"/>
              </w:rPr>
            </w:pPr>
            <w:r>
              <w:rPr>
                <w:sz w:val="20"/>
                <w:szCs w:val="20"/>
              </w:rPr>
              <w:t>2.193</w:t>
            </w:r>
          </w:p>
        </w:tc>
        <w:tc>
          <w:tcPr>
            <w:tcW w:w="1365" w:type="dxa"/>
            <w:tcBorders>
              <w:top w:val="nil"/>
              <w:left w:val="nil"/>
              <w:bottom w:val="nil"/>
              <w:right w:val="nil"/>
            </w:tcBorders>
            <w:tcMar>
              <w:top w:w="40" w:type="dxa"/>
              <w:left w:w="80" w:type="dxa"/>
              <w:bottom w:w="40" w:type="dxa"/>
              <w:right w:w="80" w:type="dxa"/>
            </w:tcMar>
          </w:tcPr>
          <w:p w14:paraId="4C97D0D6" w14:textId="77777777" w:rsidR="005F502F" w:rsidRDefault="00000000">
            <w:pPr>
              <w:spacing w:line="240" w:lineRule="auto"/>
              <w:jc w:val="right"/>
              <w:rPr>
                <w:sz w:val="20"/>
                <w:szCs w:val="20"/>
              </w:rPr>
            </w:pPr>
            <w:r>
              <w:rPr>
                <w:sz w:val="20"/>
                <w:szCs w:val="20"/>
              </w:rPr>
              <w:t>0</w:t>
            </w:r>
          </w:p>
        </w:tc>
        <w:tc>
          <w:tcPr>
            <w:tcW w:w="1140" w:type="dxa"/>
            <w:tcBorders>
              <w:top w:val="nil"/>
              <w:left w:val="nil"/>
              <w:bottom w:val="nil"/>
              <w:right w:val="nil"/>
            </w:tcBorders>
            <w:tcMar>
              <w:top w:w="40" w:type="dxa"/>
              <w:left w:w="80" w:type="dxa"/>
              <w:bottom w:w="40" w:type="dxa"/>
              <w:right w:w="80" w:type="dxa"/>
            </w:tcMar>
          </w:tcPr>
          <w:p w14:paraId="77337BA7" w14:textId="77777777" w:rsidR="005F502F" w:rsidRDefault="00000000">
            <w:pPr>
              <w:spacing w:line="240" w:lineRule="auto"/>
              <w:jc w:val="right"/>
              <w:rPr>
                <w:sz w:val="20"/>
                <w:szCs w:val="20"/>
              </w:rPr>
            </w:pPr>
            <w:r>
              <w:rPr>
                <w:sz w:val="20"/>
                <w:szCs w:val="20"/>
              </w:rPr>
              <w:t>0</w:t>
            </w:r>
          </w:p>
        </w:tc>
        <w:tc>
          <w:tcPr>
            <w:tcW w:w="1365" w:type="dxa"/>
            <w:tcBorders>
              <w:top w:val="nil"/>
              <w:left w:val="nil"/>
              <w:bottom w:val="nil"/>
              <w:right w:val="nil"/>
            </w:tcBorders>
            <w:tcMar>
              <w:top w:w="40" w:type="dxa"/>
              <w:left w:w="80" w:type="dxa"/>
              <w:bottom w:w="40" w:type="dxa"/>
              <w:right w:w="80" w:type="dxa"/>
            </w:tcMar>
          </w:tcPr>
          <w:p w14:paraId="0D1BB4AD" w14:textId="77777777" w:rsidR="005F502F" w:rsidRDefault="00000000">
            <w:pPr>
              <w:spacing w:line="240" w:lineRule="auto"/>
              <w:jc w:val="right"/>
              <w:rPr>
                <w:sz w:val="20"/>
                <w:szCs w:val="20"/>
              </w:rPr>
            </w:pPr>
            <w:r>
              <w:rPr>
                <w:sz w:val="20"/>
                <w:szCs w:val="20"/>
              </w:rPr>
              <w:t>0</w:t>
            </w:r>
          </w:p>
        </w:tc>
        <w:tc>
          <w:tcPr>
            <w:tcW w:w="1665" w:type="dxa"/>
            <w:tcBorders>
              <w:top w:val="nil"/>
              <w:left w:val="nil"/>
              <w:bottom w:val="nil"/>
              <w:right w:val="nil"/>
            </w:tcBorders>
            <w:tcMar>
              <w:top w:w="40" w:type="dxa"/>
              <w:left w:w="80" w:type="dxa"/>
              <w:bottom w:w="40" w:type="dxa"/>
              <w:right w:w="80" w:type="dxa"/>
            </w:tcMar>
          </w:tcPr>
          <w:p w14:paraId="7AEEFFD3" w14:textId="77777777" w:rsidR="005F502F" w:rsidRDefault="00000000">
            <w:pPr>
              <w:spacing w:line="240" w:lineRule="auto"/>
              <w:jc w:val="right"/>
              <w:rPr>
                <w:sz w:val="20"/>
                <w:szCs w:val="20"/>
              </w:rPr>
            </w:pPr>
            <w:r>
              <w:rPr>
                <w:sz w:val="20"/>
                <w:szCs w:val="20"/>
              </w:rPr>
              <w:t>2.193</w:t>
            </w:r>
          </w:p>
        </w:tc>
      </w:tr>
      <w:tr w:rsidR="005F502F" w14:paraId="38412937" w14:textId="77777777">
        <w:trPr>
          <w:trHeight w:val="285"/>
        </w:trPr>
        <w:tc>
          <w:tcPr>
            <w:tcW w:w="2115" w:type="dxa"/>
            <w:tcBorders>
              <w:top w:val="nil"/>
              <w:left w:val="nil"/>
              <w:bottom w:val="single" w:sz="5" w:space="0" w:color="000000"/>
              <w:right w:val="nil"/>
            </w:tcBorders>
            <w:tcMar>
              <w:top w:w="40" w:type="dxa"/>
              <w:left w:w="80" w:type="dxa"/>
              <w:bottom w:w="40" w:type="dxa"/>
              <w:right w:w="80" w:type="dxa"/>
            </w:tcMar>
          </w:tcPr>
          <w:p w14:paraId="521C67C0" w14:textId="77777777" w:rsidR="005F502F" w:rsidRDefault="00000000">
            <w:pPr>
              <w:spacing w:line="240" w:lineRule="auto"/>
              <w:rPr>
                <w:b/>
                <w:bCs/>
                <w:sz w:val="20"/>
                <w:szCs w:val="20"/>
              </w:rPr>
            </w:pPr>
            <w:r>
              <w:rPr>
                <w:b/>
                <w:bCs/>
                <w:sz w:val="20"/>
                <w:szCs w:val="20"/>
              </w:rPr>
              <w:t>Total</w:t>
            </w:r>
          </w:p>
        </w:tc>
        <w:tc>
          <w:tcPr>
            <w:tcW w:w="1365" w:type="dxa"/>
            <w:tcBorders>
              <w:top w:val="nil"/>
              <w:left w:val="nil"/>
              <w:bottom w:val="single" w:sz="5" w:space="0" w:color="000000"/>
              <w:right w:val="nil"/>
            </w:tcBorders>
            <w:tcMar>
              <w:top w:w="40" w:type="dxa"/>
              <w:left w:w="80" w:type="dxa"/>
              <w:bottom w:w="40" w:type="dxa"/>
              <w:right w:w="80" w:type="dxa"/>
            </w:tcMar>
          </w:tcPr>
          <w:p w14:paraId="26C51CCC" w14:textId="77777777" w:rsidR="005F502F" w:rsidRDefault="00000000">
            <w:pPr>
              <w:spacing w:line="240" w:lineRule="auto"/>
              <w:jc w:val="right"/>
              <w:rPr>
                <w:sz w:val="20"/>
                <w:szCs w:val="20"/>
              </w:rPr>
            </w:pPr>
            <w:r>
              <w:rPr>
                <w:sz w:val="20"/>
                <w:szCs w:val="20"/>
              </w:rPr>
              <w:t>290.750</w:t>
            </w:r>
          </w:p>
        </w:tc>
        <w:tc>
          <w:tcPr>
            <w:tcW w:w="1365" w:type="dxa"/>
            <w:tcBorders>
              <w:top w:val="nil"/>
              <w:left w:val="nil"/>
              <w:bottom w:val="single" w:sz="5" w:space="0" w:color="000000"/>
              <w:right w:val="nil"/>
            </w:tcBorders>
            <w:tcMar>
              <w:top w:w="40" w:type="dxa"/>
              <w:left w:w="80" w:type="dxa"/>
              <w:bottom w:w="40" w:type="dxa"/>
              <w:right w:w="80" w:type="dxa"/>
            </w:tcMar>
          </w:tcPr>
          <w:p w14:paraId="72EE9519" w14:textId="77777777" w:rsidR="005F502F" w:rsidRDefault="00000000">
            <w:pPr>
              <w:spacing w:line="240" w:lineRule="auto"/>
              <w:jc w:val="right"/>
              <w:rPr>
                <w:sz w:val="20"/>
                <w:szCs w:val="20"/>
              </w:rPr>
            </w:pPr>
            <w:r>
              <w:rPr>
                <w:sz w:val="20"/>
                <w:szCs w:val="20"/>
              </w:rPr>
              <w:t>473.090</w:t>
            </w:r>
          </w:p>
        </w:tc>
        <w:tc>
          <w:tcPr>
            <w:tcW w:w="1140" w:type="dxa"/>
            <w:tcBorders>
              <w:top w:val="nil"/>
              <w:left w:val="nil"/>
              <w:bottom w:val="single" w:sz="5" w:space="0" w:color="000000"/>
              <w:right w:val="nil"/>
            </w:tcBorders>
            <w:tcMar>
              <w:top w:w="40" w:type="dxa"/>
              <w:left w:w="80" w:type="dxa"/>
              <w:bottom w:w="40" w:type="dxa"/>
              <w:right w:w="80" w:type="dxa"/>
            </w:tcMar>
          </w:tcPr>
          <w:p w14:paraId="45DADBDD" w14:textId="77777777" w:rsidR="005F502F" w:rsidRDefault="00000000">
            <w:pPr>
              <w:spacing w:line="240" w:lineRule="auto"/>
              <w:jc w:val="right"/>
              <w:rPr>
                <w:sz w:val="20"/>
                <w:szCs w:val="20"/>
              </w:rPr>
            </w:pPr>
            <w:r>
              <w:rPr>
                <w:sz w:val="20"/>
                <w:szCs w:val="20"/>
              </w:rPr>
              <w:t>3.809</w:t>
            </w:r>
          </w:p>
        </w:tc>
        <w:tc>
          <w:tcPr>
            <w:tcW w:w="1365" w:type="dxa"/>
            <w:tcBorders>
              <w:top w:val="nil"/>
              <w:left w:val="nil"/>
              <w:bottom w:val="single" w:sz="5" w:space="0" w:color="000000"/>
              <w:right w:val="nil"/>
            </w:tcBorders>
            <w:tcMar>
              <w:top w:w="40" w:type="dxa"/>
              <w:left w:w="80" w:type="dxa"/>
              <w:bottom w:w="40" w:type="dxa"/>
              <w:right w:w="80" w:type="dxa"/>
            </w:tcMar>
          </w:tcPr>
          <w:p w14:paraId="783189D2" w14:textId="77777777" w:rsidR="005F502F" w:rsidRDefault="00000000">
            <w:pPr>
              <w:spacing w:line="240" w:lineRule="auto"/>
              <w:jc w:val="right"/>
              <w:rPr>
                <w:sz w:val="20"/>
                <w:szCs w:val="20"/>
              </w:rPr>
            </w:pPr>
            <w:r>
              <w:rPr>
                <w:sz w:val="20"/>
                <w:szCs w:val="20"/>
              </w:rPr>
              <w:t>274.756</w:t>
            </w:r>
          </w:p>
        </w:tc>
        <w:tc>
          <w:tcPr>
            <w:tcW w:w="1665" w:type="dxa"/>
            <w:tcBorders>
              <w:top w:val="nil"/>
              <w:left w:val="nil"/>
              <w:bottom w:val="single" w:sz="5" w:space="0" w:color="000000"/>
              <w:right w:val="nil"/>
            </w:tcBorders>
            <w:tcMar>
              <w:top w:w="40" w:type="dxa"/>
              <w:left w:w="80" w:type="dxa"/>
              <w:bottom w:w="40" w:type="dxa"/>
              <w:right w:w="80" w:type="dxa"/>
            </w:tcMar>
          </w:tcPr>
          <w:p w14:paraId="1F8123A5" w14:textId="77777777" w:rsidR="005F502F" w:rsidRDefault="00000000">
            <w:pPr>
              <w:spacing w:line="240" w:lineRule="auto"/>
              <w:jc w:val="right"/>
              <w:rPr>
                <w:sz w:val="20"/>
                <w:szCs w:val="20"/>
              </w:rPr>
            </w:pPr>
            <w:r>
              <w:rPr>
                <w:sz w:val="20"/>
                <w:szCs w:val="20"/>
              </w:rPr>
              <w:t>1.042.405</w:t>
            </w:r>
          </w:p>
        </w:tc>
      </w:tr>
    </w:tbl>
    <w:p w14:paraId="36D6E644" w14:textId="77777777" w:rsidR="005F502F" w:rsidRDefault="00000000">
      <w:pPr>
        <w:spacing w:before="120" w:after="360"/>
        <w:rPr>
          <w:sz w:val="20"/>
          <w:szCs w:val="20"/>
        </w:rPr>
      </w:pPr>
      <w:r>
        <w:rPr>
          <w:sz w:val="20"/>
          <w:szCs w:val="20"/>
        </w:rPr>
        <w:t>Fonte: elaborado pelo autor a partir dos Dados Abertos do CNPJ, Receita Federal do Brasil, competência 2026-08 (execução com scripts).</w:t>
      </w:r>
    </w:p>
    <w:p>
      <w:pPr>
        <w:spacing w:line="360" w:lineRule="auto"/>
        <w:ind w:firstLine="700"/>
        <w:jc w:val="both"/>
        <w:rPr>
          <w:sz w:val="24"/>
          <w:szCs w:val="24"/>
        </w:rPr>
      </w:pPr>
      <w:r>
        <w:rPr>
          <w:sz w:val="24"/>
          <w:szCs w:val="24"/>
        </w:rPr>
        <w:t xml:space="preserve">Por isso, a razão entre ofertantes B2B e demandantes B2C ou B2G só é interpretável no varejo (0,045) e na infraestrutura (1,068); em serviços de apoio, com denominador abaixo de 5% do elo, o valor de 40,339 exige cautela, e nos outros três elos a razão é indefinida (Tabela 13, no Apêndice D). O relatório declara a indefinição em vez de preencher o campo com um valor. Somada à assimetria do desenho, em que os mistos entram como ofertantes, mas não como demandantes, ela faz desse indicador um resultado negativo: com a orientação fixada na divisão da CNAE, a razão intra-elo não mede a relação entre oferta e demanda potencial.</w:t>
      </w:r>
    </w:p>
    <w:p>
      <w:pPr>
        <w:spacing w:line="360" w:lineRule="auto"/>
        <w:ind w:firstLine="700"/>
        <w:jc w:val="both"/>
        <w:rPr>
          <w:sz w:val="24"/>
          <w:szCs w:val="24"/>
        </w:rPr>
      </w:pPr>
      <w:r>
        <w:rPr>
          <w:sz w:val="24"/>
          <w:szCs w:val="24"/>
        </w:rPr>
        <w:t xml:space="preserve">A concentração setorial foi medida pelo HHI das atividades dentro de cada seção da CNAE (Figura 1). Entre as 14 maiores seções, que reúnem 98,66% dos ativos, nenhuma passa de 2.500 pontos, e seis ficam na faixa moderada: educação (2.311,3), atividades imobiliárias (2.265,4), outros serviços (2.237,7), atividades financeiras (2.056,0), alojamento e alimentação (1.854,9) e atividades profissionais e técnicas (1.542,6). Os valores altos aparecem nas seções pequenas e com poucas atividades, como eletricidade e gás (4.433,2, com oito atividades), administração pública (3.912,4) e indústrias extrativas (3.589,0); serviços domésticos e organismos internacionais, com uma única atividade, têm o valor máximo, sem significado econômico. Normalizado (seção 2.5), o índice leva abaixo de 1.500 as atividades imobiliárias (718,5), que têm apenas seis atividades, alojamento e alimentação (1.311,9) e atividades profissionais e técnicas (1.325,7), enquanto educação (1.961,8), outros serviços (2.022,1) e atividades financeiras (1.914,1) seguem moderadas. O comércio, com 222 atividades, é a seção menos concentrada (366,6, ou 323,0 normalizado). A atividade mais frequente é cabeleireiros, manicure e pedicure, com 45.123 estabelecimentos (4,33% dos ativos), e as vinte primeiras somam 39,05% do tecido.</w:t>
      </w:r>
    </w:p>
    <w:p w14:paraId="2A398293" w14:textId="77777777" w:rsidR="005F502F" w:rsidRDefault="00000000">
      <w:pPr>
        <w:spacing w:before="360"/>
        <w:jc w:val="center"/>
        <w:rPr>
          <w:b/>
          <w:bCs/>
          <w:sz w:val="20"/>
          <w:szCs w:val="20"/>
        </w:rPr>
      </w:pPr>
      <w:r>
        <w:rPr>
          <w:b/>
          <w:bCs/>
          <w:sz w:val="20"/>
          <w:szCs w:val="20"/>
        </w:rPr>
        <w:lastRenderedPageBreak/>
        <w:t>Figura 1 – Índice de Herfindahl-Hirschman das atividades dentro de cada seção da CNAE (execução com scripts)</w:t>
        <w:br/>
      </w:r>
      <w:r>
        <w:rPr>
          <w:b/>
          <w:bCs/>
          <w:noProof/>
          <w:sz w:val="20"/>
          <w:szCs w:val="20"/>
        </w:rPr>
        <w:drawing>
          <wp:inline distT="114300" distB="114300" distL="114300" distR="114300" wp14:anchorId="57E9C5F6" wp14:editId="3E5C41EA">
            <wp:extent cx="4460240" cy="319024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460240" cy="3190240"/>
                    </a:xfrm>
                    <a:prstGeom prst="rect">
                      <a:avLst/>
                    </a:prstGeom>
                    <a:ln/>
                  </pic:spPr>
                </pic:pic>
              </a:graphicData>
            </a:graphic>
          </wp:inline>
        </w:drawing>
      </w:r>
    </w:p>
    <w:p w14:paraId="7B5301EA" w14:textId="77777777" w:rsidR="005F502F" w:rsidRDefault="00000000">
      <w:pPr>
        <w:spacing w:before="120" w:after="360"/>
        <w:rPr>
          <w:sz w:val="20"/>
          <w:szCs w:val="20"/>
        </w:rPr>
      </w:pPr>
      <w:r>
        <w:rPr>
          <w:sz w:val="20"/>
          <w:szCs w:val="20"/>
        </w:rPr>
        <w:t>Fonte: elaborado pelo autor a partir dos Dados Abertos do CNPJ, Receita Federal do Brasil, competência 2026-08 (execução com scripts). As barras mostram o índice calculado na execução com scripts, e os losangos, o índice normalizado pelo número de atividades, calculado pelo autor. Excluídas as seções de serviços domésticos e de organismos internacionais, que têm uma única atividade cada.</w:t>
      </w:r>
    </w:p>
    <w:p>
      <w:pPr>
        <w:spacing w:line="360" w:lineRule="auto"/>
        <w:ind w:firstLine="700"/>
        <w:jc w:val="both"/>
        <w:rPr>
          <w:sz w:val="24"/>
          <w:szCs w:val="24"/>
        </w:rPr>
      </w:pPr>
      <w:r>
        <w:rPr>
          <w:sz w:val="24"/>
          <w:szCs w:val="24"/>
        </w:rPr>
        <w:t xml:space="preserve">No perfil por orientação (Tabela 14, no Apêndice D), o B2G é a categoria destoante: seus 3.809 estabelecimentos têm idade mediana de 10,67 anos, contra 4,42 a 5,33 nas demais orientações, as menores participações de microempresas (43,84%) e de MEI (19,93%) e o maior capital mediano (R$ 5.000), enquanto o B2C tem 85,92% de microempresas e 57,03% de MEI. O grupo, porém, reúne as divisões cujo cliente é o setor público, como esgoto, resíduos e obras de infraestrutura, e o próprio setor público, nas divisões de administração pública e organismos internacionais. No desdobramento recalculado pelo autor (Tabela 12), os 897 órgãos públicos e organismos internacionais (23,5% do grupo) não têm microempresas nem MEI e têm idade mediana de 30,33 anos, enquanto os 2.912 fornecedores continuam a destoar, com 7,17 anos, capital mediano de R$ 10.000 e 26,06% de MEI, mas com diferença de idade inferior à metade da do grupo completo. O relatório interpreta o perfil como barreira de entrada à demanda pública; a inferência, porém, é causal e não se sustenta no cadastro, pois mesmo entre os fornecedores o perfil decorre também da intensidade de capital das obras de infraestrutura e saneamento, independentemente do cliente.</w:t>
      </w:r>
    </w:p>
    <w:p>
      <w:pPr>
        <w:spacing w:line="360" w:lineRule="auto"/>
        <w:ind w:firstLine="700"/>
        <w:jc w:val="both"/>
        <w:rPr>
          <w:sz w:val="24"/>
          <w:szCs w:val="24"/>
        </w:rPr>
      </w:pPr>
      <w:r>
        <w:rPr>
          <w:sz w:val="24"/>
          <w:szCs w:val="24"/>
        </w:rPr>
        <w:t xml:space="preserve">A descontinuidade cadastral, medida sobre os 2.708.242 registros como proporção de baixados ou inaptos em cada combinação de elo e orientação, é maior em distribuição B2B (71,67%), transformação B2B (66,25%), varejo misto (65,51%) e varejo B2C (65,17%), e menor em serviços de apoio B2B (51,09%); o relatório adverte que o encerramento cadastral não equivale ao fim da atividade econômica.</w:t>
      </w:r>
    </w:p>
    <w:p w14:paraId="295C0DC0" w14:textId="77777777" w:rsidR="005F502F" w:rsidRDefault="00000000">
      <w:pPr>
        <w:pStyle w:val="Heading3"/>
        <w:keepNext w:val="0"/>
        <w:keepLines w:val="0"/>
        <w:spacing w:before="240" w:after="120" w:line="360" w:lineRule="auto"/>
        <w:jc w:val="both"/>
        <w:rPr>
          <w:b/>
          <w:bCs/>
          <w:i/>
          <w:iCs/>
          <w:color w:val="000000"/>
          <w:sz w:val="24"/>
          <w:szCs w:val="24"/>
        </w:rPr>
      </w:pPr>
      <w:bookmarkStart w:id="41" w:name="_Toc243351797"/>
      <w:r>
        <w:rPr>
          <w:b/>
          <w:bCs/>
          <w:i/>
          <w:iCs/>
          <w:color w:val="000000"/>
          <w:sz w:val="24"/>
          <w:szCs w:val="24"/>
        </w:rPr>
        <w:t>5.1.3 Comparação entre as execuções</w:t>
      </w:r>
      <w:bookmarkEnd w:id="41"/>
    </w:p>
    <w:p>
      <w:pPr>
        <w:spacing w:line="360" w:lineRule="auto"/>
        <w:ind w:firstLine="700"/>
        <w:jc w:val="both"/>
        <w:rPr>
          <w:sz w:val="24"/>
          <w:szCs w:val="24"/>
        </w:rPr>
      </w:pPr>
      <w:r>
        <w:rPr>
          <w:sz w:val="24"/>
          <w:szCs w:val="24"/>
        </w:rPr>
        <w:t xml:space="preserve">Com taxonomias independentes, as duas execuções chegaram a resultados próximos no consumo final, 44,4% e 45,38% (Tabela 4), e à mesma atividade mais frequente. As diferenças estão nas fronteiras entre categorias: a execução com scripts classifica como mistas as divisões heterogêneas (26,36%) e chega a 27,89% de B2B, enquanto a sem roteiro resolve essas divisões no nível do grupo e da subclasse, separa associativos e patrimoniais e chega a 12,6% de mistos e 34,4% de B2B; os condomínios, associativos em uma e B2B na outra (seção 4.3), explicam parte da diferença. O setor público tem 3.809 estabelecimentos na execução com scripts, definidos pela atividade, o que reúne fornecedores e órgãos públicos, e 2.669 na sem roteiro, definidos sobretudo pela natureza jurídica: o rótulo é o mesmo, mas a categoria é outra.</w:t>
      </w:r>
    </w:p>
    <w:p w14:paraId="4700BE72" w14:textId="77777777" w:rsidR="005F502F" w:rsidRDefault="00000000">
      <w:pPr>
        <w:spacing w:before="360" w:after="120"/>
        <w:rPr>
          <w:b/>
          <w:bCs/>
          <w:sz w:val="20"/>
          <w:szCs w:val="20"/>
        </w:rPr>
      </w:pPr>
      <w:r>
        <w:rPr>
          <w:b/>
          <w:bCs/>
          <w:sz w:val="20"/>
          <w:szCs w:val="20"/>
        </w:rPr>
        <w:lastRenderedPageBreak/>
        <w:t>Tabela 4 – Indicadores comparáveis entre as duas execuções, Pesquisa 1</w:t>
      </w:r>
    </w:p>
    <w:tbl>
      <w:tblPr>
        <w:tblStyle w:val="aa"/>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85"/>
        <w:gridCol w:w="2730"/>
        <w:gridCol w:w="2730"/>
      </w:tblGrid>
      <w:tr w:rsidR="005F502F" w14:paraId="6BC2B435" w14:textId="77777777">
        <w:trPr>
          <w:trHeight w:val="285"/>
        </w:trPr>
        <w:tc>
          <w:tcPr>
            <w:tcW w:w="3585" w:type="dxa"/>
            <w:tcBorders>
              <w:top w:val="single" w:sz="5" w:space="0" w:color="000000"/>
              <w:left w:val="nil"/>
              <w:bottom w:val="single" w:sz="5" w:space="0" w:color="000000"/>
              <w:right w:val="nil"/>
            </w:tcBorders>
            <w:tcMar>
              <w:top w:w="40" w:type="dxa"/>
              <w:left w:w="80" w:type="dxa"/>
              <w:bottom w:w="40" w:type="dxa"/>
              <w:right w:w="80" w:type="dxa"/>
            </w:tcMar>
          </w:tcPr>
          <w:p w14:paraId="0296E346" w14:textId="77777777" w:rsidR="005F502F" w:rsidRDefault="00000000">
            <w:pPr>
              <w:spacing w:line="240" w:lineRule="auto"/>
              <w:rPr>
                <w:b/>
                <w:bCs/>
                <w:sz w:val="20"/>
                <w:szCs w:val="20"/>
              </w:rPr>
            </w:pPr>
            <w:r>
              <w:rPr>
                <w:b/>
                <w:bCs/>
                <w:sz w:val="20"/>
                <w:szCs w:val="20"/>
              </w:rPr>
              <w:t>Indicador</w:t>
            </w:r>
          </w:p>
        </w:tc>
        <w:tc>
          <w:tcPr>
            <w:tcW w:w="2730" w:type="dxa"/>
            <w:tcBorders>
              <w:top w:val="single" w:sz="5" w:space="0" w:color="000000"/>
              <w:left w:val="nil"/>
              <w:bottom w:val="single" w:sz="5" w:space="0" w:color="000000"/>
              <w:right w:val="nil"/>
            </w:tcBorders>
            <w:tcMar>
              <w:top w:w="40" w:type="dxa"/>
              <w:left w:w="80" w:type="dxa"/>
              <w:bottom w:w="40" w:type="dxa"/>
              <w:right w:w="80" w:type="dxa"/>
            </w:tcMar>
          </w:tcPr>
          <w:p w14:paraId="7199AF52" w14:textId="77777777" w:rsidR="005F502F" w:rsidRDefault="00000000">
            <w:pPr>
              <w:spacing w:line="240" w:lineRule="auto"/>
              <w:jc w:val="center"/>
              <w:rPr>
                <w:b/>
                <w:bCs/>
                <w:sz w:val="20"/>
                <w:szCs w:val="20"/>
              </w:rPr>
            </w:pPr>
            <w:r>
              <w:rPr>
                <w:b/>
                <w:bCs/>
                <w:sz w:val="20"/>
                <w:szCs w:val="20"/>
              </w:rPr>
              <w:t>Execução sem roteiro</w:t>
            </w:r>
          </w:p>
        </w:tc>
        <w:tc>
          <w:tcPr>
            <w:tcW w:w="2730" w:type="dxa"/>
            <w:tcBorders>
              <w:top w:val="single" w:sz="5" w:space="0" w:color="000000"/>
              <w:left w:val="nil"/>
              <w:bottom w:val="single" w:sz="5" w:space="0" w:color="000000"/>
              <w:right w:val="nil"/>
            </w:tcBorders>
            <w:tcMar>
              <w:top w:w="40" w:type="dxa"/>
              <w:left w:w="80" w:type="dxa"/>
              <w:bottom w:w="40" w:type="dxa"/>
              <w:right w:w="80" w:type="dxa"/>
            </w:tcMar>
          </w:tcPr>
          <w:p w14:paraId="2FE7D427" w14:textId="77777777" w:rsidR="005F502F" w:rsidRDefault="00000000">
            <w:pPr>
              <w:spacing w:line="240" w:lineRule="auto"/>
              <w:jc w:val="center"/>
              <w:rPr>
                <w:b/>
                <w:bCs/>
                <w:sz w:val="20"/>
                <w:szCs w:val="20"/>
              </w:rPr>
            </w:pPr>
            <w:r>
              <w:rPr>
                <w:b/>
                <w:bCs/>
                <w:sz w:val="20"/>
                <w:szCs w:val="20"/>
              </w:rPr>
              <w:t>Execução com scripts</w:t>
            </w:r>
          </w:p>
        </w:tc>
      </w:tr>
      <w:tr w:rsidR="005F502F" w14:paraId="203E5742" w14:textId="77777777">
        <w:trPr>
          <w:trHeight w:val="285"/>
        </w:trPr>
        <w:tc>
          <w:tcPr>
            <w:tcW w:w="3585" w:type="dxa"/>
            <w:tcBorders>
              <w:top w:val="nil"/>
              <w:left w:val="nil"/>
              <w:bottom w:val="nil"/>
              <w:right w:val="nil"/>
            </w:tcBorders>
            <w:tcMar>
              <w:top w:w="40" w:type="dxa"/>
              <w:left w:w="80" w:type="dxa"/>
              <w:bottom w:w="40" w:type="dxa"/>
              <w:right w:w="80" w:type="dxa"/>
            </w:tcMar>
          </w:tcPr>
          <w:p w14:paraId="27883F81" w14:textId="77777777" w:rsidR="005F502F" w:rsidRDefault="00000000">
            <w:pPr>
              <w:spacing w:line="240" w:lineRule="auto"/>
              <w:rPr>
                <w:sz w:val="20"/>
                <w:szCs w:val="20"/>
              </w:rPr>
            </w:pPr>
            <w:r>
              <w:rPr>
                <w:sz w:val="20"/>
                <w:szCs w:val="20"/>
              </w:rPr>
              <w:t>Estabelecimentos ativos no município</w:t>
            </w:r>
          </w:p>
        </w:tc>
        <w:tc>
          <w:tcPr>
            <w:tcW w:w="2730" w:type="dxa"/>
            <w:tcBorders>
              <w:top w:val="nil"/>
              <w:left w:val="nil"/>
              <w:bottom w:val="nil"/>
              <w:right w:val="nil"/>
            </w:tcBorders>
            <w:tcMar>
              <w:top w:w="40" w:type="dxa"/>
              <w:left w:w="80" w:type="dxa"/>
              <w:bottom w:w="40" w:type="dxa"/>
              <w:right w:w="80" w:type="dxa"/>
            </w:tcMar>
          </w:tcPr>
          <w:p w14:paraId="30F90138" w14:textId="77777777" w:rsidR="005F502F" w:rsidRDefault="00000000">
            <w:pPr>
              <w:spacing w:line="240" w:lineRule="auto"/>
              <w:jc w:val="right"/>
              <w:rPr>
                <w:sz w:val="20"/>
                <w:szCs w:val="20"/>
              </w:rPr>
            </w:pPr>
            <w:r>
              <w:rPr>
                <w:sz w:val="20"/>
                <w:szCs w:val="20"/>
              </w:rPr>
              <w:t>1.042.405</w:t>
            </w:r>
          </w:p>
        </w:tc>
        <w:tc>
          <w:tcPr>
            <w:tcW w:w="2730" w:type="dxa"/>
            <w:tcBorders>
              <w:top w:val="nil"/>
              <w:left w:val="nil"/>
              <w:bottom w:val="nil"/>
              <w:right w:val="nil"/>
            </w:tcBorders>
            <w:tcMar>
              <w:top w:w="40" w:type="dxa"/>
              <w:left w:w="80" w:type="dxa"/>
              <w:bottom w:w="40" w:type="dxa"/>
              <w:right w:w="80" w:type="dxa"/>
            </w:tcMar>
          </w:tcPr>
          <w:p w14:paraId="5BB09483" w14:textId="77777777" w:rsidR="005F502F" w:rsidRDefault="00000000">
            <w:pPr>
              <w:spacing w:line="240" w:lineRule="auto"/>
              <w:jc w:val="right"/>
              <w:rPr>
                <w:sz w:val="20"/>
                <w:szCs w:val="20"/>
              </w:rPr>
            </w:pPr>
            <w:r>
              <w:rPr>
                <w:sz w:val="20"/>
                <w:szCs w:val="20"/>
              </w:rPr>
              <w:t>1.042.405</w:t>
            </w:r>
          </w:p>
        </w:tc>
      </w:tr>
      <w:tr w:rsidR="005F502F" w14:paraId="2F36E0D8" w14:textId="77777777">
        <w:trPr>
          <w:trHeight w:val="480"/>
        </w:trPr>
        <w:tc>
          <w:tcPr>
            <w:tcW w:w="3585" w:type="dxa"/>
            <w:tcBorders>
              <w:top w:val="nil"/>
              <w:left w:val="nil"/>
              <w:bottom w:val="nil"/>
              <w:right w:val="nil"/>
            </w:tcBorders>
            <w:tcMar>
              <w:top w:w="40" w:type="dxa"/>
              <w:left w:w="80" w:type="dxa"/>
              <w:bottom w:w="40" w:type="dxa"/>
              <w:right w:w="80" w:type="dxa"/>
            </w:tcMar>
          </w:tcPr>
          <w:p w14:paraId="12A64783" w14:textId="77777777" w:rsidR="005F502F" w:rsidRDefault="00000000">
            <w:pPr>
              <w:spacing w:line="240" w:lineRule="auto"/>
              <w:rPr>
                <w:sz w:val="20"/>
                <w:szCs w:val="20"/>
              </w:rPr>
            </w:pPr>
            <w:r>
              <w:rPr>
                <w:sz w:val="20"/>
                <w:szCs w:val="20"/>
              </w:rPr>
              <w:t>Atividade mais frequente (estabelecimentos)</w:t>
            </w:r>
          </w:p>
        </w:tc>
        <w:tc>
          <w:tcPr>
            <w:tcW w:w="2730" w:type="dxa"/>
            <w:tcBorders>
              <w:top w:val="nil"/>
              <w:left w:val="nil"/>
              <w:bottom w:val="nil"/>
              <w:right w:val="nil"/>
            </w:tcBorders>
            <w:tcMar>
              <w:top w:w="40" w:type="dxa"/>
              <w:left w:w="80" w:type="dxa"/>
              <w:bottom w:w="40" w:type="dxa"/>
              <w:right w:w="80" w:type="dxa"/>
            </w:tcMar>
          </w:tcPr>
          <w:p w14:paraId="1012197A" w14:textId="77777777" w:rsidR="005F502F" w:rsidRDefault="00000000">
            <w:pPr>
              <w:spacing w:line="240" w:lineRule="auto"/>
              <w:jc w:val="right"/>
              <w:rPr>
                <w:sz w:val="20"/>
                <w:szCs w:val="20"/>
              </w:rPr>
            </w:pPr>
            <w:r>
              <w:rPr>
                <w:sz w:val="20"/>
                <w:szCs w:val="20"/>
              </w:rPr>
              <w:t>Cabeleireiros, manicure e pedicure (45.123)</w:t>
            </w:r>
          </w:p>
        </w:tc>
        <w:tc>
          <w:tcPr>
            <w:tcW w:w="2730" w:type="dxa"/>
            <w:tcBorders>
              <w:top w:val="nil"/>
              <w:left w:val="nil"/>
              <w:bottom w:val="nil"/>
              <w:right w:val="nil"/>
            </w:tcBorders>
            <w:tcMar>
              <w:top w:w="40" w:type="dxa"/>
              <w:left w:w="80" w:type="dxa"/>
              <w:bottom w:w="40" w:type="dxa"/>
              <w:right w:w="80" w:type="dxa"/>
            </w:tcMar>
          </w:tcPr>
          <w:p w14:paraId="2168093B" w14:textId="77777777" w:rsidR="005F502F" w:rsidRDefault="00000000">
            <w:pPr>
              <w:spacing w:line="240" w:lineRule="auto"/>
              <w:jc w:val="right"/>
              <w:rPr>
                <w:sz w:val="20"/>
                <w:szCs w:val="20"/>
              </w:rPr>
            </w:pPr>
            <w:r>
              <w:rPr>
                <w:sz w:val="20"/>
                <w:szCs w:val="20"/>
              </w:rPr>
              <w:t>Cabeleireiros, manicure e pedicure (45.123)</w:t>
            </w:r>
          </w:p>
        </w:tc>
      </w:tr>
      <w:tr w:rsidR="005F502F" w14:paraId="5D58EC50" w14:textId="77777777">
        <w:trPr>
          <w:trHeight w:val="285"/>
        </w:trPr>
        <w:tc>
          <w:tcPr>
            <w:tcW w:w="3585" w:type="dxa"/>
            <w:tcBorders>
              <w:top w:val="nil"/>
              <w:left w:val="nil"/>
              <w:bottom w:val="nil"/>
              <w:right w:val="nil"/>
            </w:tcBorders>
            <w:tcMar>
              <w:top w:w="40" w:type="dxa"/>
              <w:left w:w="80" w:type="dxa"/>
              <w:bottom w:w="40" w:type="dxa"/>
              <w:right w:w="80" w:type="dxa"/>
            </w:tcMar>
          </w:tcPr>
          <w:p w14:paraId="675C9216" w14:textId="77777777" w:rsidR="005F502F" w:rsidRDefault="00000000">
            <w:pPr>
              <w:spacing w:line="240" w:lineRule="auto"/>
              <w:rPr>
                <w:sz w:val="20"/>
                <w:szCs w:val="20"/>
              </w:rPr>
            </w:pPr>
            <w:r>
              <w:rPr>
                <w:sz w:val="20"/>
                <w:szCs w:val="20"/>
              </w:rPr>
              <w:t>Voltados ao consumidor final (%)</w:t>
            </w:r>
          </w:p>
        </w:tc>
        <w:tc>
          <w:tcPr>
            <w:tcW w:w="2730" w:type="dxa"/>
            <w:tcBorders>
              <w:top w:val="nil"/>
              <w:left w:val="nil"/>
              <w:bottom w:val="nil"/>
              <w:right w:val="nil"/>
            </w:tcBorders>
            <w:tcMar>
              <w:top w:w="40" w:type="dxa"/>
              <w:left w:w="80" w:type="dxa"/>
              <w:bottom w:w="40" w:type="dxa"/>
              <w:right w:w="80" w:type="dxa"/>
            </w:tcMar>
          </w:tcPr>
          <w:p w14:paraId="655D4B1A" w14:textId="77777777" w:rsidR="005F502F" w:rsidRDefault="00000000">
            <w:pPr>
              <w:spacing w:line="240" w:lineRule="auto"/>
              <w:jc w:val="right"/>
              <w:rPr>
                <w:sz w:val="20"/>
                <w:szCs w:val="20"/>
              </w:rPr>
            </w:pPr>
            <w:r>
              <w:rPr>
                <w:sz w:val="20"/>
                <w:szCs w:val="20"/>
              </w:rPr>
              <w:t>44,4</w:t>
            </w:r>
          </w:p>
        </w:tc>
        <w:tc>
          <w:tcPr>
            <w:tcW w:w="2730" w:type="dxa"/>
            <w:tcBorders>
              <w:top w:val="nil"/>
              <w:left w:val="nil"/>
              <w:bottom w:val="nil"/>
              <w:right w:val="nil"/>
            </w:tcBorders>
            <w:tcMar>
              <w:top w:w="40" w:type="dxa"/>
              <w:left w:w="80" w:type="dxa"/>
              <w:bottom w:w="40" w:type="dxa"/>
              <w:right w:w="80" w:type="dxa"/>
            </w:tcMar>
          </w:tcPr>
          <w:p w14:paraId="471720FA" w14:textId="77777777" w:rsidR="005F502F" w:rsidRDefault="00000000">
            <w:pPr>
              <w:spacing w:line="240" w:lineRule="auto"/>
              <w:jc w:val="right"/>
              <w:rPr>
                <w:sz w:val="20"/>
                <w:szCs w:val="20"/>
              </w:rPr>
            </w:pPr>
            <w:r>
              <w:rPr>
                <w:sz w:val="20"/>
                <w:szCs w:val="20"/>
              </w:rPr>
              <w:t>45,38</w:t>
            </w:r>
          </w:p>
        </w:tc>
      </w:tr>
      <w:tr w:rsidR="005F502F" w14:paraId="5FF3FC44" w14:textId="77777777">
        <w:trPr>
          <w:trHeight w:val="480"/>
        </w:trPr>
        <w:tc>
          <w:tcPr>
            <w:tcW w:w="3585" w:type="dxa"/>
            <w:tcBorders>
              <w:top w:val="nil"/>
              <w:left w:val="nil"/>
              <w:bottom w:val="nil"/>
              <w:right w:val="nil"/>
            </w:tcBorders>
            <w:tcMar>
              <w:top w:w="40" w:type="dxa"/>
              <w:left w:w="80" w:type="dxa"/>
              <w:bottom w:w="40" w:type="dxa"/>
              <w:right w:w="80" w:type="dxa"/>
            </w:tcMar>
          </w:tcPr>
          <w:p w14:paraId="376E9C91" w14:textId="77777777" w:rsidR="005F502F" w:rsidRDefault="00000000">
            <w:pPr>
              <w:spacing w:line="240" w:lineRule="auto"/>
              <w:rPr>
                <w:sz w:val="20"/>
                <w:szCs w:val="20"/>
              </w:rPr>
            </w:pPr>
            <w:r>
              <w:rPr>
                <w:sz w:val="20"/>
                <w:szCs w:val="20"/>
              </w:rPr>
              <w:t>Voltados exclusivamente a empresas (%)</w:t>
            </w:r>
          </w:p>
        </w:tc>
        <w:tc>
          <w:tcPr>
            <w:tcW w:w="2730" w:type="dxa"/>
            <w:tcBorders>
              <w:top w:val="nil"/>
              <w:left w:val="nil"/>
              <w:bottom w:val="nil"/>
              <w:right w:val="nil"/>
            </w:tcBorders>
            <w:tcMar>
              <w:top w:w="40" w:type="dxa"/>
              <w:left w:w="80" w:type="dxa"/>
              <w:bottom w:w="40" w:type="dxa"/>
              <w:right w:w="80" w:type="dxa"/>
            </w:tcMar>
          </w:tcPr>
          <w:p w14:paraId="297948E9" w14:textId="77777777" w:rsidR="005F502F" w:rsidRDefault="00000000">
            <w:pPr>
              <w:spacing w:line="240" w:lineRule="auto"/>
              <w:jc w:val="right"/>
              <w:rPr>
                <w:sz w:val="20"/>
                <w:szCs w:val="20"/>
              </w:rPr>
            </w:pPr>
            <w:r>
              <w:rPr>
                <w:sz w:val="20"/>
                <w:szCs w:val="20"/>
              </w:rPr>
              <w:t>34,4</w:t>
            </w:r>
          </w:p>
        </w:tc>
        <w:tc>
          <w:tcPr>
            <w:tcW w:w="2730" w:type="dxa"/>
            <w:tcBorders>
              <w:top w:val="nil"/>
              <w:left w:val="nil"/>
              <w:bottom w:val="nil"/>
              <w:right w:val="nil"/>
            </w:tcBorders>
            <w:tcMar>
              <w:top w:w="40" w:type="dxa"/>
              <w:left w:w="80" w:type="dxa"/>
              <w:bottom w:w="40" w:type="dxa"/>
              <w:right w:w="80" w:type="dxa"/>
            </w:tcMar>
          </w:tcPr>
          <w:p w14:paraId="2CEECB24" w14:textId="77777777" w:rsidR="005F502F" w:rsidRDefault="00000000">
            <w:pPr>
              <w:spacing w:line="240" w:lineRule="auto"/>
              <w:jc w:val="right"/>
              <w:rPr>
                <w:sz w:val="20"/>
                <w:szCs w:val="20"/>
              </w:rPr>
            </w:pPr>
            <w:r>
              <w:rPr>
                <w:sz w:val="20"/>
                <w:szCs w:val="20"/>
              </w:rPr>
              <w:t>27,89</w:t>
            </w:r>
          </w:p>
        </w:tc>
      </w:tr>
      <w:tr w:rsidR="005F502F" w14:paraId="4ABDA66F" w14:textId="77777777">
        <w:trPr>
          <w:trHeight w:val="285"/>
        </w:trPr>
        <w:tc>
          <w:tcPr>
            <w:tcW w:w="3585" w:type="dxa"/>
            <w:tcBorders>
              <w:top w:val="nil"/>
              <w:left w:val="nil"/>
              <w:bottom w:val="nil"/>
              <w:right w:val="nil"/>
            </w:tcBorders>
            <w:tcMar>
              <w:top w:w="40" w:type="dxa"/>
              <w:left w:w="80" w:type="dxa"/>
              <w:bottom w:w="40" w:type="dxa"/>
              <w:right w:w="80" w:type="dxa"/>
            </w:tcMar>
          </w:tcPr>
          <w:p w14:paraId="2E21B4E4" w14:textId="77777777" w:rsidR="005F502F" w:rsidRDefault="00000000">
            <w:pPr>
              <w:spacing w:line="240" w:lineRule="auto"/>
              <w:rPr>
                <w:sz w:val="20"/>
                <w:szCs w:val="20"/>
              </w:rPr>
            </w:pPr>
            <w:r>
              <w:rPr>
                <w:sz w:val="20"/>
                <w:szCs w:val="20"/>
              </w:rPr>
              <w:t>Mistos (%)</w:t>
            </w:r>
          </w:p>
        </w:tc>
        <w:tc>
          <w:tcPr>
            <w:tcW w:w="2730" w:type="dxa"/>
            <w:tcBorders>
              <w:top w:val="nil"/>
              <w:left w:val="nil"/>
              <w:bottom w:val="nil"/>
              <w:right w:val="nil"/>
            </w:tcBorders>
            <w:tcMar>
              <w:top w:w="40" w:type="dxa"/>
              <w:left w:w="80" w:type="dxa"/>
              <w:bottom w:w="40" w:type="dxa"/>
              <w:right w:w="80" w:type="dxa"/>
            </w:tcMar>
          </w:tcPr>
          <w:p w14:paraId="5E254FCA" w14:textId="77777777" w:rsidR="005F502F" w:rsidRDefault="00000000">
            <w:pPr>
              <w:spacing w:line="240" w:lineRule="auto"/>
              <w:jc w:val="right"/>
              <w:rPr>
                <w:sz w:val="20"/>
                <w:szCs w:val="20"/>
              </w:rPr>
            </w:pPr>
            <w:r>
              <w:rPr>
                <w:sz w:val="20"/>
                <w:szCs w:val="20"/>
              </w:rPr>
              <w:t>12,6</w:t>
            </w:r>
          </w:p>
        </w:tc>
        <w:tc>
          <w:tcPr>
            <w:tcW w:w="2730" w:type="dxa"/>
            <w:tcBorders>
              <w:top w:val="nil"/>
              <w:left w:val="nil"/>
              <w:bottom w:val="nil"/>
              <w:right w:val="nil"/>
            </w:tcBorders>
            <w:tcMar>
              <w:top w:w="40" w:type="dxa"/>
              <w:left w:w="80" w:type="dxa"/>
              <w:bottom w:w="40" w:type="dxa"/>
              <w:right w:w="80" w:type="dxa"/>
            </w:tcMar>
          </w:tcPr>
          <w:p w14:paraId="5872E4BA" w14:textId="77777777" w:rsidR="005F502F" w:rsidRDefault="00000000">
            <w:pPr>
              <w:spacing w:line="240" w:lineRule="auto"/>
              <w:jc w:val="right"/>
              <w:rPr>
                <w:sz w:val="20"/>
                <w:szCs w:val="20"/>
              </w:rPr>
            </w:pPr>
            <w:r>
              <w:rPr>
                <w:sz w:val="20"/>
                <w:szCs w:val="20"/>
              </w:rPr>
              <w:t>26,36</w:t>
            </w:r>
          </w:p>
        </w:tc>
      </w:tr>
      <w:tr w:rsidR="005F502F" w14:paraId="203E5742" w14:textId="77777777">
        <w:trPr>
          <w:trHeight w:val="285"/>
        </w:trPr>
        <w:tc>
          <w:tcPr>
            <w:tcW w:w="3585" w:type="dxa"/>
            <w:tcBorders>
              <w:top w:val="nil"/>
              <w:left w:val="nil"/>
              <w:bottom w:val="nil"/>
              <w:right w:val="nil"/>
            </w:tcBorders>
            <w:tcMar>
              <w:top w:w="40" w:type="dxa"/>
              <w:left w:w="80" w:type="dxa"/>
              <w:bottom w:w="40" w:type="dxa"/>
              <w:right w:w="80" w:type="dxa"/>
            </w:tcMar>
          </w:tcPr>
          <w:p w14:paraId="27883F81" w14:textId="77777777" w:rsidR="005F502F" w:rsidRDefault="00000000">
            <w:pPr>
              <w:spacing w:line="240" w:lineRule="auto"/>
              <w:rPr>
                <w:sz w:val="20"/>
                <w:szCs w:val="20"/>
              </w:rPr>
            </w:pPr>
            <w:r>
              <w:rPr>
                <w:sz w:val="20"/>
                <w:szCs w:val="20"/>
              </w:rPr>
              <w:t>Perfil de compra em trabalho e serviços (%)</w:t>
            </w:r>
          </w:p>
        </w:tc>
        <w:tc>
          <w:tcPr>
            <w:tcW w:w="2730" w:type="dxa"/>
            <w:tcBorders>
              <w:top w:val="nil"/>
              <w:left w:val="nil"/>
              <w:bottom w:val="nil"/>
              <w:right w:val="nil"/>
            </w:tcBorders>
            <w:tcMar>
              <w:top w:w="40" w:type="dxa"/>
              <w:left w:w="80" w:type="dxa"/>
              <w:bottom w:w="40" w:type="dxa"/>
              <w:right w:w="80" w:type="dxa"/>
            </w:tcMar>
          </w:tcPr>
          <w:p w14:paraId="30F90138" w14:textId="77777777" w:rsidR="005F502F" w:rsidRDefault="00000000">
            <w:pPr>
              <w:spacing w:line="240" w:lineRule="auto"/>
              <w:jc w:val="right"/>
              <w:rPr>
                <w:sz w:val="20"/>
                <w:szCs w:val="20"/>
              </w:rPr>
            </w:pPr>
            <w:r>
              <w:rPr>
                <w:sz w:val="20"/>
                <w:szCs w:val="20"/>
              </w:rPr>
              <w:t>45,1</w:t>
            </w:r>
          </w:p>
        </w:tc>
        <w:tc>
          <w:tcPr>
            <w:tcW w:w="2730" w:type="dxa"/>
            <w:tcBorders>
              <w:top w:val="nil"/>
              <w:left w:val="nil"/>
              <w:bottom w:val="nil"/>
              <w:right w:val="nil"/>
            </w:tcBorders>
            <w:tcMar>
              <w:top w:w="40" w:type="dxa"/>
              <w:left w:w="80" w:type="dxa"/>
              <w:bottom w:w="40" w:type="dxa"/>
              <w:right w:w="80" w:type="dxa"/>
            </w:tcMar>
          </w:tcPr>
          <w:p w14:paraId="5BB09483" w14:textId="77777777" w:rsidR="005F502F" w:rsidRDefault="00000000">
            <w:pPr>
              <w:spacing w:line="240" w:lineRule="auto"/>
              <w:jc w:val="right"/>
              <w:rPr>
                <w:sz w:val="20"/>
                <w:szCs w:val="20"/>
              </w:rPr>
            </w:pPr>
            <w:r>
              <w:rPr>
                <w:sz w:val="20"/>
                <w:szCs w:val="20"/>
              </w:rPr>
              <w:t>Não calculado</w:t>
            </w:r>
          </w:p>
        </w:tc>
      </w:tr>
      <w:tr w:rsidR="005F502F" w14:paraId="203E5742" w14:textId="77777777">
        <w:trPr>
          <w:trHeight w:val="285"/>
        </w:trPr>
        <w:tc>
          <w:tcPr>
            <w:tcW w:w="3585" w:type="dxa"/>
            <w:tcBorders>
              <w:top w:val="nil"/>
              <w:left w:val="nil"/>
              <w:bottom w:val="nil"/>
              <w:right w:val="nil"/>
            </w:tcBorders>
            <w:tcMar>
              <w:top w:w="40" w:type="dxa"/>
              <w:left w:w="80" w:type="dxa"/>
              <w:bottom w:w="40" w:type="dxa"/>
              <w:right w:w="80" w:type="dxa"/>
            </w:tcMar>
          </w:tcPr>
          <w:p w14:paraId="27883F81" w14:textId="77777777" w:rsidR="005F502F" w:rsidRDefault="00000000">
            <w:pPr>
              <w:spacing w:line="240" w:lineRule="auto"/>
              <w:rPr>
                <w:sz w:val="20"/>
                <w:szCs w:val="20"/>
              </w:rPr>
            </w:pPr>
            <w:r>
              <w:rPr>
                <w:sz w:val="20"/>
                <w:szCs w:val="20"/>
              </w:rPr>
              <w:t>Descontinuidade cadastral por elo e orientação (%)</w:t>
            </w:r>
          </w:p>
        </w:tc>
        <w:tc>
          <w:tcPr>
            <w:tcW w:w="2730" w:type="dxa"/>
            <w:tcBorders>
              <w:top w:val="nil"/>
              <w:left w:val="nil"/>
              <w:bottom w:val="nil"/>
              <w:right w:val="nil"/>
            </w:tcBorders>
            <w:tcMar>
              <w:top w:w="40" w:type="dxa"/>
              <w:left w:w="80" w:type="dxa"/>
              <w:bottom w:w="40" w:type="dxa"/>
              <w:right w:w="80" w:type="dxa"/>
            </w:tcMar>
          </w:tcPr>
          <w:p w14:paraId="30F90138" w14:textId="77777777" w:rsidR="005F502F" w:rsidRDefault="00000000">
            <w:pPr>
              <w:spacing w:line="240" w:lineRule="auto"/>
              <w:jc w:val="right"/>
              <w:rPr>
                <w:sz w:val="20"/>
                <w:szCs w:val="20"/>
              </w:rPr>
            </w:pPr>
            <w:r>
              <w:rPr>
                <w:sz w:val="20"/>
                <w:szCs w:val="20"/>
              </w:rPr>
              <w:t>Não calculado (universo restrito aos ativos)</w:t>
            </w:r>
          </w:p>
        </w:tc>
        <w:tc>
          <w:tcPr>
            <w:tcW w:w="2730" w:type="dxa"/>
            <w:tcBorders>
              <w:top w:val="nil"/>
              <w:left w:val="nil"/>
              <w:bottom w:val="nil"/>
              <w:right w:val="nil"/>
            </w:tcBorders>
            <w:tcMar>
              <w:top w:w="40" w:type="dxa"/>
              <w:left w:w="80" w:type="dxa"/>
              <w:bottom w:w="40" w:type="dxa"/>
              <w:right w:w="80" w:type="dxa"/>
            </w:tcMar>
          </w:tcPr>
          <w:p w14:paraId="5BB09483" w14:textId="77777777" w:rsidR="005F502F" w:rsidRDefault="00000000">
            <w:pPr>
              <w:spacing w:line="240" w:lineRule="auto"/>
              <w:jc w:val="right"/>
              <w:rPr>
                <w:sz w:val="20"/>
                <w:szCs w:val="20"/>
              </w:rPr>
            </w:pPr>
            <w:r>
              <w:rPr>
                <w:sz w:val="20"/>
                <w:szCs w:val="20"/>
              </w:rPr>
              <w:t>51,09 a 71,67</w:t>
            </w:r>
          </w:p>
        </w:tc>
      </w:tr>
      <w:tr w:rsidR="005F502F" w14:paraId="4872FDAA" w14:textId="77777777">
        <w:trPr>
          <w:trHeight w:val="285"/>
        </w:trPr>
        <w:tc>
          <w:tcPr>
            <w:tcW w:w="3585" w:type="dxa"/>
            <w:tcBorders>
              <w:top w:val="nil"/>
              <w:left w:val="nil"/>
              <w:bottom w:val="single" w:sz="5" w:space="0" w:color="000000"/>
              <w:right w:val="nil"/>
            </w:tcBorders>
            <w:tcMar>
              <w:top w:w="40" w:type="dxa"/>
              <w:left w:w="80" w:type="dxa"/>
              <w:bottom w:w="40" w:type="dxa"/>
              <w:right w:w="80" w:type="dxa"/>
            </w:tcMar>
          </w:tcPr>
          <w:p w14:paraId="68A6DB9F" w14:textId="77777777" w:rsidR="005F502F" w:rsidRDefault="00000000">
            <w:pPr>
              <w:spacing w:line="240" w:lineRule="auto"/>
              <w:rPr>
                <w:sz w:val="20"/>
                <w:szCs w:val="20"/>
              </w:rPr>
            </w:pPr>
            <w:r>
              <w:rPr>
                <w:sz w:val="20"/>
                <w:szCs w:val="20"/>
              </w:rPr>
              <w:t>Setor público (estabelecimentos)</w:t>
            </w:r>
          </w:p>
        </w:tc>
        <w:tc>
          <w:tcPr>
            <w:tcW w:w="2730" w:type="dxa"/>
            <w:tcBorders>
              <w:top w:val="nil"/>
              <w:left w:val="nil"/>
              <w:bottom w:val="single" w:sz="5" w:space="0" w:color="000000"/>
              <w:right w:val="nil"/>
            </w:tcBorders>
            <w:tcMar>
              <w:top w:w="40" w:type="dxa"/>
              <w:left w:w="80" w:type="dxa"/>
              <w:bottom w:w="40" w:type="dxa"/>
              <w:right w:w="80" w:type="dxa"/>
            </w:tcMar>
          </w:tcPr>
          <w:p w14:paraId="644440CB" w14:textId="77777777" w:rsidR="005F502F" w:rsidRDefault="00000000">
            <w:pPr>
              <w:spacing w:line="240" w:lineRule="auto"/>
              <w:jc w:val="right"/>
              <w:rPr>
                <w:sz w:val="20"/>
                <w:szCs w:val="20"/>
              </w:rPr>
            </w:pPr>
            <w:r>
              <w:rPr>
                <w:sz w:val="20"/>
                <w:szCs w:val="20"/>
              </w:rPr>
              <w:t>2.669 (natureza jurídica)</w:t>
            </w:r>
          </w:p>
        </w:tc>
        <w:tc>
          <w:tcPr>
            <w:tcW w:w="2730" w:type="dxa"/>
            <w:tcBorders>
              <w:top w:val="nil"/>
              <w:left w:val="nil"/>
              <w:bottom w:val="single" w:sz="5" w:space="0" w:color="000000"/>
              <w:right w:val="nil"/>
            </w:tcBorders>
            <w:tcMar>
              <w:top w:w="40" w:type="dxa"/>
              <w:left w:w="80" w:type="dxa"/>
              <w:bottom w:w="40" w:type="dxa"/>
              <w:right w:w="80" w:type="dxa"/>
            </w:tcMar>
          </w:tcPr>
          <w:p w14:paraId="2976AA60" w14:textId="77777777" w:rsidR="005F502F" w:rsidRDefault="00000000">
            <w:pPr>
              <w:spacing w:line="240" w:lineRule="auto"/>
              <w:jc w:val="right"/>
              <w:rPr>
                <w:sz w:val="20"/>
                <w:szCs w:val="20"/>
              </w:rPr>
            </w:pPr>
            <w:r>
              <w:rPr>
                <w:sz w:val="20"/>
                <w:szCs w:val="20"/>
              </w:rPr>
              <w:t>3.809 (atividade B2G)</w:t>
            </w:r>
          </w:p>
        </w:tc>
      </w:tr>
    </w:tbl>
    <w:p w14:paraId="7E7A45F6" w14:textId="77777777" w:rsidR="005F502F" w:rsidRDefault="00000000">
      <w:pPr>
        <w:spacing w:before="120" w:after="360"/>
        <w:rPr>
          <w:sz w:val="20"/>
          <w:szCs w:val="20"/>
        </w:rPr>
      </w:pPr>
      <w:r>
        <w:rPr>
          <w:sz w:val="20"/>
          <w:szCs w:val="20"/>
        </w:rPr>
        <w:t>Fonte: elaborado pelo autor a partir dos produtos das duas execuções (posição de 09/08/2026 e competência 2026-08).</w:t>
      </w:r>
    </w:p>
    <w:p>
      <w:pPr>
        <w:spacing w:line="360" w:lineRule="auto"/>
        <w:ind w:firstLine="700"/>
        <w:jc w:val="both"/>
        <w:rPr>
          <w:sz w:val="24"/>
          <w:szCs w:val="24"/>
        </w:rPr>
      </w:pPr>
      <w:r>
        <w:rPr>
          <w:sz w:val="24"/>
          <w:szCs w:val="24"/>
        </w:rPr>
        <w:t xml:space="preserve">As execuções responderam a perguntas diferentes: a execução com scripts, como a base se estrutura em elos, concentração setorial e descontinuidade; a sem roteiro, como os públicos de venda e de compra se combinam, incluindo as atividades secundárias, sem calcular a razão entre oferta e demanda, o HHI por seção nem a descontinuidade, que excluiu ao restringir o universo aos ativos. Quanto à interpretação, o painel descreve o público como “majoritariamente” de famílias quando a participação é de 44,4%, afirma que ele “não segue o tamanho da empresa”, embora o índice decresça com o porte, e apresenta o porte “demais” como o único segmento de índice negativo, ao lado de outro segmento com índice negativo. Na execução com scripts, os erros são a síntese do HHI, apoiada apenas nas 14 maiores seções exibidas no relatório, embora o cálculo cubra todas, e a leitura causal da barreira de entrada. Nos dois casos, os números estão corretos e o erro está no texto que os interpreta.</w:t>
      </w:r>
    </w:p>
    <w:p w14:paraId="72F0E9C5" w14:textId="77777777" w:rsidR="005F502F" w:rsidRDefault="00000000">
      <w:pPr>
        <w:pStyle w:val="Heading2"/>
        <w:keepNext w:val="0"/>
        <w:keepLines w:val="0"/>
        <w:spacing w:before="360" w:after="120"/>
        <w:jc w:val="both"/>
      </w:pPr>
      <w:bookmarkStart w:id="43" w:name="_Toc243351798"/>
      <w:r>
        <w:lastRenderedPageBreak/>
        <w:t>5.2 Pesquisa 2: distribuição física e alcance de negócio</w:t>
      </w:r>
      <w:bookmarkEnd w:id="43"/>
    </w:p>
    <w:p>
      <w:pPr>
        <w:spacing w:line="360" w:lineRule="auto"/>
        <w:ind w:firstLine="700"/>
        <w:jc w:val="both"/>
        <w:rPr>
          <w:sz w:val="24"/>
          <w:szCs w:val="24"/>
        </w:rPr>
      </w:pPr>
      <w:r>
        <w:rPr>
          <w:sz w:val="24"/>
          <w:szCs w:val="24"/>
        </w:rPr>
        <w:t xml:space="preserve">A Pesquisa 2 investiga como as atividades se dispõem no território, que especializações locais emergem e qual o alcance geográfico das empresas sediadas no município. As duas execuções usaram o bairro declarado e a tabela de rede nacional, mas trataram de forma diferente a variação de grafia do bairro.</w:t>
      </w:r>
    </w:p>
    <w:p w14:paraId="3ACBC1CC" w14:textId="77777777" w:rsidR="005F502F" w:rsidRDefault="00000000">
      <w:pPr>
        <w:pStyle w:val="Heading3"/>
        <w:keepNext w:val="0"/>
        <w:keepLines w:val="0"/>
        <w:spacing w:before="240" w:after="120" w:line="360" w:lineRule="auto"/>
        <w:jc w:val="both"/>
        <w:rPr>
          <w:b/>
          <w:bCs/>
          <w:i/>
          <w:iCs/>
          <w:color w:val="000000"/>
          <w:sz w:val="24"/>
          <w:szCs w:val="24"/>
        </w:rPr>
      </w:pPr>
      <w:bookmarkStart w:id="44" w:name="_Toc243351799"/>
      <w:r>
        <w:rPr>
          <w:b/>
          <w:bCs/>
          <w:i/>
          <w:iCs/>
          <w:color w:val="000000"/>
          <w:sz w:val="24"/>
          <w:szCs w:val="24"/>
        </w:rPr>
        <w:t>5.2.1 Execução sem roteiro</w:t>
      </w:r>
      <w:bookmarkEnd w:id="44"/>
    </w:p>
    <w:p>
      <w:pPr>
        <w:spacing w:line="360" w:lineRule="auto"/>
        <w:ind w:firstLine="700"/>
        <w:jc w:val="both"/>
        <w:rPr>
          <w:sz w:val="24"/>
          <w:szCs w:val="24"/>
        </w:rPr>
      </w:pPr>
      <w:r>
        <w:rPr>
          <w:sz w:val="24"/>
          <w:szCs w:val="24"/>
        </w:rPr>
        <w:t xml:space="preserve">O painel atribuiu a cada CEP a grafia de bairro mais frequente nele, o que reduziu as 1.657 grafias dos ativos a 220 bairros sem recorrer a lista externa e eliminou especializações espúrias, como a de uma variante isolada de “Recreio” com quociente de 7,9. As análises usam os 159 bairros com ao menos 200 estabelecimentos (99,9% dos ativos). A distribuição é dispersa: o Centro tem 6,3% dos ativos, seguido por Barra da Tijuca (5,7%) e Campo Grande (5,2%); 19 bairros reúnem metade dos estabelecimentos e 64 reúnem 80%, com Gini de 0,575 e HHI de 203. Na escala do CEP, a mediana é de 13 estabelecimentos, e o 1% de CEPs mais densos concentra 19,4% dos ativos.</w:t>
      </w:r>
    </w:p>
    <w:p>
      <w:pPr>
        <w:spacing w:line="360" w:lineRule="auto"/>
        <w:ind w:firstLine="700"/>
        <w:jc w:val="both"/>
        <w:rPr>
          <w:sz w:val="24"/>
          <w:szCs w:val="24"/>
        </w:rPr>
      </w:pPr>
      <w:r>
        <w:rPr>
          <w:sz w:val="24"/>
          <w:szCs w:val="24"/>
        </w:rPr>
        <w:t xml:space="preserve">O quociente locacional foi calculado sobre 13 setores próprios, com limiar de 1,5 e massa mínima de 100 estabelecimentos por par bairro × setor: 181 dos 1.380 pares são especializados (Figura 2). A especialização mais intensa é a de Botafogo no setor financeiro e imobiliário (8,79, com 12.869 estabelecimentos, 39,9% do bairro), seguida pelo Centro no mesmo setor (3,74); há um corredor de informação e comunicação na Zona Sul (Humaitá, 3,13; Laranjeiras, 3,04; Jardim Botânico, 2,62) e nós logísticos em Parque Columbia (2,73) e no Caju (2,37). Transporte e logística especializa 49 bairros, e o comércio, maior setor, apenas 4, por estar presente em todos em proporção semelhante. A diversidade funcional, medida pela entropia normalizada da composição setorial, tem mediana de 0,888, não se correlaciona com o tamanho do bairro (−0,031) e é mínima em Botafogo (0,787).</w:t>
      </w:r>
    </w:p>
    <w:p w14:paraId="5DFDEB34" w14:textId="77777777" w:rsidR="005F502F" w:rsidRDefault="00000000">
      <w:pPr>
        <w:spacing w:before="360"/>
        <w:jc w:val="center"/>
        <w:rPr>
          <w:b/>
          <w:bCs/>
          <w:sz w:val="20"/>
          <w:szCs w:val="20"/>
        </w:rPr>
      </w:pPr>
      <w:r>
        <w:rPr>
          <w:b/>
          <w:bCs/>
          <w:sz w:val="20"/>
          <w:szCs w:val="20"/>
        </w:rPr>
        <w:lastRenderedPageBreak/>
        <w:t>Figura 2 – Quociente locacional dos catorze maiores bairros, por setor de atividade (execução sem roteiro)</w:t>
        <w:br/>
      </w:r>
      <w:r>
        <w:rPr>
          <w:b/>
          <w:bCs/>
          <w:noProof/>
          <w:sz w:val="20"/>
          <w:szCs w:val="20"/>
        </w:rPr>
        <w:drawing>
          <wp:inline distT="114300" distB="114300" distL="114300" distR="114300" wp14:anchorId="745975C9" wp14:editId="2708A0AC">
            <wp:extent cx="5753100" cy="32766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753100" cy="3276600"/>
                    </a:xfrm>
                    <a:prstGeom prst="rect">
                      <a:avLst/>
                    </a:prstGeom>
                    <a:ln/>
                  </pic:spPr>
                </pic:pic>
              </a:graphicData>
            </a:graphic>
          </wp:inline>
        </w:drawing>
      </w:r>
    </w:p>
    <w:p w14:paraId="71350141" w14:textId="77777777" w:rsidR="005F502F" w:rsidRDefault="00000000">
      <w:pPr>
        <w:spacing w:before="120" w:after="360"/>
        <w:rPr>
          <w:sz w:val="20"/>
          <w:szCs w:val="20"/>
        </w:rPr>
      </w:pPr>
      <w:r>
        <w:rPr>
          <w:sz w:val="20"/>
          <w:szCs w:val="20"/>
        </w:rPr>
        <w:t>Fonte: elaborado pelo autor a partir dos dados do painel da execução sem roteiro (Dados Abertos do CNPJ, Receita Federal do Brasil, posição de 09/08/2026). Cores truncadas em 3; Botafogo, no setor financeiro e imobiliário, tem quociente de 8,79.</w:t>
      </w:r>
    </w:p>
    <w:p>
      <w:pPr>
        <w:spacing w:line="360" w:lineRule="auto"/>
        <w:ind w:firstLine="700"/>
        <w:jc w:val="both"/>
        <w:rPr>
          <w:sz w:val="24"/>
          <w:szCs w:val="24"/>
        </w:rPr>
      </w:pPr>
      <w:r>
        <w:rPr>
          <w:sz w:val="24"/>
          <w:szCs w:val="24"/>
        </w:rPr>
        <w:t xml:space="preserve">Quanto ao alcance, as 1.006.894 sedes ativas comandam 1.055.204 estabelecimentos ativos no país, dos quais 29.913 (2,8%) fora da capital (Tabela 15, no Apêndice D). Entre as 15.682 sedes com mais de um estabelecimento, 54,2% têm unidade fora da capital e 39,2%, fora do estado, e a presença alcança as 27 unidades da federação, com São Paulo à frente (6.942 estabelecimentos), seguido de Minas Gerais (2.748), Espírito Santo (1.464) e Bahia (1.361). O painel propõe ainda uma balança de comando territorial, que compara os estabelecimentos de fora da capital comandados de cada bairro com os do bairro comandados de fora (Figura 5, no Apêndice D): o saldo é de +12.826 estabelecimentos, mas cinco bairros reúnem 57,1% da exportação de comando, e saldos elevados podem resultar de uma única organização, como na Taquara, sede de uma entidade religiosa com 2.067 estabelecimentos fora da capital.</w:t>
      </w:r>
    </w:p>
    <w:p w14:paraId="2B5564A4" w14:textId="77777777" w:rsidR="005F502F" w:rsidRDefault="00000000">
      <w:pPr>
        <w:pStyle w:val="Heading3"/>
        <w:keepNext w:val="0"/>
        <w:keepLines w:val="0"/>
        <w:spacing w:before="240" w:after="120" w:line="360" w:lineRule="auto"/>
        <w:jc w:val="both"/>
        <w:rPr>
          <w:b/>
          <w:bCs/>
          <w:i/>
          <w:iCs/>
          <w:color w:val="000000"/>
          <w:sz w:val="24"/>
          <w:szCs w:val="24"/>
        </w:rPr>
      </w:pPr>
      <w:bookmarkStart w:id="45" w:name="_Toc243351800"/>
      <w:r>
        <w:rPr>
          <w:b/>
          <w:bCs/>
          <w:i/>
          <w:iCs/>
          <w:color w:val="000000"/>
          <w:sz w:val="24"/>
          <w:szCs w:val="24"/>
        </w:rPr>
        <w:t>5.2.2 Execução com scripts</w:t>
      </w:r>
      <w:bookmarkEnd w:id="45"/>
    </w:p>
    <w:p>
      <w:pPr>
        <w:spacing w:line="360" w:lineRule="auto"/>
        <w:ind w:firstLine="700"/>
        <w:jc w:val="both"/>
        <w:rPr>
          <w:sz w:val="24"/>
          <w:szCs w:val="24"/>
        </w:rPr>
      </w:pPr>
      <w:r>
        <w:rPr>
          <w:sz w:val="24"/>
          <w:szCs w:val="24"/>
        </w:rPr>
        <w:t xml:space="preserve">O relatório considera os 161 bairros com pelo menos 300 estabelecimentos ativos, que cobrem 99,43% do município. Os dez maiores concentram 36,47% dos ativos, com Centro (64.597), Barra da Tijuca (59.932) e Campo Grande (53.826) à frente (Figura 6, no Apêndice D), e 98,44% das empresas têm unidade única. Com o corte de 300 estabelecimentos, aplicado ao Gini e ao QL, o Gini é de 0,5710, contra 0,9458 sobre todos os rótulos (Tabela 1): a concentração entre bairros é moderada, com polos densos e a massa de estabelecimentos distribuída por todo o município.</w:t>
      </w:r>
    </w:p>
    <w:p>
      <w:pPr>
        <w:spacing w:line="360" w:lineRule="auto"/>
        <w:ind w:firstLine="700"/>
        <w:jc w:val="both"/>
        <w:rPr>
          <w:sz w:val="24"/>
          <w:szCs w:val="24"/>
        </w:rPr>
      </w:pPr>
      <w:r>
        <w:rPr>
          <w:sz w:val="24"/>
          <w:szCs w:val="24"/>
        </w:rPr>
        <w:t xml:space="preserve">O quociente locacional por seção e bairro está na Tabela 5, que lista os pares com pelo menos 50 estabelecimentos. O assistente adotou o limiar de 1,25, isto é, participação local ao menos 25% superior à do município, sem justificá-lo; o valor funciona como margem sobre a unidade e está dentro da faixa da literatura (BRENNER, 2017). O relatório destaca Botafogo em atividades financeiras (11,901, sobre 12.513 estabelecimentos) como o achado mais robusto e adverte que quocientes muito altos sobre poucos estabelecimentos, como o de Santo Cristo em eletricidade e gás (36,667 sobre 133), devem ser lidos com cautela.</w:t>
      </w:r>
    </w:p>
    <w:p w14:paraId="76EB9344" w14:textId="77777777" w:rsidR="005F502F" w:rsidRDefault="00000000">
      <w:pPr>
        <w:spacing w:before="360" w:after="120"/>
        <w:rPr>
          <w:b/>
          <w:bCs/>
          <w:sz w:val="20"/>
          <w:szCs w:val="20"/>
        </w:rPr>
      </w:pPr>
      <w:r>
        <w:rPr>
          <w:b/>
          <w:bCs/>
          <w:sz w:val="20"/>
          <w:szCs w:val="20"/>
        </w:rPr>
        <w:t>Tabela 5 – Maiores quocientes locacionais por bairro e seção da CNAE (execução com scripts)</w:t>
      </w:r>
    </w:p>
    <w:tbl>
      <w:tblPr>
        <w:tblStyle w:val="ac"/>
        <w:tblW w:w="87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3225"/>
        <w:gridCol w:w="1305"/>
        <w:gridCol w:w="2040"/>
      </w:tblGrid>
      <w:tr w:rsidR="005F502F" w14:paraId="09D76FBC" w14:textId="77777777">
        <w:trPr>
          <w:trHeight w:val="285"/>
        </w:trPr>
        <w:tc>
          <w:tcPr>
            <w:tcW w:w="2130" w:type="dxa"/>
            <w:tcBorders>
              <w:top w:val="single" w:sz="5" w:space="0" w:color="000000"/>
              <w:left w:val="nil"/>
              <w:bottom w:val="single" w:sz="5" w:space="0" w:color="000000"/>
              <w:right w:val="nil"/>
            </w:tcBorders>
            <w:tcMar>
              <w:top w:w="40" w:type="dxa"/>
              <w:left w:w="80" w:type="dxa"/>
              <w:bottom w:w="40" w:type="dxa"/>
              <w:right w:w="80" w:type="dxa"/>
            </w:tcMar>
          </w:tcPr>
          <w:p w14:paraId="467D7CC8" w14:textId="77777777" w:rsidR="005F502F" w:rsidRDefault="00000000">
            <w:pPr>
              <w:spacing w:line="240" w:lineRule="auto"/>
              <w:rPr>
                <w:b/>
                <w:bCs/>
                <w:sz w:val="20"/>
                <w:szCs w:val="20"/>
              </w:rPr>
            </w:pPr>
            <w:r>
              <w:rPr>
                <w:b/>
                <w:bCs/>
                <w:sz w:val="20"/>
                <w:szCs w:val="20"/>
              </w:rPr>
              <w:t>Bairro</w:t>
            </w:r>
          </w:p>
        </w:tc>
        <w:tc>
          <w:tcPr>
            <w:tcW w:w="3225" w:type="dxa"/>
            <w:tcBorders>
              <w:top w:val="single" w:sz="5" w:space="0" w:color="000000"/>
              <w:left w:val="nil"/>
              <w:bottom w:val="single" w:sz="5" w:space="0" w:color="000000"/>
              <w:right w:val="nil"/>
            </w:tcBorders>
            <w:tcMar>
              <w:top w:w="40" w:type="dxa"/>
              <w:left w:w="80" w:type="dxa"/>
              <w:bottom w:w="40" w:type="dxa"/>
              <w:right w:w="80" w:type="dxa"/>
            </w:tcMar>
          </w:tcPr>
          <w:p w14:paraId="5728DFD8" w14:textId="77777777" w:rsidR="005F502F" w:rsidRDefault="00000000">
            <w:pPr>
              <w:spacing w:line="240" w:lineRule="auto"/>
              <w:rPr>
                <w:b/>
                <w:bCs/>
                <w:sz w:val="20"/>
                <w:szCs w:val="20"/>
              </w:rPr>
            </w:pPr>
            <w:r>
              <w:rPr>
                <w:b/>
                <w:bCs/>
                <w:sz w:val="20"/>
                <w:szCs w:val="20"/>
              </w:rPr>
              <w:t>Seção CNAE</w:t>
            </w:r>
          </w:p>
        </w:tc>
        <w:tc>
          <w:tcPr>
            <w:tcW w:w="1305" w:type="dxa"/>
            <w:tcBorders>
              <w:top w:val="single" w:sz="5" w:space="0" w:color="000000"/>
              <w:left w:val="nil"/>
              <w:bottom w:val="single" w:sz="5" w:space="0" w:color="000000"/>
              <w:right w:val="nil"/>
            </w:tcBorders>
            <w:tcMar>
              <w:top w:w="40" w:type="dxa"/>
              <w:left w:w="80" w:type="dxa"/>
              <w:bottom w:w="40" w:type="dxa"/>
              <w:right w:w="80" w:type="dxa"/>
            </w:tcMar>
          </w:tcPr>
          <w:p w14:paraId="56203D7B" w14:textId="77777777" w:rsidR="005F502F" w:rsidRDefault="00000000">
            <w:pPr>
              <w:spacing w:line="240" w:lineRule="auto"/>
              <w:jc w:val="center"/>
              <w:rPr>
                <w:b/>
                <w:bCs/>
                <w:sz w:val="20"/>
                <w:szCs w:val="20"/>
              </w:rPr>
            </w:pPr>
            <w:r>
              <w:rPr>
                <w:b/>
                <w:bCs/>
                <w:sz w:val="20"/>
                <w:szCs w:val="20"/>
              </w:rPr>
              <w:t>QL</w:t>
            </w:r>
          </w:p>
        </w:tc>
        <w:tc>
          <w:tcPr>
            <w:tcW w:w="2040" w:type="dxa"/>
            <w:tcBorders>
              <w:top w:val="single" w:sz="5" w:space="0" w:color="000000"/>
              <w:left w:val="nil"/>
              <w:bottom w:val="single" w:sz="5" w:space="0" w:color="000000"/>
              <w:right w:val="nil"/>
            </w:tcBorders>
            <w:tcMar>
              <w:top w:w="40" w:type="dxa"/>
              <w:left w:w="80" w:type="dxa"/>
              <w:bottom w:w="40" w:type="dxa"/>
              <w:right w:w="80" w:type="dxa"/>
            </w:tcMar>
          </w:tcPr>
          <w:p w14:paraId="2DE3739F" w14:textId="77777777" w:rsidR="005F502F" w:rsidRDefault="00000000">
            <w:pPr>
              <w:spacing w:line="240" w:lineRule="auto"/>
              <w:jc w:val="center"/>
              <w:rPr>
                <w:b/>
                <w:bCs/>
                <w:sz w:val="20"/>
                <w:szCs w:val="20"/>
              </w:rPr>
            </w:pPr>
            <w:r>
              <w:rPr>
                <w:b/>
                <w:bCs/>
                <w:sz w:val="20"/>
                <w:szCs w:val="20"/>
              </w:rPr>
              <w:t>Estabelecimentos</w:t>
            </w:r>
          </w:p>
        </w:tc>
      </w:tr>
      <w:tr w:rsidR="005F502F" w14:paraId="2C2902A8" w14:textId="77777777">
        <w:trPr>
          <w:trHeight w:val="285"/>
        </w:trPr>
        <w:tc>
          <w:tcPr>
            <w:tcW w:w="2130" w:type="dxa"/>
            <w:tcBorders>
              <w:top w:val="nil"/>
              <w:left w:val="nil"/>
              <w:bottom w:val="nil"/>
              <w:right w:val="nil"/>
            </w:tcBorders>
            <w:tcMar>
              <w:top w:w="40" w:type="dxa"/>
              <w:left w:w="80" w:type="dxa"/>
              <w:bottom w:w="40" w:type="dxa"/>
              <w:right w:w="80" w:type="dxa"/>
            </w:tcMar>
          </w:tcPr>
          <w:p w14:paraId="28E63206" w14:textId="77777777" w:rsidR="005F502F" w:rsidRDefault="00000000">
            <w:pPr>
              <w:spacing w:line="240" w:lineRule="auto"/>
              <w:rPr>
                <w:sz w:val="20"/>
                <w:szCs w:val="20"/>
              </w:rPr>
            </w:pPr>
            <w:r>
              <w:rPr>
                <w:sz w:val="20"/>
                <w:szCs w:val="20"/>
              </w:rPr>
              <w:t>Santo Cristo</w:t>
            </w:r>
          </w:p>
        </w:tc>
        <w:tc>
          <w:tcPr>
            <w:tcW w:w="3225" w:type="dxa"/>
            <w:tcBorders>
              <w:top w:val="nil"/>
              <w:left w:val="nil"/>
              <w:bottom w:val="nil"/>
              <w:right w:val="nil"/>
            </w:tcBorders>
            <w:tcMar>
              <w:top w:w="40" w:type="dxa"/>
              <w:left w:w="80" w:type="dxa"/>
              <w:bottom w:w="40" w:type="dxa"/>
              <w:right w:w="80" w:type="dxa"/>
            </w:tcMar>
          </w:tcPr>
          <w:p w14:paraId="2219E8E6" w14:textId="77777777" w:rsidR="005F502F" w:rsidRDefault="00000000">
            <w:pPr>
              <w:spacing w:line="240" w:lineRule="auto"/>
              <w:rPr>
                <w:sz w:val="20"/>
                <w:szCs w:val="20"/>
              </w:rPr>
            </w:pPr>
            <w:r>
              <w:rPr>
                <w:sz w:val="20"/>
                <w:szCs w:val="20"/>
              </w:rPr>
              <w:t>Eletricidade e gás</w:t>
            </w:r>
          </w:p>
        </w:tc>
        <w:tc>
          <w:tcPr>
            <w:tcW w:w="1305" w:type="dxa"/>
            <w:tcBorders>
              <w:top w:val="nil"/>
              <w:left w:val="nil"/>
              <w:bottom w:val="nil"/>
              <w:right w:val="nil"/>
            </w:tcBorders>
            <w:tcMar>
              <w:top w:w="40" w:type="dxa"/>
              <w:left w:w="80" w:type="dxa"/>
              <w:bottom w:w="40" w:type="dxa"/>
              <w:right w:w="80" w:type="dxa"/>
            </w:tcMar>
          </w:tcPr>
          <w:p w14:paraId="5708756D" w14:textId="77777777" w:rsidR="005F502F" w:rsidRDefault="00000000">
            <w:pPr>
              <w:spacing w:line="240" w:lineRule="auto"/>
              <w:jc w:val="right"/>
              <w:rPr>
                <w:sz w:val="20"/>
                <w:szCs w:val="20"/>
              </w:rPr>
            </w:pPr>
            <w:r>
              <w:rPr>
                <w:sz w:val="20"/>
                <w:szCs w:val="20"/>
              </w:rPr>
              <w:t>36,667</w:t>
            </w:r>
          </w:p>
        </w:tc>
        <w:tc>
          <w:tcPr>
            <w:tcW w:w="2040" w:type="dxa"/>
            <w:tcBorders>
              <w:top w:val="nil"/>
              <w:left w:val="nil"/>
              <w:bottom w:val="nil"/>
              <w:right w:val="nil"/>
            </w:tcBorders>
            <w:tcMar>
              <w:top w:w="40" w:type="dxa"/>
              <w:left w:w="80" w:type="dxa"/>
              <w:bottom w:w="40" w:type="dxa"/>
              <w:right w:w="80" w:type="dxa"/>
            </w:tcMar>
          </w:tcPr>
          <w:p w14:paraId="7A8DC770" w14:textId="77777777" w:rsidR="005F502F" w:rsidRDefault="00000000">
            <w:pPr>
              <w:spacing w:line="240" w:lineRule="auto"/>
              <w:jc w:val="right"/>
              <w:rPr>
                <w:sz w:val="20"/>
                <w:szCs w:val="20"/>
              </w:rPr>
            </w:pPr>
            <w:r>
              <w:rPr>
                <w:sz w:val="20"/>
                <w:szCs w:val="20"/>
              </w:rPr>
              <w:t>133</w:t>
            </w:r>
          </w:p>
        </w:tc>
      </w:tr>
      <w:tr w:rsidR="005F502F" w14:paraId="4DB789F8" w14:textId="77777777">
        <w:trPr>
          <w:trHeight w:val="285"/>
        </w:trPr>
        <w:tc>
          <w:tcPr>
            <w:tcW w:w="2130" w:type="dxa"/>
            <w:tcBorders>
              <w:top w:val="nil"/>
              <w:left w:val="nil"/>
              <w:bottom w:val="nil"/>
              <w:right w:val="nil"/>
            </w:tcBorders>
            <w:tcMar>
              <w:top w:w="40" w:type="dxa"/>
              <w:left w:w="80" w:type="dxa"/>
              <w:bottom w:w="40" w:type="dxa"/>
              <w:right w:w="80" w:type="dxa"/>
            </w:tcMar>
          </w:tcPr>
          <w:p w14:paraId="3C57C152" w14:textId="77777777" w:rsidR="005F502F" w:rsidRDefault="00000000">
            <w:pPr>
              <w:spacing w:line="240" w:lineRule="auto"/>
              <w:rPr>
                <w:sz w:val="20"/>
                <w:szCs w:val="20"/>
              </w:rPr>
            </w:pPr>
            <w:r>
              <w:rPr>
                <w:sz w:val="20"/>
                <w:szCs w:val="20"/>
              </w:rPr>
              <w:t>Flamengo</w:t>
            </w:r>
          </w:p>
        </w:tc>
        <w:tc>
          <w:tcPr>
            <w:tcW w:w="3225" w:type="dxa"/>
            <w:tcBorders>
              <w:top w:val="nil"/>
              <w:left w:val="nil"/>
              <w:bottom w:val="nil"/>
              <w:right w:val="nil"/>
            </w:tcBorders>
            <w:tcMar>
              <w:top w:w="40" w:type="dxa"/>
              <w:left w:w="80" w:type="dxa"/>
              <w:bottom w:w="40" w:type="dxa"/>
              <w:right w:w="80" w:type="dxa"/>
            </w:tcMar>
          </w:tcPr>
          <w:p w14:paraId="0DA03BE9" w14:textId="77777777" w:rsidR="005F502F" w:rsidRDefault="00000000">
            <w:pPr>
              <w:spacing w:line="240" w:lineRule="auto"/>
              <w:rPr>
                <w:sz w:val="20"/>
                <w:szCs w:val="20"/>
              </w:rPr>
            </w:pPr>
            <w:r>
              <w:rPr>
                <w:sz w:val="20"/>
                <w:szCs w:val="20"/>
              </w:rPr>
              <w:t>Eletricidade e gás</w:t>
            </w:r>
          </w:p>
        </w:tc>
        <w:tc>
          <w:tcPr>
            <w:tcW w:w="1305" w:type="dxa"/>
            <w:tcBorders>
              <w:top w:val="nil"/>
              <w:left w:val="nil"/>
              <w:bottom w:val="nil"/>
              <w:right w:val="nil"/>
            </w:tcBorders>
            <w:tcMar>
              <w:top w:w="40" w:type="dxa"/>
              <w:left w:w="80" w:type="dxa"/>
              <w:bottom w:w="40" w:type="dxa"/>
              <w:right w:w="80" w:type="dxa"/>
            </w:tcMar>
          </w:tcPr>
          <w:p w14:paraId="57271A4E" w14:textId="77777777" w:rsidR="005F502F" w:rsidRDefault="00000000">
            <w:pPr>
              <w:spacing w:line="240" w:lineRule="auto"/>
              <w:jc w:val="right"/>
              <w:rPr>
                <w:sz w:val="20"/>
                <w:szCs w:val="20"/>
              </w:rPr>
            </w:pPr>
            <w:r>
              <w:rPr>
                <w:sz w:val="20"/>
                <w:szCs w:val="20"/>
              </w:rPr>
              <w:t>15,229</w:t>
            </w:r>
          </w:p>
        </w:tc>
        <w:tc>
          <w:tcPr>
            <w:tcW w:w="2040" w:type="dxa"/>
            <w:tcBorders>
              <w:top w:val="nil"/>
              <w:left w:val="nil"/>
              <w:bottom w:val="nil"/>
              <w:right w:val="nil"/>
            </w:tcBorders>
            <w:tcMar>
              <w:top w:w="40" w:type="dxa"/>
              <w:left w:w="80" w:type="dxa"/>
              <w:bottom w:w="40" w:type="dxa"/>
              <w:right w:w="80" w:type="dxa"/>
            </w:tcMar>
          </w:tcPr>
          <w:p w14:paraId="1229192D" w14:textId="77777777" w:rsidR="005F502F" w:rsidRDefault="00000000">
            <w:pPr>
              <w:spacing w:line="240" w:lineRule="auto"/>
              <w:jc w:val="right"/>
              <w:rPr>
                <w:sz w:val="20"/>
                <w:szCs w:val="20"/>
              </w:rPr>
            </w:pPr>
            <w:r>
              <w:rPr>
                <w:sz w:val="20"/>
                <w:szCs w:val="20"/>
              </w:rPr>
              <w:t>151</w:t>
            </w:r>
          </w:p>
        </w:tc>
      </w:tr>
      <w:tr w:rsidR="005F502F" w14:paraId="2E77B46B" w14:textId="77777777">
        <w:trPr>
          <w:trHeight w:val="285"/>
        </w:trPr>
        <w:tc>
          <w:tcPr>
            <w:tcW w:w="2130" w:type="dxa"/>
            <w:tcBorders>
              <w:top w:val="nil"/>
              <w:left w:val="nil"/>
              <w:bottom w:val="nil"/>
              <w:right w:val="nil"/>
            </w:tcBorders>
            <w:tcMar>
              <w:top w:w="40" w:type="dxa"/>
              <w:left w:w="80" w:type="dxa"/>
              <w:bottom w:w="40" w:type="dxa"/>
              <w:right w:w="80" w:type="dxa"/>
            </w:tcMar>
          </w:tcPr>
          <w:p w14:paraId="1534D8E5" w14:textId="77777777" w:rsidR="005F502F" w:rsidRDefault="00000000">
            <w:pPr>
              <w:spacing w:line="240" w:lineRule="auto"/>
              <w:rPr>
                <w:sz w:val="20"/>
                <w:szCs w:val="20"/>
              </w:rPr>
            </w:pPr>
            <w:r>
              <w:rPr>
                <w:sz w:val="20"/>
                <w:szCs w:val="20"/>
              </w:rPr>
              <w:t>Botafogo</w:t>
            </w:r>
          </w:p>
        </w:tc>
        <w:tc>
          <w:tcPr>
            <w:tcW w:w="3225" w:type="dxa"/>
            <w:tcBorders>
              <w:top w:val="nil"/>
              <w:left w:val="nil"/>
              <w:bottom w:val="nil"/>
              <w:right w:val="nil"/>
            </w:tcBorders>
            <w:tcMar>
              <w:top w:w="40" w:type="dxa"/>
              <w:left w:w="80" w:type="dxa"/>
              <w:bottom w:w="40" w:type="dxa"/>
              <w:right w:w="80" w:type="dxa"/>
            </w:tcMar>
          </w:tcPr>
          <w:p w14:paraId="27718EF4" w14:textId="77777777" w:rsidR="005F502F" w:rsidRDefault="00000000">
            <w:pPr>
              <w:spacing w:line="240" w:lineRule="auto"/>
              <w:rPr>
                <w:sz w:val="20"/>
                <w:szCs w:val="20"/>
              </w:rPr>
            </w:pPr>
            <w:r>
              <w:rPr>
                <w:sz w:val="20"/>
                <w:szCs w:val="20"/>
              </w:rPr>
              <w:t>Atividades financeiras</w:t>
            </w:r>
          </w:p>
        </w:tc>
        <w:tc>
          <w:tcPr>
            <w:tcW w:w="1305" w:type="dxa"/>
            <w:tcBorders>
              <w:top w:val="nil"/>
              <w:left w:val="nil"/>
              <w:bottom w:val="nil"/>
              <w:right w:val="nil"/>
            </w:tcBorders>
            <w:tcMar>
              <w:top w:w="40" w:type="dxa"/>
              <w:left w:w="80" w:type="dxa"/>
              <w:bottom w:w="40" w:type="dxa"/>
              <w:right w:w="80" w:type="dxa"/>
            </w:tcMar>
          </w:tcPr>
          <w:p w14:paraId="4A85DE3D" w14:textId="77777777" w:rsidR="005F502F" w:rsidRDefault="00000000">
            <w:pPr>
              <w:spacing w:line="240" w:lineRule="auto"/>
              <w:jc w:val="right"/>
              <w:rPr>
                <w:sz w:val="20"/>
                <w:szCs w:val="20"/>
              </w:rPr>
            </w:pPr>
            <w:r>
              <w:rPr>
                <w:sz w:val="20"/>
                <w:szCs w:val="20"/>
              </w:rPr>
              <w:t>11,901</w:t>
            </w:r>
          </w:p>
        </w:tc>
        <w:tc>
          <w:tcPr>
            <w:tcW w:w="2040" w:type="dxa"/>
            <w:tcBorders>
              <w:top w:val="nil"/>
              <w:left w:val="nil"/>
              <w:bottom w:val="nil"/>
              <w:right w:val="nil"/>
            </w:tcBorders>
            <w:tcMar>
              <w:top w:w="40" w:type="dxa"/>
              <w:left w:w="80" w:type="dxa"/>
              <w:bottom w:w="40" w:type="dxa"/>
              <w:right w:w="80" w:type="dxa"/>
            </w:tcMar>
          </w:tcPr>
          <w:p w14:paraId="0CAB9B76" w14:textId="77777777" w:rsidR="005F502F" w:rsidRDefault="00000000">
            <w:pPr>
              <w:spacing w:line="240" w:lineRule="auto"/>
              <w:jc w:val="right"/>
              <w:rPr>
                <w:sz w:val="20"/>
                <w:szCs w:val="20"/>
              </w:rPr>
            </w:pPr>
            <w:r>
              <w:rPr>
                <w:sz w:val="20"/>
                <w:szCs w:val="20"/>
              </w:rPr>
              <w:t>12.513</w:t>
            </w:r>
          </w:p>
        </w:tc>
      </w:tr>
      <w:tr w:rsidR="005F502F" w14:paraId="42987AA3" w14:textId="77777777">
        <w:trPr>
          <w:trHeight w:val="285"/>
        </w:trPr>
        <w:tc>
          <w:tcPr>
            <w:tcW w:w="2130" w:type="dxa"/>
            <w:tcBorders>
              <w:top w:val="nil"/>
              <w:left w:val="nil"/>
              <w:bottom w:val="nil"/>
              <w:right w:val="nil"/>
            </w:tcBorders>
            <w:tcMar>
              <w:top w:w="40" w:type="dxa"/>
              <w:left w:w="80" w:type="dxa"/>
              <w:bottom w:w="40" w:type="dxa"/>
              <w:right w:w="80" w:type="dxa"/>
            </w:tcMar>
          </w:tcPr>
          <w:p w14:paraId="41512957" w14:textId="77777777" w:rsidR="005F502F" w:rsidRDefault="00000000">
            <w:pPr>
              <w:spacing w:line="240" w:lineRule="auto"/>
              <w:rPr>
                <w:sz w:val="20"/>
                <w:szCs w:val="20"/>
              </w:rPr>
            </w:pPr>
            <w:r>
              <w:rPr>
                <w:sz w:val="20"/>
                <w:szCs w:val="20"/>
              </w:rPr>
              <w:t>Centro</w:t>
            </w:r>
          </w:p>
        </w:tc>
        <w:tc>
          <w:tcPr>
            <w:tcW w:w="3225" w:type="dxa"/>
            <w:tcBorders>
              <w:top w:val="nil"/>
              <w:left w:val="nil"/>
              <w:bottom w:val="nil"/>
              <w:right w:val="nil"/>
            </w:tcBorders>
            <w:tcMar>
              <w:top w:w="40" w:type="dxa"/>
              <w:left w:w="80" w:type="dxa"/>
              <w:bottom w:w="40" w:type="dxa"/>
              <w:right w:w="80" w:type="dxa"/>
            </w:tcMar>
          </w:tcPr>
          <w:p w14:paraId="61ABB87C" w14:textId="77777777" w:rsidR="005F502F" w:rsidRDefault="00000000">
            <w:pPr>
              <w:spacing w:line="240" w:lineRule="auto"/>
              <w:rPr>
                <w:sz w:val="20"/>
                <w:szCs w:val="20"/>
              </w:rPr>
            </w:pPr>
            <w:r>
              <w:rPr>
                <w:sz w:val="20"/>
                <w:szCs w:val="20"/>
              </w:rPr>
              <w:t>Indústrias extrativas</w:t>
            </w:r>
          </w:p>
        </w:tc>
        <w:tc>
          <w:tcPr>
            <w:tcW w:w="1305" w:type="dxa"/>
            <w:tcBorders>
              <w:top w:val="nil"/>
              <w:left w:val="nil"/>
              <w:bottom w:val="nil"/>
              <w:right w:val="nil"/>
            </w:tcBorders>
            <w:tcMar>
              <w:top w:w="40" w:type="dxa"/>
              <w:left w:w="80" w:type="dxa"/>
              <w:bottom w:w="40" w:type="dxa"/>
              <w:right w:w="80" w:type="dxa"/>
            </w:tcMar>
          </w:tcPr>
          <w:p w14:paraId="13D14AA3" w14:textId="77777777" w:rsidR="005F502F" w:rsidRDefault="00000000">
            <w:pPr>
              <w:spacing w:line="240" w:lineRule="auto"/>
              <w:jc w:val="right"/>
              <w:rPr>
                <w:sz w:val="20"/>
                <w:szCs w:val="20"/>
              </w:rPr>
            </w:pPr>
            <w:r>
              <w:rPr>
                <w:sz w:val="20"/>
                <w:szCs w:val="20"/>
              </w:rPr>
              <w:t>7,919</w:t>
            </w:r>
          </w:p>
        </w:tc>
        <w:tc>
          <w:tcPr>
            <w:tcW w:w="2040" w:type="dxa"/>
            <w:tcBorders>
              <w:top w:val="nil"/>
              <w:left w:val="nil"/>
              <w:bottom w:val="nil"/>
              <w:right w:val="nil"/>
            </w:tcBorders>
            <w:tcMar>
              <w:top w:w="40" w:type="dxa"/>
              <w:left w:w="80" w:type="dxa"/>
              <w:bottom w:w="40" w:type="dxa"/>
              <w:right w:w="80" w:type="dxa"/>
            </w:tcMar>
          </w:tcPr>
          <w:p w14:paraId="5F28FDAB" w14:textId="77777777" w:rsidR="005F502F" w:rsidRDefault="00000000">
            <w:pPr>
              <w:spacing w:line="240" w:lineRule="auto"/>
              <w:jc w:val="right"/>
              <w:rPr>
                <w:sz w:val="20"/>
                <w:szCs w:val="20"/>
              </w:rPr>
            </w:pPr>
            <w:r>
              <w:rPr>
                <w:sz w:val="20"/>
                <w:szCs w:val="20"/>
              </w:rPr>
              <w:t>457</w:t>
            </w:r>
          </w:p>
        </w:tc>
      </w:tr>
      <w:tr w:rsidR="005F502F" w14:paraId="72D13B12" w14:textId="77777777">
        <w:trPr>
          <w:trHeight w:val="285"/>
        </w:trPr>
        <w:tc>
          <w:tcPr>
            <w:tcW w:w="2130" w:type="dxa"/>
            <w:tcBorders>
              <w:top w:val="nil"/>
              <w:left w:val="nil"/>
              <w:bottom w:val="nil"/>
              <w:right w:val="nil"/>
            </w:tcBorders>
            <w:tcMar>
              <w:top w:w="40" w:type="dxa"/>
              <w:left w:w="80" w:type="dxa"/>
              <w:bottom w:w="40" w:type="dxa"/>
              <w:right w:w="80" w:type="dxa"/>
            </w:tcMar>
          </w:tcPr>
          <w:p w14:paraId="6EA5A02B" w14:textId="77777777" w:rsidR="005F502F" w:rsidRDefault="00000000">
            <w:pPr>
              <w:spacing w:line="240" w:lineRule="auto"/>
              <w:rPr>
                <w:sz w:val="20"/>
                <w:szCs w:val="20"/>
              </w:rPr>
            </w:pPr>
            <w:r>
              <w:rPr>
                <w:sz w:val="20"/>
                <w:szCs w:val="20"/>
              </w:rPr>
              <w:t>Centro</w:t>
            </w:r>
          </w:p>
        </w:tc>
        <w:tc>
          <w:tcPr>
            <w:tcW w:w="3225" w:type="dxa"/>
            <w:tcBorders>
              <w:top w:val="nil"/>
              <w:left w:val="nil"/>
              <w:bottom w:val="nil"/>
              <w:right w:val="nil"/>
            </w:tcBorders>
            <w:tcMar>
              <w:top w:w="40" w:type="dxa"/>
              <w:left w:w="80" w:type="dxa"/>
              <w:bottom w:w="40" w:type="dxa"/>
              <w:right w:w="80" w:type="dxa"/>
            </w:tcMar>
          </w:tcPr>
          <w:p w14:paraId="62FE9378" w14:textId="77777777" w:rsidR="005F502F" w:rsidRDefault="00000000">
            <w:pPr>
              <w:spacing w:line="240" w:lineRule="auto"/>
              <w:rPr>
                <w:sz w:val="20"/>
                <w:szCs w:val="20"/>
              </w:rPr>
            </w:pPr>
            <w:r>
              <w:rPr>
                <w:sz w:val="20"/>
                <w:szCs w:val="20"/>
              </w:rPr>
              <w:t>Administração pública</w:t>
            </w:r>
          </w:p>
        </w:tc>
        <w:tc>
          <w:tcPr>
            <w:tcW w:w="1305" w:type="dxa"/>
            <w:tcBorders>
              <w:top w:val="nil"/>
              <w:left w:val="nil"/>
              <w:bottom w:val="nil"/>
              <w:right w:val="nil"/>
            </w:tcBorders>
            <w:tcMar>
              <w:top w:w="40" w:type="dxa"/>
              <w:left w:w="80" w:type="dxa"/>
              <w:bottom w:w="40" w:type="dxa"/>
              <w:right w:w="80" w:type="dxa"/>
            </w:tcMar>
          </w:tcPr>
          <w:p w14:paraId="5B6C5A8D" w14:textId="77777777" w:rsidR="005F502F" w:rsidRDefault="00000000">
            <w:pPr>
              <w:spacing w:line="240" w:lineRule="auto"/>
              <w:jc w:val="right"/>
              <w:rPr>
                <w:sz w:val="20"/>
                <w:szCs w:val="20"/>
              </w:rPr>
            </w:pPr>
            <w:r>
              <w:rPr>
                <w:sz w:val="20"/>
                <w:szCs w:val="20"/>
              </w:rPr>
              <w:t>7,126</w:t>
            </w:r>
          </w:p>
        </w:tc>
        <w:tc>
          <w:tcPr>
            <w:tcW w:w="2040" w:type="dxa"/>
            <w:tcBorders>
              <w:top w:val="nil"/>
              <w:left w:val="nil"/>
              <w:bottom w:val="nil"/>
              <w:right w:val="nil"/>
            </w:tcBorders>
            <w:tcMar>
              <w:top w:w="40" w:type="dxa"/>
              <w:left w:w="80" w:type="dxa"/>
              <w:bottom w:w="40" w:type="dxa"/>
              <w:right w:w="80" w:type="dxa"/>
            </w:tcMar>
          </w:tcPr>
          <w:p w14:paraId="66DACC01" w14:textId="77777777" w:rsidR="005F502F" w:rsidRDefault="00000000">
            <w:pPr>
              <w:spacing w:line="240" w:lineRule="auto"/>
              <w:jc w:val="right"/>
              <w:rPr>
                <w:sz w:val="20"/>
                <w:szCs w:val="20"/>
              </w:rPr>
            </w:pPr>
            <w:r>
              <w:rPr>
                <w:sz w:val="20"/>
                <w:szCs w:val="20"/>
              </w:rPr>
              <w:t>330</w:t>
            </w:r>
          </w:p>
        </w:tc>
      </w:tr>
      <w:tr w:rsidR="005F502F" w14:paraId="242D8F15" w14:textId="77777777">
        <w:trPr>
          <w:trHeight w:val="285"/>
        </w:trPr>
        <w:tc>
          <w:tcPr>
            <w:tcW w:w="2130" w:type="dxa"/>
            <w:tcBorders>
              <w:top w:val="nil"/>
              <w:left w:val="nil"/>
              <w:bottom w:val="nil"/>
              <w:right w:val="nil"/>
            </w:tcBorders>
            <w:tcMar>
              <w:top w:w="40" w:type="dxa"/>
              <w:left w:w="80" w:type="dxa"/>
              <w:bottom w:w="40" w:type="dxa"/>
              <w:right w:w="80" w:type="dxa"/>
            </w:tcMar>
          </w:tcPr>
          <w:p w14:paraId="5FD41347" w14:textId="77777777" w:rsidR="005F502F" w:rsidRDefault="00000000">
            <w:pPr>
              <w:spacing w:line="240" w:lineRule="auto"/>
              <w:rPr>
                <w:sz w:val="20"/>
                <w:szCs w:val="20"/>
              </w:rPr>
            </w:pPr>
            <w:r>
              <w:rPr>
                <w:sz w:val="20"/>
                <w:szCs w:val="20"/>
              </w:rPr>
              <w:t>Ilha do Governador</w:t>
            </w:r>
          </w:p>
        </w:tc>
        <w:tc>
          <w:tcPr>
            <w:tcW w:w="3225" w:type="dxa"/>
            <w:tcBorders>
              <w:top w:val="nil"/>
              <w:left w:val="nil"/>
              <w:bottom w:val="nil"/>
              <w:right w:val="nil"/>
            </w:tcBorders>
            <w:tcMar>
              <w:top w:w="40" w:type="dxa"/>
              <w:left w:w="80" w:type="dxa"/>
              <w:bottom w:w="40" w:type="dxa"/>
              <w:right w:w="80" w:type="dxa"/>
            </w:tcMar>
          </w:tcPr>
          <w:p w14:paraId="65F480CE" w14:textId="77777777" w:rsidR="005F502F" w:rsidRDefault="00000000">
            <w:pPr>
              <w:spacing w:line="240" w:lineRule="auto"/>
              <w:rPr>
                <w:sz w:val="20"/>
                <w:szCs w:val="20"/>
              </w:rPr>
            </w:pPr>
            <w:r>
              <w:rPr>
                <w:sz w:val="20"/>
                <w:szCs w:val="20"/>
              </w:rPr>
              <w:t>Atividades administrativas</w:t>
            </w:r>
          </w:p>
        </w:tc>
        <w:tc>
          <w:tcPr>
            <w:tcW w:w="1305" w:type="dxa"/>
            <w:tcBorders>
              <w:top w:val="nil"/>
              <w:left w:val="nil"/>
              <w:bottom w:val="nil"/>
              <w:right w:val="nil"/>
            </w:tcBorders>
            <w:tcMar>
              <w:top w:w="40" w:type="dxa"/>
              <w:left w:w="80" w:type="dxa"/>
              <w:bottom w:w="40" w:type="dxa"/>
              <w:right w:w="80" w:type="dxa"/>
            </w:tcMar>
          </w:tcPr>
          <w:p w14:paraId="6FFE3BE5" w14:textId="77777777" w:rsidR="005F502F" w:rsidRDefault="00000000">
            <w:pPr>
              <w:spacing w:line="240" w:lineRule="auto"/>
              <w:jc w:val="right"/>
              <w:rPr>
                <w:sz w:val="20"/>
                <w:szCs w:val="20"/>
              </w:rPr>
            </w:pPr>
            <w:r>
              <w:rPr>
                <w:sz w:val="20"/>
                <w:szCs w:val="20"/>
              </w:rPr>
              <w:t>4,870</w:t>
            </w:r>
          </w:p>
        </w:tc>
        <w:tc>
          <w:tcPr>
            <w:tcW w:w="2040" w:type="dxa"/>
            <w:tcBorders>
              <w:top w:val="nil"/>
              <w:left w:val="nil"/>
              <w:bottom w:val="nil"/>
              <w:right w:val="nil"/>
            </w:tcBorders>
            <w:tcMar>
              <w:top w:w="40" w:type="dxa"/>
              <w:left w:w="80" w:type="dxa"/>
              <w:bottom w:w="40" w:type="dxa"/>
              <w:right w:w="80" w:type="dxa"/>
            </w:tcMar>
          </w:tcPr>
          <w:p w14:paraId="074CB0F6" w14:textId="77777777" w:rsidR="005F502F" w:rsidRDefault="00000000">
            <w:pPr>
              <w:spacing w:line="240" w:lineRule="auto"/>
              <w:jc w:val="right"/>
              <w:rPr>
                <w:sz w:val="20"/>
                <w:szCs w:val="20"/>
              </w:rPr>
            </w:pPr>
            <w:r>
              <w:rPr>
                <w:sz w:val="20"/>
                <w:szCs w:val="20"/>
              </w:rPr>
              <w:t>1.123</w:t>
            </w:r>
          </w:p>
        </w:tc>
      </w:tr>
      <w:tr w:rsidR="005F502F" w14:paraId="7042A17B" w14:textId="77777777">
        <w:trPr>
          <w:trHeight w:val="285"/>
        </w:trPr>
        <w:tc>
          <w:tcPr>
            <w:tcW w:w="2130" w:type="dxa"/>
            <w:tcBorders>
              <w:top w:val="nil"/>
              <w:left w:val="nil"/>
              <w:bottom w:val="single" w:sz="5" w:space="0" w:color="000000"/>
              <w:right w:val="nil"/>
            </w:tcBorders>
            <w:tcMar>
              <w:top w:w="40" w:type="dxa"/>
              <w:left w:w="80" w:type="dxa"/>
              <w:bottom w:w="40" w:type="dxa"/>
              <w:right w:w="80" w:type="dxa"/>
            </w:tcMar>
          </w:tcPr>
          <w:p w14:paraId="02D6D793" w14:textId="77777777" w:rsidR="005F502F" w:rsidRDefault="00000000">
            <w:pPr>
              <w:spacing w:line="240" w:lineRule="auto"/>
              <w:rPr>
                <w:sz w:val="20"/>
                <w:szCs w:val="20"/>
              </w:rPr>
            </w:pPr>
            <w:r>
              <w:rPr>
                <w:sz w:val="20"/>
                <w:szCs w:val="20"/>
              </w:rPr>
              <w:t>Leblon</w:t>
            </w:r>
          </w:p>
        </w:tc>
        <w:tc>
          <w:tcPr>
            <w:tcW w:w="3225" w:type="dxa"/>
            <w:tcBorders>
              <w:top w:val="nil"/>
              <w:left w:val="nil"/>
              <w:bottom w:val="single" w:sz="5" w:space="0" w:color="000000"/>
              <w:right w:val="nil"/>
            </w:tcBorders>
            <w:tcMar>
              <w:top w:w="40" w:type="dxa"/>
              <w:left w:w="80" w:type="dxa"/>
              <w:bottom w:w="40" w:type="dxa"/>
              <w:right w:w="80" w:type="dxa"/>
            </w:tcMar>
          </w:tcPr>
          <w:p w14:paraId="0718C5B3" w14:textId="77777777" w:rsidR="005F502F" w:rsidRDefault="00000000">
            <w:pPr>
              <w:spacing w:line="240" w:lineRule="auto"/>
              <w:rPr>
                <w:sz w:val="20"/>
                <w:szCs w:val="20"/>
              </w:rPr>
            </w:pPr>
            <w:r>
              <w:rPr>
                <w:sz w:val="20"/>
                <w:szCs w:val="20"/>
              </w:rPr>
              <w:t>Atividades imobiliárias</w:t>
            </w:r>
          </w:p>
        </w:tc>
        <w:tc>
          <w:tcPr>
            <w:tcW w:w="1305" w:type="dxa"/>
            <w:tcBorders>
              <w:top w:val="nil"/>
              <w:left w:val="nil"/>
              <w:bottom w:val="single" w:sz="5" w:space="0" w:color="000000"/>
              <w:right w:val="nil"/>
            </w:tcBorders>
            <w:tcMar>
              <w:top w:w="40" w:type="dxa"/>
              <w:left w:w="80" w:type="dxa"/>
              <w:bottom w:w="40" w:type="dxa"/>
              <w:right w:w="80" w:type="dxa"/>
            </w:tcMar>
          </w:tcPr>
          <w:p w14:paraId="5C650658" w14:textId="77777777" w:rsidR="005F502F" w:rsidRDefault="00000000">
            <w:pPr>
              <w:spacing w:line="240" w:lineRule="auto"/>
              <w:jc w:val="right"/>
              <w:rPr>
                <w:sz w:val="20"/>
                <w:szCs w:val="20"/>
              </w:rPr>
            </w:pPr>
            <w:r>
              <w:rPr>
                <w:sz w:val="20"/>
                <w:szCs w:val="20"/>
              </w:rPr>
              <w:t>4,736</w:t>
            </w:r>
          </w:p>
        </w:tc>
        <w:tc>
          <w:tcPr>
            <w:tcW w:w="2040" w:type="dxa"/>
            <w:tcBorders>
              <w:top w:val="nil"/>
              <w:left w:val="nil"/>
              <w:bottom w:val="single" w:sz="5" w:space="0" w:color="000000"/>
              <w:right w:val="nil"/>
            </w:tcBorders>
            <w:tcMar>
              <w:top w:w="40" w:type="dxa"/>
              <w:left w:w="80" w:type="dxa"/>
              <w:bottom w:w="40" w:type="dxa"/>
              <w:right w:w="80" w:type="dxa"/>
            </w:tcMar>
          </w:tcPr>
          <w:p w14:paraId="2AB15625" w14:textId="77777777" w:rsidR="005F502F" w:rsidRDefault="00000000">
            <w:pPr>
              <w:spacing w:line="240" w:lineRule="auto"/>
              <w:jc w:val="right"/>
              <w:rPr>
                <w:sz w:val="20"/>
                <w:szCs w:val="20"/>
              </w:rPr>
            </w:pPr>
            <w:r>
              <w:rPr>
                <w:sz w:val="20"/>
                <w:szCs w:val="20"/>
              </w:rPr>
              <w:t>730</w:t>
            </w:r>
          </w:p>
        </w:tc>
      </w:tr>
    </w:tbl>
    <w:p w14:paraId="4739D5EF" w14:textId="77777777" w:rsidR="005F502F" w:rsidRDefault="00000000">
      <w:pPr>
        <w:spacing w:before="120" w:after="360"/>
        <w:rPr>
          <w:sz w:val="20"/>
          <w:szCs w:val="20"/>
        </w:rPr>
      </w:pPr>
      <w:r>
        <w:rPr>
          <w:sz w:val="20"/>
          <w:szCs w:val="20"/>
        </w:rPr>
        <w:t>Fonte: elaborado pelo autor a partir dos Dados Abertos do CNPJ, Receita Federal do Brasil, competência 2026-08 (execução com scripts).</w:t>
      </w:r>
    </w:p>
    <w:p>
      <w:pPr>
        <w:spacing w:line="360" w:lineRule="auto"/>
        <w:ind w:firstLine="700"/>
        <w:jc w:val="both"/>
        <w:rPr>
          <w:sz w:val="24"/>
          <w:szCs w:val="24"/>
        </w:rPr>
      </w:pPr>
      <w:r>
        <w:rPr>
          <w:sz w:val="24"/>
          <w:szCs w:val="24"/>
        </w:rPr>
        <w:t xml:space="preserve">O HHI locacional mostra as indústrias extrativas como a seção mais aglomerada (2.747,0, com 74,49% dos estabelecimentos em três bairros), seguidas por atividades financeiras (2.202,4) e administração pública (1.712,0), enquanto seções volumosas, como saúde (398,8), são dispersas. A administração pública tem 60,12% de filiais, coerente com órgãos descentralizados, contra 6,32% no comércio. O alcance separa as seções com clareza: 45,02% das empresas de eletricidade e gás com matriz no município operam fora do estado, contra 14,74% nas indústrias extrativas e 0,99% no comércio (Tabela 16, no Apêndice D); como a mediana do índice de alcance é a mesma, cerca de 1,386, em todas as seções, o relatório usa o percentual interestadual e o percentil 99 (seção 4.4).</w:t>
      </w:r>
    </w:p>
    <w:p>
      <w:pPr>
        <w:spacing w:line="360" w:lineRule="auto"/>
        <w:ind w:firstLine="700"/>
        <w:jc w:val="both"/>
        <w:rPr>
          <w:sz w:val="24"/>
          <w:szCs w:val="24"/>
        </w:rPr>
      </w:pPr>
      <w:r>
        <w:rPr>
          <w:sz w:val="24"/>
          <w:szCs w:val="24"/>
        </w:rPr>
        <w:t xml:space="preserve">A intensidade logística, participação do transporte e armazenagem no total do bairro, tem padrão periférico: Pavuna (17,74%), Cosmos (15,53%) e Realengo (14,73%) lideram, enquanto o Centro, sétimo em volume (2.014 estabelecimentos), tem 3,12% e capital mediano de R$ 20.000, contra R$ 2.000 na maioria dos bairros periféricos (Tabela 17, no Apêndice D). Na verificação do autor (Tabela 12), o transporte rodoviário de passageiros (grupo 492 da CNAE, com táxis, locação de automóveis com motorista, transporte escolar e fretamento) responde por 29,1% dos estabelecimentos das divisões 49 a 53 no município e por 25,5% em Pavuna, e os MEI respondem por 82,0% dessas divisões no município e por 77,0% a 90,3% em Pavuna, Cosmos, Realengo, Santa Cruz e Campo Grande, contra 29,9% no Centro. Como muitos MEI registram a empresa no endereço de residência, a intensidade logística da periferia reflete, em parte, onde moram os transportadores autônomos, efeito de domicílio análogo ao dos fundos de investimento.</w:t>
      </w:r>
    </w:p>
    <w:p w14:paraId="0010B37F" w14:textId="77777777" w:rsidR="005F502F" w:rsidRDefault="00000000">
      <w:pPr>
        <w:pStyle w:val="Heading3"/>
        <w:keepNext w:val="0"/>
        <w:keepLines w:val="0"/>
        <w:spacing w:before="240" w:after="120" w:line="360" w:lineRule="auto"/>
        <w:jc w:val="both"/>
        <w:rPr>
          <w:b/>
          <w:bCs/>
          <w:i/>
          <w:iCs/>
          <w:color w:val="000000"/>
          <w:sz w:val="24"/>
          <w:szCs w:val="24"/>
        </w:rPr>
      </w:pPr>
      <w:bookmarkStart w:id="46" w:name="_Toc243351801"/>
      <w:r>
        <w:rPr>
          <w:b/>
          <w:bCs/>
          <w:i/>
          <w:iCs/>
          <w:color w:val="000000"/>
          <w:sz w:val="24"/>
          <w:szCs w:val="24"/>
        </w:rPr>
        <w:t>5.2.3 Comparação entre as execuções</w:t>
      </w:r>
      <w:bookmarkEnd w:id="46"/>
    </w:p>
    <w:p>
      <w:pPr>
        <w:spacing w:line="360" w:lineRule="auto"/>
        <w:ind w:firstLine="700"/>
        <w:jc w:val="both"/>
        <w:rPr>
          <w:sz w:val="24"/>
          <w:szCs w:val="24"/>
        </w:rPr>
      </w:pPr>
      <w:r>
        <w:rPr>
          <w:sz w:val="24"/>
          <w:szCs w:val="24"/>
        </w:rPr>
        <w:t xml:space="preserve">Nesta pesquisa as execuções mais convergem (Tabela 6). O Gini é de 0,575 e 0,5710, obtido por caminhos diferentes, a canonização pelo CEP e o corte de 300 estabelecimentos; ambas registram 98,44% de empresas com um único estabelecimento e 99,39% em uma única unidade da federação, coincidem nos três maiores bairros e apontam Botafogo como a especialização financeira mais intensa. As diferenças são de parâmetro e de agregação: limiar de 1,5, massa de 200 e 13 macrossetores na execução sem roteiro; limiar de 1,25, massa de 300 e seções da CNAE na execução com scripts. A primeira não calculou o HHI locacional nem a proporção de matrizes e filiais; a segunda, a diversidade funcional nem a balança de comando. Ambas abandonaram a mediana do índice de alcance em favor de percentuais.</w:t>
      </w:r>
    </w:p>
    <w:p w14:paraId="196BD5D1" w14:textId="77777777" w:rsidR="005F502F" w:rsidRDefault="00000000">
      <w:pPr>
        <w:spacing w:before="360" w:after="120"/>
        <w:rPr>
          <w:b/>
          <w:bCs/>
          <w:sz w:val="20"/>
          <w:szCs w:val="20"/>
        </w:rPr>
      </w:pPr>
      <w:r>
        <w:rPr>
          <w:b/>
          <w:bCs/>
          <w:sz w:val="20"/>
          <w:szCs w:val="20"/>
        </w:rPr>
        <w:t>Tabela 6 – Indicadores comparáveis entre as duas execuções, Pesquisa 2</w:t>
      </w:r>
    </w:p>
    <w:tbl>
      <w:tblPr>
        <w:tblStyle w:val="af"/>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90"/>
        <w:gridCol w:w="2820"/>
        <w:gridCol w:w="2820"/>
      </w:tblGrid>
      <w:tr w:rsidR="005F502F" w14:paraId="49F62B93" w14:textId="77777777">
        <w:trPr>
          <w:trHeight w:val="285"/>
        </w:trPr>
        <w:tc>
          <w:tcPr>
            <w:tcW w:w="3390" w:type="dxa"/>
            <w:tcBorders>
              <w:top w:val="single" w:sz="5" w:space="0" w:color="000000"/>
              <w:left w:val="nil"/>
              <w:bottom w:val="single" w:sz="5" w:space="0" w:color="000000"/>
              <w:right w:val="nil"/>
            </w:tcBorders>
            <w:tcMar>
              <w:top w:w="40" w:type="dxa"/>
              <w:left w:w="80" w:type="dxa"/>
              <w:bottom w:w="40" w:type="dxa"/>
              <w:right w:w="80" w:type="dxa"/>
            </w:tcMar>
          </w:tcPr>
          <w:p w14:paraId="58F66367" w14:textId="77777777" w:rsidR="005F502F" w:rsidRDefault="00000000">
            <w:pPr>
              <w:spacing w:line="240" w:lineRule="auto"/>
              <w:rPr>
                <w:b/>
                <w:bCs/>
                <w:sz w:val="20"/>
                <w:szCs w:val="20"/>
              </w:rPr>
            </w:pPr>
            <w:r>
              <w:rPr>
                <w:b/>
                <w:bCs/>
                <w:sz w:val="20"/>
                <w:szCs w:val="20"/>
              </w:rPr>
              <w:t>Indicador</w:t>
            </w:r>
          </w:p>
        </w:tc>
        <w:tc>
          <w:tcPr>
            <w:tcW w:w="2820" w:type="dxa"/>
            <w:tcBorders>
              <w:top w:val="single" w:sz="5" w:space="0" w:color="000000"/>
              <w:left w:val="nil"/>
              <w:bottom w:val="single" w:sz="5" w:space="0" w:color="000000"/>
              <w:right w:val="nil"/>
            </w:tcBorders>
            <w:tcMar>
              <w:top w:w="40" w:type="dxa"/>
              <w:left w:w="80" w:type="dxa"/>
              <w:bottom w:w="40" w:type="dxa"/>
              <w:right w:w="80" w:type="dxa"/>
            </w:tcMar>
          </w:tcPr>
          <w:p w14:paraId="7F505442" w14:textId="77777777" w:rsidR="005F502F" w:rsidRDefault="00000000">
            <w:pPr>
              <w:spacing w:line="240" w:lineRule="auto"/>
              <w:jc w:val="center"/>
              <w:rPr>
                <w:b/>
                <w:bCs/>
                <w:sz w:val="20"/>
                <w:szCs w:val="20"/>
              </w:rPr>
            </w:pPr>
            <w:r>
              <w:rPr>
                <w:b/>
                <w:bCs/>
                <w:sz w:val="20"/>
                <w:szCs w:val="20"/>
              </w:rPr>
              <w:t>Execução sem roteiro</w:t>
            </w:r>
          </w:p>
        </w:tc>
        <w:tc>
          <w:tcPr>
            <w:tcW w:w="2820" w:type="dxa"/>
            <w:tcBorders>
              <w:top w:val="single" w:sz="5" w:space="0" w:color="000000"/>
              <w:left w:val="nil"/>
              <w:bottom w:val="single" w:sz="5" w:space="0" w:color="000000"/>
              <w:right w:val="nil"/>
            </w:tcBorders>
            <w:tcMar>
              <w:top w:w="40" w:type="dxa"/>
              <w:left w:w="80" w:type="dxa"/>
              <w:bottom w:w="40" w:type="dxa"/>
              <w:right w:w="80" w:type="dxa"/>
            </w:tcMar>
          </w:tcPr>
          <w:p w14:paraId="47BD731E" w14:textId="77777777" w:rsidR="005F502F" w:rsidRDefault="00000000">
            <w:pPr>
              <w:spacing w:line="240" w:lineRule="auto"/>
              <w:jc w:val="center"/>
              <w:rPr>
                <w:b/>
                <w:bCs/>
                <w:sz w:val="20"/>
                <w:szCs w:val="20"/>
              </w:rPr>
            </w:pPr>
            <w:r>
              <w:rPr>
                <w:b/>
                <w:bCs/>
                <w:sz w:val="20"/>
                <w:szCs w:val="20"/>
              </w:rPr>
              <w:t>Execução com scripts</w:t>
            </w:r>
          </w:p>
        </w:tc>
      </w:tr>
      <w:tr w:rsidR="005F502F" w14:paraId="2E6E2F4D" w14:textId="77777777">
        <w:trPr>
          <w:trHeight w:val="480"/>
        </w:trPr>
        <w:tc>
          <w:tcPr>
            <w:tcW w:w="3390" w:type="dxa"/>
            <w:tcBorders>
              <w:top w:val="nil"/>
              <w:left w:val="nil"/>
              <w:bottom w:val="nil"/>
              <w:right w:val="nil"/>
            </w:tcBorders>
            <w:tcMar>
              <w:top w:w="40" w:type="dxa"/>
              <w:left w:w="80" w:type="dxa"/>
              <w:bottom w:w="40" w:type="dxa"/>
              <w:right w:w="80" w:type="dxa"/>
            </w:tcMar>
          </w:tcPr>
          <w:p w14:paraId="03F292E7" w14:textId="77777777" w:rsidR="005F502F" w:rsidRDefault="00000000">
            <w:pPr>
              <w:spacing w:line="240" w:lineRule="auto"/>
              <w:rPr>
                <w:sz w:val="20"/>
                <w:szCs w:val="20"/>
              </w:rPr>
            </w:pPr>
            <w:r>
              <w:rPr>
                <w:sz w:val="20"/>
                <w:szCs w:val="20"/>
              </w:rPr>
              <w:t>Bairros analisados</w:t>
            </w:r>
          </w:p>
        </w:tc>
        <w:tc>
          <w:tcPr>
            <w:tcW w:w="2820" w:type="dxa"/>
            <w:tcBorders>
              <w:top w:val="nil"/>
              <w:left w:val="nil"/>
              <w:bottom w:val="nil"/>
              <w:right w:val="nil"/>
            </w:tcBorders>
            <w:tcMar>
              <w:top w:w="40" w:type="dxa"/>
              <w:left w:w="80" w:type="dxa"/>
              <w:bottom w:w="40" w:type="dxa"/>
              <w:right w:w="80" w:type="dxa"/>
            </w:tcMar>
          </w:tcPr>
          <w:p w14:paraId="0BFA5BFF" w14:textId="77777777" w:rsidR="005F502F" w:rsidRDefault="00000000">
            <w:pPr>
              <w:spacing w:line="240" w:lineRule="auto"/>
              <w:jc w:val="right"/>
              <w:rPr>
                <w:sz w:val="20"/>
                <w:szCs w:val="20"/>
              </w:rPr>
            </w:pPr>
            <w:r>
              <w:rPr>
                <w:sz w:val="20"/>
                <w:szCs w:val="20"/>
              </w:rPr>
              <w:t>159 (200 ou mais ativos, canonizados pelo CEP)</w:t>
            </w:r>
          </w:p>
        </w:tc>
        <w:tc>
          <w:tcPr>
            <w:tcW w:w="2820" w:type="dxa"/>
            <w:tcBorders>
              <w:top w:val="nil"/>
              <w:left w:val="nil"/>
              <w:bottom w:val="nil"/>
              <w:right w:val="nil"/>
            </w:tcBorders>
            <w:tcMar>
              <w:top w:w="40" w:type="dxa"/>
              <w:left w:w="80" w:type="dxa"/>
              <w:bottom w:w="40" w:type="dxa"/>
              <w:right w:w="80" w:type="dxa"/>
            </w:tcMar>
          </w:tcPr>
          <w:p w14:paraId="1EA80255" w14:textId="77777777" w:rsidR="005F502F" w:rsidRDefault="00000000">
            <w:pPr>
              <w:spacing w:line="240" w:lineRule="auto"/>
              <w:jc w:val="right"/>
              <w:rPr>
                <w:sz w:val="20"/>
                <w:szCs w:val="20"/>
              </w:rPr>
            </w:pPr>
            <w:r>
              <w:rPr>
                <w:sz w:val="20"/>
                <w:szCs w:val="20"/>
              </w:rPr>
              <w:t>161 (300 ou mais ativos)</w:t>
            </w:r>
          </w:p>
        </w:tc>
      </w:tr>
      <w:tr w:rsidR="005F502F" w14:paraId="11A7067F" w14:textId="77777777">
        <w:trPr>
          <w:trHeight w:val="285"/>
        </w:trPr>
        <w:tc>
          <w:tcPr>
            <w:tcW w:w="3390" w:type="dxa"/>
            <w:tcBorders>
              <w:top w:val="nil"/>
              <w:left w:val="nil"/>
              <w:bottom w:val="nil"/>
              <w:right w:val="nil"/>
            </w:tcBorders>
            <w:tcMar>
              <w:top w:w="40" w:type="dxa"/>
              <w:left w:w="80" w:type="dxa"/>
              <w:bottom w:w="40" w:type="dxa"/>
              <w:right w:w="80" w:type="dxa"/>
            </w:tcMar>
          </w:tcPr>
          <w:p w14:paraId="54196E32" w14:textId="77777777" w:rsidR="005F502F" w:rsidRDefault="00000000">
            <w:pPr>
              <w:spacing w:line="240" w:lineRule="auto"/>
              <w:rPr>
                <w:sz w:val="20"/>
                <w:szCs w:val="20"/>
              </w:rPr>
            </w:pPr>
            <w:r>
              <w:rPr>
                <w:sz w:val="20"/>
                <w:szCs w:val="20"/>
              </w:rPr>
              <w:t>Cobertura dos ativos (%)</w:t>
            </w:r>
          </w:p>
        </w:tc>
        <w:tc>
          <w:tcPr>
            <w:tcW w:w="2820" w:type="dxa"/>
            <w:tcBorders>
              <w:top w:val="nil"/>
              <w:left w:val="nil"/>
              <w:bottom w:val="nil"/>
              <w:right w:val="nil"/>
            </w:tcBorders>
            <w:tcMar>
              <w:top w:w="40" w:type="dxa"/>
              <w:left w:w="80" w:type="dxa"/>
              <w:bottom w:w="40" w:type="dxa"/>
              <w:right w:w="80" w:type="dxa"/>
            </w:tcMar>
          </w:tcPr>
          <w:p w14:paraId="6EA54A1B" w14:textId="77777777" w:rsidR="005F502F" w:rsidRDefault="00000000">
            <w:pPr>
              <w:spacing w:line="240" w:lineRule="auto"/>
              <w:jc w:val="right"/>
              <w:rPr>
                <w:sz w:val="20"/>
                <w:szCs w:val="20"/>
              </w:rPr>
            </w:pPr>
            <w:r>
              <w:rPr>
                <w:sz w:val="20"/>
                <w:szCs w:val="20"/>
              </w:rPr>
              <w:t>99,9</w:t>
            </w:r>
          </w:p>
        </w:tc>
        <w:tc>
          <w:tcPr>
            <w:tcW w:w="2820" w:type="dxa"/>
            <w:tcBorders>
              <w:top w:val="nil"/>
              <w:left w:val="nil"/>
              <w:bottom w:val="nil"/>
              <w:right w:val="nil"/>
            </w:tcBorders>
            <w:tcMar>
              <w:top w:w="40" w:type="dxa"/>
              <w:left w:w="80" w:type="dxa"/>
              <w:bottom w:w="40" w:type="dxa"/>
              <w:right w:w="80" w:type="dxa"/>
            </w:tcMar>
          </w:tcPr>
          <w:p w14:paraId="5618D4C2" w14:textId="77777777" w:rsidR="005F502F" w:rsidRDefault="00000000">
            <w:pPr>
              <w:spacing w:line="240" w:lineRule="auto"/>
              <w:jc w:val="right"/>
              <w:rPr>
                <w:sz w:val="20"/>
                <w:szCs w:val="20"/>
              </w:rPr>
            </w:pPr>
            <w:r>
              <w:rPr>
                <w:sz w:val="20"/>
                <w:szCs w:val="20"/>
              </w:rPr>
              <w:t>99,43</w:t>
            </w:r>
          </w:p>
        </w:tc>
      </w:tr>
      <w:tr w:rsidR="005F502F" w14:paraId="28E81D0D" w14:textId="77777777">
        <w:trPr>
          <w:trHeight w:val="285"/>
        </w:trPr>
        <w:tc>
          <w:tcPr>
            <w:tcW w:w="3390" w:type="dxa"/>
            <w:tcBorders>
              <w:top w:val="nil"/>
              <w:left w:val="nil"/>
              <w:bottom w:val="nil"/>
              <w:right w:val="nil"/>
            </w:tcBorders>
            <w:tcMar>
              <w:top w:w="40" w:type="dxa"/>
              <w:left w:w="80" w:type="dxa"/>
              <w:bottom w:w="40" w:type="dxa"/>
              <w:right w:w="80" w:type="dxa"/>
            </w:tcMar>
          </w:tcPr>
          <w:p w14:paraId="4FB0FED1" w14:textId="77777777" w:rsidR="005F502F" w:rsidRDefault="00000000">
            <w:pPr>
              <w:spacing w:line="240" w:lineRule="auto"/>
              <w:rPr>
                <w:sz w:val="20"/>
                <w:szCs w:val="20"/>
              </w:rPr>
            </w:pPr>
            <w:r>
              <w:rPr>
                <w:sz w:val="20"/>
                <w:szCs w:val="20"/>
              </w:rPr>
              <w:t>Gini da distribuição entre bairros</w:t>
            </w:r>
          </w:p>
        </w:tc>
        <w:tc>
          <w:tcPr>
            <w:tcW w:w="2820" w:type="dxa"/>
            <w:tcBorders>
              <w:top w:val="nil"/>
              <w:left w:val="nil"/>
              <w:bottom w:val="nil"/>
              <w:right w:val="nil"/>
            </w:tcBorders>
            <w:tcMar>
              <w:top w:w="40" w:type="dxa"/>
              <w:left w:w="80" w:type="dxa"/>
              <w:bottom w:w="40" w:type="dxa"/>
              <w:right w:w="80" w:type="dxa"/>
            </w:tcMar>
          </w:tcPr>
          <w:p w14:paraId="542C791B" w14:textId="77777777" w:rsidR="005F502F" w:rsidRDefault="00000000">
            <w:pPr>
              <w:spacing w:line="240" w:lineRule="auto"/>
              <w:jc w:val="right"/>
              <w:rPr>
                <w:sz w:val="20"/>
                <w:szCs w:val="20"/>
              </w:rPr>
            </w:pPr>
            <w:r>
              <w:rPr>
                <w:sz w:val="20"/>
                <w:szCs w:val="20"/>
              </w:rPr>
              <w:t>0,575</w:t>
            </w:r>
          </w:p>
        </w:tc>
        <w:tc>
          <w:tcPr>
            <w:tcW w:w="2820" w:type="dxa"/>
            <w:tcBorders>
              <w:top w:val="nil"/>
              <w:left w:val="nil"/>
              <w:bottom w:val="nil"/>
              <w:right w:val="nil"/>
            </w:tcBorders>
            <w:tcMar>
              <w:top w:w="40" w:type="dxa"/>
              <w:left w:w="80" w:type="dxa"/>
              <w:bottom w:w="40" w:type="dxa"/>
              <w:right w:w="80" w:type="dxa"/>
            </w:tcMar>
          </w:tcPr>
          <w:p w14:paraId="492EF133" w14:textId="77777777" w:rsidR="005F502F" w:rsidRDefault="00000000">
            <w:pPr>
              <w:spacing w:line="240" w:lineRule="auto"/>
              <w:jc w:val="right"/>
              <w:rPr>
                <w:sz w:val="20"/>
                <w:szCs w:val="20"/>
              </w:rPr>
            </w:pPr>
            <w:r>
              <w:rPr>
                <w:sz w:val="20"/>
                <w:szCs w:val="20"/>
              </w:rPr>
              <w:t>0,5710</w:t>
            </w:r>
          </w:p>
        </w:tc>
      </w:tr>
      <w:tr w:rsidR="005F502F" w14:paraId="6961D364" w14:textId="77777777">
        <w:trPr>
          <w:trHeight w:val="285"/>
        </w:trPr>
        <w:tc>
          <w:tcPr>
            <w:tcW w:w="3390" w:type="dxa"/>
            <w:tcBorders>
              <w:top w:val="nil"/>
              <w:left w:val="nil"/>
              <w:bottom w:val="nil"/>
              <w:right w:val="nil"/>
            </w:tcBorders>
            <w:tcMar>
              <w:top w:w="40" w:type="dxa"/>
              <w:left w:w="80" w:type="dxa"/>
              <w:bottom w:w="40" w:type="dxa"/>
              <w:right w:w="80" w:type="dxa"/>
            </w:tcMar>
          </w:tcPr>
          <w:p w14:paraId="6BAF484C" w14:textId="77777777" w:rsidR="005F502F" w:rsidRDefault="00000000">
            <w:pPr>
              <w:spacing w:line="240" w:lineRule="auto"/>
              <w:rPr>
                <w:sz w:val="20"/>
                <w:szCs w:val="20"/>
              </w:rPr>
            </w:pPr>
            <w:r>
              <w:rPr>
                <w:sz w:val="20"/>
                <w:szCs w:val="20"/>
              </w:rPr>
              <w:t>Centro (estabelecimentos ativos)</w:t>
            </w:r>
          </w:p>
        </w:tc>
        <w:tc>
          <w:tcPr>
            <w:tcW w:w="2820" w:type="dxa"/>
            <w:tcBorders>
              <w:top w:val="nil"/>
              <w:left w:val="nil"/>
              <w:bottom w:val="nil"/>
              <w:right w:val="nil"/>
            </w:tcBorders>
            <w:tcMar>
              <w:top w:w="40" w:type="dxa"/>
              <w:left w:w="80" w:type="dxa"/>
              <w:bottom w:w="40" w:type="dxa"/>
              <w:right w:w="80" w:type="dxa"/>
            </w:tcMar>
          </w:tcPr>
          <w:p w14:paraId="3E757DE0" w14:textId="77777777" w:rsidR="005F502F" w:rsidRDefault="00000000">
            <w:pPr>
              <w:spacing w:line="240" w:lineRule="auto"/>
              <w:jc w:val="right"/>
              <w:rPr>
                <w:sz w:val="20"/>
                <w:szCs w:val="20"/>
              </w:rPr>
            </w:pPr>
            <w:r>
              <w:rPr>
                <w:sz w:val="20"/>
                <w:szCs w:val="20"/>
              </w:rPr>
              <w:t>65.260</w:t>
            </w:r>
          </w:p>
        </w:tc>
        <w:tc>
          <w:tcPr>
            <w:tcW w:w="2820" w:type="dxa"/>
            <w:tcBorders>
              <w:top w:val="nil"/>
              <w:left w:val="nil"/>
              <w:bottom w:val="nil"/>
              <w:right w:val="nil"/>
            </w:tcBorders>
            <w:tcMar>
              <w:top w:w="40" w:type="dxa"/>
              <w:left w:w="80" w:type="dxa"/>
              <w:bottom w:w="40" w:type="dxa"/>
              <w:right w:w="80" w:type="dxa"/>
            </w:tcMar>
          </w:tcPr>
          <w:p w14:paraId="3C6AD45D" w14:textId="77777777" w:rsidR="005F502F" w:rsidRDefault="00000000">
            <w:pPr>
              <w:spacing w:line="240" w:lineRule="auto"/>
              <w:jc w:val="right"/>
              <w:rPr>
                <w:sz w:val="20"/>
                <w:szCs w:val="20"/>
              </w:rPr>
            </w:pPr>
            <w:r>
              <w:rPr>
                <w:sz w:val="20"/>
                <w:szCs w:val="20"/>
              </w:rPr>
              <w:t>64.597</w:t>
            </w:r>
          </w:p>
        </w:tc>
      </w:tr>
      <w:tr w:rsidR="005F502F" w14:paraId="054955D0" w14:textId="77777777">
        <w:trPr>
          <w:trHeight w:val="480"/>
        </w:trPr>
        <w:tc>
          <w:tcPr>
            <w:tcW w:w="3390" w:type="dxa"/>
            <w:tcBorders>
              <w:top w:val="nil"/>
              <w:left w:val="nil"/>
              <w:bottom w:val="nil"/>
              <w:right w:val="nil"/>
            </w:tcBorders>
            <w:tcMar>
              <w:top w:w="40" w:type="dxa"/>
              <w:left w:w="80" w:type="dxa"/>
              <w:bottom w:w="40" w:type="dxa"/>
              <w:right w:w="80" w:type="dxa"/>
            </w:tcMar>
          </w:tcPr>
          <w:p w14:paraId="68F79AD6" w14:textId="77777777" w:rsidR="005F502F" w:rsidRDefault="00000000">
            <w:pPr>
              <w:spacing w:line="240" w:lineRule="auto"/>
              <w:rPr>
                <w:sz w:val="20"/>
                <w:szCs w:val="20"/>
              </w:rPr>
            </w:pPr>
            <w:r>
              <w:rPr>
                <w:sz w:val="20"/>
                <w:szCs w:val="20"/>
              </w:rPr>
              <w:t>Barra da Tijuca (estabelecimentos ativos)</w:t>
            </w:r>
          </w:p>
        </w:tc>
        <w:tc>
          <w:tcPr>
            <w:tcW w:w="2820" w:type="dxa"/>
            <w:tcBorders>
              <w:top w:val="nil"/>
              <w:left w:val="nil"/>
              <w:bottom w:val="nil"/>
              <w:right w:val="nil"/>
            </w:tcBorders>
            <w:tcMar>
              <w:top w:w="40" w:type="dxa"/>
              <w:left w:w="80" w:type="dxa"/>
              <w:bottom w:w="40" w:type="dxa"/>
              <w:right w:w="80" w:type="dxa"/>
            </w:tcMar>
          </w:tcPr>
          <w:p w14:paraId="7DFBF914" w14:textId="77777777" w:rsidR="005F502F" w:rsidRDefault="00000000">
            <w:pPr>
              <w:spacing w:line="240" w:lineRule="auto"/>
              <w:jc w:val="right"/>
              <w:rPr>
                <w:sz w:val="20"/>
                <w:szCs w:val="20"/>
              </w:rPr>
            </w:pPr>
            <w:r>
              <w:rPr>
                <w:sz w:val="20"/>
                <w:szCs w:val="20"/>
              </w:rPr>
              <w:t>59.078</w:t>
            </w:r>
          </w:p>
        </w:tc>
        <w:tc>
          <w:tcPr>
            <w:tcW w:w="2820" w:type="dxa"/>
            <w:tcBorders>
              <w:top w:val="nil"/>
              <w:left w:val="nil"/>
              <w:bottom w:val="nil"/>
              <w:right w:val="nil"/>
            </w:tcBorders>
            <w:tcMar>
              <w:top w:w="40" w:type="dxa"/>
              <w:left w:w="80" w:type="dxa"/>
              <w:bottom w:w="40" w:type="dxa"/>
              <w:right w:w="80" w:type="dxa"/>
            </w:tcMar>
          </w:tcPr>
          <w:p w14:paraId="468F5F57" w14:textId="77777777" w:rsidR="005F502F" w:rsidRDefault="00000000">
            <w:pPr>
              <w:spacing w:line="240" w:lineRule="auto"/>
              <w:jc w:val="right"/>
              <w:rPr>
                <w:sz w:val="20"/>
                <w:szCs w:val="20"/>
              </w:rPr>
            </w:pPr>
            <w:r>
              <w:rPr>
                <w:sz w:val="20"/>
                <w:szCs w:val="20"/>
              </w:rPr>
              <w:t>59.932</w:t>
            </w:r>
          </w:p>
        </w:tc>
      </w:tr>
      <w:tr w:rsidR="005F502F" w14:paraId="713E0BD9" w14:textId="77777777">
        <w:trPr>
          <w:trHeight w:val="480"/>
        </w:trPr>
        <w:tc>
          <w:tcPr>
            <w:tcW w:w="3390" w:type="dxa"/>
            <w:tcBorders>
              <w:top w:val="nil"/>
              <w:left w:val="nil"/>
              <w:bottom w:val="nil"/>
              <w:right w:val="nil"/>
            </w:tcBorders>
            <w:tcMar>
              <w:top w:w="40" w:type="dxa"/>
              <w:left w:w="80" w:type="dxa"/>
              <w:bottom w:w="40" w:type="dxa"/>
              <w:right w:w="80" w:type="dxa"/>
            </w:tcMar>
          </w:tcPr>
          <w:p w14:paraId="696DD1CB" w14:textId="77777777" w:rsidR="005F502F" w:rsidRDefault="00000000">
            <w:pPr>
              <w:spacing w:line="240" w:lineRule="auto"/>
              <w:rPr>
                <w:sz w:val="20"/>
                <w:szCs w:val="20"/>
              </w:rPr>
            </w:pPr>
            <w:r>
              <w:rPr>
                <w:sz w:val="20"/>
                <w:szCs w:val="20"/>
              </w:rPr>
              <w:t>Campo Grande (estabelecimentos ativos)</w:t>
            </w:r>
          </w:p>
        </w:tc>
        <w:tc>
          <w:tcPr>
            <w:tcW w:w="2820" w:type="dxa"/>
            <w:tcBorders>
              <w:top w:val="nil"/>
              <w:left w:val="nil"/>
              <w:bottom w:val="nil"/>
              <w:right w:val="nil"/>
            </w:tcBorders>
            <w:tcMar>
              <w:top w:w="40" w:type="dxa"/>
              <w:left w:w="80" w:type="dxa"/>
              <w:bottom w:w="40" w:type="dxa"/>
              <w:right w:w="80" w:type="dxa"/>
            </w:tcMar>
          </w:tcPr>
          <w:p w14:paraId="351652A8" w14:textId="77777777" w:rsidR="005F502F" w:rsidRDefault="00000000">
            <w:pPr>
              <w:spacing w:line="240" w:lineRule="auto"/>
              <w:jc w:val="right"/>
              <w:rPr>
                <w:sz w:val="20"/>
                <w:szCs w:val="20"/>
              </w:rPr>
            </w:pPr>
            <w:r>
              <w:rPr>
                <w:sz w:val="20"/>
                <w:szCs w:val="20"/>
              </w:rPr>
              <w:t>53.722</w:t>
            </w:r>
          </w:p>
        </w:tc>
        <w:tc>
          <w:tcPr>
            <w:tcW w:w="2820" w:type="dxa"/>
            <w:tcBorders>
              <w:top w:val="nil"/>
              <w:left w:val="nil"/>
              <w:bottom w:val="nil"/>
              <w:right w:val="nil"/>
            </w:tcBorders>
            <w:tcMar>
              <w:top w:w="40" w:type="dxa"/>
              <w:left w:w="80" w:type="dxa"/>
              <w:bottom w:w="40" w:type="dxa"/>
              <w:right w:w="80" w:type="dxa"/>
            </w:tcMar>
          </w:tcPr>
          <w:p w14:paraId="346DBED0" w14:textId="77777777" w:rsidR="005F502F" w:rsidRDefault="00000000">
            <w:pPr>
              <w:spacing w:line="240" w:lineRule="auto"/>
              <w:jc w:val="right"/>
              <w:rPr>
                <w:sz w:val="20"/>
                <w:szCs w:val="20"/>
              </w:rPr>
            </w:pPr>
            <w:r>
              <w:rPr>
                <w:sz w:val="20"/>
                <w:szCs w:val="20"/>
              </w:rPr>
              <w:t>53.826</w:t>
            </w:r>
          </w:p>
        </w:tc>
      </w:tr>
      <w:tr w:rsidR="005F502F" w14:paraId="7AB9FADE" w14:textId="77777777">
        <w:trPr>
          <w:trHeight w:val="480"/>
        </w:trPr>
        <w:tc>
          <w:tcPr>
            <w:tcW w:w="3390" w:type="dxa"/>
            <w:tcBorders>
              <w:top w:val="nil"/>
              <w:left w:val="nil"/>
              <w:bottom w:val="nil"/>
              <w:right w:val="nil"/>
            </w:tcBorders>
            <w:tcMar>
              <w:top w:w="40" w:type="dxa"/>
              <w:left w:w="80" w:type="dxa"/>
              <w:bottom w:w="40" w:type="dxa"/>
              <w:right w:w="80" w:type="dxa"/>
            </w:tcMar>
          </w:tcPr>
          <w:p w14:paraId="74597F50" w14:textId="77777777" w:rsidR="005F502F" w:rsidRDefault="00000000">
            <w:pPr>
              <w:spacing w:line="240" w:lineRule="auto"/>
              <w:rPr>
                <w:sz w:val="20"/>
                <w:szCs w:val="20"/>
              </w:rPr>
            </w:pPr>
            <w:r>
              <w:rPr>
                <w:sz w:val="20"/>
                <w:szCs w:val="20"/>
              </w:rPr>
              <w:t>Botafogo, especialização financeira</w:t>
            </w:r>
          </w:p>
        </w:tc>
        <w:tc>
          <w:tcPr>
            <w:tcW w:w="2820" w:type="dxa"/>
            <w:tcBorders>
              <w:top w:val="nil"/>
              <w:left w:val="nil"/>
              <w:bottom w:val="nil"/>
              <w:right w:val="nil"/>
            </w:tcBorders>
            <w:tcMar>
              <w:top w:w="40" w:type="dxa"/>
              <w:left w:w="80" w:type="dxa"/>
              <w:bottom w:w="40" w:type="dxa"/>
              <w:right w:w="80" w:type="dxa"/>
            </w:tcMar>
          </w:tcPr>
          <w:p w14:paraId="28760717" w14:textId="77777777" w:rsidR="005F502F" w:rsidRDefault="00000000">
            <w:pPr>
              <w:spacing w:line="240" w:lineRule="auto"/>
              <w:jc w:val="right"/>
              <w:rPr>
                <w:sz w:val="20"/>
                <w:szCs w:val="20"/>
              </w:rPr>
            </w:pPr>
            <w:r>
              <w:rPr>
                <w:sz w:val="20"/>
                <w:szCs w:val="20"/>
              </w:rPr>
              <w:t>QL 8,79 (financeiro e imobiliário)</w:t>
            </w:r>
          </w:p>
        </w:tc>
        <w:tc>
          <w:tcPr>
            <w:tcW w:w="2820" w:type="dxa"/>
            <w:tcBorders>
              <w:top w:val="nil"/>
              <w:left w:val="nil"/>
              <w:bottom w:val="nil"/>
              <w:right w:val="nil"/>
            </w:tcBorders>
            <w:tcMar>
              <w:top w:w="40" w:type="dxa"/>
              <w:left w:w="80" w:type="dxa"/>
              <w:bottom w:w="40" w:type="dxa"/>
              <w:right w:w="80" w:type="dxa"/>
            </w:tcMar>
          </w:tcPr>
          <w:p w14:paraId="52FACDE7" w14:textId="77777777" w:rsidR="005F502F" w:rsidRDefault="00000000">
            <w:pPr>
              <w:spacing w:line="240" w:lineRule="auto"/>
              <w:jc w:val="right"/>
              <w:rPr>
                <w:sz w:val="20"/>
                <w:szCs w:val="20"/>
              </w:rPr>
            </w:pPr>
            <w:r>
              <w:rPr>
                <w:sz w:val="20"/>
                <w:szCs w:val="20"/>
              </w:rPr>
              <w:t>QL 11,901 (atividades financeiras)</w:t>
            </w:r>
          </w:p>
        </w:tc>
      </w:tr>
      <w:tr w:rsidR="005F502F" w14:paraId="3857E7C9" w14:textId="77777777">
        <w:trPr>
          <w:trHeight w:val="480"/>
        </w:trPr>
        <w:tc>
          <w:tcPr>
            <w:tcW w:w="3390" w:type="dxa"/>
            <w:tcBorders>
              <w:top w:val="nil"/>
              <w:left w:val="nil"/>
              <w:bottom w:val="nil"/>
              <w:right w:val="nil"/>
            </w:tcBorders>
            <w:tcMar>
              <w:top w:w="40" w:type="dxa"/>
              <w:left w:w="80" w:type="dxa"/>
              <w:bottom w:w="40" w:type="dxa"/>
              <w:right w:w="80" w:type="dxa"/>
            </w:tcMar>
          </w:tcPr>
          <w:p w14:paraId="4BDA22B0" w14:textId="77777777" w:rsidR="005F502F" w:rsidRDefault="00000000">
            <w:pPr>
              <w:spacing w:line="240" w:lineRule="auto"/>
              <w:rPr>
                <w:sz w:val="20"/>
                <w:szCs w:val="20"/>
              </w:rPr>
            </w:pPr>
            <w:r>
              <w:rPr>
                <w:sz w:val="20"/>
                <w:szCs w:val="20"/>
              </w:rPr>
              <w:lastRenderedPageBreak/>
              <w:t>Empresas com um único estabelecimento (%)</w:t>
            </w:r>
          </w:p>
        </w:tc>
        <w:tc>
          <w:tcPr>
            <w:tcW w:w="2820" w:type="dxa"/>
            <w:tcBorders>
              <w:top w:val="nil"/>
              <w:left w:val="nil"/>
              <w:bottom w:val="nil"/>
              <w:right w:val="nil"/>
            </w:tcBorders>
            <w:tcMar>
              <w:top w:w="40" w:type="dxa"/>
              <w:left w:w="80" w:type="dxa"/>
              <w:bottom w:w="40" w:type="dxa"/>
              <w:right w:w="80" w:type="dxa"/>
            </w:tcMar>
          </w:tcPr>
          <w:p w14:paraId="0A71A683" w14:textId="77777777" w:rsidR="005F502F" w:rsidRDefault="00000000">
            <w:pPr>
              <w:spacing w:line="240" w:lineRule="auto"/>
              <w:jc w:val="right"/>
              <w:rPr>
                <w:sz w:val="20"/>
                <w:szCs w:val="20"/>
              </w:rPr>
            </w:pPr>
            <w:r>
              <w:rPr>
                <w:sz w:val="20"/>
                <w:szCs w:val="20"/>
              </w:rPr>
              <w:t>98,44</w:t>
            </w:r>
          </w:p>
        </w:tc>
        <w:tc>
          <w:tcPr>
            <w:tcW w:w="2820" w:type="dxa"/>
            <w:tcBorders>
              <w:top w:val="nil"/>
              <w:left w:val="nil"/>
              <w:bottom w:val="nil"/>
              <w:right w:val="nil"/>
            </w:tcBorders>
            <w:tcMar>
              <w:top w:w="40" w:type="dxa"/>
              <w:left w:w="80" w:type="dxa"/>
              <w:bottom w:w="40" w:type="dxa"/>
              <w:right w:w="80" w:type="dxa"/>
            </w:tcMar>
          </w:tcPr>
          <w:p w14:paraId="450DAAA2" w14:textId="77777777" w:rsidR="005F502F" w:rsidRDefault="00000000">
            <w:pPr>
              <w:spacing w:line="240" w:lineRule="auto"/>
              <w:jc w:val="right"/>
              <w:rPr>
                <w:sz w:val="20"/>
                <w:szCs w:val="20"/>
              </w:rPr>
            </w:pPr>
            <w:r>
              <w:rPr>
                <w:sz w:val="20"/>
                <w:szCs w:val="20"/>
              </w:rPr>
              <w:t>98,44</w:t>
            </w:r>
          </w:p>
        </w:tc>
      </w:tr>
      <w:tr w:rsidR="005F502F" w14:paraId="2E6E2F4D" w14:textId="77777777">
        <w:trPr>
          <w:trHeight w:val="480"/>
        </w:trPr>
        <w:tc>
          <w:tcPr>
            <w:tcW w:w="3390" w:type="dxa"/>
            <w:tcBorders>
              <w:top w:val="nil"/>
              <w:left w:val="nil"/>
              <w:bottom w:val="nil"/>
              <w:right w:val="nil"/>
            </w:tcBorders>
            <w:tcMar>
              <w:top w:w="40" w:type="dxa"/>
              <w:left w:w="80" w:type="dxa"/>
              <w:bottom w:w="40" w:type="dxa"/>
              <w:right w:w="80" w:type="dxa"/>
            </w:tcMar>
          </w:tcPr>
          <w:p w14:paraId="03F292E7" w14:textId="77777777" w:rsidR="005F502F" w:rsidRDefault="00000000">
            <w:pPr>
              <w:spacing w:line="240" w:lineRule="auto"/>
              <w:rPr>
                <w:sz w:val="20"/>
                <w:szCs w:val="20"/>
              </w:rPr>
            </w:pPr>
            <w:r>
              <w:rPr>
                <w:sz w:val="20"/>
                <w:szCs w:val="20"/>
              </w:rPr>
              <w:t>Especialização logística mais intensa</w:t>
            </w:r>
          </w:p>
        </w:tc>
        <w:tc>
          <w:tcPr>
            <w:tcW w:w="2820" w:type="dxa"/>
            <w:tcBorders>
              <w:top w:val="nil"/>
              <w:left w:val="nil"/>
              <w:bottom w:val="nil"/>
              <w:right w:val="nil"/>
            </w:tcBorders>
            <w:tcMar>
              <w:top w:w="40" w:type="dxa"/>
              <w:left w:w="80" w:type="dxa"/>
              <w:bottom w:w="40" w:type="dxa"/>
              <w:right w:w="80" w:type="dxa"/>
            </w:tcMar>
          </w:tcPr>
          <w:p w14:paraId="0BFA5BFF" w14:textId="77777777" w:rsidR="005F502F" w:rsidRDefault="00000000">
            <w:pPr>
              <w:spacing w:line="240" w:lineRule="auto"/>
              <w:jc w:val="right"/>
              <w:rPr>
                <w:sz w:val="20"/>
                <w:szCs w:val="20"/>
              </w:rPr>
            </w:pPr>
            <w:r>
              <w:rPr>
                <w:sz w:val="20"/>
                <w:szCs w:val="20"/>
              </w:rPr>
              <w:t>Parque Columbia (QL 2,73) e Caju (2,37)</w:t>
            </w:r>
          </w:p>
        </w:tc>
        <w:tc>
          <w:tcPr>
            <w:tcW w:w="2820" w:type="dxa"/>
            <w:tcBorders>
              <w:top w:val="nil"/>
              <w:left w:val="nil"/>
              <w:bottom w:val="nil"/>
              <w:right w:val="nil"/>
            </w:tcBorders>
            <w:tcMar>
              <w:top w:w="40" w:type="dxa"/>
              <w:left w:w="80" w:type="dxa"/>
              <w:bottom w:w="40" w:type="dxa"/>
              <w:right w:w="80" w:type="dxa"/>
            </w:tcMar>
          </w:tcPr>
          <w:p w14:paraId="1EA80255" w14:textId="77777777" w:rsidR="005F502F" w:rsidRDefault="00000000">
            <w:pPr>
              <w:spacing w:line="240" w:lineRule="auto"/>
              <w:jc w:val="right"/>
              <w:rPr>
                <w:sz w:val="20"/>
                <w:szCs w:val="20"/>
              </w:rPr>
            </w:pPr>
            <w:r>
              <w:rPr>
                <w:sz w:val="20"/>
                <w:szCs w:val="20"/>
              </w:rPr>
              <w:t>Pavuna (17,74% dos estabelecimentos em transporte e armazenagem)</w:t>
            </w:r>
          </w:p>
        </w:tc>
      </w:tr>
      <w:tr w:rsidR="005F502F" w14:paraId="2E6E2F4D" w14:textId="77777777">
        <w:trPr>
          <w:trHeight w:val="480"/>
        </w:trPr>
        <w:tc>
          <w:tcPr>
            <w:tcW w:w="3390" w:type="dxa"/>
            <w:tcBorders>
              <w:top w:val="nil"/>
              <w:left w:val="nil"/>
              <w:bottom w:val="nil"/>
              <w:right w:val="nil"/>
            </w:tcBorders>
            <w:tcMar>
              <w:top w:w="40" w:type="dxa"/>
              <w:left w:w="80" w:type="dxa"/>
              <w:bottom w:w="40" w:type="dxa"/>
              <w:right w:w="80" w:type="dxa"/>
            </w:tcMar>
          </w:tcPr>
          <w:p w14:paraId="03F292E7" w14:textId="77777777" w:rsidR="005F502F" w:rsidRDefault="00000000">
            <w:pPr>
              <w:spacing w:line="240" w:lineRule="auto"/>
              <w:rPr>
                <w:sz w:val="20"/>
                <w:szCs w:val="20"/>
              </w:rPr>
            </w:pPr>
            <w:r>
              <w:rPr>
                <w:sz w:val="20"/>
                <w:szCs w:val="20"/>
              </w:rPr>
              <w:t>Unidades da federação alcançadas e principal destino</w:t>
            </w:r>
          </w:p>
        </w:tc>
        <w:tc>
          <w:tcPr>
            <w:tcW w:w="2820" w:type="dxa"/>
            <w:tcBorders>
              <w:top w:val="nil"/>
              <w:left w:val="nil"/>
              <w:bottom w:val="nil"/>
              <w:right w:val="nil"/>
            </w:tcBorders>
            <w:tcMar>
              <w:top w:w="40" w:type="dxa"/>
              <w:left w:w="80" w:type="dxa"/>
              <w:bottom w:w="40" w:type="dxa"/>
              <w:right w:w="80" w:type="dxa"/>
            </w:tcMar>
          </w:tcPr>
          <w:p w14:paraId="0BFA5BFF" w14:textId="77777777" w:rsidR="005F502F" w:rsidRDefault="00000000">
            <w:pPr>
              <w:spacing w:line="240" w:lineRule="auto"/>
              <w:jc w:val="right"/>
              <w:rPr>
                <w:sz w:val="20"/>
                <w:szCs w:val="20"/>
              </w:rPr>
            </w:pPr>
            <w:r>
              <w:rPr>
                <w:sz w:val="20"/>
                <w:szCs w:val="20"/>
              </w:rPr>
              <w:t>27; São Paulo (6.942 estabelecimentos)</w:t>
            </w:r>
          </w:p>
        </w:tc>
        <w:tc>
          <w:tcPr>
            <w:tcW w:w="2820" w:type="dxa"/>
            <w:tcBorders>
              <w:top w:val="nil"/>
              <w:left w:val="nil"/>
              <w:bottom w:val="nil"/>
              <w:right w:val="nil"/>
            </w:tcBorders>
            <w:tcMar>
              <w:top w:w="40" w:type="dxa"/>
              <w:left w:w="80" w:type="dxa"/>
              <w:bottom w:w="40" w:type="dxa"/>
              <w:right w:w="80" w:type="dxa"/>
            </w:tcMar>
          </w:tcPr>
          <w:p w14:paraId="1EA80255" w14:textId="77777777" w:rsidR="005F502F" w:rsidRDefault="00000000">
            <w:pPr>
              <w:spacing w:line="240" w:lineRule="auto"/>
              <w:jc w:val="right"/>
              <w:rPr>
                <w:sz w:val="20"/>
                <w:szCs w:val="20"/>
              </w:rPr>
            </w:pPr>
            <w:r>
              <w:rPr>
                <w:sz w:val="20"/>
                <w:szCs w:val="20"/>
              </w:rPr>
              <w:t>Não calculado</w:t>
            </w:r>
          </w:p>
        </w:tc>
      </w:tr>
      <w:tr w:rsidR="005F502F" w14:paraId="2E6E2F4D" w14:textId="77777777">
        <w:trPr>
          <w:trHeight w:val="480"/>
        </w:trPr>
        <w:tc>
          <w:tcPr>
            <w:tcW w:w="3390" w:type="dxa"/>
            <w:tcBorders>
              <w:top w:val="nil"/>
              <w:left w:val="nil"/>
              <w:bottom w:val="nil"/>
              <w:right w:val="nil"/>
            </w:tcBorders>
            <w:tcMar>
              <w:top w:w="40" w:type="dxa"/>
              <w:left w:w="80" w:type="dxa"/>
              <w:bottom w:w="40" w:type="dxa"/>
              <w:right w:w="80" w:type="dxa"/>
            </w:tcMar>
          </w:tcPr>
          <w:p w14:paraId="03F292E7" w14:textId="77777777" w:rsidR="005F502F" w:rsidRDefault="00000000">
            <w:pPr>
              <w:spacing w:line="240" w:lineRule="auto"/>
              <w:rPr>
                <w:sz w:val="20"/>
                <w:szCs w:val="20"/>
              </w:rPr>
            </w:pPr>
            <w:r>
              <w:rPr>
                <w:sz w:val="20"/>
                <w:szCs w:val="20"/>
              </w:rPr>
              <w:t>Setor mais extrovertido</w:t>
            </w:r>
          </w:p>
        </w:tc>
        <w:tc>
          <w:tcPr>
            <w:tcW w:w="2820" w:type="dxa"/>
            <w:tcBorders>
              <w:top w:val="nil"/>
              <w:left w:val="nil"/>
              <w:bottom w:val="nil"/>
              <w:right w:val="nil"/>
            </w:tcBorders>
            <w:tcMar>
              <w:top w:w="40" w:type="dxa"/>
              <w:left w:w="80" w:type="dxa"/>
              <w:bottom w:w="40" w:type="dxa"/>
              <w:right w:w="80" w:type="dxa"/>
            </w:tcMar>
          </w:tcPr>
          <w:p w14:paraId="0BFA5BFF" w14:textId="77777777" w:rsidR="005F502F" w:rsidRDefault="00000000">
            <w:pPr>
              <w:spacing w:line="240" w:lineRule="auto"/>
              <w:jc w:val="right"/>
              <w:rPr>
                <w:sz w:val="20"/>
                <w:szCs w:val="20"/>
              </w:rPr>
            </w:pPr>
            <w:r>
              <w:rPr>
                <w:sz w:val="20"/>
                <w:szCs w:val="20"/>
              </w:rPr>
              <w:t>Agro, extração e utilidades (15,4% das sedes com unidade fora da capital)</w:t>
            </w:r>
          </w:p>
        </w:tc>
        <w:tc>
          <w:tcPr>
            <w:tcW w:w="2820" w:type="dxa"/>
            <w:tcBorders>
              <w:top w:val="nil"/>
              <w:left w:val="nil"/>
              <w:bottom w:val="nil"/>
              <w:right w:val="nil"/>
            </w:tcBorders>
            <w:tcMar>
              <w:top w:w="40" w:type="dxa"/>
              <w:left w:w="80" w:type="dxa"/>
              <w:bottom w:w="40" w:type="dxa"/>
              <w:right w:w="80" w:type="dxa"/>
            </w:tcMar>
          </w:tcPr>
          <w:p w14:paraId="1EA80255" w14:textId="77777777" w:rsidR="005F502F" w:rsidRDefault="00000000">
            <w:pPr>
              <w:spacing w:line="240" w:lineRule="auto"/>
              <w:jc w:val="right"/>
              <w:rPr>
                <w:sz w:val="20"/>
                <w:szCs w:val="20"/>
              </w:rPr>
            </w:pPr>
            <w:r>
              <w:rPr>
                <w:sz w:val="20"/>
                <w:szCs w:val="20"/>
              </w:rPr>
              <w:t>Eletricidade e gás (45,02% das empresas com unidade fora do estado)</w:t>
            </w:r>
          </w:p>
        </w:tc>
      </w:tr>
      <w:tr w:rsidR="005F502F" w14:paraId="05A2CD4C" w14:textId="77777777">
        <w:trPr>
          <w:trHeight w:val="480"/>
        </w:trPr>
        <w:tc>
          <w:tcPr>
            <w:tcW w:w="3390" w:type="dxa"/>
            <w:tcBorders>
              <w:top w:val="nil"/>
              <w:left w:val="nil"/>
              <w:bottom w:val="single" w:sz="5" w:space="0" w:color="000000"/>
              <w:right w:val="nil"/>
            </w:tcBorders>
            <w:tcMar>
              <w:top w:w="40" w:type="dxa"/>
              <w:left w:w="80" w:type="dxa"/>
              <w:bottom w:w="40" w:type="dxa"/>
              <w:right w:w="80" w:type="dxa"/>
            </w:tcMar>
          </w:tcPr>
          <w:p w14:paraId="1F63E92E" w14:textId="77777777" w:rsidR="005F502F" w:rsidRDefault="00000000">
            <w:pPr>
              <w:spacing w:line="240" w:lineRule="auto"/>
              <w:rPr>
                <w:sz w:val="20"/>
                <w:szCs w:val="20"/>
              </w:rPr>
            </w:pPr>
            <w:r>
              <w:rPr>
                <w:sz w:val="20"/>
                <w:szCs w:val="20"/>
              </w:rPr>
              <w:t>Empresas em uma única unidade da federação (%)</w:t>
            </w:r>
          </w:p>
        </w:tc>
        <w:tc>
          <w:tcPr>
            <w:tcW w:w="2820" w:type="dxa"/>
            <w:tcBorders>
              <w:top w:val="nil"/>
              <w:left w:val="nil"/>
              <w:bottom w:val="single" w:sz="5" w:space="0" w:color="000000"/>
              <w:right w:val="nil"/>
            </w:tcBorders>
            <w:tcMar>
              <w:top w:w="40" w:type="dxa"/>
              <w:left w:w="80" w:type="dxa"/>
              <w:bottom w:w="40" w:type="dxa"/>
              <w:right w:w="80" w:type="dxa"/>
            </w:tcMar>
          </w:tcPr>
          <w:p w14:paraId="56F55769" w14:textId="77777777" w:rsidR="005F502F" w:rsidRDefault="00000000">
            <w:pPr>
              <w:spacing w:line="240" w:lineRule="auto"/>
              <w:jc w:val="right"/>
              <w:rPr>
                <w:sz w:val="20"/>
                <w:szCs w:val="20"/>
              </w:rPr>
            </w:pPr>
            <w:r>
              <w:rPr>
                <w:sz w:val="20"/>
                <w:szCs w:val="20"/>
              </w:rPr>
              <w:t>99,39</w:t>
            </w:r>
          </w:p>
        </w:tc>
        <w:tc>
          <w:tcPr>
            <w:tcW w:w="2820" w:type="dxa"/>
            <w:tcBorders>
              <w:top w:val="nil"/>
              <w:left w:val="nil"/>
              <w:bottom w:val="single" w:sz="5" w:space="0" w:color="000000"/>
              <w:right w:val="nil"/>
            </w:tcBorders>
            <w:tcMar>
              <w:top w:w="40" w:type="dxa"/>
              <w:left w:w="80" w:type="dxa"/>
              <w:bottom w:w="40" w:type="dxa"/>
              <w:right w:w="80" w:type="dxa"/>
            </w:tcMar>
          </w:tcPr>
          <w:p w14:paraId="1D273ED9" w14:textId="77777777" w:rsidR="005F502F" w:rsidRDefault="00000000">
            <w:pPr>
              <w:spacing w:line="240" w:lineRule="auto"/>
              <w:jc w:val="right"/>
              <w:rPr>
                <w:sz w:val="20"/>
                <w:szCs w:val="20"/>
              </w:rPr>
            </w:pPr>
            <w:r>
              <w:rPr>
                <w:sz w:val="20"/>
                <w:szCs w:val="20"/>
              </w:rPr>
              <w:t>99,39</w:t>
            </w:r>
          </w:p>
        </w:tc>
      </w:tr>
    </w:tbl>
    <w:p w14:paraId="51AA9481" w14:textId="77777777" w:rsidR="005F502F" w:rsidRDefault="00000000">
      <w:pPr>
        <w:spacing w:before="120" w:after="360"/>
        <w:rPr>
          <w:sz w:val="20"/>
          <w:szCs w:val="20"/>
        </w:rPr>
      </w:pPr>
      <w:r>
        <w:rPr>
          <w:sz w:val="20"/>
          <w:szCs w:val="20"/>
        </w:rPr>
        <w:t>Fonte: elaborado pelo autor a partir dos produtos das duas execuções (posição de 09/08/2026 e competência 2026-08).</w:t>
      </w:r>
    </w:p>
    <w:p>
      <w:pPr>
        <w:spacing w:line="360" w:lineRule="auto"/>
        <w:ind w:firstLine="700"/>
        <w:jc w:val="both"/>
        <w:rPr>
          <w:sz w:val="24"/>
          <w:szCs w:val="24"/>
        </w:rPr>
      </w:pPr>
      <w:r>
        <w:rPr>
          <w:sz w:val="24"/>
          <w:szCs w:val="24"/>
        </w:rPr>
        <w:t xml:space="preserve">As duas execuções compartilham um ponto cego: nenhuma separou, na leitura territorial, os registros que não correspondem a operação econômica no endereço, como os condomínios e os fundos de investimento, estes em geral domiciliados na instituição administradora; a execução sem roteiro os havia identificado na Pesquisa 1, mas não reaproveitou a classificação. O autor recalculou o quociente da execução com scripts (Tabela 12) sem os estabelecimentos com natureza jurídica de fundo de investimento (17.424 ativos) e de condomínio edilício (27.270). Dos 12.513 estabelecimentos financeiros de Botafogo, 11.857 são fundos; sem eles, o quociente do bairro cai de 11,901 para 2,053, sobre 656 estabelecimentos, enquanto o do Centro se mantém (de 4,228 para 4,287, sobre 4.143) e o dos serviços administrativos da Lagoa cai de 2,101 para 1,456. O principal achado territorial das duas execuções era, portanto, em grande parte efeito do domicílio fiscal dos fundos, e não especialização produtiva do bairro. O painel contém ainda leituras sem respaldo, como a de que o alcance “decai com a distância”, sem que distância alguma tenha sido calculada.</w:t>
      </w:r>
    </w:p>
    <w:p>
      <w:pPr>
        <w:spacing w:line="360" w:lineRule="auto"/>
        <w:ind w:firstLine="700"/>
        <w:jc w:val="both"/>
        <w:rPr>
          <w:sz w:val="24"/>
          <w:szCs w:val="24"/>
        </w:rPr>
      </w:pPr>
      <w:r>
        <w:rPr>
          <w:sz w:val="24"/>
          <w:szCs w:val="24"/>
        </w:rPr>
        <w:t xml:space="preserve">Dois limites dos indicadores territoriais devem ser registrados. O Gini não considera a população nem a área dos bairros, de modo que parte da desigualdade reflete o tamanho dos bairros, e o corte de 300 estabelecimentos também exclui bairros oficiais pequenos, o que tende a reduzir o índice. O índice de alcance da seção 3.4, por sua vez, é um resultado negativo: com 98,44% das empresas em unidade única, sua mediana não discrimina os setores, e um indicador de alcance construído a partir do cadastro precisa incidir sobre a minoria de empresas em rede.</w:t>
      </w:r>
    </w:p>
    <w:p w14:paraId="115E6D6F" w14:textId="77777777" w:rsidR="005F502F" w:rsidRDefault="00000000">
      <w:pPr>
        <w:pStyle w:val="Heading2"/>
        <w:keepNext w:val="0"/>
        <w:keepLines w:val="0"/>
        <w:spacing w:before="360" w:after="120"/>
        <w:jc w:val="both"/>
      </w:pPr>
      <w:bookmarkStart w:id="47" w:name="_Toc243351802"/>
      <w:r>
        <w:t>5.3 Pesquisa 3: infraestrutura e capacidade instalada</w:t>
      </w:r>
      <w:bookmarkEnd w:id="47"/>
    </w:p>
    <w:p>
      <w:pPr>
        <w:spacing w:line="360" w:lineRule="auto"/>
        <w:ind w:firstLine="700"/>
        <w:jc w:val="both"/>
        <w:rPr>
          <w:sz w:val="24"/>
          <w:szCs w:val="24"/>
        </w:rPr>
      </w:pPr>
      <w:r>
        <w:rPr>
          <w:sz w:val="24"/>
          <w:szCs w:val="24"/>
        </w:rPr>
        <w:t xml:space="preserve">A Pesquisa 3 infere perfis de capacidade instalada a partir de variáveis cadastrais, tomando a empresa como unidade de observação, sobre o mesmo universo de 1.006.894 empresas com matriz ativa no município.</w:t>
      </w:r>
    </w:p>
    <w:p w14:paraId="7BC34381" w14:textId="77777777" w:rsidR="005F502F" w:rsidRDefault="00000000">
      <w:pPr>
        <w:pStyle w:val="Heading3"/>
        <w:keepNext w:val="0"/>
        <w:keepLines w:val="0"/>
        <w:spacing w:before="240" w:after="120" w:line="360" w:lineRule="auto"/>
        <w:jc w:val="both"/>
        <w:rPr>
          <w:b/>
          <w:bCs/>
          <w:i/>
          <w:iCs/>
          <w:color w:val="000000"/>
          <w:sz w:val="24"/>
          <w:szCs w:val="24"/>
        </w:rPr>
      </w:pPr>
      <w:bookmarkStart w:id="48" w:name="_Toc243351803"/>
      <w:r>
        <w:rPr>
          <w:b/>
          <w:bCs/>
          <w:i/>
          <w:iCs/>
          <w:color w:val="000000"/>
          <w:sz w:val="24"/>
          <w:szCs w:val="24"/>
        </w:rPr>
        <w:t>5.3.1 Execução sem roteiro</w:t>
      </w:r>
      <w:bookmarkEnd w:id="48"/>
    </w:p>
    <w:p>
      <w:pPr>
        <w:spacing w:line="360" w:lineRule="auto"/>
        <w:ind w:firstLine="700"/>
        <w:jc w:val="both"/>
        <w:rPr>
          <w:sz w:val="24"/>
          <w:szCs w:val="24"/>
        </w:rPr>
      </w:pPr>
      <w:r>
        <w:rPr>
          <w:sz w:val="24"/>
          <w:szCs w:val="24"/>
        </w:rPr>
        <w:t xml:space="preserve">O painel organiza a análise em cinco dimensões, tratadas como aproximações declaratórias de capacidade: lastro financeiro (capital social), escala (estabelecimentos e sócios), escopo (atividades declaradas), maturidade (idade) e completude cadastral (e-mail, telefone e nome fantasia). O capital é extremamente concentrado (Tabela 18, no Apêndice D), com mediana de R$ 3.000 e percentil 90 de R$ 70.000. O painel informa média de R$ 3,0 milhões, 98,15% do capital nas empresas acima de R$ 10 milhões e Gini de 0,998, valores afetados por um registro de R$ 979,8 bilhões que não questionou (seção 5.3.3). Recalculados pelo autor sem esse registro (Tabela 12), a média cai para R$ 2,0 milhões, as 4.129 empresas acima de R$ 10 milhões (0,41%) detêm 97,27% do capital e o Gini é de 0,997: a concentração extrema se mantém, mas a média e as participações deixam de depender de um único registro. Entre as empresas de porte “demais”, 48,7% declaram capital zero, o que o painel associa a condomínios, fundos e entidades sem fins lucrativos.</w:t>
      </w:r>
    </w:p>
    <w:p>
      <w:pPr>
        <w:spacing w:line="360" w:lineRule="auto"/>
        <w:ind w:firstLine="700"/>
        <w:jc w:val="both"/>
        <w:rPr>
          <w:sz w:val="24"/>
          <w:szCs w:val="24"/>
        </w:rPr>
      </w:pPr>
      <w:r>
        <w:rPr>
          <w:sz w:val="24"/>
          <w:szCs w:val="24"/>
        </w:rPr>
        <w:t xml:space="preserve">A escala é mínima: 98,44% das empresas têm um único estabelecimento, 65,0% não têm sócio registrado, situação do empresário individual e do MEI, e 83,8% combinam um estabelecimento e no máximo um sócio; só 2,2% têm sócio pessoa jurídica. Quanto ao escopo, 53,4% declaram mais de uma atividade, com média de 3,0, mais alta nas empresas de pequeno porte (4,37). A idade mediana é de 4,6 anos, e 29,4% das empresas têm até dois anos. Entre todas as matrizes abertas em cada ano, seguem ativas 41,6% das abertas há cinco anos, 27,6% das abertas há dez e 27,8% das abertas há vinte (Figura 7, no Apêndice D), com queda acentuada entre as abertas em 2008 (30,8%) e em 2010 (21,3%), coincidente com a criação do MEI; entre as abertas de 2015 a 2020, a sobrevivência vai de 21,2% nas microempresas não MEI a 58,8% nas de pequeno porte.</w:t>
      </w:r>
    </w:p>
    <w:p>
      <w:pPr>
        <w:spacing w:line="360" w:lineRule="auto"/>
        <w:ind w:firstLine="700"/>
        <w:jc w:val="both"/>
        <w:rPr>
          <w:sz w:val="24"/>
          <w:szCs w:val="24"/>
        </w:rPr>
      </w:pPr>
      <w:r>
        <w:rPr>
          <w:sz w:val="24"/>
          <w:szCs w:val="24"/>
        </w:rPr>
        <w:t xml:space="preserve">A tipologia combina as cinco dimensões, em logaritmo e padronizadas, por k-means com cinco grupos, semente declarada e quinze reinícios, com silhueta média aproximada de 0,430 e reprodução idêntica em duas execuções. Os grupos são ordenados por um índice de capacidade instalada (ICI), média dos cinco escores de posição em escala de 0 a 100 (Tabela 7; Figura 8, no Apêndice D). O perfil mais numeroso (42,78%) é o microempreendimento individual de atividade única, com 83,6% de MEI e idade mediana de 2,7 anos, seguido pelo microempreendimento multiatividade (19,46%), pelas sociedades jovens de cadastro completo (15,47%), pelas sociedades profissionais consolidadas (12,13%) e pelas entidades sem capital declarado (10,15%), com idade mediana de 19,4 anos. O painel conclui que o porte é um mau indicador de capacidade, porque o perfil de maior índice tem 65% de microempresas, mas a conclusão depende do peso da completude cadastral, traço distintivo desse perfil (+1,58 desvio-padrão), que o próprio painel admite poder refletir a época de registro, e não capacidade.</w:t>
      </w:r>
    </w:p>
    <w:p w14:paraId="330C596C" w14:textId="77777777" w:rsidR="005F502F" w:rsidRDefault="00000000">
      <w:pPr>
        <w:spacing w:before="360" w:after="120"/>
        <w:rPr>
          <w:b/>
          <w:bCs/>
          <w:sz w:val="20"/>
          <w:szCs w:val="20"/>
        </w:rPr>
      </w:pPr>
      <w:r>
        <w:rPr>
          <w:b/>
          <w:bCs/>
          <w:sz w:val="20"/>
          <w:szCs w:val="20"/>
        </w:rPr>
        <w:t>Tabela 7 – Perfis de capacidade instalada (execução sem roteiro)</w:t>
      </w:r>
    </w:p>
    <w:tbl>
      <w:tblPr>
        <w:tblStyle w:val="af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1035"/>
        <w:gridCol w:w="660"/>
        <w:gridCol w:w="585"/>
        <w:gridCol w:w="990"/>
        <w:gridCol w:w="780"/>
        <w:gridCol w:w="1065"/>
        <w:gridCol w:w="960"/>
        <w:gridCol w:w="645"/>
      </w:tblGrid>
      <w:tr w:rsidR="005F502F" w14:paraId="56CA31A8" w14:textId="77777777">
        <w:trPr>
          <w:trHeight w:val="630"/>
        </w:trPr>
        <w:tc>
          <w:tcPr>
            <w:tcW w:w="2295" w:type="dxa"/>
            <w:tcBorders>
              <w:top w:val="single" w:sz="5" w:space="0" w:color="000000"/>
              <w:left w:val="nil"/>
              <w:bottom w:val="single" w:sz="5" w:space="0" w:color="000000"/>
              <w:right w:val="nil"/>
            </w:tcBorders>
            <w:tcMar>
              <w:top w:w="40" w:type="dxa"/>
              <w:left w:w="80" w:type="dxa"/>
              <w:bottom w:w="40" w:type="dxa"/>
              <w:right w:w="80" w:type="dxa"/>
            </w:tcMar>
          </w:tcPr>
          <w:p w14:paraId="7BCF481E" w14:textId="77777777" w:rsidR="005F502F" w:rsidRDefault="00000000">
            <w:pPr>
              <w:spacing w:line="240" w:lineRule="auto"/>
              <w:rPr>
                <w:b/>
                <w:bCs/>
                <w:sz w:val="18"/>
                <w:szCs w:val="18"/>
              </w:rPr>
            </w:pPr>
            <w:r>
              <w:rPr>
                <w:b/>
                <w:bCs/>
                <w:sz w:val="18"/>
                <w:szCs w:val="18"/>
              </w:rPr>
              <w:t>Perfil</w:t>
            </w:r>
          </w:p>
        </w:tc>
        <w:tc>
          <w:tcPr>
            <w:tcW w:w="1035" w:type="dxa"/>
            <w:tcBorders>
              <w:top w:val="single" w:sz="5" w:space="0" w:color="000000"/>
              <w:left w:val="nil"/>
              <w:bottom w:val="single" w:sz="5" w:space="0" w:color="000000"/>
              <w:right w:val="nil"/>
            </w:tcBorders>
            <w:tcMar>
              <w:top w:w="40" w:type="dxa"/>
              <w:left w:w="80" w:type="dxa"/>
              <w:bottom w:w="40" w:type="dxa"/>
              <w:right w:w="80" w:type="dxa"/>
            </w:tcMar>
          </w:tcPr>
          <w:p w14:paraId="5A0E9677" w14:textId="77777777" w:rsidR="005F502F" w:rsidRDefault="00000000">
            <w:pPr>
              <w:spacing w:line="240" w:lineRule="auto"/>
              <w:jc w:val="center"/>
              <w:rPr>
                <w:b/>
                <w:bCs/>
                <w:sz w:val="18"/>
                <w:szCs w:val="18"/>
              </w:rPr>
            </w:pPr>
            <w:r>
              <w:rPr>
                <w:b/>
                <w:bCs/>
                <w:sz w:val="18"/>
                <w:szCs w:val="18"/>
              </w:rPr>
              <w:t>Empresas</w:t>
            </w:r>
          </w:p>
        </w:tc>
        <w:tc>
          <w:tcPr>
            <w:tcW w:w="660" w:type="dxa"/>
            <w:tcBorders>
              <w:top w:val="single" w:sz="5" w:space="0" w:color="000000"/>
              <w:left w:val="nil"/>
              <w:bottom w:val="single" w:sz="5" w:space="0" w:color="000000"/>
              <w:right w:val="nil"/>
            </w:tcBorders>
            <w:tcMar>
              <w:top w:w="40" w:type="dxa"/>
              <w:left w:w="80" w:type="dxa"/>
              <w:bottom w:w="40" w:type="dxa"/>
              <w:right w:w="80" w:type="dxa"/>
            </w:tcMar>
          </w:tcPr>
          <w:p w14:paraId="7CAF3EE6" w14:textId="77777777" w:rsidR="005F502F" w:rsidRDefault="00000000">
            <w:pPr>
              <w:spacing w:line="240" w:lineRule="auto"/>
              <w:jc w:val="center"/>
              <w:rPr>
                <w:b/>
                <w:bCs/>
                <w:sz w:val="18"/>
                <w:szCs w:val="18"/>
              </w:rPr>
            </w:pPr>
            <w:r>
              <w:rPr>
                <w:b/>
                <w:bCs/>
                <w:sz w:val="18"/>
                <w:szCs w:val="18"/>
              </w:rPr>
              <w:t>%</w:t>
            </w:r>
          </w:p>
        </w:tc>
        <w:tc>
          <w:tcPr>
            <w:tcW w:w="585" w:type="dxa"/>
            <w:tcBorders>
              <w:top w:val="single" w:sz="5" w:space="0" w:color="000000"/>
              <w:left w:val="nil"/>
              <w:bottom w:val="single" w:sz="5" w:space="0" w:color="000000"/>
              <w:right w:val="nil"/>
            </w:tcBorders>
            <w:tcMar>
              <w:top w:w="40" w:type="dxa"/>
              <w:left w:w="80" w:type="dxa"/>
              <w:bottom w:w="40" w:type="dxa"/>
              <w:right w:w="80" w:type="dxa"/>
            </w:tcMar>
          </w:tcPr>
          <w:p w14:paraId="6A0CFE6E" w14:textId="77777777" w:rsidR="005F502F" w:rsidRDefault="00000000">
            <w:pPr>
              <w:spacing w:line="240" w:lineRule="auto"/>
              <w:jc w:val="center"/>
              <w:rPr>
                <w:b/>
                <w:bCs/>
                <w:sz w:val="18"/>
                <w:szCs w:val="18"/>
              </w:rPr>
            </w:pPr>
            <w:r>
              <w:rPr>
                <w:b/>
                <w:bCs/>
                <w:sz w:val="18"/>
                <w:szCs w:val="18"/>
              </w:rPr>
              <w:t>ICI</w:t>
            </w:r>
          </w:p>
        </w:tc>
        <w:tc>
          <w:tcPr>
            <w:tcW w:w="990" w:type="dxa"/>
            <w:tcBorders>
              <w:top w:val="single" w:sz="5" w:space="0" w:color="000000"/>
              <w:left w:val="nil"/>
              <w:bottom w:val="single" w:sz="5" w:space="0" w:color="000000"/>
              <w:right w:val="nil"/>
            </w:tcBorders>
            <w:tcMar>
              <w:top w:w="40" w:type="dxa"/>
              <w:left w:w="80" w:type="dxa"/>
              <w:bottom w:w="40" w:type="dxa"/>
              <w:right w:w="80" w:type="dxa"/>
            </w:tcMar>
          </w:tcPr>
          <w:p w14:paraId="0F89ABFD" w14:textId="77777777" w:rsidR="005F502F" w:rsidRDefault="00000000">
            <w:pPr>
              <w:spacing w:line="240" w:lineRule="auto"/>
              <w:jc w:val="center"/>
              <w:rPr>
                <w:b/>
                <w:bCs/>
                <w:sz w:val="18"/>
                <w:szCs w:val="18"/>
              </w:rPr>
            </w:pPr>
            <w:r>
              <w:rPr>
                <w:b/>
                <w:bCs/>
                <w:sz w:val="18"/>
                <w:szCs w:val="18"/>
              </w:rPr>
              <w:t>Capital mediano (R$)</w:t>
            </w:r>
          </w:p>
        </w:tc>
        <w:tc>
          <w:tcPr>
            <w:tcW w:w="780" w:type="dxa"/>
            <w:tcBorders>
              <w:top w:val="single" w:sz="5" w:space="0" w:color="000000"/>
              <w:left w:val="nil"/>
              <w:bottom w:val="single" w:sz="5" w:space="0" w:color="000000"/>
              <w:right w:val="nil"/>
            </w:tcBorders>
            <w:tcMar>
              <w:top w:w="40" w:type="dxa"/>
              <w:left w:w="80" w:type="dxa"/>
              <w:bottom w:w="40" w:type="dxa"/>
              <w:right w:w="80" w:type="dxa"/>
            </w:tcMar>
          </w:tcPr>
          <w:p w14:paraId="2F97BD36" w14:textId="77777777" w:rsidR="005F502F" w:rsidRDefault="00000000">
            <w:pPr>
              <w:spacing w:line="240" w:lineRule="auto"/>
              <w:jc w:val="center"/>
              <w:rPr>
                <w:b/>
                <w:bCs/>
                <w:sz w:val="18"/>
                <w:szCs w:val="18"/>
              </w:rPr>
            </w:pPr>
            <w:r>
              <w:rPr>
                <w:b/>
                <w:bCs/>
                <w:sz w:val="18"/>
                <w:szCs w:val="18"/>
              </w:rPr>
              <w:t>Sócios</w:t>
            </w:r>
          </w:p>
        </w:tc>
        <w:tc>
          <w:tcPr>
            <w:tcW w:w="1065" w:type="dxa"/>
            <w:tcBorders>
              <w:top w:val="single" w:sz="5" w:space="0" w:color="000000"/>
              <w:left w:val="nil"/>
              <w:bottom w:val="single" w:sz="5" w:space="0" w:color="000000"/>
              <w:right w:val="nil"/>
            </w:tcBorders>
            <w:tcMar>
              <w:top w:w="40" w:type="dxa"/>
              <w:left w:w="80" w:type="dxa"/>
              <w:bottom w:w="40" w:type="dxa"/>
              <w:right w:w="80" w:type="dxa"/>
            </w:tcMar>
          </w:tcPr>
          <w:p w14:paraId="6B429236" w14:textId="77777777" w:rsidR="005F502F" w:rsidRDefault="00000000">
            <w:pPr>
              <w:spacing w:line="240" w:lineRule="auto"/>
              <w:jc w:val="center"/>
              <w:rPr>
                <w:b/>
                <w:bCs/>
                <w:sz w:val="18"/>
                <w:szCs w:val="18"/>
              </w:rPr>
            </w:pPr>
            <w:r>
              <w:rPr>
                <w:b/>
                <w:bCs/>
                <w:sz w:val="18"/>
                <w:szCs w:val="18"/>
              </w:rPr>
              <w:t>Atividades</w:t>
            </w:r>
          </w:p>
        </w:tc>
        <w:tc>
          <w:tcPr>
            <w:tcW w:w="960" w:type="dxa"/>
            <w:tcBorders>
              <w:top w:val="single" w:sz="5" w:space="0" w:color="000000"/>
              <w:left w:val="nil"/>
              <w:bottom w:val="single" w:sz="5" w:space="0" w:color="000000"/>
              <w:right w:val="nil"/>
            </w:tcBorders>
            <w:tcMar>
              <w:top w:w="40" w:type="dxa"/>
              <w:left w:w="80" w:type="dxa"/>
              <w:bottom w:w="40" w:type="dxa"/>
              <w:right w:w="80" w:type="dxa"/>
            </w:tcMar>
          </w:tcPr>
          <w:p w14:paraId="73F01A66" w14:textId="77777777" w:rsidR="005F502F" w:rsidRDefault="00000000">
            <w:pPr>
              <w:spacing w:line="240" w:lineRule="auto"/>
              <w:jc w:val="center"/>
              <w:rPr>
                <w:b/>
                <w:bCs/>
                <w:sz w:val="18"/>
                <w:szCs w:val="18"/>
              </w:rPr>
            </w:pPr>
            <w:r>
              <w:rPr>
                <w:b/>
                <w:bCs/>
                <w:sz w:val="18"/>
                <w:szCs w:val="18"/>
              </w:rPr>
              <w:t>Idade mediana (anos)</w:t>
            </w:r>
          </w:p>
        </w:tc>
        <w:tc>
          <w:tcPr>
            <w:tcW w:w="645" w:type="dxa"/>
            <w:tcBorders>
              <w:top w:val="single" w:sz="5" w:space="0" w:color="000000"/>
              <w:left w:val="nil"/>
              <w:bottom w:val="single" w:sz="5" w:space="0" w:color="000000"/>
              <w:right w:val="nil"/>
            </w:tcBorders>
            <w:tcMar>
              <w:top w:w="40" w:type="dxa"/>
              <w:left w:w="80" w:type="dxa"/>
              <w:bottom w:w="40" w:type="dxa"/>
              <w:right w:w="80" w:type="dxa"/>
            </w:tcMar>
          </w:tcPr>
          <w:p w14:paraId="5D31B3C3" w14:textId="77777777" w:rsidR="005F502F" w:rsidRDefault="00000000">
            <w:pPr>
              <w:spacing w:line="240" w:lineRule="auto"/>
              <w:jc w:val="center"/>
              <w:rPr>
                <w:b/>
                <w:bCs/>
                <w:sz w:val="18"/>
                <w:szCs w:val="18"/>
              </w:rPr>
            </w:pPr>
            <w:r>
              <w:rPr>
                <w:b/>
                <w:bCs/>
                <w:sz w:val="18"/>
                <w:szCs w:val="18"/>
              </w:rPr>
              <w:t>MEI (%)</w:t>
            </w:r>
          </w:p>
        </w:tc>
      </w:tr>
      <w:tr w:rsidR="005F502F" w14:paraId="7AA8EDE7" w14:textId="77777777">
        <w:trPr>
          <w:trHeight w:val="450"/>
        </w:trPr>
        <w:tc>
          <w:tcPr>
            <w:tcW w:w="2295" w:type="dxa"/>
            <w:tcBorders>
              <w:top w:val="nil"/>
              <w:left w:val="nil"/>
              <w:bottom w:val="nil"/>
              <w:right w:val="nil"/>
            </w:tcBorders>
            <w:tcMar>
              <w:top w:w="40" w:type="dxa"/>
              <w:left w:w="80" w:type="dxa"/>
              <w:bottom w:w="40" w:type="dxa"/>
              <w:right w:w="80" w:type="dxa"/>
            </w:tcMar>
          </w:tcPr>
          <w:p w14:paraId="25DFD080" w14:textId="77777777" w:rsidR="005F502F" w:rsidRDefault="00000000">
            <w:pPr>
              <w:spacing w:line="240" w:lineRule="auto"/>
              <w:rPr>
                <w:sz w:val="18"/>
                <w:szCs w:val="18"/>
              </w:rPr>
            </w:pPr>
            <w:r>
              <w:rPr>
                <w:sz w:val="18"/>
                <w:szCs w:val="18"/>
              </w:rPr>
              <w:t>1. Sociedades jovens de cadastro completo</w:t>
            </w:r>
          </w:p>
        </w:tc>
        <w:tc>
          <w:tcPr>
            <w:tcW w:w="1035" w:type="dxa"/>
            <w:tcBorders>
              <w:top w:val="nil"/>
              <w:left w:val="nil"/>
              <w:bottom w:val="nil"/>
              <w:right w:val="nil"/>
            </w:tcBorders>
            <w:tcMar>
              <w:top w:w="40" w:type="dxa"/>
              <w:left w:w="80" w:type="dxa"/>
              <w:bottom w:w="40" w:type="dxa"/>
              <w:right w:w="80" w:type="dxa"/>
            </w:tcMar>
          </w:tcPr>
          <w:p w14:paraId="164E8982" w14:textId="77777777" w:rsidR="005F502F" w:rsidRDefault="00000000">
            <w:pPr>
              <w:spacing w:line="240" w:lineRule="auto"/>
              <w:jc w:val="right"/>
              <w:rPr>
                <w:sz w:val="18"/>
                <w:szCs w:val="18"/>
              </w:rPr>
            </w:pPr>
            <w:r>
              <w:rPr>
                <w:sz w:val="18"/>
                <w:szCs w:val="18"/>
              </w:rPr>
              <w:t>155.808</w:t>
            </w:r>
          </w:p>
        </w:tc>
        <w:tc>
          <w:tcPr>
            <w:tcW w:w="660" w:type="dxa"/>
            <w:tcBorders>
              <w:top w:val="nil"/>
              <w:left w:val="nil"/>
              <w:bottom w:val="nil"/>
              <w:right w:val="nil"/>
            </w:tcBorders>
            <w:tcMar>
              <w:top w:w="40" w:type="dxa"/>
              <w:left w:w="80" w:type="dxa"/>
              <w:bottom w:w="40" w:type="dxa"/>
              <w:right w:w="80" w:type="dxa"/>
            </w:tcMar>
          </w:tcPr>
          <w:p w14:paraId="5DFDECE2" w14:textId="77777777" w:rsidR="005F502F" w:rsidRDefault="00000000">
            <w:pPr>
              <w:spacing w:line="240" w:lineRule="auto"/>
              <w:jc w:val="right"/>
              <w:rPr>
                <w:sz w:val="18"/>
                <w:szCs w:val="18"/>
              </w:rPr>
            </w:pPr>
            <w:r>
              <w:rPr>
                <w:sz w:val="18"/>
                <w:szCs w:val="18"/>
              </w:rPr>
              <w:t>15,47</w:t>
            </w:r>
          </w:p>
        </w:tc>
        <w:tc>
          <w:tcPr>
            <w:tcW w:w="585" w:type="dxa"/>
            <w:tcBorders>
              <w:top w:val="nil"/>
              <w:left w:val="nil"/>
              <w:bottom w:val="nil"/>
              <w:right w:val="nil"/>
            </w:tcBorders>
            <w:tcMar>
              <w:top w:w="40" w:type="dxa"/>
              <w:left w:w="80" w:type="dxa"/>
              <w:bottom w:w="40" w:type="dxa"/>
              <w:right w:w="80" w:type="dxa"/>
            </w:tcMar>
          </w:tcPr>
          <w:p w14:paraId="71757DD4" w14:textId="77777777" w:rsidR="005F502F" w:rsidRDefault="00000000">
            <w:pPr>
              <w:spacing w:line="240" w:lineRule="auto"/>
              <w:jc w:val="right"/>
              <w:rPr>
                <w:sz w:val="18"/>
                <w:szCs w:val="18"/>
              </w:rPr>
            </w:pPr>
            <w:r>
              <w:rPr>
                <w:sz w:val="18"/>
                <w:szCs w:val="18"/>
              </w:rPr>
              <w:t>72,3</w:t>
            </w:r>
          </w:p>
        </w:tc>
        <w:tc>
          <w:tcPr>
            <w:tcW w:w="990" w:type="dxa"/>
            <w:tcBorders>
              <w:top w:val="nil"/>
              <w:left w:val="nil"/>
              <w:bottom w:val="nil"/>
              <w:right w:val="nil"/>
            </w:tcBorders>
            <w:tcMar>
              <w:top w:w="40" w:type="dxa"/>
              <w:left w:w="80" w:type="dxa"/>
              <w:bottom w:w="40" w:type="dxa"/>
              <w:right w:w="80" w:type="dxa"/>
            </w:tcMar>
          </w:tcPr>
          <w:p w14:paraId="43692527" w14:textId="77777777" w:rsidR="005F502F" w:rsidRDefault="00000000">
            <w:pPr>
              <w:spacing w:line="240" w:lineRule="auto"/>
              <w:jc w:val="right"/>
              <w:rPr>
                <w:sz w:val="18"/>
                <w:szCs w:val="18"/>
              </w:rPr>
            </w:pPr>
            <w:r>
              <w:rPr>
                <w:sz w:val="18"/>
                <w:szCs w:val="18"/>
              </w:rPr>
              <w:t>20.000</w:t>
            </w:r>
          </w:p>
        </w:tc>
        <w:tc>
          <w:tcPr>
            <w:tcW w:w="780" w:type="dxa"/>
            <w:tcBorders>
              <w:top w:val="nil"/>
              <w:left w:val="nil"/>
              <w:bottom w:val="nil"/>
              <w:right w:val="nil"/>
            </w:tcBorders>
            <w:tcMar>
              <w:top w:w="40" w:type="dxa"/>
              <w:left w:w="80" w:type="dxa"/>
              <w:bottom w:w="40" w:type="dxa"/>
              <w:right w:w="80" w:type="dxa"/>
            </w:tcMar>
          </w:tcPr>
          <w:p w14:paraId="33C31BD1" w14:textId="77777777" w:rsidR="005F502F" w:rsidRDefault="00000000">
            <w:pPr>
              <w:spacing w:line="240" w:lineRule="auto"/>
              <w:jc w:val="right"/>
              <w:rPr>
                <w:sz w:val="18"/>
                <w:szCs w:val="18"/>
              </w:rPr>
            </w:pPr>
            <w:r>
              <w:rPr>
                <w:sz w:val="18"/>
                <w:szCs w:val="18"/>
              </w:rPr>
              <w:t>1,50</w:t>
            </w:r>
          </w:p>
        </w:tc>
        <w:tc>
          <w:tcPr>
            <w:tcW w:w="1065" w:type="dxa"/>
            <w:tcBorders>
              <w:top w:val="nil"/>
              <w:left w:val="nil"/>
              <w:bottom w:val="nil"/>
              <w:right w:val="nil"/>
            </w:tcBorders>
            <w:tcMar>
              <w:top w:w="40" w:type="dxa"/>
              <w:left w:w="80" w:type="dxa"/>
              <w:bottom w:w="40" w:type="dxa"/>
              <w:right w:w="80" w:type="dxa"/>
            </w:tcMar>
          </w:tcPr>
          <w:p w14:paraId="5F0EE1D0" w14:textId="77777777" w:rsidR="005F502F" w:rsidRDefault="00000000">
            <w:pPr>
              <w:spacing w:line="240" w:lineRule="auto"/>
              <w:jc w:val="right"/>
              <w:rPr>
                <w:sz w:val="18"/>
                <w:szCs w:val="18"/>
              </w:rPr>
            </w:pPr>
            <w:r>
              <w:rPr>
                <w:sz w:val="18"/>
                <w:szCs w:val="18"/>
              </w:rPr>
              <w:t>4,78</w:t>
            </w:r>
          </w:p>
        </w:tc>
        <w:tc>
          <w:tcPr>
            <w:tcW w:w="960" w:type="dxa"/>
            <w:tcBorders>
              <w:top w:val="nil"/>
              <w:left w:val="nil"/>
              <w:bottom w:val="nil"/>
              <w:right w:val="nil"/>
            </w:tcBorders>
            <w:tcMar>
              <w:top w:w="40" w:type="dxa"/>
              <w:left w:w="80" w:type="dxa"/>
              <w:bottom w:w="40" w:type="dxa"/>
              <w:right w:w="80" w:type="dxa"/>
            </w:tcMar>
          </w:tcPr>
          <w:p w14:paraId="58F9CDF0" w14:textId="77777777" w:rsidR="005F502F" w:rsidRDefault="00000000">
            <w:pPr>
              <w:spacing w:line="240" w:lineRule="auto"/>
              <w:jc w:val="right"/>
              <w:rPr>
                <w:sz w:val="18"/>
                <w:szCs w:val="18"/>
              </w:rPr>
            </w:pPr>
            <w:r>
              <w:rPr>
                <w:sz w:val="18"/>
                <w:szCs w:val="18"/>
              </w:rPr>
              <w:t>4,6</w:t>
            </w:r>
          </w:p>
        </w:tc>
        <w:tc>
          <w:tcPr>
            <w:tcW w:w="645" w:type="dxa"/>
            <w:tcBorders>
              <w:top w:val="nil"/>
              <w:left w:val="nil"/>
              <w:bottom w:val="nil"/>
              <w:right w:val="nil"/>
            </w:tcBorders>
            <w:tcMar>
              <w:top w:w="40" w:type="dxa"/>
              <w:left w:w="80" w:type="dxa"/>
              <w:bottom w:w="40" w:type="dxa"/>
              <w:right w:w="80" w:type="dxa"/>
            </w:tcMar>
          </w:tcPr>
          <w:p w14:paraId="025E672D" w14:textId="77777777" w:rsidR="005F502F" w:rsidRDefault="00000000">
            <w:pPr>
              <w:spacing w:line="240" w:lineRule="auto"/>
              <w:jc w:val="right"/>
              <w:rPr>
                <w:sz w:val="18"/>
                <w:szCs w:val="18"/>
              </w:rPr>
            </w:pPr>
            <w:r>
              <w:rPr>
                <w:sz w:val="18"/>
                <w:szCs w:val="18"/>
              </w:rPr>
              <w:t>0,0</w:t>
            </w:r>
          </w:p>
        </w:tc>
      </w:tr>
      <w:tr w:rsidR="005F502F" w14:paraId="6397D3B4" w14:textId="77777777">
        <w:trPr>
          <w:trHeight w:val="435"/>
        </w:trPr>
        <w:tc>
          <w:tcPr>
            <w:tcW w:w="2295" w:type="dxa"/>
            <w:tcBorders>
              <w:top w:val="nil"/>
              <w:left w:val="nil"/>
              <w:bottom w:val="nil"/>
              <w:right w:val="nil"/>
            </w:tcBorders>
            <w:tcMar>
              <w:top w:w="40" w:type="dxa"/>
              <w:left w:w="80" w:type="dxa"/>
              <w:bottom w:w="40" w:type="dxa"/>
              <w:right w:w="80" w:type="dxa"/>
            </w:tcMar>
          </w:tcPr>
          <w:p w14:paraId="3DBBBED7" w14:textId="77777777" w:rsidR="005F502F" w:rsidRDefault="00000000">
            <w:pPr>
              <w:spacing w:line="240" w:lineRule="auto"/>
              <w:rPr>
                <w:sz w:val="18"/>
                <w:szCs w:val="18"/>
              </w:rPr>
            </w:pPr>
            <w:r>
              <w:rPr>
                <w:sz w:val="18"/>
                <w:szCs w:val="18"/>
              </w:rPr>
              <w:t>2. Sociedades profissionais consolidadas</w:t>
            </w:r>
          </w:p>
        </w:tc>
        <w:tc>
          <w:tcPr>
            <w:tcW w:w="1035" w:type="dxa"/>
            <w:tcBorders>
              <w:top w:val="nil"/>
              <w:left w:val="nil"/>
              <w:bottom w:val="nil"/>
              <w:right w:val="nil"/>
            </w:tcBorders>
            <w:tcMar>
              <w:top w:w="40" w:type="dxa"/>
              <w:left w:w="80" w:type="dxa"/>
              <w:bottom w:w="40" w:type="dxa"/>
              <w:right w:w="80" w:type="dxa"/>
            </w:tcMar>
          </w:tcPr>
          <w:p w14:paraId="66951BB0" w14:textId="77777777" w:rsidR="005F502F" w:rsidRDefault="00000000">
            <w:pPr>
              <w:spacing w:line="240" w:lineRule="auto"/>
              <w:jc w:val="right"/>
              <w:rPr>
                <w:sz w:val="18"/>
                <w:szCs w:val="18"/>
              </w:rPr>
            </w:pPr>
            <w:r>
              <w:rPr>
                <w:sz w:val="18"/>
                <w:szCs w:val="18"/>
              </w:rPr>
              <w:t>122.169</w:t>
            </w:r>
          </w:p>
        </w:tc>
        <w:tc>
          <w:tcPr>
            <w:tcW w:w="660" w:type="dxa"/>
            <w:tcBorders>
              <w:top w:val="nil"/>
              <w:left w:val="nil"/>
              <w:bottom w:val="nil"/>
              <w:right w:val="nil"/>
            </w:tcBorders>
            <w:tcMar>
              <w:top w:w="40" w:type="dxa"/>
              <w:left w:w="80" w:type="dxa"/>
              <w:bottom w:w="40" w:type="dxa"/>
              <w:right w:w="80" w:type="dxa"/>
            </w:tcMar>
          </w:tcPr>
          <w:p w14:paraId="01542A20" w14:textId="77777777" w:rsidR="005F502F" w:rsidRDefault="00000000">
            <w:pPr>
              <w:spacing w:line="240" w:lineRule="auto"/>
              <w:jc w:val="right"/>
              <w:rPr>
                <w:sz w:val="18"/>
                <w:szCs w:val="18"/>
              </w:rPr>
            </w:pPr>
            <w:r>
              <w:rPr>
                <w:sz w:val="18"/>
                <w:szCs w:val="18"/>
              </w:rPr>
              <w:t>12,13</w:t>
            </w:r>
          </w:p>
        </w:tc>
        <w:tc>
          <w:tcPr>
            <w:tcW w:w="585" w:type="dxa"/>
            <w:tcBorders>
              <w:top w:val="nil"/>
              <w:left w:val="nil"/>
              <w:bottom w:val="nil"/>
              <w:right w:val="nil"/>
            </w:tcBorders>
            <w:tcMar>
              <w:top w:w="40" w:type="dxa"/>
              <w:left w:w="80" w:type="dxa"/>
              <w:bottom w:w="40" w:type="dxa"/>
              <w:right w:w="80" w:type="dxa"/>
            </w:tcMar>
          </w:tcPr>
          <w:p w14:paraId="14E0B26B" w14:textId="77777777" w:rsidR="005F502F" w:rsidRDefault="00000000">
            <w:pPr>
              <w:spacing w:line="240" w:lineRule="auto"/>
              <w:jc w:val="right"/>
              <w:rPr>
                <w:sz w:val="18"/>
                <w:szCs w:val="18"/>
              </w:rPr>
            </w:pPr>
            <w:r>
              <w:rPr>
                <w:sz w:val="18"/>
                <w:szCs w:val="18"/>
              </w:rPr>
              <w:t>66,2</w:t>
            </w:r>
          </w:p>
        </w:tc>
        <w:tc>
          <w:tcPr>
            <w:tcW w:w="990" w:type="dxa"/>
            <w:tcBorders>
              <w:top w:val="nil"/>
              <w:left w:val="nil"/>
              <w:bottom w:val="nil"/>
              <w:right w:val="nil"/>
            </w:tcBorders>
            <w:tcMar>
              <w:top w:w="40" w:type="dxa"/>
              <w:left w:w="80" w:type="dxa"/>
              <w:bottom w:w="40" w:type="dxa"/>
              <w:right w:w="80" w:type="dxa"/>
            </w:tcMar>
          </w:tcPr>
          <w:p w14:paraId="0B296D78" w14:textId="77777777" w:rsidR="005F502F" w:rsidRDefault="00000000">
            <w:pPr>
              <w:spacing w:line="240" w:lineRule="auto"/>
              <w:jc w:val="right"/>
              <w:rPr>
                <w:sz w:val="18"/>
                <w:szCs w:val="18"/>
              </w:rPr>
            </w:pPr>
            <w:r>
              <w:rPr>
                <w:sz w:val="18"/>
                <w:szCs w:val="18"/>
              </w:rPr>
              <w:t>30.000</w:t>
            </w:r>
          </w:p>
        </w:tc>
        <w:tc>
          <w:tcPr>
            <w:tcW w:w="780" w:type="dxa"/>
            <w:tcBorders>
              <w:top w:val="nil"/>
              <w:left w:val="nil"/>
              <w:bottom w:val="nil"/>
              <w:right w:val="nil"/>
            </w:tcBorders>
            <w:tcMar>
              <w:top w:w="40" w:type="dxa"/>
              <w:left w:w="80" w:type="dxa"/>
              <w:bottom w:w="40" w:type="dxa"/>
              <w:right w:w="80" w:type="dxa"/>
            </w:tcMar>
          </w:tcPr>
          <w:p w14:paraId="4F595538" w14:textId="77777777" w:rsidR="005F502F" w:rsidRDefault="00000000">
            <w:pPr>
              <w:spacing w:line="240" w:lineRule="auto"/>
              <w:jc w:val="right"/>
              <w:rPr>
                <w:sz w:val="18"/>
                <w:szCs w:val="18"/>
              </w:rPr>
            </w:pPr>
            <w:r>
              <w:rPr>
                <w:sz w:val="18"/>
                <w:szCs w:val="18"/>
              </w:rPr>
              <w:t>2,19</w:t>
            </w:r>
          </w:p>
        </w:tc>
        <w:tc>
          <w:tcPr>
            <w:tcW w:w="1065" w:type="dxa"/>
            <w:tcBorders>
              <w:top w:val="nil"/>
              <w:left w:val="nil"/>
              <w:bottom w:val="nil"/>
              <w:right w:val="nil"/>
            </w:tcBorders>
            <w:tcMar>
              <w:top w:w="40" w:type="dxa"/>
              <w:left w:w="80" w:type="dxa"/>
              <w:bottom w:w="40" w:type="dxa"/>
              <w:right w:w="80" w:type="dxa"/>
            </w:tcMar>
          </w:tcPr>
          <w:p w14:paraId="31272584" w14:textId="77777777" w:rsidR="005F502F" w:rsidRDefault="00000000">
            <w:pPr>
              <w:spacing w:line="240" w:lineRule="auto"/>
              <w:jc w:val="right"/>
              <w:rPr>
                <w:sz w:val="18"/>
                <w:szCs w:val="18"/>
              </w:rPr>
            </w:pPr>
            <w:r>
              <w:rPr>
                <w:sz w:val="18"/>
                <w:szCs w:val="18"/>
              </w:rPr>
              <w:t>3,10</w:t>
            </w:r>
          </w:p>
        </w:tc>
        <w:tc>
          <w:tcPr>
            <w:tcW w:w="960" w:type="dxa"/>
            <w:tcBorders>
              <w:top w:val="nil"/>
              <w:left w:val="nil"/>
              <w:bottom w:val="nil"/>
              <w:right w:val="nil"/>
            </w:tcBorders>
            <w:tcMar>
              <w:top w:w="40" w:type="dxa"/>
              <w:left w:w="80" w:type="dxa"/>
              <w:bottom w:w="40" w:type="dxa"/>
              <w:right w:w="80" w:type="dxa"/>
            </w:tcMar>
          </w:tcPr>
          <w:p w14:paraId="45D704C8" w14:textId="77777777" w:rsidR="005F502F" w:rsidRDefault="00000000">
            <w:pPr>
              <w:spacing w:line="240" w:lineRule="auto"/>
              <w:jc w:val="right"/>
              <w:rPr>
                <w:sz w:val="18"/>
                <w:szCs w:val="18"/>
              </w:rPr>
            </w:pPr>
            <w:r>
              <w:rPr>
                <w:sz w:val="18"/>
                <w:szCs w:val="18"/>
              </w:rPr>
              <w:t>12,5</w:t>
            </w:r>
          </w:p>
        </w:tc>
        <w:tc>
          <w:tcPr>
            <w:tcW w:w="645" w:type="dxa"/>
            <w:tcBorders>
              <w:top w:val="nil"/>
              <w:left w:val="nil"/>
              <w:bottom w:val="nil"/>
              <w:right w:val="nil"/>
            </w:tcBorders>
            <w:tcMar>
              <w:top w:w="40" w:type="dxa"/>
              <w:left w:w="80" w:type="dxa"/>
              <w:bottom w:w="40" w:type="dxa"/>
              <w:right w:w="80" w:type="dxa"/>
            </w:tcMar>
          </w:tcPr>
          <w:p w14:paraId="64DF3F9A" w14:textId="77777777" w:rsidR="005F502F" w:rsidRDefault="00000000">
            <w:pPr>
              <w:spacing w:line="240" w:lineRule="auto"/>
              <w:jc w:val="right"/>
              <w:rPr>
                <w:sz w:val="18"/>
                <w:szCs w:val="18"/>
              </w:rPr>
            </w:pPr>
            <w:r>
              <w:rPr>
                <w:sz w:val="18"/>
                <w:szCs w:val="18"/>
              </w:rPr>
              <w:t>0,0</w:t>
            </w:r>
          </w:p>
        </w:tc>
      </w:tr>
      <w:tr w:rsidR="005F502F" w14:paraId="70414784" w14:textId="77777777">
        <w:trPr>
          <w:trHeight w:val="435"/>
        </w:trPr>
        <w:tc>
          <w:tcPr>
            <w:tcW w:w="2295" w:type="dxa"/>
            <w:tcBorders>
              <w:top w:val="nil"/>
              <w:left w:val="nil"/>
              <w:bottom w:val="nil"/>
              <w:right w:val="nil"/>
            </w:tcBorders>
            <w:tcMar>
              <w:top w:w="40" w:type="dxa"/>
              <w:left w:w="80" w:type="dxa"/>
              <w:bottom w:w="40" w:type="dxa"/>
              <w:right w:w="80" w:type="dxa"/>
            </w:tcMar>
          </w:tcPr>
          <w:p w14:paraId="52A19BA6" w14:textId="77777777" w:rsidR="005F502F" w:rsidRDefault="00000000">
            <w:pPr>
              <w:spacing w:line="240" w:lineRule="auto"/>
              <w:rPr>
                <w:sz w:val="18"/>
                <w:szCs w:val="18"/>
              </w:rPr>
            </w:pPr>
            <w:r>
              <w:rPr>
                <w:sz w:val="18"/>
                <w:szCs w:val="18"/>
              </w:rPr>
              <w:t>3. Microempreendimento multiatividade</w:t>
            </w:r>
          </w:p>
        </w:tc>
        <w:tc>
          <w:tcPr>
            <w:tcW w:w="1035" w:type="dxa"/>
            <w:tcBorders>
              <w:top w:val="nil"/>
              <w:left w:val="nil"/>
              <w:bottom w:val="nil"/>
              <w:right w:val="nil"/>
            </w:tcBorders>
            <w:tcMar>
              <w:top w:w="40" w:type="dxa"/>
              <w:left w:w="80" w:type="dxa"/>
              <w:bottom w:w="40" w:type="dxa"/>
              <w:right w:w="80" w:type="dxa"/>
            </w:tcMar>
          </w:tcPr>
          <w:p w14:paraId="1CDD016E" w14:textId="77777777" w:rsidR="005F502F" w:rsidRDefault="00000000">
            <w:pPr>
              <w:spacing w:line="240" w:lineRule="auto"/>
              <w:jc w:val="right"/>
              <w:rPr>
                <w:sz w:val="18"/>
                <w:szCs w:val="18"/>
              </w:rPr>
            </w:pPr>
            <w:r>
              <w:rPr>
                <w:sz w:val="18"/>
                <w:szCs w:val="18"/>
              </w:rPr>
              <w:t>195.948</w:t>
            </w:r>
          </w:p>
        </w:tc>
        <w:tc>
          <w:tcPr>
            <w:tcW w:w="660" w:type="dxa"/>
            <w:tcBorders>
              <w:top w:val="nil"/>
              <w:left w:val="nil"/>
              <w:bottom w:val="nil"/>
              <w:right w:val="nil"/>
            </w:tcBorders>
            <w:tcMar>
              <w:top w:w="40" w:type="dxa"/>
              <w:left w:w="80" w:type="dxa"/>
              <w:bottom w:w="40" w:type="dxa"/>
              <w:right w:w="80" w:type="dxa"/>
            </w:tcMar>
          </w:tcPr>
          <w:p w14:paraId="658C8F6F" w14:textId="77777777" w:rsidR="005F502F" w:rsidRDefault="00000000">
            <w:pPr>
              <w:spacing w:line="240" w:lineRule="auto"/>
              <w:jc w:val="right"/>
              <w:rPr>
                <w:sz w:val="18"/>
                <w:szCs w:val="18"/>
              </w:rPr>
            </w:pPr>
            <w:r>
              <w:rPr>
                <w:sz w:val="18"/>
                <w:szCs w:val="18"/>
              </w:rPr>
              <w:t>19,46</w:t>
            </w:r>
          </w:p>
        </w:tc>
        <w:tc>
          <w:tcPr>
            <w:tcW w:w="585" w:type="dxa"/>
            <w:tcBorders>
              <w:top w:val="nil"/>
              <w:left w:val="nil"/>
              <w:bottom w:val="nil"/>
              <w:right w:val="nil"/>
            </w:tcBorders>
            <w:tcMar>
              <w:top w:w="40" w:type="dxa"/>
              <w:left w:w="80" w:type="dxa"/>
              <w:bottom w:w="40" w:type="dxa"/>
              <w:right w:w="80" w:type="dxa"/>
            </w:tcMar>
          </w:tcPr>
          <w:p w14:paraId="5C67712F" w14:textId="77777777" w:rsidR="005F502F" w:rsidRDefault="00000000">
            <w:pPr>
              <w:spacing w:line="240" w:lineRule="auto"/>
              <w:jc w:val="right"/>
              <w:rPr>
                <w:sz w:val="18"/>
                <w:szCs w:val="18"/>
              </w:rPr>
            </w:pPr>
            <w:r>
              <w:rPr>
                <w:sz w:val="18"/>
                <w:szCs w:val="18"/>
              </w:rPr>
              <w:t>51,7</w:t>
            </w:r>
          </w:p>
        </w:tc>
        <w:tc>
          <w:tcPr>
            <w:tcW w:w="990" w:type="dxa"/>
            <w:tcBorders>
              <w:top w:val="nil"/>
              <w:left w:val="nil"/>
              <w:bottom w:val="nil"/>
              <w:right w:val="nil"/>
            </w:tcBorders>
            <w:tcMar>
              <w:top w:w="40" w:type="dxa"/>
              <w:left w:w="80" w:type="dxa"/>
              <w:bottom w:w="40" w:type="dxa"/>
              <w:right w:w="80" w:type="dxa"/>
            </w:tcMar>
          </w:tcPr>
          <w:p w14:paraId="076E0C71" w14:textId="77777777" w:rsidR="005F502F" w:rsidRDefault="00000000">
            <w:pPr>
              <w:spacing w:line="240" w:lineRule="auto"/>
              <w:jc w:val="right"/>
              <w:rPr>
                <w:sz w:val="18"/>
                <w:szCs w:val="18"/>
              </w:rPr>
            </w:pPr>
            <w:r>
              <w:rPr>
                <w:sz w:val="18"/>
                <w:szCs w:val="18"/>
              </w:rPr>
              <w:t>2.000</w:t>
            </w:r>
          </w:p>
        </w:tc>
        <w:tc>
          <w:tcPr>
            <w:tcW w:w="780" w:type="dxa"/>
            <w:tcBorders>
              <w:top w:val="nil"/>
              <w:left w:val="nil"/>
              <w:bottom w:val="nil"/>
              <w:right w:val="nil"/>
            </w:tcBorders>
            <w:tcMar>
              <w:top w:w="40" w:type="dxa"/>
              <w:left w:w="80" w:type="dxa"/>
              <w:bottom w:w="40" w:type="dxa"/>
              <w:right w:w="80" w:type="dxa"/>
            </w:tcMar>
          </w:tcPr>
          <w:p w14:paraId="23E001E6" w14:textId="77777777" w:rsidR="005F502F" w:rsidRDefault="00000000">
            <w:pPr>
              <w:spacing w:line="240" w:lineRule="auto"/>
              <w:jc w:val="right"/>
              <w:rPr>
                <w:sz w:val="18"/>
                <w:szCs w:val="18"/>
              </w:rPr>
            </w:pPr>
            <w:r>
              <w:rPr>
                <w:sz w:val="18"/>
                <w:szCs w:val="18"/>
              </w:rPr>
              <w:t>0,13</w:t>
            </w:r>
          </w:p>
        </w:tc>
        <w:tc>
          <w:tcPr>
            <w:tcW w:w="1065" w:type="dxa"/>
            <w:tcBorders>
              <w:top w:val="nil"/>
              <w:left w:val="nil"/>
              <w:bottom w:val="nil"/>
              <w:right w:val="nil"/>
            </w:tcBorders>
            <w:tcMar>
              <w:top w:w="40" w:type="dxa"/>
              <w:left w:w="80" w:type="dxa"/>
              <w:bottom w:w="40" w:type="dxa"/>
              <w:right w:w="80" w:type="dxa"/>
            </w:tcMar>
          </w:tcPr>
          <w:p w14:paraId="63B5ACE5" w14:textId="77777777" w:rsidR="005F502F" w:rsidRDefault="00000000">
            <w:pPr>
              <w:spacing w:line="240" w:lineRule="auto"/>
              <w:jc w:val="right"/>
              <w:rPr>
                <w:sz w:val="18"/>
                <w:szCs w:val="18"/>
              </w:rPr>
            </w:pPr>
            <w:r>
              <w:rPr>
                <w:sz w:val="18"/>
                <w:szCs w:val="18"/>
              </w:rPr>
              <w:t>6,13</w:t>
            </w:r>
          </w:p>
        </w:tc>
        <w:tc>
          <w:tcPr>
            <w:tcW w:w="960" w:type="dxa"/>
            <w:tcBorders>
              <w:top w:val="nil"/>
              <w:left w:val="nil"/>
              <w:bottom w:val="nil"/>
              <w:right w:val="nil"/>
            </w:tcBorders>
            <w:tcMar>
              <w:top w:w="40" w:type="dxa"/>
              <w:left w:w="80" w:type="dxa"/>
              <w:bottom w:w="40" w:type="dxa"/>
              <w:right w:w="80" w:type="dxa"/>
            </w:tcMar>
          </w:tcPr>
          <w:p w14:paraId="4BB6ACF3" w14:textId="77777777" w:rsidR="005F502F" w:rsidRDefault="00000000">
            <w:pPr>
              <w:spacing w:line="240" w:lineRule="auto"/>
              <w:jc w:val="right"/>
              <w:rPr>
                <w:sz w:val="18"/>
                <w:szCs w:val="18"/>
              </w:rPr>
            </w:pPr>
            <w:r>
              <w:rPr>
                <w:sz w:val="18"/>
                <w:szCs w:val="18"/>
              </w:rPr>
              <w:t>3,7</w:t>
            </w:r>
          </w:p>
        </w:tc>
        <w:tc>
          <w:tcPr>
            <w:tcW w:w="645" w:type="dxa"/>
            <w:tcBorders>
              <w:top w:val="nil"/>
              <w:left w:val="nil"/>
              <w:bottom w:val="nil"/>
              <w:right w:val="nil"/>
            </w:tcBorders>
            <w:tcMar>
              <w:top w:w="40" w:type="dxa"/>
              <w:left w:w="80" w:type="dxa"/>
              <w:bottom w:w="40" w:type="dxa"/>
              <w:right w:w="80" w:type="dxa"/>
            </w:tcMar>
          </w:tcPr>
          <w:p w14:paraId="3A15C55D" w14:textId="77777777" w:rsidR="005F502F" w:rsidRDefault="00000000">
            <w:pPr>
              <w:spacing w:line="240" w:lineRule="auto"/>
              <w:jc w:val="right"/>
              <w:rPr>
                <w:sz w:val="18"/>
                <w:szCs w:val="18"/>
              </w:rPr>
            </w:pPr>
            <w:r>
              <w:rPr>
                <w:sz w:val="18"/>
                <w:szCs w:val="18"/>
              </w:rPr>
              <w:t>75,8</w:t>
            </w:r>
          </w:p>
        </w:tc>
      </w:tr>
      <w:tr w:rsidR="005F502F" w14:paraId="7414D699" w14:textId="77777777">
        <w:trPr>
          <w:trHeight w:val="435"/>
        </w:trPr>
        <w:tc>
          <w:tcPr>
            <w:tcW w:w="2295" w:type="dxa"/>
            <w:tcBorders>
              <w:top w:val="nil"/>
              <w:left w:val="nil"/>
              <w:bottom w:val="nil"/>
              <w:right w:val="nil"/>
            </w:tcBorders>
            <w:tcMar>
              <w:top w:w="40" w:type="dxa"/>
              <w:left w:w="80" w:type="dxa"/>
              <w:bottom w:w="40" w:type="dxa"/>
              <w:right w:w="80" w:type="dxa"/>
            </w:tcMar>
          </w:tcPr>
          <w:p w14:paraId="13617EC7" w14:textId="77777777" w:rsidR="005F502F" w:rsidRDefault="00000000">
            <w:pPr>
              <w:spacing w:line="240" w:lineRule="auto"/>
              <w:rPr>
                <w:sz w:val="18"/>
                <w:szCs w:val="18"/>
              </w:rPr>
            </w:pPr>
            <w:r>
              <w:rPr>
                <w:sz w:val="18"/>
                <w:szCs w:val="18"/>
              </w:rPr>
              <w:t>4. Entidades sem capital declarado</w:t>
            </w:r>
          </w:p>
        </w:tc>
        <w:tc>
          <w:tcPr>
            <w:tcW w:w="1035" w:type="dxa"/>
            <w:tcBorders>
              <w:top w:val="nil"/>
              <w:left w:val="nil"/>
              <w:bottom w:val="nil"/>
              <w:right w:val="nil"/>
            </w:tcBorders>
            <w:tcMar>
              <w:top w:w="40" w:type="dxa"/>
              <w:left w:w="80" w:type="dxa"/>
              <w:bottom w:w="40" w:type="dxa"/>
              <w:right w:w="80" w:type="dxa"/>
            </w:tcMar>
          </w:tcPr>
          <w:p w14:paraId="1E495A75" w14:textId="77777777" w:rsidR="005F502F" w:rsidRDefault="00000000">
            <w:pPr>
              <w:spacing w:line="240" w:lineRule="auto"/>
              <w:jc w:val="right"/>
              <w:rPr>
                <w:sz w:val="18"/>
                <w:szCs w:val="18"/>
              </w:rPr>
            </w:pPr>
            <w:r>
              <w:rPr>
                <w:sz w:val="18"/>
                <w:szCs w:val="18"/>
              </w:rPr>
              <w:t>102.190</w:t>
            </w:r>
          </w:p>
        </w:tc>
        <w:tc>
          <w:tcPr>
            <w:tcW w:w="660" w:type="dxa"/>
            <w:tcBorders>
              <w:top w:val="nil"/>
              <w:left w:val="nil"/>
              <w:bottom w:val="nil"/>
              <w:right w:val="nil"/>
            </w:tcBorders>
            <w:tcMar>
              <w:top w:w="40" w:type="dxa"/>
              <w:left w:w="80" w:type="dxa"/>
              <w:bottom w:w="40" w:type="dxa"/>
              <w:right w:w="80" w:type="dxa"/>
            </w:tcMar>
          </w:tcPr>
          <w:p w14:paraId="7F1FFCE3" w14:textId="77777777" w:rsidR="005F502F" w:rsidRDefault="00000000">
            <w:pPr>
              <w:spacing w:line="240" w:lineRule="auto"/>
              <w:jc w:val="right"/>
              <w:rPr>
                <w:sz w:val="18"/>
                <w:szCs w:val="18"/>
              </w:rPr>
            </w:pPr>
            <w:r>
              <w:rPr>
                <w:sz w:val="18"/>
                <w:szCs w:val="18"/>
              </w:rPr>
              <w:t>10,15</w:t>
            </w:r>
          </w:p>
        </w:tc>
        <w:tc>
          <w:tcPr>
            <w:tcW w:w="585" w:type="dxa"/>
            <w:tcBorders>
              <w:top w:val="nil"/>
              <w:left w:val="nil"/>
              <w:bottom w:val="nil"/>
              <w:right w:val="nil"/>
            </w:tcBorders>
            <w:tcMar>
              <w:top w:w="40" w:type="dxa"/>
              <w:left w:w="80" w:type="dxa"/>
              <w:bottom w:w="40" w:type="dxa"/>
              <w:right w:w="80" w:type="dxa"/>
            </w:tcMar>
          </w:tcPr>
          <w:p w14:paraId="09358E20" w14:textId="77777777" w:rsidR="005F502F" w:rsidRDefault="00000000">
            <w:pPr>
              <w:spacing w:line="240" w:lineRule="auto"/>
              <w:jc w:val="right"/>
              <w:rPr>
                <w:sz w:val="18"/>
                <w:szCs w:val="18"/>
              </w:rPr>
            </w:pPr>
            <w:r>
              <w:rPr>
                <w:sz w:val="18"/>
                <w:szCs w:val="18"/>
              </w:rPr>
              <w:t>39,8</w:t>
            </w:r>
          </w:p>
        </w:tc>
        <w:tc>
          <w:tcPr>
            <w:tcW w:w="990" w:type="dxa"/>
            <w:tcBorders>
              <w:top w:val="nil"/>
              <w:left w:val="nil"/>
              <w:bottom w:val="nil"/>
              <w:right w:val="nil"/>
            </w:tcBorders>
            <w:tcMar>
              <w:top w:w="40" w:type="dxa"/>
              <w:left w:w="80" w:type="dxa"/>
              <w:bottom w:w="40" w:type="dxa"/>
              <w:right w:w="80" w:type="dxa"/>
            </w:tcMar>
          </w:tcPr>
          <w:p w14:paraId="669A0643" w14:textId="77777777" w:rsidR="005F502F" w:rsidRDefault="00000000">
            <w:pPr>
              <w:spacing w:line="240" w:lineRule="auto"/>
              <w:jc w:val="right"/>
              <w:rPr>
                <w:sz w:val="18"/>
                <w:szCs w:val="18"/>
              </w:rPr>
            </w:pPr>
            <w:r>
              <w:rPr>
                <w:sz w:val="18"/>
                <w:szCs w:val="18"/>
              </w:rPr>
              <w:t>0</w:t>
            </w:r>
          </w:p>
        </w:tc>
        <w:tc>
          <w:tcPr>
            <w:tcW w:w="780" w:type="dxa"/>
            <w:tcBorders>
              <w:top w:val="nil"/>
              <w:left w:val="nil"/>
              <w:bottom w:val="nil"/>
              <w:right w:val="nil"/>
            </w:tcBorders>
            <w:tcMar>
              <w:top w:w="40" w:type="dxa"/>
              <w:left w:w="80" w:type="dxa"/>
              <w:bottom w:w="40" w:type="dxa"/>
              <w:right w:w="80" w:type="dxa"/>
            </w:tcMar>
          </w:tcPr>
          <w:p w14:paraId="3DEF31B9" w14:textId="77777777" w:rsidR="005F502F" w:rsidRDefault="00000000">
            <w:pPr>
              <w:spacing w:line="240" w:lineRule="auto"/>
              <w:jc w:val="right"/>
              <w:rPr>
                <w:sz w:val="18"/>
                <w:szCs w:val="18"/>
              </w:rPr>
            </w:pPr>
            <w:r>
              <w:rPr>
                <w:sz w:val="18"/>
                <w:szCs w:val="18"/>
              </w:rPr>
              <w:t>0,52</w:t>
            </w:r>
          </w:p>
        </w:tc>
        <w:tc>
          <w:tcPr>
            <w:tcW w:w="1065" w:type="dxa"/>
            <w:tcBorders>
              <w:top w:val="nil"/>
              <w:left w:val="nil"/>
              <w:bottom w:val="nil"/>
              <w:right w:val="nil"/>
            </w:tcBorders>
            <w:tcMar>
              <w:top w:w="40" w:type="dxa"/>
              <w:left w:w="80" w:type="dxa"/>
              <w:bottom w:w="40" w:type="dxa"/>
              <w:right w:w="80" w:type="dxa"/>
            </w:tcMar>
          </w:tcPr>
          <w:p w14:paraId="1C5369F0" w14:textId="77777777" w:rsidR="005F502F" w:rsidRDefault="00000000">
            <w:pPr>
              <w:spacing w:line="240" w:lineRule="auto"/>
              <w:jc w:val="right"/>
              <w:rPr>
                <w:sz w:val="18"/>
                <w:szCs w:val="18"/>
              </w:rPr>
            </w:pPr>
            <w:r>
              <w:rPr>
                <w:sz w:val="18"/>
                <w:szCs w:val="18"/>
              </w:rPr>
              <w:t>1,52</w:t>
            </w:r>
          </w:p>
        </w:tc>
        <w:tc>
          <w:tcPr>
            <w:tcW w:w="960" w:type="dxa"/>
            <w:tcBorders>
              <w:top w:val="nil"/>
              <w:left w:val="nil"/>
              <w:bottom w:val="nil"/>
              <w:right w:val="nil"/>
            </w:tcBorders>
            <w:tcMar>
              <w:top w:w="40" w:type="dxa"/>
              <w:left w:w="80" w:type="dxa"/>
              <w:bottom w:w="40" w:type="dxa"/>
              <w:right w:w="80" w:type="dxa"/>
            </w:tcMar>
          </w:tcPr>
          <w:p w14:paraId="4713ECF6" w14:textId="77777777" w:rsidR="005F502F" w:rsidRDefault="00000000">
            <w:pPr>
              <w:spacing w:line="240" w:lineRule="auto"/>
              <w:jc w:val="right"/>
              <w:rPr>
                <w:sz w:val="18"/>
                <w:szCs w:val="18"/>
              </w:rPr>
            </w:pPr>
            <w:r>
              <w:rPr>
                <w:sz w:val="18"/>
                <w:szCs w:val="18"/>
              </w:rPr>
              <w:t>19,4</w:t>
            </w:r>
          </w:p>
        </w:tc>
        <w:tc>
          <w:tcPr>
            <w:tcW w:w="645" w:type="dxa"/>
            <w:tcBorders>
              <w:top w:val="nil"/>
              <w:left w:val="nil"/>
              <w:bottom w:val="nil"/>
              <w:right w:val="nil"/>
            </w:tcBorders>
            <w:tcMar>
              <w:top w:w="40" w:type="dxa"/>
              <w:left w:w="80" w:type="dxa"/>
              <w:bottom w:w="40" w:type="dxa"/>
              <w:right w:w="80" w:type="dxa"/>
            </w:tcMar>
          </w:tcPr>
          <w:p w14:paraId="62766BDD" w14:textId="77777777" w:rsidR="005F502F" w:rsidRDefault="00000000">
            <w:pPr>
              <w:spacing w:line="240" w:lineRule="auto"/>
              <w:jc w:val="right"/>
              <w:rPr>
                <w:sz w:val="18"/>
                <w:szCs w:val="18"/>
              </w:rPr>
            </w:pPr>
            <w:r>
              <w:rPr>
                <w:sz w:val="18"/>
                <w:szCs w:val="18"/>
              </w:rPr>
              <w:t>21,0</w:t>
            </w:r>
          </w:p>
        </w:tc>
      </w:tr>
      <w:tr w:rsidR="005F502F" w14:paraId="24348933" w14:textId="77777777">
        <w:trPr>
          <w:trHeight w:val="630"/>
        </w:trPr>
        <w:tc>
          <w:tcPr>
            <w:tcW w:w="2295" w:type="dxa"/>
            <w:tcBorders>
              <w:top w:val="nil"/>
              <w:left w:val="nil"/>
              <w:bottom w:val="single" w:sz="5" w:space="0" w:color="000000"/>
              <w:right w:val="nil"/>
            </w:tcBorders>
            <w:tcMar>
              <w:top w:w="40" w:type="dxa"/>
              <w:left w:w="80" w:type="dxa"/>
              <w:bottom w:w="40" w:type="dxa"/>
              <w:right w:w="80" w:type="dxa"/>
            </w:tcMar>
          </w:tcPr>
          <w:p w14:paraId="5E799933" w14:textId="77777777" w:rsidR="005F502F" w:rsidRDefault="00000000">
            <w:pPr>
              <w:spacing w:line="240" w:lineRule="auto"/>
              <w:rPr>
                <w:sz w:val="18"/>
                <w:szCs w:val="18"/>
              </w:rPr>
            </w:pPr>
            <w:r>
              <w:rPr>
                <w:sz w:val="18"/>
                <w:szCs w:val="18"/>
              </w:rPr>
              <w:t>5. Microempreendimento individual de atividade única</w:t>
            </w:r>
          </w:p>
        </w:tc>
        <w:tc>
          <w:tcPr>
            <w:tcW w:w="1035" w:type="dxa"/>
            <w:tcBorders>
              <w:top w:val="nil"/>
              <w:left w:val="nil"/>
              <w:bottom w:val="single" w:sz="5" w:space="0" w:color="000000"/>
              <w:right w:val="nil"/>
            </w:tcBorders>
            <w:tcMar>
              <w:top w:w="40" w:type="dxa"/>
              <w:left w:w="80" w:type="dxa"/>
              <w:bottom w:w="40" w:type="dxa"/>
              <w:right w:w="80" w:type="dxa"/>
            </w:tcMar>
          </w:tcPr>
          <w:p w14:paraId="79F72FD6" w14:textId="77777777" w:rsidR="005F502F" w:rsidRDefault="00000000">
            <w:pPr>
              <w:spacing w:line="240" w:lineRule="auto"/>
              <w:jc w:val="right"/>
              <w:rPr>
                <w:sz w:val="18"/>
                <w:szCs w:val="18"/>
              </w:rPr>
            </w:pPr>
            <w:r>
              <w:rPr>
                <w:sz w:val="18"/>
                <w:szCs w:val="18"/>
              </w:rPr>
              <w:t>430.779</w:t>
            </w:r>
          </w:p>
        </w:tc>
        <w:tc>
          <w:tcPr>
            <w:tcW w:w="660" w:type="dxa"/>
            <w:tcBorders>
              <w:top w:val="nil"/>
              <w:left w:val="nil"/>
              <w:bottom w:val="single" w:sz="5" w:space="0" w:color="000000"/>
              <w:right w:val="nil"/>
            </w:tcBorders>
            <w:tcMar>
              <w:top w:w="40" w:type="dxa"/>
              <w:left w:w="80" w:type="dxa"/>
              <w:bottom w:w="40" w:type="dxa"/>
              <w:right w:w="80" w:type="dxa"/>
            </w:tcMar>
          </w:tcPr>
          <w:p w14:paraId="1AF31DAE" w14:textId="77777777" w:rsidR="005F502F" w:rsidRDefault="00000000">
            <w:pPr>
              <w:spacing w:line="240" w:lineRule="auto"/>
              <w:jc w:val="right"/>
              <w:rPr>
                <w:sz w:val="18"/>
                <w:szCs w:val="18"/>
              </w:rPr>
            </w:pPr>
            <w:r>
              <w:rPr>
                <w:sz w:val="18"/>
                <w:szCs w:val="18"/>
              </w:rPr>
              <w:t>42,78</w:t>
            </w:r>
          </w:p>
        </w:tc>
        <w:tc>
          <w:tcPr>
            <w:tcW w:w="585" w:type="dxa"/>
            <w:tcBorders>
              <w:top w:val="nil"/>
              <w:left w:val="nil"/>
              <w:bottom w:val="single" w:sz="5" w:space="0" w:color="000000"/>
              <w:right w:val="nil"/>
            </w:tcBorders>
            <w:tcMar>
              <w:top w:w="40" w:type="dxa"/>
              <w:left w:w="80" w:type="dxa"/>
              <w:bottom w:w="40" w:type="dxa"/>
              <w:right w:w="80" w:type="dxa"/>
            </w:tcMar>
          </w:tcPr>
          <w:p w14:paraId="7BC65647" w14:textId="77777777" w:rsidR="005F502F" w:rsidRDefault="00000000">
            <w:pPr>
              <w:spacing w:line="240" w:lineRule="auto"/>
              <w:jc w:val="right"/>
              <w:rPr>
                <w:sz w:val="18"/>
                <w:szCs w:val="18"/>
              </w:rPr>
            </w:pPr>
            <w:r>
              <w:rPr>
                <w:sz w:val="18"/>
                <w:szCs w:val="18"/>
              </w:rPr>
              <w:t>39,0</w:t>
            </w:r>
          </w:p>
        </w:tc>
        <w:tc>
          <w:tcPr>
            <w:tcW w:w="990" w:type="dxa"/>
            <w:tcBorders>
              <w:top w:val="nil"/>
              <w:left w:val="nil"/>
              <w:bottom w:val="single" w:sz="5" w:space="0" w:color="000000"/>
              <w:right w:val="nil"/>
            </w:tcBorders>
            <w:tcMar>
              <w:top w:w="40" w:type="dxa"/>
              <w:left w:w="80" w:type="dxa"/>
              <w:bottom w:w="40" w:type="dxa"/>
              <w:right w:w="80" w:type="dxa"/>
            </w:tcMar>
          </w:tcPr>
          <w:p w14:paraId="02E8D93C" w14:textId="77777777" w:rsidR="005F502F" w:rsidRDefault="00000000">
            <w:pPr>
              <w:spacing w:line="240" w:lineRule="auto"/>
              <w:jc w:val="right"/>
              <w:rPr>
                <w:sz w:val="18"/>
                <w:szCs w:val="18"/>
              </w:rPr>
            </w:pPr>
            <w:r>
              <w:rPr>
                <w:sz w:val="18"/>
                <w:szCs w:val="18"/>
              </w:rPr>
              <w:t>1.900</w:t>
            </w:r>
          </w:p>
        </w:tc>
        <w:tc>
          <w:tcPr>
            <w:tcW w:w="780" w:type="dxa"/>
            <w:tcBorders>
              <w:top w:val="nil"/>
              <w:left w:val="nil"/>
              <w:bottom w:val="single" w:sz="5" w:space="0" w:color="000000"/>
              <w:right w:val="nil"/>
            </w:tcBorders>
            <w:tcMar>
              <w:top w:w="40" w:type="dxa"/>
              <w:left w:w="80" w:type="dxa"/>
              <w:bottom w:w="40" w:type="dxa"/>
              <w:right w:w="80" w:type="dxa"/>
            </w:tcMar>
          </w:tcPr>
          <w:p w14:paraId="39E27497" w14:textId="77777777" w:rsidR="005F502F" w:rsidRDefault="00000000">
            <w:pPr>
              <w:spacing w:line="240" w:lineRule="auto"/>
              <w:jc w:val="right"/>
              <w:rPr>
                <w:sz w:val="18"/>
                <w:szCs w:val="18"/>
              </w:rPr>
            </w:pPr>
            <w:r>
              <w:rPr>
                <w:sz w:val="18"/>
                <w:szCs w:val="18"/>
              </w:rPr>
              <w:t>0,06</w:t>
            </w:r>
          </w:p>
        </w:tc>
        <w:tc>
          <w:tcPr>
            <w:tcW w:w="1065" w:type="dxa"/>
            <w:tcBorders>
              <w:top w:val="nil"/>
              <w:left w:val="nil"/>
              <w:bottom w:val="single" w:sz="5" w:space="0" w:color="000000"/>
              <w:right w:val="nil"/>
            </w:tcBorders>
            <w:tcMar>
              <w:top w:w="40" w:type="dxa"/>
              <w:left w:w="80" w:type="dxa"/>
              <w:bottom w:w="40" w:type="dxa"/>
              <w:right w:w="80" w:type="dxa"/>
            </w:tcMar>
          </w:tcPr>
          <w:p w14:paraId="3F9F9BA0" w14:textId="77777777" w:rsidR="005F502F" w:rsidRDefault="00000000">
            <w:pPr>
              <w:spacing w:line="240" w:lineRule="auto"/>
              <w:jc w:val="right"/>
              <w:rPr>
                <w:sz w:val="18"/>
                <w:szCs w:val="18"/>
              </w:rPr>
            </w:pPr>
            <w:r>
              <w:rPr>
                <w:sz w:val="18"/>
                <w:szCs w:val="18"/>
              </w:rPr>
              <w:t>1,26</w:t>
            </w:r>
          </w:p>
        </w:tc>
        <w:tc>
          <w:tcPr>
            <w:tcW w:w="960" w:type="dxa"/>
            <w:tcBorders>
              <w:top w:val="nil"/>
              <w:left w:val="nil"/>
              <w:bottom w:val="single" w:sz="5" w:space="0" w:color="000000"/>
              <w:right w:val="nil"/>
            </w:tcBorders>
            <w:tcMar>
              <w:top w:w="40" w:type="dxa"/>
              <w:left w:w="80" w:type="dxa"/>
              <w:bottom w:w="40" w:type="dxa"/>
              <w:right w:w="80" w:type="dxa"/>
            </w:tcMar>
          </w:tcPr>
          <w:p w14:paraId="692220A4" w14:textId="77777777" w:rsidR="005F502F" w:rsidRDefault="00000000">
            <w:pPr>
              <w:spacing w:line="240" w:lineRule="auto"/>
              <w:jc w:val="right"/>
              <w:rPr>
                <w:sz w:val="18"/>
                <w:szCs w:val="18"/>
              </w:rPr>
            </w:pPr>
            <w:r>
              <w:rPr>
                <w:sz w:val="18"/>
                <w:szCs w:val="18"/>
              </w:rPr>
              <w:t>2,7</w:t>
            </w:r>
          </w:p>
        </w:tc>
        <w:tc>
          <w:tcPr>
            <w:tcW w:w="645" w:type="dxa"/>
            <w:tcBorders>
              <w:top w:val="nil"/>
              <w:left w:val="nil"/>
              <w:bottom w:val="single" w:sz="5" w:space="0" w:color="000000"/>
              <w:right w:val="nil"/>
            </w:tcBorders>
            <w:tcMar>
              <w:top w:w="40" w:type="dxa"/>
              <w:left w:w="80" w:type="dxa"/>
              <w:bottom w:w="40" w:type="dxa"/>
              <w:right w:w="80" w:type="dxa"/>
            </w:tcMar>
          </w:tcPr>
          <w:p w14:paraId="5D4B1369" w14:textId="77777777" w:rsidR="005F502F" w:rsidRDefault="00000000">
            <w:pPr>
              <w:spacing w:line="240" w:lineRule="auto"/>
              <w:jc w:val="right"/>
              <w:rPr>
                <w:sz w:val="18"/>
                <w:szCs w:val="18"/>
              </w:rPr>
            </w:pPr>
            <w:r>
              <w:rPr>
                <w:sz w:val="18"/>
                <w:szCs w:val="18"/>
              </w:rPr>
              <w:t>83,6</w:t>
            </w:r>
          </w:p>
        </w:tc>
      </w:tr>
    </w:tbl>
    <w:p w14:paraId="0E802C24" w14:textId="77777777" w:rsidR="005F502F" w:rsidRDefault="00000000">
      <w:pPr>
        <w:spacing w:before="120" w:after="360"/>
        <w:rPr>
          <w:sz w:val="20"/>
          <w:szCs w:val="20"/>
        </w:rPr>
      </w:pPr>
      <w:r>
        <w:rPr>
          <w:sz w:val="20"/>
          <w:szCs w:val="20"/>
        </w:rPr>
        <w:t>Fonte: elaborado pelo autor a partir dos Dados Abertos do CNPJ, Receita Federal do Brasil, posição de 09/08/2026 (execução sem roteiro).</w:t>
      </w:r>
    </w:p>
    <w:p w14:paraId="7A239D92" w14:textId="77777777" w:rsidR="005F502F" w:rsidRDefault="00000000">
      <w:pPr>
        <w:pStyle w:val="Heading3"/>
        <w:keepNext w:val="0"/>
        <w:keepLines w:val="0"/>
        <w:spacing w:before="240" w:after="120" w:line="360" w:lineRule="auto"/>
        <w:jc w:val="both"/>
        <w:rPr>
          <w:b/>
          <w:bCs/>
          <w:i/>
          <w:iCs/>
          <w:color w:val="000000"/>
          <w:sz w:val="24"/>
          <w:szCs w:val="24"/>
        </w:rPr>
      </w:pPr>
      <w:bookmarkStart w:id="49" w:name="_Toc243351804"/>
      <w:r>
        <w:rPr>
          <w:b/>
          <w:bCs/>
          <w:i/>
          <w:iCs/>
          <w:color w:val="000000"/>
          <w:sz w:val="24"/>
          <w:szCs w:val="24"/>
        </w:rPr>
        <w:t>5.3.2 Execução com scripts</w:t>
      </w:r>
      <w:bookmarkEnd w:id="49"/>
    </w:p>
    <w:p>
      <w:pPr>
        <w:spacing w:line="360" w:lineRule="auto"/>
        <w:ind w:firstLine="700"/>
        <w:jc w:val="both"/>
        <w:rPr>
          <w:sz w:val="24"/>
          <w:szCs w:val="24"/>
        </w:rPr>
      </w:pPr>
      <w:r>
        <w:rPr>
          <w:sz w:val="24"/>
          <w:szCs w:val="24"/>
        </w:rPr>
        <w:t xml:space="preserve">O relatório adverte que o cadastro não mede ativos, imobilizado nem faturamento e parte da assimetria do capital: nas empresas de porte “demais”, a mediana é de R$ 1.000 e a média, de R$ 20,7 milhões (Tabela 19, no Apêndice D), razão pela qual todo índice sobre o capital aplica logaritmo e truncamento de escores. O relatório aponta o predomínio do sócio único, de 38,61% nas atividades imobiliárias a 96,60% em transporte e armazenagem, e sócios pessoa jurídica em até 14,06% das empresas, na saúde (Tabela 20, no Apêndice D); 78,06% dos vínculos societários são de pessoas com mais de 40 anos. Na verificação, constatou-se que o relatório conta como sócio único toda empresa com no máximo um sócio, inclusive as sem sócio registrado; recalculada pelo autor (Tabela 12), a distribuição é de 65,02% sem sócio, 19,45% com exatamente um e 15,53% com dois ou mais. Em escopo, informação e comunicação lidera, com 4,15 atividades secundárias em média, e no enquadramento os serviços domésticos são quase integralmente MEI (94,46%), contra 48,11% no comércio.</w:t>
      </w:r>
    </w:p>
    <w:p>
      <w:pPr>
        <w:spacing w:line="360" w:lineRule="auto"/>
        <w:ind w:firstLine="700"/>
        <w:jc w:val="both"/>
        <w:rPr>
          <w:sz w:val="24"/>
          <w:szCs w:val="24"/>
        </w:rPr>
      </w:pPr>
      <w:r>
        <w:rPr>
          <w:sz w:val="24"/>
          <w:szCs w:val="24"/>
        </w:rPr>
        <w:t xml:space="preserve">O ICCI tem o maior valor mediano em eletricidade e gás (0,766), e as atividades imobiliárias têm a maior proporção de empresas de alta capacidade, acima do percentil 75 do índice (68,20%), contra 17,63% em educação (Tabela 21, no Apêndice D). Para avaliar o índice, o autor reproduziu o ICCI de cada empresa e fez três verificações. O índice separa o MEI das demais empresas (mediana de −0,132 no MEI, 0,013 fora do Simples Nacional e 0,185 no Simples não MEI), mas se relaciona fracamente com o porte declarado (correlação de Spearman de 0,07), porque o porte “demais”, que reúne condomínios, fundos e entidades sem capital, tem a menor mediana (−0,148), abaixo das microempresas (−0,072) e das de pequeno porte (0,295). Com pesos iguais, a ordenação mantém correlação de 0,92 com a original, mas 25,3% das empresas mudam de estrato; sem o capital, a correlação cai para 0,53 e 54,0% mudam: o índice é dominado pelo capital, e a classificação individual é sensível à ponderação, ainda que a ordenação geral seja estável. Por fim, em amostra aleatória de 200 mil empresas, a silhueta da segmentação passa de 0,361 com três grupos para 0,401 com cinco e 0,409 com seis, e cai para 0,350 com sete: cinco grupos ficam próximos do melhor valor e mantêm o menor grupo acima de 5% das empresas, enquanto seis trariam ganho marginal com um grupo de 4,6%.</w:t>
      </w:r>
    </w:p>
    <w:p>
      <w:pPr>
        <w:spacing w:line="360" w:lineRule="auto"/>
        <w:ind w:firstLine="700"/>
        <w:jc w:val="both"/>
        <w:rPr>
          <w:sz w:val="24"/>
          <w:szCs w:val="24"/>
        </w:rPr>
      </w:pPr>
      <w:r>
        <w:rPr>
          <w:sz w:val="24"/>
          <w:szCs w:val="24"/>
        </w:rPr>
        <w:t xml:space="preserve">A segmentação, com o mesmo tratamento de cauda do índice, separa cinco perfis (Tabela 8): microempresas recentes de atividade única (46,55%, com capital mediano de R$ 1.997 e idade mediana de 3,08 anos), microempresas com escopo ampliado (27,09%), sociedades maduras de capital maior (13,01%, com dois sócios e 10,33 anos), empresas de capital simbólico (7,82%, com capital mediano de R$ 1) e registros antigos de capital nulo (5,53%, com 31,75 anos).</w:t>
      </w:r>
    </w:p>
    <w:p w14:paraId="7454B31F" w14:textId="77777777" w:rsidR="005F502F" w:rsidRDefault="00000000">
      <w:pPr>
        <w:spacing w:before="360" w:after="120"/>
        <w:rPr>
          <w:b/>
          <w:bCs/>
          <w:sz w:val="20"/>
          <w:szCs w:val="20"/>
        </w:rPr>
      </w:pPr>
      <w:r>
        <w:rPr>
          <w:b/>
          <w:bCs/>
          <w:sz w:val="20"/>
          <w:szCs w:val="20"/>
        </w:rPr>
        <w:t>Tabela 8 – Perfis de empresa por agrupamento (execução com scripts)</w:t>
      </w:r>
    </w:p>
    <w:tbl>
      <w:tblPr>
        <w:tblStyle w:val="af5"/>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1125"/>
        <w:gridCol w:w="1260"/>
        <w:gridCol w:w="1230"/>
        <w:gridCol w:w="915"/>
        <w:gridCol w:w="1260"/>
        <w:gridCol w:w="870"/>
      </w:tblGrid>
      <w:tr w:rsidR="005F502F" w14:paraId="4123B654" w14:textId="77777777">
        <w:trPr>
          <w:trHeight w:val="630"/>
        </w:trPr>
        <w:tc>
          <w:tcPr>
            <w:tcW w:w="2340" w:type="dxa"/>
            <w:tcBorders>
              <w:top w:val="single" w:sz="5" w:space="0" w:color="000000"/>
              <w:left w:val="nil"/>
              <w:bottom w:val="single" w:sz="5" w:space="0" w:color="000000"/>
              <w:right w:val="nil"/>
            </w:tcBorders>
            <w:tcMar>
              <w:top w:w="40" w:type="dxa"/>
              <w:left w:w="80" w:type="dxa"/>
              <w:bottom w:w="40" w:type="dxa"/>
              <w:right w:w="80" w:type="dxa"/>
            </w:tcMar>
          </w:tcPr>
          <w:p w14:paraId="706890D0" w14:textId="77777777" w:rsidR="005F502F" w:rsidRDefault="00000000">
            <w:pPr>
              <w:spacing w:line="240" w:lineRule="auto"/>
              <w:rPr>
                <w:b/>
                <w:bCs/>
                <w:sz w:val="18"/>
                <w:szCs w:val="18"/>
              </w:rPr>
            </w:pPr>
            <w:r>
              <w:rPr>
                <w:b/>
                <w:bCs/>
                <w:sz w:val="18"/>
                <w:szCs w:val="18"/>
              </w:rPr>
              <w:t>Perfil</w:t>
            </w:r>
          </w:p>
        </w:tc>
        <w:tc>
          <w:tcPr>
            <w:tcW w:w="1125" w:type="dxa"/>
            <w:tcBorders>
              <w:top w:val="single" w:sz="5" w:space="0" w:color="000000"/>
              <w:left w:val="nil"/>
              <w:bottom w:val="single" w:sz="5" w:space="0" w:color="000000"/>
              <w:right w:val="nil"/>
            </w:tcBorders>
            <w:tcMar>
              <w:top w:w="40" w:type="dxa"/>
              <w:left w:w="80" w:type="dxa"/>
              <w:bottom w:w="40" w:type="dxa"/>
              <w:right w:w="80" w:type="dxa"/>
            </w:tcMar>
          </w:tcPr>
          <w:p w14:paraId="768872C5" w14:textId="77777777" w:rsidR="005F502F" w:rsidRDefault="00000000">
            <w:pPr>
              <w:spacing w:line="240" w:lineRule="auto"/>
              <w:jc w:val="center"/>
              <w:rPr>
                <w:b/>
                <w:bCs/>
                <w:sz w:val="18"/>
                <w:szCs w:val="18"/>
              </w:rPr>
            </w:pPr>
            <w:r>
              <w:rPr>
                <w:b/>
                <w:bCs/>
                <w:sz w:val="18"/>
                <w:szCs w:val="18"/>
              </w:rPr>
              <w:t>Empresas</w:t>
            </w:r>
          </w:p>
        </w:tc>
        <w:tc>
          <w:tcPr>
            <w:tcW w:w="1260" w:type="dxa"/>
            <w:tcBorders>
              <w:top w:val="single" w:sz="5" w:space="0" w:color="000000"/>
              <w:left w:val="nil"/>
              <w:bottom w:val="single" w:sz="5" w:space="0" w:color="000000"/>
              <w:right w:val="nil"/>
            </w:tcBorders>
            <w:tcMar>
              <w:top w:w="40" w:type="dxa"/>
              <w:left w:w="80" w:type="dxa"/>
              <w:bottom w:w="40" w:type="dxa"/>
              <w:right w:w="80" w:type="dxa"/>
            </w:tcMar>
          </w:tcPr>
          <w:p w14:paraId="6BA7EF77" w14:textId="77777777" w:rsidR="005F502F" w:rsidRDefault="00000000">
            <w:pPr>
              <w:spacing w:line="240" w:lineRule="auto"/>
              <w:jc w:val="center"/>
              <w:rPr>
                <w:b/>
                <w:bCs/>
                <w:sz w:val="18"/>
                <w:szCs w:val="18"/>
              </w:rPr>
            </w:pPr>
            <w:r>
              <w:rPr>
                <w:b/>
                <w:bCs/>
                <w:sz w:val="18"/>
                <w:szCs w:val="18"/>
              </w:rPr>
              <w:t>Participação (%)</w:t>
            </w:r>
          </w:p>
        </w:tc>
        <w:tc>
          <w:tcPr>
            <w:tcW w:w="1230" w:type="dxa"/>
            <w:tcBorders>
              <w:top w:val="single" w:sz="5" w:space="0" w:color="000000"/>
              <w:left w:val="nil"/>
              <w:bottom w:val="single" w:sz="5" w:space="0" w:color="000000"/>
              <w:right w:val="nil"/>
            </w:tcBorders>
            <w:tcMar>
              <w:top w:w="40" w:type="dxa"/>
              <w:left w:w="80" w:type="dxa"/>
              <w:bottom w:w="40" w:type="dxa"/>
              <w:right w:w="80" w:type="dxa"/>
            </w:tcMar>
          </w:tcPr>
          <w:p w14:paraId="249AAAD5" w14:textId="77777777" w:rsidR="005F502F" w:rsidRDefault="00000000">
            <w:pPr>
              <w:spacing w:line="240" w:lineRule="auto"/>
              <w:jc w:val="center"/>
              <w:rPr>
                <w:b/>
                <w:bCs/>
                <w:sz w:val="18"/>
                <w:szCs w:val="18"/>
              </w:rPr>
            </w:pPr>
            <w:r>
              <w:rPr>
                <w:b/>
                <w:bCs/>
                <w:sz w:val="18"/>
                <w:szCs w:val="18"/>
              </w:rPr>
              <w:t>Capital mediano (R$)</w:t>
            </w:r>
          </w:p>
        </w:tc>
        <w:tc>
          <w:tcPr>
            <w:tcW w:w="915" w:type="dxa"/>
            <w:tcBorders>
              <w:top w:val="single" w:sz="5" w:space="0" w:color="000000"/>
              <w:left w:val="nil"/>
              <w:bottom w:val="single" w:sz="5" w:space="0" w:color="000000"/>
              <w:right w:val="nil"/>
            </w:tcBorders>
            <w:tcMar>
              <w:top w:w="40" w:type="dxa"/>
              <w:left w:w="80" w:type="dxa"/>
              <w:bottom w:w="40" w:type="dxa"/>
              <w:right w:w="80" w:type="dxa"/>
            </w:tcMar>
          </w:tcPr>
          <w:p w14:paraId="5C9877EE" w14:textId="77777777" w:rsidR="005F502F" w:rsidRDefault="00000000">
            <w:pPr>
              <w:spacing w:line="240" w:lineRule="auto"/>
              <w:jc w:val="center"/>
              <w:rPr>
                <w:b/>
                <w:bCs/>
                <w:sz w:val="18"/>
                <w:szCs w:val="18"/>
              </w:rPr>
            </w:pPr>
            <w:r>
              <w:rPr>
                <w:b/>
                <w:bCs/>
                <w:sz w:val="18"/>
                <w:szCs w:val="18"/>
              </w:rPr>
              <w:t>CNAEs sec.</w:t>
            </w:r>
          </w:p>
        </w:tc>
        <w:tc>
          <w:tcPr>
            <w:tcW w:w="1260" w:type="dxa"/>
            <w:tcBorders>
              <w:top w:val="single" w:sz="5" w:space="0" w:color="000000"/>
              <w:left w:val="nil"/>
              <w:bottom w:val="single" w:sz="5" w:space="0" w:color="000000"/>
              <w:right w:val="nil"/>
            </w:tcBorders>
            <w:tcMar>
              <w:top w:w="40" w:type="dxa"/>
              <w:left w:w="80" w:type="dxa"/>
              <w:bottom w:w="40" w:type="dxa"/>
              <w:right w:w="80" w:type="dxa"/>
            </w:tcMar>
          </w:tcPr>
          <w:p w14:paraId="603DDB65" w14:textId="77777777" w:rsidR="005F502F" w:rsidRDefault="00000000">
            <w:pPr>
              <w:spacing w:line="240" w:lineRule="auto"/>
              <w:jc w:val="center"/>
              <w:rPr>
                <w:b/>
                <w:bCs/>
                <w:sz w:val="18"/>
                <w:szCs w:val="18"/>
              </w:rPr>
            </w:pPr>
            <w:r>
              <w:rPr>
                <w:b/>
                <w:bCs/>
                <w:sz w:val="18"/>
                <w:szCs w:val="18"/>
              </w:rPr>
              <w:t>Idade mediana (anos)</w:t>
            </w:r>
          </w:p>
        </w:tc>
        <w:tc>
          <w:tcPr>
            <w:tcW w:w="870" w:type="dxa"/>
            <w:tcBorders>
              <w:top w:val="single" w:sz="5" w:space="0" w:color="000000"/>
              <w:left w:val="nil"/>
              <w:bottom w:val="single" w:sz="5" w:space="0" w:color="000000"/>
              <w:right w:val="nil"/>
            </w:tcBorders>
            <w:tcMar>
              <w:top w:w="40" w:type="dxa"/>
              <w:left w:w="80" w:type="dxa"/>
              <w:bottom w:w="40" w:type="dxa"/>
              <w:right w:w="80" w:type="dxa"/>
            </w:tcMar>
          </w:tcPr>
          <w:p w14:paraId="4016AE26" w14:textId="77777777" w:rsidR="005F502F" w:rsidRDefault="00000000">
            <w:pPr>
              <w:spacing w:line="240" w:lineRule="auto"/>
              <w:jc w:val="center"/>
              <w:rPr>
                <w:b/>
                <w:bCs/>
                <w:sz w:val="18"/>
                <w:szCs w:val="18"/>
              </w:rPr>
            </w:pPr>
            <w:r>
              <w:rPr>
                <w:b/>
                <w:bCs/>
                <w:sz w:val="18"/>
                <w:szCs w:val="18"/>
              </w:rPr>
              <w:t>Sócios</w:t>
            </w:r>
          </w:p>
        </w:tc>
      </w:tr>
      <w:tr w:rsidR="005F502F" w14:paraId="7F7C39B8" w14:textId="77777777">
        <w:trPr>
          <w:trHeight w:val="450"/>
        </w:trPr>
        <w:tc>
          <w:tcPr>
            <w:tcW w:w="2340" w:type="dxa"/>
            <w:tcBorders>
              <w:top w:val="nil"/>
              <w:left w:val="nil"/>
              <w:bottom w:val="nil"/>
              <w:right w:val="nil"/>
            </w:tcBorders>
            <w:tcMar>
              <w:top w:w="40" w:type="dxa"/>
              <w:left w:w="80" w:type="dxa"/>
              <w:bottom w:w="40" w:type="dxa"/>
              <w:right w:w="80" w:type="dxa"/>
            </w:tcMar>
          </w:tcPr>
          <w:p w14:paraId="12169C25" w14:textId="77777777" w:rsidR="005F502F" w:rsidRDefault="00000000">
            <w:pPr>
              <w:spacing w:line="240" w:lineRule="auto"/>
              <w:rPr>
                <w:sz w:val="18"/>
                <w:szCs w:val="18"/>
              </w:rPr>
            </w:pPr>
            <w:r>
              <w:rPr>
                <w:sz w:val="18"/>
                <w:szCs w:val="18"/>
              </w:rPr>
              <w:t>Microempresa recente, escopo único</w:t>
            </w:r>
          </w:p>
        </w:tc>
        <w:tc>
          <w:tcPr>
            <w:tcW w:w="1125" w:type="dxa"/>
            <w:tcBorders>
              <w:top w:val="nil"/>
              <w:left w:val="nil"/>
              <w:bottom w:val="nil"/>
              <w:right w:val="nil"/>
            </w:tcBorders>
            <w:tcMar>
              <w:top w:w="40" w:type="dxa"/>
              <w:left w:w="80" w:type="dxa"/>
              <w:bottom w:w="40" w:type="dxa"/>
              <w:right w:w="80" w:type="dxa"/>
            </w:tcMar>
          </w:tcPr>
          <w:p w14:paraId="0870F2F0" w14:textId="77777777" w:rsidR="005F502F" w:rsidRDefault="00000000">
            <w:pPr>
              <w:spacing w:line="240" w:lineRule="auto"/>
              <w:jc w:val="right"/>
              <w:rPr>
                <w:sz w:val="18"/>
                <w:szCs w:val="18"/>
              </w:rPr>
            </w:pPr>
            <w:r>
              <w:rPr>
                <w:sz w:val="18"/>
                <w:szCs w:val="18"/>
              </w:rPr>
              <w:t>468.727</w:t>
            </w:r>
          </w:p>
        </w:tc>
        <w:tc>
          <w:tcPr>
            <w:tcW w:w="1260" w:type="dxa"/>
            <w:tcBorders>
              <w:top w:val="nil"/>
              <w:left w:val="nil"/>
              <w:bottom w:val="nil"/>
              <w:right w:val="nil"/>
            </w:tcBorders>
            <w:tcMar>
              <w:top w:w="40" w:type="dxa"/>
              <w:left w:w="80" w:type="dxa"/>
              <w:bottom w:w="40" w:type="dxa"/>
              <w:right w:w="80" w:type="dxa"/>
            </w:tcMar>
          </w:tcPr>
          <w:p w14:paraId="70249D34" w14:textId="77777777" w:rsidR="005F502F" w:rsidRDefault="00000000">
            <w:pPr>
              <w:spacing w:line="240" w:lineRule="auto"/>
              <w:jc w:val="right"/>
              <w:rPr>
                <w:sz w:val="18"/>
                <w:szCs w:val="18"/>
              </w:rPr>
            </w:pPr>
            <w:r>
              <w:rPr>
                <w:sz w:val="18"/>
                <w:szCs w:val="18"/>
              </w:rPr>
              <w:t>46,55</w:t>
            </w:r>
          </w:p>
        </w:tc>
        <w:tc>
          <w:tcPr>
            <w:tcW w:w="1230" w:type="dxa"/>
            <w:tcBorders>
              <w:top w:val="nil"/>
              <w:left w:val="nil"/>
              <w:bottom w:val="nil"/>
              <w:right w:val="nil"/>
            </w:tcBorders>
            <w:tcMar>
              <w:top w:w="40" w:type="dxa"/>
              <w:left w:w="80" w:type="dxa"/>
              <w:bottom w:w="40" w:type="dxa"/>
              <w:right w:w="80" w:type="dxa"/>
            </w:tcMar>
          </w:tcPr>
          <w:p w14:paraId="47AFC0B0" w14:textId="77777777" w:rsidR="005F502F" w:rsidRDefault="00000000">
            <w:pPr>
              <w:spacing w:line="240" w:lineRule="auto"/>
              <w:jc w:val="right"/>
              <w:rPr>
                <w:sz w:val="18"/>
                <w:szCs w:val="18"/>
              </w:rPr>
            </w:pPr>
            <w:r>
              <w:rPr>
                <w:sz w:val="18"/>
                <w:szCs w:val="18"/>
              </w:rPr>
              <w:t>1.997</w:t>
            </w:r>
          </w:p>
        </w:tc>
        <w:tc>
          <w:tcPr>
            <w:tcW w:w="915" w:type="dxa"/>
            <w:tcBorders>
              <w:top w:val="nil"/>
              <w:left w:val="nil"/>
              <w:bottom w:val="nil"/>
              <w:right w:val="nil"/>
            </w:tcBorders>
            <w:tcMar>
              <w:top w:w="40" w:type="dxa"/>
              <w:left w:w="80" w:type="dxa"/>
              <w:bottom w:w="40" w:type="dxa"/>
              <w:right w:w="80" w:type="dxa"/>
            </w:tcMar>
          </w:tcPr>
          <w:p w14:paraId="3C7FEFE3" w14:textId="77777777" w:rsidR="005F502F" w:rsidRDefault="00000000">
            <w:pPr>
              <w:spacing w:line="240" w:lineRule="auto"/>
              <w:jc w:val="right"/>
              <w:rPr>
                <w:sz w:val="18"/>
                <w:szCs w:val="18"/>
              </w:rPr>
            </w:pPr>
            <w:r>
              <w:rPr>
                <w:sz w:val="18"/>
                <w:szCs w:val="18"/>
              </w:rPr>
              <w:t>0</w:t>
            </w:r>
          </w:p>
        </w:tc>
        <w:tc>
          <w:tcPr>
            <w:tcW w:w="1260" w:type="dxa"/>
            <w:tcBorders>
              <w:top w:val="nil"/>
              <w:left w:val="nil"/>
              <w:bottom w:val="nil"/>
              <w:right w:val="nil"/>
            </w:tcBorders>
            <w:tcMar>
              <w:top w:w="40" w:type="dxa"/>
              <w:left w:w="80" w:type="dxa"/>
              <w:bottom w:w="40" w:type="dxa"/>
              <w:right w:w="80" w:type="dxa"/>
            </w:tcMar>
          </w:tcPr>
          <w:p w14:paraId="1322AA0A" w14:textId="77777777" w:rsidR="005F502F" w:rsidRDefault="00000000">
            <w:pPr>
              <w:spacing w:line="240" w:lineRule="auto"/>
              <w:jc w:val="right"/>
              <w:rPr>
                <w:sz w:val="18"/>
                <w:szCs w:val="18"/>
              </w:rPr>
            </w:pPr>
            <w:r>
              <w:rPr>
                <w:sz w:val="18"/>
                <w:szCs w:val="18"/>
              </w:rPr>
              <w:t>3,08</w:t>
            </w:r>
          </w:p>
        </w:tc>
        <w:tc>
          <w:tcPr>
            <w:tcW w:w="870" w:type="dxa"/>
            <w:tcBorders>
              <w:top w:val="nil"/>
              <w:left w:val="nil"/>
              <w:bottom w:val="nil"/>
              <w:right w:val="nil"/>
            </w:tcBorders>
            <w:tcMar>
              <w:top w:w="40" w:type="dxa"/>
              <w:left w:w="80" w:type="dxa"/>
              <w:bottom w:w="40" w:type="dxa"/>
              <w:right w:w="80" w:type="dxa"/>
            </w:tcMar>
          </w:tcPr>
          <w:p w14:paraId="33E1FB8E" w14:textId="77777777" w:rsidR="005F502F" w:rsidRDefault="00000000">
            <w:pPr>
              <w:spacing w:line="240" w:lineRule="auto"/>
              <w:jc w:val="right"/>
              <w:rPr>
                <w:sz w:val="18"/>
                <w:szCs w:val="18"/>
              </w:rPr>
            </w:pPr>
            <w:r>
              <w:rPr>
                <w:sz w:val="18"/>
                <w:szCs w:val="18"/>
              </w:rPr>
              <w:t>1</w:t>
            </w:r>
          </w:p>
        </w:tc>
      </w:tr>
      <w:tr w:rsidR="005F502F" w14:paraId="50676497" w14:textId="77777777">
        <w:trPr>
          <w:trHeight w:val="435"/>
        </w:trPr>
        <w:tc>
          <w:tcPr>
            <w:tcW w:w="2340" w:type="dxa"/>
            <w:tcBorders>
              <w:top w:val="nil"/>
              <w:left w:val="nil"/>
              <w:bottom w:val="nil"/>
              <w:right w:val="nil"/>
            </w:tcBorders>
            <w:tcMar>
              <w:top w:w="40" w:type="dxa"/>
              <w:left w:w="80" w:type="dxa"/>
              <w:bottom w:w="40" w:type="dxa"/>
              <w:right w:w="80" w:type="dxa"/>
            </w:tcMar>
          </w:tcPr>
          <w:p w14:paraId="5BBF3E74" w14:textId="77777777" w:rsidR="005F502F" w:rsidRDefault="00000000">
            <w:pPr>
              <w:spacing w:line="240" w:lineRule="auto"/>
              <w:rPr>
                <w:sz w:val="18"/>
                <w:szCs w:val="18"/>
              </w:rPr>
            </w:pPr>
            <w:r>
              <w:rPr>
                <w:sz w:val="18"/>
                <w:szCs w:val="18"/>
              </w:rPr>
              <w:t>Microempresa com escopo ampliado</w:t>
            </w:r>
          </w:p>
        </w:tc>
        <w:tc>
          <w:tcPr>
            <w:tcW w:w="1125" w:type="dxa"/>
            <w:tcBorders>
              <w:top w:val="nil"/>
              <w:left w:val="nil"/>
              <w:bottom w:val="nil"/>
              <w:right w:val="nil"/>
            </w:tcBorders>
            <w:tcMar>
              <w:top w:w="40" w:type="dxa"/>
              <w:left w:w="80" w:type="dxa"/>
              <w:bottom w:w="40" w:type="dxa"/>
              <w:right w:w="80" w:type="dxa"/>
            </w:tcMar>
          </w:tcPr>
          <w:p w14:paraId="52CBD6A9" w14:textId="77777777" w:rsidR="005F502F" w:rsidRDefault="00000000">
            <w:pPr>
              <w:spacing w:line="240" w:lineRule="auto"/>
              <w:jc w:val="right"/>
              <w:rPr>
                <w:sz w:val="18"/>
                <w:szCs w:val="18"/>
              </w:rPr>
            </w:pPr>
            <w:r>
              <w:rPr>
                <w:sz w:val="18"/>
                <w:szCs w:val="18"/>
              </w:rPr>
              <w:t>272.753</w:t>
            </w:r>
          </w:p>
        </w:tc>
        <w:tc>
          <w:tcPr>
            <w:tcW w:w="1260" w:type="dxa"/>
            <w:tcBorders>
              <w:top w:val="nil"/>
              <w:left w:val="nil"/>
              <w:bottom w:val="nil"/>
              <w:right w:val="nil"/>
            </w:tcBorders>
            <w:tcMar>
              <w:top w:w="40" w:type="dxa"/>
              <w:left w:w="80" w:type="dxa"/>
              <w:bottom w:w="40" w:type="dxa"/>
              <w:right w:w="80" w:type="dxa"/>
            </w:tcMar>
          </w:tcPr>
          <w:p w14:paraId="70F6E829" w14:textId="77777777" w:rsidR="005F502F" w:rsidRDefault="00000000">
            <w:pPr>
              <w:spacing w:line="240" w:lineRule="auto"/>
              <w:jc w:val="right"/>
              <w:rPr>
                <w:sz w:val="18"/>
                <w:szCs w:val="18"/>
              </w:rPr>
            </w:pPr>
            <w:r>
              <w:rPr>
                <w:sz w:val="18"/>
                <w:szCs w:val="18"/>
              </w:rPr>
              <w:t>27,09</w:t>
            </w:r>
          </w:p>
        </w:tc>
        <w:tc>
          <w:tcPr>
            <w:tcW w:w="1230" w:type="dxa"/>
            <w:tcBorders>
              <w:top w:val="nil"/>
              <w:left w:val="nil"/>
              <w:bottom w:val="nil"/>
              <w:right w:val="nil"/>
            </w:tcBorders>
            <w:tcMar>
              <w:top w:w="40" w:type="dxa"/>
              <w:left w:w="80" w:type="dxa"/>
              <w:bottom w:w="40" w:type="dxa"/>
              <w:right w:w="80" w:type="dxa"/>
            </w:tcMar>
          </w:tcPr>
          <w:p w14:paraId="4B3553C5" w14:textId="77777777" w:rsidR="005F502F" w:rsidRDefault="00000000">
            <w:pPr>
              <w:spacing w:line="240" w:lineRule="auto"/>
              <w:jc w:val="right"/>
              <w:rPr>
                <w:sz w:val="18"/>
                <w:szCs w:val="18"/>
              </w:rPr>
            </w:pPr>
            <w:r>
              <w:rPr>
                <w:sz w:val="18"/>
                <w:szCs w:val="18"/>
              </w:rPr>
              <w:t>5.013</w:t>
            </w:r>
          </w:p>
        </w:tc>
        <w:tc>
          <w:tcPr>
            <w:tcW w:w="915" w:type="dxa"/>
            <w:tcBorders>
              <w:top w:val="nil"/>
              <w:left w:val="nil"/>
              <w:bottom w:val="nil"/>
              <w:right w:val="nil"/>
            </w:tcBorders>
            <w:tcMar>
              <w:top w:w="40" w:type="dxa"/>
              <w:left w:w="80" w:type="dxa"/>
              <w:bottom w:w="40" w:type="dxa"/>
              <w:right w:w="80" w:type="dxa"/>
            </w:tcMar>
          </w:tcPr>
          <w:p w14:paraId="57DB958A" w14:textId="77777777" w:rsidR="005F502F" w:rsidRDefault="00000000">
            <w:pPr>
              <w:spacing w:line="240" w:lineRule="auto"/>
              <w:jc w:val="right"/>
              <w:rPr>
                <w:sz w:val="18"/>
                <w:szCs w:val="18"/>
              </w:rPr>
            </w:pPr>
            <w:r>
              <w:rPr>
                <w:sz w:val="18"/>
                <w:szCs w:val="18"/>
              </w:rPr>
              <w:t>4</w:t>
            </w:r>
          </w:p>
        </w:tc>
        <w:tc>
          <w:tcPr>
            <w:tcW w:w="1260" w:type="dxa"/>
            <w:tcBorders>
              <w:top w:val="nil"/>
              <w:left w:val="nil"/>
              <w:bottom w:val="nil"/>
              <w:right w:val="nil"/>
            </w:tcBorders>
            <w:tcMar>
              <w:top w:w="40" w:type="dxa"/>
              <w:left w:w="80" w:type="dxa"/>
              <w:bottom w:w="40" w:type="dxa"/>
              <w:right w:w="80" w:type="dxa"/>
            </w:tcMar>
          </w:tcPr>
          <w:p w14:paraId="1E04BB55" w14:textId="77777777" w:rsidR="005F502F" w:rsidRDefault="00000000">
            <w:pPr>
              <w:spacing w:line="240" w:lineRule="auto"/>
              <w:jc w:val="right"/>
              <w:rPr>
                <w:sz w:val="18"/>
                <w:szCs w:val="18"/>
              </w:rPr>
            </w:pPr>
            <w:r>
              <w:rPr>
                <w:sz w:val="18"/>
                <w:szCs w:val="18"/>
              </w:rPr>
              <w:t>4,17</w:t>
            </w:r>
          </w:p>
        </w:tc>
        <w:tc>
          <w:tcPr>
            <w:tcW w:w="870" w:type="dxa"/>
            <w:tcBorders>
              <w:top w:val="nil"/>
              <w:left w:val="nil"/>
              <w:bottom w:val="nil"/>
              <w:right w:val="nil"/>
            </w:tcBorders>
            <w:tcMar>
              <w:top w:w="40" w:type="dxa"/>
              <w:left w:w="80" w:type="dxa"/>
              <w:bottom w:w="40" w:type="dxa"/>
              <w:right w:w="80" w:type="dxa"/>
            </w:tcMar>
          </w:tcPr>
          <w:p w14:paraId="36936A72" w14:textId="77777777" w:rsidR="005F502F" w:rsidRDefault="00000000">
            <w:pPr>
              <w:spacing w:line="240" w:lineRule="auto"/>
              <w:jc w:val="right"/>
              <w:rPr>
                <w:sz w:val="18"/>
                <w:szCs w:val="18"/>
              </w:rPr>
            </w:pPr>
            <w:r>
              <w:rPr>
                <w:sz w:val="18"/>
                <w:szCs w:val="18"/>
              </w:rPr>
              <w:t>1</w:t>
            </w:r>
          </w:p>
        </w:tc>
      </w:tr>
      <w:tr w:rsidR="005F502F" w14:paraId="768B82B0" w14:textId="77777777">
        <w:trPr>
          <w:trHeight w:val="435"/>
        </w:trPr>
        <w:tc>
          <w:tcPr>
            <w:tcW w:w="2340" w:type="dxa"/>
            <w:tcBorders>
              <w:top w:val="nil"/>
              <w:left w:val="nil"/>
              <w:bottom w:val="nil"/>
              <w:right w:val="nil"/>
            </w:tcBorders>
            <w:tcMar>
              <w:top w:w="40" w:type="dxa"/>
              <w:left w:w="80" w:type="dxa"/>
              <w:bottom w:w="40" w:type="dxa"/>
              <w:right w:w="80" w:type="dxa"/>
            </w:tcMar>
          </w:tcPr>
          <w:p w14:paraId="298AD225" w14:textId="77777777" w:rsidR="005F502F" w:rsidRDefault="00000000">
            <w:pPr>
              <w:spacing w:line="240" w:lineRule="auto"/>
              <w:rPr>
                <w:sz w:val="18"/>
                <w:szCs w:val="18"/>
              </w:rPr>
            </w:pPr>
            <w:r>
              <w:rPr>
                <w:sz w:val="18"/>
                <w:szCs w:val="18"/>
              </w:rPr>
              <w:t>Sociedade madura, capital maior</w:t>
            </w:r>
          </w:p>
        </w:tc>
        <w:tc>
          <w:tcPr>
            <w:tcW w:w="1125" w:type="dxa"/>
            <w:tcBorders>
              <w:top w:val="nil"/>
              <w:left w:val="nil"/>
              <w:bottom w:val="nil"/>
              <w:right w:val="nil"/>
            </w:tcBorders>
            <w:tcMar>
              <w:top w:w="40" w:type="dxa"/>
              <w:left w:w="80" w:type="dxa"/>
              <w:bottom w:w="40" w:type="dxa"/>
              <w:right w:w="80" w:type="dxa"/>
            </w:tcMar>
          </w:tcPr>
          <w:p w14:paraId="4DAC8E63" w14:textId="77777777" w:rsidR="005F502F" w:rsidRDefault="00000000">
            <w:pPr>
              <w:spacing w:line="240" w:lineRule="auto"/>
              <w:jc w:val="right"/>
              <w:rPr>
                <w:sz w:val="18"/>
                <w:szCs w:val="18"/>
              </w:rPr>
            </w:pPr>
            <w:r>
              <w:rPr>
                <w:sz w:val="18"/>
                <w:szCs w:val="18"/>
              </w:rPr>
              <w:t>131.041</w:t>
            </w:r>
          </w:p>
        </w:tc>
        <w:tc>
          <w:tcPr>
            <w:tcW w:w="1260" w:type="dxa"/>
            <w:tcBorders>
              <w:top w:val="nil"/>
              <w:left w:val="nil"/>
              <w:bottom w:val="nil"/>
              <w:right w:val="nil"/>
            </w:tcBorders>
            <w:tcMar>
              <w:top w:w="40" w:type="dxa"/>
              <w:left w:w="80" w:type="dxa"/>
              <w:bottom w:w="40" w:type="dxa"/>
              <w:right w:w="80" w:type="dxa"/>
            </w:tcMar>
          </w:tcPr>
          <w:p w14:paraId="6FDF4799" w14:textId="77777777" w:rsidR="005F502F" w:rsidRDefault="00000000">
            <w:pPr>
              <w:spacing w:line="240" w:lineRule="auto"/>
              <w:jc w:val="right"/>
              <w:rPr>
                <w:sz w:val="18"/>
                <w:szCs w:val="18"/>
              </w:rPr>
            </w:pPr>
            <w:r>
              <w:rPr>
                <w:sz w:val="18"/>
                <w:szCs w:val="18"/>
              </w:rPr>
              <w:t>13,01</w:t>
            </w:r>
          </w:p>
        </w:tc>
        <w:tc>
          <w:tcPr>
            <w:tcW w:w="1230" w:type="dxa"/>
            <w:tcBorders>
              <w:top w:val="nil"/>
              <w:left w:val="nil"/>
              <w:bottom w:val="nil"/>
              <w:right w:val="nil"/>
            </w:tcBorders>
            <w:tcMar>
              <w:top w:w="40" w:type="dxa"/>
              <w:left w:w="80" w:type="dxa"/>
              <w:bottom w:w="40" w:type="dxa"/>
              <w:right w:w="80" w:type="dxa"/>
            </w:tcMar>
          </w:tcPr>
          <w:p w14:paraId="63CABE67" w14:textId="77777777" w:rsidR="005F502F" w:rsidRDefault="00000000">
            <w:pPr>
              <w:spacing w:line="240" w:lineRule="auto"/>
              <w:jc w:val="right"/>
              <w:rPr>
                <w:sz w:val="18"/>
                <w:szCs w:val="18"/>
              </w:rPr>
            </w:pPr>
            <w:r>
              <w:rPr>
                <w:sz w:val="18"/>
                <w:szCs w:val="18"/>
              </w:rPr>
              <w:t>19.929</w:t>
            </w:r>
          </w:p>
        </w:tc>
        <w:tc>
          <w:tcPr>
            <w:tcW w:w="915" w:type="dxa"/>
            <w:tcBorders>
              <w:top w:val="nil"/>
              <w:left w:val="nil"/>
              <w:bottom w:val="nil"/>
              <w:right w:val="nil"/>
            </w:tcBorders>
            <w:tcMar>
              <w:top w:w="40" w:type="dxa"/>
              <w:left w:w="80" w:type="dxa"/>
              <w:bottom w:w="40" w:type="dxa"/>
              <w:right w:w="80" w:type="dxa"/>
            </w:tcMar>
          </w:tcPr>
          <w:p w14:paraId="73F75F24" w14:textId="77777777" w:rsidR="005F502F" w:rsidRDefault="00000000">
            <w:pPr>
              <w:spacing w:line="240" w:lineRule="auto"/>
              <w:jc w:val="right"/>
              <w:rPr>
                <w:sz w:val="18"/>
                <w:szCs w:val="18"/>
              </w:rPr>
            </w:pPr>
            <w:r>
              <w:rPr>
                <w:sz w:val="18"/>
                <w:szCs w:val="18"/>
              </w:rPr>
              <w:t>1</w:t>
            </w:r>
          </w:p>
        </w:tc>
        <w:tc>
          <w:tcPr>
            <w:tcW w:w="1260" w:type="dxa"/>
            <w:tcBorders>
              <w:top w:val="nil"/>
              <w:left w:val="nil"/>
              <w:bottom w:val="nil"/>
              <w:right w:val="nil"/>
            </w:tcBorders>
            <w:tcMar>
              <w:top w:w="40" w:type="dxa"/>
              <w:left w:w="80" w:type="dxa"/>
              <w:bottom w:w="40" w:type="dxa"/>
              <w:right w:w="80" w:type="dxa"/>
            </w:tcMar>
          </w:tcPr>
          <w:p w14:paraId="7409CD3A" w14:textId="77777777" w:rsidR="005F502F" w:rsidRDefault="00000000">
            <w:pPr>
              <w:spacing w:line="240" w:lineRule="auto"/>
              <w:jc w:val="right"/>
              <w:rPr>
                <w:sz w:val="18"/>
                <w:szCs w:val="18"/>
              </w:rPr>
            </w:pPr>
            <w:r>
              <w:rPr>
                <w:sz w:val="18"/>
                <w:szCs w:val="18"/>
              </w:rPr>
              <w:t>10,33</w:t>
            </w:r>
          </w:p>
        </w:tc>
        <w:tc>
          <w:tcPr>
            <w:tcW w:w="870" w:type="dxa"/>
            <w:tcBorders>
              <w:top w:val="nil"/>
              <w:left w:val="nil"/>
              <w:bottom w:val="nil"/>
              <w:right w:val="nil"/>
            </w:tcBorders>
            <w:tcMar>
              <w:top w:w="40" w:type="dxa"/>
              <w:left w:w="80" w:type="dxa"/>
              <w:bottom w:w="40" w:type="dxa"/>
              <w:right w:w="80" w:type="dxa"/>
            </w:tcMar>
          </w:tcPr>
          <w:p w14:paraId="371332AA" w14:textId="77777777" w:rsidR="005F502F" w:rsidRDefault="00000000">
            <w:pPr>
              <w:spacing w:line="240" w:lineRule="auto"/>
              <w:jc w:val="right"/>
              <w:rPr>
                <w:sz w:val="18"/>
                <w:szCs w:val="18"/>
              </w:rPr>
            </w:pPr>
            <w:r>
              <w:rPr>
                <w:sz w:val="18"/>
                <w:szCs w:val="18"/>
              </w:rPr>
              <w:t>2</w:t>
            </w:r>
          </w:p>
        </w:tc>
      </w:tr>
      <w:tr w:rsidR="005F502F" w14:paraId="4DC56435" w14:textId="77777777">
        <w:trPr>
          <w:trHeight w:val="255"/>
        </w:trPr>
        <w:tc>
          <w:tcPr>
            <w:tcW w:w="2340" w:type="dxa"/>
            <w:tcBorders>
              <w:top w:val="nil"/>
              <w:left w:val="nil"/>
              <w:bottom w:val="nil"/>
              <w:right w:val="nil"/>
            </w:tcBorders>
            <w:tcMar>
              <w:top w:w="40" w:type="dxa"/>
              <w:left w:w="80" w:type="dxa"/>
              <w:bottom w:w="40" w:type="dxa"/>
              <w:right w:w="80" w:type="dxa"/>
            </w:tcMar>
          </w:tcPr>
          <w:p w14:paraId="61219F75" w14:textId="77777777" w:rsidR="005F502F" w:rsidRDefault="00000000">
            <w:pPr>
              <w:spacing w:line="240" w:lineRule="auto"/>
              <w:rPr>
                <w:sz w:val="18"/>
                <w:szCs w:val="18"/>
              </w:rPr>
            </w:pPr>
            <w:r>
              <w:rPr>
                <w:sz w:val="18"/>
                <w:szCs w:val="18"/>
              </w:rPr>
              <w:t>Capital simbólico</w:t>
            </w:r>
          </w:p>
        </w:tc>
        <w:tc>
          <w:tcPr>
            <w:tcW w:w="1125" w:type="dxa"/>
            <w:tcBorders>
              <w:top w:val="nil"/>
              <w:left w:val="nil"/>
              <w:bottom w:val="nil"/>
              <w:right w:val="nil"/>
            </w:tcBorders>
            <w:tcMar>
              <w:top w:w="40" w:type="dxa"/>
              <w:left w:w="80" w:type="dxa"/>
              <w:bottom w:w="40" w:type="dxa"/>
              <w:right w:w="80" w:type="dxa"/>
            </w:tcMar>
          </w:tcPr>
          <w:p w14:paraId="61EF3FB7" w14:textId="77777777" w:rsidR="005F502F" w:rsidRDefault="00000000">
            <w:pPr>
              <w:spacing w:line="240" w:lineRule="auto"/>
              <w:jc w:val="right"/>
              <w:rPr>
                <w:sz w:val="18"/>
                <w:szCs w:val="18"/>
              </w:rPr>
            </w:pPr>
            <w:r>
              <w:rPr>
                <w:sz w:val="18"/>
                <w:szCs w:val="18"/>
              </w:rPr>
              <w:t>78.731</w:t>
            </w:r>
          </w:p>
        </w:tc>
        <w:tc>
          <w:tcPr>
            <w:tcW w:w="1260" w:type="dxa"/>
            <w:tcBorders>
              <w:top w:val="nil"/>
              <w:left w:val="nil"/>
              <w:bottom w:val="nil"/>
              <w:right w:val="nil"/>
            </w:tcBorders>
            <w:tcMar>
              <w:top w:w="40" w:type="dxa"/>
              <w:left w:w="80" w:type="dxa"/>
              <w:bottom w:w="40" w:type="dxa"/>
              <w:right w:w="80" w:type="dxa"/>
            </w:tcMar>
          </w:tcPr>
          <w:p w14:paraId="326C451E" w14:textId="77777777" w:rsidR="005F502F" w:rsidRDefault="00000000">
            <w:pPr>
              <w:spacing w:line="240" w:lineRule="auto"/>
              <w:jc w:val="right"/>
              <w:rPr>
                <w:sz w:val="18"/>
                <w:szCs w:val="18"/>
              </w:rPr>
            </w:pPr>
            <w:r>
              <w:rPr>
                <w:sz w:val="18"/>
                <w:szCs w:val="18"/>
              </w:rPr>
              <w:t>7,82</w:t>
            </w:r>
          </w:p>
        </w:tc>
        <w:tc>
          <w:tcPr>
            <w:tcW w:w="1230" w:type="dxa"/>
            <w:tcBorders>
              <w:top w:val="nil"/>
              <w:left w:val="nil"/>
              <w:bottom w:val="nil"/>
              <w:right w:val="nil"/>
            </w:tcBorders>
            <w:tcMar>
              <w:top w:w="40" w:type="dxa"/>
              <w:left w:w="80" w:type="dxa"/>
              <w:bottom w:w="40" w:type="dxa"/>
              <w:right w:w="80" w:type="dxa"/>
            </w:tcMar>
          </w:tcPr>
          <w:p w14:paraId="7EA4707A" w14:textId="77777777" w:rsidR="005F502F" w:rsidRDefault="00000000">
            <w:pPr>
              <w:spacing w:line="240" w:lineRule="auto"/>
              <w:jc w:val="right"/>
              <w:rPr>
                <w:sz w:val="18"/>
                <w:szCs w:val="18"/>
              </w:rPr>
            </w:pPr>
            <w:r>
              <w:rPr>
                <w:sz w:val="18"/>
                <w:szCs w:val="18"/>
              </w:rPr>
              <w:t>1</w:t>
            </w:r>
          </w:p>
        </w:tc>
        <w:tc>
          <w:tcPr>
            <w:tcW w:w="915" w:type="dxa"/>
            <w:tcBorders>
              <w:top w:val="nil"/>
              <w:left w:val="nil"/>
              <w:bottom w:val="nil"/>
              <w:right w:val="nil"/>
            </w:tcBorders>
            <w:tcMar>
              <w:top w:w="40" w:type="dxa"/>
              <w:left w:w="80" w:type="dxa"/>
              <w:bottom w:w="40" w:type="dxa"/>
              <w:right w:w="80" w:type="dxa"/>
            </w:tcMar>
          </w:tcPr>
          <w:p w14:paraId="057BFDB2" w14:textId="77777777" w:rsidR="005F502F" w:rsidRDefault="00000000">
            <w:pPr>
              <w:spacing w:line="240" w:lineRule="auto"/>
              <w:jc w:val="right"/>
              <w:rPr>
                <w:sz w:val="18"/>
                <w:szCs w:val="18"/>
              </w:rPr>
            </w:pPr>
            <w:r>
              <w:rPr>
                <w:sz w:val="18"/>
                <w:szCs w:val="18"/>
              </w:rPr>
              <w:t>0</w:t>
            </w:r>
          </w:p>
        </w:tc>
        <w:tc>
          <w:tcPr>
            <w:tcW w:w="1260" w:type="dxa"/>
            <w:tcBorders>
              <w:top w:val="nil"/>
              <w:left w:val="nil"/>
              <w:bottom w:val="nil"/>
              <w:right w:val="nil"/>
            </w:tcBorders>
            <w:tcMar>
              <w:top w:w="40" w:type="dxa"/>
              <w:left w:w="80" w:type="dxa"/>
              <w:bottom w:w="40" w:type="dxa"/>
              <w:right w:w="80" w:type="dxa"/>
            </w:tcMar>
          </w:tcPr>
          <w:p w14:paraId="00C0556F" w14:textId="77777777" w:rsidR="005F502F" w:rsidRDefault="00000000">
            <w:pPr>
              <w:spacing w:line="240" w:lineRule="auto"/>
              <w:jc w:val="right"/>
              <w:rPr>
                <w:sz w:val="18"/>
                <w:szCs w:val="18"/>
              </w:rPr>
            </w:pPr>
            <w:r>
              <w:rPr>
                <w:sz w:val="18"/>
                <w:szCs w:val="18"/>
              </w:rPr>
              <w:t>5,83</w:t>
            </w:r>
          </w:p>
        </w:tc>
        <w:tc>
          <w:tcPr>
            <w:tcW w:w="870" w:type="dxa"/>
            <w:tcBorders>
              <w:top w:val="nil"/>
              <w:left w:val="nil"/>
              <w:bottom w:val="nil"/>
              <w:right w:val="nil"/>
            </w:tcBorders>
            <w:tcMar>
              <w:top w:w="40" w:type="dxa"/>
              <w:left w:w="80" w:type="dxa"/>
              <w:bottom w:w="40" w:type="dxa"/>
              <w:right w:w="80" w:type="dxa"/>
            </w:tcMar>
          </w:tcPr>
          <w:p w14:paraId="6D9A268A" w14:textId="77777777" w:rsidR="005F502F" w:rsidRDefault="00000000">
            <w:pPr>
              <w:spacing w:line="240" w:lineRule="auto"/>
              <w:jc w:val="right"/>
              <w:rPr>
                <w:sz w:val="18"/>
                <w:szCs w:val="18"/>
              </w:rPr>
            </w:pPr>
            <w:r>
              <w:rPr>
                <w:sz w:val="18"/>
                <w:szCs w:val="18"/>
              </w:rPr>
              <w:t>1</w:t>
            </w:r>
          </w:p>
        </w:tc>
      </w:tr>
      <w:tr w:rsidR="005F502F" w14:paraId="73C47E5B" w14:textId="77777777">
        <w:trPr>
          <w:trHeight w:val="450"/>
        </w:trPr>
        <w:tc>
          <w:tcPr>
            <w:tcW w:w="2340" w:type="dxa"/>
            <w:tcBorders>
              <w:top w:val="nil"/>
              <w:left w:val="nil"/>
              <w:bottom w:val="single" w:sz="5" w:space="0" w:color="000000"/>
              <w:right w:val="nil"/>
            </w:tcBorders>
            <w:tcMar>
              <w:top w:w="40" w:type="dxa"/>
              <w:left w:w="80" w:type="dxa"/>
              <w:bottom w:w="40" w:type="dxa"/>
              <w:right w:w="80" w:type="dxa"/>
            </w:tcMar>
          </w:tcPr>
          <w:p w14:paraId="28A2362C" w14:textId="77777777" w:rsidR="005F502F" w:rsidRDefault="00000000">
            <w:pPr>
              <w:spacing w:line="240" w:lineRule="auto"/>
              <w:rPr>
                <w:sz w:val="18"/>
                <w:szCs w:val="18"/>
              </w:rPr>
            </w:pPr>
            <w:r>
              <w:rPr>
                <w:sz w:val="18"/>
                <w:szCs w:val="18"/>
              </w:rPr>
              <w:t>Registro antigo, capital nulo</w:t>
            </w:r>
          </w:p>
        </w:tc>
        <w:tc>
          <w:tcPr>
            <w:tcW w:w="1125" w:type="dxa"/>
            <w:tcBorders>
              <w:top w:val="nil"/>
              <w:left w:val="nil"/>
              <w:bottom w:val="single" w:sz="5" w:space="0" w:color="000000"/>
              <w:right w:val="nil"/>
            </w:tcBorders>
            <w:tcMar>
              <w:top w:w="40" w:type="dxa"/>
              <w:left w:w="80" w:type="dxa"/>
              <w:bottom w:w="40" w:type="dxa"/>
              <w:right w:w="80" w:type="dxa"/>
            </w:tcMar>
          </w:tcPr>
          <w:p w14:paraId="7205058E" w14:textId="77777777" w:rsidR="005F502F" w:rsidRDefault="00000000">
            <w:pPr>
              <w:spacing w:line="240" w:lineRule="auto"/>
              <w:jc w:val="right"/>
              <w:rPr>
                <w:sz w:val="18"/>
                <w:szCs w:val="18"/>
              </w:rPr>
            </w:pPr>
            <w:r>
              <w:rPr>
                <w:sz w:val="18"/>
                <w:szCs w:val="18"/>
              </w:rPr>
              <w:t>55.642</w:t>
            </w:r>
          </w:p>
        </w:tc>
        <w:tc>
          <w:tcPr>
            <w:tcW w:w="1260" w:type="dxa"/>
            <w:tcBorders>
              <w:top w:val="nil"/>
              <w:left w:val="nil"/>
              <w:bottom w:val="single" w:sz="5" w:space="0" w:color="000000"/>
              <w:right w:val="nil"/>
            </w:tcBorders>
            <w:tcMar>
              <w:top w:w="40" w:type="dxa"/>
              <w:left w:w="80" w:type="dxa"/>
              <w:bottom w:w="40" w:type="dxa"/>
              <w:right w:w="80" w:type="dxa"/>
            </w:tcMar>
          </w:tcPr>
          <w:p w14:paraId="45B3150B" w14:textId="77777777" w:rsidR="005F502F" w:rsidRDefault="00000000">
            <w:pPr>
              <w:spacing w:line="240" w:lineRule="auto"/>
              <w:jc w:val="right"/>
              <w:rPr>
                <w:sz w:val="18"/>
                <w:szCs w:val="18"/>
              </w:rPr>
            </w:pPr>
            <w:r>
              <w:rPr>
                <w:sz w:val="18"/>
                <w:szCs w:val="18"/>
              </w:rPr>
              <w:t>5,53</w:t>
            </w:r>
          </w:p>
        </w:tc>
        <w:tc>
          <w:tcPr>
            <w:tcW w:w="1230" w:type="dxa"/>
            <w:tcBorders>
              <w:top w:val="nil"/>
              <w:left w:val="nil"/>
              <w:bottom w:val="single" w:sz="5" w:space="0" w:color="000000"/>
              <w:right w:val="nil"/>
            </w:tcBorders>
            <w:tcMar>
              <w:top w:w="40" w:type="dxa"/>
              <w:left w:w="80" w:type="dxa"/>
              <w:bottom w:w="40" w:type="dxa"/>
              <w:right w:w="80" w:type="dxa"/>
            </w:tcMar>
          </w:tcPr>
          <w:p w14:paraId="023B159A" w14:textId="77777777" w:rsidR="005F502F" w:rsidRDefault="00000000">
            <w:pPr>
              <w:spacing w:line="240" w:lineRule="auto"/>
              <w:jc w:val="right"/>
              <w:rPr>
                <w:sz w:val="18"/>
                <w:szCs w:val="18"/>
              </w:rPr>
            </w:pPr>
            <w:r>
              <w:rPr>
                <w:sz w:val="18"/>
                <w:szCs w:val="18"/>
              </w:rPr>
              <w:t>0</w:t>
            </w:r>
          </w:p>
        </w:tc>
        <w:tc>
          <w:tcPr>
            <w:tcW w:w="915" w:type="dxa"/>
            <w:tcBorders>
              <w:top w:val="nil"/>
              <w:left w:val="nil"/>
              <w:bottom w:val="single" w:sz="5" w:space="0" w:color="000000"/>
              <w:right w:val="nil"/>
            </w:tcBorders>
            <w:tcMar>
              <w:top w:w="40" w:type="dxa"/>
              <w:left w:w="80" w:type="dxa"/>
              <w:bottom w:w="40" w:type="dxa"/>
              <w:right w:w="80" w:type="dxa"/>
            </w:tcMar>
          </w:tcPr>
          <w:p w14:paraId="2FB856D0" w14:textId="77777777" w:rsidR="005F502F" w:rsidRDefault="00000000">
            <w:pPr>
              <w:spacing w:line="240" w:lineRule="auto"/>
              <w:jc w:val="right"/>
              <w:rPr>
                <w:sz w:val="18"/>
                <w:szCs w:val="18"/>
              </w:rPr>
            </w:pPr>
            <w:r>
              <w:rPr>
                <w:sz w:val="18"/>
                <w:szCs w:val="18"/>
              </w:rPr>
              <w:t>0</w:t>
            </w:r>
          </w:p>
        </w:tc>
        <w:tc>
          <w:tcPr>
            <w:tcW w:w="1260" w:type="dxa"/>
            <w:tcBorders>
              <w:top w:val="nil"/>
              <w:left w:val="nil"/>
              <w:bottom w:val="single" w:sz="5" w:space="0" w:color="000000"/>
              <w:right w:val="nil"/>
            </w:tcBorders>
            <w:tcMar>
              <w:top w:w="40" w:type="dxa"/>
              <w:left w:w="80" w:type="dxa"/>
              <w:bottom w:w="40" w:type="dxa"/>
              <w:right w:w="80" w:type="dxa"/>
            </w:tcMar>
          </w:tcPr>
          <w:p w14:paraId="4DE7474D" w14:textId="77777777" w:rsidR="005F502F" w:rsidRDefault="00000000">
            <w:pPr>
              <w:spacing w:line="240" w:lineRule="auto"/>
              <w:jc w:val="right"/>
              <w:rPr>
                <w:sz w:val="18"/>
                <w:szCs w:val="18"/>
              </w:rPr>
            </w:pPr>
            <w:r>
              <w:rPr>
                <w:sz w:val="18"/>
                <w:szCs w:val="18"/>
              </w:rPr>
              <w:t>31,75</w:t>
            </w:r>
          </w:p>
        </w:tc>
        <w:tc>
          <w:tcPr>
            <w:tcW w:w="870" w:type="dxa"/>
            <w:tcBorders>
              <w:top w:val="nil"/>
              <w:left w:val="nil"/>
              <w:bottom w:val="single" w:sz="5" w:space="0" w:color="000000"/>
              <w:right w:val="nil"/>
            </w:tcBorders>
            <w:tcMar>
              <w:top w:w="40" w:type="dxa"/>
              <w:left w:w="80" w:type="dxa"/>
              <w:bottom w:w="40" w:type="dxa"/>
              <w:right w:w="80" w:type="dxa"/>
            </w:tcMar>
          </w:tcPr>
          <w:p w14:paraId="3CA7285E" w14:textId="77777777" w:rsidR="005F502F" w:rsidRDefault="00000000">
            <w:pPr>
              <w:spacing w:line="240" w:lineRule="auto"/>
              <w:jc w:val="right"/>
              <w:rPr>
                <w:sz w:val="18"/>
                <w:szCs w:val="18"/>
              </w:rPr>
            </w:pPr>
            <w:r>
              <w:rPr>
                <w:sz w:val="18"/>
                <w:szCs w:val="18"/>
              </w:rPr>
              <w:t>1</w:t>
            </w:r>
          </w:p>
        </w:tc>
      </w:tr>
    </w:tbl>
    <w:p w14:paraId="54304B97" w14:textId="77777777" w:rsidR="005F502F" w:rsidRDefault="00000000">
      <w:pPr>
        <w:spacing w:before="120" w:after="360"/>
        <w:rPr>
          <w:sz w:val="20"/>
          <w:szCs w:val="20"/>
        </w:rPr>
      </w:pPr>
      <w:r>
        <w:rPr>
          <w:sz w:val="20"/>
          <w:szCs w:val="20"/>
        </w:rPr>
        <w:t>Fonte: elaborado pelo autor a partir dos Dados Abertos do CNPJ, Receita Federal do Brasil, competência 2026-08 (execução com scripts).</w:t>
      </w:r>
    </w:p>
    <w:p w14:paraId="5BD0B44C" w14:textId="77777777" w:rsidR="005F502F" w:rsidRDefault="00000000">
      <w:pPr>
        <w:pStyle w:val="Heading3"/>
        <w:keepNext w:val="0"/>
        <w:keepLines w:val="0"/>
        <w:spacing w:before="240" w:after="120" w:line="360" w:lineRule="auto"/>
        <w:jc w:val="both"/>
        <w:rPr>
          <w:b/>
          <w:bCs/>
          <w:i/>
          <w:iCs/>
          <w:color w:val="000000"/>
          <w:sz w:val="24"/>
          <w:szCs w:val="24"/>
        </w:rPr>
      </w:pPr>
      <w:bookmarkStart w:id="50" w:name="_Toc243351805"/>
      <w:r>
        <w:rPr>
          <w:b/>
          <w:bCs/>
          <w:i/>
          <w:iCs/>
          <w:color w:val="000000"/>
          <w:sz w:val="24"/>
          <w:szCs w:val="24"/>
        </w:rPr>
        <w:t>5.3.3 Comparação entre as execuções</w:t>
      </w:r>
      <w:bookmarkEnd w:id="50"/>
    </w:p>
    <w:p>
      <w:pPr>
        <w:spacing w:line="360" w:lineRule="auto"/>
        <w:ind w:firstLine="700"/>
        <w:jc w:val="both"/>
        <w:rPr>
          <w:sz w:val="24"/>
          <w:szCs w:val="24"/>
        </w:rPr>
      </w:pPr>
      <w:r>
        <w:rPr>
          <w:sz w:val="24"/>
          <w:szCs w:val="24"/>
        </w:rPr>
        <w:t xml:space="preserve">As execuções coincidem nas contagens comuns (Tabela 9), e a tipologia é o resultado mais convergente: com variáveis e procedimentos distintos, ambas encontram microempresas recentes de atividade única (46,55% e 42,78%), microempresas de escopo ampliado (27,09% e 19,46%), sociedades maduras com mais sócios (13,01% e 12,13%) e registros antigos ou sem capital (13,35%, somados dois perfis da execução com scripts, e 10,15%), o que sugere que a estrutura em perfis é uma propriedade da base, e não do método de agrupamento.</w:t>
      </w:r>
    </w:p>
    <w:p w14:paraId="07CEFB82" w14:textId="77777777" w:rsidR="005F502F" w:rsidRDefault="00000000">
      <w:pPr>
        <w:spacing w:before="360" w:after="120"/>
        <w:rPr>
          <w:b/>
          <w:bCs/>
          <w:sz w:val="20"/>
          <w:szCs w:val="20"/>
        </w:rPr>
      </w:pPr>
      <w:r>
        <w:rPr>
          <w:b/>
          <w:bCs/>
          <w:sz w:val="20"/>
          <w:szCs w:val="20"/>
        </w:rPr>
        <w:t>Tabela 9 – Indicadores comparáveis entre as duas execuções, Pesquisa 3</w:t>
      </w:r>
    </w:p>
    <w:tbl>
      <w:tblPr>
        <w:tblStyle w:val="af6"/>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30"/>
        <w:gridCol w:w="2415"/>
        <w:gridCol w:w="2415"/>
      </w:tblGrid>
      <w:tr w:rsidR="005F502F" w14:paraId="71060FC8" w14:textId="77777777">
        <w:trPr>
          <w:trHeight w:val="285"/>
        </w:trPr>
        <w:tc>
          <w:tcPr>
            <w:tcW w:w="4230" w:type="dxa"/>
            <w:tcBorders>
              <w:top w:val="single" w:sz="5" w:space="0" w:color="000000"/>
              <w:left w:val="nil"/>
              <w:bottom w:val="single" w:sz="5" w:space="0" w:color="000000"/>
              <w:right w:val="nil"/>
            </w:tcBorders>
            <w:tcMar>
              <w:top w:w="40" w:type="dxa"/>
              <w:left w:w="80" w:type="dxa"/>
              <w:bottom w:w="40" w:type="dxa"/>
              <w:right w:w="80" w:type="dxa"/>
            </w:tcMar>
          </w:tcPr>
          <w:p w14:paraId="2A935D8E" w14:textId="77777777" w:rsidR="005F502F" w:rsidRDefault="00000000">
            <w:pPr>
              <w:spacing w:line="240" w:lineRule="auto"/>
              <w:rPr>
                <w:b/>
                <w:bCs/>
                <w:sz w:val="20"/>
                <w:szCs w:val="20"/>
              </w:rPr>
            </w:pPr>
            <w:r>
              <w:rPr>
                <w:b/>
                <w:bCs/>
                <w:sz w:val="20"/>
                <w:szCs w:val="20"/>
              </w:rPr>
              <w:t>Indicador</w:t>
            </w:r>
          </w:p>
        </w:tc>
        <w:tc>
          <w:tcPr>
            <w:tcW w:w="2415" w:type="dxa"/>
            <w:tcBorders>
              <w:top w:val="single" w:sz="5" w:space="0" w:color="000000"/>
              <w:left w:val="nil"/>
              <w:bottom w:val="single" w:sz="5" w:space="0" w:color="000000"/>
              <w:right w:val="nil"/>
            </w:tcBorders>
            <w:tcMar>
              <w:top w:w="40" w:type="dxa"/>
              <w:left w:w="80" w:type="dxa"/>
              <w:bottom w:w="40" w:type="dxa"/>
              <w:right w:w="80" w:type="dxa"/>
            </w:tcMar>
          </w:tcPr>
          <w:p w14:paraId="7278D452" w14:textId="77777777" w:rsidR="005F502F" w:rsidRDefault="00000000">
            <w:pPr>
              <w:spacing w:line="240" w:lineRule="auto"/>
              <w:jc w:val="center"/>
              <w:rPr>
                <w:b/>
                <w:bCs/>
                <w:sz w:val="20"/>
                <w:szCs w:val="20"/>
              </w:rPr>
            </w:pPr>
            <w:r>
              <w:rPr>
                <w:b/>
                <w:bCs/>
                <w:sz w:val="20"/>
                <w:szCs w:val="20"/>
              </w:rPr>
              <w:t>Execução sem roteiro</w:t>
            </w:r>
          </w:p>
        </w:tc>
        <w:tc>
          <w:tcPr>
            <w:tcW w:w="2415" w:type="dxa"/>
            <w:tcBorders>
              <w:top w:val="single" w:sz="5" w:space="0" w:color="000000"/>
              <w:left w:val="nil"/>
              <w:bottom w:val="single" w:sz="5" w:space="0" w:color="000000"/>
              <w:right w:val="nil"/>
            </w:tcBorders>
            <w:tcMar>
              <w:top w:w="40" w:type="dxa"/>
              <w:left w:w="80" w:type="dxa"/>
              <w:bottom w:w="40" w:type="dxa"/>
              <w:right w:w="80" w:type="dxa"/>
            </w:tcMar>
          </w:tcPr>
          <w:p w14:paraId="20762F6C" w14:textId="77777777" w:rsidR="005F502F" w:rsidRDefault="00000000">
            <w:pPr>
              <w:spacing w:line="240" w:lineRule="auto"/>
              <w:jc w:val="center"/>
              <w:rPr>
                <w:b/>
                <w:bCs/>
                <w:sz w:val="20"/>
                <w:szCs w:val="20"/>
              </w:rPr>
            </w:pPr>
            <w:r>
              <w:rPr>
                <w:b/>
                <w:bCs/>
                <w:sz w:val="20"/>
                <w:szCs w:val="20"/>
              </w:rPr>
              <w:t>Execução com scripts</w:t>
            </w:r>
          </w:p>
        </w:tc>
      </w:tr>
      <w:tr w:rsidR="005F502F" w14:paraId="4CFFBA7A" w14:textId="77777777">
        <w:trPr>
          <w:trHeight w:val="285"/>
        </w:trPr>
        <w:tc>
          <w:tcPr>
            <w:tcW w:w="4230" w:type="dxa"/>
            <w:tcBorders>
              <w:top w:val="nil"/>
              <w:left w:val="nil"/>
              <w:bottom w:val="nil"/>
              <w:right w:val="nil"/>
            </w:tcBorders>
            <w:tcMar>
              <w:top w:w="40" w:type="dxa"/>
              <w:left w:w="80" w:type="dxa"/>
              <w:bottom w:w="40" w:type="dxa"/>
              <w:right w:w="80" w:type="dxa"/>
            </w:tcMar>
          </w:tcPr>
          <w:p w14:paraId="10986BC9" w14:textId="77777777" w:rsidR="005F502F" w:rsidRDefault="00000000">
            <w:pPr>
              <w:spacing w:line="240" w:lineRule="auto"/>
              <w:rPr>
                <w:sz w:val="20"/>
                <w:szCs w:val="20"/>
              </w:rPr>
            </w:pPr>
            <w:r>
              <w:rPr>
                <w:sz w:val="20"/>
                <w:szCs w:val="20"/>
              </w:rPr>
              <w:t>Empresas com matriz ativa no município</w:t>
            </w:r>
          </w:p>
        </w:tc>
        <w:tc>
          <w:tcPr>
            <w:tcW w:w="2415" w:type="dxa"/>
            <w:tcBorders>
              <w:top w:val="nil"/>
              <w:left w:val="nil"/>
              <w:bottom w:val="nil"/>
              <w:right w:val="nil"/>
            </w:tcBorders>
            <w:tcMar>
              <w:top w:w="40" w:type="dxa"/>
              <w:left w:w="80" w:type="dxa"/>
              <w:bottom w:w="40" w:type="dxa"/>
              <w:right w:w="80" w:type="dxa"/>
            </w:tcMar>
          </w:tcPr>
          <w:p w14:paraId="426BC8E0" w14:textId="77777777" w:rsidR="005F502F" w:rsidRDefault="00000000">
            <w:pPr>
              <w:spacing w:line="240" w:lineRule="auto"/>
              <w:jc w:val="right"/>
              <w:rPr>
                <w:sz w:val="20"/>
                <w:szCs w:val="20"/>
              </w:rPr>
            </w:pPr>
            <w:r>
              <w:rPr>
                <w:sz w:val="20"/>
                <w:szCs w:val="20"/>
              </w:rPr>
              <w:t>1.006.894</w:t>
            </w:r>
          </w:p>
        </w:tc>
        <w:tc>
          <w:tcPr>
            <w:tcW w:w="2415" w:type="dxa"/>
            <w:tcBorders>
              <w:top w:val="nil"/>
              <w:left w:val="nil"/>
              <w:bottom w:val="nil"/>
              <w:right w:val="nil"/>
            </w:tcBorders>
            <w:tcMar>
              <w:top w:w="40" w:type="dxa"/>
              <w:left w:w="80" w:type="dxa"/>
              <w:bottom w:w="40" w:type="dxa"/>
              <w:right w:w="80" w:type="dxa"/>
            </w:tcMar>
          </w:tcPr>
          <w:p w14:paraId="3C05FE76" w14:textId="77777777" w:rsidR="005F502F" w:rsidRDefault="00000000">
            <w:pPr>
              <w:spacing w:line="240" w:lineRule="auto"/>
              <w:jc w:val="right"/>
              <w:rPr>
                <w:sz w:val="20"/>
                <w:szCs w:val="20"/>
              </w:rPr>
            </w:pPr>
            <w:r>
              <w:rPr>
                <w:sz w:val="20"/>
                <w:szCs w:val="20"/>
              </w:rPr>
              <w:t>1.006.894</w:t>
            </w:r>
          </w:p>
        </w:tc>
      </w:tr>
      <w:tr w:rsidR="005F502F" w14:paraId="14D3BDD7" w14:textId="77777777">
        <w:trPr>
          <w:trHeight w:val="480"/>
        </w:trPr>
        <w:tc>
          <w:tcPr>
            <w:tcW w:w="4230" w:type="dxa"/>
            <w:tcBorders>
              <w:top w:val="nil"/>
              <w:left w:val="nil"/>
              <w:bottom w:val="nil"/>
              <w:right w:val="nil"/>
            </w:tcBorders>
            <w:tcMar>
              <w:top w:w="40" w:type="dxa"/>
              <w:left w:w="80" w:type="dxa"/>
              <w:bottom w:w="40" w:type="dxa"/>
              <w:right w:w="80" w:type="dxa"/>
            </w:tcMar>
          </w:tcPr>
          <w:p w14:paraId="09A1AA59" w14:textId="77777777" w:rsidR="005F502F" w:rsidRDefault="00000000">
            <w:pPr>
              <w:spacing w:line="240" w:lineRule="auto"/>
              <w:rPr>
                <w:sz w:val="20"/>
                <w:szCs w:val="20"/>
              </w:rPr>
            </w:pPr>
            <w:r>
              <w:rPr>
                <w:sz w:val="20"/>
                <w:szCs w:val="20"/>
              </w:rPr>
              <w:t>Empresas com um único estabelecimento (%)</w:t>
            </w:r>
          </w:p>
        </w:tc>
        <w:tc>
          <w:tcPr>
            <w:tcW w:w="2415" w:type="dxa"/>
            <w:tcBorders>
              <w:top w:val="nil"/>
              <w:left w:val="nil"/>
              <w:bottom w:val="nil"/>
              <w:right w:val="nil"/>
            </w:tcBorders>
            <w:tcMar>
              <w:top w:w="40" w:type="dxa"/>
              <w:left w:w="80" w:type="dxa"/>
              <w:bottom w:w="40" w:type="dxa"/>
              <w:right w:w="80" w:type="dxa"/>
            </w:tcMar>
          </w:tcPr>
          <w:p w14:paraId="1A10CB83" w14:textId="77777777" w:rsidR="005F502F" w:rsidRDefault="00000000">
            <w:pPr>
              <w:spacing w:line="240" w:lineRule="auto"/>
              <w:jc w:val="right"/>
              <w:rPr>
                <w:sz w:val="20"/>
                <w:szCs w:val="20"/>
              </w:rPr>
            </w:pPr>
            <w:r>
              <w:rPr>
                <w:sz w:val="20"/>
                <w:szCs w:val="20"/>
              </w:rPr>
              <w:t>98,44</w:t>
            </w:r>
          </w:p>
        </w:tc>
        <w:tc>
          <w:tcPr>
            <w:tcW w:w="2415" w:type="dxa"/>
            <w:tcBorders>
              <w:top w:val="nil"/>
              <w:left w:val="nil"/>
              <w:bottom w:val="nil"/>
              <w:right w:val="nil"/>
            </w:tcBorders>
            <w:tcMar>
              <w:top w:w="40" w:type="dxa"/>
              <w:left w:w="80" w:type="dxa"/>
              <w:bottom w:w="40" w:type="dxa"/>
              <w:right w:w="80" w:type="dxa"/>
            </w:tcMar>
          </w:tcPr>
          <w:p w14:paraId="115C1664" w14:textId="77777777" w:rsidR="005F502F" w:rsidRDefault="00000000">
            <w:pPr>
              <w:spacing w:line="240" w:lineRule="auto"/>
              <w:jc w:val="right"/>
              <w:rPr>
                <w:sz w:val="20"/>
                <w:szCs w:val="20"/>
              </w:rPr>
            </w:pPr>
            <w:r>
              <w:rPr>
                <w:sz w:val="20"/>
                <w:szCs w:val="20"/>
              </w:rPr>
              <w:t>98,44</w:t>
            </w:r>
          </w:p>
        </w:tc>
      </w:tr>
      <w:tr w:rsidR="005F502F" w14:paraId="47471ED8" w14:textId="77777777">
        <w:trPr>
          <w:trHeight w:val="285"/>
        </w:trPr>
        <w:tc>
          <w:tcPr>
            <w:tcW w:w="4230" w:type="dxa"/>
            <w:tcBorders>
              <w:top w:val="nil"/>
              <w:left w:val="nil"/>
              <w:bottom w:val="nil"/>
              <w:right w:val="nil"/>
            </w:tcBorders>
            <w:tcMar>
              <w:top w:w="40" w:type="dxa"/>
              <w:left w:w="80" w:type="dxa"/>
              <w:bottom w:w="40" w:type="dxa"/>
              <w:right w:w="80" w:type="dxa"/>
            </w:tcMar>
          </w:tcPr>
          <w:p w14:paraId="1A26ADD6" w14:textId="77777777" w:rsidR="005F502F" w:rsidRDefault="00000000">
            <w:pPr>
              <w:spacing w:line="240" w:lineRule="auto"/>
              <w:rPr>
                <w:sz w:val="20"/>
                <w:szCs w:val="20"/>
              </w:rPr>
            </w:pPr>
            <w:r>
              <w:rPr>
                <w:sz w:val="20"/>
                <w:szCs w:val="20"/>
              </w:rPr>
              <w:t>Número de perfis do agrupamento</w:t>
            </w:r>
          </w:p>
        </w:tc>
        <w:tc>
          <w:tcPr>
            <w:tcW w:w="2415" w:type="dxa"/>
            <w:tcBorders>
              <w:top w:val="nil"/>
              <w:left w:val="nil"/>
              <w:bottom w:val="nil"/>
              <w:right w:val="nil"/>
            </w:tcBorders>
            <w:tcMar>
              <w:top w:w="40" w:type="dxa"/>
              <w:left w:w="80" w:type="dxa"/>
              <w:bottom w:w="40" w:type="dxa"/>
              <w:right w:w="80" w:type="dxa"/>
            </w:tcMar>
          </w:tcPr>
          <w:p w14:paraId="58E79E37" w14:textId="77777777" w:rsidR="005F502F" w:rsidRDefault="00000000">
            <w:pPr>
              <w:spacing w:line="240" w:lineRule="auto"/>
              <w:jc w:val="right"/>
              <w:rPr>
                <w:sz w:val="20"/>
                <w:szCs w:val="20"/>
              </w:rPr>
            </w:pPr>
            <w:r>
              <w:rPr>
                <w:sz w:val="20"/>
                <w:szCs w:val="20"/>
              </w:rPr>
              <w:t>5</w:t>
            </w:r>
          </w:p>
        </w:tc>
        <w:tc>
          <w:tcPr>
            <w:tcW w:w="2415" w:type="dxa"/>
            <w:tcBorders>
              <w:top w:val="nil"/>
              <w:left w:val="nil"/>
              <w:bottom w:val="nil"/>
              <w:right w:val="nil"/>
            </w:tcBorders>
            <w:tcMar>
              <w:top w:w="40" w:type="dxa"/>
              <w:left w:w="80" w:type="dxa"/>
              <w:bottom w:w="40" w:type="dxa"/>
              <w:right w:w="80" w:type="dxa"/>
            </w:tcMar>
          </w:tcPr>
          <w:p w14:paraId="48AD9C04" w14:textId="77777777" w:rsidR="005F502F" w:rsidRDefault="00000000">
            <w:pPr>
              <w:spacing w:line="240" w:lineRule="auto"/>
              <w:jc w:val="right"/>
              <w:rPr>
                <w:sz w:val="20"/>
                <w:szCs w:val="20"/>
              </w:rPr>
            </w:pPr>
            <w:r>
              <w:rPr>
                <w:sz w:val="20"/>
                <w:szCs w:val="20"/>
              </w:rPr>
              <w:t>5</w:t>
            </w:r>
          </w:p>
        </w:tc>
      </w:tr>
      <w:tr w:rsidR="005F502F" w14:paraId="5E16FBB6" w14:textId="77777777">
        <w:trPr>
          <w:trHeight w:val="480"/>
        </w:trPr>
        <w:tc>
          <w:tcPr>
            <w:tcW w:w="4230" w:type="dxa"/>
            <w:tcBorders>
              <w:top w:val="nil"/>
              <w:left w:val="nil"/>
              <w:bottom w:val="nil"/>
              <w:right w:val="nil"/>
            </w:tcBorders>
            <w:tcMar>
              <w:top w:w="40" w:type="dxa"/>
              <w:left w:w="80" w:type="dxa"/>
              <w:bottom w:w="40" w:type="dxa"/>
              <w:right w:w="80" w:type="dxa"/>
            </w:tcMar>
          </w:tcPr>
          <w:p w14:paraId="0E7712B2" w14:textId="77777777" w:rsidR="005F502F" w:rsidRDefault="00000000">
            <w:pPr>
              <w:spacing w:line="240" w:lineRule="auto"/>
              <w:rPr>
                <w:sz w:val="20"/>
                <w:szCs w:val="20"/>
              </w:rPr>
            </w:pPr>
            <w:r>
              <w:rPr>
                <w:sz w:val="20"/>
                <w:szCs w:val="20"/>
              </w:rPr>
              <w:t>Microempresas recentes de atividade única (%)</w:t>
            </w:r>
          </w:p>
        </w:tc>
        <w:tc>
          <w:tcPr>
            <w:tcW w:w="2415" w:type="dxa"/>
            <w:tcBorders>
              <w:top w:val="nil"/>
              <w:left w:val="nil"/>
              <w:bottom w:val="nil"/>
              <w:right w:val="nil"/>
            </w:tcBorders>
            <w:tcMar>
              <w:top w:w="40" w:type="dxa"/>
              <w:left w:w="80" w:type="dxa"/>
              <w:bottom w:w="40" w:type="dxa"/>
              <w:right w:w="80" w:type="dxa"/>
            </w:tcMar>
          </w:tcPr>
          <w:p w14:paraId="0915026C" w14:textId="77777777" w:rsidR="005F502F" w:rsidRDefault="00000000">
            <w:pPr>
              <w:spacing w:line="240" w:lineRule="auto"/>
              <w:jc w:val="right"/>
              <w:rPr>
                <w:sz w:val="20"/>
                <w:szCs w:val="20"/>
              </w:rPr>
            </w:pPr>
            <w:r>
              <w:rPr>
                <w:sz w:val="20"/>
                <w:szCs w:val="20"/>
              </w:rPr>
              <w:t>42,78</w:t>
            </w:r>
          </w:p>
        </w:tc>
        <w:tc>
          <w:tcPr>
            <w:tcW w:w="2415" w:type="dxa"/>
            <w:tcBorders>
              <w:top w:val="nil"/>
              <w:left w:val="nil"/>
              <w:bottom w:val="nil"/>
              <w:right w:val="nil"/>
            </w:tcBorders>
            <w:tcMar>
              <w:top w:w="40" w:type="dxa"/>
              <w:left w:w="80" w:type="dxa"/>
              <w:bottom w:w="40" w:type="dxa"/>
              <w:right w:w="80" w:type="dxa"/>
            </w:tcMar>
          </w:tcPr>
          <w:p w14:paraId="060A8EDA" w14:textId="77777777" w:rsidR="005F502F" w:rsidRDefault="00000000">
            <w:pPr>
              <w:spacing w:line="240" w:lineRule="auto"/>
              <w:jc w:val="right"/>
              <w:rPr>
                <w:sz w:val="20"/>
                <w:szCs w:val="20"/>
              </w:rPr>
            </w:pPr>
            <w:r>
              <w:rPr>
                <w:sz w:val="20"/>
                <w:szCs w:val="20"/>
              </w:rPr>
              <w:t>46,55</w:t>
            </w:r>
          </w:p>
        </w:tc>
      </w:tr>
      <w:tr w:rsidR="005F502F" w14:paraId="281257CF" w14:textId="77777777">
        <w:trPr>
          <w:trHeight w:val="285"/>
        </w:trPr>
        <w:tc>
          <w:tcPr>
            <w:tcW w:w="4230" w:type="dxa"/>
            <w:tcBorders>
              <w:top w:val="nil"/>
              <w:left w:val="nil"/>
              <w:bottom w:val="nil"/>
              <w:right w:val="nil"/>
            </w:tcBorders>
            <w:tcMar>
              <w:top w:w="40" w:type="dxa"/>
              <w:left w:w="80" w:type="dxa"/>
              <w:bottom w:w="40" w:type="dxa"/>
              <w:right w:w="80" w:type="dxa"/>
            </w:tcMar>
          </w:tcPr>
          <w:p w14:paraId="32C37000" w14:textId="77777777" w:rsidR="005F502F" w:rsidRDefault="00000000">
            <w:pPr>
              <w:spacing w:line="240" w:lineRule="auto"/>
              <w:rPr>
                <w:sz w:val="20"/>
                <w:szCs w:val="20"/>
              </w:rPr>
            </w:pPr>
            <w:r>
              <w:rPr>
                <w:sz w:val="20"/>
                <w:szCs w:val="20"/>
              </w:rPr>
              <w:t>Microempresas com escopo ampliado (%)</w:t>
            </w:r>
          </w:p>
        </w:tc>
        <w:tc>
          <w:tcPr>
            <w:tcW w:w="2415" w:type="dxa"/>
            <w:tcBorders>
              <w:top w:val="nil"/>
              <w:left w:val="nil"/>
              <w:bottom w:val="nil"/>
              <w:right w:val="nil"/>
            </w:tcBorders>
            <w:tcMar>
              <w:top w:w="40" w:type="dxa"/>
              <w:left w:w="80" w:type="dxa"/>
              <w:bottom w:w="40" w:type="dxa"/>
              <w:right w:w="80" w:type="dxa"/>
            </w:tcMar>
          </w:tcPr>
          <w:p w14:paraId="0EAC85A5" w14:textId="77777777" w:rsidR="005F502F" w:rsidRDefault="00000000">
            <w:pPr>
              <w:spacing w:line="240" w:lineRule="auto"/>
              <w:jc w:val="right"/>
              <w:rPr>
                <w:sz w:val="20"/>
                <w:szCs w:val="20"/>
              </w:rPr>
            </w:pPr>
            <w:r>
              <w:rPr>
                <w:sz w:val="20"/>
                <w:szCs w:val="20"/>
              </w:rPr>
              <w:t>19,46</w:t>
            </w:r>
          </w:p>
        </w:tc>
        <w:tc>
          <w:tcPr>
            <w:tcW w:w="2415" w:type="dxa"/>
            <w:tcBorders>
              <w:top w:val="nil"/>
              <w:left w:val="nil"/>
              <w:bottom w:val="nil"/>
              <w:right w:val="nil"/>
            </w:tcBorders>
            <w:tcMar>
              <w:top w:w="40" w:type="dxa"/>
              <w:left w:w="80" w:type="dxa"/>
              <w:bottom w:w="40" w:type="dxa"/>
              <w:right w:w="80" w:type="dxa"/>
            </w:tcMar>
          </w:tcPr>
          <w:p w14:paraId="0B8FD606" w14:textId="77777777" w:rsidR="005F502F" w:rsidRDefault="00000000">
            <w:pPr>
              <w:spacing w:line="240" w:lineRule="auto"/>
              <w:jc w:val="right"/>
              <w:rPr>
                <w:sz w:val="20"/>
                <w:szCs w:val="20"/>
              </w:rPr>
            </w:pPr>
            <w:r>
              <w:rPr>
                <w:sz w:val="20"/>
                <w:szCs w:val="20"/>
              </w:rPr>
              <w:t>27,09</w:t>
            </w:r>
          </w:p>
        </w:tc>
      </w:tr>
      <w:tr w:rsidR="005F502F" w14:paraId="4ED42597" w14:textId="77777777">
        <w:trPr>
          <w:trHeight w:val="285"/>
        </w:trPr>
        <w:tc>
          <w:tcPr>
            <w:tcW w:w="4230" w:type="dxa"/>
            <w:tcBorders>
              <w:top w:val="nil"/>
              <w:left w:val="nil"/>
              <w:bottom w:val="nil"/>
              <w:right w:val="nil"/>
            </w:tcBorders>
            <w:tcMar>
              <w:top w:w="40" w:type="dxa"/>
              <w:left w:w="80" w:type="dxa"/>
              <w:bottom w:w="40" w:type="dxa"/>
              <w:right w:w="80" w:type="dxa"/>
            </w:tcMar>
          </w:tcPr>
          <w:p w14:paraId="62BF5971" w14:textId="77777777" w:rsidR="005F502F" w:rsidRDefault="00000000">
            <w:pPr>
              <w:spacing w:line="240" w:lineRule="auto"/>
              <w:rPr>
                <w:sz w:val="20"/>
                <w:szCs w:val="20"/>
              </w:rPr>
            </w:pPr>
            <w:r>
              <w:rPr>
                <w:sz w:val="20"/>
                <w:szCs w:val="20"/>
              </w:rPr>
              <w:lastRenderedPageBreak/>
              <w:t>Sociedades maduras com mais sócios (%)</w:t>
            </w:r>
          </w:p>
        </w:tc>
        <w:tc>
          <w:tcPr>
            <w:tcW w:w="2415" w:type="dxa"/>
            <w:tcBorders>
              <w:top w:val="nil"/>
              <w:left w:val="nil"/>
              <w:bottom w:val="nil"/>
              <w:right w:val="nil"/>
            </w:tcBorders>
            <w:tcMar>
              <w:top w:w="40" w:type="dxa"/>
              <w:left w:w="80" w:type="dxa"/>
              <w:bottom w:w="40" w:type="dxa"/>
              <w:right w:w="80" w:type="dxa"/>
            </w:tcMar>
          </w:tcPr>
          <w:p w14:paraId="61D73B8F" w14:textId="77777777" w:rsidR="005F502F" w:rsidRDefault="00000000">
            <w:pPr>
              <w:spacing w:line="240" w:lineRule="auto"/>
              <w:jc w:val="right"/>
              <w:rPr>
                <w:sz w:val="20"/>
                <w:szCs w:val="20"/>
              </w:rPr>
            </w:pPr>
            <w:r>
              <w:rPr>
                <w:sz w:val="20"/>
                <w:szCs w:val="20"/>
              </w:rPr>
              <w:t>12,13</w:t>
            </w:r>
          </w:p>
        </w:tc>
        <w:tc>
          <w:tcPr>
            <w:tcW w:w="2415" w:type="dxa"/>
            <w:tcBorders>
              <w:top w:val="nil"/>
              <w:left w:val="nil"/>
              <w:bottom w:val="nil"/>
              <w:right w:val="nil"/>
            </w:tcBorders>
            <w:tcMar>
              <w:top w:w="40" w:type="dxa"/>
              <w:left w:w="80" w:type="dxa"/>
              <w:bottom w:w="40" w:type="dxa"/>
              <w:right w:w="80" w:type="dxa"/>
            </w:tcMar>
          </w:tcPr>
          <w:p w14:paraId="1914D24A" w14:textId="77777777" w:rsidR="005F502F" w:rsidRDefault="00000000">
            <w:pPr>
              <w:spacing w:line="240" w:lineRule="auto"/>
              <w:jc w:val="right"/>
              <w:rPr>
                <w:sz w:val="20"/>
                <w:szCs w:val="20"/>
              </w:rPr>
            </w:pPr>
            <w:r>
              <w:rPr>
                <w:sz w:val="20"/>
                <w:szCs w:val="20"/>
              </w:rPr>
              <w:t>13,01</w:t>
            </w:r>
          </w:p>
        </w:tc>
      </w:tr>
      <w:tr w:rsidR="005F502F" w14:paraId="4CFFBA7A" w14:textId="77777777">
        <w:trPr>
          <w:trHeight w:val="285"/>
        </w:trPr>
        <w:tc>
          <w:tcPr>
            <w:tcW w:w="4230" w:type="dxa"/>
            <w:tcBorders>
              <w:top w:val="nil"/>
              <w:left w:val="nil"/>
              <w:bottom w:val="nil"/>
              <w:right w:val="nil"/>
            </w:tcBorders>
            <w:tcMar>
              <w:top w:w="40" w:type="dxa"/>
              <w:left w:w="80" w:type="dxa"/>
              <w:bottom w:w="40" w:type="dxa"/>
              <w:right w:w="80" w:type="dxa"/>
            </w:tcMar>
          </w:tcPr>
          <w:p w14:paraId="10986BC9" w14:textId="77777777" w:rsidR="005F502F" w:rsidRDefault="00000000">
            <w:pPr>
              <w:spacing w:line="240" w:lineRule="auto"/>
              <w:rPr>
                <w:sz w:val="20"/>
                <w:szCs w:val="20"/>
              </w:rPr>
            </w:pPr>
            <w:r>
              <w:rPr>
                <w:sz w:val="20"/>
                <w:szCs w:val="20"/>
              </w:rPr>
              <w:t>Capital social mediano (R$)</w:t>
            </w:r>
          </w:p>
        </w:tc>
        <w:tc>
          <w:tcPr>
            <w:tcW w:w="2415" w:type="dxa"/>
            <w:tcBorders>
              <w:top w:val="nil"/>
              <w:left w:val="nil"/>
              <w:bottom w:val="nil"/>
              <w:right w:val="nil"/>
            </w:tcBorders>
            <w:tcMar>
              <w:top w:w="40" w:type="dxa"/>
              <w:left w:w="80" w:type="dxa"/>
              <w:bottom w:w="40" w:type="dxa"/>
              <w:right w:w="80" w:type="dxa"/>
            </w:tcMar>
          </w:tcPr>
          <w:p w14:paraId="426BC8E0" w14:textId="77777777" w:rsidR="005F502F" w:rsidRDefault="00000000">
            <w:pPr>
              <w:spacing w:line="240" w:lineRule="auto"/>
              <w:jc w:val="right"/>
              <w:rPr>
                <w:sz w:val="20"/>
                <w:szCs w:val="20"/>
              </w:rPr>
            </w:pPr>
            <w:r>
              <w:rPr>
                <w:sz w:val="20"/>
                <w:szCs w:val="20"/>
              </w:rPr>
              <w:t>3.000</w:t>
            </w:r>
          </w:p>
        </w:tc>
        <w:tc>
          <w:tcPr>
            <w:tcW w:w="2415" w:type="dxa"/>
            <w:tcBorders>
              <w:top w:val="nil"/>
              <w:left w:val="nil"/>
              <w:bottom w:val="nil"/>
              <w:right w:val="nil"/>
            </w:tcBorders>
            <w:tcMar>
              <w:top w:w="40" w:type="dxa"/>
              <w:left w:w="80" w:type="dxa"/>
              <w:bottom w:w="40" w:type="dxa"/>
              <w:right w:w="80" w:type="dxa"/>
            </w:tcMar>
          </w:tcPr>
          <w:p w14:paraId="3C05FE76" w14:textId="77777777" w:rsidR="005F502F" w:rsidRDefault="00000000">
            <w:pPr>
              <w:spacing w:line="240" w:lineRule="auto"/>
              <w:jc w:val="right"/>
              <w:rPr>
                <w:sz w:val="20"/>
                <w:szCs w:val="20"/>
              </w:rPr>
            </w:pPr>
            <w:r>
              <w:rPr>
                <w:sz w:val="20"/>
                <w:szCs w:val="20"/>
              </w:rPr>
              <w:t>Apenas por porte (Tabela 19, no Apêndice D)</w:t>
            </w:r>
          </w:p>
        </w:tc>
      </w:tr>
      <w:tr w:rsidR="005F502F" w14:paraId="1DAB70AE" w14:textId="77777777">
        <w:trPr>
          <w:trHeight w:val="285"/>
        </w:trPr>
        <w:tc>
          <w:tcPr>
            <w:tcW w:w="4230" w:type="dxa"/>
            <w:tcBorders>
              <w:top w:val="nil"/>
              <w:left w:val="nil"/>
              <w:bottom w:val="single" w:sz="5" w:space="0" w:color="000000"/>
              <w:right w:val="nil"/>
            </w:tcBorders>
            <w:tcMar>
              <w:top w:w="40" w:type="dxa"/>
              <w:left w:w="80" w:type="dxa"/>
              <w:bottom w:w="40" w:type="dxa"/>
              <w:right w:w="80" w:type="dxa"/>
            </w:tcMar>
          </w:tcPr>
          <w:p w14:paraId="3BB30159" w14:textId="77777777" w:rsidR="005F502F" w:rsidRDefault="00000000">
            <w:pPr>
              <w:spacing w:line="240" w:lineRule="auto"/>
              <w:rPr>
                <w:sz w:val="20"/>
                <w:szCs w:val="20"/>
              </w:rPr>
            </w:pPr>
            <w:r>
              <w:rPr>
                <w:sz w:val="20"/>
                <w:szCs w:val="20"/>
              </w:rPr>
              <w:t>Registros antigos ou sem capital (%)</w:t>
            </w:r>
          </w:p>
        </w:tc>
        <w:tc>
          <w:tcPr>
            <w:tcW w:w="2415" w:type="dxa"/>
            <w:tcBorders>
              <w:top w:val="nil"/>
              <w:left w:val="nil"/>
              <w:bottom w:val="single" w:sz="5" w:space="0" w:color="000000"/>
              <w:right w:val="nil"/>
            </w:tcBorders>
            <w:tcMar>
              <w:top w:w="40" w:type="dxa"/>
              <w:left w:w="80" w:type="dxa"/>
              <w:bottom w:w="40" w:type="dxa"/>
              <w:right w:w="80" w:type="dxa"/>
            </w:tcMar>
          </w:tcPr>
          <w:p w14:paraId="5D4797F6" w14:textId="77777777" w:rsidR="005F502F" w:rsidRDefault="00000000">
            <w:pPr>
              <w:spacing w:line="240" w:lineRule="auto"/>
              <w:jc w:val="right"/>
              <w:rPr>
                <w:sz w:val="20"/>
                <w:szCs w:val="20"/>
              </w:rPr>
            </w:pPr>
            <w:r>
              <w:rPr>
                <w:sz w:val="20"/>
                <w:szCs w:val="20"/>
              </w:rPr>
              <w:t>10,15</w:t>
            </w:r>
          </w:p>
        </w:tc>
        <w:tc>
          <w:tcPr>
            <w:tcW w:w="2415" w:type="dxa"/>
            <w:tcBorders>
              <w:top w:val="nil"/>
              <w:left w:val="nil"/>
              <w:bottom w:val="single" w:sz="5" w:space="0" w:color="000000"/>
              <w:right w:val="nil"/>
            </w:tcBorders>
            <w:tcMar>
              <w:top w:w="40" w:type="dxa"/>
              <w:left w:w="80" w:type="dxa"/>
              <w:bottom w:w="40" w:type="dxa"/>
              <w:right w:w="80" w:type="dxa"/>
            </w:tcMar>
          </w:tcPr>
          <w:p w14:paraId="1E9D9009" w14:textId="77777777" w:rsidR="005F502F" w:rsidRDefault="00000000">
            <w:pPr>
              <w:spacing w:line="240" w:lineRule="auto"/>
              <w:jc w:val="right"/>
              <w:rPr>
                <w:sz w:val="20"/>
                <w:szCs w:val="20"/>
              </w:rPr>
            </w:pPr>
            <w:r>
              <w:rPr>
                <w:sz w:val="20"/>
                <w:szCs w:val="20"/>
              </w:rPr>
              <w:t>13,35 (7,82 + 5,53)</w:t>
            </w:r>
          </w:p>
        </w:tc>
      </w:tr>
    </w:tbl>
    <w:p w14:paraId="550E7AA8" w14:textId="77777777" w:rsidR="005F502F" w:rsidRDefault="00000000">
      <w:pPr>
        <w:spacing w:before="120" w:after="360"/>
        <w:rPr>
          <w:sz w:val="20"/>
          <w:szCs w:val="20"/>
        </w:rPr>
      </w:pPr>
      <w:r>
        <w:rPr>
          <w:sz w:val="20"/>
          <w:szCs w:val="20"/>
        </w:rPr>
        <w:t>Fonte: elaborado pelo autor a partir dos produtos das duas execuções (posição de 09/08/2026 e competência 2026-08).</w:t>
      </w:r>
    </w:p>
    <w:p>
      <w:pPr>
        <w:spacing w:line="360" w:lineRule="auto"/>
        <w:ind w:firstLine="700"/>
        <w:jc w:val="both"/>
        <w:rPr>
          <w:sz w:val="24"/>
          <w:szCs w:val="24"/>
        </w:rPr>
      </w:pPr>
      <w:r>
        <w:rPr>
          <w:sz w:val="24"/>
          <w:szCs w:val="24"/>
        </w:rPr>
        <w:t xml:space="preserve">As diferenças estão na construção do índice e no tratamento dos extremos. O ICCI usa pesos definidos pelo pesquisador e escores-z truncados; o ICI usa pesos iguais e escores de posição e inclui a completude cadastral, que não mede capacidade. A execução sem roteiro acrescentou a sobrevivência por ano de abertura e o cruzamento entre escala e quadro societário, mas não desagregou o capital, o quadro societário e o enquadramento por setor, como prevê o desenho. As execuções também contam os sócios de forma diferente sem explicitar a escolha: a sem roteiro registra 65,0% de empresas sem sócio, e a com scripts as soma às de sócio único e, no índice e na segmentação, lhes atribui um sócio, o que explica as medianas de pelo menos um sócio da Tabela 8.</w:t>
      </w:r>
    </w:p>
    <w:p>
      <w:pPr>
        <w:spacing w:line="360" w:lineRule="auto"/>
        <w:ind w:firstLine="700"/>
        <w:jc w:val="both"/>
        <w:rPr>
          <w:sz w:val="24"/>
          <w:szCs w:val="24"/>
        </w:rPr>
      </w:pPr>
      <w:r>
        <w:rPr>
          <w:sz w:val="24"/>
          <w:szCs w:val="24"/>
        </w:rPr>
        <w:t xml:space="preserve">O capital social é o ponto em que a falta de verificação pesa mais. O capital máximo, de R$ 979,8 bilhões, equivale a cerca de 32% de todo o capital declarado no município, e o painel atribui 32,7% do capital às empresas do Simples Nacional não MEI, coincidência que mostra que um único registro determina a média e as participações. O autor verificou o registro: trata-se de uma sociedade empresária limitada de porte “demais”, optante do Simples Nacional, com atividade principal de outros serviços pessoais, aberta em 2014. O registro é internamente inconsistente, porque o Simples Nacional só admite microempresas e empresas de pequeno porte, e o valor, embora não vedado pelo regime, é implausível para uma empresa de receita limitada por lei: corresponde a quase cinco vezes o capital da Petrobras, de cerca de R$ 205 bilhões, o maior entre as empresas sediadas no município, e a mais que o dobro do PIB municipal (IBGE, 2025). Trata-se de erro de cadastro, com as marcas de zeros a mais ou de valor lançado em centavos, e os valores do capital foram recalculados sem ele (Tabela 12). A execução com scripts evitou o efeito ao aplicar logaritmo e truncamento antes de qualquer agregado; a sem roteiro o fez na tipologia, mas não nas estatísticas descritivas. O painel ainda lê como estabilização a sobrevivência após a primeira década, comparando grupos de perfis distintos, anteriores e posteriores ao MEI, e como homogeneidade da capacidade o Gini de 0,18 do ICI, que decorre da construção do índice como média de escores de posição.</w:t>
      </w:r>
    </w:p>
    <w:p w14:paraId="0E0BA7CA" w14:textId="77777777" w:rsidR="005F502F" w:rsidRDefault="00000000">
      <w:pPr>
        <w:pStyle w:val="Heading2"/>
        <w:keepNext w:val="0"/>
        <w:keepLines w:val="0"/>
        <w:spacing w:before="360" w:after="120"/>
        <w:jc w:val="both"/>
      </w:pPr>
      <w:bookmarkStart w:id="51" w:name="_Toc243351806"/>
      <w:r>
        <w:t>5.4 Leitura integrada das três pesquisas</w:t>
      </w:r>
      <w:bookmarkEnd w:id="51"/>
    </w:p>
    <w:p>
      <w:pPr>
        <w:spacing w:line="360" w:lineRule="auto"/>
        <w:ind w:firstLine="700"/>
        <w:jc w:val="both"/>
        <w:rPr>
          <w:sz w:val="24"/>
          <w:szCs w:val="24"/>
        </w:rPr>
      </w:pPr>
      <w:r>
        <w:rPr>
          <w:sz w:val="24"/>
          <w:szCs w:val="24"/>
        </w:rPr>
        <w:t xml:space="preserve">Esta seção integra as comparações para responder ao que muda quando o assistente é conduzido por scripts: o que as execuções confirmam (seção 5.4.1), qual é mais completa (seção 5.4.2), qual contém mais erros e de que natureza (seção 5.4.3), o que os scripts mudaram (seção 5.4.4) e o que se pode afirmar sobre o município (seção 5.4.5).</w:t>
      </w:r>
    </w:p>
    <w:p w14:paraId="13B4EFFD" w14:textId="77777777" w:rsidR="005F502F" w:rsidRDefault="00000000">
      <w:pPr>
        <w:pStyle w:val="Heading3"/>
        <w:keepNext w:val="0"/>
        <w:keepLines w:val="0"/>
        <w:spacing w:before="240" w:after="120" w:line="360" w:lineRule="auto"/>
        <w:jc w:val="both"/>
        <w:rPr>
          <w:b/>
          <w:bCs/>
          <w:i/>
          <w:iCs/>
          <w:color w:val="000000"/>
          <w:sz w:val="24"/>
          <w:szCs w:val="24"/>
        </w:rPr>
      </w:pPr>
      <w:bookmarkStart w:id="52" w:name="_Toc243351807"/>
      <w:r>
        <w:rPr>
          <w:b/>
          <w:bCs/>
          <w:i/>
          <w:iCs/>
          <w:color w:val="000000"/>
          <w:sz w:val="24"/>
          <w:szCs w:val="24"/>
        </w:rPr>
        <w:t>5.4.1 O que as duas execuções confirmam</w:t>
      </w:r>
      <w:bookmarkEnd w:id="52"/>
    </w:p>
    <w:p>
      <w:pPr>
        <w:spacing w:line="360" w:lineRule="auto"/>
        <w:ind w:firstLine="700"/>
        <w:jc w:val="both"/>
        <w:rPr>
          <w:sz w:val="24"/>
          <w:szCs w:val="24"/>
        </w:rPr>
      </w:pPr>
      <w:r>
        <w:rPr>
          <w:sz w:val="24"/>
          <w:szCs w:val="24"/>
        </w:rPr>
        <w:t xml:space="preserve">O primeiro resultado é a coincidência das contagens comuns, que é o mínimo esperado, já que as execuções leram a mesma base: 2.708.242 estabelecimentos registrados, 1.042.405 ativos, 1.006.894 empresas com matriz ativa, 98,44% de empresas com um único estabelecimento e 99,39% em uma única unidade da federação. Com ela, as diferenças passam a ser atribuíveis ao modo de conduzir a análise. Com métodos independentes, as execuções também estimaram em cerca de 45% a parcela voltada ao consumidor final, identificaram a mesma atividade mais frequente, chegaram a Gini territoriais praticamente iguais (0,575 e 0,5710), apontaram Botafogo como a especialização financeira mais intensa, convergência que reflete o domicílio fiscal dos fundos (seção 5.2.3), e encontraram quatro grandes grupos de capacidade com participações semelhantes, além do predomínio de microempresas e MEI, do capital como variável de cauda longa e do alcance nacional restrito a uma minoria.</w:t>
      </w:r>
    </w:p>
    <w:p w14:paraId="5D01E6A3" w14:textId="77777777" w:rsidR="005F502F" w:rsidRDefault="00000000">
      <w:pPr>
        <w:pStyle w:val="Heading3"/>
        <w:keepNext w:val="0"/>
        <w:keepLines w:val="0"/>
        <w:spacing w:before="240" w:after="120" w:line="360" w:lineRule="auto"/>
        <w:jc w:val="both"/>
        <w:rPr>
          <w:b/>
          <w:bCs/>
          <w:i/>
          <w:iCs/>
          <w:color w:val="000000"/>
          <w:sz w:val="24"/>
          <w:szCs w:val="24"/>
        </w:rPr>
      </w:pPr>
      <w:bookmarkStart w:id="53" w:name="_Toc243351808"/>
      <w:r>
        <w:rPr>
          <w:b/>
          <w:bCs/>
          <w:i/>
          <w:iCs/>
          <w:color w:val="000000"/>
          <w:sz w:val="24"/>
          <w:szCs w:val="24"/>
        </w:rPr>
        <w:t>5.4.2 Completude dos produtos</w:t>
      </w:r>
      <w:bookmarkEnd w:id="53"/>
    </w:p>
    <w:p>
      <w:pPr>
        <w:spacing w:line="360" w:lineRule="auto"/>
        <w:ind w:firstLine="700"/>
        <w:jc w:val="both"/>
        <w:rPr>
          <w:sz w:val="24"/>
          <w:szCs w:val="24"/>
        </w:rPr>
      </w:pPr>
      <w:r>
        <w:rPr>
          <w:sz w:val="24"/>
          <w:szCs w:val="24"/>
        </w:rPr>
        <w:t xml:space="preserve">A completude foi avaliada em relação às 17 análises previstas na seção 3.3, verificando se cada execução as apresenta integralmente, em parte, em recorte menor ou com métrica distinta, ou não as apresenta; a Tabela 10 resume o resultado por pesquisa, e o Quadro 7, no Apêndice D, detalha cada análise. O critério tem um limite: essas análises são o roteiro que os scripts executam e que a execução sem roteiro nunca recebeu, de modo que o indicador mede aderência ao desenho, e não qualidade; avaliá-la exigiria avaliadores independentes, sem conhecimento da origem dos produtos (seção 6.3). A execução com scripts apresenta 16 das 17 análises integralmente e a restante em parte; a sem roteiro apresenta 8 integralmente, 5 em parte e deixa de fora 4, todas da Pesquisa 1 ou de concentração: a razão entre oferta e demanda, o HHI por seção, o HHI locacional e a descontinuidade cadastral. Além disso, suas instruções pediam cinco indicadores por pesquisa (Apêndice C), no máximo 15 contra as 17 do desenho, de modo que ela não poderia cobri-lo por inteiro mesmo que o conhecesse. Sem indicadores definidos, respondeu à sua própria versão de cada pergunta e substituiu a classificação por elo da cadeia pela combinação entre público de venda e perfil de compra.</w:t>
      </w:r>
    </w:p>
    <w:p w14:paraId="0F674CF1" w14:textId="77777777" w:rsidR="005F502F" w:rsidRDefault="00000000">
      <w:pPr>
        <w:spacing w:before="360" w:after="120"/>
        <w:rPr>
          <w:b/>
          <w:bCs/>
          <w:sz w:val="20"/>
          <w:szCs w:val="20"/>
        </w:rPr>
      </w:pPr>
      <w:r>
        <w:rPr>
          <w:b/>
          <w:bCs/>
          <w:sz w:val="20"/>
          <w:szCs w:val="20"/>
        </w:rPr>
        <w:t>Tabela 10 – Análises previstas no desenho da pesquisa apresentadas por cada execução, por pesquisa</w:t>
      </w:r>
    </w:p>
    <w:tbl>
      <w:tblPr>
        <w:tblStyle w:val="af9"/>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75"/>
        <w:gridCol w:w="2340"/>
        <w:gridCol w:w="1650"/>
        <w:gridCol w:w="1665"/>
      </w:tblGrid>
      <w:tr w:rsidR="005F502F" w14:paraId="7FCA0E77" w14:textId="77777777">
        <w:trPr>
          <w:trHeight w:val="285"/>
        </w:trPr>
        <w:tc>
          <w:tcPr>
            <w:tcW w:w="3375" w:type="dxa"/>
            <w:tcBorders>
              <w:top w:val="single" w:sz="5" w:space="0" w:color="000000"/>
              <w:left w:val="nil"/>
              <w:bottom w:val="single" w:sz="5" w:space="0" w:color="000000"/>
              <w:right w:val="nil"/>
            </w:tcBorders>
            <w:tcMar>
              <w:top w:w="40" w:type="dxa"/>
              <w:left w:w="80" w:type="dxa"/>
              <w:bottom w:w="40" w:type="dxa"/>
              <w:right w:w="80" w:type="dxa"/>
            </w:tcMar>
          </w:tcPr>
          <w:p w14:paraId="08FF7426" w14:textId="77777777" w:rsidR="005F502F" w:rsidRDefault="00000000">
            <w:pPr>
              <w:spacing w:line="240" w:lineRule="auto"/>
              <w:rPr>
                <w:b/>
                <w:bCs/>
                <w:sz w:val="20"/>
                <w:szCs w:val="20"/>
              </w:rPr>
            </w:pPr>
            <w:r>
              <w:rPr>
                <w:b/>
                <w:bCs/>
                <w:sz w:val="20"/>
                <w:szCs w:val="20"/>
              </w:rPr>
              <w:t>Pesquisa</w:t>
            </w:r>
          </w:p>
        </w:tc>
        <w:tc>
          <w:tcPr>
            <w:tcW w:w="2340" w:type="dxa"/>
            <w:tcBorders>
              <w:top w:val="single" w:sz="5" w:space="0" w:color="000000"/>
              <w:left w:val="nil"/>
              <w:bottom w:val="single" w:sz="5" w:space="0" w:color="000000"/>
              <w:right w:val="nil"/>
            </w:tcBorders>
            <w:tcMar>
              <w:top w:w="40" w:type="dxa"/>
              <w:left w:w="80" w:type="dxa"/>
              <w:bottom w:w="40" w:type="dxa"/>
              <w:right w:w="80" w:type="dxa"/>
            </w:tcMar>
          </w:tcPr>
          <w:p w14:paraId="4B178AEE" w14:textId="77777777" w:rsidR="005F502F" w:rsidRDefault="00000000">
            <w:pPr>
              <w:spacing w:line="240" w:lineRule="auto"/>
              <w:rPr>
                <w:b/>
                <w:bCs/>
                <w:sz w:val="20"/>
                <w:szCs w:val="20"/>
              </w:rPr>
            </w:pPr>
            <w:r>
              <w:rPr>
                <w:b/>
                <w:bCs/>
                <w:sz w:val="20"/>
                <w:szCs w:val="20"/>
              </w:rPr>
              <w:t>Análises previstas</w:t>
            </w:r>
          </w:p>
        </w:tc>
        <w:tc>
          <w:tcPr>
            <w:tcW w:w="1650" w:type="dxa"/>
            <w:tcBorders>
              <w:top w:val="single" w:sz="5" w:space="0" w:color="000000"/>
              <w:left w:val="nil"/>
              <w:bottom w:val="single" w:sz="5" w:space="0" w:color="000000"/>
              <w:right w:val="nil"/>
            </w:tcBorders>
            <w:tcMar>
              <w:top w:w="40" w:type="dxa"/>
              <w:left w:w="80" w:type="dxa"/>
              <w:bottom w:w="40" w:type="dxa"/>
              <w:right w:w="80" w:type="dxa"/>
            </w:tcMar>
          </w:tcPr>
          <w:p w14:paraId="61399DFB" w14:textId="77777777" w:rsidR="005F502F" w:rsidRDefault="00000000">
            <w:pPr>
              <w:spacing w:line="240" w:lineRule="auto"/>
              <w:jc w:val="center"/>
              <w:rPr>
                <w:b/>
                <w:bCs/>
                <w:sz w:val="20"/>
                <w:szCs w:val="20"/>
              </w:rPr>
            </w:pPr>
            <w:r>
              <w:rPr>
                <w:b/>
                <w:bCs/>
                <w:sz w:val="20"/>
                <w:szCs w:val="20"/>
              </w:rPr>
              <w:t>Sem roteiro</w:t>
            </w:r>
          </w:p>
        </w:tc>
        <w:tc>
          <w:tcPr>
            <w:tcW w:w="1665" w:type="dxa"/>
            <w:tcBorders>
              <w:top w:val="single" w:sz="5" w:space="0" w:color="000000"/>
              <w:left w:val="nil"/>
              <w:bottom w:val="single" w:sz="5" w:space="0" w:color="000000"/>
              <w:right w:val="nil"/>
            </w:tcBorders>
            <w:tcMar>
              <w:top w:w="40" w:type="dxa"/>
              <w:left w:w="80" w:type="dxa"/>
              <w:bottom w:w="40" w:type="dxa"/>
              <w:right w:w="80" w:type="dxa"/>
            </w:tcMar>
          </w:tcPr>
          <w:p w14:paraId="7A6E97FF" w14:textId="77777777" w:rsidR="005F502F" w:rsidRDefault="00000000">
            <w:pPr>
              <w:spacing w:line="240" w:lineRule="auto"/>
              <w:jc w:val="center"/>
              <w:rPr>
                <w:b/>
                <w:bCs/>
                <w:sz w:val="20"/>
                <w:szCs w:val="20"/>
              </w:rPr>
            </w:pPr>
            <w:r>
              <w:rPr>
                <w:b/>
                <w:bCs/>
                <w:sz w:val="20"/>
                <w:szCs w:val="20"/>
              </w:rPr>
              <w:t>Com scripts</w:t>
            </w:r>
          </w:p>
        </w:tc>
      </w:tr>
      <w:tr w:rsidR="005F502F" w14:paraId="1E4458F1" w14:textId="77777777">
        <w:trPr>
          <w:trHeight w:val="480"/>
        </w:trPr>
        <w:tc>
          <w:tcPr>
            <w:tcW w:w="3375" w:type="dxa"/>
            <w:tcBorders>
              <w:top w:val="nil"/>
              <w:left w:val="nil"/>
              <w:bottom w:val="nil"/>
              <w:right w:val="nil"/>
            </w:tcBorders>
            <w:tcMar>
              <w:top w:w="40" w:type="dxa"/>
              <w:left w:w="80" w:type="dxa"/>
              <w:bottom w:w="40" w:type="dxa"/>
              <w:right w:w="80" w:type="dxa"/>
            </w:tcMar>
          </w:tcPr>
          <w:p w14:paraId="0599DCC0" w14:textId="77777777" w:rsidR="005F502F" w:rsidRDefault="00000000">
            <w:pPr>
              <w:spacing w:line="240" w:lineRule="auto"/>
              <w:rPr>
                <w:sz w:val="20"/>
                <w:szCs w:val="20"/>
              </w:rPr>
            </w:pPr>
            <w:r>
              <w:rPr>
                <w:sz w:val="20"/>
                <w:szCs w:val="20"/>
              </w:rPr>
              <w:t>Pesquisa 1: dimensão comercial</w:t>
            </w:r>
          </w:p>
        </w:tc>
        <w:tc>
          <w:tcPr>
            <w:tcW w:w="2340" w:type="dxa"/>
            <w:tcBorders>
              <w:top w:val="nil"/>
              <w:left w:val="nil"/>
              <w:bottom w:val="nil"/>
              <w:right w:val="nil"/>
            </w:tcBorders>
            <w:tcMar>
              <w:top w:w="40" w:type="dxa"/>
              <w:left w:w="80" w:type="dxa"/>
              <w:bottom w:w="40" w:type="dxa"/>
              <w:right w:w="80" w:type="dxa"/>
            </w:tcMar>
          </w:tcPr>
          <w:p w14:paraId="7AB66C6A" w14:textId="77777777" w:rsidR="005F502F" w:rsidRDefault="00000000">
            <w:pPr>
              <w:spacing w:line="240" w:lineRule="auto"/>
              <w:rPr>
                <w:sz w:val="20"/>
                <w:szCs w:val="20"/>
              </w:rPr>
            </w:pPr>
            <w:r>
              <w:rPr>
                <w:sz w:val="20"/>
                <w:szCs w:val="20"/>
              </w:rPr>
              <w:t>5</w:t>
            </w:r>
          </w:p>
        </w:tc>
        <w:tc>
          <w:tcPr>
            <w:tcW w:w="1650" w:type="dxa"/>
            <w:tcBorders>
              <w:top w:val="nil"/>
              <w:left w:val="nil"/>
              <w:bottom w:val="nil"/>
              <w:right w:val="nil"/>
            </w:tcBorders>
            <w:tcMar>
              <w:top w:w="40" w:type="dxa"/>
              <w:left w:w="80" w:type="dxa"/>
              <w:bottom w:w="40" w:type="dxa"/>
              <w:right w:w="80" w:type="dxa"/>
            </w:tcMar>
          </w:tcPr>
          <w:p w14:paraId="436A2754" w14:textId="77777777" w:rsidR="005F502F" w:rsidRDefault="00000000">
            <w:pPr>
              <w:spacing w:line="240" w:lineRule="auto"/>
              <w:jc w:val="right"/>
              <w:rPr>
                <w:sz w:val="20"/>
                <w:szCs w:val="20"/>
              </w:rPr>
            </w:pPr>
            <w:r>
              <w:rPr>
                <w:sz w:val="20"/>
                <w:szCs w:val="20"/>
              </w:rPr>
              <w:t>0 / 2 / 3</w:t>
            </w:r>
          </w:p>
        </w:tc>
        <w:tc>
          <w:tcPr>
            <w:tcW w:w="1665" w:type="dxa"/>
            <w:tcBorders>
              <w:top w:val="nil"/>
              <w:left w:val="nil"/>
              <w:bottom w:val="nil"/>
              <w:right w:val="nil"/>
            </w:tcBorders>
            <w:tcMar>
              <w:top w:w="40" w:type="dxa"/>
              <w:left w:w="80" w:type="dxa"/>
              <w:bottom w:w="40" w:type="dxa"/>
              <w:right w:w="80" w:type="dxa"/>
            </w:tcMar>
          </w:tcPr>
          <w:p w14:paraId="5A738F11" w14:textId="77777777" w:rsidR="005F502F" w:rsidRDefault="00000000">
            <w:pPr>
              <w:spacing w:line="240" w:lineRule="auto"/>
              <w:jc w:val="right"/>
              <w:rPr>
                <w:sz w:val="20"/>
                <w:szCs w:val="20"/>
              </w:rPr>
            </w:pPr>
            <w:r>
              <w:rPr>
                <w:sz w:val="20"/>
                <w:szCs w:val="20"/>
              </w:rPr>
              <w:t>5 / 0 / 0</w:t>
            </w:r>
          </w:p>
        </w:tc>
      </w:tr>
      <w:tr w:rsidR="005F502F" w14:paraId="1E4458F1" w14:textId="77777777">
        <w:trPr>
          <w:trHeight w:val="480"/>
        </w:trPr>
        <w:tc>
          <w:tcPr>
            <w:tcW w:w="3375" w:type="dxa"/>
            <w:tcBorders>
              <w:top w:val="nil"/>
              <w:left w:val="nil"/>
              <w:bottom w:val="nil"/>
              <w:right w:val="nil"/>
            </w:tcBorders>
            <w:tcMar>
              <w:top w:w="40" w:type="dxa"/>
              <w:left w:w="80" w:type="dxa"/>
              <w:bottom w:w="40" w:type="dxa"/>
              <w:right w:w="80" w:type="dxa"/>
            </w:tcMar>
          </w:tcPr>
          <w:p w14:paraId="0599DCC0" w14:textId="77777777" w:rsidR="005F502F" w:rsidRDefault="00000000">
            <w:pPr>
              <w:spacing w:line="240" w:lineRule="auto"/>
              <w:rPr>
                <w:sz w:val="20"/>
                <w:szCs w:val="20"/>
              </w:rPr>
            </w:pPr>
            <w:r>
              <w:rPr>
                <w:sz w:val="20"/>
                <w:szCs w:val="20"/>
              </w:rPr>
              <w:t>Pesquisa 2: distribuição física e alcance</w:t>
            </w:r>
          </w:p>
        </w:tc>
        <w:tc>
          <w:tcPr>
            <w:tcW w:w="2340" w:type="dxa"/>
            <w:tcBorders>
              <w:top w:val="nil"/>
              <w:left w:val="nil"/>
              <w:bottom w:val="nil"/>
              <w:right w:val="nil"/>
            </w:tcBorders>
            <w:tcMar>
              <w:top w:w="40" w:type="dxa"/>
              <w:left w:w="80" w:type="dxa"/>
              <w:bottom w:w="40" w:type="dxa"/>
              <w:right w:w="80" w:type="dxa"/>
            </w:tcMar>
          </w:tcPr>
          <w:p w14:paraId="7AB66C6A" w14:textId="77777777" w:rsidR="005F502F" w:rsidRDefault="00000000">
            <w:pPr>
              <w:spacing w:line="240" w:lineRule="auto"/>
              <w:rPr>
                <w:sz w:val="20"/>
                <w:szCs w:val="20"/>
              </w:rPr>
            </w:pPr>
            <w:r>
              <w:rPr>
                <w:sz w:val="20"/>
                <w:szCs w:val="20"/>
              </w:rPr>
              <w:t>6</w:t>
            </w:r>
          </w:p>
        </w:tc>
        <w:tc>
          <w:tcPr>
            <w:tcW w:w="1650" w:type="dxa"/>
            <w:tcBorders>
              <w:top w:val="nil"/>
              <w:left w:val="nil"/>
              <w:bottom w:val="nil"/>
              <w:right w:val="nil"/>
            </w:tcBorders>
            <w:tcMar>
              <w:top w:w="40" w:type="dxa"/>
              <w:left w:w="80" w:type="dxa"/>
              <w:bottom w:w="40" w:type="dxa"/>
              <w:right w:w="80" w:type="dxa"/>
            </w:tcMar>
          </w:tcPr>
          <w:p w14:paraId="436A2754" w14:textId="77777777" w:rsidR="005F502F" w:rsidRDefault="00000000">
            <w:pPr>
              <w:spacing w:line="240" w:lineRule="auto"/>
              <w:jc w:val="right"/>
              <w:rPr>
                <w:sz w:val="20"/>
                <w:szCs w:val="20"/>
              </w:rPr>
            </w:pPr>
            <w:r>
              <w:rPr>
                <w:sz w:val="20"/>
                <w:szCs w:val="20"/>
              </w:rPr>
              <w:t>4 / 1 / 1</w:t>
            </w:r>
          </w:p>
        </w:tc>
        <w:tc>
          <w:tcPr>
            <w:tcW w:w="1665" w:type="dxa"/>
            <w:tcBorders>
              <w:top w:val="nil"/>
              <w:left w:val="nil"/>
              <w:bottom w:val="nil"/>
              <w:right w:val="nil"/>
            </w:tcBorders>
            <w:tcMar>
              <w:top w:w="40" w:type="dxa"/>
              <w:left w:w="80" w:type="dxa"/>
              <w:bottom w:w="40" w:type="dxa"/>
              <w:right w:w="80" w:type="dxa"/>
            </w:tcMar>
          </w:tcPr>
          <w:p w14:paraId="5A738F11" w14:textId="77777777" w:rsidR="005F502F" w:rsidRDefault="00000000">
            <w:pPr>
              <w:spacing w:line="240" w:lineRule="auto"/>
              <w:jc w:val="right"/>
              <w:rPr>
                <w:sz w:val="20"/>
                <w:szCs w:val="20"/>
              </w:rPr>
            </w:pPr>
            <w:r>
              <w:rPr>
                <w:sz w:val="20"/>
                <w:szCs w:val="20"/>
              </w:rPr>
              <w:t>6 / 0 / 0</w:t>
            </w:r>
          </w:p>
        </w:tc>
      </w:tr>
      <w:tr w:rsidR="005F502F" w14:paraId="1E4458F1" w14:textId="77777777">
        <w:trPr>
          <w:trHeight w:val="480"/>
        </w:trPr>
        <w:tc>
          <w:tcPr>
            <w:tcW w:w="3375" w:type="dxa"/>
            <w:tcBorders>
              <w:top w:val="nil"/>
              <w:left w:val="nil"/>
              <w:bottom w:val="nil"/>
              <w:right w:val="nil"/>
            </w:tcBorders>
            <w:tcMar>
              <w:top w:w="40" w:type="dxa"/>
              <w:left w:w="80" w:type="dxa"/>
              <w:bottom w:w="40" w:type="dxa"/>
              <w:right w:w="80" w:type="dxa"/>
            </w:tcMar>
          </w:tcPr>
          <w:p w14:paraId="0599DCC0" w14:textId="77777777" w:rsidR="005F502F" w:rsidRDefault="00000000">
            <w:pPr>
              <w:spacing w:line="240" w:lineRule="auto"/>
              <w:rPr>
                <w:sz w:val="20"/>
                <w:szCs w:val="20"/>
              </w:rPr>
            </w:pPr>
            <w:r>
              <w:rPr>
                <w:sz w:val="20"/>
                <w:szCs w:val="20"/>
              </w:rPr>
              <w:t>Pesquisa 3: infraestrutura e capacidade instalada</w:t>
            </w:r>
          </w:p>
        </w:tc>
        <w:tc>
          <w:tcPr>
            <w:tcW w:w="2340" w:type="dxa"/>
            <w:tcBorders>
              <w:top w:val="nil"/>
              <w:left w:val="nil"/>
              <w:bottom w:val="nil"/>
              <w:right w:val="nil"/>
            </w:tcBorders>
            <w:tcMar>
              <w:top w:w="40" w:type="dxa"/>
              <w:left w:w="80" w:type="dxa"/>
              <w:bottom w:w="40" w:type="dxa"/>
              <w:right w:w="80" w:type="dxa"/>
            </w:tcMar>
          </w:tcPr>
          <w:p w14:paraId="7AB66C6A" w14:textId="77777777" w:rsidR="005F502F" w:rsidRDefault="00000000">
            <w:pPr>
              <w:spacing w:line="240" w:lineRule="auto"/>
              <w:rPr>
                <w:sz w:val="20"/>
                <w:szCs w:val="20"/>
              </w:rPr>
            </w:pPr>
            <w:r>
              <w:rPr>
                <w:sz w:val="20"/>
                <w:szCs w:val="20"/>
              </w:rPr>
              <w:t>6</w:t>
            </w:r>
          </w:p>
        </w:tc>
        <w:tc>
          <w:tcPr>
            <w:tcW w:w="1650" w:type="dxa"/>
            <w:tcBorders>
              <w:top w:val="nil"/>
              <w:left w:val="nil"/>
              <w:bottom w:val="nil"/>
              <w:right w:val="nil"/>
            </w:tcBorders>
            <w:tcMar>
              <w:top w:w="40" w:type="dxa"/>
              <w:left w:w="80" w:type="dxa"/>
              <w:bottom w:w="40" w:type="dxa"/>
              <w:right w:w="80" w:type="dxa"/>
            </w:tcMar>
          </w:tcPr>
          <w:p w14:paraId="436A2754" w14:textId="77777777" w:rsidR="005F502F" w:rsidRDefault="00000000">
            <w:pPr>
              <w:spacing w:line="240" w:lineRule="auto"/>
              <w:jc w:val="right"/>
              <w:rPr>
                <w:sz w:val="20"/>
                <w:szCs w:val="20"/>
              </w:rPr>
            </w:pPr>
            <w:r>
              <w:rPr>
                <w:sz w:val="20"/>
                <w:szCs w:val="20"/>
              </w:rPr>
              <w:t>4 / 2 / 0</w:t>
            </w:r>
          </w:p>
        </w:tc>
        <w:tc>
          <w:tcPr>
            <w:tcW w:w="1665" w:type="dxa"/>
            <w:tcBorders>
              <w:top w:val="nil"/>
              <w:left w:val="nil"/>
              <w:bottom w:val="nil"/>
              <w:right w:val="nil"/>
            </w:tcBorders>
            <w:tcMar>
              <w:top w:w="40" w:type="dxa"/>
              <w:left w:w="80" w:type="dxa"/>
              <w:bottom w:w="40" w:type="dxa"/>
              <w:right w:w="80" w:type="dxa"/>
            </w:tcMar>
          </w:tcPr>
          <w:p w14:paraId="5A738F11" w14:textId="77777777" w:rsidR="005F502F" w:rsidRDefault="00000000">
            <w:pPr>
              <w:spacing w:line="240" w:lineRule="auto"/>
              <w:jc w:val="right"/>
              <w:rPr>
                <w:sz w:val="20"/>
                <w:szCs w:val="20"/>
              </w:rPr>
            </w:pPr>
            <w:r>
              <w:rPr>
                <w:sz w:val="20"/>
                <w:szCs w:val="20"/>
              </w:rPr>
              <w:t>5 / 1 / 0</w:t>
            </w:r>
          </w:p>
        </w:tc>
      </w:tr>
      <w:tr w:rsidR="005F502F" w14:paraId="04348CCD" w14:textId="77777777">
        <w:trPr>
          <w:trHeight w:val="285"/>
        </w:trPr>
        <w:tc>
          <w:tcPr>
            <w:tcW w:w="3375" w:type="dxa"/>
            <w:tcBorders>
              <w:top w:val="nil"/>
              <w:left w:val="nil"/>
              <w:bottom w:val="single" w:sz="5" w:space="0" w:color="000000"/>
              <w:right w:val="nil"/>
            </w:tcBorders>
            <w:tcMar>
              <w:top w:w="40" w:type="dxa"/>
              <w:left w:w="80" w:type="dxa"/>
              <w:bottom w:w="40" w:type="dxa"/>
              <w:right w:w="80" w:type="dxa"/>
            </w:tcMar>
          </w:tcPr>
          <w:p w14:paraId="62A45943" w14:textId="77777777" w:rsidR="005F502F" w:rsidRDefault="00000000">
            <w:pPr>
              <w:spacing w:line="240" w:lineRule="auto"/>
              <w:rPr>
                <w:sz w:val="20"/>
                <w:szCs w:val="20"/>
              </w:rPr>
            </w:pPr>
            <w:r>
              <w:rPr>
                <w:sz w:val="20"/>
                <w:szCs w:val="20"/>
              </w:rPr>
              <w:t>Total</w:t>
            </w:r>
          </w:p>
        </w:tc>
        <w:tc>
          <w:tcPr>
            <w:tcW w:w="2340" w:type="dxa"/>
            <w:tcBorders>
              <w:top w:val="nil"/>
              <w:left w:val="nil"/>
              <w:bottom w:val="single" w:sz="5" w:space="0" w:color="000000"/>
              <w:right w:val="nil"/>
            </w:tcBorders>
            <w:tcMar>
              <w:top w:w="40" w:type="dxa"/>
              <w:left w:w="80" w:type="dxa"/>
              <w:bottom w:w="40" w:type="dxa"/>
              <w:right w:w="80" w:type="dxa"/>
            </w:tcMar>
          </w:tcPr>
          <w:p w14:paraId="56014C22" w14:textId="77777777" w:rsidR="005F502F" w:rsidRDefault="005F502F">
            <w:pPr>
              <w:spacing w:line="240" w:lineRule="auto"/>
              <w:rPr>
                <w:sz w:val="20"/>
                <w:szCs w:val="20"/>
              </w:rPr>
            </w:pPr>
            <w:r>
              <w:rPr>
                <w:sz w:val="20"/>
                <w:szCs w:val="20"/>
              </w:rPr>
              <w:t xml:space="preserve">17</w:t>
            </w:r>
          </w:p>
        </w:tc>
        <w:tc>
          <w:tcPr>
            <w:tcW w:w="1650" w:type="dxa"/>
            <w:tcBorders>
              <w:top w:val="nil"/>
              <w:left w:val="nil"/>
              <w:bottom w:val="single" w:sz="5" w:space="0" w:color="000000"/>
              <w:right w:val="nil"/>
            </w:tcBorders>
            <w:tcMar>
              <w:top w:w="40" w:type="dxa"/>
              <w:left w:w="80" w:type="dxa"/>
              <w:bottom w:w="40" w:type="dxa"/>
              <w:right w:w="80" w:type="dxa"/>
            </w:tcMar>
          </w:tcPr>
          <w:p w14:paraId="0AD2AAAB" w14:textId="77777777" w:rsidR="005F502F" w:rsidRDefault="00000000">
            <w:pPr>
              <w:spacing w:line="240" w:lineRule="auto"/>
              <w:jc w:val="right"/>
              <w:rPr>
                <w:sz w:val="20"/>
                <w:szCs w:val="20"/>
              </w:rPr>
            </w:pPr>
            <w:r>
              <w:rPr>
                <w:sz w:val="20"/>
                <w:szCs w:val="20"/>
              </w:rPr>
              <w:t>8 / 5 / 4</w:t>
            </w:r>
          </w:p>
        </w:tc>
        <w:tc>
          <w:tcPr>
            <w:tcW w:w="1665" w:type="dxa"/>
            <w:tcBorders>
              <w:top w:val="nil"/>
              <w:left w:val="nil"/>
              <w:bottom w:val="single" w:sz="5" w:space="0" w:color="000000"/>
              <w:right w:val="nil"/>
            </w:tcBorders>
            <w:tcMar>
              <w:top w:w="40" w:type="dxa"/>
              <w:left w:w="80" w:type="dxa"/>
              <w:bottom w:w="40" w:type="dxa"/>
              <w:right w:w="80" w:type="dxa"/>
            </w:tcMar>
          </w:tcPr>
          <w:p w14:paraId="4EEA0E54" w14:textId="77777777" w:rsidR="005F502F" w:rsidRDefault="00000000">
            <w:pPr>
              <w:spacing w:line="240" w:lineRule="auto"/>
              <w:jc w:val="right"/>
              <w:rPr>
                <w:sz w:val="20"/>
                <w:szCs w:val="20"/>
              </w:rPr>
            </w:pPr>
            <w:r>
              <w:rPr>
                <w:sz w:val="20"/>
                <w:szCs w:val="20"/>
              </w:rPr>
              <w:t>16 / 1 / 0</w:t>
            </w:r>
          </w:p>
        </w:tc>
      </w:tr>
    </w:tbl>
    <w:p w14:paraId="6F0A579B" w14:textId="77777777" w:rsidR="005F502F" w:rsidRDefault="00000000">
      <w:pPr>
        <w:spacing w:before="120" w:after="360"/>
        <w:rPr>
          <w:sz w:val="20"/>
          <w:szCs w:val="20"/>
        </w:rPr>
      </w:pPr>
      <w:r>
        <w:rPr>
          <w:sz w:val="20"/>
          <w:szCs w:val="20"/>
        </w:rPr>
        <w:t>Fonte: elaborado pelo autor a partir dos produtos das duas execuções. Valores no formato integral / em parte / ausente; o detalhamento de cada análise está no Quadro 7, no Apêndice D.</w:t>
      </w:r>
    </w:p>
    <w:p>
      <w:pPr>
        <w:spacing w:line="360" w:lineRule="auto"/>
        <w:ind w:firstLine="700"/>
        <w:jc w:val="both"/>
        <w:rPr>
          <w:sz w:val="24"/>
          <w:szCs w:val="24"/>
        </w:rPr>
      </w:pPr>
      <w:r>
        <w:rPr>
          <w:sz w:val="24"/>
          <w:szCs w:val="24"/>
        </w:rPr>
        <w:t xml:space="preserve">A aderência ao desenho não esgota a comparação. Livre de um conjunto prévio de indicadores, a execução sem roteiro produziu análises ausentes da outra, como a contribuição das atividades secundárias, o perfil de compra, a diversidade funcional dos bairros, a balança de comando, a sobrevivência por ano de abertura e o cruzamento entre escala e quadro societário, e documentou cada painel com texto de método e limites, dados tabulares, código e, na Pesquisa 1, o mapa da taxonomia. Esses resultados são complementares e indicam que um roteiro mais completo deveria incorporar, por exemplo, as atividades secundárias e a análise por ano de abertura.</w:t>
      </w:r>
    </w:p>
    <w:p w14:paraId="57D6C4A4" w14:textId="77777777" w:rsidR="005F502F" w:rsidRDefault="00000000">
      <w:pPr>
        <w:pStyle w:val="Heading3"/>
        <w:keepNext w:val="0"/>
        <w:keepLines w:val="0"/>
        <w:spacing w:before="240" w:after="120" w:line="360" w:lineRule="auto"/>
        <w:jc w:val="both"/>
        <w:rPr>
          <w:b/>
          <w:bCs/>
          <w:i/>
          <w:iCs/>
          <w:color w:val="000000"/>
          <w:sz w:val="24"/>
          <w:szCs w:val="24"/>
        </w:rPr>
      </w:pPr>
      <w:bookmarkStart w:id="55" w:name="_Toc243351809"/>
      <w:r>
        <w:rPr>
          <w:b/>
          <w:bCs/>
          <w:i/>
          <w:iCs/>
          <w:color w:val="000000"/>
          <w:sz w:val="24"/>
          <w:szCs w:val="24"/>
        </w:rPr>
        <w:lastRenderedPageBreak/>
        <w:t>5.4.3 Erros e inconsistências</w:t>
      </w:r>
      <w:bookmarkEnd w:id="55"/>
    </w:p>
    <w:p>
      <w:pPr>
        <w:spacing w:line="360" w:lineRule="auto"/>
        <w:ind w:firstLine="700"/>
        <w:jc w:val="both"/>
        <w:rPr>
          <w:sz w:val="24"/>
          <w:szCs w:val="24"/>
        </w:rPr>
      </w:pPr>
      <w:r>
        <w:rPr>
          <w:sz w:val="24"/>
          <w:szCs w:val="24"/>
        </w:rPr>
        <w:t xml:space="preserve">Os erros foram levantados pelo registro das correções feitas durante a execução com scripts (seção 4.4) e pela conferência dos produtos finais contra as próprias tabelas e de uma execução contra a outra; as inconsistências dos produtos finais estão no Quadro 8, no Apêndice D. A Tabela 11 as classifica por tipo e momento de detecção e inclui as leituras dos painéis sem respaldo nos dados, parte delas discutida nas seções 5.1 a 5.3 e as demais registradas aqui: a concentração da matriz de compra e venda, em parte decorrente da taxonomia; a afirmação causal de que diversificar atividades leva à clientela empresarial; o alcance que “decai com a distância”; Ipanema como centro de consumo popular; as 98,4% das sedes que “nunca saíram do próprio endereço”, quando o dado mostra apenas o número atual de estabelecimentos; a estabilização da sobrevivência; a homogeneidade inferida do Gini do ICI; e a independência entre escopo e escala, inferida de uma correlação baixa entre variáveis em que uma delas quase não varia. Na execução com scripts, a leitura do mesmo tipo é a da barreira de entrada (seção 5.1.2).</w:t>
      </w:r>
    </w:p>
    <w:p w14:paraId="0F674CF1" w14:textId="77777777" w:rsidR="005F502F" w:rsidRDefault="00000000">
      <w:pPr>
        <w:spacing w:before="360" w:after="120"/>
        <w:rPr>
          <w:b/>
          <w:bCs/>
          <w:sz w:val="20"/>
          <w:szCs w:val="20"/>
        </w:rPr>
      </w:pPr>
      <w:r>
        <w:rPr>
          <w:b/>
          <w:bCs/>
          <w:sz w:val="20"/>
          <w:szCs w:val="20"/>
        </w:rPr>
        <w:t>Tabela 11 – Erros identificados por execução, segundo o tipo e o momento de detecção</w:t>
      </w:r>
    </w:p>
    <w:tbl>
      <w:tblPr>
        <w:tblStyle w:val="af9"/>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75"/>
        <w:gridCol w:w="2340"/>
        <w:gridCol w:w="1650"/>
        <w:gridCol w:w="1665"/>
      </w:tblGrid>
      <w:tr w:rsidR="005F502F" w14:paraId="7FCA0E77" w14:textId="77777777">
        <w:trPr>
          <w:trHeight w:val="285"/>
        </w:trPr>
        <w:tc>
          <w:tcPr>
            <w:tcW w:w="3375" w:type="dxa"/>
            <w:tcBorders>
              <w:top w:val="single" w:sz="5" w:space="0" w:color="000000"/>
              <w:left w:val="nil"/>
              <w:bottom w:val="single" w:sz="5" w:space="0" w:color="000000"/>
              <w:right w:val="nil"/>
            </w:tcBorders>
            <w:tcMar>
              <w:top w:w="40" w:type="dxa"/>
              <w:left w:w="80" w:type="dxa"/>
              <w:bottom w:w="40" w:type="dxa"/>
              <w:right w:w="80" w:type="dxa"/>
            </w:tcMar>
          </w:tcPr>
          <w:p w14:paraId="08FF7426" w14:textId="77777777" w:rsidR="005F502F" w:rsidRDefault="00000000">
            <w:pPr>
              <w:spacing w:line="240" w:lineRule="auto"/>
              <w:rPr>
                <w:b/>
                <w:bCs/>
                <w:sz w:val="20"/>
                <w:szCs w:val="20"/>
              </w:rPr>
            </w:pPr>
            <w:r>
              <w:rPr>
                <w:b/>
                <w:bCs/>
                <w:sz w:val="20"/>
                <w:szCs w:val="20"/>
              </w:rPr>
              <w:t>Tipo de erro</w:t>
            </w:r>
          </w:p>
        </w:tc>
        <w:tc>
          <w:tcPr>
            <w:tcW w:w="2340" w:type="dxa"/>
            <w:tcBorders>
              <w:top w:val="single" w:sz="5" w:space="0" w:color="000000"/>
              <w:left w:val="nil"/>
              <w:bottom w:val="single" w:sz="5" w:space="0" w:color="000000"/>
              <w:right w:val="nil"/>
            </w:tcBorders>
            <w:tcMar>
              <w:top w:w="40" w:type="dxa"/>
              <w:left w:w="80" w:type="dxa"/>
              <w:bottom w:w="40" w:type="dxa"/>
              <w:right w:w="80" w:type="dxa"/>
            </w:tcMar>
          </w:tcPr>
          <w:p w14:paraId="4B178AEE" w14:textId="77777777" w:rsidR="005F502F" w:rsidRDefault="00000000">
            <w:pPr>
              <w:spacing w:line="240" w:lineRule="auto"/>
              <w:rPr>
                <w:b/>
                <w:bCs/>
                <w:sz w:val="20"/>
                <w:szCs w:val="20"/>
              </w:rPr>
            </w:pPr>
            <w:r>
              <w:rPr>
                <w:b/>
                <w:bCs/>
                <w:sz w:val="20"/>
                <w:szCs w:val="20"/>
              </w:rPr>
              <w:t>Momento de detecção</w:t>
            </w:r>
          </w:p>
        </w:tc>
        <w:tc>
          <w:tcPr>
            <w:tcW w:w="1650" w:type="dxa"/>
            <w:tcBorders>
              <w:top w:val="single" w:sz="5" w:space="0" w:color="000000"/>
              <w:left w:val="nil"/>
              <w:bottom w:val="single" w:sz="5" w:space="0" w:color="000000"/>
              <w:right w:val="nil"/>
            </w:tcBorders>
            <w:tcMar>
              <w:top w:w="40" w:type="dxa"/>
              <w:left w:w="80" w:type="dxa"/>
              <w:bottom w:w="40" w:type="dxa"/>
              <w:right w:w="80" w:type="dxa"/>
            </w:tcMar>
          </w:tcPr>
          <w:p w14:paraId="61399DFB" w14:textId="77777777" w:rsidR="005F502F" w:rsidRDefault="00000000">
            <w:pPr>
              <w:spacing w:line="240" w:lineRule="auto"/>
              <w:jc w:val="center"/>
              <w:rPr>
                <w:b/>
                <w:bCs/>
                <w:sz w:val="20"/>
                <w:szCs w:val="20"/>
              </w:rPr>
            </w:pPr>
            <w:r>
              <w:rPr>
                <w:b/>
                <w:bCs/>
                <w:sz w:val="20"/>
                <w:szCs w:val="20"/>
              </w:rPr>
              <w:t>Sem roteiro</w:t>
            </w:r>
          </w:p>
        </w:tc>
        <w:tc>
          <w:tcPr>
            <w:tcW w:w="1665" w:type="dxa"/>
            <w:tcBorders>
              <w:top w:val="single" w:sz="5" w:space="0" w:color="000000"/>
              <w:left w:val="nil"/>
              <w:bottom w:val="single" w:sz="5" w:space="0" w:color="000000"/>
              <w:right w:val="nil"/>
            </w:tcBorders>
            <w:tcMar>
              <w:top w:w="40" w:type="dxa"/>
              <w:left w:w="80" w:type="dxa"/>
              <w:bottom w:w="40" w:type="dxa"/>
              <w:right w:w="80" w:type="dxa"/>
            </w:tcMar>
          </w:tcPr>
          <w:p w14:paraId="7A6E97FF" w14:textId="77777777" w:rsidR="005F502F" w:rsidRDefault="00000000">
            <w:pPr>
              <w:spacing w:line="240" w:lineRule="auto"/>
              <w:jc w:val="center"/>
              <w:rPr>
                <w:b/>
                <w:bCs/>
                <w:sz w:val="20"/>
                <w:szCs w:val="20"/>
              </w:rPr>
            </w:pPr>
            <w:r>
              <w:rPr>
                <w:b/>
                <w:bCs/>
                <w:sz w:val="20"/>
                <w:szCs w:val="20"/>
              </w:rPr>
              <w:t>Com scripts</w:t>
            </w:r>
          </w:p>
        </w:tc>
      </w:tr>
      <w:tr w:rsidR="005F502F" w14:paraId="1E4458F1" w14:textId="77777777">
        <w:trPr>
          <w:trHeight w:val="480"/>
        </w:trPr>
        <w:tc>
          <w:tcPr>
            <w:tcW w:w="3375" w:type="dxa"/>
            <w:tcBorders>
              <w:top w:val="nil"/>
              <w:left w:val="nil"/>
              <w:bottom w:val="nil"/>
              <w:right w:val="nil"/>
            </w:tcBorders>
            <w:tcMar>
              <w:top w:w="40" w:type="dxa"/>
              <w:left w:w="80" w:type="dxa"/>
              <w:bottom w:w="40" w:type="dxa"/>
              <w:right w:w="80" w:type="dxa"/>
            </w:tcMar>
          </w:tcPr>
          <w:p w14:paraId="0599DCC0" w14:textId="77777777" w:rsidR="005F502F" w:rsidRDefault="00000000">
            <w:pPr>
              <w:spacing w:line="240" w:lineRule="auto"/>
              <w:rPr>
                <w:sz w:val="20"/>
                <w:szCs w:val="20"/>
              </w:rPr>
            </w:pPr>
            <w:r>
              <w:rPr>
                <w:sz w:val="20"/>
                <w:szCs w:val="20"/>
              </w:rPr>
              <w:t>Erro de método no cálculo de indicador</w:t>
            </w:r>
          </w:p>
        </w:tc>
        <w:tc>
          <w:tcPr>
            <w:tcW w:w="2340" w:type="dxa"/>
            <w:tcBorders>
              <w:top w:val="nil"/>
              <w:left w:val="nil"/>
              <w:bottom w:val="nil"/>
              <w:right w:val="nil"/>
            </w:tcBorders>
            <w:tcMar>
              <w:top w:w="40" w:type="dxa"/>
              <w:left w:w="80" w:type="dxa"/>
              <w:bottom w:w="40" w:type="dxa"/>
              <w:right w:w="80" w:type="dxa"/>
            </w:tcMar>
          </w:tcPr>
          <w:p w14:paraId="7AB66C6A" w14:textId="77777777" w:rsidR="005F502F" w:rsidRDefault="00000000">
            <w:pPr>
              <w:spacing w:line="240" w:lineRule="auto"/>
              <w:rPr>
                <w:sz w:val="20"/>
                <w:szCs w:val="20"/>
              </w:rPr>
            </w:pPr>
            <w:r>
              <w:rPr>
                <w:sz w:val="20"/>
                <w:szCs w:val="20"/>
              </w:rPr>
              <w:t>Durante a execução, corrigido</w:t>
            </w:r>
          </w:p>
        </w:tc>
        <w:tc>
          <w:tcPr>
            <w:tcW w:w="1650" w:type="dxa"/>
            <w:tcBorders>
              <w:top w:val="nil"/>
              <w:left w:val="nil"/>
              <w:bottom w:val="nil"/>
              <w:right w:val="nil"/>
            </w:tcBorders>
            <w:tcMar>
              <w:top w:w="40" w:type="dxa"/>
              <w:left w:w="80" w:type="dxa"/>
              <w:bottom w:w="40" w:type="dxa"/>
              <w:right w:w="80" w:type="dxa"/>
            </w:tcMar>
          </w:tcPr>
          <w:p w14:paraId="436A2754" w14:textId="77777777" w:rsidR="005F502F" w:rsidRDefault="00000000">
            <w:pPr>
              <w:spacing w:line="240" w:lineRule="auto"/>
              <w:jc w:val="right"/>
              <w:rPr>
                <w:sz w:val="20"/>
                <w:szCs w:val="20"/>
              </w:rPr>
            </w:pPr>
            <w:r>
              <w:rPr>
                <w:sz w:val="20"/>
                <w:szCs w:val="20"/>
              </w:rPr>
              <w:t>Não registrado</w:t>
            </w:r>
          </w:p>
        </w:tc>
        <w:tc>
          <w:tcPr>
            <w:tcW w:w="1665" w:type="dxa"/>
            <w:tcBorders>
              <w:top w:val="nil"/>
              <w:left w:val="nil"/>
              <w:bottom w:val="nil"/>
              <w:right w:val="nil"/>
            </w:tcBorders>
            <w:tcMar>
              <w:top w:w="40" w:type="dxa"/>
              <w:left w:w="80" w:type="dxa"/>
              <w:bottom w:w="40" w:type="dxa"/>
              <w:right w:w="80" w:type="dxa"/>
            </w:tcMar>
          </w:tcPr>
          <w:p w14:paraId="5A738F11" w14:textId="77777777" w:rsidR="005F502F" w:rsidRDefault="00000000">
            <w:pPr>
              <w:spacing w:line="240" w:lineRule="auto"/>
              <w:jc w:val="right"/>
              <w:rPr>
                <w:sz w:val="20"/>
                <w:szCs w:val="20"/>
              </w:rPr>
            </w:pPr>
            <w:r>
              <w:rPr>
                <w:sz w:val="20"/>
                <w:szCs w:val="20"/>
              </w:rPr>
              <w:t>4</w:t>
            </w:r>
          </w:p>
        </w:tc>
      </w:tr>
      <w:tr w:rsidR="005F502F" w14:paraId="50530ACD" w14:textId="77777777">
        <w:trPr>
          <w:trHeight w:val="285"/>
        </w:trPr>
        <w:tc>
          <w:tcPr>
            <w:tcW w:w="3375" w:type="dxa"/>
            <w:tcBorders>
              <w:top w:val="nil"/>
              <w:left w:val="nil"/>
              <w:bottom w:val="nil"/>
              <w:right w:val="nil"/>
            </w:tcBorders>
            <w:tcMar>
              <w:top w:w="40" w:type="dxa"/>
              <w:left w:w="80" w:type="dxa"/>
              <w:bottom w:w="40" w:type="dxa"/>
              <w:right w:w="80" w:type="dxa"/>
            </w:tcMar>
          </w:tcPr>
          <w:p w14:paraId="3F14E041" w14:textId="77777777" w:rsidR="005F502F" w:rsidRDefault="00000000">
            <w:pPr>
              <w:spacing w:line="240" w:lineRule="auto"/>
              <w:rPr>
                <w:sz w:val="20"/>
                <w:szCs w:val="20"/>
              </w:rPr>
            </w:pPr>
            <w:r>
              <w:rPr>
                <w:sz w:val="20"/>
                <w:szCs w:val="20"/>
              </w:rPr>
              <w:t>Erro de soma ou de agregação</w:t>
            </w:r>
          </w:p>
        </w:tc>
        <w:tc>
          <w:tcPr>
            <w:tcW w:w="2340" w:type="dxa"/>
            <w:tcBorders>
              <w:top w:val="nil"/>
              <w:left w:val="nil"/>
              <w:bottom w:val="nil"/>
              <w:right w:val="nil"/>
            </w:tcBorders>
            <w:tcMar>
              <w:top w:w="40" w:type="dxa"/>
              <w:left w:w="80" w:type="dxa"/>
              <w:bottom w:w="40" w:type="dxa"/>
              <w:right w:w="80" w:type="dxa"/>
            </w:tcMar>
          </w:tcPr>
          <w:p w14:paraId="1EEBFB20" w14:textId="77777777" w:rsidR="005F502F" w:rsidRDefault="00000000">
            <w:pPr>
              <w:spacing w:line="240" w:lineRule="auto"/>
              <w:rPr>
                <w:sz w:val="20"/>
                <w:szCs w:val="20"/>
              </w:rPr>
            </w:pPr>
            <w:r>
              <w:rPr>
                <w:sz w:val="20"/>
                <w:szCs w:val="20"/>
              </w:rPr>
              <w:t>Produto final</w:t>
            </w:r>
          </w:p>
        </w:tc>
        <w:tc>
          <w:tcPr>
            <w:tcW w:w="1650" w:type="dxa"/>
            <w:tcBorders>
              <w:top w:val="nil"/>
              <w:left w:val="nil"/>
              <w:bottom w:val="nil"/>
              <w:right w:val="nil"/>
            </w:tcBorders>
            <w:tcMar>
              <w:top w:w="40" w:type="dxa"/>
              <w:left w:w="80" w:type="dxa"/>
              <w:bottom w:w="40" w:type="dxa"/>
              <w:right w:w="80" w:type="dxa"/>
            </w:tcMar>
          </w:tcPr>
          <w:p w14:paraId="5E0DC879" w14:textId="77777777" w:rsidR="005F502F" w:rsidRDefault="00000000">
            <w:pPr>
              <w:spacing w:line="240" w:lineRule="auto"/>
              <w:jc w:val="right"/>
              <w:rPr>
                <w:sz w:val="20"/>
                <w:szCs w:val="20"/>
              </w:rPr>
            </w:pPr>
            <w:r>
              <w:rPr>
                <w:sz w:val="20"/>
                <w:szCs w:val="20"/>
              </w:rPr>
              <w:t>0</w:t>
            </w:r>
          </w:p>
        </w:tc>
        <w:tc>
          <w:tcPr>
            <w:tcW w:w="1665" w:type="dxa"/>
            <w:tcBorders>
              <w:top w:val="nil"/>
              <w:left w:val="nil"/>
              <w:bottom w:val="nil"/>
              <w:right w:val="nil"/>
            </w:tcBorders>
            <w:tcMar>
              <w:top w:w="40" w:type="dxa"/>
              <w:left w:w="80" w:type="dxa"/>
              <w:bottom w:w="40" w:type="dxa"/>
              <w:right w:w="80" w:type="dxa"/>
            </w:tcMar>
          </w:tcPr>
          <w:p w14:paraId="51D0BF98" w14:textId="77777777" w:rsidR="005F502F" w:rsidRDefault="00000000">
            <w:pPr>
              <w:spacing w:line="240" w:lineRule="auto"/>
              <w:jc w:val="right"/>
              <w:rPr>
                <w:sz w:val="20"/>
                <w:szCs w:val="20"/>
              </w:rPr>
            </w:pPr>
            <w:r>
              <w:rPr>
                <w:sz w:val="20"/>
                <w:szCs w:val="20"/>
              </w:rPr>
              <w:t>0</w:t>
            </w:r>
          </w:p>
        </w:tc>
      </w:tr>
      <w:tr w:rsidR="005F502F" w14:paraId="3657408C" w14:textId="77777777">
        <w:trPr>
          <w:trHeight w:val="480"/>
        </w:trPr>
        <w:tc>
          <w:tcPr>
            <w:tcW w:w="3375" w:type="dxa"/>
            <w:tcBorders>
              <w:top w:val="nil"/>
              <w:left w:val="nil"/>
              <w:bottom w:val="nil"/>
              <w:right w:val="nil"/>
            </w:tcBorders>
            <w:tcMar>
              <w:top w:w="40" w:type="dxa"/>
              <w:left w:w="80" w:type="dxa"/>
              <w:bottom w:w="40" w:type="dxa"/>
              <w:right w:w="80" w:type="dxa"/>
            </w:tcMar>
          </w:tcPr>
          <w:p w14:paraId="1CD2397C" w14:textId="77777777" w:rsidR="005F502F" w:rsidRDefault="00000000">
            <w:pPr>
              <w:spacing w:line="240" w:lineRule="auto"/>
              <w:rPr>
                <w:sz w:val="20"/>
                <w:szCs w:val="20"/>
              </w:rPr>
            </w:pPr>
            <w:r>
              <w:rPr>
                <w:sz w:val="20"/>
                <w:szCs w:val="20"/>
              </w:rPr>
              <w:t>Inconsistência entre bases de cálculo</w:t>
            </w:r>
          </w:p>
        </w:tc>
        <w:tc>
          <w:tcPr>
            <w:tcW w:w="2340" w:type="dxa"/>
            <w:tcBorders>
              <w:top w:val="nil"/>
              <w:left w:val="nil"/>
              <w:bottom w:val="nil"/>
              <w:right w:val="nil"/>
            </w:tcBorders>
            <w:tcMar>
              <w:top w:w="40" w:type="dxa"/>
              <w:left w:w="80" w:type="dxa"/>
              <w:bottom w:w="40" w:type="dxa"/>
              <w:right w:w="80" w:type="dxa"/>
            </w:tcMar>
          </w:tcPr>
          <w:p w14:paraId="47F409D0" w14:textId="77777777" w:rsidR="005F502F" w:rsidRDefault="00000000">
            <w:pPr>
              <w:spacing w:line="240" w:lineRule="auto"/>
              <w:rPr>
                <w:sz w:val="20"/>
                <w:szCs w:val="20"/>
              </w:rPr>
            </w:pPr>
            <w:r>
              <w:rPr>
                <w:sz w:val="20"/>
                <w:szCs w:val="20"/>
              </w:rPr>
              <w:t>Produto final</w:t>
            </w:r>
          </w:p>
        </w:tc>
        <w:tc>
          <w:tcPr>
            <w:tcW w:w="1650" w:type="dxa"/>
            <w:tcBorders>
              <w:top w:val="nil"/>
              <w:left w:val="nil"/>
              <w:bottom w:val="nil"/>
              <w:right w:val="nil"/>
            </w:tcBorders>
            <w:tcMar>
              <w:top w:w="40" w:type="dxa"/>
              <w:left w:w="80" w:type="dxa"/>
              <w:bottom w:w="40" w:type="dxa"/>
              <w:right w:w="80" w:type="dxa"/>
            </w:tcMar>
          </w:tcPr>
          <w:p w14:paraId="78293A24" w14:textId="77777777" w:rsidR="005F502F" w:rsidRDefault="00000000">
            <w:pPr>
              <w:spacing w:line="240" w:lineRule="auto"/>
              <w:jc w:val="right"/>
              <w:rPr>
                <w:sz w:val="20"/>
                <w:szCs w:val="20"/>
              </w:rPr>
            </w:pPr>
            <w:r>
              <w:rPr>
                <w:sz w:val="20"/>
                <w:szCs w:val="20"/>
              </w:rPr>
              <w:t>2</w:t>
            </w:r>
          </w:p>
        </w:tc>
        <w:tc>
          <w:tcPr>
            <w:tcW w:w="1665" w:type="dxa"/>
            <w:tcBorders>
              <w:top w:val="nil"/>
              <w:left w:val="nil"/>
              <w:bottom w:val="nil"/>
              <w:right w:val="nil"/>
            </w:tcBorders>
            <w:tcMar>
              <w:top w:w="40" w:type="dxa"/>
              <w:left w:w="80" w:type="dxa"/>
              <w:bottom w:w="40" w:type="dxa"/>
              <w:right w:w="80" w:type="dxa"/>
            </w:tcMar>
          </w:tcPr>
          <w:p w14:paraId="60A85F27" w14:textId="77777777" w:rsidR="005F502F" w:rsidRDefault="00000000">
            <w:pPr>
              <w:spacing w:line="240" w:lineRule="auto"/>
              <w:jc w:val="right"/>
              <w:rPr>
                <w:sz w:val="20"/>
                <w:szCs w:val="20"/>
              </w:rPr>
            </w:pPr>
            <w:r>
              <w:rPr>
                <w:sz w:val="20"/>
                <w:szCs w:val="20"/>
              </w:rPr>
              <w:t>0</w:t>
            </w:r>
          </w:p>
        </w:tc>
      </w:tr>
      <w:tr w:rsidR="005F502F" w14:paraId="4DE5BF73" w14:textId="77777777">
        <w:trPr>
          <w:trHeight w:val="480"/>
        </w:trPr>
        <w:tc>
          <w:tcPr>
            <w:tcW w:w="3375" w:type="dxa"/>
            <w:tcBorders>
              <w:top w:val="nil"/>
              <w:left w:val="nil"/>
              <w:bottom w:val="nil"/>
              <w:right w:val="nil"/>
            </w:tcBorders>
            <w:tcMar>
              <w:top w:w="40" w:type="dxa"/>
              <w:left w:w="80" w:type="dxa"/>
              <w:bottom w:w="40" w:type="dxa"/>
              <w:right w:w="80" w:type="dxa"/>
            </w:tcMar>
          </w:tcPr>
          <w:p w14:paraId="4C540B7B" w14:textId="77777777" w:rsidR="005F502F" w:rsidRDefault="00000000">
            <w:pPr>
              <w:spacing w:line="240" w:lineRule="auto"/>
              <w:rPr>
                <w:sz w:val="20"/>
                <w:szCs w:val="20"/>
              </w:rPr>
            </w:pPr>
            <w:r>
              <w:rPr>
                <w:sz w:val="20"/>
                <w:szCs w:val="20"/>
              </w:rPr>
              <w:t>Texto contrariado pelos dados do próprio produto</w:t>
            </w:r>
          </w:p>
        </w:tc>
        <w:tc>
          <w:tcPr>
            <w:tcW w:w="2340" w:type="dxa"/>
            <w:tcBorders>
              <w:top w:val="nil"/>
              <w:left w:val="nil"/>
              <w:bottom w:val="nil"/>
              <w:right w:val="nil"/>
            </w:tcBorders>
            <w:tcMar>
              <w:top w:w="40" w:type="dxa"/>
              <w:left w:w="80" w:type="dxa"/>
              <w:bottom w:w="40" w:type="dxa"/>
              <w:right w:w="80" w:type="dxa"/>
            </w:tcMar>
          </w:tcPr>
          <w:p w14:paraId="4F49589B" w14:textId="77777777" w:rsidR="005F502F" w:rsidRDefault="00000000">
            <w:pPr>
              <w:spacing w:line="240" w:lineRule="auto"/>
              <w:rPr>
                <w:sz w:val="20"/>
                <w:szCs w:val="20"/>
              </w:rPr>
            </w:pPr>
            <w:r>
              <w:rPr>
                <w:sz w:val="20"/>
                <w:szCs w:val="20"/>
              </w:rPr>
              <w:t>Produto final</w:t>
            </w:r>
          </w:p>
        </w:tc>
        <w:tc>
          <w:tcPr>
            <w:tcW w:w="1650" w:type="dxa"/>
            <w:tcBorders>
              <w:top w:val="nil"/>
              <w:left w:val="nil"/>
              <w:bottom w:val="nil"/>
              <w:right w:val="nil"/>
            </w:tcBorders>
            <w:tcMar>
              <w:top w:w="40" w:type="dxa"/>
              <w:left w:w="80" w:type="dxa"/>
              <w:bottom w:w="40" w:type="dxa"/>
              <w:right w:w="80" w:type="dxa"/>
            </w:tcMar>
          </w:tcPr>
          <w:p w14:paraId="4BD913DD" w14:textId="77777777" w:rsidR="005F502F" w:rsidRDefault="00000000">
            <w:pPr>
              <w:spacing w:line="240" w:lineRule="auto"/>
              <w:jc w:val="right"/>
              <w:rPr>
                <w:sz w:val="20"/>
                <w:szCs w:val="20"/>
              </w:rPr>
            </w:pPr>
            <w:r>
              <w:rPr>
                <w:sz w:val="20"/>
                <w:szCs w:val="20"/>
              </w:rPr>
              <w:t>6</w:t>
            </w:r>
          </w:p>
        </w:tc>
        <w:tc>
          <w:tcPr>
            <w:tcW w:w="1665" w:type="dxa"/>
            <w:tcBorders>
              <w:top w:val="nil"/>
              <w:left w:val="nil"/>
              <w:bottom w:val="nil"/>
              <w:right w:val="nil"/>
            </w:tcBorders>
            <w:tcMar>
              <w:top w:w="40" w:type="dxa"/>
              <w:left w:w="80" w:type="dxa"/>
              <w:bottom w:w="40" w:type="dxa"/>
              <w:right w:w="80" w:type="dxa"/>
            </w:tcMar>
          </w:tcPr>
          <w:p w14:paraId="61DBF227" w14:textId="77777777" w:rsidR="005F502F" w:rsidRDefault="00000000">
            <w:pPr>
              <w:spacing w:line="240" w:lineRule="auto"/>
              <w:jc w:val="right"/>
              <w:rPr>
                <w:sz w:val="20"/>
                <w:szCs w:val="20"/>
              </w:rPr>
            </w:pPr>
            <w:r>
              <w:rPr>
                <w:sz w:val="20"/>
                <w:szCs w:val="20"/>
              </w:rPr>
              <w:t>3</w:t>
            </w:r>
          </w:p>
        </w:tc>
      </w:tr>
      <w:tr w:rsidR="005F502F" w14:paraId="6D3EF1E6" w14:textId="77777777">
        <w:trPr>
          <w:trHeight w:val="285"/>
        </w:trPr>
        <w:tc>
          <w:tcPr>
            <w:tcW w:w="3375" w:type="dxa"/>
            <w:tcBorders>
              <w:top w:val="nil"/>
              <w:left w:val="nil"/>
              <w:bottom w:val="nil"/>
              <w:right w:val="nil"/>
            </w:tcBorders>
            <w:tcMar>
              <w:top w:w="40" w:type="dxa"/>
              <w:left w:w="80" w:type="dxa"/>
              <w:bottom w:w="40" w:type="dxa"/>
              <w:right w:w="80" w:type="dxa"/>
            </w:tcMar>
          </w:tcPr>
          <w:p w14:paraId="01EE6D3B" w14:textId="77777777" w:rsidR="005F502F" w:rsidRDefault="00000000">
            <w:pPr>
              <w:spacing w:line="240" w:lineRule="auto"/>
              <w:rPr>
                <w:sz w:val="20"/>
                <w:szCs w:val="20"/>
              </w:rPr>
            </w:pPr>
            <w:r>
              <w:rPr>
                <w:sz w:val="20"/>
                <w:szCs w:val="20"/>
              </w:rPr>
              <w:t>Leitura sem respaldo nos dados</w:t>
            </w:r>
          </w:p>
        </w:tc>
        <w:tc>
          <w:tcPr>
            <w:tcW w:w="2340" w:type="dxa"/>
            <w:tcBorders>
              <w:top w:val="nil"/>
              <w:left w:val="nil"/>
              <w:bottom w:val="nil"/>
              <w:right w:val="nil"/>
            </w:tcBorders>
            <w:tcMar>
              <w:top w:w="40" w:type="dxa"/>
              <w:left w:w="80" w:type="dxa"/>
              <w:bottom w:w="40" w:type="dxa"/>
              <w:right w:w="80" w:type="dxa"/>
            </w:tcMar>
          </w:tcPr>
          <w:p w14:paraId="32E12ABB" w14:textId="77777777" w:rsidR="005F502F" w:rsidRDefault="00000000">
            <w:pPr>
              <w:spacing w:line="240" w:lineRule="auto"/>
              <w:rPr>
                <w:sz w:val="20"/>
                <w:szCs w:val="20"/>
              </w:rPr>
            </w:pPr>
            <w:r>
              <w:rPr>
                <w:sz w:val="20"/>
                <w:szCs w:val="20"/>
              </w:rPr>
              <w:t>Produto final</w:t>
            </w:r>
          </w:p>
        </w:tc>
        <w:tc>
          <w:tcPr>
            <w:tcW w:w="1650" w:type="dxa"/>
            <w:tcBorders>
              <w:top w:val="nil"/>
              <w:left w:val="nil"/>
              <w:bottom w:val="nil"/>
              <w:right w:val="nil"/>
            </w:tcBorders>
            <w:tcMar>
              <w:top w:w="40" w:type="dxa"/>
              <w:left w:w="80" w:type="dxa"/>
              <w:bottom w:w="40" w:type="dxa"/>
              <w:right w:w="80" w:type="dxa"/>
            </w:tcMar>
          </w:tcPr>
          <w:p w14:paraId="0331078E" w14:textId="77777777" w:rsidR="005F502F" w:rsidRDefault="00000000">
            <w:pPr>
              <w:spacing w:line="240" w:lineRule="auto"/>
              <w:jc w:val="right"/>
              <w:rPr>
                <w:sz w:val="20"/>
                <w:szCs w:val="20"/>
              </w:rPr>
            </w:pPr>
            <w:r>
              <w:rPr>
                <w:sz w:val="20"/>
                <w:szCs w:val="20"/>
              </w:rPr>
              <w:t>8</w:t>
            </w:r>
          </w:p>
        </w:tc>
        <w:tc>
          <w:tcPr>
            <w:tcW w:w="1665" w:type="dxa"/>
            <w:tcBorders>
              <w:top w:val="nil"/>
              <w:left w:val="nil"/>
              <w:bottom w:val="nil"/>
              <w:right w:val="nil"/>
            </w:tcBorders>
            <w:tcMar>
              <w:top w:w="40" w:type="dxa"/>
              <w:left w:w="80" w:type="dxa"/>
              <w:bottom w:w="40" w:type="dxa"/>
              <w:right w:w="80" w:type="dxa"/>
            </w:tcMar>
          </w:tcPr>
          <w:p w14:paraId="0AFB7EDF" w14:textId="77777777" w:rsidR="005F502F" w:rsidRDefault="00000000">
            <w:pPr>
              <w:spacing w:line="240" w:lineRule="auto"/>
              <w:jc w:val="right"/>
              <w:rPr>
                <w:sz w:val="20"/>
                <w:szCs w:val="20"/>
              </w:rPr>
            </w:pPr>
            <w:r>
              <w:rPr>
                <w:sz w:val="20"/>
                <w:szCs w:val="20"/>
              </w:rPr>
              <w:t>1</w:t>
            </w:r>
          </w:p>
        </w:tc>
      </w:tr>
      <w:tr w:rsidR="005F502F" w14:paraId="01423EAD" w14:textId="77777777">
        <w:trPr>
          <w:trHeight w:val="285"/>
        </w:trPr>
        <w:tc>
          <w:tcPr>
            <w:tcW w:w="3375" w:type="dxa"/>
            <w:tcBorders>
              <w:top w:val="nil"/>
              <w:left w:val="nil"/>
              <w:bottom w:val="nil"/>
              <w:right w:val="nil"/>
            </w:tcBorders>
            <w:tcMar>
              <w:top w:w="40" w:type="dxa"/>
              <w:left w:w="80" w:type="dxa"/>
              <w:bottom w:w="40" w:type="dxa"/>
              <w:right w:w="80" w:type="dxa"/>
            </w:tcMar>
          </w:tcPr>
          <w:p w14:paraId="22D300EE" w14:textId="77777777" w:rsidR="005F502F" w:rsidRDefault="00000000">
            <w:pPr>
              <w:spacing w:line="240" w:lineRule="auto"/>
              <w:rPr>
                <w:sz w:val="20"/>
                <w:szCs w:val="20"/>
              </w:rPr>
            </w:pPr>
            <w:r>
              <w:rPr>
                <w:sz w:val="20"/>
                <w:szCs w:val="20"/>
              </w:rPr>
              <w:t>Problema de dados não detectado</w:t>
            </w:r>
          </w:p>
        </w:tc>
        <w:tc>
          <w:tcPr>
            <w:tcW w:w="2340" w:type="dxa"/>
            <w:tcBorders>
              <w:top w:val="nil"/>
              <w:left w:val="nil"/>
              <w:bottom w:val="nil"/>
              <w:right w:val="nil"/>
            </w:tcBorders>
            <w:tcMar>
              <w:top w:w="40" w:type="dxa"/>
              <w:left w:w="80" w:type="dxa"/>
              <w:bottom w:w="40" w:type="dxa"/>
              <w:right w:w="80" w:type="dxa"/>
            </w:tcMar>
          </w:tcPr>
          <w:p w14:paraId="13D762E3" w14:textId="77777777" w:rsidR="005F502F" w:rsidRDefault="00000000">
            <w:pPr>
              <w:spacing w:line="240" w:lineRule="auto"/>
              <w:rPr>
                <w:sz w:val="20"/>
                <w:szCs w:val="20"/>
              </w:rPr>
            </w:pPr>
            <w:r>
              <w:rPr>
                <w:sz w:val="20"/>
                <w:szCs w:val="20"/>
              </w:rPr>
              <w:t>Produto final</w:t>
            </w:r>
          </w:p>
        </w:tc>
        <w:tc>
          <w:tcPr>
            <w:tcW w:w="1650" w:type="dxa"/>
            <w:tcBorders>
              <w:top w:val="nil"/>
              <w:left w:val="nil"/>
              <w:bottom w:val="nil"/>
              <w:right w:val="nil"/>
            </w:tcBorders>
            <w:tcMar>
              <w:top w:w="40" w:type="dxa"/>
              <w:left w:w="80" w:type="dxa"/>
              <w:bottom w:w="40" w:type="dxa"/>
              <w:right w:w="80" w:type="dxa"/>
            </w:tcMar>
          </w:tcPr>
          <w:p w14:paraId="48F94953" w14:textId="77777777" w:rsidR="005F502F" w:rsidRDefault="00000000">
            <w:pPr>
              <w:spacing w:line="240" w:lineRule="auto"/>
              <w:jc w:val="right"/>
              <w:rPr>
                <w:sz w:val="20"/>
                <w:szCs w:val="20"/>
              </w:rPr>
            </w:pPr>
            <w:r>
              <w:rPr>
                <w:sz w:val="20"/>
                <w:szCs w:val="20"/>
              </w:rPr>
              <w:t>2</w:t>
            </w:r>
          </w:p>
        </w:tc>
        <w:tc>
          <w:tcPr>
            <w:tcW w:w="1665" w:type="dxa"/>
            <w:tcBorders>
              <w:top w:val="nil"/>
              <w:left w:val="nil"/>
              <w:bottom w:val="nil"/>
              <w:right w:val="nil"/>
            </w:tcBorders>
            <w:tcMar>
              <w:top w:w="40" w:type="dxa"/>
              <w:left w:w="80" w:type="dxa"/>
              <w:bottom w:w="40" w:type="dxa"/>
              <w:right w:w="80" w:type="dxa"/>
            </w:tcMar>
          </w:tcPr>
          <w:p w14:paraId="1E7ECB19" w14:textId="77777777" w:rsidR="005F502F" w:rsidRDefault="00000000">
            <w:pPr>
              <w:spacing w:line="240" w:lineRule="auto"/>
              <w:jc w:val="right"/>
              <w:rPr>
                <w:sz w:val="20"/>
                <w:szCs w:val="20"/>
              </w:rPr>
            </w:pPr>
            <w:r>
              <w:rPr>
                <w:sz w:val="20"/>
                <w:szCs w:val="20"/>
              </w:rPr>
              <w:t>2</w:t>
            </w:r>
          </w:p>
        </w:tc>
      </w:tr>
      <w:tr w:rsidR="005F502F" w14:paraId="0837E04B" w14:textId="77777777">
        <w:trPr>
          <w:trHeight w:val="285"/>
        </w:trPr>
        <w:tc>
          <w:tcPr>
            <w:tcW w:w="3375" w:type="dxa"/>
            <w:tcBorders>
              <w:top w:val="nil"/>
              <w:left w:val="nil"/>
              <w:bottom w:val="nil"/>
              <w:right w:val="nil"/>
            </w:tcBorders>
            <w:tcMar>
              <w:top w:w="40" w:type="dxa"/>
              <w:left w:w="80" w:type="dxa"/>
              <w:bottom w:w="40" w:type="dxa"/>
              <w:right w:w="80" w:type="dxa"/>
            </w:tcMar>
          </w:tcPr>
          <w:p w14:paraId="656B15FD" w14:textId="77777777" w:rsidR="005F502F" w:rsidRDefault="00000000">
            <w:pPr>
              <w:spacing w:line="240" w:lineRule="auto"/>
              <w:rPr>
                <w:sz w:val="20"/>
                <w:szCs w:val="20"/>
              </w:rPr>
            </w:pPr>
            <w:r>
              <w:rPr>
                <w:sz w:val="20"/>
                <w:szCs w:val="20"/>
              </w:rPr>
              <w:t>Codificação visual incorreta</w:t>
            </w:r>
          </w:p>
        </w:tc>
        <w:tc>
          <w:tcPr>
            <w:tcW w:w="2340" w:type="dxa"/>
            <w:tcBorders>
              <w:top w:val="nil"/>
              <w:left w:val="nil"/>
              <w:bottom w:val="nil"/>
              <w:right w:val="nil"/>
            </w:tcBorders>
            <w:tcMar>
              <w:top w:w="40" w:type="dxa"/>
              <w:left w:w="80" w:type="dxa"/>
              <w:bottom w:w="40" w:type="dxa"/>
              <w:right w:w="80" w:type="dxa"/>
            </w:tcMar>
          </w:tcPr>
          <w:p w14:paraId="58376C04" w14:textId="77777777" w:rsidR="005F502F" w:rsidRDefault="00000000">
            <w:pPr>
              <w:spacing w:line="240" w:lineRule="auto"/>
              <w:rPr>
                <w:sz w:val="20"/>
                <w:szCs w:val="20"/>
              </w:rPr>
            </w:pPr>
            <w:r>
              <w:rPr>
                <w:sz w:val="20"/>
                <w:szCs w:val="20"/>
              </w:rPr>
              <w:t>Produto final</w:t>
            </w:r>
          </w:p>
        </w:tc>
        <w:tc>
          <w:tcPr>
            <w:tcW w:w="1650" w:type="dxa"/>
            <w:tcBorders>
              <w:top w:val="nil"/>
              <w:left w:val="nil"/>
              <w:bottom w:val="nil"/>
              <w:right w:val="nil"/>
            </w:tcBorders>
            <w:tcMar>
              <w:top w:w="40" w:type="dxa"/>
              <w:left w:w="80" w:type="dxa"/>
              <w:bottom w:w="40" w:type="dxa"/>
              <w:right w:w="80" w:type="dxa"/>
            </w:tcMar>
          </w:tcPr>
          <w:p w14:paraId="6137CA57" w14:textId="77777777" w:rsidR="005F502F" w:rsidRDefault="00000000">
            <w:pPr>
              <w:spacing w:line="240" w:lineRule="auto"/>
              <w:jc w:val="right"/>
              <w:rPr>
                <w:sz w:val="20"/>
                <w:szCs w:val="20"/>
              </w:rPr>
            </w:pPr>
            <w:r>
              <w:rPr>
                <w:sz w:val="20"/>
                <w:szCs w:val="20"/>
              </w:rPr>
              <w:t>1</w:t>
            </w:r>
          </w:p>
        </w:tc>
        <w:tc>
          <w:tcPr>
            <w:tcW w:w="1665" w:type="dxa"/>
            <w:tcBorders>
              <w:top w:val="nil"/>
              <w:left w:val="nil"/>
              <w:bottom w:val="nil"/>
              <w:right w:val="nil"/>
            </w:tcBorders>
            <w:tcMar>
              <w:top w:w="40" w:type="dxa"/>
              <w:left w:w="80" w:type="dxa"/>
              <w:bottom w:w="40" w:type="dxa"/>
              <w:right w:w="80" w:type="dxa"/>
            </w:tcMar>
          </w:tcPr>
          <w:p w14:paraId="345A533B" w14:textId="77777777" w:rsidR="005F502F" w:rsidRDefault="00000000">
            <w:pPr>
              <w:spacing w:line="240" w:lineRule="auto"/>
              <w:jc w:val="right"/>
              <w:rPr>
                <w:sz w:val="20"/>
                <w:szCs w:val="20"/>
              </w:rPr>
            </w:pPr>
            <w:r>
              <w:rPr>
                <w:sz w:val="20"/>
                <w:szCs w:val="20"/>
              </w:rPr>
              <w:t>0</w:t>
            </w:r>
          </w:p>
        </w:tc>
      </w:tr>
      <w:tr w:rsidR="005F502F" w14:paraId="04348CCD" w14:textId="77777777">
        <w:trPr>
          <w:trHeight w:val="285"/>
        </w:trPr>
        <w:tc>
          <w:tcPr>
            <w:tcW w:w="3375" w:type="dxa"/>
            <w:tcBorders>
              <w:top w:val="nil"/>
              <w:left w:val="nil"/>
              <w:bottom w:val="single" w:sz="5" w:space="0" w:color="000000"/>
              <w:right w:val="nil"/>
            </w:tcBorders>
            <w:tcMar>
              <w:top w:w="40" w:type="dxa"/>
              <w:left w:w="80" w:type="dxa"/>
              <w:bottom w:w="40" w:type="dxa"/>
              <w:right w:w="80" w:type="dxa"/>
            </w:tcMar>
          </w:tcPr>
          <w:p w14:paraId="62A45943" w14:textId="77777777" w:rsidR="005F502F" w:rsidRDefault="00000000">
            <w:pPr>
              <w:spacing w:line="240" w:lineRule="auto"/>
              <w:rPr>
                <w:sz w:val="20"/>
                <w:szCs w:val="20"/>
              </w:rPr>
            </w:pPr>
            <w:r>
              <w:rPr>
                <w:sz w:val="20"/>
                <w:szCs w:val="20"/>
              </w:rPr>
              <w:t>Total nos produtos finais</w:t>
            </w:r>
          </w:p>
        </w:tc>
        <w:tc>
          <w:tcPr>
            <w:tcW w:w="2340" w:type="dxa"/>
            <w:tcBorders>
              <w:top w:val="nil"/>
              <w:left w:val="nil"/>
              <w:bottom w:val="single" w:sz="5" w:space="0" w:color="000000"/>
              <w:right w:val="nil"/>
            </w:tcBorders>
            <w:tcMar>
              <w:top w:w="40" w:type="dxa"/>
              <w:left w:w="80" w:type="dxa"/>
              <w:bottom w:w="40" w:type="dxa"/>
              <w:right w:w="80" w:type="dxa"/>
            </w:tcMar>
          </w:tcPr>
          <w:p w14:paraId="56014C22" w14:textId="77777777" w:rsidR="005F502F" w:rsidRDefault="005F502F">
            <w:pPr>
              <w:spacing w:line="360" w:lineRule="auto"/>
              <w:ind w:firstLine="700"/>
              <w:jc w:val="both"/>
              <w:rPr>
                <w:sz w:val="24"/>
                <w:szCs w:val="24"/>
              </w:rPr>
            </w:pPr>
          </w:p>
        </w:tc>
        <w:tc>
          <w:tcPr>
            <w:tcW w:w="1650" w:type="dxa"/>
            <w:tcBorders>
              <w:top w:val="nil"/>
              <w:left w:val="nil"/>
              <w:bottom w:val="single" w:sz="5" w:space="0" w:color="000000"/>
              <w:right w:val="nil"/>
            </w:tcBorders>
            <w:tcMar>
              <w:top w:w="40" w:type="dxa"/>
              <w:left w:w="80" w:type="dxa"/>
              <w:bottom w:w="40" w:type="dxa"/>
              <w:right w:w="80" w:type="dxa"/>
            </w:tcMar>
          </w:tcPr>
          <w:p w14:paraId="0AD2AAAB" w14:textId="77777777" w:rsidR="005F502F" w:rsidRDefault="00000000">
            <w:pPr>
              <w:spacing w:line="240" w:lineRule="auto"/>
              <w:jc w:val="right"/>
              <w:rPr>
                <w:sz w:val="20"/>
                <w:szCs w:val="20"/>
              </w:rPr>
            </w:pPr>
            <w:r>
              <w:rPr>
                <w:sz w:val="20"/>
                <w:szCs w:val="20"/>
              </w:rPr>
              <w:t>19</w:t>
            </w:r>
          </w:p>
        </w:tc>
        <w:tc>
          <w:tcPr>
            <w:tcW w:w="1665" w:type="dxa"/>
            <w:tcBorders>
              <w:top w:val="nil"/>
              <w:left w:val="nil"/>
              <w:bottom w:val="single" w:sz="5" w:space="0" w:color="000000"/>
              <w:right w:val="nil"/>
            </w:tcBorders>
            <w:tcMar>
              <w:top w:w="40" w:type="dxa"/>
              <w:left w:w="80" w:type="dxa"/>
              <w:bottom w:w="40" w:type="dxa"/>
              <w:right w:w="80" w:type="dxa"/>
            </w:tcMar>
          </w:tcPr>
          <w:p w14:paraId="4EEA0E54" w14:textId="77777777" w:rsidR="005F502F" w:rsidRDefault="00000000">
            <w:pPr>
              <w:spacing w:line="240" w:lineRule="auto"/>
              <w:jc w:val="right"/>
              <w:rPr>
                <w:sz w:val="20"/>
                <w:szCs w:val="20"/>
              </w:rPr>
            </w:pPr>
            <w:r>
              <w:rPr>
                <w:sz w:val="20"/>
                <w:szCs w:val="20"/>
              </w:rPr>
              <w:t>6</w:t>
            </w:r>
          </w:p>
        </w:tc>
      </w:tr>
    </w:tbl>
    <w:p w14:paraId="6F0A579B" w14:textId="77777777" w:rsidR="005F502F" w:rsidRDefault="00000000">
      <w:pPr>
        <w:spacing w:before="120" w:after="360"/>
        <w:rPr>
          <w:sz w:val="20"/>
          <w:szCs w:val="20"/>
        </w:rPr>
      </w:pPr>
      <w:r>
        <w:rPr>
          <w:sz w:val="20"/>
          <w:szCs w:val="20"/>
        </w:rPr>
        <w:t>Fonte: elaborado pelo autor a partir dos produtos das duas execuções (posição de 09/08/2026 e competência 2026-08).</w:t>
      </w:r>
    </w:p>
    <w:p>
      <w:pPr>
        <w:spacing w:line="360" w:lineRule="auto"/>
        <w:ind w:firstLine="700"/>
        <w:jc w:val="both"/>
        <w:rPr>
          <w:sz w:val="24"/>
          <w:szCs w:val="24"/>
        </w:rPr>
      </w:pPr>
      <w:r>
        <w:rPr>
          <w:sz w:val="24"/>
          <w:szCs w:val="24"/>
        </w:rPr>
        <w:t xml:space="preserve">Contados os produtos finais, a execução sem roteiro tem 19 erros, contra 6 da execução com scripts, e nenhum deles é de cálculo: as somas fecham, os percentuais conferem e as convergências da seção 5.4.1 mostram que os números são confiáveis. Os erros estão na interpretação, em parâmetros e verificações não feitos e na apresentação gráfica. Na execução com scripts, restaram três divergências entre o texto de síntese e as tabelas do próprio relatório, uma interpretação causal sem respaldo, a contagem de sócios e o ponto cego dos fundos, compartilhado com a outra execução. A comparação opõe, contudo, um produto revisado a um não revisado: somados os quatro erros de método corrigidos na sessão, a execução com scripts teria dez erros antes da revisão, contra 19 da execução sem roteiro, que não passou por revisão equivalente.</w:t>
      </w:r>
    </w:p>
    <w:p>
      <w:pPr>
        <w:spacing w:line="360" w:lineRule="auto"/>
        <w:ind w:firstLine="700"/>
        <w:jc w:val="both"/>
        <w:rPr>
          <w:sz w:val="24"/>
          <w:szCs w:val="24"/>
        </w:rPr>
      </w:pPr>
      <w:r>
        <w:rPr>
          <w:sz w:val="24"/>
          <w:szCs w:val="24"/>
        </w:rPr>
        <w:t xml:space="preserve">A explicação está no que os scripts controlam: a extração, as definições, os parâmetros e os cálculos, além de restringirem a interpretação ao que os indicadores permitem dizer. Sem roteiro, o assistente escolheu os próprios parâmetros, redigiu textos interpretativos extensos sem conferi-los contra os dados que acabara de calcular e não integrou as pesquisas: os condomínios e fundos identificados na Pesquisa 1 não foram excluídos da Pesquisa 2, e o capital de R$ 979,8 bilhões não foi questionado. A ausência de erros de método registrados nessa execução não indica que não existam, mas que não havia definição prévia contra a qual verificá-los; na execução com scripts, os quatro erros de método só foram encontrados porque cada indicador tinha definição formal (seção 3.4).</w:t>
      </w:r>
    </w:p>
    <w:p>
      <w:pPr>
        <w:spacing w:line="360" w:lineRule="auto"/>
        <w:ind w:firstLine="700"/>
        <w:jc w:val="both"/>
        <w:rPr>
          <w:sz w:val="24"/>
          <w:szCs w:val="24"/>
        </w:rPr>
      </w:pPr>
      <w:r>
        <w:rPr>
          <w:sz w:val="24"/>
          <w:szCs w:val="24"/>
        </w:rPr>
        <w:t xml:space="preserve">As verificações feitas pelo autor diretamente na base estão reunidas na Tabela 12. Os problemas mais relevantes para as conclusões sobre o município, como o domicílio fiscal dos fundos em Botafogo, o capital implausível e a mistura entre fornecedores e órgãos públicos no grupo B2G, só apareceram quando os valores foram recalculados contra a definição de cada indicador e contra o significado dos registros.</w:t>
      </w:r>
    </w:p>
    <w:p w14:paraId="4700BE72" w14:textId="77777777" w:rsidR="005F502F" w:rsidRDefault="00000000">
      <w:pPr>
        <w:spacing w:before="360" w:after="120"/>
        <w:rPr>
          <w:b/>
          <w:bCs/>
          <w:sz w:val="20"/>
          <w:szCs w:val="20"/>
        </w:rPr>
      </w:pPr>
      <w:r>
        <w:rPr>
          <w:b/>
          <w:bCs/>
          <w:sz w:val="20"/>
          <w:szCs w:val="20"/>
        </w:rPr>
        <w:lastRenderedPageBreak/>
        <w:t>Tabela 12 – Verificações do autor sobre os produtos das duas execuções</w:t>
      </w:r>
    </w:p>
    <w:tbl>
      <w:tblPr>
        <w:tblStyle w:val="aa"/>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85"/>
        <w:gridCol w:w="2730"/>
        <w:gridCol w:w="2730"/>
      </w:tblGrid>
      <w:tr w:rsidR="005F502F" w14:paraId="6BC2B435" w14:textId="77777777">
        <w:trPr>
          <w:trHeight w:val="285"/>
        </w:trPr>
        <w:tc>
          <w:tcPr>
            <w:tcW w:w="3585" w:type="dxa"/>
            <w:tcBorders>
              <w:top w:val="single" w:sz="5" w:space="0" w:color="000000"/>
              <w:left w:val="nil"/>
              <w:bottom w:val="single" w:sz="5" w:space="0" w:color="000000"/>
              <w:right w:val="nil"/>
            </w:tcBorders>
            <w:tcMar>
              <w:top w:w="40" w:type="dxa"/>
              <w:left w:w="80" w:type="dxa"/>
              <w:bottom w:w="40" w:type="dxa"/>
              <w:right w:w="80" w:type="dxa"/>
            </w:tcMar>
          </w:tcPr>
          <w:p w14:paraId="0296E346" w14:textId="77777777" w:rsidR="005F502F" w:rsidRDefault="00000000">
            <w:pPr>
              <w:spacing w:line="240" w:lineRule="auto"/>
              <w:jc w:val="left"/>
              <w:rPr>
                <w:b/>
                <w:bCs/>
                <w:sz w:val="20"/>
                <w:szCs w:val="20"/>
              </w:rPr>
            </w:pPr>
            <w:r>
              <w:rPr>
                <w:b/>
                <w:bCs/>
                <w:sz w:val="20"/>
                <w:szCs w:val="20"/>
              </w:rPr>
              <w:t>Verificação</w:t>
            </w:r>
          </w:p>
        </w:tc>
        <w:tc>
          <w:tcPr>
            <w:tcW w:w="2730" w:type="dxa"/>
            <w:tcBorders>
              <w:top w:val="single" w:sz="5" w:space="0" w:color="000000"/>
              <w:left w:val="nil"/>
              <w:bottom w:val="single" w:sz="5" w:space="0" w:color="000000"/>
              <w:right w:val="nil"/>
            </w:tcBorders>
            <w:tcMar>
              <w:top w:w="40" w:type="dxa"/>
              <w:left w:w="80" w:type="dxa"/>
              <w:bottom w:w="40" w:type="dxa"/>
              <w:right w:w="80" w:type="dxa"/>
            </w:tcMar>
          </w:tcPr>
          <w:p w14:paraId="7199AF52" w14:textId="77777777" w:rsidR="005F502F" w:rsidRDefault="00000000">
            <w:pPr>
              <w:spacing w:line="240" w:lineRule="auto"/>
              <w:jc w:val="left"/>
              <w:rPr>
                <w:b/>
                <w:bCs/>
                <w:sz w:val="20"/>
                <w:szCs w:val="20"/>
              </w:rPr>
            </w:pPr>
            <w:r>
              <w:rPr>
                <w:b/>
                <w:bCs/>
                <w:sz w:val="20"/>
                <w:szCs w:val="20"/>
              </w:rPr>
              <w:t>Valor no produto da execução</w:t>
            </w:r>
          </w:p>
        </w:tc>
        <w:tc>
          <w:tcPr>
            <w:tcW w:w="2730" w:type="dxa"/>
            <w:tcBorders>
              <w:top w:val="single" w:sz="5" w:space="0" w:color="000000"/>
              <w:left w:val="nil"/>
              <w:bottom w:val="single" w:sz="5" w:space="0" w:color="000000"/>
              <w:right w:val="nil"/>
            </w:tcBorders>
            <w:tcMar>
              <w:top w:w="40" w:type="dxa"/>
              <w:left w:w="80" w:type="dxa"/>
              <w:bottom w:w="40" w:type="dxa"/>
              <w:right w:w="80" w:type="dxa"/>
            </w:tcMar>
          </w:tcPr>
          <w:p w14:paraId="2FE7D427" w14:textId="77777777" w:rsidR="005F502F" w:rsidRDefault="00000000">
            <w:pPr>
              <w:spacing w:line="240" w:lineRule="auto"/>
              <w:jc w:val="left"/>
              <w:rPr>
                <w:b/>
                <w:bCs/>
                <w:sz w:val="20"/>
                <w:szCs w:val="20"/>
              </w:rPr>
            </w:pPr>
            <w:r>
              <w:rPr>
                <w:b/>
                <w:bCs/>
                <w:sz w:val="20"/>
                <w:szCs w:val="20"/>
              </w:rPr>
              <w:t>Valor recalculado pelo autor</w:t>
            </w:r>
          </w:p>
        </w:tc>
      </w:tr>
      <w:tr w:rsidR="005F502F" w14:paraId="203E5742" w14:textId="77777777">
        <w:trPr>
          <w:trHeight w:val="285"/>
        </w:trPr>
        <w:tc>
          <w:tcPr>
            <w:tcW w:w="3585" w:type="dxa"/>
            <w:tcBorders>
              <w:top w:val="nil"/>
              <w:left w:val="nil"/>
              <w:bottom w:val="nil"/>
              <w:right w:val="nil"/>
            </w:tcBorders>
            <w:tcMar>
              <w:top w:w="40" w:type="dxa"/>
              <w:left w:w="80" w:type="dxa"/>
              <w:bottom w:w="40" w:type="dxa"/>
              <w:right w:w="80" w:type="dxa"/>
            </w:tcMar>
          </w:tcPr>
          <w:p w14:paraId="27883F81" w14:textId="77777777" w:rsidR="005F502F" w:rsidRDefault="00000000">
            <w:pPr>
              <w:spacing w:line="240" w:lineRule="auto"/>
              <w:jc w:val="left"/>
              <w:rPr>
                <w:sz w:val="20"/>
                <w:szCs w:val="20"/>
              </w:rPr>
            </w:pPr>
            <w:r>
              <w:rPr>
                <w:sz w:val="20"/>
                <w:szCs w:val="20"/>
              </w:rPr>
              <w:t>Quociente locacional de Botafogo em atividades financeiras (com scripts)</w:t>
            </w:r>
          </w:p>
        </w:tc>
        <w:tc>
          <w:tcPr>
            <w:tcW w:w="2730" w:type="dxa"/>
            <w:tcBorders>
              <w:top w:val="nil"/>
              <w:left w:val="nil"/>
              <w:bottom w:val="nil"/>
              <w:right w:val="nil"/>
            </w:tcBorders>
            <w:tcMar>
              <w:top w:w="40" w:type="dxa"/>
              <w:left w:w="80" w:type="dxa"/>
              <w:bottom w:w="40" w:type="dxa"/>
              <w:right w:w="80" w:type="dxa"/>
            </w:tcMar>
          </w:tcPr>
          <w:p w14:paraId="30F90138" w14:textId="77777777" w:rsidR="005F502F" w:rsidRDefault="00000000">
            <w:pPr>
              <w:spacing w:line="240" w:lineRule="auto"/>
              <w:jc w:val="left"/>
              <w:rPr>
                <w:sz w:val="20"/>
                <w:szCs w:val="20"/>
              </w:rPr>
            </w:pPr>
            <w:r>
              <w:rPr>
                <w:sz w:val="20"/>
                <w:szCs w:val="20"/>
              </w:rPr>
              <w:t>11,901 (12.513 estabelecimentos)</w:t>
            </w:r>
          </w:p>
        </w:tc>
        <w:tc>
          <w:tcPr>
            <w:tcW w:w="2730" w:type="dxa"/>
            <w:tcBorders>
              <w:top w:val="nil"/>
              <w:left w:val="nil"/>
              <w:bottom w:val="nil"/>
              <w:right w:val="nil"/>
            </w:tcBorders>
            <w:tcMar>
              <w:top w:w="40" w:type="dxa"/>
              <w:left w:w="80" w:type="dxa"/>
              <w:bottom w:w="40" w:type="dxa"/>
              <w:right w:w="80" w:type="dxa"/>
            </w:tcMar>
          </w:tcPr>
          <w:p w14:paraId="5BB09483" w14:textId="77777777" w:rsidR="005F502F" w:rsidRDefault="00000000">
            <w:pPr>
              <w:spacing w:line="240" w:lineRule="auto"/>
              <w:jc w:val="left"/>
              <w:rPr>
                <w:sz w:val="20"/>
                <w:szCs w:val="20"/>
              </w:rPr>
            </w:pPr>
            <w:r>
              <w:rPr>
                <w:sz w:val="20"/>
                <w:szCs w:val="20"/>
              </w:rPr>
              <w:t>2,053 (656 estabelecimentos), sem fundos de investimento e condomínios</w:t>
            </w:r>
          </w:p>
        </w:tc>
      </w:tr>
      <w:tr w:rsidR="005F502F" w14:paraId="203E5742" w14:textId="77777777">
        <w:trPr>
          <w:trHeight w:val="285"/>
        </w:trPr>
        <w:tc>
          <w:tcPr>
            <w:tcW w:w="3585" w:type="dxa"/>
            <w:tcBorders>
              <w:top w:val="nil"/>
              <w:left w:val="nil"/>
              <w:bottom w:val="nil"/>
              <w:right w:val="nil"/>
            </w:tcBorders>
            <w:tcMar>
              <w:top w:w="40" w:type="dxa"/>
              <w:left w:w="80" w:type="dxa"/>
              <w:bottom w:w="40" w:type="dxa"/>
              <w:right w:w="80" w:type="dxa"/>
            </w:tcMar>
          </w:tcPr>
          <w:p w14:paraId="27883F81" w14:textId="77777777" w:rsidR="005F502F" w:rsidRDefault="00000000">
            <w:pPr>
              <w:spacing w:line="240" w:lineRule="auto"/>
              <w:jc w:val="left"/>
              <w:rPr>
                <w:sz w:val="20"/>
                <w:szCs w:val="20"/>
              </w:rPr>
            </w:pPr>
            <w:r>
              <w:rPr>
                <w:sz w:val="20"/>
                <w:szCs w:val="20"/>
              </w:rPr>
              <w:t>Quociente locacional do Centro em atividades financeiras (com scripts)</w:t>
            </w:r>
          </w:p>
        </w:tc>
        <w:tc>
          <w:tcPr>
            <w:tcW w:w="2730" w:type="dxa"/>
            <w:tcBorders>
              <w:top w:val="nil"/>
              <w:left w:val="nil"/>
              <w:bottom w:val="nil"/>
              <w:right w:val="nil"/>
            </w:tcBorders>
            <w:tcMar>
              <w:top w:w="40" w:type="dxa"/>
              <w:left w:w="80" w:type="dxa"/>
              <w:bottom w:w="40" w:type="dxa"/>
              <w:right w:w="80" w:type="dxa"/>
            </w:tcMar>
          </w:tcPr>
          <w:p w14:paraId="30F90138" w14:textId="77777777" w:rsidR="005F502F" w:rsidRDefault="00000000">
            <w:pPr>
              <w:spacing w:line="240" w:lineRule="auto"/>
              <w:jc w:val="left"/>
              <w:rPr>
                <w:sz w:val="20"/>
                <w:szCs w:val="20"/>
              </w:rPr>
            </w:pPr>
            <w:r>
              <w:rPr>
                <w:sz w:val="20"/>
                <w:szCs w:val="20"/>
              </w:rPr>
              <w:t>4,228</w:t>
            </w:r>
          </w:p>
        </w:tc>
        <w:tc>
          <w:tcPr>
            <w:tcW w:w="2730" w:type="dxa"/>
            <w:tcBorders>
              <w:top w:val="nil"/>
              <w:left w:val="nil"/>
              <w:bottom w:val="nil"/>
              <w:right w:val="nil"/>
            </w:tcBorders>
            <w:tcMar>
              <w:top w:w="40" w:type="dxa"/>
              <w:left w:w="80" w:type="dxa"/>
              <w:bottom w:w="40" w:type="dxa"/>
              <w:right w:w="80" w:type="dxa"/>
            </w:tcMar>
          </w:tcPr>
          <w:p w14:paraId="5BB09483" w14:textId="77777777" w:rsidR="005F502F" w:rsidRDefault="00000000">
            <w:pPr>
              <w:spacing w:line="240" w:lineRule="auto"/>
              <w:jc w:val="left"/>
              <w:rPr>
                <w:sz w:val="20"/>
                <w:szCs w:val="20"/>
              </w:rPr>
            </w:pPr>
            <w:r>
              <w:rPr>
                <w:sz w:val="20"/>
                <w:szCs w:val="20"/>
              </w:rPr>
              <w:t>4,287 (4.143 estabelecimentos)</w:t>
            </w:r>
          </w:p>
        </w:tc>
      </w:tr>
      <w:tr w:rsidR="005F502F" w14:paraId="203E5742" w14:textId="77777777">
        <w:trPr>
          <w:trHeight w:val="285"/>
        </w:trPr>
        <w:tc>
          <w:tcPr>
            <w:tcW w:w="3585" w:type="dxa"/>
            <w:tcBorders>
              <w:top w:val="nil"/>
              <w:left w:val="nil"/>
              <w:bottom w:val="nil"/>
              <w:right w:val="nil"/>
            </w:tcBorders>
            <w:tcMar>
              <w:top w:w="40" w:type="dxa"/>
              <w:left w:w="80" w:type="dxa"/>
              <w:bottom w:w="40" w:type="dxa"/>
              <w:right w:w="80" w:type="dxa"/>
            </w:tcMar>
          </w:tcPr>
          <w:p w14:paraId="27883F81" w14:textId="77777777" w:rsidR="005F502F" w:rsidRDefault="00000000">
            <w:pPr>
              <w:spacing w:line="240" w:lineRule="auto"/>
              <w:jc w:val="left"/>
              <w:rPr>
                <w:sz w:val="20"/>
                <w:szCs w:val="20"/>
              </w:rPr>
            </w:pPr>
            <w:r>
              <w:rPr>
                <w:sz w:val="20"/>
                <w:szCs w:val="20"/>
              </w:rPr>
              <w:t>Quociente locacional da Lagoa em atividades administrativas (com scripts)</w:t>
            </w:r>
          </w:p>
        </w:tc>
        <w:tc>
          <w:tcPr>
            <w:tcW w:w="2730" w:type="dxa"/>
            <w:tcBorders>
              <w:top w:val="nil"/>
              <w:left w:val="nil"/>
              <w:bottom w:val="nil"/>
              <w:right w:val="nil"/>
            </w:tcBorders>
            <w:tcMar>
              <w:top w:w="40" w:type="dxa"/>
              <w:left w:w="80" w:type="dxa"/>
              <w:bottom w:w="40" w:type="dxa"/>
              <w:right w:w="80" w:type="dxa"/>
            </w:tcMar>
          </w:tcPr>
          <w:p w14:paraId="30F90138" w14:textId="77777777" w:rsidR="005F502F" w:rsidRDefault="00000000">
            <w:pPr>
              <w:spacing w:line="240" w:lineRule="auto"/>
              <w:jc w:val="left"/>
              <w:rPr>
                <w:sz w:val="20"/>
                <w:szCs w:val="20"/>
              </w:rPr>
            </w:pPr>
            <w:r>
              <w:rPr>
                <w:sz w:val="20"/>
                <w:szCs w:val="20"/>
              </w:rPr>
              <w:t>2,101</w:t>
            </w:r>
          </w:p>
        </w:tc>
        <w:tc>
          <w:tcPr>
            <w:tcW w:w="2730" w:type="dxa"/>
            <w:tcBorders>
              <w:top w:val="nil"/>
              <w:left w:val="nil"/>
              <w:bottom w:val="nil"/>
              <w:right w:val="nil"/>
            </w:tcBorders>
            <w:tcMar>
              <w:top w:w="40" w:type="dxa"/>
              <w:left w:w="80" w:type="dxa"/>
              <w:bottom w:w="40" w:type="dxa"/>
              <w:right w:w="80" w:type="dxa"/>
            </w:tcMar>
          </w:tcPr>
          <w:p w14:paraId="5BB09483" w14:textId="77777777" w:rsidR="005F502F" w:rsidRDefault="00000000">
            <w:pPr>
              <w:spacing w:line="240" w:lineRule="auto"/>
              <w:jc w:val="left"/>
              <w:rPr>
                <w:sz w:val="20"/>
                <w:szCs w:val="20"/>
              </w:rPr>
            </w:pPr>
            <w:r>
              <w:rPr>
                <w:sz w:val="20"/>
                <w:szCs w:val="20"/>
              </w:rPr>
              <w:t>1,456</w:t>
            </w:r>
          </w:p>
        </w:tc>
      </w:tr>
      <w:tr w:rsidR="005F502F" w14:paraId="203E5742" w14:textId="77777777">
        <w:trPr>
          <w:trHeight w:val="285"/>
        </w:trPr>
        <w:tc>
          <w:tcPr>
            <w:tcW w:w="3585" w:type="dxa"/>
            <w:tcBorders>
              <w:top w:val="nil"/>
              <w:left w:val="nil"/>
              <w:bottom w:val="nil"/>
              <w:right w:val="nil"/>
            </w:tcBorders>
            <w:tcMar>
              <w:top w:w="40" w:type="dxa"/>
              <w:left w:w="80" w:type="dxa"/>
              <w:bottom w:w="40" w:type="dxa"/>
              <w:right w:w="80" w:type="dxa"/>
            </w:tcMar>
          </w:tcPr>
          <w:p w14:paraId="27883F81" w14:textId="77777777" w:rsidR="005F502F" w:rsidRDefault="00000000">
            <w:pPr>
              <w:spacing w:line="240" w:lineRule="auto"/>
              <w:jc w:val="left"/>
              <w:rPr>
                <w:sz w:val="20"/>
                <w:szCs w:val="20"/>
              </w:rPr>
            </w:pPr>
            <w:r>
              <w:rPr>
                <w:sz w:val="20"/>
                <w:szCs w:val="20"/>
              </w:rPr>
              <w:t>Perfil do grupo B2G (com scripts)</w:t>
            </w:r>
          </w:p>
        </w:tc>
        <w:tc>
          <w:tcPr>
            <w:tcW w:w="2730" w:type="dxa"/>
            <w:tcBorders>
              <w:top w:val="nil"/>
              <w:left w:val="nil"/>
              <w:bottom w:val="nil"/>
              <w:right w:val="nil"/>
            </w:tcBorders>
            <w:tcMar>
              <w:top w:w="40" w:type="dxa"/>
              <w:left w:w="80" w:type="dxa"/>
              <w:bottom w:w="40" w:type="dxa"/>
              <w:right w:w="80" w:type="dxa"/>
            </w:tcMar>
          </w:tcPr>
          <w:p w14:paraId="30F90138" w14:textId="77777777" w:rsidR="005F502F" w:rsidRDefault="00000000">
            <w:pPr>
              <w:spacing w:line="240" w:lineRule="auto"/>
              <w:jc w:val="left"/>
              <w:rPr>
                <w:sz w:val="20"/>
                <w:szCs w:val="20"/>
              </w:rPr>
            </w:pPr>
            <w:r>
              <w:rPr>
                <w:sz w:val="20"/>
                <w:szCs w:val="20"/>
              </w:rPr>
              <w:t>3.809 estabelecimentos; idade mediana de 10,67 anos; 19,93% de MEI; capital mediano de R$ 5.000</w:t>
            </w:r>
          </w:p>
        </w:tc>
        <w:tc>
          <w:tcPr>
            <w:tcW w:w="2730" w:type="dxa"/>
            <w:tcBorders>
              <w:top w:val="nil"/>
              <w:left w:val="nil"/>
              <w:bottom w:val="nil"/>
              <w:right w:val="nil"/>
            </w:tcBorders>
            <w:tcMar>
              <w:top w:w="40" w:type="dxa"/>
              <w:left w:w="80" w:type="dxa"/>
              <w:bottom w:w="40" w:type="dxa"/>
              <w:right w:w="80" w:type="dxa"/>
            </w:tcMar>
          </w:tcPr>
          <w:p w14:paraId="5BB09483" w14:textId="77777777" w:rsidR="005F502F" w:rsidRDefault="00000000">
            <w:pPr>
              <w:spacing w:line="240" w:lineRule="auto"/>
              <w:jc w:val="left"/>
              <w:rPr>
                <w:sz w:val="20"/>
                <w:szCs w:val="20"/>
              </w:rPr>
            </w:pPr>
            <w:r>
              <w:rPr>
                <w:sz w:val="20"/>
                <w:szCs w:val="20"/>
              </w:rPr>
              <w:t>Fornecedores: 2.912; 7,17 anos; 26,06% de MEI; R$ 10.000. Setor público: 897; 30,33 anos; sem MEI; R$ 0</w:t>
            </w:r>
          </w:p>
        </w:tc>
      </w:tr>
      <w:tr w:rsidR="005F502F" w14:paraId="203E5742" w14:textId="77777777">
        <w:trPr>
          <w:trHeight w:val="285"/>
        </w:trPr>
        <w:tc>
          <w:tcPr>
            <w:tcW w:w="3585" w:type="dxa"/>
            <w:tcBorders>
              <w:top w:val="nil"/>
              <w:left w:val="nil"/>
              <w:bottom w:val="nil"/>
              <w:right w:val="nil"/>
            </w:tcBorders>
            <w:tcMar>
              <w:top w:w="40" w:type="dxa"/>
              <w:left w:w="80" w:type="dxa"/>
              <w:bottom w:w="40" w:type="dxa"/>
              <w:right w:w="80" w:type="dxa"/>
            </w:tcMar>
          </w:tcPr>
          <w:p w14:paraId="27883F81" w14:textId="77777777" w:rsidR="005F502F" w:rsidRDefault="00000000">
            <w:pPr>
              <w:spacing w:line="240" w:lineRule="auto"/>
              <w:jc w:val="left"/>
              <w:rPr>
                <w:sz w:val="20"/>
                <w:szCs w:val="20"/>
              </w:rPr>
            </w:pPr>
            <w:r>
              <w:rPr>
                <w:sz w:val="20"/>
                <w:szCs w:val="20"/>
              </w:rPr>
              <w:t>Capital social declarado (sem roteiro)</w:t>
            </w:r>
          </w:p>
        </w:tc>
        <w:tc>
          <w:tcPr>
            <w:tcW w:w="2730" w:type="dxa"/>
            <w:tcBorders>
              <w:top w:val="nil"/>
              <w:left w:val="nil"/>
              <w:bottom w:val="nil"/>
              <w:right w:val="nil"/>
            </w:tcBorders>
            <w:tcMar>
              <w:top w:w="40" w:type="dxa"/>
              <w:left w:w="80" w:type="dxa"/>
              <w:bottom w:w="40" w:type="dxa"/>
              <w:right w:w="80" w:type="dxa"/>
            </w:tcMar>
          </w:tcPr>
          <w:p w14:paraId="30F90138" w14:textId="77777777" w:rsidR="005F502F" w:rsidRDefault="00000000">
            <w:pPr>
              <w:spacing w:line="240" w:lineRule="auto"/>
              <w:jc w:val="left"/>
              <w:rPr>
                <w:sz w:val="20"/>
                <w:szCs w:val="20"/>
              </w:rPr>
            </w:pPr>
            <w:r>
              <w:rPr>
                <w:sz w:val="20"/>
                <w:szCs w:val="20"/>
              </w:rPr>
              <w:t>Média de R$ 3,0 milhões; 98,15% do capital acima de R$ 10 milhões; Gini de 0,998</w:t>
            </w:r>
          </w:p>
        </w:tc>
        <w:tc>
          <w:tcPr>
            <w:tcW w:w="2730" w:type="dxa"/>
            <w:tcBorders>
              <w:top w:val="nil"/>
              <w:left w:val="nil"/>
              <w:bottom w:val="nil"/>
              <w:right w:val="nil"/>
            </w:tcBorders>
            <w:tcMar>
              <w:top w:w="40" w:type="dxa"/>
              <w:left w:w="80" w:type="dxa"/>
              <w:bottom w:w="40" w:type="dxa"/>
              <w:right w:w="80" w:type="dxa"/>
            </w:tcMar>
          </w:tcPr>
          <w:p w14:paraId="5BB09483" w14:textId="77777777" w:rsidR="005F502F" w:rsidRDefault="00000000">
            <w:pPr>
              <w:spacing w:line="240" w:lineRule="auto"/>
              <w:jc w:val="left"/>
              <w:rPr>
                <w:sz w:val="20"/>
                <w:szCs w:val="20"/>
              </w:rPr>
            </w:pPr>
            <w:r>
              <w:rPr>
                <w:sz w:val="20"/>
                <w:szCs w:val="20"/>
              </w:rPr>
              <w:t>Sem o registro de R$ 979,8 bilhões: média de R$ 2,0 milhões; 97,27%; Gini de 0,997</w:t>
            </w:r>
          </w:p>
        </w:tc>
      </w:tr>
      <w:tr w:rsidR="005F502F" w14:paraId="203E5742" w14:textId="77777777">
        <w:trPr>
          <w:trHeight w:val="285"/>
        </w:trPr>
        <w:tc>
          <w:tcPr>
            <w:tcW w:w="3585" w:type="dxa"/>
            <w:tcBorders>
              <w:top w:val="nil"/>
              <w:left w:val="nil"/>
              <w:bottom w:val="nil"/>
              <w:right w:val="nil"/>
            </w:tcBorders>
            <w:tcMar>
              <w:top w:w="40" w:type="dxa"/>
              <w:left w:w="80" w:type="dxa"/>
              <w:bottom w:w="40" w:type="dxa"/>
              <w:right w:w="80" w:type="dxa"/>
            </w:tcMar>
          </w:tcPr>
          <w:p w14:paraId="27883F81" w14:textId="77777777" w:rsidR="005F502F" w:rsidRDefault="00000000">
            <w:pPr>
              <w:spacing w:line="240" w:lineRule="auto"/>
              <w:jc w:val="left"/>
              <w:rPr>
                <w:sz w:val="20"/>
                <w:szCs w:val="20"/>
              </w:rPr>
            </w:pPr>
            <w:r>
              <w:rPr>
                <w:sz w:val="20"/>
                <w:szCs w:val="20"/>
              </w:rPr>
              <w:t>Quadro societário (com scripts)</w:t>
            </w:r>
          </w:p>
        </w:tc>
        <w:tc>
          <w:tcPr>
            <w:tcW w:w="2730" w:type="dxa"/>
            <w:tcBorders>
              <w:top w:val="nil"/>
              <w:left w:val="nil"/>
              <w:bottom w:val="nil"/>
              <w:right w:val="nil"/>
            </w:tcBorders>
            <w:tcMar>
              <w:top w:w="40" w:type="dxa"/>
              <w:left w:w="80" w:type="dxa"/>
              <w:bottom w:w="40" w:type="dxa"/>
              <w:right w:w="80" w:type="dxa"/>
            </w:tcMar>
          </w:tcPr>
          <w:p w14:paraId="30F90138" w14:textId="77777777" w:rsidR="005F502F" w:rsidRDefault="00000000">
            <w:pPr>
              <w:spacing w:line="240" w:lineRule="auto"/>
              <w:jc w:val="left"/>
              <w:rPr>
                <w:sz w:val="20"/>
                <w:szCs w:val="20"/>
              </w:rPr>
            </w:pPr>
            <w:r>
              <w:rPr>
                <w:sz w:val="20"/>
                <w:szCs w:val="20"/>
              </w:rPr>
              <w:t>Sócio único inclui as empresas sem sócio registrado</w:t>
            </w:r>
          </w:p>
        </w:tc>
        <w:tc>
          <w:tcPr>
            <w:tcW w:w="2730" w:type="dxa"/>
            <w:tcBorders>
              <w:top w:val="nil"/>
              <w:left w:val="nil"/>
              <w:bottom w:val="nil"/>
              <w:right w:val="nil"/>
            </w:tcBorders>
            <w:tcMar>
              <w:top w:w="40" w:type="dxa"/>
              <w:left w:w="80" w:type="dxa"/>
              <w:bottom w:w="40" w:type="dxa"/>
              <w:right w:w="80" w:type="dxa"/>
            </w:tcMar>
          </w:tcPr>
          <w:p w14:paraId="5BB09483" w14:textId="77777777" w:rsidR="005F502F" w:rsidRDefault="00000000">
            <w:pPr>
              <w:spacing w:line="240" w:lineRule="auto"/>
              <w:jc w:val="left"/>
              <w:rPr>
                <w:sz w:val="20"/>
                <w:szCs w:val="20"/>
              </w:rPr>
            </w:pPr>
            <w:r>
              <w:rPr>
                <w:sz w:val="20"/>
                <w:szCs w:val="20"/>
              </w:rPr>
              <w:t>65,02% sem sócio; 19,45% com um sócio; 15,53% com dois ou mais</w:t>
            </w:r>
          </w:p>
        </w:tc>
      </w:tr>
      <w:tr w:rsidR="005F502F" w14:paraId="4872FDAA" w14:textId="77777777">
        <w:trPr>
          <w:trHeight w:val="285"/>
        </w:trPr>
        <w:tc>
          <w:tcPr>
            <w:tcW w:w="3585" w:type="dxa"/>
            <w:tcBorders>
              <w:top w:val="nil"/>
              <w:left w:val="nil"/>
              <w:bottom w:val="single" w:sz="5" w:space="0" w:color="000000"/>
              <w:right w:val="nil"/>
            </w:tcBorders>
            <w:tcMar>
              <w:top w:w="40" w:type="dxa"/>
              <w:left w:w="80" w:type="dxa"/>
              <w:bottom w:w="40" w:type="dxa"/>
              <w:right w:w="80" w:type="dxa"/>
            </w:tcMar>
          </w:tcPr>
          <w:p w14:paraId="68A6DB9F" w14:textId="77777777" w:rsidR="005F502F" w:rsidRDefault="00000000">
            <w:pPr>
              <w:spacing w:line="240" w:lineRule="auto"/>
              <w:jc w:val="left"/>
              <w:rPr>
                <w:sz w:val="20"/>
                <w:szCs w:val="20"/>
              </w:rPr>
            </w:pPr>
            <w:r>
              <w:rPr>
                <w:sz w:val="20"/>
                <w:szCs w:val="20"/>
              </w:rPr>
              <w:t>Intensidade logística da periferia (com scripts)</w:t>
            </w:r>
          </w:p>
        </w:tc>
        <w:tc>
          <w:tcPr>
            <w:tcW w:w="2730" w:type="dxa"/>
            <w:tcBorders>
              <w:top w:val="nil"/>
              <w:left w:val="nil"/>
              <w:bottom w:val="single" w:sz="5" w:space="0" w:color="000000"/>
              <w:right w:val="nil"/>
            </w:tcBorders>
            <w:tcMar>
              <w:top w:w="40" w:type="dxa"/>
              <w:left w:w="80" w:type="dxa"/>
              <w:bottom w:w="40" w:type="dxa"/>
              <w:right w:w="80" w:type="dxa"/>
            </w:tcMar>
          </w:tcPr>
          <w:p w14:paraId="644440CB" w14:textId="77777777" w:rsidR="005F502F" w:rsidRDefault="00000000">
            <w:pPr>
              <w:spacing w:line="240" w:lineRule="auto"/>
              <w:jc w:val="left"/>
              <w:rPr>
                <w:sz w:val="20"/>
                <w:szCs w:val="20"/>
              </w:rPr>
            </w:pPr>
            <w:r>
              <w:rPr>
                <w:sz w:val="20"/>
                <w:szCs w:val="20"/>
              </w:rPr>
              <w:t>Pavuna com 17,74% dos estabelecimentos em transporte e armazenagem</w:t>
            </w:r>
          </w:p>
        </w:tc>
        <w:tc>
          <w:tcPr>
            <w:tcW w:w="2730" w:type="dxa"/>
            <w:tcBorders>
              <w:top w:val="nil"/>
              <w:left w:val="nil"/>
              <w:bottom w:val="single" w:sz="5" w:space="0" w:color="000000"/>
              <w:right w:val="nil"/>
            </w:tcBorders>
            <w:tcMar>
              <w:top w:w="40" w:type="dxa"/>
              <w:left w:w="80" w:type="dxa"/>
              <w:bottom w:w="40" w:type="dxa"/>
              <w:right w:w="80" w:type="dxa"/>
            </w:tcMar>
          </w:tcPr>
          <w:p w14:paraId="2976AA60" w14:textId="77777777" w:rsidR="005F502F" w:rsidRDefault="00000000">
            <w:pPr>
              <w:spacing w:line="240" w:lineRule="auto"/>
              <w:jc w:val="left"/>
              <w:rPr>
                <w:sz w:val="20"/>
                <w:szCs w:val="20"/>
              </w:rPr>
            </w:pPr>
            <w:r>
              <w:rPr>
                <w:sz w:val="20"/>
                <w:szCs w:val="20"/>
              </w:rPr>
              <w:t>Transporte de passageiros: 25,5% em Pavuna e 29,1% no município; MEI: 77,0% a 90,3% na periferia, contra 29,9% no Centro</w:t>
            </w:r>
          </w:p>
        </w:tc>
      </w:tr>
    </w:tbl>
    <w:p w14:paraId="7E7A45F6" w14:textId="77777777" w:rsidR="005F502F" w:rsidRDefault="00000000">
      <w:pPr>
        <w:spacing w:before="120" w:after="360"/>
        <w:rPr>
          <w:sz w:val="20"/>
          <w:szCs w:val="20"/>
        </w:rPr>
      </w:pPr>
      <w:r>
        <w:rPr>
          <w:sz w:val="20"/>
          <w:szCs w:val="20"/>
        </w:rPr>
        <w:t>Fonte: elaborado pelo autor a partir dos Dados Abertos do CNPJ, Receita Federal do Brasil, competência 2026-08, e dos produtos das duas execuções.</w:t>
      </w:r>
    </w:p>
    <w:p w14:paraId="6C2FD5AB" w14:textId="77777777" w:rsidR="005F502F" w:rsidRDefault="00000000">
      <w:pPr>
        <w:pStyle w:val="Heading3"/>
        <w:keepNext w:val="0"/>
        <w:keepLines w:val="0"/>
        <w:spacing w:before="240" w:after="120" w:line="360" w:lineRule="auto"/>
        <w:jc w:val="both"/>
        <w:rPr>
          <w:b/>
          <w:bCs/>
          <w:i/>
          <w:iCs/>
          <w:color w:val="000000"/>
          <w:sz w:val="24"/>
          <w:szCs w:val="24"/>
        </w:rPr>
      </w:pPr>
      <w:bookmarkStart w:id="56" w:name="_Toc243351810"/>
      <w:r>
        <w:rPr>
          <w:b/>
          <w:bCs/>
          <w:i/>
          <w:iCs/>
          <w:color w:val="000000"/>
          <w:sz w:val="24"/>
          <w:szCs w:val="24"/>
        </w:rPr>
        <w:t>5.4.4 O que os scripts mudaram</w:t>
      </w:r>
      <w:bookmarkEnd w:id="56"/>
    </w:p>
    <w:p>
      <w:pPr>
        <w:spacing w:line="360" w:lineRule="auto"/>
        <w:ind w:firstLine="700"/>
        <w:jc w:val="both"/>
        <w:rPr>
          <w:sz w:val="24"/>
          <w:szCs w:val="24"/>
        </w:rPr>
      </w:pPr>
      <w:r>
        <w:rPr>
          <w:sz w:val="24"/>
          <w:szCs w:val="24"/>
        </w:rPr>
        <w:t xml:space="preserve">Os scripts não alteraram os números calculados em comum nem foram condição para a correção aritmética: a execução sem roteiro também calculou certo, sobre a base inteira e de forma reprodutível, e fez verificações próprias, como a canonização do bairro e a detecção de especializações espúrias. O que eles mudaram foi, primeiro, a aderência ao desenho, com 16 das 17 análises contra 8, diferença esperada, já que só a execução com scripts recebeu o desenho; segundo, os parâmetros, com os cortes de bairro e o tratamento de extremos definidos no método, enquanto a sem roteiro escolheu cortes próprios, pesos iguais e uma variável sem relação com capacidade, ainda que o limiar do QL tenha sido escolha do assistente nas duas (1,25 e 1,5), ambas dentro da faixa da literatura; terceiro, a correção de método, com as quatro correções da seção 4.4; e, quarto, a disciplina interpretativa, pois os relatórios com scripts se restringem quase sempre aos indicadores, com erros sobretudo de transcrição e uma inferência causal sem respaldo, enquanto os painéis trazem leituras mais extensas e mais frequentemente sem respaldo.</w:t>
      </w:r>
    </w:p>
    <w:p>
      <w:pPr>
        <w:spacing w:line="360" w:lineRule="auto"/>
        <w:ind w:firstLine="700"/>
        <w:jc w:val="both"/>
        <w:rPr>
          <w:sz w:val="24"/>
          <w:szCs w:val="24"/>
        </w:rPr>
      </w:pPr>
      <w:r>
        <w:rPr>
          <w:sz w:val="24"/>
          <w:szCs w:val="24"/>
        </w:rPr>
        <w:t xml:space="preserve">Esses resultados sustentam a leitura da seção 3.5 de que o ganho do “treinamento” está menos na exatidão aritmética, equivalente nas duas execuções, e mais na aderência ao desenho, na coerência dos cálculos com o significado de cada indicador e na contenção da interpretação. A conclusão deve ser delimitada: as execuções diferem ao mesmo tempo na presença dos scripts, no detalhamento das instruções e na data, e cada condição foi conduzida uma única vez, de modo que a comparação não isola o efeito dos scripts nem estima sua variabilidade. O achado mais robusto, que não depende dessa atribuição, é outro: nas duas execuções, os erros estão na interpretação e na verificação, e não no cálculo, e foi a definição formal de cada indicador que permitiu encontrá-los.</w:t>
      </w:r>
    </w:p>
    <w:p w14:paraId="696C4692" w14:textId="77777777" w:rsidR="005F502F" w:rsidRDefault="00000000">
      <w:pPr>
        <w:pStyle w:val="Heading3"/>
        <w:keepNext w:val="0"/>
        <w:keepLines w:val="0"/>
        <w:spacing w:before="240" w:after="120" w:line="360" w:lineRule="auto"/>
        <w:jc w:val="both"/>
        <w:rPr>
          <w:b/>
          <w:bCs/>
          <w:i/>
          <w:iCs/>
          <w:color w:val="000000"/>
          <w:sz w:val="24"/>
          <w:szCs w:val="24"/>
        </w:rPr>
      </w:pPr>
      <w:bookmarkStart w:id="57" w:name="_Toc243351811"/>
      <w:r>
        <w:rPr>
          <w:b/>
          <w:bCs/>
          <w:i/>
          <w:iCs/>
          <w:color w:val="000000"/>
          <w:sz w:val="24"/>
          <w:szCs w:val="24"/>
        </w:rPr>
        <w:t>5.4.5 Síntese dos resultados para o município</w:t>
      </w:r>
      <w:bookmarkEnd w:id="57"/>
    </w:p>
    <w:p>
      <w:pPr>
        <w:spacing w:line="360" w:lineRule="auto"/>
        <w:ind w:firstLine="700"/>
        <w:jc w:val="both"/>
        <w:rPr>
          <w:sz w:val="24"/>
          <w:szCs w:val="24"/>
        </w:rPr>
      </w:pPr>
      <w:r>
        <w:rPr>
          <w:sz w:val="24"/>
          <w:szCs w:val="24"/>
        </w:rPr>
        <w:t xml:space="preserve">Tomadas em conjunto, as execuções descrevem um tecido empresarial pulverizado, dominado por microempresas e MEI e voltado, em pouco menos da metade dos estabelecimentos, ao consumidor final, com compras predominantemente de trabalho e serviços, próprias de uma economia de serviços. A concentração setorial é baixa nas seções que reúnem quase todos os estabelecimentos, e a descontinuidade cadastral é alta, de 51% a 72% dos registros por elo e orientação. No território, a distribuição é dispersa, com Gini em torno de 0,57, nenhum bairro acima de 6,3% dos ativos e todos os setores presentes em quase todos os bairros. As especializações mais nítidas são a financeira do Centro, que se mantém sem os fundos de investimento, ao contrário da de Botafogo, o corredor de informação e comunicação da Zona Sul e o transporte e armazenagem na zona portuária e na periferia, nesta em boa parte formado por transporte de passageiros e por MEI registrados no endereço de residência. O alcance nacional é restrito a uma minoria em rede, que chega às 27 unidades da federação, com São Paulo como principal destino e energia elétrica, gás e indústrias extrativas como setores mais extrovertidos. O capital social mediano é de R$ 3.000, e as empresas se organizam em quatro grandes grupos: microempresas recentes de atividade única, microempresas de escopo ampliado, sociedades maduras e registros antigos ou sem capital.</w:t>
      </w:r>
    </w:p>
    <w:p>
      <w:pPr>
        <w:spacing w:line="360" w:lineRule="auto"/>
        <w:ind w:firstLine="700"/>
        <w:jc w:val="both"/>
        <w:rPr>
          <w:sz w:val="24"/>
          <w:szCs w:val="24"/>
        </w:rPr>
      </w:pPr>
      <w:r>
        <w:rPr>
          <w:sz w:val="24"/>
          <w:szCs w:val="24"/>
        </w:rPr>
        <w:t xml:space="preserve">À luz da seção 2.4, esses padrões são compatíveis com as explicações clássicas da aglomeração, sem confirmá-las. A especialização do Centro em atividades financeiras, administração pública e indústrias extrativas é coerente com as economias marshallianas de mercado de trabalho especializado e de fornecedores comuns (MARSHALL, 1890), e o transporte e armazenagem na zona portuária, com a proximidade da infraestrutura do porto. Na periferia, atribuir a intensidade logística às forças centrífugas de custo do solo descritas por Krugman (1991) seria precipitado, porque ela decorre em boa parte de MEI de transporte registrados no endereço de residência, efeito de domicílio, e não de localização de instalações. O cadastro tampouco registra as relações de cooperação e de concorrência que caracterizam um cluster no sentido de Porter (1990), e a base de um único momento não permite verificar a dinâmica cumulativa que o modelo de Krugman supõe. Todas essas conclusões descrevem a estrutura cadastral do tecido empresarial, nos limites das seções 1.5 e 3.7, e não medem diretamente a capacidade instalada nem a atividade econômica.</w:t>
      </w:r>
    </w:p>
    <w:p w14:paraId="68339889" w14:textId="77777777" w:rsidR="005F502F" w:rsidRDefault="00000000">
      <w:pPr>
        <w:pStyle w:val="Heading1"/>
        <w:keepNext w:val="0"/>
        <w:keepLines w:val="0"/>
        <w:pageBreakBefore w:val="0"/>
        <w:spacing w:before="0" w:after="120"/>
        <w:jc w:val="both"/>
      </w:pPr>
      <w:bookmarkStart w:id="59" w:name="_Toc243351812"/>
      <w:r>
        <w:lastRenderedPageBreak/>
        <w:t>6 Considerações finais</w:t>
      </w:r>
      <w:bookmarkEnd w:id="59"/>
    </w:p>
    <w:p>
      <w:pPr>
        <w:spacing w:line="360" w:lineRule="auto"/>
        <w:ind w:firstLine="700"/>
        <w:jc w:val="both"/>
        <w:rPr>
          <w:sz w:val="24"/>
          <w:szCs w:val="24"/>
        </w:rPr>
      </w:pPr>
      <w:r>
        <w:rPr>
          <w:sz w:val="24"/>
          <w:szCs w:val="24"/>
        </w:rPr>
        <w:t xml:space="preserve">Este trabalho partiu da constatação de que o acesso aberto à base de CNPJ não basta para produzir conhecimento sobre o tecido empresarial: entre o arquivo bruto e a análise interpretável, cada escolha de extração, tratamento, classificação, cálculo e interpretação afeta o resultado. Este capítulo retoma os objetivos, as contribuições e as limitações do trabalho.</w:t>
      </w:r>
    </w:p>
    <w:p w14:paraId="3E1EE2F0" w14:textId="77777777" w:rsidR="005F502F" w:rsidRDefault="00000000">
      <w:pPr>
        <w:pStyle w:val="Heading2"/>
        <w:keepNext w:val="0"/>
        <w:keepLines w:val="0"/>
        <w:spacing w:before="360" w:after="120"/>
        <w:jc w:val="both"/>
      </w:pPr>
      <w:bookmarkStart w:id="60" w:name="_Toc243351813"/>
      <w:r>
        <w:t>6.1 Retomada dos objetivos</w:t>
      </w:r>
      <w:bookmarkEnd w:id="60"/>
    </w:p>
    <w:p>
      <w:pPr>
        <w:spacing w:line="360" w:lineRule="auto"/>
        <w:ind w:firstLine="700"/>
        <w:jc w:val="both"/>
        <w:rPr>
          <w:sz w:val="24"/>
          <w:szCs w:val="24"/>
        </w:rPr>
      </w:pPr>
      <w:r>
        <w:rPr>
          <w:sz w:val="24"/>
          <w:szCs w:val="24"/>
        </w:rPr>
        <w:t xml:space="preserve">O objetivo geral foi atingido: as rotinas desenvolvidas extraíram, trataram e analisaram a base da competência de agosto de 2026 e produziram os três estudos previstos, nas dimensões comercial, de distribuição física e de infraestrutura. O processo de extração e tratamento (objetivo a) foi documentado com a causa e o tratamento de cada obstáculo, e a coincidência das contagens entre as execuções mostra sua reprodutibilidade na etapa analítica, enquanto a integridade da extração foi assegurada pelas verificações da seção 4.5. A taxonomia (objetivo b) classificou todos os estabelecimentos ativos por elo e orientação de público e revelou um limite do próprio desenho: fixada na divisão da CNAE, deixa sem demandantes finais os elos primário, de transformação e de distribuição.</w:t>
      </w:r>
    </w:p>
    <w:p>
      <w:pPr>
        <w:spacing w:line="360" w:lineRule="auto"/>
        <w:ind w:firstLine="700"/>
        <w:jc w:val="both"/>
        <w:rPr>
          <w:sz w:val="24"/>
          <w:szCs w:val="24"/>
        </w:rPr>
      </w:pPr>
      <w:r>
        <w:rPr>
          <w:sz w:val="24"/>
          <w:szCs w:val="24"/>
        </w:rPr>
        <w:t xml:space="preserve">A caracterização comercial (objetivo c) mostrou um tecido concentrado no varejo e nos serviços de apoio, que somam 82,03% dos estabelecimentos ativos, com cerca de 45% deles voltados ao consumidor final, concentração setorial baixa nas seções que reúnem quase todos os estabelecimentos e descontinuidade cadastral elevada, entre 51% e 72%. O grupo B2G destoa por ser mais antigo, mais capitalizado e menos composto por microempresas e MEI, em parte porque inclui os próprios órgãos públicos; restrito aos fornecedores, o perfil se mantém atenuado e é compatível tanto com exigências de acesso à demanda pública quanto com a intensidade de capital dessas atividades, efeitos que o cadastro não permite separar.</w:t>
      </w:r>
    </w:p>
    <w:p>
      <w:pPr>
        <w:spacing w:line="360" w:lineRule="auto"/>
        <w:ind w:firstLine="700"/>
        <w:jc w:val="both"/>
        <w:rPr>
          <w:sz w:val="24"/>
          <w:szCs w:val="24"/>
        </w:rPr>
      </w:pPr>
      <w:r>
        <w:rPr>
          <w:sz w:val="24"/>
          <w:szCs w:val="24"/>
        </w:rPr>
        <w:t xml:space="preserve">A análise territorial (objetivo d) indicou concentração moderada entre os bairros, com Gini locacional de 0,571, e especializações nítidas no setor financeiro do Centro, no corredor de informação e comunicação da Zona Sul e no transporte e armazenagem da zona portuária e da periferia, nesta em boa parte formado por MEI registrados no endereço de residência. A especialização financeira de Botafogo, apontada pelas duas execuções, mostrou-se em grande parte efeito do domicílio fiscal de fundos de investimento. O alcance é restrito a uma minoria em rede, com destaque para eletricidade e gás, em que 45,02% das empresas operam fora do estado, e o índice de alcance proposto não discriminou os setores, resultado negativo que orienta indicadores futuros sobre as empresas em rede.</w:t>
      </w:r>
    </w:p>
    <w:p>
      <w:pPr>
        <w:spacing w:line="360" w:lineRule="auto"/>
        <w:ind w:firstLine="700"/>
        <w:jc w:val="both"/>
        <w:rPr>
          <w:sz w:val="24"/>
          <w:szCs w:val="24"/>
        </w:rPr>
      </w:pPr>
      <w:r>
        <w:rPr>
          <w:sz w:val="24"/>
          <w:szCs w:val="24"/>
        </w:rPr>
        <w:t xml:space="preserve">A inferência de capacidade instalada (objetivo e) combinou o ICCI e uma segmentação por agrupamento, que distinguiu perfis de leitura econômica clara, dos quais o maior, com 46,55% das empresas, reúne microempresas recentes de atividade única. Como discutido na seção 2.2, o índice ordena as empresas por porte e estrutura cadastral, e não por capacidade produtiva no sentido da Gestão de Operações; sua validação mostrou que ele separa o MEI das demais empresas, mas é dominado pelo capital declarado e pouco relacionado ao porte declarado. Por fim, a avaliação do assistente de inteligência artificial (objetivo f) foi feita pela comparação entre as duas execuções, cujos resultados são a principal contribuição do trabalho.</w:t>
      </w:r>
    </w:p>
    <w:p w14:paraId="66E62D38" w14:textId="77777777" w:rsidR="005F502F" w:rsidRDefault="00000000">
      <w:pPr>
        <w:pStyle w:val="Heading2"/>
        <w:keepNext w:val="0"/>
        <w:keepLines w:val="0"/>
        <w:spacing w:before="360" w:after="120"/>
        <w:jc w:val="both"/>
      </w:pPr>
      <w:bookmarkStart w:id="62" w:name="_Toc243351814"/>
      <w:r>
        <w:lastRenderedPageBreak/>
        <w:t>6.2 Contribuições do trabalho</w:t>
      </w:r>
      <w:bookmarkEnd w:id="62"/>
    </w:p>
    <w:p>
      <w:pPr>
        <w:spacing w:line="360" w:lineRule="auto"/>
        <w:ind w:firstLine="700"/>
        <w:jc w:val="both"/>
        <w:rPr>
          <w:sz w:val="24"/>
          <w:szCs w:val="24"/>
        </w:rPr>
      </w:pPr>
      <w:r>
        <w:rPr>
          <w:sz w:val="24"/>
          <w:szCs w:val="24"/>
        </w:rPr>
        <w:t xml:space="preserve">A primeira contribuição é a evidência sobre onde estão os erros de um assistente de inteligência artificial na análise de dados e sobre o que permite encontrá-los. As duas execuções calcularam corretamente os valores em comum, com contagens idênticas e indicadores praticamente iguais, como o Gini territorial de 0,575 e 0,571, e a diferença esteve na aderência ao desenho e na interpretação. A execução com scripts aderiu ao desenho em 16 das 17 análises previstas, contra 8, diferença em parte esperada, já que só ela recebeu o desenho, e restringiu o texto ao que os indicadores permitiam afirmar, com uma exceção; a sem roteiro respondeu à sua própria versão de cada pergunta e acumulou 19 erros nos produtos finais, contra 6 da execução com scripts, que passou por revisão durante a sessão. Em ambas, nenhum erro foi de cálculo.</w:t>
      </w:r>
    </w:p>
    <w:p>
      <w:pPr>
        <w:spacing w:line="360" w:lineRule="auto"/>
        <w:ind w:firstLine="700"/>
        <w:jc w:val="both"/>
        <w:rPr>
          <w:sz w:val="24"/>
          <w:szCs w:val="24"/>
        </w:rPr>
      </w:pPr>
      <w:r>
        <w:rPr>
          <w:sz w:val="24"/>
          <w:szCs w:val="24"/>
        </w:rPr>
        <w:t xml:space="preserve">Esse resultado responde à questão orientadora: rotinas computacionais estruturadas, apoiadas por assistentes de inteligência artificial, convertem a base de CNPJ em análises consistentes desde que a definição prévia dos indicadores e a verificação humana dos resultados façam parte do processo. A definição formal de cada indicador orienta o assistente e fornece o critério de conferência: foi por dispor dele que os quatro erros de método da execução com scripts foram corrigidos, enquanto a execução sem roteiro não questionou um capital declarado de R$ 979,8 bilhões, e nenhuma das duas percebeu que a especialização financeira de Botafogo vinha de fundos de investimento, o que só a verificação do autor revelou. O assistente deslocou o trabalho do pesquisador para a especificação do desenho e para a revisão crítica dos produtos, que não pôde ser delegada; a redução do esforço de programação, embora percebida, não foi medida neste trabalho.</w:t>
      </w:r>
    </w:p>
    <w:p>
      <w:pPr>
        <w:spacing w:line="360" w:lineRule="auto"/>
        <w:ind w:firstLine="700"/>
        <w:jc w:val="both"/>
        <w:rPr>
          <w:sz w:val="24"/>
          <w:szCs w:val="24"/>
        </w:rPr>
      </w:pPr>
      <w:r>
        <w:rPr>
          <w:sz w:val="24"/>
          <w:szCs w:val="24"/>
        </w:rPr>
        <w:t xml:space="preserve">A segunda contribuição é metodológica: um processo documentado e reprodutível de conversão de um cadastro administrativo em indicadores de Engenharia de Produção, com protocolo de verificação, critérios explícitos de tratamento e código, publicado no repositório indicado no Apêndice B, que reproduz as tabelas e os indicadores e permite alterar o recorte geográfico ou a classificação adotada. A terceira é a taxonomia de elos da cadeia e orientações de público construída sobre a CNAE, aplicável a outros municípios. A quarta é prática: uma caracterização do tecido empresarial carioca a partir de fonte pública e gratuita, que pode apoiar decisões de localização, de segmentação de público e de formulação de políticas como alternativa às bases comerciais construídas sobre a mesma fonte, embora essa comparação não tenha sido feita, desde que lida como descrição da estrutura cadastral, e não como medida direta da atividade econômica.</w:t>
      </w:r>
    </w:p>
    <w:p w14:paraId="0C0A64C1" w14:textId="77777777" w:rsidR="005F502F" w:rsidRDefault="00000000">
      <w:pPr>
        <w:pStyle w:val="Heading2"/>
        <w:keepNext w:val="0"/>
        <w:keepLines w:val="0"/>
        <w:spacing w:before="360" w:after="120"/>
        <w:jc w:val="both"/>
      </w:pPr>
      <w:bookmarkStart w:id="63" w:name="_Toc243351815"/>
      <w:r>
        <w:t>6.3 Limitações e trabalhos futuros</w:t>
      </w:r>
      <w:bookmarkEnd w:id="63"/>
    </w:p>
    <w:p>
      <w:pPr>
        <w:spacing w:line="360" w:lineRule="auto"/>
        <w:ind w:firstLine="700"/>
        <w:jc w:val="both"/>
        <w:rPr>
          <w:sz w:val="24"/>
          <w:szCs w:val="24"/>
        </w:rPr>
      </w:pPr>
      <w:r>
        <w:rPr>
          <w:sz w:val="24"/>
          <w:szCs w:val="24"/>
        </w:rPr>
        <w:t xml:space="preserve">As conclusões estão sujeitas a dois conjuntos de limitações, detalhados nas seções 1.5 e 3.7: a fonte, um cadastro tributário sem faturamento, imobilizado nem número de empregados, faz dos indicadores de capacidade instalada aproximações cadastrais; e o desenho da comparação, com uma única execução por condição e mais de um fator variando ao mesmo tempo, descreve as diferenças observadas sem isolar o efeito dos scripts nem medir sua variabilidade.</w:t>
      </w:r>
    </w:p>
    <w:p>
      <w:pPr>
        <w:spacing w:line="360" w:lineRule="auto"/>
        <w:ind w:firstLine="700"/>
        <w:jc w:val="both"/>
        <w:rPr>
          <w:sz w:val="24"/>
          <w:szCs w:val="24"/>
        </w:rPr>
      </w:pPr>
      <w:r>
        <w:rPr>
          <w:sz w:val="24"/>
          <w:szCs w:val="24"/>
        </w:rPr>
        <w:t xml:space="preserve">Quanto à avaliação do assistente, recomenda-se repetir cada condição várias vezes, variando um fator de cada vez, submeter os produtos a avaliação cega por dois ou mais avaliadores, com critérios definidos independentemente do roteiro, e medir o esforço de cada condição em horas, número de iterações e intervenções do pesquisador. O roteiro pode incorporar as análises úteis da execução sem roteiro, como as atividades secundárias, a sobrevivência por ano de abertura e a balança de comando, e regras automáticas de validação, como a detecção de capitais extremos e a exclusão de fundos e condomínios das leituras territoriais. Quanto ao objeto, a integração com os dados de emprego da RAIS aproximaria o porte efetivo das empresas, a população por bairro do IBGE permitiria calcular densidades por habitante e ponderar o Gini pela população e pela área dos bairros, a geocodificação dos CEPs permitiria medir distâncias reais, e a periodicidade mensal da base permite acompanhar a evolução do tecido empresarial e estender o método a outros municípios.</w:t>
      </w:r>
    </w:p>
    <w:p>
      <w:pPr>
        <w:spacing w:line="360" w:lineRule="auto"/>
        <w:ind w:firstLine="700"/>
        <w:jc w:val="both"/>
        <w:rPr>
          <w:sz w:val="24"/>
          <w:szCs w:val="24"/>
        </w:rPr>
      </w:pPr>
      <w:r>
        <w:rPr>
          <w:sz w:val="24"/>
          <w:szCs w:val="24"/>
        </w:rPr>
        <w:t xml:space="preserve">Em síntese, os dados abertos do CNPJ, tratados com método e apoiados por inteligência artificial, permitem descrever com riqueza a organização do tecido empresarial de um município, e o valor do assistente depende menos de sua capacidade de cálculo do que da qualidade das instruções que recebe e da verificação a que seus resultados são submetidos. A inteligência artificial amplia o alcance do pesquisador, mas não substitui o desenho da pesquisa nem o julgamento crítico sobre o significado dos números.</w:t>
      </w:r>
    </w:p>
    <w:p w14:paraId="4FB58AD0" w14:textId="77777777" w:rsidR="005F502F" w:rsidRDefault="00000000">
      <w:pPr>
        <w:pStyle w:val="Heading1"/>
        <w:spacing w:after="360"/>
        <w:jc w:val="center"/>
      </w:pPr>
      <w:bookmarkStart w:id="64" w:name="_Toc243351816"/>
      <w:r>
        <w:lastRenderedPageBreak/>
        <w:t>Referências</w:t>
      </w:r>
      <w:bookmarkEnd w:id="64"/>
    </w:p>
    <w:p w14:paraId="029B357E" w14:textId="77777777" w:rsidR="005F502F" w:rsidRDefault="00000000">
      <w:pPr>
        <w:spacing w:after="240"/>
        <w:rPr>
          <w:sz w:val="24"/>
          <w:szCs w:val="24"/>
        </w:rPr>
      </w:pPr>
      <w:r>
        <w:rPr>
          <w:sz w:val="24"/>
          <w:szCs w:val="24"/>
        </w:rPr>
        <w:t>BRASIL. Decreto nº 8.777, de 11 de maio de 2016. Institui a Política de Dados Abertos do Poder Executivo federal. Diário Oficial da União: seção 1, Brasília, DF, 12 maio 2016.</w:t>
      </w:r>
    </w:p>
    <w:p w14:paraId="175FD3C8" w14:textId="77777777" w:rsidR="005F502F" w:rsidRDefault="00000000">
      <w:pPr>
        <w:spacing w:after="240"/>
        <w:rPr>
          <w:sz w:val="24"/>
          <w:szCs w:val="24"/>
        </w:rPr>
      </w:pPr>
      <w:r>
        <w:rPr>
          <w:sz w:val="24"/>
          <w:szCs w:val="24"/>
        </w:rPr>
        <w:t>BRASIL. Lei Complementar nº 123, de 14 de dezembro de 2006. Institui o Estatuto Nacional da Microempresa e da Empresa de Pequeno Porte. Diário Oficial da União: seção 1, Brasília, DF, 15 dez. 2006.</w:t>
      </w:r>
    </w:p>
    <w:p w14:paraId="524C4B31" w14:textId="77777777" w:rsidR="005F502F" w:rsidRDefault="00000000">
      <w:pPr>
        <w:spacing w:after="240"/>
      </w:pPr>
      <w:r>
        <w:rPr>
          <w:sz w:val="24"/>
          <w:szCs w:val="24"/>
        </w:rPr>
        <w:t>BRASIL. Lei Complementar nº 128, de 19 de dezembro de 2008. Altera a Lei Complementar nº 123, de 14 de dezembro de 2006, e dá outras providências. Diário Oficial da União: seção 1, Brasília, DF, 22 dez. 2008.</w:t>
      </w:r>
    </w:p>
    <w:p w14:paraId="53ED75BC" w14:textId="77777777" w:rsidR="005F502F" w:rsidRDefault="00000000">
      <w:pPr>
        <w:spacing w:after="240"/>
        <w:rPr>
          <w:sz w:val="24"/>
          <w:szCs w:val="24"/>
        </w:rPr>
      </w:pPr>
      <w:r>
        <w:rPr>
          <w:sz w:val="24"/>
          <w:szCs w:val="24"/>
        </w:rPr>
        <w:t>BRASIL. Lei nº 13.709, de 14 de agosto de 2018. Lei Geral de Proteção de Dados Pessoais (LGPD). Diário Oficial da União: seção 1, Brasília, DF, 15 ago. 2018.</w:t>
      </w:r>
    </w:p>
    <w:p w14:paraId="57CA8C74" w14:textId="77777777" w:rsidR="005F502F" w:rsidRPr="00FB64AF" w:rsidRDefault="00000000">
      <w:pPr>
        <w:spacing w:after="240"/>
        <w:rPr>
          <w:sz w:val="24"/>
          <w:szCs w:val="24"/>
          <w:lang w:val="en-US"/>
        </w:rPr>
      </w:pPr>
      <w:r>
        <w:rPr>
          <w:sz w:val="24"/>
          <w:szCs w:val="24"/>
        </w:rPr>
        <w:t xml:space="preserve">BRENNER, T. Identification of clusters: an actor-based approach. Marburg: Philipps-Universität Marburg, 2017. </w:t>
      </w:r>
      <w:r>
        <w:rPr>
          <w:sz w:val="24"/>
          <w:szCs w:val="24"/>
          <w:lang w:val="en-US"/>
        </w:rPr>
        <w:t>(Working Papers on Innovation and Space, n. 02.17).</w:t>
      </w:r>
    </w:p>
    <w:p w14:paraId="107B3235" w14:textId="77777777" w:rsidR="005F502F" w:rsidRPr="00FB64AF" w:rsidRDefault="00000000">
      <w:pPr>
        <w:spacing w:after="240"/>
        <w:rPr>
          <w:lang w:val="en-US"/>
        </w:rPr>
      </w:pPr>
      <w:r>
        <w:rPr>
          <w:sz w:val="24"/>
          <w:szCs w:val="24"/>
          <w:lang w:val="en-US"/>
        </w:rPr>
        <w:t>BROWN, T. et al. Language models are few-shot learners. Advances in Neural Information Processing Systems, v. 33, p. 1877-1901, 2020.</w:t>
      </w:r>
    </w:p>
    <w:p w14:paraId="6141DC97" w14:textId="77777777" w:rsidR="005F502F" w:rsidRDefault="00000000">
      <w:pPr>
        <w:spacing w:after="240"/>
      </w:pPr>
      <w:r>
        <w:rPr>
          <w:sz w:val="24"/>
          <w:szCs w:val="24"/>
        </w:rPr>
        <w:t>CONSELHO ADMINISTRATIVO DE DEFESA ECONÔMICA (CADE). Guia para análise de atos de concentração horizontal. Brasília, DF: CADE, 2016. Disponível em: https://cdn.cade.gov.br/Portal/centrais-de-conteudo/publicacoes/guias-do-CADE/guia-para-analise-de-atos-de-concentracao-horizontal.pdf. Acesso em: 19 out. 2026.</w:t>
      </w:r>
    </w:p>
    <w:p w14:paraId="36B875AE" w14:textId="77777777" w:rsidR="005F502F" w:rsidRDefault="00000000">
      <w:pPr>
        <w:spacing w:after="240"/>
        <w:rPr>
          <w:sz w:val="24"/>
          <w:szCs w:val="24"/>
        </w:rPr>
      </w:pPr>
      <w:r>
        <w:rPr>
          <w:sz w:val="24"/>
          <w:szCs w:val="24"/>
        </w:rPr>
        <w:t>GIL, A. C. Como elaborar projetos de pesquisa. 4. ed. São Paulo: Atlas, 2002.</w:t>
      </w:r>
    </w:p>
    <w:p w14:paraId="5D877278" w14:textId="77777777" w:rsidR="005F502F" w:rsidRPr="00FB64AF" w:rsidRDefault="00000000">
      <w:pPr>
        <w:spacing w:after="240"/>
        <w:rPr>
          <w:sz w:val="24"/>
          <w:szCs w:val="24"/>
          <w:lang w:val="en-US"/>
        </w:rPr>
      </w:pPr>
      <w:r>
        <w:rPr>
          <w:sz w:val="24"/>
          <w:szCs w:val="24"/>
        </w:rPr>
        <w:t xml:space="preserve">INSTITUTO BRASILEIRO DE GEOGRAFIA E ESTATÍSTICA (IBGE). Produto Interno Bruto dos Municípios: 2023. </w:t>
      </w:r>
      <w:r>
        <w:rPr>
          <w:sz w:val="24"/>
          <w:szCs w:val="24"/>
          <w:lang w:val="en-US"/>
        </w:rPr>
        <w:t>Rio de Janeiro: IBGE, 2025.</w:t>
      </w:r>
    </w:p>
    <w:p w14:paraId="303F52C4" w14:textId="77777777" w:rsidR="005F502F" w:rsidRPr="00FB64AF" w:rsidRDefault="00000000">
      <w:pPr>
        <w:spacing w:after="240"/>
        <w:rPr>
          <w:sz w:val="24"/>
          <w:szCs w:val="24"/>
          <w:lang w:val="en-US"/>
        </w:rPr>
      </w:pPr>
      <w:r>
        <w:rPr>
          <w:sz w:val="24"/>
          <w:szCs w:val="24"/>
          <w:lang w:val="en-US"/>
        </w:rPr>
        <w:t>JANSSEN, M.; CHARALABIDIS, Y.; ZUIDERWIJK, A. Benefits, adoption barriers and myths of open data and open government. Information Systems Management, v. 29, n. 4, p. 258-268, 2012.</w:t>
      </w:r>
    </w:p>
    <w:p w14:paraId="0856F5A2" w14:textId="77777777" w:rsidR="005F502F" w:rsidRPr="00FB64AF" w:rsidRDefault="00000000">
      <w:pPr>
        <w:spacing w:after="240"/>
        <w:rPr>
          <w:sz w:val="24"/>
          <w:szCs w:val="24"/>
          <w:lang w:val="en-US"/>
        </w:rPr>
      </w:pPr>
      <w:r>
        <w:rPr>
          <w:sz w:val="24"/>
          <w:szCs w:val="24"/>
          <w:lang w:val="en-US"/>
        </w:rPr>
        <w:t xml:space="preserve">KOTLER, P.; KELLER, K. L. Administração de marketing. 14. ed. São Paulo: Pearson, 2012.</w:t>
      </w:r>
    </w:p>
    <w:p w14:paraId="0B1A05D2" w14:textId="77777777" w:rsidR="005F502F" w:rsidRPr="00FB64AF" w:rsidRDefault="00000000">
      <w:pPr>
        <w:spacing w:after="240"/>
        <w:rPr>
          <w:sz w:val="24"/>
          <w:szCs w:val="24"/>
          <w:lang w:val="en-US"/>
        </w:rPr>
      </w:pPr>
      <w:r>
        <w:rPr>
          <w:sz w:val="24"/>
          <w:szCs w:val="24"/>
          <w:lang w:val="en-US"/>
        </w:rPr>
        <w:t>KRUGMAN, P. Increasing returns and economic geography. Journal of Political Economy, v. 99, n. 3, p. 483-499, 1991.</w:t>
      </w:r>
    </w:p>
    <w:p w14:paraId="005E0516" w14:textId="77777777" w:rsidR="005F502F" w:rsidRPr="00FB64AF" w:rsidRDefault="00000000">
      <w:pPr>
        <w:spacing w:after="240"/>
        <w:rPr>
          <w:sz w:val="24"/>
          <w:szCs w:val="24"/>
          <w:lang w:val="en-US"/>
        </w:rPr>
      </w:pPr>
      <w:r>
        <w:rPr>
          <w:sz w:val="24"/>
          <w:szCs w:val="24"/>
          <w:lang w:val="en-US"/>
        </w:rPr>
        <w:t xml:space="preserve">KUPFER, D.; HASENCLEVER, L. (org.). </w:t>
      </w:r>
      <w:r>
        <w:rPr>
          <w:sz w:val="24"/>
          <w:szCs w:val="24"/>
        </w:rPr>
        <w:t xml:space="preserve">Economia industrial: fundamentos teóricos e práticas no Brasil. </w:t>
      </w:r>
      <w:r>
        <w:rPr>
          <w:sz w:val="24"/>
          <w:szCs w:val="24"/>
          <w:lang w:val="en-US"/>
        </w:rPr>
        <w:t>2. ed. Rio de Janeiro: Elsevier, 2013.</w:t>
      </w:r>
    </w:p>
    <w:p w14:paraId="31F5CE85" w14:textId="77777777" w:rsidR="005F502F" w:rsidRPr="00FB64AF" w:rsidRDefault="00000000">
      <w:pPr>
        <w:spacing w:after="240"/>
        <w:rPr>
          <w:sz w:val="24"/>
          <w:szCs w:val="24"/>
          <w:lang w:val="en-US"/>
        </w:rPr>
      </w:pPr>
      <w:r>
        <w:rPr>
          <w:sz w:val="24"/>
          <w:szCs w:val="24"/>
          <w:lang w:val="en-US"/>
        </w:rPr>
        <w:lastRenderedPageBreak/>
        <w:t>MARSHALL, A. Principles of economics. London: Macmillan, 1890.</w:t>
      </w:r>
    </w:p>
    <w:p w14:paraId="3E00A0A1" w14:textId="77777777" w:rsidR="005F502F" w:rsidRPr="00FB64AF" w:rsidRDefault="00000000">
      <w:pPr>
        <w:spacing w:after="240"/>
        <w:rPr>
          <w:lang w:val="en-US"/>
        </w:rPr>
      </w:pPr>
      <w:r>
        <w:rPr>
          <w:sz w:val="24"/>
          <w:szCs w:val="24"/>
          <w:lang w:val="en-US"/>
        </w:rPr>
        <w:t>OUYANG, S.; ZHANG, J. M.; HARMAN, M.; WANG, M. An empirical study of the non-determinism of ChatGPT in code generation. ACM Transactions on Software Engineering and Methodology, New York, v. 34, n. 2, p. 1-28, 2025. DOI: 10.1145/3697010.</w:t>
      </w:r>
    </w:p>
    <w:p w14:paraId="391F2053" w14:textId="77777777" w:rsidR="005F502F" w:rsidRPr="00FB64AF" w:rsidRDefault="00000000">
      <w:pPr>
        <w:spacing w:after="240"/>
        <w:rPr>
          <w:sz w:val="24"/>
          <w:szCs w:val="24"/>
          <w:lang w:val="en-US"/>
        </w:rPr>
      </w:pPr>
      <w:r>
        <w:rPr>
          <w:sz w:val="24"/>
          <w:szCs w:val="24"/>
        </w:rPr>
        <w:t xml:space="preserve">PAIVA, C. A. N.; JANNUZZI, P. M. Indicadores socioeconômicos e análise regional: fundamentos da centralidade do quociente locacional. </w:t>
      </w:r>
      <w:r>
        <w:rPr>
          <w:sz w:val="24"/>
          <w:szCs w:val="24"/>
          <w:lang w:val="en-US"/>
        </w:rPr>
        <w:t>Informe GEPEC, Toledo, v. 26, n. 3, p. 378-399, 2022. DOI: 10.48075/igepec.v26i3.29569.</w:t>
      </w:r>
    </w:p>
    <w:p w14:paraId="7A27CFD7" w14:textId="77777777" w:rsidR="005F502F" w:rsidRDefault="00000000">
      <w:pPr>
        <w:spacing w:after="240"/>
        <w:rPr>
          <w:sz w:val="24"/>
          <w:szCs w:val="24"/>
        </w:rPr>
      </w:pPr>
      <w:r>
        <w:rPr>
          <w:sz w:val="24"/>
          <w:szCs w:val="24"/>
          <w:lang w:val="en-US"/>
        </w:rPr>
        <w:t xml:space="preserve">PENG, R. D. Reproducible research in computational science. </w:t>
      </w:r>
      <w:r>
        <w:rPr>
          <w:sz w:val="24"/>
          <w:szCs w:val="24"/>
        </w:rPr>
        <w:t>Science, v. 334, n. 6060, p. 1226-1227, 2011.</w:t>
      </w:r>
    </w:p>
    <w:p w14:paraId="645D5414" w14:textId="77777777" w:rsidR="005F502F" w:rsidRDefault="00000000">
      <w:pPr>
        <w:spacing w:after="240"/>
        <w:rPr>
          <w:sz w:val="24"/>
          <w:szCs w:val="24"/>
        </w:rPr>
      </w:pPr>
      <w:r>
        <w:rPr>
          <w:sz w:val="24"/>
          <w:szCs w:val="24"/>
        </w:rPr>
        <w:t>PEREIRA, A. K. S. et al. Usando redes complexas na identificação de empresas fraudulentas em licitações públicas. In: WORKSHOP DE COMPUTAÇÃO APLICADA EM GOVERNO ELETRÔNICO (WCGE), 10., 2022, Niterói. Anais [...]. Porto Alegre: Sociedade Brasileira de Computação, 2022. p. 13-24. DOI: 10.5753/wcge.2022.222704.</w:t>
      </w:r>
    </w:p>
    <w:p w14:paraId="6B6F6F89" w14:textId="77777777" w:rsidR="005F502F" w:rsidRDefault="00000000">
      <w:pPr>
        <w:spacing w:after="240"/>
        <w:rPr>
          <w:sz w:val="24"/>
          <w:szCs w:val="24"/>
        </w:rPr>
      </w:pPr>
      <w:r>
        <w:rPr>
          <w:sz w:val="24"/>
          <w:szCs w:val="24"/>
          <w:lang w:val="en-US"/>
        </w:rPr>
        <w:t xml:space="preserve">PORTER, M. E. The competitive advantage of nations. </w:t>
      </w:r>
      <w:r>
        <w:rPr>
          <w:sz w:val="24"/>
          <w:szCs w:val="24"/>
        </w:rPr>
        <w:t>New York: Free Press, 1990.</w:t>
      </w:r>
    </w:p>
    <w:p w14:paraId="2D16C6AB" w14:textId="77777777" w:rsidR="005F502F" w:rsidRDefault="00000000">
      <w:pPr>
        <w:spacing w:after="240"/>
      </w:pPr>
      <w:r>
        <w:rPr>
          <w:sz w:val="24"/>
          <w:szCs w:val="24"/>
        </w:rPr>
        <w:t>RECEITA FEDERAL DO BRASIL. Dados abertos do Cadastro Nacional da Pessoa Jurídica (CNPJ): competência 2026-08. Brasília, DF: RFB, 2026. Compartilhamento público acessado pelo protocolo WebDAV. Disponível em: https://arquivos.receitafederal.gov.br/public.php/webdav. Acesso em: 17 set. 2026.</w:t>
      </w:r>
    </w:p>
    <w:p w14:paraId="5DD0572D" w14:textId="77777777" w:rsidR="005F502F" w:rsidRDefault="00000000">
      <w:pPr>
        <w:spacing w:after="240"/>
        <w:rPr>
          <w:sz w:val="24"/>
          <w:szCs w:val="24"/>
        </w:rPr>
      </w:pPr>
      <w:r>
        <w:rPr>
          <w:sz w:val="24"/>
          <w:szCs w:val="24"/>
        </w:rPr>
        <w:t>SLACK, N.; CHAMBERS, S.; JOHNSTON, R. Administração da produção. 3. ed. São Paulo: Atlas, 2009.</w:t>
      </w:r>
    </w:p>
    <w:p w14:paraId="1CAD3703" w14:textId="77777777" w:rsidR="005F502F" w:rsidRPr="00FB64AF" w:rsidRDefault="00000000">
      <w:pPr>
        <w:spacing w:after="240"/>
        <w:rPr>
          <w:sz w:val="24"/>
          <w:szCs w:val="24"/>
          <w:lang w:val="en-US"/>
        </w:rPr>
      </w:pPr>
      <w:r>
        <w:rPr>
          <w:sz w:val="24"/>
          <w:szCs w:val="24"/>
        </w:rPr>
        <w:t xml:space="preserve">SUZIGAN, W. et al. Coeficientes de Gini locacionais - GL: aplicação à indústria de calçados do Estado de São Paulo. </w:t>
      </w:r>
      <w:r>
        <w:rPr>
          <w:sz w:val="24"/>
          <w:szCs w:val="24"/>
          <w:lang w:val="en-US"/>
        </w:rPr>
        <w:t>Nova Economia, v. 13, n. 2, p. 39-60, 2003.</w:t>
      </w:r>
    </w:p>
    <w:p w14:paraId="3C242384" w14:textId="77777777" w:rsidR="005F502F" w:rsidRDefault="00000000">
      <w:pPr>
        <w:spacing w:after="240"/>
        <w:rPr>
          <w:sz w:val="24"/>
          <w:szCs w:val="24"/>
        </w:rPr>
      </w:pPr>
      <w:r>
        <w:rPr>
          <w:sz w:val="24"/>
          <w:szCs w:val="24"/>
          <w:lang w:val="en-US"/>
        </w:rPr>
        <w:t xml:space="preserve">WANG, Z.; DANEK, B.; YANG, Z.; CHEN, Z.; SUN, J. Making large language models reliable data science programming copilots for biomedical research. </w:t>
      </w:r>
      <w:r>
        <w:rPr>
          <w:sz w:val="24"/>
          <w:szCs w:val="24"/>
        </w:rPr>
        <w:t>Nature Biomedical Engineering, v. 10, n. 8, p. 1732-1746, 2026. DOI: 10.1038/s41551-025-01587-2.</w:t>
      </w:r>
    </w:p>
    <w:p w14:paraId="517345FC" w14:textId="77777777" w:rsidR="005F502F" w:rsidRDefault="00000000">
      <w:pPr>
        <w:pStyle w:val="Heading1"/>
        <w:spacing w:after="360"/>
        <w:jc w:val="center"/>
      </w:pPr>
      <w:bookmarkStart w:id="65" w:name="_Toc243351817"/>
      <w:r>
        <w:lastRenderedPageBreak/>
        <w:t>APÊNDICE A – TAXONOMIA DE ELOS DA CADEIA E ORIENTAÇÕES DE PÚBLICO POR DIVISÃO DA CNAE</w:t>
      </w:r>
      <w:bookmarkEnd w:id="65"/>
    </w:p>
    <w:p w14:paraId="4E50B5E1" w14:textId="77777777" w:rsidR="005F502F" w:rsidRDefault="00000000">
      <w:pPr>
        <w:spacing w:line="360" w:lineRule="auto"/>
        <w:ind w:firstLine="700"/>
        <w:jc w:val="both"/>
      </w:pPr>
      <w:r>
        <w:rPr>
          <w:sz w:val="24"/>
          <w:szCs w:val="24"/>
        </w:rPr>
        <w:t>O Quadro 4 apresenta a classificação de cada divisão da CNAE presente na taxonomia aplicada na execução com scripts (seção 4.3). A classificação é herdada por todas as classes e subclasses da divisão e é aplicada à atividade principal de cada estabelecimento.</w:t>
      </w:r>
    </w:p>
    <w:p w14:paraId="095E50B5" w14:textId="77777777" w:rsidR="005F502F" w:rsidRDefault="00000000">
      <w:pPr>
        <w:keepNext/>
        <w:spacing w:before="360" w:after="120"/>
      </w:pPr>
      <w:r>
        <w:rPr>
          <w:b/>
          <w:bCs/>
          <w:sz w:val="20"/>
          <w:szCs w:val="20"/>
        </w:rPr>
        <w:t>Quadro 4 – Taxonomia de elos da cadeia e orientações de público por divisão da CNAE</w:t>
      </w:r>
    </w:p>
    <w:tbl>
      <w:tblPr>
        <w:tblStyle w:val="TableNormal0"/>
        <w:tblW w:w="9030" w:type="dxa"/>
        <w:tblInd w:w="0" w:type="dxa"/>
        <w:tblLayout w:type="fixed"/>
        <w:tblLook w:val="0600" w:firstRow="0" w:lastRow="0" w:firstColumn="0" w:lastColumn="0" w:noHBand="1" w:noVBand="1"/>
      </w:tblPr>
      <w:tblGrid>
        <w:gridCol w:w="900"/>
        <w:gridCol w:w="4100"/>
        <w:gridCol w:w="800"/>
        <w:gridCol w:w="1900"/>
        <w:gridCol w:w="1330"/>
      </w:tblGrid>
      <w:tr w:rsidR="005F502F" w14:paraId="496F9145" w14:textId="77777777">
        <w:trPr>
          <w:cantSplit/>
          <w:tblHeader/>
        </w:trPr>
        <w:tc>
          <w:tcPr>
            <w:tcW w:w="900" w:type="dxa"/>
            <w:tcBorders>
              <w:top w:val="single" w:sz="5" w:space="0" w:color="000000"/>
              <w:left w:val="single" w:sz="5" w:space="0" w:color="000000"/>
              <w:bottom w:val="single" w:sz="5" w:space="0" w:color="000000"/>
              <w:right w:val="single" w:sz="5" w:space="0" w:color="000000"/>
            </w:tcBorders>
            <w:shd w:val="clear" w:color="auto" w:fill="E7E6E6"/>
            <w:tcMar>
              <w:top w:w="40" w:type="dxa"/>
              <w:left w:w="80" w:type="dxa"/>
              <w:bottom w:w="40" w:type="dxa"/>
              <w:right w:w="80" w:type="dxa"/>
            </w:tcMar>
          </w:tcPr>
          <w:p w14:paraId="024AECAD" w14:textId="77777777" w:rsidR="005F502F" w:rsidRDefault="00000000">
            <w:pPr>
              <w:spacing w:line="240" w:lineRule="auto"/>
              <w:jc w:val="center"/>
            </w:pPr>
            <w:r>
              <w:rPr>
                <w:b/>
                <w:bCs/>
                <w:sz w:val="20"/>
                <w:szCs w:val="20"/>
              </w:rPr>
              <w:t>Divisão</w:t>
            </w:r>
          </w:p>
        </w:tc>
        <w:tc>
          <w:tcPr>
            <w:tcW w:w="4100" w:type="dxa"/>
            <w:tcBorders>
              <w:top w:val="single" w:sz="5" w:space="0" w:color="000000"/>
              <w:left w:val="single" w:sz="5" w:space="0" w:color="000000"/>
              <w:bottom w:val="single" w:sz="5" w:space="0" w:color="000000"/>
              <w:right w:val="single" w:sz="5" w:space="0" w:color="000000"/>
            </w:tcBorders>
            <w:shd w:val="clear" w:color="auto" w:fill="E7E6E6"/>
            <w:tcMar>
              <w:top w:w="40" w:type="dxa"/>
              <w:left w:w="80" w:type="dxa"/>
              <w:bottom w:w="40" w:type="dxa"/>
              <w:right w:w="80" w:type="dxa"/>
            </w:tcMar>
          </w:tcPr>
          <w:p w14:paraId="0F664FD0" w14:textId="77777777" w:rsidR="005F502F" w:rsidRDefault="00000000">
            <w:pPr>
              <w:spacing w:line="240" w:lineRule="auto"/>
            </w:pPr>
            <w:r>
              <w:rPr>
                <w:b/>
                <w:bCs/>
                <w:sz w:val="20"/>
                <w:szCs w:val="20"/>
              </w:rPr>
              <w:t>Descrição</w:t>
            </w:r>
          </w:p>
        </w:tc>
        <w:tc>
          <w:tcPr>
            <w:tcW w:w="800" w:type="dxa"/>
            <w:tcBorders>
              <w:top w:val="single" w:sz="5" w:space="0" w:color="000000"/>
              <w:left w:val="single" w:sz="5" w:space="0" w:color="000000"/>
              <w:bottom w:val="single" w:sz="5" w:space="0" w:color="000000"/>
              <w:right w:val="single" w:sz="5" w:space="0" w:color="000000"/>
            </w:tcBorders>
            <w:shd w:val="clear" w:color="auto" w:fill="E7E6E6"/>
            <w:tcMar>
              <w:top w:w="40" w:type="dxa"/>
              <w:left w:w="80" w:type="dxa"/>
              <w:bottom w:w="40" w:type="dxa"/>
              <w:right w:w="80" w:type="dxa"/>
            </w:tcMar>
          </w:tcPr>
          <w:p w14:paraId="6310A36C" w14:textId="77777777" w:rsidR="005F502F" w:rsidRDefault="00000000">
            <w:pPr>
              <w:spacing w:line="240" w:lineRule="auto"/>
              <w:jc w:val="center"/>
            </w:pPr>
            <w:r>
              <w:rPr>
                <w:b/>
                <w:bCs/>
                <w:sz w:val="20"/>
                <w:szCs w:val="20"/>
              </w:rPr>
              <w:t>Seção</w:t>
            </w:r>
          </w:p>
        </w:tc>
        <w:tc>
          <w:tcPr>
            <w:tcW w:w="1900" w:type="dxa"/>
            <w:tcBorders>
              <w:top w:val="single" w:sz="5" w:space="0" w:color="000000"/>
              <w:left w:val="single" w:sz="5" w:space="0" w:color="000000"/>
              <w:bottom w:val="single" w:sz="5" w:space="0" w:color="000000"/>
              <w:right w:val="single" w:sz="5" w:space="0" w:color="000000"/>
            </w:tcBorders>
            <w:shd w:val="clear" w:color="auto" w:fill="E7E6E6"/>
            <w:tcMar>
              <w:top w:w="40" w:type="dxa"/>
              <w:left w:w="80" w:type="dxa"/>
              <w:bottom w:w="40" w:type="dxa"/>
              <w:right w:w="80" w:type="dxa"/>
            </w:tcMar>
          </w:tcPr>
          <w:p w14:paraId="105A544F" w14:textId="77777777" w:rsidR="005F502F" w:rsidRDefault="00000000">
            <w:pPr>
              <w:spacing w:line="240" w:lineRule="auto"/>
            </w:pPr>
            <w:r>
              <w:rPr>
                <w:b/>
                <w:bCs/>
                <w:sz w:val="20"/>
                <w:szCs w:val="20"/>
              </w:rPr>
              <w:t>Elo da cadeia</w:t>
            </w:r>
          </w:p>
        </w:tc>
        <w:tc>
          <w:tcPr>
            <w:tcW w:w="1330" w:type="dxa"/>
            <w:tcBorders>
              <w:top w:val="single" w:sz="5" w:space="0" w:color="000000"/>
              <w:left w:val="single" w:sz="5" w:space="0" w:color="000000"/>
              <w:bottom w:val="single" w:sz="5" w:space="0" w:color="000000"/>
              <w:right w:val="single" w:sz="5" w:space="0" w:color="000000"/>
            </w:tcBorders>
            <w:shd w:val="clear" w:color="auto" w:fill="E7E6E6"/>
            <w:tcMar>
              <w:top w:w="40" w:type="dxa"/>
              <w:left w:w="80" w:type="dxa"/>
              <w:bottom w:w="40" w:type="dxa"/>
              <w:right w:w="80" w:type="dxa"/>
            </w:tcMar>
          </w:tcPr>
          <w:p w14:paraId="746107A7" w14:textId="77777777" w:rsidR="005F502F" w:rsidRDefault="00000000">
            <w:pPr>
              <w:spacing w:line="240" w:lineRule="auto"/>
              <w:jc w:val="center"/>
            </w:pPr>
            <w:r>
              <w:rPr>
                <w:b/>
                <w:bCs/>
                <w:sz w:val="20"/>
                <w:szCs w:val="20"/>
              </w:rPr>
              <w:t>Orientação</w:t>
            </w:r>
          </w:p>
        </w:tc>
      </w:tr>
      <w:tr w:rsidR="005F502F" w14:paraId="6AD8B8B1"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824EACB" w14:textId="77777777" w:rsidR="005F502F" w:rsidRDefault="00000000">
            <w:pPr>
              <w:spacing w:line="240" w:lineRule="auto"/>
              <w:jc w:val="center"/>
            </w:pPr>
            <w:r>
              <w:rPr>
                <w:sz w:val="20"/>
                <w:szCs w:val="20"/>
              </w:rPr>
              <w:t>01</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B5048B6" w14:textId="77777777" w:rsidR="005F502F" w:rsidRDefault="00000000">
            <w:pPr>
              <w:spacing w:line="240" w:lineRule="auto"/>
            </w:pPr>
            <w:r>
              <w:rPr>
                <w:sz w:val="20"/>
                <w:szCs w:val="20"/>
              </w:rPr>
              <w:t>Agricultura, pecuária e serviços relacionados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2023539" w14:textId="77777777" w:rsidR="005F502F" w:rsidRDefault="00000000">
            <w:pPr>
              <w:spacing w:line="240" w:lineRule="auto"/>
              <w:jc w:val="center"/>
            </w:pPr>
            <w:r>
              <w:rPr>
                <w:sz w:val="20"/>
                <w:szCs w:val="20"/>
              </w:rPr>
              <w:t>A</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9C0B402" w14:textId="77777777" w:rsidR="005F502F" w:rsidRDefault="00000000">
            <w:pPr>
              <w:spacing w:line="240" w:lineRule="auto"/>
            </w:pPr>
            <w:r>
              <w:rPr>
                <w:sz w:val="20"/>
                <w:szCs w:val="20"/>
              </w:rPr>
              <w:t>Primário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0C68492" w14:textId="77777777" w:rsidR="005F502F" w:rsidRDefault="00000000">
            <w:pPr>
              <w:spacing w:line="240" w:lineRule="auto"/>
              <w:jc w:val="center"/>
            </w:pPr>
            <w:r>
              <w:rPr>
                <w:sz w:val="20"/>
                <w:szCs w:val="20"/>
              </w:rPr>
              <w:t>B2B</w:t>
            </w:r>
          </w:p>
        </w:tc>
      </w:tr>
      <w:tr w:rsidR="005F502F" w14:paraId="523717D2"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7324E79" w14:textId="77777777" w:rsidR="005F502F" w:rsidRDefault="00000000">
            <w:pPr>
              <w:spacing w:line="240" w:lineRule="auto"/>
              <w:jc w:val="center"/>
            </w:pPr>
            <w:r>
              <w:rPr>
                <w:sz w:val="20"/>
                <w:szCs w:val="20"/>
              </w:rPr>
              <w:t>02</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FF92848" w14:textId="77777777" w:rsidR="005F502F" w:rsidRDefault="00000000">
            <w:pPr>
              <w:spacing w:line="240" w:lineRule="auto"/>
            </w:pPr>
            <w:r>
              <w:rPr>
                <w:sz w:val="20"/>
                <w:szCs w:val="20"/>
              </w:rPr>
              <w:t>Produção florestal</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48B586E" w14:textId="77777777" w:rsidR="005F502F" w:rsidRDefault="00000000">
            <w:pPr>
              <w:spacing w:line="240" w:lineRule="auto"/>
              <w:jc w:val="center"/>
            </w:pPr>
            <w:r>
              <w:rPr>
                <w:sz w:val="20"/>
                <w:szCs w:val="20"/>
              </w:rPr>
              <w:t>A</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0CC3A9E" w14:textId="77777777" w:rsidR="005F502F" w:rsidRDefault="00000000">
            <w:pPr>
              <w:spacing w:line="240" w:lineRule="auto"/>
            </w:pPr>
            <w:r>
              <w:rPr>
                <w:sz w:val="20"/>
                <w:szCs w:val="20"/>
              </w:rPr>
              <w:t>Primário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5F1A440" w14:textId="77777777" w:rsidR="005F502F" w:rsidRDefault="00000000">
            <w:pPr>
              <w:spacing w:line="240" w:lineRule="auto"/>
              <w:jc w:val="center"/>
            </w:pPr>
            <w:r>
              <w:rPr>
                <w:sz w:val="20"/>
                <w:szCs w:val="20"/>
              </w:rPr>
              <w:t>B2B</w:t>
            </w:r>
          </w:p>
        </w:tc>
      </w:tr>
      <w:tr w:rsidR="005F502F" w14:paraId="49388AE7"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699B4C6" w14:textId="77777777" w:rsidR="005F502F" w:rsidRDefault="00000000">
            <w:pPr>
              <w:spacing w:line="240" w:lineRule="auto"/>
              <w:jc w:val="center"/>
            </w:pPr>
            <w:r>
              <w:rPr>
                <w:sz w:val="20"/>
                <w:szCs w:val="20"/>
              </w:rPr>
              <w:t>03</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1B8CF77" w14:textId="77777777" w:rsidR="005F502F" w:rsidRDefault="00000000">
            <w:pPr>
              <w:spacing w:line="240" w:lineRule="auto"/>
            </w:pPr>
            <w:r>
              <w:rPr>
                <w:sz w:val="20"/>
                <w:szCs w:val="20"/>
              </w:rPr>
              <w:t>Pesca e aquicultura</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9FC09A1" w14:textId="77777777" w:rsidR="005F502F" w:rsidRDefault="00000000">
            <w:pPr>
              <w:spacing w:line="240" w:lineRule="auto"/>
              <w:jc w:val="center"/>
            </w:pPr>
            <w:r>
              <w:rPr>
                <w:sz w:val="20"/>
                <w:szCs w:val="20"/>
              </w:rPr>
              <w:t>A</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50A5A01" w14:textId="77777777" w:rsidR="005F502F" w:rsidRDefault="00000000">
            <w:pPr>
              <w:spacing w:line="240" w:lineRule="auto"/>
            </w:pPr>
            <w:r>
              <w:rPr>
                <w:sz w:val="20"/>
                <w:szCs w:val="20"/>
              </w:rPr>
              <w:t>Primário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92B9D25" w14:textId="77777777" w:rsidR="005F502F" w:rsidRDefault="00000000">
            <w:pPr>
              <w:spacing w:line="240" w:lineRule="auto"/>
              <w:jc w:val="center"/>
            </w:pPr>
            <w:r>
              <w:rPr>
                <w:sz w:val="20"/>
                <w:szCs w:val="20"/>
              </w:rPr>
              <w:t>B2B</w:t>
            </w:r>
          </w:p>
        </w:tc>
      </w:tr>
      <w:tr w:rsidR="005F502F" w14:paraId="004F0849"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935A06E" w14:textId="77777777" w:rsidR="005F502F" w:rsidRDefault="00000000">
            <w:pPr>
              <w:spacing w:line="240" w:lineRule="auto"/>
              <w:jc w:val="center"/>
            </w:pPr>
            <w:r>
              <w:rPr>
                <w:sz w:val="20"/>
                <w:szCs w:val="20"/>
              </w:rPr>
              <w:t>05</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9584DA4" w14:textId="77777777" w:rsidR="005F502F" w:rsidRDefault="00000000">
            <w:pPr>
              <w:spacing w:line="240" w:lineRule="auto"/>
            </w:pPr>
            <w:r>
              <w:rPr>
                <w:sz w:val="20"/>
                <w:szCs w:val="20"/>
              </w:rPr>
              <w:t>Extração de carvão mineral</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BA75077" w14:textId="77777777" w:rsidR="005F502F" w:rsidRDefault="00000000">
            <w:pPr>
              <w:spacing w:line="240" w:lineRule="auto"/>
              <w:jc w:val="center"/>
            </w:pPr>
            <w:r>
              <w:rPr>
                <w:sz w:val="20"/>
                <w:szCs w:val="20"/>
              </w:rPr>
              <w:t>B</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CC6AE70" w14:textId="77777777" w:rsidR="005F502F" w:rsidRDefault="00000000">
            <w:pPr>
              <w:spacing w:line="240" w:lineRule="auto"/>
            </w:pPr>
            <w:r>
              <w:rPr>
                <w:sz w:val="20"/>
                <w:szCs w:val="20"/>
              </w:rPr>
              <w:t>Primário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D1EC3EB" w14:textId="77777777" w:rsidR="005F502F" w:rsidRDefault="00000000">
            <w:pPr>
              <w:spacing w:line="240" w:lineRule="auto"/>
              <w:jc w:val="center"/>
            </w:pPr>
            <w:r>
              <w:rPr>
                <w:sz w:val="20"/>
                <w:szCs w:val="20"/>
              </w:rPr>
              <w:t>B2B</w:t>
            </w:r>
          </w:p>
        </w:tc>
      </w:tr>
      <w:tr w:rsidR="005F502F" w14:paraId="4135FAD8"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2FD79EF" w14:textId="77777777" w:rsidR="005F502F" w:rsidRDefault="00000000">
            <w:pPr>
              <w:spacing w:line="240" w:lineRule="auto"/>
              <w:jc w:val="center"/>
            </w:pPr>
            <w:r>
              <w:rPr>
                <w:sz w:val="20"/>
                <w:szCs w:val="20"/>
              </w:rPr>
              <w:t>06</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13BC67B" w14:textId="77777777" w:rsidR="005F502F" w:rsidRDefault="00000000">
            <w:pPr>
              <w:spacing w:line="240" w:lineRule="auto"/>
            </w:pPr>
            <w:r>
              <w:rPr>
                <w:sz w:val="20"/>
                <w:szCs w:val="20"/>
              </w:rPr>
              <w:t>Extração de petróleo e gás natural</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D3A19E6" w14:textId="77777777" w:rsidR="005F502F" w:rsidRDefault="00000000">
            <w:pPr>
              <w:spacing w:line="240" w:lineRule="auto"/>
              <w:jc w:val="center"/>
            </w:pPr>
            <w:r>
              <w:rPr>
                <w:sz w:val="20"/>
                <w:szCs w:val="20"/>
              </w:rPr>
              <w:t>B</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90075C1" w14:textId="77777777" w:rsidR="005F502F" w:rsidRDefault="00000000">
            <w:pPr>
              <w:spacing w:line="240" w:lineRule="auto"/>
            </w:pPr>
            <w:r>
              <w:rPr>
                <w:sz w:val="20"/>
                <w:szCs w:val="20"/>
              </w:rPr>
              <w:t>Primário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1B25364" w14:textId="77777777" w:rsidR="005F502F" w:rsidRDefault="00000000">
            <w:pPr>
              <w:spacing w:line="240" w:lineRule="auto"/>
              <w:jc w:val="center"/>
            </w:pPr>
            <w:r>
              <w:rPr>
                <w:sz w:val="20"/>
                <w:szCs w:val="20"/>
              </w:rPr>
              <w:t>B2B</w:t>
            </w:r>
          </w:p>
        </w:tc>
      </w:tr>
      <w:tr w:rsidR="005F502F" w14:paraId="4B9F6CA8"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EE5104D" w14:textId="77777777" w:rsidR="005F502F" w:rsidRDefault="00000000">
            <w:pPr>
              <w:spacing w:line="240" w:lineRule="auto"/>
              <w:jc w:val="center"/>
            </w:pPr>
            <w:r>
              <w:rPr>
                <w:sz w:val="20"/>
                <w:szCs w:val="20"/>
              </w:rPr>
              <w:t>07</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4AF4006" w14:textId="77777777" w:rsidR="005F502F" w:rsidRDefault="00000000">
            <w:pPr>
              <w:spacing w:line="240" w:lineRule="auto"/>
            </w:pPr>
            <w:r>
              <w:rPr>
                <w:sz w:val="20"/>
                <w:szCs w:val="20"/>
              </w:rPr>
              <w:t>Extração de minerais metálicos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2380F28" w14:textId="77777777" w:rsidR="005F502F" w:rsidRDefault="00000000">
            <w:pPr>
              <w:spacing w:line="240" w:lineRule="auto"/>
              <w:jc w:val="center"/>
            </w:pPr>
            <w:r>
              <w:rPr>
                <w:sz w:val="20"/>
                <w:szCs w:val="20"/>
              </w:rPr>
              <w:t>B</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BAA375E" w14:textId="77777777" w:rsidR="005F502F" w:rsidRDefault="00000000">
            <w:pPr>
              <w:spacing w:line="240" w:lineRule="auto"/>
            </w:pPr>
            <w:r>
              <w:rPr>
                <w:sz w:val="20"/>
                <w:szCs w:val="20"/>
              </w:rPr>
              <w:t>Primário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C1ACFB7" w14:textId="77777777" w:rsidR="005F502F" w:rsidRDefault="00000000">
            <w:pPr>
              <w:spacing w:line="240" w:lineRule="auto"/>
              <w:jc w:val="center"/>
            </w:pPr>
            <w:r>
              <w:rPr>
                <w:sz w:val="20"/>
                <w:szCs w:val="20"/>
              </w:rPr>
              <w:t>B2B</w:t>
            </w:r>
          </w:p>
        </w:tc>
      </w:tr>
      <w:tr w:rsidR="005F502F" w14:paraId="3FDFA727"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E184651" w14:textId="77777777" w:rsidR="005F502F" w:rsidRDefault="00000000">
            <w:pPr>
              <w:spacing w:line="240" w:lineRule="auto"/>
              <w:jc w:val="center"/>
            </w:pPr>
            <w:r>
              <w:rPr>
                <w:sz w:val="20"/>
                <w:szCs w:val="20"/>
              </w:rPr>
              <w:t>08</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44E70BC" w14:textId="77777777" w:rsidR="005F502F" w:rsidRDefault="00000000">
            <w:pPr>
              <w:spacing w:line="240" w:lineRule="auto"/>
            </w:pPr>
            <w:r>
              <w:rPr>
                <w:sz w:val="20"/>
                <w:szCs w:val="20"/>
              </w:rPr>
              <w:t>Extração de minerais não metálicos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047B7F0" w14:textId="77777777" w:rsidR="005F502F" w:rsidRDefault="00000000">
            <w:pPr>
              <w:spacing w:line="240" w:lineRule="auto"/>
              <w:jc w:val="center"/>
            </w:pPr>
            <w:r>
              <w:rPr>
                <w:sz w:val="20"/>
                <w:szCs w:val="20"/>
              </w:rPr>
              <w:t>B</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A682B49" w14:textId="77777777" w:rsidR="005F502F" w:rsidRDefault="00000000">
            <w:pPr>
              <w:spacing w:line="240" w:lineRule="auto"/>
            </w:pPr>
            <w:r>
              <w:rPr>
                <w:sz w:val="20"/>
                <w:szCs w:val="20"/>
              </w:rPr>
              <w:t>Primário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95152BA" w14:textId="77777777" w:rsidR="005F502F" w:rsidRDefault="00000000">
            <w:pPr>
              <w:spacing w:line="240" w:lineRule="auto"/>
              <w:jc w:val="center"/>
            </w:pPr>
            <w:r>
              <w:rPr>
                <w:sz w:val="20"/>
                <w:szCs w:val="20"/>
              </w:rPr>
              <w:t>B2B</w:t>
            </w:r>
          </w:p>
        </w:tc>
      </w:tr>
      <w:tr w:rsidR="005F502F" w14:paraId="0914339D"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21C4722" w14:textId="77777777" w:rsidR="005F502F" w:rsidRDefault="00000000">
            <w:pPr>
              <w:spacing w:line="240" w:lineRule="auto"/>
              <w:jc w:val="center"/>
            </w:pPr>
            <w:r>
              <w:rPr>
                <w:sz w:val="20"/>
                <w:szCs w:val="20"/>
              </w:rPr>
              <w:t>09</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1E18D2A" w14:textId="77777777" w:rsidR="005F502F" w:rsidRDefault="00000000">
            <w:pPr>
              <w:spacing w:line="240" w:lineRule="auto"/>
            </w:pPr>
            <w:r>
              <w:rPr>
                <w:sz w:val="20"/>
                <w:szCs w:val="20"/>
              </w:rPr>
              <w:t>Atividades de apoio à extração de minerais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4F14560" w14:textId="77777777" w:rsidR="005F502F" w:rsidRDefault="00000000">
            <w:pPr>
              <w:spacing w:line="240" w:lineRule="auto"/>
              <w:jc w:val="center"/>
            </w:pPr>
            <w:r>
              <w:rPr>
                <w:sz w:val="20"/>
                <w:szCs w:val="20"/>
              </w:rPr>
              <w:t>B</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6FF3870" w14:textId="77777777" w:rsidR="005F502F" w:rsidRDefault="00000000">
            <w:pPr>
              <w:spacing w:line="240" w:lineRule="auto"/>
            </w:pPr>
            <w:r>
              <w:rPr>
                <w:sz w:val="20"/>
                <w:szCs w:val="20"/>
              </w:rPr>
              <w:t>Serviços de apoio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824DBE2" w14:textId="77777777" w:rsidR="005F502F" w:rsidRDefault="00000000">
            <w:pPr>
              <w:spacing w:line="240" w:lineRule="auto"/>
              <w:jc w:val="center"/>
            </w:pPr>
            <w:r>
              <w:rPr>
                <w:sz w:val="20"/>
                <w:szCs w:val="20"/>
              </w:rPr>
              <w:t>B2B</w:t>
            </w:r>
          </w:p>
        </w:tc>
      </w:tr>
      <w:tr w:rsidR="005F502F" w14:paraId="4149F1DD"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70CBE96" w14:textId="77777777" w:rsidR="005F502F" w:rsidRDefault="00000000">
            <w:pPr>
              <w:spacing w:line="240" w:lineRule="auto"/>
              <w:jc w:val="center"/>
            </w:pPr>
            <w:r>
              <w:rPr>
                <w:sz w:val="20"/>
                <w:szCs w:val="20"/>
              </w:rPr>
              <w:t>10</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EF8754E" w14:textId="77777777" w:rsidR="005F502F" w:rsidRDefault="00000000">
            <w:pPr>
              <w:spacing w:line="240" w:lineRule="auto"/>
            </w:pPr>
            <w:r>
              <w:rPr>
                <w:sz w:val="20"/>
                <w:szCs w:val="20"/>
              </w:rPr>
              <w:t>Fabricação de produtos alimentícios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CB911FE" w14:textId="77777777" w:rsidR="005F502F" w:rsidRDefault="00000000">
            <w:pPr>
              <w:spacing w:line="240" w:lineRule="auto"/>
              <w:jc w:val="center"/>
            </w:pPr>
            <w:r>
              <w:rPr>
                <w:sz w:val="20"/>
                <w:szCs w:val="20"/>
              </w:rPr>
              <w:t>C</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2F42366" w14:textId="77777777" w:rsidR="005F502F" w:rsidRDefault="00000000">
            <w:pPr>
              <w:spacing w:line="240" w:lineRule="auto"/>
            </w:pPr>
            <w:r>
              <w:rPr>
                <w:sz w:val="20"/>
                <w:szCs w:val="20"/>
              </w:rPr>
              <w:t>Transformação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AFEF000" w14:textId="77777777" w:rsidR="005F502F" w:rsidRDefault="00000000">
            <w:pPr>
              <w:spacing w:line="240" w:lineRule="auto"/>
              <w:jc w:val="center"/>
            </w:pPr>
            <w:r>
              <w:rPr>
                <w:sz w:val="20"/>
                <w:szCs w:val="20"/>
              </w:rPr>
              <w:t>B2B</w:t>
            </w:r>
          </w:p>
        </w:tc>
      </w:tr>
      <w:tr w:rsidR="005F502F" w14:paraId="4ACF7CD1"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CD07829" w14:textId="77777777" w:rsidR="005F502F" w:rsidRDefault="00000000">
            <w:pPr>
              <w:spacing w:line="240" w:lineRule="auto"/>
              <w:jc w:val="center"/>
            </w:pPr>
            <w:r>
              <w:rPr>
                <w:sz w:val="20"/>
                <w:szCs w:val="20"/>
              </w:rPr>
              <w:t>11</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49EA4AB" w14:textId="77777777" w:rsidR="005F502F" w:rsidRDefault="00000000">
            <w:pPr>
              <w:spacing w:line="240" w:lineRule="auto"/>
            </w:pPr>
            <w:r>
              <w:rPr>
                <w:sz w:val="20"/>
                <w:szCs w:val="20"/>
              </w:rPr>
              <w:t>Fabricação de bebidas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52023EB" w14:textId="77777777" w:rsidR="005F502F" w:rsidRDefault="00000000">
            <w:pPr>
              <w:spacing w:line="240" w:lineRule="auto"/>
              <w:jc w:val="center"/>
            </w:pPr>
            <w:r>
              <w:rPr>
                <w:sz w:val="20"/>
                <w:szCs w:val="20"/>
              </w:rPr>
              <w:t>C</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D0EA226" w14:textId="77777777" w:rsidR="005F502F" w:rsidRDefault="00000000">
            <w:pPr>
              <w:spacing w:line="240" w:lineRule="auto"/>
            </w:pPr>
            <w:r>
              <w:rPr>
                <w:sz w:val="20"/>
                <w:szCs w:val="20"/>
              </w:rPr>
              <w:t>Transformação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56F52FC" w14:textId="77777777" w:rsidR="005F502F" w:rsidRDefault="00000000">
            <w:pPr>
              <w:spacing w:line="240" w:lineRule="auto"/>
              <w:jc w:val="center"/>
            </w:pPr>
            <w:r>
              <w:rPr>
                <w:sz w:val="20"/>
                <w:szCs w:val="20"/>
              </w:rPr>
              <w:t>B2B</w:t>
            </w:r>
          </w:p>
        </w:tc>
      </w:tr>
      <w:tr w:rsidR="005F502F" w14:paraId="505EEA09"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4F42DBA" w14:textId="77777777" w:rsidR="005F502F" w:rsidRDefault="00000000">
            <w:pPr>
              <w:spacing w:line="240" w:lineRule="auto"/>
              <w:jc w:val="center"/>
            </w:pPr>
            <w:r>
              <w:rPr>
                <w:sz w:val="20"/>
                <w:szCs w:val="20"/>
              </w:rPr>
              <w:t>12</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68AFD34" w14:textId="77777777" w:rsidR="005F502F" w:rsidRDefault="00000000">
            <w:pPr>
              <w:spacing w:line="240" w:lineRule="auto"/>
            </w:pPr>
            <w:r>
              <w:rPr>
                <w:sz w:val="20"/>
                <w:szCs w:val="20"/>
              </w:rPr>
              <w:t>Fabricação de produtos do fumo</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D209C6A" w14:textId="77777777" w:rsidR="005F502F" w:rsidRDefault="00000000">
            <w:pPr>
              <w:spacing w:line="240" w:lineRule="auto"/>
              <w:jc w:val="center"/>
            </w:pPr>
            <w:r>
              <w:rPr>
                <w:sz w:val="20"/>
                <w:szCs w:val="20"/>
              </w:rPr>
              <w:t>C</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71D7754" w14:textId="77777777" w:rsidR="005F502F" w:rsidRDefault="00000000">
            <w:pPr>
              <w:spacing w:line="240" w:lineRule="auto"/>
            </w:pPr>
            <w:r>
              <w:rPr>
                <w:sz w:val="20"/>
                <w:szCs w:val="20"/>
              </w:rPr>
              <w:t>Transformação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077D624" w14:textId="77777777" w:rsidR="005F502F" w:rsidRDefault="00000000">
            <w:pPr>
              <w:spacing w:line="240" w:lineRule="auto"/>
              <w:jc w:val="center"/>
            </w:pPr>
            <w:r>
              <w:rPr>
                <w:sz w:val="20"/>
                <w:szCs w:val="20"/>
              </w:rPr>
              <w:t>B2B</w:t>
            </w:r>
          </w:p>
        </w:tc>
      </w:tr>
      <w:tr w:rsidR="005F502F" w14:paraId="34428446"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44535A2" w14:textId="77777777" w:rsidR="005F502F" w:rsidRDefault="00000000">
            <w:pPr>
              <w:spacing w:line="240" w:lineRule="auto"/>
              <w:jc w:val="center"/>
            </w:pPr>
            <w:r>
              <w:rPr>
                <w:sz w:val="20"/>
                <w:szCs w:val="20"/>
              </w:rPr>
              <w:t>13</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E2763F0" w14:textId="77777777" w:rsidR="005F502F" w:rsidRDefault="00000000">
            <w:pPr>
              <w:spacing w:line="240" w:lineRule="auto"/>
            </w:pPr>
            <w:r>
              <w:rPr>
                <w:sz w:val="20"/>
                <w:szCs w:val="20"/>
              </w:rPr>
              <w:t>Fabricação de produtos têxteis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831D117" w14:textId="77777777" w:rsidR="005F502F" w:rsidRDefault="00000000">
            <w:pPr>
              <w:spacing w:line="240" w:lineRule="auto"/>
              <w:jc w:val="center"/>
            </w:pPr>
            <w:r>
              <w:rPr>
                <w:sz w:val="20"/>
                <w:szCs w:val="20"/>
              </w:rPr>
              <w:t>C</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A2F5692" w14:textId="77777777" w:rsidR="005F502F" w:rsidRDefault="00000000">
            <w:pPr>
              <w:spacing w:line="240" w:lineRule="auto"/>
            </w:pPr>
            <w:r>
              <w:rPr>
                <w:sz w:val="20"/>
                <w:szCs w:val="20"/>
              </w:rPr>
              <w:t>Transformação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518D224" w14:textId="77777777" w:rsidR="005F502F" w:rsidRDefault="00000000">
            <w:pPr>
              <w:spacing w:line="240" w:lineRule="auto"/>
              <w:jc w:val="center"/>
            </w:pPr>
            <w:r>
              <w:rPr>
                <w:sz w:val="20"/>
                <w:szCs w:val="20"/>
              </w:rPr>
              <w:t>B2B</w:t>
            </w:r>
          </w:p>
        </w:tc>
      </w:tr>
      <w:tr w:rsidR="005F502F" w14:paraId="6FEE1DD2"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6D9390F" w14:textId="77777777" w:rsidR="005F502F" w:rsidRDefault="00000000">
            <w:pPr>
              <w:spacing w:line="240" w:lineRule="auto"/>
              <w:jc w:val="center"/>
            </w:pPr>
            <w:r>
              <w:rPr>
                <w:sz w:val="20"/>
                <w:szCs w:val="20"/>
              </w:rPr>
              <w:t>14</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66EE72B" w14:textId="77777777" w:rsidR="005F502F" w:rsidRDefault="00000000">
            <w:pPr>
              <w:spacing w:line="240" w:lineRule="auto"/>
            </w:pPr>
            <w:r>
              <w:rPr>
                <w:sz w:val="20"/>
                <w:szCs w:val="20"/>
              </w:rPr>
              <w:t>Confecção de artigos do vestuário</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7A713B1" w14:textId="77777777" w:rsidR="005F502F" w:rsidRDefault="00000000">
            <w:pPr>
              <w:spacing w:line="240" w:lineRule="auto"/>
              <w:jc w:val="center"/>
            </w:pPr>
            <w:r>
              <w:rPr>
                <w:sz w:val="20"/>
                <w:szCs w:val="20"/>
              </w:rPr>
              <w:t>C</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FAB5A8D" w14:textId="77777777" w:rsidR="005F502F" w:rsidRDefault="00000000">
            <w:pPr>
              <w:spacing w:line="240" w:lineRule="auto"/>
            </w:pPr>
            <w:r>
              <w:rPr>
                <w:sz w:val="20"/>
                <w:szCs w:val="20"/>
              </w:rPr>
              <w:t>Transformação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BBD8041" w14:textId="77777777" w:rsidR="005F502F" w:rsidRDefault="00000000">
            <w:pPr>
              <w:spacing w:line="240" w:lineRule="auto"/>
              <w:jc w:val="center"/>
            </w:pPr>
            <w:r>
              <w:rPr>
                <w:sz w:val="20"/>
                <w:szCs w:val="20"/>
              </w:rPr>
              <w:t>B2B</w:t>
            </w:r>
          </w:p>
        </w:tc>
      </w:tr>
      <w:tr w:rsidR="005F502F" w14:paraId="10EA3713"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CFAE3D2" w14:textId="77777777" w:rsidR="005F502F" w:rsidRDefault="00000000">
            <w:pPr>
              <w:spacing w:line="240" w:lineRule="auto"/>
              <w:jc w:val="center"/>
            </w:pPr>
            <w:r>
              <w:rPr>
                <w:sz w:val="20"/>
                <w:szCs w:val="20"/>
              </w:rPr>
              <w:t>15</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002C3BB" w14:textId="77777777" w:rsidR="005F502F" w:rsidRDefault="00000000">
            <w:pPr>
              <w:spacing w:line="240" w:lineRule="auto"/>
            </w:pPr>
            <w:r>
              <w:rPr>
                <w:sz w:val="20"/>
                <w:szCs w:val="20"/>
              </w:rPr>
              <w:t>Preparação de couros e calçados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51BD1F8" w14:textId="77777777" w:rsidR="005F502F" w:rsidRDefault="00000000">
            <w:pPr>
              <w:spacing w:line="240" w:lineRule="auto"/>
              <w:jc w:val="center"/>
            </w:pPr>
            <w:r>
              <w:rPr>
                <w:sz w:val="20"/>
                <w:szCs w:val="20"/>
              </w:rPr>
              <w:t>C</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7530CA7" w14:textId="77777777" w:rsidR="005F502F" w:rsidRDefault="00000000">
            <w:pPr>
              <w:spacing w:line="240" w:lineRule="auto"/>
            </w:pPr>
            <w:r>
              <w:rPr>
                <w:sz w:val="20"/>
                <w:szCs w:val="20"/>
              </w:rPr>
              <w:t>Transformação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81962A5" w14:textId="77777777" w:rsidR="005F502F" w:rsidRDefault="00000000">
            <w:pPr>
              <w:spacing w:line="240" w:lineRule="auto"/>
              <w:jc w:val="center"/>
            </w:pPr>
            <w:r>
              <w:rPr>
                <w:sz w:val="20"/>
                <w:szCs w:val="20"/>
              </w:rPr>
              <w:t>B2B</w:t>
            </w:r>
          </w:p>
        </w:tc>
      </w:tr>
      <w:tr w:rsidR="005F502F" w14:paraId="5ED913EE"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44F934C" w14:textId="77777777" w:rsidR="005F502F" w:rsidRDefault="00000000">
            <w:pPr>
              <w:spacing w:line="240" w:lineRule="auto"/>
              <w:jc w:val="center"/>
            </w:pPr>
            <w:r>
              <w:rPr>
                <w:sz w:val="20"/>
                <w:szCs w:val="20"/>
              </w:rPr>
              <w:t>16</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BD27158" w14:textId="77777777" w:rsidR="005F502F" w:rsidRDefault="00000000">
            <w:pPr>
              <w:spacing w:line="240" w:lineRule="auto"/>
            </w:pPr>
            <w:r>
              <w:rPr>
                <w:sz w:val="20"/>
                <w:szCs w:val="20"/>
              </w:rPr>
              <w:t>Produtos de madeira</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35339A6" w14:textId="77777777" w:rsidR="005F502F" w:rsidRDefault="00000000">
            <w:pPr>
              <w:spacing w:line="240" w:lineRule="auto"/>
              <w:jc w:val="center"/>
            </w:pPr>
            <w:r>
              <w:rPr>
                <w:sz w:val="20"/>
                <w:szCs w:val="20"/>
              </w:rPr>
              <w:t>C</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AD778BC" w14:textId="77777777" w:rsidR="005F502F" w:rsidRDefault="00000000">
            <w:pPr>
              <w:spacing w:line="240" w:lineRule="auto"/>
            </w:pPr>
            <w:r>
              <w:rPr>
                <w:sz w:val="20"/>
                <w:szCs w:val="20"/>
              </w:rPr>
              <w:t>Transformação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73F9F8E" w14:textId="77777777" w:rsidR="005F502F" w:rsidRDefault="00000000">
            <w:pPr>
              <w:spacing w:line="240" w:lineRule="auto"/>
              <w:jc w:val="center"/>
            </w:pPr>
            <w:r>
              <w:rPr>
                <w:sz w:val="20"/>
                <w:szCs w:val="20"/>
              </w:rPr>
              <w:t>B2B</w:t>
            </w:r>
          </w:p>
        </w:tc>
      </w:tr>
      <w:tr w:rsidR="005F502F" w14:paraId="4B050BB9"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8DE695A" w14:textId="77777777" w:rsidR="005F502F" w:rsidRDefault="00000000">
            <w:pPr>
              <w:spacing w:line="240" w:lineRule="auto"/>
              <w:jc w:val="center"/>
            </w:pPr>
            <w:r>
              <w:rPr>
                <w:sz w:val="20"/>
                <w:szCs w:val="20"/>
              </w:rPr>
              <w:t>17</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77C7E03" w14:textId="77777777" w:rsidR="005F502F" w:rsidRDefault="00000000">
            <w:pPr>
              <w:spacing w:line="240" w:lineRule="auto"/>
            </w:pPr>
            <w:r>
              <w:rPr>
                <w:sz w:val="20"/>
                <w:szCs w:val="20"/>
              </w:rPr>
              <w:t>Celulose, papel e produtos de papel</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DFAE42D" w14:textId="77777777" w:rsidR="005F502F" w:rsidRDefault="00000000">
            <w:pPr>
              <w:spacing w:line="240" w:lineRule="auto"/>
              <w:jc w:val="center"/>
            </w:pPr>
            <w:r>
              <w:rPr>
                <w:sz w:val="20"/>
                <w:szCs w:val="20"/>
              </w:rPr>
              <w:t>C</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D1056D5" w14:textId="77777777" w:rsidR="005F502F" w:rsidRDefault="00000000">
            <w:pPr>
              <w:spacing w:line="240" w:lineRule="auto"/>
            </w:pPr>
            <w:r>
              <w:rPr>
                <w:sz w:val="20"/>
                <w:szCs w:val="20"/>
              </w:rPr>
              <w:t>Transformação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6E003F8" w14:textId="77777777" w:rsidR="005F502F" w:rsidRDefault="00000000">
            <w:pPr>
              <w:spacing w:line="240" w:lineRule="auto"/>
              <w:jc w:val="center"/>
            </w:pPr>
            <w:r>
              <w:rPr>
                <w:sz w:val="20"/>
                <w:szCs w:val="20"/>
              </w:rPr>
              <w:t>B2B</w:t>
            </w:r>
          </w:p>
        </w:tc>
      </w:tr>
      <w:tr w:rsidR="005F502F" w14:paraId="7DEB7A3A"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B9F8EC0" w14:textId="77777777" w:rsidR="005F502F" w:rsidRDefault="00000000">
            <w:pPr>
              <w:spacing w:line="240" w:lineRule="auto"/>
              <w:jc w:val="center"/>
            </w:pPr>
            <w:r>
              <w:rPr>
                <w:sz w:val="20"/>
                <w:szCs w:val="20"/>
              </w:rPr>
              <w:t>18</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3342DB9" w14:textId="77777777" w:rsidR="005F502F" w:rsidRDefault="00000000">
            <w:pPr>
              <w:spacing w:line="240" w:lineRule="auto"/>
            </w:pPr>
            <w:r>
              <w:rPr>
                <w:sz w:val="20"/>
                <w:szCs w:val="20"/>
              </w:rPr>
              <w:t>Impressão e reprodução de gravações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3CAE11C" w14:textId="77777777" w:rsidR="005F502F" w:rsidRDefault="00000000">
            <w:pPr>
              <w:spacing w:line="240" w:lineRule="auto"/>
              <w:jc w:val="center"/>
            </w:pPr>
            <w:r>
              <w:rPr>
                <w:sz w:val="20"/>
                <w:szCs w:val="20"/>
              </w:rPr>
              <w:t>C</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92AACE9" w14:textId="77777777" w:rsidR="005F502F" w:rsidRDefault="00000000">
            <w:pPr>
              <w:spacing w:line="240" w:lineRule="auto"/>
            </w:pPr>
            <w:r>
              <w:rPr>
                <w:sz w:val="20"/>
                <w:szCs w:val="20"/>
              </w:rPr>
              <w:t>Transformação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5385A43" w14:textId="77777777" w:rsidR="005F502F" w:rsidRDefault="00000000">
            <w:pPr>
              <w:spacing w:line="240" w:lineRule="auto"/>
              <w:jc w:val="center"/>
            </w:pPr>
            <w:r>
              <w:rPr>
                <w:sz w:val="20"/>
                <w:szCs w:val="20"/>
              </w:rPr>
              <w:t>Misto</w:t>
            </w:r>
          </w:p>
        </w:tc>
      </w:tr>
      <w:tr w:rsidR="005F502F" w14:paraId="4127D05D"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DBD049F" w14:textId="77777777" w:rsidR="005F502F" w:rsidRDefault="00000000">
            <w:pPr>
              <w:spacing w:line="240" w:lineRule="auto"/>
              <w:jc w:val="center"/>
            </w:pPr>
            <w:r>
              <w:rPr>
                <w:sz w:val="20"/>
                <w:szCs w:val="20"/>
              </w:rPr>
              <w:t>19</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76723D9" w14:textId="77777777" w:rsidR="005F502F" w:rsidRDefault="00000000">
            <w:pPr>
              <w:spacing w:line="240" w:lineRule="auto"/>
            </w:pPr>
            <w:r>
              <w:rPr>
                <w:sz w:val="20"/>
                <w:szCs w:val="20"/>
              </w:rPr>
              <w:t>Coque, derivados de petróleo e biocombustíveis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AD71EBC" w14:textId="77777777" w:rsidR="005F502F" w:rsidRDefault="00000000">
            <w:pPr>
              <w:spacing w:line="240" w:lineRule="auto"/>
              <w:jc w:val="center"/>
            </w:pPr>
            <w:r>
              <w:rPr>
                <w:sz w:val="20"/>
                <w:szCs w:val="20"/>
              </w:rPr>
              <w:t>C</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9C30982" w14:textId="77777777" w:rsidR="005F502F" w:rsidRDefault="00000000">
            <w:pPr>
              <w:spacing w:line="240" w:lineRule="auto"/>
            </w:pPr>
            <w:r>
              <w:rPr>
                <w:sz w:val="20"/>
                <w:szCs w:val="20"/>
              </w:rPr>
              <w:t>Transformação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A5099C4" w14:textId="77777777" w:rsidR="005F502F" w:rsidRDefault="00000000">
            <w:pPr>
              <w:spacing w:line="240" w:lineRule="auto"/>
              <w:jc w:val="center"/>
            </w:pPr>
            <w:r>
              <w:rPr>
                <w:sz w:val="20"/>
                <w:szCs w:val="20"/>
              </w:rPr>
              <w:t>B2B</w:t>
            </w:r>
          </w:p>
        </w:tc>
      </w:tr>
      <w:tr w:rsidR="005F502F" w14:paraId="175F1BED"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F7169A9" w14:textId="77777777" w:rsidR="005F502F" w:rsidRDefault="00000000">
            <w:pPr>
              <w:spacing w:line="240" w:lineRule="auto"/>
              <w:jc w:val="center"/>
            </w:pPr>
            <w:r>
              <w:rPr>
                <w:sz w:val="20"/>
                <w:szCs w:val="20"/>
              </w:rPr>
              <w:t>20</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CEF451F" w14:textId="77777777" w:rsidR="005F502F" w:rsidRDefault="00000000">
            <w:pPr>
              <w:spacing w:line="240" w:lineRule="auto"/>
            </w:pPr>
            <w:r>
              <w:rPr>
                <w:sz w:val="20"/>
                <w:szCs w:val="20"/>
              </w:rPr>
              <w:t>Produtos químicos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23B9019" w14:textId="77777777" w:rsidR="005F502F" w:rsidRDefault="00000000">
            <w:pPr>
              <w:spacing w:line="240" w:lineRule="auto"/>
              <w:jc w:val="center"/>
            </w:pPr>
            <w:r>
              <w:rPr>
                <w:sz w:val="20"/>
                <w:szCs w:val="20"/>
              </w:rPr>
              <w:t>C</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214071D" w14:textId="77777777" w:rsidR="005F502F" w:rsidRDefault="00000000">
            <w:pPr>
              <w:spacing w:line="240" w:lineRule="auto"/>
            </w:pPr>
            <w:r>
              <w:rPr>
                <w:sz w:val="20"/>
                <w:szCs w:val="20"/>
              </w:rPr>
              <w:t>Transformação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561E371" w14:textId="77777777" w:rsidR="005F502F" w:rsidRDefault="00000000">
            <w:pPr>
              <w:spacing w:line="240" w:lineRule="auto"/>
              <w:jc w:val="center"/>
            </w:pPr>
            <w:r>
              <w:rPr>
                <w:sz w:val="20"/>
                <w:szCs w:val="20"/>
              </w:rPr>
              <w:t>B2B</w:t>
            </w:r>
          </w:p>
        </w:tc>
      </w:tr>
      <w:tr w:rsidR="005F502F" w14:paraId="72953B5E"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6BF1D94" w14:textId="77777777" w:rsidR="005F502F" w:rsidRDefault="00000000">
            <w:pPr>
              <w:spacing w:line="240" w:lineRule="auto"/>
              <w:jc w:val="center"/>
            </w:pPr>
            <w:r>
              <w:rPr>
                <w:sz w:val="20"/>
                <w:szCs w:val="20"/>
              </w:rPr>
              <w:t>21</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CDE7F5F" w14:textId="77777777" w:rsidR="005F502F" w:rsidRDefault="00000000">
            <w:pPr>
              <w:spacing w:line="240" w:lineRule="auto"/>
            </w:pPr>
            <w:r>
              <w:rPr>
                <w:sz w:val="20"/>
                <w:szCs w:val="20"/>
              </w:rPr>
              <w:t>Produtos farmoquímicos e farmacêuticos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EC939B9" w14:textId="77777777" w:rsidR="005F502F" w:rsidRDefault="00000000">
            <w:pPr>
              <w:spacing w:line="240" w:lineRule="auto"/>
              <w:jc w:val="center"/>
            </w:pPr>
            <w:r>
              <w:rPr>
                <w:sz w:val="20"/>
                <w:szCs w:val="20"/>
              </w:rPr>
              <w:t>C</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8B862B8" w14:textId="77777777" w:rsidR="005F502F" w:rsidRDefault="00000000">
            <w:pPr>
              <w:spacing w:line="240" w:lineRule="auto"/>
            </w:pPr>
            <w:r>
              <w:rPr>
                <w:sz w:val="20"/>
                <w:szCs w:val="20"/>
              </w:rPr>
              <w:t>Transformação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4B017FF" w14:textId="77777777" w:rsidR="005F502F" w:rsidRDefault="00000000">
            <w:pPr>
              <w:spacing w:line="240" w:lineRule="auto"/>
              <w:jc w:val="center"/>
            </w:pPr>
            <w:r>
              <w:rPr>
                <w:sz w:val="20"/>
                <w:szCs w:val="20"/>
              </w:rPr>
              <w:t>B2B</w:t>
            </w:r>
          </w:p>
        </w:tc>
      </w:tr>
      <w:tr w:rsidR="005F502F" w14:paraId="2815C400"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2138C05" w14:textId="77777777" w:rsidR="005F502F" w:rsidRDefault="00000000">
            <w:pPr>
              <w:spacing w:line="240" w:lineRule="auto"/>
              <w:jc w:val="center"/>
            </w:pPr>
            <w:r>
              <w:rPr>
                <w:sz w:val="20"/>
                <w:szCs w:val="20"/>
              </w:rPr>
              <w:t>22</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2EF73DC" w14:textId="77777777" w:rsidR="005F502F" w:rsidRDefault="00000000">
            <w:pPr>
              <w:spacing w:line="240" w:lineRule="auto"/>
            </w:pPr>
            <w:r>
              <w:rPr>
                <w:sz w:val="20"/>
                <w:szCs w:val="20"/>
              </w:rPr>
              <w:t>Produtos de borracha e material plástico</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73C82CE" w14:textId="77777777" w:rsidR="005F502F" w:rsidRDefault="00000000">
            <w:pPr>
              <w:spacing w:line="240" w:lineRule="auto"/>
              <w:jc w:val="center"/>
            </w:pPr>
            <w:r>
              <w:rPr>
                <w:sz w:val="20"/>
                <w:szCs w:val="20"/>
              </w:rPr>
              <w:t>C</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7730867" w14:textId="77777777" w:rsidR="005F502F" w:rsidRDefault="00000000">
            <w:pPr>
              <w:spacing w:line="240" w:lineRule="auto"/>
            </w:pPr>
            <w:r>
              <w:rPr>
                <w:sz w:val="20"/>
                <w:szCs w:val="20"/>
              </w:rPr>
              <w:t>Transformação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3164304" w14:textId="77777777" w:rsidR="005F502F" w:rsidRDefault="00000000">
            <w:pPr>
              <w:spacing w:line="240" w:lineRule="auto"/>
              <w:jc w:val="center"/>
            </w:pPr>
            <w:r>
              <w:rPr>
                <w:sz w:val="20"/>
                <w:szCs w:val="20"/>
              </w:rPr>
              <w:t>B2B</w:t>
            </w:r>
          </w:p>
        </w:tc>
      </w:tr>
      <w:tr w:rsidR="005F502F" w14:paraId="4478AC98"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60CFBC8" w14:textId="77777777" w:rsidR="005F502F" w:rsidRDefault="00000000">
            <w:pPr>
              <w:spacing w:line="240" w:lineRule="auto"/>
              <w:jc w:val="center"/>
            </w:pPr>
            <w:r>
              <w:rPr>
                <w:sz w:val="20"/>
                <w:szCs w:val="20"/>
              </w:rPr>
              <w:t>23</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B2401F3" w14:textId="77777777" w:rsidR="005F502F" w:rsidRDefault="00000000">
            <w:pPr>
              <w:spacing w:line="240" w:lineRule="auto"/>
            </w:pPr>
            <w:r>
              <w:rPr>
                <w:sz w:val="20"/>
                <w:szCs w:val="20"/>
              </w:rPr>
              <w:t>Produtos de minerais não metálicos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F6B7608" w14:textId="77777777" w:rsidR="005F502F" w:rsidRDefault="00000000">
            <w:pPr>
              <w:spacing w:line="240" w:lineRule="auto"/>
              <w:jc w:val="center"/>
            </w:pPr>
            <w:r>
              <w:rPr>
                <w:sz w:val="20"/>
                <w:szCs w:val="20"/>
              </w:rPr>
              <w:t>C</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89BF7EE" w14:textId="77777777" w:rsidR="005F502F" w:rsidRDefault="00000000">
            <w:pPr>
              <w:spacing w:line="240" w:lineRule="auto"/>
            </w:pPr>
            <w:r>
              <w:rPr>
                <w:sz w:val="20"/>
                <w:szCs w:val="20"/>
              </w:rPr>
              <w:t>Transformação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2835C4C" w14:textId="77777777" w:rsidR="005F502F" w:rsidRDefault="00000000">
            <w:pPr>
              <w:spacing w:line="240" w:lineRule="auto"/>
              <w:jc w:val="center"/>
            </w:pPr>
            <w:r>
              <w:rPr>
                <w:sz w:val="20"/>
                <w:szCs w:val="20"/>
              </w:rPr>
              <w:t>B2B</w:t>
            </w:r>
          </w:p>
        </w:tc>
      </w:tr>
      <w:tr w:rsidR="005F502F" w14:paraId="1FFC5EBF"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4822D04" w14:textId="77777777" w:rsidR="005F502F" w:rsidRDefault="00000000">
            <w:pPr>
              <w:spacing w:line="240" w:lineRule="auto"/>
              <w:jc w:val="center"/>
            </w:pPr>
            <w:r>
              <w:rPr>
                <w:sz w:val="20"/>
                <w:szCs w:val="20"/>
              </w:rPr>
              <w:t>24</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105DE92" w14:textId="77777777" w:rsidR="005F502F" w:rsidRDefault="00000000">
            <w:pPr>
              <w:spacing w:line="240" w:lineRule="auto"/>
            </w:pPr>
            <w:r>
              <w:rPr>
                <w:sz w:val="20"/>
                <w:szCs w:val="20"/>
              </w:rPr>
              <w:t>Metalurgia</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9388B5E" w14:textId="77777777" w:rsidR="005F502F" w:rsidRDefault="00000000">
            <w:pPr>
              <w:spacing w:line="240" w:lineRule="auto"/>
              <w:jc w:val="center"/>
            </w:pPr>
            <w:r>
              <w:rPr>
                <w:sz w:val="20"/>
                <w:szCs w:val="20"/>
              </w:rPr>
              <w:t>C</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947403B" w14:textId="77777777" w:rsidR="005F502F" w:rsidRDefault="00000000">
            <w:pPr>
              <w:spacing w:line="240" w:lineRule="auto"/>
            </w:pPr>
            <w:r>
              <w:rPr>
                <w:sz w:val="20"/>
                <w:szCs w:val="20"/>
              </w:rPr>
              <w:t>Transformação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D780249" w14:textId="77777777" w:rsidR="005F502F" w:rsidRDefault="00000000">
            <w:pPr>
              <w:spacing w:line="240" w:lineRule="auto"/>
              <w:jc w:val="center"/>
            </w:pPr>
            <w:r>
              <w:rPr>
                <w:sz w:val="20"/>
                <w:szCs w:val="20"/>
              </w:rPr>
              <w:t>B2B</w:t>
            </w:r>
          </w:p>
        </w:tc>
      </w:tr>
      <w:tr w:rsidR="005F502F" w14:paraId="3021E7B2"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FCB9004" w14:textId="77777777" w:rsidR="005F502F" w:rsidRDefault="00000000">
            <w:pPr>
              <w:spacing w:line="240" w:lineRule="auto"/>
              <w:jc w:val="center"/>
            </w:pPr>
            <w:r>
              <w:rPr>
                <w:sz w:val="20"/>
                <w:szCs w:val="20"/>
              </w:rPr>
              <w:t>25</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F60BFFF" w14:textId="77777777" w:rsidR="005F502F" w:rsidRDefault="00000000">
            <w:pPr>
              <w:spacing w:line="240" w:lineRule="auto"/>
            </w:pPr>
            <w:r>
              <w:rPr>
                <w:sz w:val="20"/>
                <w:szCs w:val="20"/>
              </w:rPr>
              <w:t>Produtos de metal, exceto máquinas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DB26B9C" w14:textId="77777777" w:rsidR="005F502F" w:rsidRDefault="00000000">
            <w:pPr>
              <w:spacing w:line="240" w:lineRule="auto"/>
              <w:jc w:val="center"/>
            </w:pPr>
            <w:r>
              <w:rPr>
                <w:sz w:val="20"/>
                <w:szCs w:val="20"/>
              </w:rPr>
              <w:t>C</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0D70E93" w14:textId="77777777" w:rsidR="005F502F" w:rsidRDefault="00000000">
            <w:pPr>
              <w:spacing w:line="240" w:lineRule="auto"/>
            </w:pPr>
            <w:r>
              <w:rPr>
                <w:sz w:val="20"/>
                <w:szCs w:val="20"/>
              </w:rPr>
              <w:t>Transformação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556DB25" w14:textId="77777777" w:rsidR="005F502F" w:rsidRDefault="00000000">
            <w:pPr>
              <w:spacing w:line="240" w:lineRule="auto"/>
              <w:jc w:val="center"/>
            </w:pPr>
            <w:r>
              <w:rPr>
                <w:sz w:val="20"/>
                <w:szCs w:val="20"/>
              </w:rPr>
              <w:t>B2B</w:t>
            </w:r>
          </w:p>
        </w:tc>
      </w:tr>
      <w:tr w:rsidR="005F502F" w14:paraId="79684953"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FC2558F" w14:textId="77777777" w:rsidR="005F502F" w:rsidRDefault="00000000">
            <w:pPr>
              <w:spacing w:line="240" w:lineRule="auto"/>
              <w:jc w:val="center"/>
            </w:pPr>
            <w:r>
              <w:rPr>
                <w:sz w:val="20"/>
                <w:szCs w:val="20"/>
              </w:rPr>
              <w:t>26</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D5903C5" w14:textId="77777777" w:rsidR="005F502F" w:rsidRDefault="00000000">
            <w:pPr>
              <w:spacing w:line="240" w:lineRule="auto"/>
            </w:pPr>
            <w:r>
              <w:rPr>
                <w:sz w:val="20"/>
                <w:szCs w:val="20"/>
              </w:rPr>
              <w:t>Equipamentos de informática e eletrônicos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AF29EF1" w14:textId="77777777" w:rsidR="005F502F" w:rsidRDefault="00000000">
            <w:pPr>
              <w:spacing w:line="240" w:lineRule="auto"/>
              <w:jc w:val="center"/>
            </w:pPr>
            <w:r>
              <w:rPr>
                <w:sz w:val="20"/>
                <w:szCs w:val="20"/>
              </w:rPr>
              <w:t>C</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8C85F7D" w14:textId="77777777" w:rsidR="005F502F" w:rsidRDefault="00000000">
            <w:pPr>
              <w:spacing w:line="240" w:lineRule="auto"/>
            </w:pPr>
            <w:r>
              <w:rPr>
                <w:sz w:val="20"/>
                <w:szCs w:val="20"/>
              </w:rPr>
              <w:t>Transformação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A041361" w14:textId="77777777" w:rsidR="005F502F" w:rsidRDefault="00000000">
            <w:pPr>
              <w:spacing w:line="240" w:lineRule="auto"/>
              <w:jc w:val="center"/>
            </w:pPr>
            <w:r>
              <w:rPr>
                <w:sz w:val="20"/>
                <w:szCs w:val="20"/>
              </w:rPr>
              <w:t>B2B</w:t>
            </w:r>
          </w:p>
        </w:tc>
      </w:tr>
      <w:tr w:rsidR="005F502F" w14:paraId="62803ECD"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0D1F43B" w14:textId="77777777" w:rsidR="005F502F" w:rsidRDefault="00000000">
            <w:pPr>
              <w:spacing w:line="240" w:lineRule="auto"/>
              <w:jc w:val="center"/>
            </w:pPr>
            <w:r>
              <w:rPr>
                <w:sz w:val="20"/>
                <w:szCs w:val="20"/>
              </w:rPr>
              <w:t>27</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19357AD" w14:textId="77777777" w:rsidR="005F502F" w:rsidRDefault="00000000">
            <w:pPr>
              <w:spacing w:line="240" w:lineRule="auto"/>
            </w:pPr>
            <w:r>
              <w:rPr>
                <w:sz w:val="20"/>
                <w:szCs w:val="20"/>
              </w:rPr>
              <w:t>Máquinas, aparelhos e materiais elétricos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C972BF7" w14:textId="77777777" w:rsidR="005F502F" w:rsidRDefault="00000000">
            <w:pPr>
              <w:spacing w:line="240" w:lineRule="auto"/>
              <w:jc w:val="center"/>
            </w:pPr>
            <w:r>
              <w:rPr>
                <w:sz w:val="20"/>
                <w:szCs w:val="20"/>
              </w:rPr>
              <w:t>C</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E7E6B57" w14:textId="77777777" w:rsidR="005F502F" w:rsidRDefault="00000000">
            <w:pPr>
              <w:spacing w:line="240" w:lineRule="auto"/>
            </w:pPr>
            <w:r>
              <w:rPr>
                <w:sz w:val="20"/>
                <w:szCs w:val="20"/>
              </w:rPr>
              <w:t>Transformação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2E8A7F4" w14:textId="77777777" w:rsidR="005F502F" w:rsidRDefault="00000000">
            <w:pPr>
              <w:spacing w:line="240" w:lineRule="auto"/>
              <w:jc w:val="center"/>
            </w:pPr>
            <w:r>
              <w:rPr>
                <w:sz w:val="20"/>
                <w:szCs w:val="20"/>
              </w:rPr>
              <w:t>B2B</w:t>
            </w:r>
          </w:p>
        </w:tc>
      </w:tr>
      <w:tr w:rsidR="005F502F" w14:paraId="1C7D6ACD"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CF62A24" w14:textId="77777777" w:rsidR="005F502F" w:rsidRDefault="00000000">
            <w:pPr>
              <w:spacing w:line="240" w:lineRule="auto"/>
              <w:jc w:val="center"/>
            </w:pPr>
            <w:r>
              <w:rPr>
                <w:sz w:val="20"/>
                <w:szCs w:val="20"/>
              </w:rPr>
              <w:t>28</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ABBA7F5" w14:textId="77777777" w:rsidR="005F502F" w:rsidRDefault="00000000">
            <w:pPr>
              <w:spacing w:line="240" w:lineRule="auto"/>
            </w:pPr>
            <w:r>
              <w:rPr>
                <w:sz w:val="20"/>
                <w:szCs w:val="20"/>
              </w:rPr>
              <w:t>Máquinas e equipamentos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C2725AA" w14:textId="77777777" w:rsidR="005F502F" w:rsidRDefault="00000000">
            <w:pPr>
              <w:spacing w:line="240" w:lineRule="auto"/>
              <w:jc w:val="center"/>
            </w:pPr>
            <w:r>
              <w:rPr>
                <w:sz w:val="20"/>
                <w:szCs w:val="20"/>
              </w:rPr>
              <w:t>C</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4DCC56D" w14:textId="77777777" w:rsidR="005F502F" w:rsidRDefault="00000000">
            <w:pPr>
              <w:spacing w:line="240" w:lineRule="auto"/>
            </w:pPr>
            <w:r>
              <w:rPr>
                <w:sz w:val="20"/>
                <w:szCs w:val="20"/>
              </w:rPr>
              <w:t>Transformação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48E91D4" w14:textId="77777777" w:rsidR="005F502F" w:rsidRDefault="00000000">
            <w:pPr>
              <w:spacing w:line="240" w:lineRule="auto"/>
              <w:jc w:val="center"/>
            </w:pPr>
            <w:r>
              <w:rPr>
                <w:sz w:val="20"/>
                <w:szCs w:val="20"/>
              </w:rPr>
              <w:t>B2B</w:t>
            </w:r>
          </w:p>
        </w:tc>
      </w:tr>
      <w:tr w:rsidR="005F502F" w14:paraId="2D38CA51"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2770CD2" w14:textId="77777777" w:rsidR="005F502F" w:rsidRDefault="00000000">
            <w:pPr>
              <w:spacing w:line="240" w:lineRule="auto"/>
              <w:jc w:val="center"/>
            </w:pPr>
            <w:r>
              <w:rPr>
                <w:sz w:val="20"/>
                <w:szCs w:val="20"/>
              </w:rPr>
              <w:t>29</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C339FAA" w14:textId="77777777" w:rsidR="005F502F" w:rsidRDefault="00000000">
            <w:pPr>
              <w:spacing w:line="240" w:lineRule="auto"/>
            </w:pPr>
            <w:r>
              <w:rPr>
                <w:sz w:val="20"/>
                <w:szCs w:val="20"/>
              </w:rPr>
              <w:t>Veículos automotores, reboques e carrocerias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381329E" w14:textId="77777777" w:rsidR="005F502F" w:rsidRDefault="00000000">
            <w:pPr>
              <w:spacing w:line="240" w:lineRule="auto"/>
              <w:jc w:val="center"/>
            </w:pPr>
            <w:r>
              <w:rPr>
                <w:sz w:val="20"/>
                <w:szCs w:val="20"/>
              </w:rPr>
              <w:t>C</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E7FCCF5" w14:textId="77777777" w:rsidR="005F502F" w:rsidRDefault="00000000">
            <w:pPr>
              <w:spacing w:line="240" w:lineRule="auto"/>
            </w:pPr>
            <w:r>
              <w:rPr>
                <w:sz w:val="20"/>
                <w:szCs w:val="20"/>
              </w:rPr>
              <w:t>Transformação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7E6D2FB" w14:textId="77777777" w:rsidR="005F502F" w:rsidRDefault="00000000">
            <w:pPr>
              <w:spacing w:line="240" w:lineRule="auto"/>
              <w:jc w:val="center"/>
            </w:pPr>
            <w:r>
              <w:rPr>
                <w:sz w:val="20"/>
                <w:szCs w:val="20"/>
              </w:rPr>
              <w:t>B2B</w:t>
            </w:r>
          </w:p>
        </w:tc>
      </w:tr>
      <w:tr w:rsidR="005F502F" w14:paraId="64AA252F"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6B644D0" w14:textId="77777777" w:rsidR="005F502F" w:rsidRDefault="00000000">
            <w:pPr>
              <w:spacing w:line="240" w:lineRule="auto"/>
              <w:jc w:val="center"/>
            </w:pPr>
            <w:r>
              <w:rPr>
                <w:sz w:val="20"/>
                <w:szCs w:val="20"/>
              </w:rPr>
              <w:t>30</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97AD307" w14:textId="77777777" w:rsidR="005F502F" w:rsidRDefault="00000000">
            <w:pPr>
              <w:spacing w:line="240" w:lineRule="auto"/>
            </w:pPr>
            <w:r>
              <w:rPr>
                <w:sz w:val="20"/>
                <w:szCs w:val="20"/>
              </w:rPr>
              <w:t>Outros equipamentos de transporte</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7FE89F0" w14:textId="77777777" w:rsidR="005F502F" w:rsidRDefault="00000000">
            <w:pPr>
              <w:spacing w:line="240" w:lineRule="auto"/>
              <w:jc w:val="center"/>
            </w:pPr>
            <w:r>
              <w:rPr>
                <w:sz w:val="20"/>
                <w:szCs w:val="20"/>
              </w:rPr>
              <w:t>C</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AFE8039" w14:textId="77777777" w:rsidR="005F502F" w:rsidRDefault="00000000">
            <w:pPr>
              <w:spacing w:line="240" w:lineRule="auto"/>
            </w:pPr>
            <w:r>
              <w:rPr>
                <w:sz w:val="20"/>
                <w:szCs w:val="20"/>
              </w:rPr>
              <w:t>Transformação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089E1DA" w14:textId="77777777" w:rsidR="005F502F" w:rsidRDefault="00000000">
            <w:pPr>
              <w:spacing w:line="240" w:lineRule="auto"/>
              <w:jc w:val="center"/>
            </w:pPr>
            <w:r>
              <w:rPr>
                <w:sz w:val="20"/>
                <w:szCs w:val="20"/>
              </w:rPr>
              <w:t>B2B</w:t>
            </w:r>
          </w:p>
        </w:tc>
      </w:tr>
      <w:tr w:rsidR="005F502F" w14:paraId="3692CFBC"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E6176BB" w14:textId="77777777" w:rsidR="005F502F" w:rsidRDefault="00000000">
            <w:pPr>
              <w:spacing w:line="240" w:lineRule="auto"/>
              <w:jc w:val="center"/>
            </w:pPr>
            <w:r>
              <w:rPr>
                <w:sz w:val="20"/>
                <w:szCs w:val="20"/>
              </w:rPr>
              <w:lastRenderedPageBreak/>
              <w:t>31</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C14CB09" w14:textId="77777777" w:rsidR="005F502F" w:rsidRDefault="00000000">
            <w:pPr>
              <w:spacing w:line="240" w:lineRule="auto"/>
            </w:pPr>
            <w:r>
              <w:rPr>
                <w:sz w:val="20"/>
                <w:szCs w:val="20"/>
              </w:rPr>
              <w:t>Móveis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4BDEFB6" w14:textId="77777777" w:rsidR="005F502F" w:rsidRDefault="00000000">
            <w:pPr>
              <w:spacing w:line="240" w:lineRule="auto"/>
              <w:jc w:val="center"/>
            </w:pPr>
            <w:r>
              <w:rPr>
                <w:sz w:val="20"/>
                <w:szCs w:val="20"/>
              </w:rPr>
              <w:t>C</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5A1F1FB" w14:textId="77777777" w:rsidR="005F502F" w:rsidRDefault="00000000">
            <w:pPr>
              <w:spacing w:line="240" w:lineRule="auto"/>
            </w:pPr>
            <w:r>
              <w:rPr>
                <w:sz w:val="20"/>
                <w:szCs w:val="20"/>
              </w:rPr>
              <w:t>Transformação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0CD145B" w14:textId="77777777" w:rsidR="005F502F" w:rsidRDefault="00000000">
            <w:pPr>
              <w:spacing w:line="240" w:lineRule="auto"/>
              <w:jc w:val="center"/>
            </w:pPr>
            <w:r>
              <w:rPr>
                <w:sz w:val="20"/>
                <w:szCs w:val="20"/>
              </w:rPr>
              <w:t>Misto</w:t>
            </w:r>
          </w:p>
        </w:tc>
      </w:tr>
      <w:tr w:rsidR="005F502F" w14:paraId="6E6D5D49"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9382F9F" w14:textId="77777777" w:rsidR="005F502F" w:rsidRDefault="00000000">
            <w:pPr>
              <w:spacing w:line="240" w:lineRule="auto"/>
              <w:jc w:val="center"/>
            </w:pPr>
            <w:r>
              <w:rPr>
                <w:sz w:val="20"/>
                <w:szCs w:val="20"/>
              </w:rPr>
              <w:t>32</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B87B5D0" w14:textId="77777777" w:rsidR="005F502F" w:rsidRDefault="00000000">
            <w:pPr>
              <w:spacing w:line="240" w:lineRule="auto"/>
            </w:pPr>
            <w:r>
              <w:rPr>
                <w:sz w:val="20"/>
                <w:szCs w:val="20"/>
              </w:rPr>
              <w:t>Produtos diversos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056B83D" w14:textId="77777777" w:rsidR="005F502F" w:rsidRDefault="00000000">
            <w:pPr>
              <w:spacing w:line="240" w:lineRule="auto"/>
              <w:jc w:val="center"/>
            </w:pPr>
            <w:r>
              <w:rPr>
                <w:sz w:val="20"/>
                <w:szCs w:val="20"/>
              </w:rPr>
              <w:t>C</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9E6E787" w14:textId="77777777" w:rsidR="005F502F" w:rsidRDefault="00000000">
            <w:pPr>
              <w:spacing w:line="240" w:lineRule="auto"/>
            </w:pPr>
            <w:r>
              <w:rPr>
                <w:sz w:val="20"/>
                <w:szCs w:val="20"/>
              </w:rPr>
              <w:t>Transformação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A4D3169" w14:textId="77777777" w:rsidR="005F502F" w:rsidRDefault="00000000">
            <w:pPr>
              <w:spacing w:line="240" w:lineRule="auto"/>
              <w:jc w:val="center"/>
            </w:pPr>
            <w:r>
              <w:rPr>
                <w:sz w:val="20"/>
                <w:szCs w:val="20"/>
              </w:rPr>
              <w:t>Misto</w:t>
            </w:r>
          </w:p>
        </w:tc>
      </w:tr>
      <w:tr w:rsidR="005F502F" w14:paraId="183F660F"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4A0B90B" w14:textId="77777777" w:rsidR="005F502F" w:rsidRDefault="00000000">
            <w:pPr>
              <w:spacing w:line="240" w:lineRule="auto"/>
              <w:jc w:val="center"/>
            </w:pPr>
            <w:r>
              <w:rPr>
                <w:sz w:val="20"/>
                <w:szCs w:val="20"/>
              </w:rPr>
              <w:t>33</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4E7E131" w14:textId="77777777" w:rsidR="005F502F" w:rsidRDefault="00000000">
            <w:pPr>
              <w:spacing w:line="240" w:lineRule="auto"/>
            </w:pPr>
            <w:r>
              <w:rPr>
                <w:sz w:val="20"/>
                <w:szCs w:val="20"/>
              </w:rPr>
              <w:t>Manutenção e instalação de máquinas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EB6FAED" w14:textId="77777777" w:rsidR="005F502F" w:rsidRDefault="00000000">
            <w:pPr>
              <w:spacing w:line="240" w:lineRule="auto"/>
              <w:jc w:val="center"/>
            </w:pPr>
            <w:r>
              <w:rPr>
                <w:sz w:val="20"/>
                <w:szCs w:val="20"/>
              </w:rPr>
              <w:t>C</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CC5460B" w14:textId="77777777" w:rsidR="005F502F" w:rsidRDefault="00000000">
            <w:pPr>
              <w:spacing w:line="240" w:lineRule="auto"/>
            </w:pPr>
            <w:r>
              <w:rPr>
                <w:sz w:val="20"/>
                <w:szCs w:val="20"/>
              </w:rPr>
              <w:t>Serviços de apoio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71CD5B6" w14:textId="77777777" w:rsidR="005F502F" w:rsidRDefault="00000000">
            <w:pPr>
              <w:spacing w:line="240" w:lineRule="auto"/>
              <w:jc w:val="center"/>
            </w:pPr>
            <w:r>
              <w:rPr>
                <w:sz w:val="20"/>
                <w:szCs w:val="20"/>
              </w:rPr>
              <w:t>B2B</w:t>
            </w:r>
          </w:p>
        </w:tc>
      </w:tr>
      <w:tr w:rsidR="005F502F" w14:paraId="43FD38B9"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33B171A" w14:textId="77777777" w:rsidR="005F502F" w:rsidRDefault="00000000">
            <w:pPr>
              <w:spacing w:line="240" w:lineRule="auto"/>
              <w:jc w:val="center"/>
            </w:pPr>
            <w:r>
              <w:rPr>
                <w:sz w:val="20"/>
                <w:szCs w:val="20"/>
              </w:rPr>
              <w:t>35</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CF22F7E" w14:textId="77777777" w:rsidR="005F502F" w:rsidRDefault="00000000">
            <w:pPr>
              <w:spacing w:line="240" w:lineRule="auto"/>
            </w:pPr>
            <w:r>
              <w:rPr>
                <w:sz w:val="20"/>
                <w:szCs w:val="20"/>
              </w:rPr>
              <w:t>Eletricidade, gás e utilidades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214AF98" w14:textId="77777777" w:rsidR="005F502F" w:rsidRDefault="00000000">
            <w:pPr>
              <w:spacing w:line="240" w:lineRule="auto"/>
              <w:jc w:val="center"/>
            </w:pPr>
            <w:r>
              <w:rPr>
                <w:sz w:val="20"/>
                <w:szCs w:val="20"/>
              </w:rPr>
              <w:t>D</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EA12440" w14:textId="77777777" w:rsidR="005F502F" w:rsidRDefault="00000000">
            <w:pPr>
              <w:spacing w:line="240" w:lineRule="auto"/>
            </w:pPr>
            <w:r>
              <w:rPr>
                <w:sz w:val="20"/>
                <w:szCs w:val="20"/>
              </w:rPr>
              <w:t>Infraestrutura</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6F87069" w14:textId="77777777" w:rsidR="005F502F" w:rsidRDefault="00000000">
            <w:pPr>
              <w:spacing w:line="240" w:lineRule="auto"/>
              <w:jc w:val="center"/>
            </w:pPr>
            <w:r>
              <w:rPr>
                <w:sz w:val="20"/>
                <w:szCs w:val="20"/>
              </w:rPr>
              <w:t>Misto</w:t>
            </w:r>
          </w:p>
        </w:tc>
      </w:tr>
      <w:tr w:rsidR="005F502F" w14:paraId="2AFEC285"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475DD1C" w14:textId="77777777" w:rsidR="005F502F" w:rsidRDefault="00000000">
            <w:pPr>
              <w:spacing w:line="240" w:lineRule="auto"/>
              <w:jc w:val="center"/>
            </w:pPr>
            <w:r>
              <w:rPr>
                <w:sz w:val="20"/>
                <w:szCs w:val="20"/>
              </w:rPr>
              <w:t>36</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8B05517" w14:textId="77777777" w:rsidR="005F502F" w:rsidRDefault="00000000">
            <w:pPr>
              <w:spacing w:line="240" w:lineRule="auto"/>
            </w:pPr>
            <w:r>
              <w:rPr>
                <w:sz w:val="20"/>
                <w:szCs w:val="20"/>
              </w:rPr>
              <w:t>Captação e distribuição de água</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FBD05A2" w14:textId="77777777" w:rsidR="005F502F" w:rsidRDefault="00000000">
            <w:pPr>
              <w:spacing w:line="240" w:lineRule="auto"/>
              <w:jc w:val="center"/>
            </w:pPr>
            <w:r>
              <w:rPr>
                <w:sz w:val="20"/>
                <w:szCs w:val="20"/>
              </w:rPr>
              <w:t>E</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18DED1F" w14:textId="77777777" w:rsidR="005F502F" w:rsidRDefault="00000000">
            <w:pPr>
              <w:spacing w:line="240" w:lineRule="auto"/>
            </w:pPr>
            <w:r>
              <w:rPr>
                <w:sz w:val="20"/>
                <w:szCs w:val="20"/>
              </w:rPr>
              <w:t>Infraestrutura</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CCE8CDC" w14:textId="77777777" w:rsidR="005F502F" w:rsidRDefault="00000000">
            <w:pPr>
              <w:spacing w:line="240" w:lineRule="auto"/>
              <w:jc w:val="center"/>
            </w:pPr>
            <w:r>
              <w:rPr>
                <w:sz w:val="20"/>
                <w:szCs w:val="20"/>
              </w:rPr>
              <w:t>Misto</w:t>
            </w:r>
          </w:p>
        </w:tc>
      </w:tr>
      <w:tr w:rsidR="005F502F" w14:paraId="23A35B13"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A791FB1" w14:textId="77777777" w:rsidR="005F502F" w:rsidRDefault="00000000">
            <w:pPr>
              <w:spacing w:line="240" w:lineRule="auto"/>
              <w:jc w:val="center"/>
            </w:pPr>
            <w:r>
              <w:rPr>
                <w:sz w:val="20"/>
                <w:szCs w:val="20"/>
              </w:rPr>
              <w:t>37</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3C185B1" w14:textId="77777777" w:rsidR="005F502F" w:rsidRDefault="00000000">
            <w:pPr>
              <w:spacing w:line="240" w:lineRule="auto"/>
            </w:pPr>
            <w:r>
              <w:rPr>
                <w:sz w:val="20"/>
                <w:szCs w:val="20"/>
              </w:rPr>
              <w:t>Esgoto e atividades relacionadas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232C094" w14:textId="77777777" w:rsidR="005F502F" w:rsidRDefault="00000000">
            <w:pPr>
              <w:spacing w:line="240" w:lineRule="auto"/>
              <w:jc w:val="center"/>
            </w:pPr>
            <w:r>
              <w:rPr>
                <w:sz w:val="20"/>
                <w:szCs w:val="20"/>
              </w:rPr>
              <w:t>E</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012A91C" w14:textId="77777777" w:rsidR="005F502F" w:rsidRDefault="00000000">
            <w:pPr>
              <w:spacing w:line="240" w:lineRule="auto"/>
            </w:pPr>
            <w:r>
              <w:rPr>
                <w:sz w:val="20"/>
                <w:szCs w:val="20"/>
              </w:rPr>
              <w:t>Infraestrutura</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6EE6B9E" w14:textId="77777777" w:rsidR="005F502F" w:rsidRDefault="00000000">
            <w:pPr>
              <w:spacing w:line="240" w:lineRule="auto"/>
              <w:jc w:val="center"/>
            </w:pPr>
            <w:r>
              <w:rPr>
                <w:sz w:val="20"/>
                <w:szCs w:val="20"/>
              </w:rPr>
              <w:t>B2G</w:t>
            </w:r>
          </w:p>
        </w:tc>
      </w:tr>
      <w:tr w:rsidR="005F502F" w14:paraId="0076BD31"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CE9B71A" w14:textId="77777777" w:rsidR="005F502F" w:rsidRDefault="00000000">
            <w:pPr>
              <w:spacing w:line="240" w:lineRule="auto"/>
              <w:jc w:val="center"/>
            </w:pPr>
            <w:r>
              <w:rPr>
                <w:sz w:val="20"/>
                <w:szCs w:val="20"/>
              </w:rPr>
              <w:t>38</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D223A0F" w14:textId="77777777" w:rsidR="005F502F" w:rsidRDefault="00000000">
            <w:pPr>
              <w:spacing w:line="240" w:lineRule="auto"/>
            </w:pPr>
            <w:r>
              <w:rPr>
                <w:sz w:val="20"/>
                <w:szCs w:val="20"/>
              </w:rPr>
              <w:t>Coleta e tratamento de resíduos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51A3494" w14:textId="77777777" w:rsidR="005F502F" w:rsidRDefault="00000000">
            <w:pPr>
              <w:spacing w:line="240" w:lineRule="auto"/>
              <w:jc w:val="center"/>
            </w:pPr>
            <w:r>
              <w:rPr>
                <w:sz w:val="20"/>
                <w:szCs w:val="20"/>
              </w:rPr>
              <w:t>E</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95FF785" w14:textId="77777777" w:rsidR="005F502F" w:rsidRDefault="00000000">
            <w:pPr>
              <w:spacing w:line="240" w:lineRule="auto"/>
            </w:pPr>
            <w:r>
              <w:rPr>
                <w:sz w:val="20"/>
                <w:szCs w:val="20"/>
              </w:rPr>
              <w:t>Infraestrutura</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1A7766B" w14:textId="77777777" w:rsidR="005F502F" w:rsidRDefault="00000000">
            <w:pPr>
              <w:spacing w:line="240" w:lineRule="auto"/>
              <w:jc w:val="center"/>
            </w:pPr>
            <w:r>
              <w:rPr>
                <w:sz w:val="20"/>
                <w:szCs w:val="20"/>
              </w:rPr>
              <w:t>B2G</w:t>
            </w:r>
          </w:p>
        </w:tc>
      </w:tr>
      <w:tr w:rsidR="005F502F" w14:paraId="16E73591"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644BDDE" w14:textId="77777777" w:rsidR="005F502F" w:rsidRDefault="00000000">
            <w:pPr>
              <w:spacing w:line="240" w:lineRule="auto"/>
              <w:jc w:val="center"/>
            </w:pPr>
            <w:r>
              <w:rPr>
                <w:sz w:val="20"/>
                <w:szCs w:val="20"/>
              </w:rPr>
              <w:t>39</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634C8E9" w14:textId="77777777" w:rsidR="005F502F" w:rsidRDefault="00000000">
            <w:pPr>
              <w:spacing w:line="240" w:lineRule="auto"/>
            </w:pPr>
            <w:r>
              <w:rPr>
                <w:sz w:val="20"/>
                <w:szCs w:val="20"/>
              </w:rPr>
              <w:t>Descontaminação e gestão de resíduos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20C8116" w14:textId="77777777" w:rsidR="005F502F" w:rsidRDefault="00000000">
            <w:pPr>
              <w:spacing w:line="240" w:lineRule="auto"/>
              <w:jc w:val="center"/>
            </w:pPr>
            <w:r>
              <w:rPr>
                <w:sz w:val="20"/>
                <w:szCs w:val="20"/>
              </w:rPr>
              <w:t>E</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4C11F4F" w14:textId="77777777" w:rsidR="005F502F" w:rsidRDefault="00000000">
            <w:pPr>
              <w:spacing w:line="240" w:lineRule="auto"/>
            </w:pPr>
            <w:r>
              <w:rPr>
                <w:sz w:val="20"/>
                <w:szCs w:val="20"/>
              </w:rPr>
              <w:t>Infraestrutura</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FDAC5E8" w14:textId="77777777" w:rsidR="005F502F" w:rsidRDefault="00000000">
            <w:pPr>
              <w:spacing w:line="240" w:lineRule="auto"/>
              <w:jc w:val="center"/>
            </w:pPr>
            <w:r>
              <w:rPr>
                <w:sz w:val="20"/>
                <w:szCs w:val="20"/>
              </w:rPr>
              <w:t>B2G</w:t>
            </w:r>
          </w:p>
        </w:tc>
      </w:tr>
      <w:tr w:rsidR="005F502F" w14:paraId="46C35F8E"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EFEBED0" w14:textId="77777777" w:rsidR="005F502F" w:rsidRDefault="00000000">
            <w:pPr>
              <w:spacing w:line="240" w:lineRule="auto"/>
              <w:jc w:val="center"/>
            </w:pPr>
            <w:r>
              <w:rPr>
                <w:sz w:val="20"/>
                <w:szCs w:val="20"/>
              </w:rPr>
              <w:t>41</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DEB01CF" w14:textId="77777777" w:rsidR="005F502F" w:rsidRDefault="00000000">
            <w:pPr>
              <w:spacing w:line="240" w:lineRule="auto"/>
            </w:pPr>
            <w:r>
              <w:rPr>
                <w:sz w:val="20"/>
                <w:szCs w:val="20"/>
              </w:rPr>
              <w:t>Construção de edifícios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BB150A5" w14:textId="77777777" w:rsidR="005F502F" w:rsidRDefault="00000000">
            <w:pPr>
              <w:spacing w:line="240" w:lineRule="auto"/>
              <w:jc w:val="center"/>
            </w:pPr>
            <w:r>
              <w:rPr>
                <w:sz w:val="20"/>
                <w:szCs w:val="20"/>
              </w:rPr>
              <w:t>F</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C6F99BD" w14:textId="77777777" w:rsidR="005F502F" w:rsidRDefault="00000000">
            <w:pPr>
              <w:spacing w:line="240" w:lineRule="auto"/>
            </w:pPr>
            <w:r>
              <w:rPr>
                <w:sz w:val="20"/>
                <w:szCs w:val="20"/>
              </w:rPr>
              <w:t>Transformação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069D2A9" w14:textId="77777777" w:rsidR="005F502F" w:rsidRDefault="00000000">
            <w:pPr>
              <w:spacing w:line="240" w:lineRule="auto"/>
              <w:jc w:val="center"/>
            </w:pPr>
            <w:r>
              <w:rPr>
                <w:sz w:val="20"/>
                <w:szCs w:val="20"/>
              </w:rPr>
              <w:t>Misto</w:t>
            </w:r>
          </w:p>
        </w:tc>
      </w:tr>
      <w:tr w:rsidR="005F502F" w14:paraId="3A5C1C2C"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035B356" w14:textId="77777777" w:rsidR="005F502F" w:rsidRDefault="00000000">
            <w:pPr>
              <w:spacing w:line="240" w:lineRule="auto"/>
              <w:jc w:val="center"/>
            </w:pPr>
            <w:r>
              <w:rPr>
                <w:sz w:val="20"/>
                <w:szCs w:val="20"/>
              </w:rPr>
              <w:t>42</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72DC189" w14:textId="77777777" w:rsidR="005F502F" w:rsidRDefault="00000000">
            <w:pPr>
              <w:spacing w:line="240" w:lineRule="auto"/>
            </w:pPr>
            <w:r>
              <w:rPr>
                <w:sz w:val="20"/>
                <w:szCs w:val="20"/>
              </w:rPr>
              <w:t>Obras de infraestrutura</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1666FB2" w14:textId="77777777" w:rsidR="005F502F" w:rsidRDefault="00000000">
            <w:pPr>
              <w:spacing w:line="240" w:lineRule="auto"/>
              <w:jc w:val="center"/>
            </w:pPr>
            <w:r>
              <w:rPr>
                <w:sz w:val="20"/>
                <w:szCs w:val="20"/>
              </w:rPr>
              <w:t>F</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1D7F215" w14:textId="77777777" w:rsidR="005F502F" w:rsidRDefault="00000000">
            <w:pPr>
              <w:spacing w:line="240" w:lineRule="auto"/>
            </w:pPr>
            <w:r>
              <w:rPr>
                <w:sz w:val="20"/>
                <w:szCs w:val="20"/>
              </w:rPr>
              <w:t>Infraestrutura</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46ED131" w14:textId="77777777" w:rsidR="005F502F" w:rsidRDefault="00000000">
            <w:pPr>
              <w:spacing w:line="240" w:lineRule="auto"/>
              <w:jc w:val="center"/>
            </w:pPr>
            <w:r>
              <w:rPr>
                <w:sz w:val="20"/>
                <w:szCs w:val="20"/>
              </w:rPr>
              <w:t>B2G</w:t>
            </w:r>
          </w:p>
        </w:tc>
      </w:tr>
      <w:tr w:rsidR="005F502F" w14:paraId="4B2D0DB8"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AB18684" w14:textId="77777777" w:rsidR="005F502F" w:rsidRDefault="00000000">
            <w:pPr>
              <w:spacing w:line="240" w:lineRule="auto"/>
              <w:jc w:val="center"/>
            </w:pPr>
            <w:r>
              <w:rPr>
                <w:sz w:val="20"/>
                <w:szCs w:val="20"/>
              </w:rPr>
              <w:t>43</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782818C" w14:textId="77777777" w:rsidR="005F502F" w:rsidRDefault="00000000">
            <w:pPr>
              <w:spacing w:line="240" w:lineRule="auto"/>
            </w:pPr>
            <w:r>
              <w:rPr>
                <w:sz w:val="20"/>
                <w:szCs w:val="20"/>
              </w:rPr>
              <w:t>Serviços especializados para construção</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4B09A9F" w14:textId="77777777" w:rsidR="005F502F" w:rsidRDefault="00000000">
            <w:pPr>
              <w:spacing w:line="240" w:lineRule="auto"/>
              <w:jc w:val="center"/>
            </w:pPr>
            <w:r>
              <w:rPr>
                <w:sz w:val="20"/>
                <w:szCs w:val="20"/>
              </w:rPr>
              <w:t>F</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6289987" w14:textId="77777777" w:rsidR="005F502F" w:rsidRDefault="00000000">
            <w:pPr>
              <w:spacing w:line="240" w:lineRule="auto"/>
            </w:pPr>
            <w:r>
              <w:rPr>
                <w:sz w:val="20"/>
                <w:szCs w:val="20"/>
              </w:rPr>
              <w:t>Serviços de apoio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E96D319" w14:textId="77777777" w:rsidR="005F502F" w:rsidRDefault="00000000">
            <w:pPr>
              <w:spacing w:line="240" w:lineRule="auto"/>
              <w:jc w:val="center"/>
            </w:pPr>
            <w:r>
              <w:rPr>
                <w:sz w:val="20"/>
                <w:szCs w:val="20"/>
              </w:rPr>
              <w:t>Misto</w:t>
            </w:r>
          </w:p>
        </w:tc>
      </w:tr>
      <w:tr w:rsidR="005F502F" w14:paraId="4907F2BD"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A74290F" w14:textId="77777777" w:rsidR="005F502F" w:rsidRDefault="00000000">
            <w:pPr>
              <w:spacing w:line="240" w:lineRule="auto"/>
              <w:jc w:val="center"/>
            </w:pPr>
            <w:r>
              <w:rPr>
                <w:sz w:val="20"/>
                <w:szCs w:val="20"/>
              </w:rPr>
              <w:t>45</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557D66C" w14:textId="77777777" w:rsidR="005F502F" w:rsidRDefault="00000000">
            <w:pPr>
              <w:spacing w:line="240" w:lineRule="auto"/>
            </w:pPr>
            <w:r>
              <w:rPr>
                <w:sz w:val="20"/>
                <w:szCs w:val="20"/>
              </w:rPr>
              <w:t>Comércio e reparação de veículos automotores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5C9F35B" w14:textId="77777777" w:rsidR="005F502F" w:rsidRDefault="00000000">
            <w:pPr>
              <w:spacing w:line="240" w:lineRule="auto"/>
              <w:jc w:val="center"/>
            </w:pPr>
            <w:r>
              <w:rPr>
                <w:sz w:val="20"/>
                <w:szCs w:val="20"/>
              </w:rPr>
              <w:t>G</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F89C94A" w14:textId="77777777" w:rsidR="005F502F" w:rsidRDefault="00000000">
            <w:pPr>
              <w:spacing w:line="240" w:lineRule="auto"/>
            </w:pPr>
            <w:r>
              <w:rPr>
                <w:sz w:val="20"/>
                <w:szCs w:val="20"/>
              </w:rPr>
              <w:t>Varejo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3FC16EB" w14:textId="77777777" w:rsidR="005F502F" w:rsidRDefault="00000000">
            <w:pPr>
              <w:spacing w:line="240" w:lineRule="auto"/>
              <w:jc w:val="center"/>
            </w:pPr>
            <w:r>
              <w:rPr>
                <w:sz w:val="20"/>
                <w:szCs w:val="20"/>
              </w:rPr>
              <w:t>Misto</w:t>
            </w:r>
          </w:p>
        </w:tc>
      </w:tr>
      <w:tr w:rsidR="005F502F" w14:paraId="163929D4"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0F80D6F" w14:textId="77777777" w:rsidR="005F502F" w:rsidRDefault="00000000">
            <w:pPr>
              <w:spacing w:line="240" w:lineRule="auto"/>
              <w:jc w:val="center"/>
            </w:pPr>
            <w:r>
              <w:rPr>
                <w:sz w:val="20"/>
                <w:szCs w:val="20"/>
              </w:rPr>
              <w:t>46</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7282DD2" w14:textId="77777777" w:rsidR="005F502F" w:rsidRDefault="00000000">
            <w:pPr>
              <w:spacing w:line="240" w:lineRule="auto"/>
            </w:pPr>
            <w:r>
              <w:rPr>
                <w:sz w:val="20"/>
                <w:szCs w:val="20"/>
              </w:rPr>
              <w:t>Comércio por atacado</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B72AA9B" w14:textId="77777777" w:rsidR="005F502F" w:rsidRDefault="00000000">
            <w:pPr>
              <w:spacing w:line="240" w:lineRule="auto"/>
              <w:jc w:val="center"/>
            </w:pPr>
            <w:r>
              <w:rPr>
                <w:sz w:val="20"/>
                <w:szCs w:val="20"/>
              </w:rPr>
              <w:t>G</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907C391" w14:textId="77777777" w:rsidR="005F502F" w:rsidRDefault="00000000">
            <w:pPr>
              <w:spacing w:line="240" w:lineRule="auto"/>
            </w:pPr>
            <w:r>
              <w:rPr>
                <w:sz w:val="20"/>
                <w:szCs w:val="20"/>
              </w:rPr>
              <w:t>Distribuição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9E6618C" w14:textId="77777777" w:rsidR="005F502F" w:rsidRDefault="00000000">
            <w:pPr>
              <w:spacing w:line="240" w:lineRule="auto"/>
              <w:jc w:val="center"/>
            </w:pPr>
            <w:r>
              <w:rPr>
                <w:sz w:val="20"/>
                <w:szCs w:val="20"/>
              </w:rPr>
              <w:t>B2B</w:t>
            </w:r>
          </w:p>
        </w:tc>
      </w:tr>
      <w:tr w:rsidR="005F502F" w14:paraId="24462772"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A066822" w14:textId="77777777" w:rsidR="005F502F" w:rsidRDefault="00000000">
            <w:pPr>
              <w:spacing w:line="240" w:lineRule="auto"/>
              <w:jc w:val="center"/>
            </w:pPr>
            <w:r>
              <w:rPr>
                <w:sz w:val="20"/>
                <w:szCs w:val="20"/>
              </w:rPr>
              <w:t>47</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2D5AA15" w14:textId="77777777" w:rsidR="005F502F" w:rsidRDefault="00000000">
            <w:pPr>
              <w:spacing w:line="240" w:lineRule="auto"/>
            </w:pPr>
            <w:r>
              <w:rPr>
                <w:sz w:val="20"/>
                <w:szCs w:val="20"/>
              </w:rPr>
              <w:t>Comércio varejista</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9EAB747" w14:textId="77777777" w:rsidR="005F502F" w:rsidRDefault="00000000">
            <w:pPr>
              <w:spacing w:line="240" w:lineRule="auto"/>
              <w:jc w:val="center"/>
            </w:pPr>
            <w:r>
              <w:rPr>
                <w:sz w:val="20"/>
                <w:szCs w:val="20"/>
              </w:rPr>
              <w:t>G</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C85FBDA" w14:textId="77777777" w:rsidR="005F502F" w:rsidRDefault="00000000">
            <w:pPr>
              <w:spacing w:line="240" w:lineRule="auto"/>
            </w:pPr>
            <w:r>
              <w:rPr>
                <w:sz w:val="20"/>
                <w:szCs w:val="20"/>
              </w:rPr>
              <w:t>Varejo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B1BCAF6" w14:textId="77777777" w:rsidR="005F502F" w:rsidRDefault="00000000">
            <w:pPr>
              <w:spacing w:line="240" w:lineRule="auto"/>
              <w:jc w:val="center"/>
            </w:pPr>
            <w:r>
              <w:rPr>
                <w:sz w:val="20"/>
                <w:szCs w:val="20"/>
              </w:rPr>
              <w:t>B2C</w:t>
            </w:r>
          </w:p>
        </w:tc>
      </w:tr>
      <w:tr w:rsidR="005F502F" w14:paraId="21822E6B"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263FF6E" w14:textId="77777777" w:rsidR="005F502F" w:rsidRDefault="00000000">
            <w:pPr>
              <w:spacing w:line="240" w:lineRule="auto"/>
              <w:jc w:val="center"/>
            </w:pPr>
            <w:r>
              <w:rPr>
                <w:sz w:val="20"/>
                <w:szCs w:val="20"/>
              </w:rPr>
              <w:t>49</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14AEF96" w14:textId="77777777" w:rsidR="005F502F" w:rsidRDefault="00000000">
            <w:pPr>
              <w:spacing w:line="240" w:lineRule="auto"/>
            </w:pPr>
            <w:r>
              <w:rPr>
                <w:sz w:val="20"/>
                <w:szCs w:val="20"/>
              </w:rPr>
              <w:t>Transporte terrestre</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2D6120C" w14:textId="77777777" w:rsidR="005F502F" w:rsidRDefault="00000000">
            <w:pPr>
              <w:spacing w:line="240" w:lineRule="auto"/>
              <w:jc w:val="center"/>
            </w:pPr>
            <w:r>
              <w:rPr>
                <w:sz w:val="20"/>
                <w:szCs w:val="20"/>
              </w:rPr>
              <w:t>H</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97F5E48" w14:textId="77777777" w:rsidR="005F502F" w:rsidRDefault="00000000">
            <w:pPr>
              <w:spacing w:line="240" w:lineRule="auto"/>
            </w:pPr>
            <w:r>
              <w:rPr>
                <w:sz w:val="20"/>
                <w:szCs w:val="20"/>
              </w:rPr>
              <w:t>Distribuição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650B6D0" w14:textId="77777777" w:rsidR="005F502F" w:rsidRDefault="00000000">
            <w:pPr>
              <w:spacing w:line="240" w:lineRule="auto"/>
              <w:jc w:val="center"/>
            </w:pPr>
            <w:r>
              <w:rPr>
                <w:sz w:val="20"/>
                <w:szCs w:val="20"/>
              </w:rPr>
              <w:t>Misto</w:t>
            </w:r>
          </w:p>
        </w:tc>
      </w:tr>
      <w:tr w:rsidR="005F502F" w14:paraId="41FFEE0D"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A3B8515" w14:textId="77777777" w:rsidR="005F502F" w:rsidRDefault="00000000">
            <w:pPr>
              <w:spacing w:line="240" w:lineRule="auto"/>
              <w:jc w:val="center"/>
            </w:pPr>
            <w:r>
              <w:rPr>
                <w:sz w:val="20"/>
                <w:szCs w:val="20"/>
              </w:rPr>
              <w:t>50</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86D31AB" w14:textId="77777777" w:rsidR="005F502F" w:rsidRDefault="00000000">
            <w:pPr>
              <w:spacing w:line="240" w:lineRule="auto"/>
            </w:pPr>
            <w:r>
              <w:rPr>
                <w:sz w:val="20"/>
                <w:szCs w:val="20"/>
              </w:rPr>
              <w:t>Transporte aquaviário</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017726C" w14:textId="77777777" w:rsidR="005F502F" w:rsidRDefault="00000000">
            <w:pPr>
              <w:spacing w:line="240" w:lineRule="auto"/>
              <w:jc w:val="center"/>
            </w:pPr>
            <w:r>
              <w:rPr>
                <w:sz w:val="20"/>
                <w:szCs w:val="20"/>
              </w:rPr>
              <w:t>H</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E8D521A" w14:textId="77777777" w:rsidR="005F502F" w:rsidRDefault="00000000">
            <w:pPr>
              <w:spacing w:line="240" w:lineRule="auto"/>
            </w:pPr>
            <w:r>
              <w:rPr>
                <w:sz w:val="20"/>
                <w:szCs w:val="20"/>
              </w:rPr>
              <w:t>Distribuição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E93AA7A" w14:textId="77777777" w:rsidR="005F502F" w:rsidRDefault="00000000">
            <w:pPr>
              <w:spacing w:line="240" w:lineRule="auto"/>
              <w:jc w:val="center"/>
            </w:pPr>
            <w:r>
              <w:rPr>
                <w:sz w:val="20"/>
                <w:szCs w:val="20"/>
              </w:rPr>
              <w:t>B2B</w:t>
            </w:r>
          </w:p>
        </w:tc>
      </w:tr>
      <w:tr w:rsidR="005F502F" w14:paraId="3331B4A4"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25C3980" w14:textId="77777777" w:rsidR="005F502F" w:rsidRDefault="00000000">
            <w:pPr>
              <w:spacing w:line="240" w:lineRule="auto"/>
              <w:jc w:val="center"/>
            </w:pPr>
            <w:r>
              <w:rPr>
                <w:sz w:val="20"/>
                <w:szCs w:val="20"/>
              </w:rPr>
              <w:t>51</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7168FA1" w14:textId="77777777" w:rsidR="005F502F" w:rsidRDefault="00000000">
            <w:pPr>
              <w:spacing w:line="240" w:lineRule="auto"/>
            </w:pPr>
            <w:r>
              <w:rPr>
                <w:sz w:val="20"/>
                <w:szCs w:val="20"/>
              </w:rPr>
              <w:t>Transporte aéreo</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791132B" w14:textId="77777777" w:rsidR="005F502F" w:rsidRDefault="00000000">
            <w:pPr>
              <w:spacing w:line="240" w:lineRule="auto"/>
              <w:jc w:val="center"/>
            </w:pPr>
            <w:r>
              <w:rPr>
                <w:sz w:val="20"/>
                <w:szCs w:val="20"/>
              </w:rPr>
              <w:t>H</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3991FE1" w14:textId="77777777" w:rsidR="005F502F" w:rsidRDefault="00000000">
            <w:pPr>
              <w:spacing w:line="240" w:lineRule="auto"/>
            </w:pPr>
            <w:r>
              <w:rPr>
                <w:sz w:val="20"/>
                <w:szCs w:val="20"/>
              </w:rPr>
              <w:t>Distribuição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468CA9D" w14:textId="77777777" w:rsidR="005F502F" w:rsidRDefault="00000000">
            <w:pPr>
              <w:spacing w:line="240" w:lineRule="auto"/>
              <w:jc w:val="center"/>
            </w:pPr>
            <w:r>
              <w:rPr>
                <w:sz w:val="20"/>
                <w:szCs w:val="20"/>
              </w:rPr>
              <w:t>Misto</w:t>
            </w:r>
          </w:p>
        </w:tc>
      </w:tr>
      <w:tr w:rsidR="005F502F" w14:paraId="7EFE72C5"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4EBB59F" w14:textId="77777777" w:rsidR="005F502F" w:rsidRDefault="00000000">
            <w:pPr>
              <w:spacing w:line="240" w:lineRule="auto"/>
              <w:jc w:val="center"/>
            </w:pPr>
            <w:r>
              <w:rPr>
                <w:sz w:val="20"/>
                <w:szCs w:val="20"/>
              </w:rPr>
              <w:t>52</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1A35786" w14:textId="77777777" w:rsidR="005F502F" w:rsidRDefault="00000000">
            <w:pPr>
              <w:spacing w:line="240" w:lineRule="auto"/>
            </w:pPr>
            <w:r>
              <w:rPr>
                <w:sz w:val="20"/>
                <w:szCs w:val="20"/>
              </w:rPr>
              <w:t>Armazenamento e apoio ao transporte</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2618373" w14:textId="77777777" w:rsidR="005F502F" w:rsidRDefault="00000000">
            <w:pPr>
              <w:spacing w:line="240" w:lineRule="auto"/>
              <w:jc w:val="center"/>
            </w:pPr>
            <w:r>
              <w:rPr>
                <w:sz w:val="20"/>
                <w:szCs w:val="20"/>
              </w:rPr>
              <w:t>H</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1FCAF76" w14:textId="77777777" w:rsidR="005F502F" w:rsidRDefault="00000000">
            <w:pPr>
              <w:spacing w:line="240" w:lineRule="auto"/>
            </w:pPr>
            <w:r>
              <w:rPr>
                <w:sz w:val="20"/>
                <w:szCs w:val="20"/>
              </w:rPr>
              <w:t>Distribuição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5E43627" w14:textId="77777777" w:rsidR="005F502F" w:rsidRDefault="00000000">
            <w:pPr>
              <w:spacing w:line="240" w:lineRule="auto"/>
              <w:jc w:val="center"/>
            </w:pPr>
            <w:r>
              <w:rPr>
                <w:sz w:val="20"/>
                <w:szCs w:val="20"/>
              </w:rPr>
              <w:t>B2B</w:t>
            </w:r>
          </w:p>
        </w:tc>
      </w:tr>
      <w:tr w:rsidR="005F502F" w14:paraId="3E036B48"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285F265" w14:textId="77777777" w:rsidR="005F502F" w:rsidRDefault="00000000">
            <w:pPr>
              <w:spacing w:line="240" w:lineRule="auto"/>
              <w:jc w:val="center"/>
            </w:pPr>
            <w:r>
              <w:rPr>
                <w:sz w:val="20"/>
                <w:szCs w:val="20"/>
              </w:rPr>
              <w:t>53</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7B0C5DC" w14:textId="77777777" w:rsidR="005F502F" w:rsidRDefault="00000000">
            <w:pPr>
              <w:spacing w:line="240" w:lineRule="auto"/>
            </w:pPr>
            <w:r>
              <w:rPr>
                <w:sz w:val="20"/>
                <w:szCs w:val="20"/>
              </w:rPr>
              <w:t>Correio e outras entregas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3A37978" w14:textId="77777777" w:rsidR="005F502F" w:rsidRDefault="00000000">
            <w:pPr>
              <w:spacing w:line="240" w:lineRule="auto"/>
              <w:jc w:val="center"/>
            </w:pPr>
            <w:r>
              <w:rPr>
                <w:sz w:val="20"/>
                <w:szCs w:val="20"/>
              </w:rPr>
              <w:t>H</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177B455" w14:textId="77777777" w:rsidR="005F502F" w:rsidRDefault="00000000">
            <w:pPr>
              <w:spacing w:line="240" w:lineRule="auto"/>
            </w:pPr>
            <w:r>
              <w:rPr>
                <w:sz w:val="20"/>
                <w:szCs w:val="20"/>
              </w:rPr>
              <w:t>Distribuição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84DDC25" w14:textId="77777777" w:rsidR="005F502F" w:rsidRDefault="00000000">
            <w:pPr>
              <w:spacing w:line="240" w:lineRule="auto"/>
              <w:jc w:val="center"/>
            </w:pPr>
            <w:r>
              <w:rPr>
                <w:sz w:val="20"/>
                <w:szCs w:val="20"/>
              </w:rPr>
              <w:t>Misto</w:t>
            </w:r>
          </w:p>
        </w:tc>
      </w:tr>
      <w:tr w:rsidR="005F502F" w14:paraId="4A0237A2"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4377BF4" w14:textId="77777777" w:rsidR="005F502F" w:rsidRDefault="00000000">
            <w:pPr>
              <w:spacing w:line="240" w:lineRule="auto"/>
              <w:jc w:val="center"/>
            </w:pPr>
            <w:r>
              <w:rPr>
                <w:sz w:val="20"/>
                <w:szCs w:val="20"/>
              </w:rPr>
              <w:t>55</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F9B0E76" w14:textId="77777777" w:rsidR="005F502F" w:rsidRDefault="00000000">
            <w:pPr>
              <w:spacing w:line="240" w:lineRule="auto"/>
            </w:pPr>
            <w:r>
              <w:rPr>
                <w:sz w:val="20"/>
                <w:szCs w:val="20"/>
              </w:rPr>
              <w:t>Alojamento</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A86C85D" w14:textId="77777777" w:rsidR="005F502F" w:rsidRDefault="00000000">
            <w:pPr>
              <w:spacing w:line="240" w:lineRule="auto"/>
              <w:jc w:val="center"/>
            </w:pPr>
            <w:r>
              <w:rPr>
                <w:sz w:val="20"/>
                <w:szCs w:val="20"/>
              </w:rPr>
              <w:t>I</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FC18F99" w14:textId="77777777" w:rsidR="005F502F" w:rsidRDefault="00000000">
            <w:pPr>
              <w:spacing w:line="240" w:lineRule="auto"/>
            </w:pPr>
            <w:r>
              <w:rPr>
                <w:sz w:val="20"/>
                <w:szCs w:val="20"/>
              </w:rPr>
              <w:t>Varejo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FAEA524" w14:textId="77777777" w:rsidR="005F502F" w:rsidRDefault="00000000">
            <w:pPr>
              <w:spacing w:line="240" w:lineRule="auto"/>
              <w:jc w:val="center"/>
            </w:pPr>
            <w:r>
              <w:rPr>
                <w:sz w:val="20"/>
                <w:szCs w:val="20"/>
              </w:rPr>
              <w:t>B2C</w:t>
            </w:r>
          </w:p>
        </w:tc>
      </w:tr>
      <w:tr w:rsidR="005F502F" w14:paraId="5B68F61A"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21D2EB9" w14:textId="77777777" w:rsidR="005F502F" w:rsidRDefault="00000000">
            <w:pPr>
              <w:spacing w:line="240" w:lineRule="auto"/>
              <w:jc w:val="center"/>
            </w:pPr>
            <w:r>
              <w:rPr>
                <w:sz w:val="20"/>
                <w:szCs w:val="20"/>
              </w:rPr>
              <w:t>56</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4964620" w14:textId="77777777" w:rsidR="005F502F" w:rsidRDefault="00000000">
            <w:pPr>
              <w:spacing w:line="240" w:lineRule="auto"/>
            </w:pPr>
            <w:r>
              <w:rPr>
                <w:sz w:val="20"/>
                <w:szCs w:val="20"/>
              </w:rPr>
              <w:t>Alimentação</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40D0813" w14:textId="77777777" w:rsidR="005F502F" w:rsidRDefault="00000000">
            <w:pPr>
              <w:spacing w:line="240" w:lineRule="auto"/>
              <w:jc w:val="center"/>
            </w:pPr>
            <w:r>
              <w:rPr>
                <w:sz w:val="20"/>
                <w:szCs w:val="20"/>
              </w:rPr>
              <w:t>I</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2FBA190" w14:textId="77777777" w:rsidR="005F502F" w:rsidRDefault="00000000">
            <w:pPr>
              <w:spacing w:line="240" w:lineRule="auto"/>
            </w:pPr>
            <w:r>
              <w:rPr>
                <w:sz w:val="20"/>
                <w:szCs w:val="20"/>
              </w:rPr>
              <w:t>Varejo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A71D0ED" w14:textId="77777777" w:rsidR="005F502F" w:rsidRDefault="00000000">
            <w:pPr>
              <w:spacing w:line="240" w:lineRule="auto"/>
              <w:jc w:val="center"/>
            </w:pPr>
            <w:r>
              <w:rPr>
                <w:sz w:val="20"/>
                <w:szCs w:val="20"/>
              </w:rPr>
              <w:t>B2C</w:t>
            </w:r>
          </w:p>
        </w:tc>
      </w:tr>
      <w:tr w:rsidR="005F502F" w14:paraId="1FEB1586"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4B633C3" w14:textId="77777777" w:rsidR="005F502F" w:rsidRDefault="00000000">
            <w:pPr>
              <w:spacing w:line="240" w:lineRule="auto"/>
              <w:jc w:val="center"/>
            </w:pPr>
            <w:r>
              <w:rPr>
                <w:sz w:val="20"/>
                <w:szCs w:val="20"/>
              </w:rPr>
              <w:t>58</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CECA465" w14:textId="77777777" w:rsidR="005F502F" w:rsidRDefault="00000000">
            <w:pPr>
              <w:spacing w:line="240" w:lineRule="auto"/>
            </w:pPr>
            <w:r>
              <w:rPr>
                <w:sz w:val="20"/>
                <w:szCs w:val="20"/>
              </w:rPr>
              <w:t>Edição e edição integrada à impressão</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D6B8763" w14:textId="77777777" w:rsidR="005F502F" w:rsidRDefault="00000000">
            <w:pPr>
              <w:spacing w:line="240" w:lineRule="auto"/>
              <w:jc w:val="center"/>
            </w:pPr>
            <w:r>
              <w:rPr>
                <w:sz w:val="20"/>
                <w:szCs w:val="20"/>
              </w:rPr>
              <w:t>J</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135D2DC" w14:textId="77777777" w:rsidR="005F502F" w:rsidRDefault="00000000">
            <w:pPr>
              <w:spacing w:line="240" w:lineRule="auto"/>
            </w:pPr>
            <w:r>
              <w:rPr>
                <w:sz w:val="20"/>
                <w:szCs w:val="20"/>
              </w:rPr>
              <w:t>Serviços de apoio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8E6F8FF" w14:textId="77777777" w:rsidR="005F502F" w:rsidRDefault="00000000">
            <w:pPr>
              <w:spacing w:line="240" w:lineRule="auto"/>
              <w:jc w:val="center"/>
            </w:pPr>
            <w:r>
              <w:rPr>
                <w:sz w:val="20"/>
                <w:szCs w:val="20"/>
              </w:rPr>
              <w:t>Misto</w:t>
            </w:r>
          </w:p>
        </w:tc>
      </w:tr>
      <w:tr w:rsidR="005F502F" w14:paraId="5FDE5342"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8A56E37" w14:textId="77777777" w:rsidR="005F502F" w:rsidRDefault="00000000">
            <w:pPr>
              <w:spacing w:line="240" w:lineRule="auto"/>
              <w:jc w:val="center"/>
            </w:pPr>
            <w:r>
              <w:rPr>
                <w:sz w:val="20"/>
                <w:szCs w:val="20"/>
              </w:rPr>
              <w:t>59</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D81FC7A" w14:textId="77777777" w:rsidR="005F502F" w:rsidRDefault="00000000">
            <w:pPr>
              <w:spacing w:line="240" w:lineRule="auto"/>
            </w:pPr>
            <w:r>
              <w:rPr>
                <w:sz w:val="20"/>
                <w:szCs w:val="20"/>
              </w:rPr>
              <w:t>Audiovisual e música</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EBF90E7" w14:textId="77777777" w:rsidR="005F502F" w:rsidRDefault="00000000">
            <w:pPr>
              <w:spacing w:line="240" w:lineRule="auto"/>
              <w:jc w:val="center"/>
            </w:pPr>
            <w:r>
              <w:rPr>
                <w:sz w:val="20"/>
                <w:szCs w:val="20"/>
              </w:rPr>
              <w:t>J</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626AF12" w14:textId="77777777" w:rsidR="005F502F" w:rsidRDefault="00000000">
            <w:pPr>
              <w:spacing w:line="240" w:lineRule="auto"/>
            </w:pPr>
            <w:r>
              <w:rPr>
                <w:sz w:val="20"/>
                <w:szCs w:val="20"/>
              </w:rPr>
              <w:t>Serviços de apoio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51709C4" w14:textId="77777777" w:rsidR="005F502F" w:rsidRDefault="00000000">
            <w:pPr>
              <w:spacing w:line="240" w:lineRule="auto"/>
              <w:jc w:val="center"/>
            </w:pPr>
            <w:r>
              <w:rPr>
                <w:sz w:val="20"/>
                <w:szCs w:val="20"/>
              </w:rPr>
              <w:t>Misto</w:t>
            </w:r>
          </w:p>
        </w:tc>
      </w:tr>
      <w:tr w:rsidR="005F502F" w14:paraId="0DFD4F9C"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F2CE783" w14:textId="77777777" w:rsidR="005F502F" w:rsidRDefault="00000000">
            <w:pPr>
              <w:spacing w:line="240" w:lineRule="auto"/>
              <w:jc w:val="center"/>
            </w:pPr>
            <w:r>
              <w:rPr>
                <w:sz w:val="20"/>
                <w:szCs w:val="20"/>
              </w:rPr>
              <w:t>60</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8BA72F2" w14:textId="77777777" w:rsidR="005F502F" w:rsidRDefault="00000000">
            <w:pPr>
              <w:spacing w:line="240" w:lineRule="auto"/>
            </w:pPr>
            <w:r>
              <w:rPr>
                <w:sz w:val="20"/>
                <w:szCs w:val="20"/>
              </w:rPr>
              <w:t>Rádio e televisão</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3D86630" w14:textId="77777777" w:rsidR="005F502F" w:rsidRDefault="00000000">
            <w:pPr>
              <w:spacing w:line="240" w:lineRule="auto"/>
              <w:jc w:val="center"/>
            </w:pPr>
            <w:r>
              <w:rPr>
                <w:sz w:val="20"/>
                <w:szCs w:val="20"/>
              </w:rPr>
              <w:t>J</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FD502B8" w14:textId="77777777" w:rsidR="005F502F" w:rsidRDefault="00000000">
            <w:pPr>
              <w:spacing w:line="240" w:lineRule="auto"/>
            </w:pPr>
            <w:r>
              <w:rPr>
                <w:sz w:val="20"/>
                <w:szCs w:val="20"/>
              </w:rPr>
              <w:t>Serviços de apoio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9D65164" w14:textId="77777777" w:rsidR="005F502F" w:rsidRDefault="00000000">
            <w:pPr>
              <w:spacing w:line="240" w:lineRule="auto"/>
              <w:jc w:val="center"/>
            </w:pPr>
            <w:r>
              <w:rPr>
                <w:sz w:val="20"/>
                <w:szCs w:val="20"/>
              </w:rPr>
              <w:t>Misto</w:t>
            </w:r>
          </w:p>
        </w:tc>
      </w:tr>
      <w:tr w:rsidR="005F502F" w14:paraId="48F000F5"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9E3C4D3" w14:textId="77777777" w:rsidR="005F502F" w:rsidRDefault="00000000">
            <w:pPr>
              <w:spacing w:line="240" w:lineRule="auto"/>
              <w:jc w:val="center"/>
            </w:pPr>
            <w:r>
              <w:rPr>
                <w:sz w:val="20"/>
                <w:szCs w:val="20"/>
              </w:rPr>
              <w:t>61</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202B27C" w14:textId="77777777" w:rsidR="005F502F" w:rsidRDefault="00000000">
            <w:pPr>
              <w:spacing w:line="240" w:lineRule="auto"/>
            </w:pPr>
            <w:r>
              <w:rPr>
                <w:sz w:val="20"/>
                <w:szCs w:val="20"/>
              </w:rPr>
              <w:t>Telecomunicações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C862519" w14:textId="77777777" w:rsidR="005F502F" w:rsidRDefault="00000000">
            <w:pPr>
              <w:spacing w:line="240" w:lineRule="auto"/>
              <w:jc w:val="center"/>
            </w:pPr>
            <w:r>
              <w:rPr>
                <w:sz w:val="20"/>
                <w:szCs w:val="20"/>
              </w:rPr>
              <w:t>J</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14A190F" w14:textId="77777777" w:rsidR="005F502F" w:rsidRDefault="00000000">
            <w:pPr>
              <w:spacing w:line="240" w:lineRule="auto"/>
            </w:pPr>
            <w:r>
              <w:rPr>
                <w:sz w:val="20"/>
                <w:szCs w:val="20"/>
              </w:rPr>
              <w:t>Infraestrutura</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2B01A5B" w14:textId="77777777" w:rsidR="005F502F" w:rsidRDefault="00000000">
            <w:pPr>
              <w:spacing w:line="240" w:lineRule="auto"/>
              <w:jc w:val="center"/>
            </w:pPr>
            <w:r>
              <w:rPr>
                <w:sz w:val="20"/>
                <w:szCs w:val="20"/>
              </w:rPr>
              <w:t>Misto</w:t>
            </w:r>
          </w:p>
        </w:tc>
      </w:tr>
      <w:tr w:rsidR="005F502F" w14:paraId="016321EF"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A61800F" w14:textId="77777777" w:rsidR="005F502F" w:rsidRDefault="00000000">
            <w:pPr>
              <w:spacing w:line="240" w:lineRule="auto"/>
              <w:jc w:val="center"/>
            </w:pPr>
            <w:r>
              <w:rPr>
                <w:sz w:val="20"/>
                <w:szCs w:val="20"/>
              </w:rPr>
              <w:t>62</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97A9D1C" w14:textId="77777777" w:rsidR="005F502F" w:rsidRDefault="00000000">
            <w:pPr>
              <w:spacing w:line="240" w:lineRule="auto"/>
            </w:pPr>
            <w:r>
              <w:rPr>
                <w:sz w:val="20"/>
                <w:szCs w:val="20"/>
              </w:rPr>
              <w:t>Serviços de tecnologia da informação</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FEA16F5" w14:textId="77777777" w:rsidR="005F502F" w:rsidRDefault="00000000">
            <w:pPr>
              <w:spacing w:line="240" w:lineRule="auto"/>
              <w:jc w:val="center"/>
            </w:pPr>
            <w:r>
              <w:rPr>
                <w:sz w:val="20"/>
                <w:szCs w:val="20"/>
              </w:rPr>
              <w:t>J</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27FA266" w14:textId="77777777" w:rsidR="005F502F" w:rsidRDefault="00000000">
            <w:pPr>
              <w:spacing w:line="240" w:lineRule="auto"/>
            </w:pPr>
            <w:r>
              <w:rPr>
                <w:sz w:val="20"/>
                <w:szCs w:val="20"/>
              </w:rPr>
              <w:t>Serviços de apoio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5860464" w14:textId="77777777" w:rsidR="005F502F" w:rsidRDefault="00000000">
            <w:pPr>
              <w:spacing w:line="240" w:lineRule="auto"/>
              <w:jc w:val="center"/>
            </w:pPr>
            <w:r>
              <w:rPr>
                <w:sz w:val="20"/>
                <w:szCs w:val="20"/>
              </w:rPr>
              <w:t>B2B</w:t>
            </w:r>
          </w:p>
        </w:tc>
      </w:tr>
      <w:tr w:rsidR="005F502F" w14:paraId="11341287"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3198ABD" w14:textId="77777777" w:rsidR="005F502F" w:rsidRDefault="00000000">
            <w:pPr>
              <w:spacing w:line="240" w:lineRule="auto"/>
              <w:jc w:val="center"/>
            </w:pPr>
            <w:r>
              <w:rPr>
                <w:sz w:val="20"/>
                <w:szCs w:val="20"/>
              </w:rPr>
              <w:t>63</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5EC685A" w14:textId="77777777" w:rsidR="005F502F" w:rsidRDefault="00000000">
            <w:pPr>
              <w:spacing w:line="240" w:lineRule="auto"/>
            </w:pPr>
            <w:r>
              <w:rPr>
                <w:sz w:val="20"/>
                <w:szCs w:val="20"/>
              </w:rPr>
              <w:t>Portais e tratamento de dados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96C1505" w14:textId="77777777" w:rsidR="005F502F" w:rsidRDefault="00000000">
            <w:pPr>
              <w:spacing w:line="240" w:lineRule="auto"/>
              <w:jc w:val="center"/>
            </w:pPr>
            <w:r>
              <w:rPr>
                <w:sz w:val="20"/>
                <w:szCs w:val="20"/>
              </w:rPr>
              <w:t>J</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26F2FDE" w14:textId="77777777" w:rsidR="005F502F" w:rsidRDefault="00000000">
            <w:pPr>
              <w:spacing w:line="240" w:lineRule="auto"/>
            </w:pPr>
            <w:r>
              <w:rPr>
                <w:sz w:val="20"/>
                <w:szCs w:val="20"/>
              </w:rPr>
              <w:t>Serviços de apoio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E8C2353" w14:textId="77777777" w:rsidR="005F502F" w:rsidRDefault="00000000">
            <w:pPr>
              <w:spacing w:line="240" w:lineRule="auto"/>
              <w:jc w:val="center"/>
            </w:pPr>
            <w:r>
              <w:rPr>
                <w:sz w:val="20"/>
                <w:szCs w:val="20"/>
              </w:rPr>
              <w:t>B2B</w:t>
            </w:r>
          </w:p>
        </w:tc>
      </w:tr>
      <w:tr w:rsidR="005F502F" w14:paraId="500F27D7"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5B783C3" w14:textId="77777777" w:rsidR="005F502F" w:rsidRDefault="00000000">
            <w:pPr>
              <w:spacing w:line="240" w:lineRule="auto"/>
              <w:jc w:val="center"/>
            </w:pPr>
            <w:r>
              <w:rPr>
                <w:sz w:val="20"/>
                <w:szCs w:val="20"/>
              </w:rPr>
              <w:t>64</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C468497" w14:textId="77777777" w:rsidR="005F502F" w:rsidRDefault="00000000">
            <w:pPr>
              <w:spacing w:line="240" w:lineRule="auto"/>
            </w:pPr>
            <w:r>
              <w:rPr>
                <w:sz w:val="20"/>
                <w:szCs w:val="20"/>
              </w:rPr>
              <w:t>Serviços financeiros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85969E5" w14:textId="77777777" w:rsidR="005F502F" w:rsidRDefault="00000000">
            <w:pPr>
              <w:spacing w:line="240" w:lineRule="auto"/>
              <w:jc w:val="center"/>
            </w:pPr>
            <w:r>
              <w:rPr>
                <w:sz w:val="20"/>
                <w:szCs w:val="20"/>
              </w:rPr>
              <w:t>K</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9407C9E" w14:textId="77777777" w:rsidR="005F502F" w:rsidRDefault="00000000">
            <w:pPr>
              <w:spacing w:line="240" w:lineRule="auto"/>
            </w:pPr>
            <w:r>
              <w:rPr>
                <w:sz w:val="20"/>
                <w:szCs w:val="20"/>
              </w:rPr>
              <w:t>Serviços de apoio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9F967C7" w14:textId="77777777" w:rsidR="005F502F" w:rsidRDefault="00000000">
            <w:pPr>
              <w:spacing w:line="240" w:lineRule="auto"/>
              <w:jc w:val="center"/>
            </w:pPr>
            <w:r>
              <w:rPr>
                <w:sz w:val="20"/>
                <w:szCs w:val="20"/>
              </w:rPr>
              <w:t>Misto</w:t>
            </w:r>
          </w:p>
        </w:tc>
      </w:tr>
      <w:tr w:rsidR="005F502F" w14:paraId="13D54D16"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078482E" w14:textId="77777777" w:rsidR="005F502F" w:rsidRDefault="00000000">
            <w:pPr>
              <w:spacing w:line="240" w:lineRule="auto"/>
              <w:jc w:val="center"/>
            </w:pPr>
            <w:r>
              <w:rPr>
                <w:sz w:val="20"/>
                <w:szCs w:val="20"/>
              </w:rPr>
              <w:t>65</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1760E30" w14:textId="77777777" w:rsidR="005F502F" w:rsidRDefault="00000000">
            <w:pPr>
              <w:spacing w:line="240" w:lineRule="auto"/>
            </w:pPr>
            <w:r>
              <w:rPr>
                <w:sz w:val="20"/>
                <w:szCs w:val="20"/>
              </w:rPr>
              <w:t>Seguros e previdência complementar</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90B1C7B" w14:textId="77777777" w:rsidR="005F502F" w:rsidRDefault="00000000">
            <w:pPr>
              <w:spacing w:line="240" w:lineRule="auto"/>
              <w:jc w:val="center"/>
            </w:pPr>
            <w:r>
              <w:rPr>
                <w:sz w:val="20"/>
                <w:szCs w:val="20"/>
              </w:rPr>
              <w:t>K</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A507ABD" w14:textId="77777777" w:rsidR="005F502F" w:rsidRDefault="00000000">
            <w:pPr>
              <w:spacing w:line="240" w:lineRule="auto"/>
            </w:pPr>
            <w:r>
              <w:rPr>
                <w:sz w:val="20"/>
                <w:szCs w:val="20"/>
              </w:rPr>
              <w:t>Serviços de apoio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C819F9D" w14:textId="77777777" w:rsidR="005F502F" w:rsidRDefault="00000000">
            <w:pPr>
              <w:spacing w:line="240" w:lineRule="auto"/>
              <w:jc w:val="center"/>
            </w:pPr>
            <w:r>
              <w:rPr>
                <w:sz w:val="20"/>
                <w:szCs w:val="20"/>
              </w:rPr>
              <w:t>Misto</w:t>
            </w:r>
          </w:p>
        </w:tc>
      </w:tr>
      <w:tr w:rsidR="005F502F" w14:paraId="2324A0FB"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8FB12FD" w14:textId="77777777" w:rsidR="005F502F" w:rsidRDefault="00000000">
            <w:pPr>
              <w:spacing w:line="240" w:lineRule="auto"/>
              <w:jc w:val="center"/>
            </w:pPr>
            <w:r>
              <w:rPr>
                <w:sz w:val="20"/>
                <w:szCs w:val="20"/>
              </w:rPr>
              <w:t>66</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314777C" w14:textId="77777777" w:rsidR="005F502F" w:rsidRDefault="00000000">
            <w:pPr>
              <w:spacing w:line="240" w:lineRule="auto"/>
            </w:pPr>
            <w:r>
              <w:rPr>
                <w:sz w:val="20"/>
                <w:szCs w:val="20"/>
              </w:rPr>
              <w:t>Atividades auxiliares dos serviços financeiros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338A863" w14:textId="77777777" w:rsidR="005F502F" w:rsidRDefault="00000000">
            <w:pPr>
              <w:spacing w:line="240" w:lineRule="auto"/>
              <w:jc w:val="center"/>
            </w:pPr>
            <w:r>
              <w:rPr>
                <w:sz w:val="20"/>
                <w:szCs w:val="20"/>
              </w:rPr>
              <w:t>K</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FA0BDB9" w14:textId="77777777" w:rsidR="005F502F" w:rsidRDefault="00000000">
            <w:pPr>
              <w:spacing w:line="240" w:lineRule="auto"/>
            </w:pPr>
            <w:r>
              <w:rPr>
                <w:sz w:val="20"/>
                <w:szCs w:val="20"/>
              </w:rPr>
              <w:t>Serviços de apoio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49B414B" w14:textId="77777777" w:rsidR="005F502F" w:rsidRDefault="00000000">
            <w:pPr>
              <w:spacing w:line="240" w:lineRule="auto"/>
              <w:jc w:val="center"/>
            </w:pPr>
            <w:r>
              <w:rPr>
                <w:sz w:val="20"/>
                <w:szCs w:val="20"/>
              </w:rPr>
              <w:t>Misto</w:t>
            </w:r>
          </w:p>
        </w:tc>
      </w:tr>
      <w:tr w:rsidR="005F502F" w14:paraId="58C380E6"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F4082A4" w14:textId="77777777" w:rsidR="005F502F" w:rsidRDefault="00000000">
            <w:pPr>
              <w:spacing w:line="240" w:lineRule="auto"/>
              <w:jc w:val="center"/>
            </w:pPr>
            <w:r>
              <w:rPr>
                <w:sz w:val="20"/>
                <w:szCs w:val="20"/>
              </w:rPr>
              <w:t>68</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8E0B606" w14:textId="77777777" w:rsidR="005F502F" w:rsidRDefault="00000000">
            <w:pPr>
              <w:spacing w:line="240" w:lineRule="auto"/>
            </w:pPr>
            <w:r>
              <w:rPr>
                <w:sz w:val="20"/>
                <w:szCs w:val="20"/>
              </w:rPr>
              <w:t>Atividades imobiliárias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FB40C53" w14:textId="77777777" w:rsidR="005F502F" w:rsidRDefault="00000000">
            <w:pPr>
              <w:spacing w:line="240" w:lineRule="auto"/>
              <w:jc w:val="center"/>
            </w:pPr>
            <w:r>
              <w:rPr>
                <w:sz w:val="20"/>
                <w:szCs w:val="20"/>
              </w:rPr>
              <w:t>L</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949A7A4" w14:textId="77777777" w:rsidR="005F502F" w:rsidRDefault="00000000">
            <w:pPr>
              <w:spacing w:line="240" w:lineRule="auto"/>
            </w:pPr>
            <w:r>
              <w:rPr>
                <w:sz w:val="20"/>
                <w:szCs w:val="20"/>
              </w:rPr>
              <w:t>Serviços de apoio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9B1101A" w14:textId="77777777" w:rsidR="005F502F" w:rsidRDefault="00000000">
            <w:pPr>
              <w:spacing w:line="240" w:lineRule="auto"/>
              <w:jc w:val="center"/>
            </w:pPr>
            <w:r>
              <w:rPr>
                <w:sz w:val="20"/>
                <w:szCs w:val="20"/>
              </w:rPr>
              <w:t>Misto</w:t>
            </w:r>
          </w:p>
        </w:tc>
      </w:tr>
      <w:tr w:rsidR="005F502F" w14:paraId="08B438B9"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F34CE05" w14:textId="77777777" w:rsidR="005F502F" w:rsidRDefault="00000000">
            <w:pPr>
              <w:spacing w:line="240" w:lineRule="auto"/>
              <w:jc w:val="center"/>
            </w:pPr>
            <w:r>
              <w:rPr>
                <w:sz w:val="20"/>
                <w:szCs w:val="20"/>
              </w:rPr>
              <w:t>69</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7D08730" w14:textId="77777777" w:rsidR="005F502F" w:rsidRDefault="00000000">
            <w:pPr>
              <w:spacing w:line="240" w:lineRule="auto"/>
            </w:pPr>
            <w:r>
              <w:rPr>
                <w:sz w:val="20"/>
                <w:szCs w:val="20"/>
              </w:rPr>
              <w:t>Atividades jurídicas e de contabilidade</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5DEE918" w14:textId="77777777" w:rsidR="005F502F" w:rsidRDefault="00000000">
            <w:pPr>
              <w:spacing w:line="240" w:lineRule="auto"/>
              <w:jc w:val="center"/>
            </w:pPr>
            <w:r>
              <w:rPr>
                <w:sz w:val="20"/>
                <w:szCs w:val="20"/>
              </w:rPr>
              <w:t>M</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3A12173" w14:textId="77777777" w:rsidR="005F502F" w:rsidRDefault="00000000">
            <w:pPr>
              <w:spacing w:line="240" w:lineRule="auto"/>
            </w:pPr>
            <w:r>
              <w:rPr>
                <w:sz w:val="20"/>
                <w:szCs w:val="20"/>
              </w:rPr>
              <w:t>Serviços de apoio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78D098D" w14:textId="77777777" w:rsidR="005F502F" w:rsidRDefault="00000000">
            <w:pPr>
              <w:spacing w:line="240" w:lineRule="auto"/>
              <w:jc w:val="center"/>
            </w:pPr>
            <w:r>
              <w:rPr>
                <w:sz w:val="20"/>
                <w:szCs w:val="20"/>
              </w:rPr>
              <w:t>B2B</w:t>
            </w:r>
          </w:p>
        </w:tc>
      </w:tr>
      <w:tr w:rsidR="005F502F" w14:paraId="63D8BAAB"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4F0C42A" w14:textId="77777777" w:rsidR="005F502F" w:rsidRDefault="00000000">
            <w:pPr>
              <w:spacing w:line="240" w:lineRule="auto"/>
              <w:jc w:val="center"/>
            </w:pPr>
            <w:r>
              <w:rPr>
                <w:sz w:val="20"/>
                <w:szCs w:val="20"/>
              </w:rPr>
              <w:t>70</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3A22027" w14:textId="77777777" w:rsidR="005F502F" w:rsidRDefault="00000000">
            <w:pPr>
              <w:spacing w:line="240" w:lineRule="auto"/>
            </w:pPr>
            <w:r>
              <w:rPr>
                <w:sz w:val="20"/>
                <w:szCs w:val="20"/>
              </w:rPr>
              <w:t>Sedes de empresas e consultoria em gestão</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DB8480B" w14:textId="77777777" w:rsidR="005F502F" w:rsidRDefault="00000000">
            <w:pPr>
              <w:spacing w:line="240" w:lineRule="auto"/>
              <w:jc w:val="center"/>
            </w:pPr>
            <w:r>
              <w:rPr>
                <w:sz w:val="20"/>
                <w:szCs w:val="20"/>
              </w:rPr>
              <w:t>M</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1B09999" w14:textId="77777777" w:rsidR="005F502F" w:rsidRDefault="00000000">
            <w:pPr>
              <w:spacing w:line="240" w:lineRule="auto"/>
            </w:pPr>
            <w:r>
              <w:rPr>
                <w:sz w:val="20"/>
                <w:szCs w:val="20"/>
              </w:rPr>
              <w:t>Serviços de apoio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F0166FD" w14:textId="77777777" w:rsidR="005F502F" w:rsidRDefault="00000000">
            <w:pPr>
              <w:spacing w:line="240" w:lineRule="auto"/>
              <w:jc w:val="center"/>
            </w:pPr>
            <w:r>
              <w:rPr>
                <w:sz w:val="20"/>
                <w:szCs w:val="20"/>
              </w:rPr>
              <w:t>B2B</w:t>
            </w:r>
          </w:p>
        </w:tc>
      </w:tr>
      <w:tr w:rsidR="005F502F" w14:paraId="7A345492"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C7E2C42" w14:textId="77777777" w:rsidR="005F502F" w:rsidRDefault="00000000">
            <w:pPr>
              <w:spacing w:line="240" w:lineRule="auto"/>
              <w:jc w:val="center"/>
            </w:pPr>
            <w:r>
              <w:rPr>
                <w:sz w:val="20"/>
                <w:szCs w:val="20"/>
              </w:rPr>
              <w:t>71</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F74964C" w14:textId="77777777" w:rsidR="005F502F" w:rsidRDefault="00000000">
            <w:pPr>
              <w:spacing w:line="240" w:lineRule="auto"/>
            </w:pPr>
            <w:r>
              <w:rPr>
                <w:sz w:val="20"/>
                <w:szCs w:val="20"/>
              </w:rPr>
              <w:t>Serviços de arquitetura e engenharia</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6B6D5E7" w14:textId="77777777" w:rsidR="005F502F" w:rsidRDefault="00000000">
            <w:pPr>
              <w:spacing w:line="240" w:lineRule="auto"/>
              <w:jc w:val="center"/>
            </w:pPr>
            <w:r>
              <w:rPr>
                <w:sz w:val="20"/>
                <w:szCs w:val="20"/>
              </w:rPr>
              <w:t>M</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F38AECB" w14:textId="77777777" w:rsidR="005F502F" w:rsidRDefault="00000000">
            <w:pPr>
              <w:spacing w:line="240" w:lineRule="auto"/>
            </w:pPr>
            <w:r>
              <w:rPr>
                <w:sz w:val="20"/>
                <w:szCs w:val="20"/>
              </w:rPr>
              <w:t>Serviços de apoio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C96A492" w14:textId="77777777" w:rsidR="005F502F" w:rsidRDefault="00000000">
            <w:pPr>
              <w:spacing w:line="240" w:lineRule="auto"/>
              <w:jc w:val="center"/>
            </w:pPr>
            <w:r>
              <w:rPr>
                <w:sz w:val="20"/>
                <w:szCs w:val="20"/>
              </w:rPr>
              <w:t>B2B</w:t>
            </w:r>
          </w:p>
        </w:tc>
      </w:tr>
      <w:tr w:rsidR="005F502F" w14:paraId="795546B1"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49D5595" w14:textId="77777777" w:rsidR="005F502F" w:rsidRDefault="00000000">
            <w:pPr>
              <w:spacing w:line="240" w:lineRule="auto"/>
              <w:jc w:val="center"/>
            </w:pPr>
            <w:r>
              <w:rPr>
                <w:sz w:val="20"/>
                <w:szCs w:val="20"/>
              </w:rPr>
              <w:t>72</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2E9085F" w14:textId="77777777" w:rsidR="005F502F" w:rsidRDefault="00000000">
            <w:pPr>
              <w:spacing w:line="240" w:lineRule="auto"/>
            </w:pPr>
            <w:r>
              <w:rPr>
                <w:sz w:val="20"/>
                <w:szCs w:val="20"/>
              </w:rPr>
              <w:t>Pesquisa e desenvolvimento científico</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0F31D26" w14:textId="77777777" w:rsidR="005F502F" w:rsidRDefault="00000000">
            <w:pPr>
              <w:spacing w:line="240" w:lineRule="auto"/>
              <w:jc w:val="center"/>
            </w:pPr>
            <w:r>
              <w:rPr>
                <w:sz w:val="20"/>
                <w:szCs w:val="20"/>
              </w:rPr>
              <w:t>M</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9B1FF37" w14:textId="77777777" w:rsidR="005F502F" w:rsidRDefault="00000000">
            <w:pPr>
              <w:spacing w:line="240" w:lineRule="auto"/>
            </w:pPr>
            <w:r>
              <w:rPr>
                <w:sz w:val="20"/>
                <w:szCs w:val="20"/>
              </w:rPr>
              <w:t>Serviços de apoio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C98B49A" w14:textId="77777777" w:rsidR="005F502F" w:rsidRDefault="00000000">
            <w:pPr>
              <w:spacing w:line="240" w:lineRule="auto"/>
              <w:jc w:val="center"/>
            </w:pPr>
            <w:r>
              <w:rPr>
                <w:sz w:val="20"/>
                <w:szCs w:val="20"/>
              </w:rPr>
              <w:t>B2B</w:t>
            </w:r>
          </w:p>
        </w:tc>
      </w:tr>
      <w:tr w:rsidR="005F502F" w14:paraId="664AECC1"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785F0D5" w14:textId="77777777" w:rsidR="005F502F" w:rsidRDefault="00000000">
            <w:pPr>
              <w:spacing w:line="240" w:lineRule="auto"/>
              <w:jc w:val="center"/>
            </w:pPr>
            <w:r>
              <w:rPr>
                <w:sz w:val="20"/>
                <w:szCs w:val="20"/>
              </w:rPr>
              <w:t>73</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874F106" w14:textId="77777777" w:rsidR="005F502F" w:rsidRDefault="00000000">
            <w:pPr>
              <w:spacing w:line="240" w:lineRule="auto"/>
            </w:pPr>
            <w:r>
              <w:rPr>
                <w:sz w:val="20"/>
                <w:szCs w:val="20"/>
              </w:rPr>
              <w:t>Publicidade e pesquisa de mercado</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94F3E42" w14:textId="77777777" w:rsidR="005F502F" w:rsidRDefault="00000000">
            <w:pPr>
              <w:spacing w:line="240" w:lineRule="auto"/>
              <w:jc w:val="center"/>
            </w:pPr>
            <w:r>
              <w:rPr>
                <w:sz w:val="20"/>
                <w:szCs w:val="20"/>
              </w:rPr>
              <w:t>M</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01443F8" w14:textId="77777777" w:rsidR="005F502F" w:rsidRDefault="00000000">
            <w:pPr>
              <w:spacing w:line="240" w:lineRule="auto"/>
            </w:pPr>
            <w:r>
              <w:rPr>
                <w:sz w:val="20"/>
                <w:szCs w:val="20"/>
              </w:rPr>
              <w:t>Serviços de apoio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4803A57" w14:textId="77777777" w:rsidR="005F502F" w:rsidRDefault="00000000">
            <w:pPr>
              <w:spacing w:line="240" w:lineRule="auto"/>
              <w:jc w:val="center"/>
            </w:pPr>
            <w:r>
              <w:rPr>
                <w:sz w:val="20"/>
                <w:szCs w:val="20"/>
              </w:rPr>
              <w:t>B2B</w:t>
            </w:r>
          </w:p>
        </w:tc>
      </w:tr>
      <w:tr w:rsidR="005F502F" w14:paraId="201AFF4E"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36984B9" w14:textId="77777777" w:rsidR="005F502F" w:rsidRDefault="00000000">
            <w:pPr>
              <w:spacing w:line="240" w:lineRule="auto"/>
              <w:jc w:val="center"/>
            </w:pPr>
            <w:r>
              <w:rPr>
                <w:sz w:val="20"/>
                <w:szCs w:val="20"/>
              </w:rPr>
              <w:t>74</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2159A87" w14:textId="77777777" w:rsidR="005F502F" w:rsidRDefault="00000000">
            <w:pPr>
              <w:spacing w:line="240" w:lineRule="auto"/>
            </w:pPr>
            <w:r>
              <w:rPr>
                <w:sz w:val="20"/>
                <w:szCs w:val="20"/>
              </w:rPr>
              <w:t>Outras atividades profissionais e técnicas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1D60767" w14:textId="77777777" w:rsidR="005F502F" w:rsidRDefault="00000000">
            <w:pPr>
              <w:spacing w:line="240" w:lineRule="auto"/>
              <w:jc w:val="center"/>
            </w:pPr>
            <w:r>
              <w:rPr>
                <w:sz w:val="20"/>
                <w:szCs w:val="20"/>
              </w:rPr>
              <w:t>M</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AE6FCDE" w14:textId="77777777" w:rsidR="005F502F" w:rsidRDefault="00000000">
            <w:pPr>
              <w:spacing w:line="240" w:lineRule="auto"/>
            </w:pPr>
            <w:r>
              <w:rPr>
                <w:sz w:val="20"/>
                <w:szCs w:val="20"/>
              </w:rPr>
              <w:t>Serviços de apoio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A7FB3A1" w14:textId="77777777" w:rsidR="005F502F" w:rsidRDefault="00000000">
            <w:pPr>
              <w:spacing w:line="240" w:lineRule="auto"/>
              <w:jc w:val="center"/>
            </w:pPr>
            <w:r>
              <w:rPr>
                <w:sz w:val="20"/>
                <w:szCs w:val="20"/>
              </w:rPr>
              <w:t>B2B</w:t>
            </w:r>
          </w:p>
        </w:tc>
      </w:tr>
      <w:tr w:rsidR="005F502F" w14:paraId="53448F2B"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6C128AE" w14:textId="77777777" w:rsidR="005F502F" w:rsidRDefault="00000000">
            <w:pPr>
              <w:spacing w:line="240" w:lineRule="auto"/>
              <w:jc w:val="center"/>
            </w:pPr>
            <w:r>
              <w:rPr>
                <w:sz w:val="20"/>
                <w:szCs w:val="20"/>
              </w:rPr>
              <w:t>75</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B4270C7" w14:textId="77777777" w:rsidR="005F502F" w:rsidRDefault="00000000">
            <w:pPr>
              <w:spacing w:line="240" w:lineRule="auto"/>
            </w:pPr>
            <w:r>
              <w:rPr>
                <w:sz w:val="20"/>
                <w:szCs w:val="20"/>
              </w:rPr>
              <w:t>Atividades veterinárias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EED6CC4" w14:textId="77777777" w:rsidR="005F502F" w:rsidRDefault="00000000">
            <w:pPr>
              <w:spacing w:line="240" w:lineRule="auto"/>
              <w:jc w:val="center"/>
            </w:pPr>
            <w:r>
              <w:rPr>
                <w:sz w:val="20"/>
                <w:szCs w:val="20"/>
              </w:rPr>
              <w:t>M</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5727964" w14:textId="77777777" w:rsidR="005F502F" w:rsidRDefault="00000000">
            <w:pPr>
              <w:spacing w:line="240" w:lineRule="auto"/>
            </w:pPr>
            <w:r>
              <w:rPr>
                <w:sz w:val="20"/>
                <w:szCs w:val="20"/>
              </w:rPr>
              <w:t>Varejo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3A7B12C" w14:textId="77777777" w:rsidR="005F502F" w:rsidRDefault="00000000">
            <w:pPr>
              <w:spacing w:line="240" w:lineRule="auto"/>
              <w:jc w:val="center"/>
            </w:pPr>
            <w:r>
              <w:rPr>
                <w:sz w:val="20"/>
                <w:szCs w:val="20"/>
              </w:rPr>
              <w:t>B2C</w:t>
            </w:r>
          </w:p>
        </w:tc>
      </w:tr>
      <w:tr w:rsidR="005F502F" w14:paraId="28A6B89E"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8354894" w14:textId="77777777" w:rsidR="005F502F" w:rsidRDefault="00000000">
            <w:pPr>
              <w:spacing w:line="240" w:lineRule="auto"/>
              <w:jc w:val="center"/>
            </w:pPr>
            <w:r>
              <w:rPr>
                <w:sz w:val="20"/>
                <w:szCs w:val="20"/>
              </w:rPr>
              <w:t>77</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F2E1514" w14:textId="77777777" w:rsidR="005F502F" w:rsidRDefault="00000000">
            <w:pPr>
              <w:spacing w:line="240" w:lineRule="auto"/>
            </w:pPr>
            <w:r>
              <w:rPr>
                <w:sz w:val="20"/>
                <w:szCs w:val="20"/>
              </w:rPr>
              <w:t>Aluguéis não imobiliários e gestão de ativos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5EB8CC4" w14:textId="77777777" w:rsidR="005F502F" w:rsidRDefault="00000000">
            <w:pPr>
              <w:spacing w:line="240" w:lineRule="auto"/>
              <w:jc w:val="center"/>
            </w:pPr>
            <w:r>
              <w:rPr>
                <w:sz w:val="20"/>
                <w:szCs w:val="20"/>
              </w:rPr>
              <w:t>N</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883EF47" w14:textId="77777777" w:rsidR="005F502F" w:rsidRDefault="00000000">
            <w:pPr>
              <w:spacing w:line="240" w:lineRule="auto"/>
            </w:pPr>
            <w:r>
              <w:rPr>
                <w:sz w:val="20"/>
                <w:szCs w:val="20"/>
              </w:rPr>
              <w:t>Serviços de apoio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87F59D9" w14:textId="77777777" w:rsidR="005F502F" w:rsidRDefault="00000000">
            <w:pPr>
              <w:spacing w:line="240" w:lineRule="auto"/>
              <w:jc w:val="center"/>
            </w:pPr>
            <w:r>
              <w:rPr>
                <w:sz w:val="20"/>
                <w:szCs w:val="20"/>
              </w:rPr>
              <w:t>B2B</w:t>
            </w:r>
          </w:p>
        </w:tc>
      </w:tr>
      <w:tr w:rsidR="005F502F" w14:paraId="39CBDE3D"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F05569F" w14:textId="77777777" w:rsidR="005F502F" w:rsidRDefault="00000000">
            <w:pPr>
              <w:spacing w:line="240" w:lineRule="auto"/>
              <w:jc w:val="center"/>
            </w:pPr>
            <w:r>
              <w:rPr>
                <w:sz w:val="20"/>
                <w:szCs w:val="20"/>
              </w:rPr>
              <w:t>78</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AD8E7B5" w14:textId="77777777" w:rsidR="005F502F" w:rsidRDefault="00000000">
            <w:pPr>
              <w:spacing w:line="240" w:lineRule="auto"/>
            </w:pPr>
            <w:r>
              <w:rPr>
                <w:sz w:val="20"/>
                <w:szCs w:val="20"/>
              </w:rPr>
              <w:t>Seleção e agenciamento de mão de obra</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E3DCB57" w14:textId="77777777" w:rsidR="005F502F" w:rsidRDefault="00000000">
            <w:pPr>
              <w:spacing w:line="240" w:lineRule="auto"/>
              <w:jc w:val="center"/>
            </w:pPr>
            <w:r>
              <w:rPr>
                <w:sz w:val="20"/>
                <w:szCs w:val="20"/>
              </w:rPr>
              <w:t>N</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3AEB87A" w14:textId="77777777" w:rsidR="005F502F" w:rsidRDefault="00000000">
            <w:pPr>
              <w:spacing w:line="240" w:lineRule="auto"/>
            </w:pPr>
            <w:r>
              <w:rPr>
                <w:sz w:val="20"/>
                <w:szCs w:val="20"/>
              </w:rPr>
              <w:t>Serviços de apoio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0E7DB10" w14:textId="77777777" w:rsidR="005F502F" w:rsidRDefault="00000000">
            <w:pPr>
              <w:spacing w:line="240" w:lineRule="auto"/>
              <w:jc w:val="center"/>
            </w:pPr>
            <w:r>
              <w:rPr>
                <w:sz w:val="20"/>
                <w:szCs w:val="20"/>
              </w:rPr>
              <w:t>B2B</w:t>
            </w:r>
          </w:p>
        </w:tc>
      </w:tr>
      <w:tr w:rsidR="005F502F" w14:paraId="5A4106AF"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D199370" w14:textId="77777777" w:rsidR="005F502F" w:rsidRDefault="00000000">
            <w:pPr>
              <w:spacing w:line="240" w:lineRule="auto"/>
              <w:jc w:val="center"/>
            </w:pPr>
            <w:r>
              <w:rPr>
                <w:sz w:val="20"/>
                <w:szCs w:val="20"/>
              </w:rPr>
              <w:lastRenderedPageBreak/>
              <w:t>79</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93A2241" w14:textId="77777777" w:rsidR="005F502F" w:rsidRDefault="00000000">
            <w:pPr>
              <w:spacing w:line="240" w:lineRule="auto"/>
            </w:pPr>
            <w:r>
              <w:rPr>
                <w:sz w:val="20"/>
                <w:szCs w:val="20"/>
              </w:rPr>
              <w:t>Agências de viagens e operadores turísticos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640E70B" w14:textId="77777777" w:rsidR="005F502F" w:rsidRDefault="00000000">
            <w:pPr>
              <w:spacing w:line="240" w:lineRule="auto"/>
              <w:jc w:val="center"/>
            </w:pPr>
            <w:r>
              <w:rPr>
                <w:sz w:val="20"/>
                <w:szCs w:val="20"/>
              </w:rPr>
              <w:t>N</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2EC32CB" w14:textId="77777777" w:rsidR="005F502F" w:rsidRDefault="00000000">
            <w:pPr>
              <w:spacing w:line="240" w:lineRule="auto"/>
            </w:pPr>
            <w:r>
              <w:rPr>
                <w:sz w:val="20"/>
                <w:szCs w:val="20"/>
              </w:rPr>
              <w:t>Serviços de apoio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A654627" w14:textId="77777777" w:rsidR="005F502F" w:rsidRDefault="00000000">
            <w:pPr>
              <w:spacing w:line="240" w:lineRule="auto"/>
              <w:jc w:val="center"/>
            </w:pPr>
            <w:r>
              <w:rPr>
                <w:sz w:val="20"/>
                <w:szCs w:val="20"/>
              </w:rPr>
              <w:t>B2C</w:t>
            </w:r>
          </w:p>
        </w:tc>
      </w:tr>
      <w:tr w:rsidR="005F502F" w14:paraId="70775082"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BAA411E" w14:textId="77777777" w:rsidR="005F502F" w:rsidRDefault="00000000">
            <w:pPr>
              <w:spacing w:line="240" w:lineRule="auto"/>
              <w:jc w:val="center"/>
            </w:pPr>
            <w:r>
              <w:rPr>
                <w:sz w:val="20"/>
                <w:szCs w:val="20"/>
              </w:rPr>
              <w:t>80</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D90D1B3" w14:textId="77777777" w:rsidR="005F502F" w:rsidRDefault="00000000">
            <w:pPr>
              <w:spacing w:line="240" w:lineRule="auto"/>
            </w:pPr>
            <w:r>
              <w:rPr>
                <w:sz w:val="20"/>
                <w:szCs w:val="20"/>
              </w:rPr>
              <w:t>Vigilância, segurança e investigação</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7C98389" w14:textId="77777777" w:rsidR="005F502F" w:rsidRDefault="00000000">
            <w:pPr>
              <w:spacing w:line="240" w:lineRule="auto"/>
              <w:jc w:val="center"/>
            </w:pPr>
            <w:r>
              <w:rPr>
                <w:sz w:val="20"/>
                <w:szCs w:val="20"/>
              </w:rPr>
              <w:t>N</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8C811DB" w14:textId="77777777" w:rsidR="005F502F" w:rsidRDefault="00000000">
            <w:pPr>
              <w:spacing w:line="240" w:lineRule="auto"/>
            </w:pPr>
            <w:r>
              <w:rPr>
                <w:sz w:val="20"/>
                <w:szCs w:val="20"/>
              </w:rPr>
              <w:t>Serviços de apoio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E61FEC2" w14:textId="77777777" w:rsidR="005F502F" w:rsidRDefault="00000000">
            <w:pPr>
              <w:spacing w:line="240" w:lineRule="auto"/>
              <w:jc w:val="center"/>
            </w:pPr>
            <w:r>
              <w:rPr>
                <w:sz w:val="20"/>
                <w:szCs w:val="20"/>
              </w:rPr>
              <w:t>B2B</w:t>
            </w:r>
          </w:p>
        </w:tc>
      </w:tr>
      <w:tr w:rsidR="005F502F" w14:paraId="78B917C5"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C588AFB" w14:textId="77777777" w:rsidR="005F502F" w:rsidRDefault="00000000">
            <w:pPr>
              <w:spacing w:line="240" w:lineRule="auto"/>
              <w:jc w:val="center"/>
            </w:pPr>
            <w:r>
              <w:rPr>
                <w:sz w:val="20"/>
                <w:szCs w:val="20"/>
              </w:rPr>
              <w:t>81</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BD88D7B" w14:textId="77777777" w:rsidR="005F502F" w:rsidRDefault="00000000">
            <w:pPr>
              <w:spacing w:line="240" w:lineRule="auto"/>
            </w:pPr>
            <w:r>
              <w:rPr>
                <w:sz w:val="20"/>
                <w:szCs w:val="20"/>
              </w:rPr>
              <w:t>Serviços para edifícios e paisagismo</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DB8A0C5" w14:textId="77777777" w:rsidR="005F502F" w:rsidRDefault="00000000">
            <w:pPr>
              <w:spacing w:line="240" w:lineRule="auto"/>
              <w:jc w:val="center"/>
            </w:pPr>
            <w:r>
              <w:rPr>
                <w:sz w:val="20"/>
                <w:szCs w:val="20"/>
              </w:rPr>
              <w:t>N</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EFC6D6C" w14:textId="77777777" w:rsidR="005F502F" w:rsidRDefault="00000000">
            <w:pPr>
              <w:spacing w:line="240" w:lineRule="auto"/>
            </w:pPr>
            <w:r>
              <w:rPr>
                <w:sz w:val="20"/>
                <w:szCs w:val="20"/>
              </w:rPr>
              <w:t>Serviços de apoio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4FEA97E" w14:textId="77777777" w:rsidR="005F502F" w:rsidRDefault="00000000">
            <w:pPr>
              <w:spacing w:line="240" w:lineRule="auto"/>
              <w:jc w:val="center"/>
            </w:pPr>
            <w:r>
              <w:rPr>
                <w:sz w:val="20"/>
                <w:szCs w:val="20"/>
              </w:rPr>
              <w:t>B2B</w:t>
            </w:r>
          </w:p>
        </w:tc>
      </w:tr>
      <w:tr w:rsidR="005F502F" w14:paraId="35B3858E"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FD1C7F7" w14:textId="77777777" w:rsidR="005F502F" w:rsidRDefault="00000000">
            <w:pPr>
              <w:spacing w:line="240" w:lineRule="auto"/>
              <w:jc w:val="center"/>
            </w:pPr>
            <w:r>
              <w:rPr>
                <w:sz w:val="20"/>
                <w:szCs w:val="20"/>
              </w:rPr>
              <w:t>82</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DF1420B" w14:textId="77777777" w:rsidR="005F502F" w:rsidRDefault="00000000">
            <w:pPr>
              <w:spacing w:line="240" w:lineRule="auto"/>
            </w:pPr>
            <w:r>
              <w:rPr>
                <w:sz w:val="20"/>
                <w:szCs w:val="20"/>
              </w:rPr>
              <w:t>Serviços de escritório e apoio administrativo</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B7F8ED2" w14:textId="77777777" w:rsidR="005F502F" w:rsidRDefault="00000000">
            <w:pPr>
              <w:spacing w:line="240" w:lineRule="auto"/>
              <w:jc w:val="center"/>
            </w:pPr>
            <w:r>
              <w:rPr>
                <w:sz w:val="20"/>
                <w:szCs w:val="20"/>
              </w:rPr>
              <w:t>N</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796B434" w14:textId="77777777" w:rsidR="005F502F" w:rsidRDefault="00000000">
            <w:pPr>
              <w:spacing w:line="240" w:lineRule="auto"/>
            </w:pPr>
            <w:r>
              <w:rPr>
                <w:sz w:val="20"/>
                <w:szCs w:val="20"/>
              </w:rPr>
              <w:t>Serviços de apoio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B8C0549" w14:textId="77777777" w:rsidR="005F502F" w:rsidRDefault="00000000">
            <w:pPr>
              <w:spacing w:line="240" w:lineRule="auto"/>
              <w:jc w:val="center"/>
            </w:pPr>
            <w:r>
              <w:rPr>
                <w:sz w:val="20"/>
                <w:szCs w:val="20"/>
              </w:rPr>
              <w:t>B2B</w:t>
            </w:r>
          </w:p>
        </w:tc>
      </w:tr>
      <w:tr w:rsidR="005F502F" w14:paraId="6513F12C"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3176FBA" w14:textId="77777777" w:rsidR="005F502F" w:rsidRDefault="00000000">
            <w:pPr>
              <w:spacing w:line="240" w:lineRule="auto"/>
              <w:jc w:val="center"/>
            </w:pPr>
            <w:r>
              <w:rPr>
                <w:sz w:val="20"/>
                <w:szCs w:val="20"/>
              </w:rPr>
              <w:t>84</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52615EC" w14:textId="77777777" w:rsidR="005F502F" w:rsidRDefault="00000000">
            <w:pPr>
              <w:spacing w:line="240" w:lineRule="auto"/>
            </w:pPr>
            <w:r>
              <w:rPr>
                <w:sz w:val="20"/>
                <w:szCs w:val="20"/>
              </w:rPr>
              <w:t>Administração pública, defesa e seguridade social</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123F964" w14:textId="77777777" w:rsidR="005F502F" w:rsidRDefault="00000000">
            <w:pPr>
              <w:spacing w:line="240" w:lineRule="auto"/>
              <w:jc w:val="center"/>
            </w:pPr>
            <w:r>
              <w:rPr>
                <w:sz w:val="20"/>
                <w:szCs w:val="20"/>
              </w:rPr>
              <w:t>O</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C235881" w14:textId="77777777" w:rsidR="005F502F" w:rsidRDefault="00000000">
            <w:pPr>
              <w:spacing w:line="240" w:lineRule="auto"/>
            </w:pPr>
            <w:r>
              <w:rPr>
                <w:sz w:val="20"/>
                <w:szCs w:val="20"/>
              </w:rPr>
              <w:t>Infraestrutura</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3072B46" w14:textId="77777777" w:rsidR="005F502F" w:rsidRDefault="00000000">
            <w:pPr>
              <w:spacing w:line="240" w:lineRule="auto"/>
              <w:jc w:val="center"/>
            </w:pPr>
            <w:r>
              <w:rPr>
                <w:sz w:val="20"/>
                <w:szCs w:val="20"/>
              </w:rPr>
              <w:t>B2G</w:t>
            </w:r>
          </w:p>
        </w:tc>
      </w:tr>
      <w:tr w:rsidR="005F502F" w14:paraId="7F341A7A"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9180F88" w14:textId="77777777" w:rsidR="005F502F" w:rsidRDefault="00000000">
            <w:pPr>
              <w:spacing w:line="240" w:lineRule="auto"/>
              <w:jc w:val="center"/>
            </w:pPr>
            <w:r>
              <w:rPr>
                <w:sz w:val="20"/>
                <w:szCs w:val="20"/>
              </w:rPr>
              <w:t>85</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B18B97C" w14:textId="77777777" w:rsidR="005F502F" w:rsidRDefault="00000000">
            <w:pPr>
              <w:spacing w:line="240" w:lineRule="auto"/>
            </w:pPr>
            <w:r>
              <w:rPr>
                <w:sz w:val="20"/>
                <w:szCs w:val="20"/>
              </w:rPr>
              <w:t>Educação</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E90A529" w14:textId="77777777" w:rsidR="005F502F" w:rsidRDefault="00000000">
            <w:pPr>
              <w:spacing w:line="240" w:lineRule="auto"/>
              <w:jc w:val="center"/>
            </w:pPr>
            <w:r>
              <w:rPr>
                <w:sz w:val="20"/>
                <w:szCs w:val="20"/>
              </w:rPr>
              <w:t>P</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E1CEAF0" w14:textId="77777777" w:rsidR="005F502F" w:rsidRDefault="00000000">
            <w:pPr>
              <w:spacing w:line="240" w:lineRule="auto"/>
            </w:pPr>
            <w:r>
              <w:rPr>
                <w:sz w:val="20"/>
                <w:szCs w:val="20"/>
              </w:rPr>
              <w:t>Varejo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66DD93F" w14:textId="77777777" w:rsidR="005F502F" w:rsidRDefault="00000000">
            <w:pPr>
              <w:spacing w:line="240" w:lineRule="auto"/>
              <w:jc w:val="center"/>
            </w:pPr>
            <w:r>
              <w:rPr>
                <w:sz w:val="20"/>
                <w:szCs w:val="20"/>
              </w:rPr>
              <w:t>B2C</w:t>
            </w:r>
          </w:p>
        </w:tc>
      </w:tr>
      <w:tr w:rsidR="005F502F" w14:paraId="7DA6CD99"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CE8BD4C" w14:textId="77777777" w:rsidR="005F502F" w:rsidRDefault="00000000">
            <w:pPr>
              <w:spacing w:line="240" w:lineRule="auto"/>
              <w:jc w:val="center"/>
            </w:pPr>
            <w:r>
              <w:rPr>
                <w:sz w:val="20"/>
                <w:szCs w:val="20"/>
              </w:rPr>
              <w:t>86</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7B2D391" w14:textId="77777777" w:rsidR="005F502F" w:rsidRDefault="00000000">
            <w:pPr>
              <w:spacing w:line="240" w:lineRule="auto"/>
            </w:pPr>
            <w:r>
              <w:rPr>
                <w:sz w:val="20"/>
                <w:szCs w:val="20"/>
              </w:rPr>
              <w:t>Atenção à saúde humana</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26B3C0B" w14:textId="77777777" w:rsidR="005F502F" w:rsidRDefault="00000000">
            <w:pPr>
              <w:spacing w:line="240" w:lineRule="auto"/>
              <w:jc w:val="center"/>
            </w:pPr>
            <w:r>
              <w:rPr>
                <w:sz w:val="20"/>
                <w:szCs w:val="20"/>
              </w:rPr>
              <w:t>Q</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6EB27B8" w14:textId="77777777" w:rsidR="005F502F" w:rsidRDefault="00000000">
            <w:pPr>
              <w:spacing w:line="240" w:lineRule="auto"/>
            </w:pPr>
            <w:r>
              <w:rPr>
                <w:sz w:val="20"/>
                <w:szCs w:val="20"/>
              </w:rPr>
              <w:t>Varejo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65FA0C0" w14:textId="77777777" w:rsidR="005F502F" w:rsidRDefault="00000000">
            <w:pPr>
              <w:spacing w:line="240" w:lineRule="auto"/>
              <w:jc w:val="center"/>
            </w:pPr>
            <w:r>
              <w:rPr>
                <w:sz w:val="20"/>
                <w:szCs w:val="20"/>
              </w:rPr>
              <w:t>B2C</w:t>
            </w:r>
          </w:p>
        </w:tc>
      </w:tr>
      <w:tr w:rsidR="005F502F" w14:paraId="69AF7D4E"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32A5D59" w14:textId="77777777" w:rsidR="005F502F" w:rsidRDefault="00000000">
            <w:pPr>
              <w:spacing w:line="240" w:lineRule="auto"/>
              <w:jc w:val="center"/>
            </w:pPr>
            <w:r>
              <w:rPr>
                <w:sz w:val="20"/>
                <w:szCs w:val="20"/>
              </w:rPr>
              <w:t>87</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B4BCF11" w14:textId="77777777" w:rsidR="005F502F" w:rsidRDefault="00000000">
            <w:pPr>
              <w:spacing w:line="240" w:lineRule="auto"/>
            </w:pPr>
            <w:r>
              <w:rPr>
                <w:sz w:val="20"/>
                <w:szCs w:val="20"/>
              </w:rPr>
              <w:t>Atenção à saúde com alojamento</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6536756" w14:textId="77777777" w:rsidR="005F502F" w:rsidRDefault="00000000">
            <w:pPr>
              <w:spacing w:line="240" w:lineRule="auto"/>
              <w:jc w:val="center"/>
            </w:pPr>
            <w:r>
              <w:rPr>
                <w:sz w:val="20"/>
                <w:szCs w:val="20"/>
              </w:rPr>
              <w:t>Q</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8B04CDC" w14:textId="77777777" w:rsidR="005F502F" w:rsidRDefault="00000000">
            <w:pPr>
              <w:spacing w:line="240" w:lineRule="auto"/>
            </w:pPr>
            <w:r>
              <w:rPr>
                <w:sz w:val="20"/>
                <w:szCs w:val="20"/>
              </w:rPr>
              <w:t>Varejo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E8183F1" w14:textId="77777777" w:rsidR="005F502F" w:rsidRDefault="00000000">
            <w:pPr>
              <w:spacing w:line="240" w:lineRule="auto"/>
              <w:jc w:val="center"/>
            </w:pPr>
            <w:r>
              <w:rPr>
                <w:sz w:val="20"/>
                <w:szCs w:val="20"/>
              </w:rPr>
              <w:t>B2C</w:t>
            </w:r>
          </w:p>
        </w:tc>
      </w:tr>
      <w:tr w:rsidR="005F502F" w14:paraId="2D220CCC"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C67017D" w14:textId="77777777" w:rsidR="005F502F" w:rsidRDefault="00000000">
            <w:pPr>
              <w:spacing w:line="240" w:lineRule="auto"/>
              <w:jc w:val="center"/>
            </w:pPr>
            <w:r>
              <w:rPr>
                <w:sz w:val="20"/>
                <w:szCs w:val="20"/>
              </w:rPr>
              <w:t>88</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6B0DE51" w14:textId="77777777" w:rsidR="005F502F" w:rsidRDefault="00000000">
            <w:pPr>
              <w:spacing w:line="240" w:lineRule="auto"/>
            </w:pPr>
            <w:r>
              <w:rPr>
                <w:sz w:val="20"/>
                <w:szCs w:val="20"/>
              </w:rPr>
              <w:t>Serviços de assistência social sem alojamento</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A4DB553" w14:textId="77777777" w:rsidR="005F502F" w:rsidRDefault="00000000">
            <w:pPr>
              <w:spacing w:line="240" w:lineRule="auto"/>
              <w:jc w:val="center"/>
            </w:pPr>
            <w:r>
              <w:rPr>
                <w:sz w:val="20"/>
                <w:szCs w:val="20"/>
              </w:rPr>
              <w:t>Q</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231FA36" w14:textId="77777777" w:rsidR="005F502F" w:rsidRDefault="00000000">
            <w:pPr>
              <w:spacing w:line="240" w:lineRule="auto"/>
            </w:pPr>
            <w:r>
              <w:rPr>
                <w:sz w:val="20"/>
                <w:szCs w:val="20"/>
              </w:rPr>
              <w:t>Varejo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258A0EA" w14:textId="77777777" w:rsidR="005F502F" w:rsidRDefault="00000000">
            <w:pPr>
              <w:spacing w:line="240" w:lineRule="auto"/>
              <w:jc w:val="center"/>
            </w:pPr>
            <w:r>
              <w:rPr>
                <w:sz w:val="20"/>
                <w:szCs w:val="20"/>
              </w:rPr>
              <w:t>B2C</w:t>
            </w:r>
          </w:p>
        </w:tc>
      </w:tr>
      <w:tr w:rsidR="005F502F" w14:paraId="0CB79D2A"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E51CC26" w14:textId="77777777" w:rsidR="005F502F" w:rsidRDefault="00000000">
            <w:pPr>
              <w:spacing w:line="240" w:lineRule="auto"/>
              <w:jc w:val="center"/>
            </w:pPr>
            <w:r>
              <w:rPr>
                <w:sz w:val="20"/>
                <w:szCs w:val="20"/>
              </w:rPr>
              <w:t>90</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3117FB4" w14:textId="77777777" w:rsidR="005F502F" w:rsidRDefault="00000000">
            <w:pPr>
              <w:spacing w:line="240" w:lineRule="auto"/>
            </w:pPr>
            <w:r>
              <w:rPr>
                <w:sz w:val="20"/>
                <w:szCs w:val="20"/>
              </w:rPr>
              <w:t>Artes cênicas, espetáculos e atividades complementares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15D1B8C" w14:textId="77777777" w:rsidR="005F502F" w:rsidRDefault="00000000">
            <w:pPr>
              <w:spacing w:line="240" w:lineRule="auto"/>
              <w:jc w:val="center"/>
            </w:pPr>
            <w:r>
              <w:rPr>
                <w:sz w:val="20"/>
                <w:szCs w:val="20"/>
              </w:rPr>
              <w:t>R</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BF686C6" w14:textId="77777777" w:rsidR="005F502F" w:rsidRDefault="00000000">
            <w:pPr>
              <w:spacing w:line="240" w:lineRule="auto"/>
            </w:pPr>
            <w:r>
              <w:rPr>
                <w:sz w:val="20"/>
                <w:szCs w:val="20"/>
              </w:rPr>
              <w:t>Varejo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B9D4D9E" w14:textId="77777777" w:rsidR="005F502F" w:rsidRDefault="00000000">
            <w:pPr>
              <w:spacing w:line="240" w:lineRule="auto"/>
              <w:jc w:val="center"/>
            </w:pPr>
            <w:r>
              <w:rPr>
                <w:sz w:val="20"/>
                <w:szCs w:val="20"/>
              </w:rPr>
              <w:t>B2C</w:t>
            </w:r>
          </w:p>
        </w:tc>
      </w:tr>
      <w:tr w:rsidR="005F502F" w14:paraId="099786A0"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B1503FC" w14:textId="77777777" w:rsidR="005F502F" w:rsidRDefault="00000000">
            <w:pPr>
              <w:spacing w:line="240" w:lineRule="auto"/>
              <w:jc w:val="center"/>
            </w:pPr>
            <w:r>
              <w:rPr>
                <w:sz w:val="20"/>
                <w:szCs w:val="20"/>
              </w:rPr>
              <w:t>91</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046CF6F" w14:textId="77777777" w:rsidR="005F502F" w:rsidRDefault="00000000">
            <w:pPr>
              <w:spacing w:line="240" w:lineRule="auto"/>
            </w:pPr>
            <w:r>
              <w:rPr>
                <w:sz w:val="20"/>
                <w:szCs w:val="20"/>
              </w:rPr>
              <w:t>Patrimônio cultural e ambiental</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790BCF3" w14:textId="77777777" w:rsidR="005F502F" w:rsidRDefault="00000000">
            <w:pPr>
              <w:spacing w:line="240" w:lineRule="auto"/>
              <w:jc w:val="center"/>
            </w:pPr>
            <w:r>
              <w:rPr>
                <w:sz w:val="20"/>
                <w:szCs w:val="20"/>
              </w:rPr>
              <w:t>R</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6AD9836" w14:textId="77777777" w:rsidR="005F502F" w:rsidRDefault="00000000">
            <w:pPr>
              <w:spacing w:line="240" w:lineRule="auto"/>
            </w:pPr>
            <w:r>
              <w:rPr>
                <w:sz w:val="20"/>
                <w:szCs w:val="20"/>
              </w:rPr>
              <w:t>Varejo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CB5129B" w14:textId="77777777" w:rsidR="005F502F" w:rsidRDefault="00000000">
            <w:pPr>
              <w:spacing w:line="240" w:lineRule="auto"/>
              <w:jc w:val="center"/>
            </w:pPr>
            <w:r>
              <w:rPr>
                <w:sz w:val="20"/>
                <w:szCs w:val="20"/>
              </w:rPr>
              <w:t>B2C</w:t>
            </w:r>
          </w:p>
        </w:tc>
      </w:tr>
      <w:tr w:rsidR="005F502F" w14:paraId="466AA975"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5145216" w14:textId="77777777" w:rsidR="005F502F" w:rsidRDefault="00000000">
            <w:pPr>
              <w:spacing w:line="240" w:lineRule="auto"/>
              <w:jc w:val="center"/>
            </w:pPr>
            <w:r>
              <w:rPr>
                <w:sz w:val="20"/>
                <w:szCs w:val="20"/>
              </w:rPr>
              <w:t>92</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79DE50B" w14:textId="77777777" w:rsidR="005F502F" w:rsidRDefault="00000000">
            <w:pPr>
              <w:spacing w:line="240" w:lineRule="auto"/>
            </w:pPr>
            <w:r>
              <w:rPr>
                <w:sz w:val="20"/>
                <w:szCs w:val="20"/>
              </w:rPr>
              <w:t>Jogos de azar e apostas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F68A2AD" w14:textId="77777777" w:rsidR="005F502F" w:rsidRDefault="00000000">
            <w:pPr>
              <w:spacing w:line="240" w:lineRule="auto"/>
              <w:jc w:val="center"/>
            </w:pPr>
            <w:r>
              <w:rPr>
                <w:sz w:val="20"/>
                <w:szCs w:val="20"/>
              </w:rPr>
              <w:t>R</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C358BDB" w14:textId="77777777" w:rsidR="005F502F" w:rsidRDefault="00000000">
            <w:pPr>
              <w:spacing w:line="240" w:lineRule="auto"/>
            </w:pPr>
            <w:r>
              <w:rPr>
                <w:sz w:val="20"/>
                <w:szCs w:val="20"/>
              </w:rPr>
              <w:t>Varejo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D43358F" w14:textId="77777777" w:rsidR="005F502F" w:rsidRDefault="00000000">
            <w:pPr>
              <w:spacing w:line="240" w:lineRule="auto"/>
              <w:jc w:val="center"/>
            </w:pPr>
            <w:r>
              <w:rPr>
                <w:sz w:val="20"/>
                <w:szCs w:val="20"/>
              </w:rPr>
              <w:t>B2C</w:t>
            </w:r>
          </w:p>
        </w:tc>
      </w:tr>
      <w:tr w:rsidR="005F502F" w14:paraId="0C0E0A3A"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4F3C6BF" w14:textId="77777777" w:rsidR="005F502F" w:rsidRDefault="00000000">
            <w:pPr>
              <w:spacing w:line="240" w:lineRule="auto"/>
              <w:jc w:val="center"/>
            </w:pPr>
            <w:r>
              <w:rPr>
                <w:sz w:val="20"/>
                <w:szCs w:val="20"/>
              </w:rPr>
              <w:t>93</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71C4DAE" w14:textId="77777777" w:rsidR="005F502F" w:rsidRDefault="00000000">
            <w:pPr>
              <w:spacing w:line="240" w:lineRule="auto"/>
            </w:pPr>
            <w:r>
              <w:rPr>
                <w:sz w:val="20"/>
                <w:szCs w:val="20"/>
              </w:rPr>
              <w:t>Esportivas e de recreação</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3DCB9D8" w14:textId="77777777" w:rsidR="005F502F" w:rsidRDefault="00000000">
            <w:pPr>
              <w:spacing w:line="240" w:lineRule="auto"/>
              <w:jc w:val="center"/>
            </w:pPr>
            <w:r>
              <w:rPr>
                <w:sz w:val="20"/>
                <w:szCs w:val="20"/>
              </w:rPr>
              <w:t>R</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5D25EB3" w14:textId="77777777" w:rsidR="005F502F" w:rsidRDefault="00000000">
            <w:pPr>
              <w:spacing w:line="240" w:lineRule="auto"/>
            </w:pPr>
            <w:r>
              <w:rPr>
                <w:sz w:val="20"/>
                <w:szCs w:val="20"/>
              </w:rPr>
              <w:t>Varejo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287BA96" w14:textId="77777777" w:rsidR="005F502F" w:rsidRDefault="00000000">
            <w:pPr>
              <w:spacing w:line="240" w:lineRule="auto"/>
              <w:jc w:val="center"/>
            </w:pPr>
            <w:r>
              <w:rPr>
                <w:sz w:val="20"/>
                <w:szCs w:val="20"/>
              </w:rPr>
              <w:t>B2C</w:t>
            </w:r>
          </w:p>
        </w:tc>
      </w:tr>
      <w:tr w:rsidR="005F502F" w14:paraId="5655E046"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1AAFE9B" w14:textId="77777777" w:rsidR="005F502F" w:rsidRDefault="00000000">
            <w:pPr>
              <w:spacing w:line="240" w:lineRule="auto"/>
              <w:jc w:val="center"/>
            </w:pPr>
            <w:r>
              <w:rPr>
                <w:sz w:val="20"/>
                <w:szCs w:val="20"/>
              </w:rPr>
              <w:t>94</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7F6483D" w14:textId="77777777" w:rsidR="005F502F" w:rsidRDefault="00000000">
            <w:pPr>
              <w:spacing w:line="240" w:lineRule="auto"/>
            </w:pPr>
            <w:r>
              <w:rPr>
                <w:sz w:val="20"/>
                <w:szCs w:val="20"/>
              </w:rPr>
              <w:t>Organizações associativas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E3E3462" w14:textId="77777777" w:rsidR="005F502F" w:rsidRDefault="00000000">
            <w:pPr>
              <w:spacing w:line="240" w:lineRule="auto"/>
              <w:jc w:val="center"/>
            </w:pPr>
            <w:r>
              <w:rPr>
                <w:sz w:val="20"/>
                <w:szCs w:val="20"/>
              </w:rPr>
              <w:t>S</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36C86D7" w14:textId="77777777" w:rsidR="005F502F" w:rsidRDefault="00000000">
            <w:pPr>
              <w:spacing w:line="240" w:lineRule="auto"/>
            </w:pPr>
            <w:r>
              <w:rPr>
                <w:sz w:val="20"/>
                <w:szCs w:val="20"/>
              </w:rPr>
              <w:t>Serviços de apoio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57DCE08" w14:textId="77777777" w:rsidR="005F502F" w:rsidRDefault="00000000">
            <w:pPr>
              <w:spacing w:line="240" w:lineRule="auto"/>
              <w:jc w:val="center"/>
            </w:pPr>
            <w:r>
              <w:rPr>
                <w:sz w:val="20"/>
                <w:szCs w:val="20"/>
              </w:rPr>
              <w:t>Misto</w:t>
            </w:r>
          </w:p>
        </w:tc>
      </w:tr>
      <w:tr w:rsidR="005F502F" w14:paraId="05FF97E1"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789AF54" w14:textId="77777777" w:rsidR="005F502F" w:rsidRDefault="00000000">
            <w:pPr>
              <w:spacing w:line="240" w:lineRule="auto"/>
              <w:jc w:val="center"/>
            </w:pPr>
            <w:r>
              <w:rPr>
                <w:sz w:val="20"/>
                <w:szCs w:val="20"/>
              </w:rPr>
              <w:t>95</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817F173" w14:textId="77777777" w:rsidR="005F502F" w:rsidRDefault="00000000">
            <w:pPr>
              <w:spacing w:line="240" w:lineRule="auto"/>
            </w:pPr>
            <w:r>
              <w:rPr>
                <w:sz w:val="20"/>
                <w:szCs w:val="20"/>
              </w:rPr>
              <w:t>Reparação e manutenção de objetos pessoais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9968AA5" w14:textId="77777777" w:rsidR="005F502F" w:rsidRDefault="00000000">
            <w:pPr>
              <w:spacing w:line="240" w:lineRule="auto"/>
              <w:jc w:val="center"/>
            </w:pPr>
            <w:r>
              <w:rPr>
                <w:sz w:val="20"/>
                <w:szCs w:val="20"/>
              </w:rPr>
              <w:t>S</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F518274" w14:textId="77777777" w:rsidR="005F502F" w:rsidRDefault="00000000">
            <w:pPr>
              <w:spacing w:line="240" w:lineRule="auto"/>
            </w:pPr>
            <w:r>
              <w:rPr>
                <w:sz w:val="20"/>
                <w:szCs w:val="20"/>
              </w:rPr>
              <w:t>Varejo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50683EB" w14:textId="77777777" w:rsidR="005F502F" w:rsidRDefault="00000000">
            <w:pPr>
              <w:spacing w:line="240" w:lineRule="auto"/>
              <w:jc w:val="center"/>
            </w:pPr>
            <w:r>
              <w:rPr>
                <w:sz w:val="20"/>
                <w:szCs w:val="20"/>
              </w:rPr>
              <w:t>B2C</w:t>
            </w:r>
          </w:p>
        </w:tc>
      </w:tr>
      <w:tr w:rsidR="005F502F" w14:paraId="736587C7"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9724D7C" w14:textId="77777777" w:rsidR="005F502F" w:rsidRDefault="00000000">
            <w:pPr>
              <w:spacing w:line="240" w:lineRule="auto"/>
              <w:jc w:val="center"/>
            </w:pPr>
            <w:r>
              <w:rPr>
                <w:sz w:val="20"/>
                <w:szCs w:val="20"/>
              </w:rPr>
              <w:t>96</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113511B" w14:textId="77777777" w:rsidR="005F502F" w:rsidRDefault="00000000">
            <w:pPr>
              <w:spacing w:line="240" w:lineRule="auto"/>
            </w:pPr>
            <w:r>
              <w:rPr>
                <w:sz w:val="20"/>
                <w:szCs w:val="20"/>
              </w:rPr>
              <w:t>Outras atividades de serviços pessoais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D1B6875" w14:textId="77777777" w:rsidR="005F502F" w:rsidRDefault="00000000">
            <w:pPr>
              <w:spacing w:line="240" w:lineRule="auto"/>
              <w:jc w:val="center"/>
            </w:pPr>
            <w:r>
              <w:rPr>
                <w:sz w:val="20"/>
                <w:szCs w:val="20"/>
              </w:rPr>
              <w:t>S</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F82F67D" w14:textId="77777777" w:rsidR="005F502F" w:rsidRDefault="00000000">
            <w:pPr>
              <w:spacing w:line="240" w:lineRule="auto"/>
            </w:pPr>
            <w:r>
              <w:rPr>
                <w:sz w:val="20"/>
                <w:szCs w:val="20"/>
              </w:rPr>
              <w:t>Varejo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E371D23" w14:textId="77777777" w:rsidR="005F502F" w:rsidRDefault="00000000">
            <w:pPr>
              <w:spacing w:line="240" w:lineRule="auto"/>
              <w:jc w:val="center"/>
            </w:pPr>
            <w:r>
              <w:rPr>
                <w:sz w:val="20"/>
                <w:szCs w:val="20"/>
              </w:rPr>
              <w:t>B2C</w:t>
            </w:r>
          </w:p>
        </w:tc>
      </w:tr>
      <w:tr w:rsidR="005F502F" w14:paraId="4428A8B8"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916C2C0" w14:textId="77777777" w:rsidR="005F502F" w:rsidRDefault="00000000">
            <w:pPr>
              <w:spacing w:line="240" w:lineRule="auto"/>
              <w:jc w:val="center"/>
            </w:pPr>
            <w:r>
              <w:rPr>
                <w:sz w:val="20"/>
                <w:szCs w:val="20"/>
              </w:rPr>
              <w:t>97</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939F121" w14:textId="77777777" w:rsidR="005F502F" w:rsidRDefault="00000000">
            <w:pPr>
              <w:spacing w:line="240" w:lineRule="auto"/>
            </w:pPr>
            <w:r>
              <w:rPr>
                <w:sz w:val="20"/>
                <w:szCs w:val="20"/>
              </w:rPr>
              <w:t>Serviços domésticos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EE44D5D" w14:textId="77777777" w:rsidR="005F502F" w:rsidRDefault="00000000">
            <w:pPr>
              <w:spacing w:line="240" w:lineRule="auto"/>
              <w:jc w:val="center"/>
            </w:pPr>
            <w:r>
              <w:rPr>
                <w:sz w:val="20"/>
                <w:szCs w:val="20"/>
              </w:rPr>
              <w:t>T</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778C279" w14:textId="77777777" w:rsidR="005F502F" w:rsidRDefault="00000000">
            <w:pPr>
              <w:spacing w:line="240" w:lineRule="auto"/>
            </w:pPr>
            <w:r>
              <w:rPr>
                <w:sz w:val="20"/>
                <w:szCs w:val="20"/>
              </w:rPr>
              <w:t>Varejo</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EC9860E" w14:textId="77777777" w:rsidR="005F502F" w:rsidRDefault="00000000">
            <w:pPr>
              <w:spacing w:line="240" w:lineRule="auto"/>
              <w:jc w:val="center"/>
            </w:pPr>
            <w:r>
              <w:rPr>
                <w:sz w:val="20"/>
                <w:szCs w:val="20"/>
              </w:rPr>
              <w:t>B2C</w:t>
            </w:r>
          </w:p>
        </w:tc>
      </w:tr>
      <w:tr w:rsidR="005F502F" w14:paraId="1680A25D"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6DD6864" w14:textId="77777777" w:rsidR="005F502F" w:rsidRDefault="00000000">
            <w:pPr>
              <w:spacing w:line="240" w:lineRule="auto"/>
              <w:jc w:val="center"/>
            </w:pPr>
            <w:r>
              <w:rPr>
                <w:sz w:val="20"/>
                <w:szCs w:val="20"/>
              </w:rPr>
              <w:t>99</w:t>
            </w:r>
          </w:p>
        </w:tc>
        <w:tc>
          <w:tcPr>
            <w:tcW w:w="41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6FAC474" w14:textId="77777777" w:rsidR="005F502F" w:rsidRDefault="00000000">
            <w:pPr>
              <w:spacing w:line="240" w:lineRule="auto"/>
            </w:pPr>
            <w:r>
              <w:rPr>
                <w:sz w:val="20"/>
                <w:szCs w:val="20"/>
              </w:rPr>
              <w:t>Organismos internacionais</w:t>
            </w:r>
          </w:p>
        </w:tc>
        <w:tc>
          <w:tcPr>
            <w:tcW w:w="8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D4F8734" w14:textId="77777777" w:rsidR="005F502F" w:rsidRDefault="00000000">
            <w:pPr>
              <w:spacing w:line="240" w:lineRule="auto"/>
              <w:jc w:val="center"/>
            </w:pPr>
            <w:r>
              <w:rPr>
                <w:sz w:val="20"/>
                <w:szCs w:val="20"/>
              </w:rPr>
              <w:t>U</w:t>
            </w:r>
          </w:p>
        </w:tc>
        <w:tc>
          <w:tcPr>
            <w:tcW w:w="1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F02D9C4" w14:textId="77777777" w:rsidR="005F502F" w:rsidRDefault="00000000">
            <w:pPr>
              <w:spacing w:line="240" w:lineRule="auto"/>
            </w:pPr>
            <w:r>
              <w:rPr>
                <w:sz w:val="20"/>
                <w:szCs w:val="20"/>
              </w:rPr>
              <w:t>Infraestrutura</w:t>
            </w:r>
          </w:p>
        </w:tc>
        <w:tc>
          <w:tcPr>
            <w:tcW w:w="13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B69020E" w14:textId="77777777" w:rsidR="005F502F" w:rsidRDefault="00000000">
            <w:pPr>
              <w:spacing w:line="240" w:lineRule="auto"/>
              <w:jc w:val="center"/>
            </w:pPr>
            <w:r>
              <w:rPr>
                <w:sz w:val="20"/>
                <w:szCs w:val="20"/>
              </w:rPr>
              <w:t>B2G</w:t>
            </w:r>
          </w:p>
        </w:tc>
      </w:tr>
    </w:tbl>
    <w:p w14:paraId="5FE18401" w14:textId="77777777" w:rsidR="005F502F" w:rsidRDefault="00000000">
      <w:pPr>
        <w:spacing w:before="120" w:after="360"/>
      </w:pPr>
      <w:r>
        <w:rPr>
          <w:sz w:val="20"/>
          <w:szCs w:val="20"/>
        </w:rPr>
        <w:t>Fonte: elaborado pelo autor (taxonomia da execução com scripts).</w:t>
      </w:r>
    </w:p>
    <w:p w14:paraId="6991F95F" w14:textId="77777777" w:rsidR="005F502F" w:rsidRDefault="00000000">
      <w:pPr>
        <w:pStyle w:val="Heading1"/>
        <w:spacing w:after="360"/>
        <w:jc w:val="center"/>
      </w:pPr>
      <w:bookmarkStart w:id="66" w:name="_Toc243351818"/>
      <w:r>
        <w:lastRenderedPageBreak/>
        <w:t>APÊNDICE B – SCRIPTS E REGISTRO DAS EXECUÇÕES</w:t>
      </w:r>
      <w:bookmarkEnd w:id="66"/>
    </w:p>
    <w:p w14:paraId="201897A4" w14:textId="77777777" w:rsidR="005F502F" w:rsidRDefault="00000000">
      <w:pPr>
        <w:spacing w:line="360" w:lineRule="auto"/>
        <w:ind w:firstLine="700"/>
        <w:jc w:val="both"/>
      </w:pPr>
      <w:r>
        <w:rPr>
          <w:sz w:val="24"/>
          <w:szCs w:val="24"/>
        </w:rPr>
        <w:t>O Quadro 5 relaciona os scripts da execução com scripts na ordem de numeração. Na execução, os scripts 1 a 5 prepararam e conferiram a base: o download, feito pelo script 2, foi conferido pelo script 4 antes da construção, e o script 3 foi aplicado entre a descompactação e a carga. Em seguida, os scripts 6 a 8 calcularam os indicadores das três pesquisas, o script 9 conferiu suas saídas e o script 10 gerou os relatórios. Uma rotina auxiliar em shell repetiu o download quando a conexão foi interrompida (Quadro 2). O Quadro 6 registra as condições de cada execução.</w:t>
      </w:r>
    </w:p>
    <w:p>
      <w:pPr>
        <w:spacing w:line="360" w:lineRule="auto"/>
        <w:ind w:firstLine="700"/>
        <w:jc w:val="both"/>
      </w:pPr>
      <w:r>
        <w:rPr>
          <w:sz w:val="24"/>
          <w:szCs w:val="24"/>
        </w:rPr>
        <w:t xml:space="preserve">O código-fonte completo dos dez scripts e da rotina de download, na versão executada neste trabalho, está disponível no repositório </w:t>
      </w:r>
      <w:r>
        <w:rPr>
          <w:sz w:val="24"/>
          <w:szCs w:val="24"/>
          <w:highlight w:val="yellow"/>
        </w:rPr>
        <w:t xml:space="preserve">[PREENCHER: endereço do repositório]</w:t>
      </w:r>
      <w:r>
        <w:rPr>
          <w:sz w:val="24"/>
          <w:szCs w:val="24"/>
        </w:rPr>
        <w:t xml:space="preserve">. Os dados e as saídas das pesquisas não foram incluídos no repositório, porque parte delas contém a razão social de MEI, que inclui o nome do empresário.</w:t>
      </w:r>
    </w:p>
    <w:p w14:paraId="6A7E3828" w14:textId="77777777" w:rsidR="005F502F" w:rsidRDefault="00000000">
      <w:pPr>
        <w:keepNext/>
        <w:spacing w:before="360" w:after="120"/>
      </w:pPr>
      <w:r>
        <w:rPr>
          <w:b/>
          <w:bCs/>
          <w:sz w:val="20"/>
          <w:szCs w:val="20"/>
        </w:rPr>
        <w:t>Quadro 5 – Scripts da execução com scripts</w:t>
      </w:r>
    </w:p>
    <w:tbl>
      <w:tblPr>
        <w:tblStyle w:val="TableNormal0"/>
        <w:tblW w:w="9030" w:type="dxa"/>
        <w:tblInd w:w="0" w:type="dxa"/>
        <w:tblLayout w:type="fixed"/>
        <w:tblLook w:val="0600" w:firstRow="0" w:lastRow="0" w:firstColumn="0" w:lastColumn="0" w:noHBand="1" w:noVBand="1"/>
      </w:tblPr>
      <w:tblGrid>
        <w:gridCol w:w="900"/>
        <w:gridCol w:w="3300"/>
        <w:gridCol w:w="4830"/>
      </w:tblGrid>
      <w:tr w:rsidR="005F502F" w14:paraId="0D19EBFC" w14:textId="77777777">
        <w:trPr>
          <w:cantSplit/>
          <w:tblHeader/>
        </w:trPr>
        <w:tc>
          <w:tcPr>
            <w:tcW w:w="900" w:type="dxa"/>
            <w:tcBorders>
              <w:top w:val="single" w:sz="5" w:space="0" w:color="000000"/>
              <w:left w:val="single" w:sz="5" w:space="0" w:color="000000"/>
              <w:bottom w:val="single" w:sz="5" w:space="0" w:color="000000"/>
              <w:right w:val="single" w:sz="5" w:space="0" w:color="000000"/>
            </w:tcBorders>
            <w:shd w:val="clear" w:color="auto" w:fill="E7E6E6"/>
            <w:tcMar>
              <w:top w:w="40" w:type="dxa"/>
              <w:left w:w="80" w:type="dxa"/>
              <w:bottom w:w="40" w:type="dxa"/>
              <w:right w:w="80" w:type="dxa"/>
            </w:tcMar>
          </w:tcPr>
          <w:p w14:paraId="073D3E9C" w14:textId="77777777" w:rsidR="005F502F" w:rsidRDefault="00000000">
            <w:pPr>
              <w:spacing w:line="240" w:lineRule="auto"/>
              <w:jc w:val="center"/>
            </w:pPr>
            <w:r>
              <w:rPr>
                <w:b/>
                <w:bCs/>
                <w:sz w:val="20"/>
                <w:szCs w:val="20"/>
              </w:rPr>
              <w:t>Ordem</w:t>
            </w:r>
          </w:p>
        </w:tc>
        <w:tc>
          <w:tcPr>
            <w:tcW w:w="3300" w:type="dxa"/>
            <w:tcBorders>
              <w:top w:val="single" w:sz="5" w:space="0" w:color="000000"/>
              <w:left w:val="single" w:sz="5" w:space="0" w:color="000000"/>
              <w:bottom w:val="single" w:sz="5" w:space="0" w:color="000000"/>
              <w:right w:val="single" w:sz="5" w:space="0" w:color="000000"/>
            </w:tcBorders>
            <w:shd w:val="clear" w:color="auto" w:fill="E7E6E6"/>
            <w:tcMar>
              <w:top w:w="40" w:type="dxa"/>
              <w:left w:w="80" w:type="dxa"/>
              <w:bottom w:w="40" w:type="dxa"/>
              <w:right w:w="80" w:type="dxa"/>
            </w:tcMar>
          </w:tcPr>
          <w:p w14:paraId="5397A59C" w14:textId="77777777" w:rsidR="005F502F" w:rsidRDefault="00000000">
            <w:pPr>
              <w:spacing w:line="240" w:lineRule="auto"/>
            </w:pPr>
            <w:r>
              <w:rPr>
                <w:b/>
                <w:bCs/>
                <w:sz w:val="20"/>
                <w:szCs w:val="20"/>
              </w:rPr>
              <w:t>Arquivo</w:t>
            </w:r>
          </w:p>
        </w:tc>
        <w:tc>
          <w:tcPr>
            <w:tcW w:w="4830" w:type="dxa"/>
            <w:tcBorders>
              <w:top w:val="single" w:sz="5" w:space="0" w:color="000000"/>
              <w:left w:val="single" w:sz="5" w:space="0" w:color="000000"/>
              <w:bottom w:val="single" w:sz="5" w:space="0" w:color="000000"/>
              <w:right w:val="single" w:sz="5" w:space="0" w:color="000000"/>
            </w:tcBorders>
            <w:shd w:val="clear" w:color="auto" w:fill="E7E6E6"/>
            <w:tcMar>
              <w:top w:w="40" w:type="dxa"/>
              <w:left w:w="80" w:type="dxa"/>
              <w:bottom w:w="40" w:type="dxa"/>
              <w:right w:w="80" w:type="dxa"/>
            </w:tcMar>
          </w:tcPr>
          <w:p w14:paraId="7BB941B0" w14:textId="77777777" w:rsidR="005F502F" w:rsidRDefault="00000000">
            <w:pPr>
              <w:spacing w:line="240" w:lineRule="auto"/>
            </w:pPr>
            <w:r>
              <w:rPr>
                <w:b/>
                <w:bCs/>
                <w:sz w:val="20"/>
                <w:szCs w:val="20"/>
              </w:rPr>
              <w:t>Função</w:t>
            </w:r>
          </w:p>
        </w:tc>
      </w:tr>
      <w:tr w:rsidR="005F502F" w14:paraId="769D6DFE"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67EDD84" w14:textId="77777777" w:rsidR="005F502F" w:rsidRDefault="00000000">
            <w:pPr>
              <w:spacing w:line="240" w:lineRule="auto"/>
              <w:jc w:val="center"/>
            </w:pPr>
            <w:r>
              <w:rPr>
                <w:sz w:val="20"/>
                <w:szCs w:val="20"/>
              </w:rPr>
              <w:t>1</w:t>
            </w:r>
          </w:p>
        </w:tc>
        <w:tc>
          <w:tcPr>
            <w:tcW w:w="33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C04E8EB" w14:textId="77777777" w:rsidR="005F502F" w:rsidRDefault="00000000">
            <w:pPr>
              <w:spacing w:line="240" w:lineRule="auto"/>
            </w:pPr>
            <w:r>
              <w:rPr>
                <w:sz w:val="20"/>
                <w:szCs w:val="20"/>
              </w:rPr>
              <w:t>s01_config.py</w:t>
            </w:r>
          </w:p>
        </w:tc>
        <w:tc>
          <w:tcPr>
            <w:tcW w:w="48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36862A7" w14:textId="77777777" w:rsidR="005F502F" w:rsidRDefault="00000000">
            <w:pPr>
              <w:spacing w:line="240" w:lineRule="auto"/>
            </w:pPr>
            <w:r>
              <w:rPr>
                <w:sz w:val="20"/>
                <w:szCs w:val="20"/>
              </w:rPr>
              <w:t>Configurações compartilhadas: pastas, fonte e competência, leiaute dos arquivos, recorte do município, tabelas de códigos e taxonomia da CNAE (Apêndice A).</w:t>
            </w:r>
          </w:p>
        </w:tc>
      </w:tr>
      <w:tr w:rsidR="005F502F" w14:paraId="2FC98C1A"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0919480" w14:textId="77777777" w:rsidR="005F502F" w:rsidRDefault="00000000">
            <w:pPr>
              <w:spacing w:line="240" w:lineRule="auto"/>
              <w:jc w:val="center"/>
            </w:pPr>
            <w:r>
              <w:rPr>
                <w:sz w:val="20"/>
                <w:szCs w:val="20"/>
              </w:rPr>
              <w:t>2</w:t>
            </w:r>
          </w:p>
        </w:tc>
        <w:tc>
          <w:tcPr>
            <w:tcW w:w="33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BFAA347" w14:textId="77777777" w:rsidR="005F502F" w:rsidRDefault="00000000">
            <w:pPr>
              <w:spacing w:line="240" w:lineRule="auto"/>
            </w:pPr>
            <w:r>
              <w:rPr>
                <w:sz w:val="20"/>
                <w:szCs w:val="20"/>
              </w:rPr>
              <w:t>s02_extracao_base.py</w:t>
            </w:r>
          </w:p>
        </w:tc>
        <w:tc>
          <w:tcPr>
            <w:tcW w:w="48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956BE27" w14:textId="77777777" w:rsidR="005F502F" w:rsidRDefault="00000000">
            <w:pPr>
              <w:spacing w:line="240" w:lineRule="auto"/>
            </w:pPr>
            <w:r>
              <w:rPr>
                <w:sz w:val="20"/>
                <w:szCs w:val="20"/>
              </w:rPr>
              <w:t>Download, descompactação, carga no DuckDB, recorte do município, integração das tabelas, exportação em Parquet e relatório de completude.</w:t>
            </w:r>
          </w:p>
        </w:tc>
      </w:tr>
      <w:tr w:rsidR="005F502F" w14:paraId="521F5819"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210822E" w14:textId="77777777" w:rsidR="005F502F" w:rsidRDefault="00000000">
            <w:pPr>
              <w:spacing w:line="240" w:lineRule="auto"/>
              <w:jc w:val="center"/>
            </w:pPr>
            <w:r>
              <w:rPr>
                <w:sz w:val="20"/>
                <w:szCs w:val="20"/>
              </w:rPr>
              <w:t>3</w:t>
            </w:r>
          </w:p>
        </w:tc>
        <w:tc>
          <w:tcPr>
            <w:tcW w:w="33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E5F1C84" w14:textId="77777777" w:rsidR="005F502F" w:rsidRDefault="00000000">
            <w:pPr>
              <w:spacing w:line="240" w:lineRule="auto"/>
            </w:pPr>
            <w:r>
              <w:rPr>
                <w:sz w:val="20"/>
                <w:szCs w:val="20"/>
              </w:rPr>
              <w:t>s03_sanitizar_csvs.py</w:t>
            </w:r>
          </w:p>
        </w:tc>
        <w:tc>
          <w:tcPr>
            <w:tcW w:w="48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1D5CCD2" w14:textId="77777777" w:rsidR="005F502F" w:rsidRDefault="00000000">
            <w:pPr>
              <w:spacing w:line="240" w:lineRule="auto"/>
            </w:pPr>
            <w:r>
              <w:rPr>
                <w:sz w:val="20"/>
                <w:szCs w:val="20"/>
              </w:rPr>
              <w:t>Substituição dos bytes fora da codificação declarada, com trilha de auditoria.</w:t>
            </w:r>
          </w:p>
        </w:tc>
      </w:tr>
      <w:tr w:rsidR="005F502F" w14:paraId="21352828"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7839FAF" w14:textId="77777777" w:rsidR="005F502F" w:rsidRDefault="00000000">
            <w:pPr>
              <w:spacing w:line="240" w:lineRule="auto"/>
              <w:jc w:val="center"/>
            </w:pPr>
            <w:r>
              <w:rPr>
                <w:sz w:val="20"/>
                <w:szCs w:val="20"/>
              </w:rPr>
              <w:t>4</w:t>
            </w:r>
          </w:p>
        </w:tc>
        <w:tc>
          <w:tcPr>
            <w:tcW w:w="33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F91C5EE" w14:textId="77777777" w:rsidR="005F502F" w:rsidRDefault="00000000">
            <w:pPr>
              <w:spacing w:line="240" w:lineRule="auto"/>
            </w:pPr>
            <w:r>
              <w:rPr>
                <w:sz w:val="20"/>
                <w:szCs w:val="20"/>
              </w:rPr>
              <w:t>s04_verificar_zips.py</w:t>
            </w:r>
          </w:p>
        </w:tc>
        <w:tc>
          <w:tcPr>
            <w:tcW w:w="48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6630EA3" w14:textId="77777777" w:rsidR="005F502F" w:rsidRDefault="00000000">
            <w:pPr>
              <w:spacing w:line="240" w:lineRule="auto"/>
            </w:pPr>
            <w:r>
              <w:rPr>
                <w:sz w:val="20"/>
                <w:szCs w:val="20"/>
              </w:rPr>
              <w:t>Conferência de presença, tamanho e integridade dos 37 arquivos baixados.</w:t>
            </w:r>
          </w:p>
        </w:tc>
      </w:tr>
      <w:tr w:rsidR="005F502F" w14:paraId="6683F69D"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F524F11" w14:textId="77777777" w:rsidR="005F502F" w:rsidRDefault="00000000">
            <w:pPr>
              <w:spacing w:line="240" w:lineRule="auto"/>
              <w:jc w:val="center"/>
            </w:pPr>
            <w:r>
              <w:rPr>
                <w:sz w:val="20"/>
                <w:szCs w:val="20"/>
              </w:rPr>
              <w:t>5</w:t>
            </w:r>
          </w:p>
        </w:tc>
        <w:tc>
          <w:tcPr>
            <w:tcW w:w="33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3AFEC0E" w14:textId="77777777" w:rsidR="005F502F" w:rsidRDefault="00000000">
            <w:pPr>
              <w:spacing w:line="240" w:lineRule="auto"/>
            </w:pPr>
            <w:r>
              <w:rPr>
                <w:sz w:val="20"/>
                <w:szCs w:val="20"/>
              </w:rPr>
              <w:t>s05_verificar_base.py</w:t>
            </w:r>
          </w:p>
        </w:tc>
        <w:tc>
          <w:tcPr>
            <w:tcW w:w="48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EFFCDB8" w14:textId="77777777" w:rsidR="005F502F" w:rsidRDefault="00000000">
            <w:pPr>
              <w:spacing w:line="240" w:lineRule="auto"/>
            </w:pPr>
            <w:r>
              <w:rPr>
                <w:sz w:val="20"/>
                <w:szCs w:val="20"/>
              </w:rPr>
              <w:t>Recontagem independente da base montada: volumetria, ausências, situação cadastral e junções.</w:t>
            </w:r>
          </w:p>
        </w:tc>
      </w:tr>
      <w:tr w:rsidR="005F502F" w14:paraId="3616AD2A"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F98DF17" w14:textId="77777777" w:rsidR="005F502F" w:rsidRDefault="00000000">
            <w:pPr>
              <w:spacing w:line="240" w:lineRule="auto"/>
              <w:jc w:val="center"/>
            </w:pPr>
            <w:r>
              <w:rPr>
                <w:sz w:val="20"/>
                <w:szCs w:val="20"/>
              </w:rPr>
              <w:t>6</w:t>
            </w:r>
          </w:p>
        </w:tc>
        <w:tc>
          <w:tcPr>
            <w:tcW w:w="33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6B37170" w14:textId="77777777" w:rsidR="005F502F" w:rsidRDefault="00000000">
            <w:pPr>
              <w:spacing w:line="240" w:lineRule="auto"/>
            </w:pPr>
            <w:r>
              <w:rPr>
                <w:sz w:val="20"/>
                <w:szCs w:val="20"/>
              </w:rPr>
              <w:t>s06_pesquisa_comercial.py</w:t>
            </w:r>
          </w:p>
        </w:tc>
        <w:tc>
          <w:tcPr>
            <w:tcW w:w="48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D13A7BC" w14:textId="77777777" w:rsidR="005F502F" w:rsidRDefault="00000000">
            <w:pPr>
              <w:spacing w:line="240" w:lineRule="auto"/>
            </w:pPr>
            <w:r>
              <w:rPr>
                <w:sz w:val="20"/>
                <w:szCs w:val="20"/>
              </w:rPr>
              <w:t>Pesquisa 1: composição, oferta e demanda, HHI por seção, perfil por orientação, ranking de atividades e descontinuidade cadastral.</w:t>
            </w:r>
          </w:p>
        </w:tc>
      </w:tr>
      <w:tr w:rsidR="005F502F" w14:paraId="08B36AB8"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EFE043E" w14:textId="77777777" w:rsidR="005F502F" w:rsidRDefault="00000000">
            <w:pPr>
              <w:spacing w:line="240" w:lineRule="auto"/>
              <w:jc w:val="center"/>
            </w:pPr>
            <w:r>
              <w:rPr>
                <w:sz w:val="20"/>
                <w:szCs w:val="20"/>
              </w:rPr>
              <w:t>7</w:t>
            </w:r>
          </w:p>
        </w:tc>
        <w:tc>
          <w:tcPr>
            <w:tcW w:w="33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1F58C27" w14:textId="77777777" w:rsidR="005F502F" w:rsidRDefault="00000000">
            <w:pPr>
              <w:spacing w:line="240" w:lineRule="auto"/>
            </w:pPr>
            <w:r>
              <w:rPr>
                <w:sz w:val="20"/>
                <w:szCs w:val="20"/>
              </w:rPr>
              <w:t>s07_pesquisa_distribuicao.py</w:t>
            </w:r>
          </w:p>
        </w:tc>
        <w:tc>
          <w:tcPr>
            <w:tcW w:w="48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40E6E8A" w14:textId="77777777" w:rsidR="005F502F" w:rsidRDefault="00000000">
            <w:pPr>
              <w:spacing w:line="240" w:lineRule="auto"/>
            </w:pPr>
            <w:r>
              <w:rPr>
                <w:sz w:val="20"/>
                <w:szCs w:val="20"/>
              </w:rPr>
              <w:t>Pesquisa 2: ranking de bairros, Gini locacional, quociente locacional, HHI locacional, matriz e filial, alcance e logística.</w:t>
            </w:r>
          </w:p>
        </w:tc>
      </w:tr>
      <w:tr w:rsidR="005F502F" w14:paraId="5EB52026"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611CC5D" w14:textId="77777777" w:rsidR="005F502F" w:rsidRDefault="00000000">
            <w:pPr>
              <w:spacing w:line="240" w:lineRule="auto"/>
              <w:jc w:val="center"/>
            </w:pPr>
            <w:r>
              <w:rPr>
                <w:sz w:val="20"/>
                <w:szCs w:val="20"/>
              </w:rPr>
              <w:t>8</w:t>
            </w:r>
          </w:p>
        </w:tc>
        <w:tc>
          <w:tcPr>
            <w:tcW w:w="33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3D9FC7A" w14:textId="77777777" w:rsidR="005F502F" w:rsidRDefault="00000000">
            <w:pPr>
              <w:spacing w:line="240" w:lineRule="auto"/>
            </w:pPr>
            <w:r>
              <w:rPr>
                <w:sz w:val="20"/>
                <w:szCs w:val="20"/>
              </w:rPr>
              <w:t>s08_pesquisa_infraestrutura.py</w:t>
            </w:r>
          </w:p>
        </w:tc>
        <w:tc>
          <w:tcPr>
            <w:tcW w:w="48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CB7B55A" w14:textId="77777777" w:rsidR="005F502F" w:rsidRDefault="00000000">
            <w:pPr>
              <w:spacing w:line="240" w:lineRule="auto"/>
            </w:pPr>
            <w:r>
              <w:rPr>
                <w:sz w:val="20"/>
                <w:szCs w:val="20"/>
              </w:rPr>
              <w:t>Pesquisa 3: capital social, quadro societário, escopo, enquadramento tributário, ICCI e segmentação por agrupamento.</w:t>
            </w:r>
          </w:p>
        </w:tc>
      </w:tr>
      <w:tr w:rsidR="005F502F" w14:paraId="5D1E0462"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59F45B7" w14:textId="77777777" w:rsidR="005F502F" w:rsidRDefault="00000000">
            <w:pPr>
              <w:spacing w:line="240" w:lineRule="auto"/>
              <w:jc w:val="center"/>
            </w:pPr>
            <w:r>
              <w:rPr>
                <w:sz w:val="20"/>
                <w:szCs w:val="20"/>
              </w:rPr>
              <w:t>9</w:t>
            </w:r>
          </w:p>
        </w:tc>
        <w:tc>
          <w:tcPr>
            <w:tcW w:w="33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A427D9C" w14:textId="77777777" w:rsidR="005F502F" w:rsidRDefault="00000000">
            <w:pPr>
              <w:spacing w:line="240" w:lineRule="auto"/>
            </w:pPr>
            <w:r>
              <w:rPr>
                <w:sz w:val="20"/>
                <w:szCs w:val="20"/>
              </w:rPr>
              <w:t>s09_verificar_pesquisas.py</w:t>
            </w:r>
          </w:p>
        </w:tc>
        <w:tc>
          <w:tcPr>
            <w:tcW w:w="48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3D99460" w14:textId="77777777" w:rsidR="005F502F" w:rsidRDefault="00000000">
            <w:pPr>
              <w:spacing w:line="240" w:lineRule="auto"/>
            </w:pPr>
            <w:r>
              <w:rPr>
                <w:sz w:val="20"/>
                <w:szCs w:val="20"/>
              </w:rPr>
              <w:t>Conferência das saídas das três pesquisas, que originou as correções de método da seção 4.4.</w:t>
            </w:r>
          </w:p>
        </w:tc>
      </w:tr>
      <w:tr w:rsidR="005F502F" w14:paraId="1745BE2F" w14:textId="77777777">
        <w:trPr>
          <w:cantSplit/>
        </w:trPr>
        <w:tc>
          <w:tcPr>
            <w:tcW w:w="9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39B17D0" w14:textId="77777777" w:rsidR="005F502F" w:rsidRDefault="00000000">
            <w:pPr>
              <w:spacing w:line="240" w:lineRule="auto"/>
              <w:jc w:val="center"/>
            </w:pPr>
            <w:r>
              <w:rPr>
                <w:sz w:val="20"/>
                <w:szCs w:val="20"/>
              </w:rPr>
              <w:t>10</w:t>
            </w:r>
          </w:p>
        </w:tc>
        <w:tc>
          <w:tcPr>
            <w:tcW w:w="33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FED7C33" w14:textId="77777777" w:rsidR="005F502F" w:rsidRDefault="00000000">
            <w:pPr>
              <w:spacing w:line="240" w:lineRule="auto"/>
            </w:pPr>
            <w:r>
              <w:rPr>
                <w:sz w:val="20"/>
                <w:szCs w:val="20"/>
              </w:rPr>
              <w:t>s10_gerar_bi.py</w:t>
            </w:r>
          </w:p>
        </w:tc>
        <w:tc>
          <w:tcPr>
            <w:tcW w:w="483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4C2911C" w14:textId="77777777" w:rsidR="005F502F" w:rsidRDefault="00000000">
            <w:pPr>
              <w:spacing w:line="240" w:lineRule="auto"/>
            </w:pPr>
            <w:r>
              <w:rPr>
                <w:sz w:val="20"/>
                <w:szCs w:val="20"/>
              </w:rPr>
              <w:t>Geração dos três relatórios em HTML a partir das tabelas das pesquisas.</w:t>
            </w:r>
          </w:p>
        </w:tc>
      </w:tr>
    </w:tbl>
    <w:p w14:paraId="699DD0D6" w14:textId="77777777" w:rsidR="005F502F" w:rsidRDefault="00000000">
      <w:pPr>
        <w:spacing w:before="120" w:after="360"/>
      </w:pPr>
      <w:r>
        <w:rPr>
          <w:sz w:val="20"/>
          <w:szCs w:val="20"/>
        </w:rPr>
        <w:t>Fonte: elaborado pelo autor.</w:t>
      </w:r>
    </w:p>
    <w:p w14:paraId="666191AF" w14:textId="77777777" w:rsidR="005F502F" w:rsidRDefault="00000000">
      <w:pPr>
        <w:keepNext/>
        <w:spacing w:before="360" w:after="120"/>
      </w:pPr>
      <w:r>
        <w:rPr>
          <w:b/>
          <w:bCs/>
          <w:sz w:val="20"/>
          <w:szCs w:val="20"/>
        </w:rPr>
        <w:t>Quadro 6 – Registro das duas execuções</w:t>
      </w:r>
    </w:p>
    <w:tbl>
      <w:tblPr>
        <w:tblStyle w:val="TableNormal0"/>
        <w:tblW w:w="9030" w:type="dxa"/>
        <w:tblInd w:w="0" w:type="dxa"/>
        <w:tblLayout w:type="fixed"/>
        <w:tblLook w:val="0600" w:firstRow="0" w:lastRow="0" w:firstColumn="0" w:lastColumn="0" w:noHBand="1" w:noVBand="1"/>
      </w:tblPr>
      <w:tblGrid>
        <w:gridCol w:w="2000"/>
        <w:gridCol w:w="3515"/>
        <w:gridCol w:w="3515"/>
      </w:tblGrid>
      <w:tr w:rsidR="005F502F" w14:paraId="471B5432" w14:textId="77777777">
        <w:trPr>
          <w:cantSplit/>
          <w:tblHeader/>
        </w:trPr>
        <w:tc>
          <w:tcPr>
            <w:tcW w:w="2000" w:type="dxa"/>
            <w:tcBorders>
              <w:top w:val="single" w:sz="5" w:space="0" w:color="000000"/>
              <w:left w:val="single" w:sz="5" w:space="0" w:color="000000"/>
              <w:bottom w:val="single" w:sz="5" w:space="0" w:color="000000"/>
              <w:right w:val="single" w:sz="5" w:space="0" w:color="000000"/>
            </w:tcBorders>
            <w:shd w:val="clear" w:color="auto" w:fill="E7E6E6"/>
            <w:tcMar>
              <w:top w:w="40" w:type="dxa"/>
              <w:left w:w="80" w:type="dxa"/>
              <w:bottom w:w="40" w:type="dxa"/>
              <w:right w:w="80" w:type="dxa"/>
            </w:tcMar>
          </w:tcPr>
          <w:p w14:paraId="481ECEA6" w14:textId="77777777" w:rsidR="005F502F" w:rsidRDefault="00000000">
            <w:pPr>
              <w:keepNext/>
              <w:spacing w:line="240" w:lineRule="auto"/>
            </w:pPr>
            <w:r>
              <w:rPr>
                <w:b/>
                <w:bCs/>
                <w:sz w:val="20"/>
                <w:szCs w:val="20"/>
              </w:rPr>
              <w:t>Item</w:t>
            </w:r>
          </w:p>
        </w:tc>
        <w:tc>
          <w:tcPr>
            <w:tcW w:w="3515" w:type="dxa"/>
            <w:tcBorders>
              <w:top w:val="single" w:sz="5" w:space="0" w:color="000000"/>
              <w:left w:val="single" w:sz="5" w:space="0" w:color="000000"/>
              <w:bottom w:val="single" w:sz="5" w:space="0" w:color="000000"/>
              <w:right w:val="single" w:sz="5" w:space="0" w:color="000000"/>
            </w:tcBorders>
            <w:shd w:val="clear" w:color="auto" w:fill="E7E6E6"/>
            <w:tcMar>
              <w:top w:w="40" w:type="dxa"/>
              <w:left w:w="80" w:type="dxa"/>
              <w:bottom w:w="40" w:type="dxa"/>
              <w:right w:w="80" w:type="dxa"/>
            </w:tcMar>
          </w:tcPr>
          <w:p w14:paraId="60EA9B9B" w14:textId="77777777" w:rsidR="005F502F" w:rsidRDefault="00000000">
            <w:pPr>
              <w:keepNext/>
              <w:spacing w:line="240" w:lineRule="auto"/>
            </w:pPr>
            <w:r>
              <w:rPr>
                <w:b/>
                <w:bCs/>
                <w:sz w:val="20"/>
                <w:szCs w:val="20"/>
              </w:rPr>
              <w:t>Execução com scripts</w:t>
            </w:r>
          </w:p>
        </w:tc>
        <w:tc>
          <w:tcPr>
            <w:tcW w:w="3515" w:type="dxa"/>
            <w:tcBorders>
              <w:top w:val="single" w:sz="5" w:space="0" w:color="000000"/>
              <w:left w:val="single" w:sz="5" w:space="0" w:color="000000"/>
              <w:bottom w:val="single" w:sz="5" w:space="0" w:color="000000"/>
              <w:right w:val="single" w:sz="5" w:space="0" w:color="000000"/>
            </w:tcBorders>
            <w:shd w:val="clear" w:color="auto" w:fill="E7E6E6"/>
            <w:tcMar>
              <w:top w:w="40" w:type="dxa"/>
              <w:left w:w="80" w:type="dxa"/>
              <w:bottom w:w="40" w:type="dxa"/>
              <w:right w:w="80" w:type="dxa"/>
            </w:tcMar>
          </w:tcPr>
          <w:p w14:paraId="23607954" w14:textId="77777777" w:rsidR="005F502F" w:rsidRDefault="00000000">
            <w:pPr>
              <w:keepNext/>
              <w:spacing w:line="240" w:lineRule="auto"/>
            </w:pPr>
            <w:r>
              <w:rPr>
                <w:b/>
                <w:bCs/>
                <w:sz w:val="20"/>
                <w:szCs w:val="20"/>
              </w:rPr>
              <w:t>Execução sem roteiro</w:t>
            </w:r>
          </w:p>
        </w:tc>
      </w:tr>
      <w:tr w:rsidR="00C334E9" w14:paraId="2679037E" w14:textId="77777777">
        <w:trPr>
          <w:cantSplit/>
        </w:trPr>
        <w:tc>
          <w:tcPr>
            <w:tcW w:w="20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E79E358" w14:textId="77777777" w:rsidR="00C334E9" w:rsidRDefault="00C334E9" w:rsidP="00C334E9">
            <w:pPr>
              <w:keepNext/>
              <w:spacing w:line="240" w:lineRule="auto"/>
            </w:pPr>
            <w:r>
              <w:rPr>
                <w:sz w:val="20"/>
                <w:szCs w:val="20"/>
              </w:rPr>
              <w:t>Assistente e modelo</w:t>
            </w:r>
          </w:p>
        </w:tc>
        <w:tc>
          <w:tcPr>
            <w:tcW w:w="351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513975D" w14:textId="77777777" w:rsidR="00C334E9" w:rsidRDefault="00C334E9" w:rsidP="00C334E9">
            <w:pPr>
              <w:keepNext/>
              <w:spacing w:line="240" w:lineRule="auto"/>
            </w:pPr>
            <w:r>
              <w:rPr>
                <w:sz w:val="20"/>
                <w:szCs w:val="20"/>
              </w:rPr>
              <w:t>Claude Opus 5</w:t>
            </w:r>
          </w:p>
        </w:tc>
        <w:tc>
          <w:tcPr>
            <w:tcW w:w="351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BA28FF1" w14:textId="4C494664" w:rsidR="00C334E9" w:rsidRDefault="00C334E9" w:rsidP="00C334E9">
            <w:pPr>
              <w:keepNext/>
              <w:spacing w:line="240" w:lineRule="auto"/>
            </w:pPr>
            <w:r>
              <w:rPr>
                <w:sz w:val="20"/>
                <w:szCs w:val="20"/>
              </w:rPr>
              <w:t>Claude Opus 5</w:t>
            </w:r>
          </w:p>
        </w:tc>
      </w:tr>
      <w:tr w:rsidR="00C334E9" w14:paraId="40EC5B6F" w14:textId="77777777">
        <w:trPr>
          <w:cantSplit/>
        </w:trPr>
        <w:tc>
          <w:tcPr>
            <w:tcW w:w="20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B87C4D4" w14:textId="77777777" w:rsidR="00C334E9" w:rsidRDefault="00C334E9" w:rsidP="00C334E9">
            <w:pPr>
              <w:keepNext/>
              <w:spacing w:line="240" w:lineRule="auto"/>
            </w:pPr>
            <w:r>
              <w:rPr>
                <w:sz w:val="20"/>
                <w:szCs w:val="20"/>
              </w:rPr>
              <w:lastRenderedPageBreak/>
              <w:t>Configuração</w:t>
            </w:r>
          </w:p>
        </w:tc>
        <w:tc>
          <w:tcPr>
            <w:tcW w:w="351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296BA80" w14:textId="77777777" w:rsidR="00C334E9" w:rsidRDefault="00C334E9" w:rsidP="00C334E9">
            <w:pPr>
              <w:keepNext/>
              <w:spacing w:line="240" w:lineRule="auto"/>
            </w:pPr>
            <w:r>
              <w:rPr>
                <w:sz w:val="20"/>
                <w:szCs w:val="20"/>
              </w:rPr>
              <w:t>Nível de esforço de raciocínio "Extra High"</w:t>
            </w:r>
          </w:p>
        </w:tc>
        <w:tc>
          <w:tcPr>
            <w:tcW w:w="351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B7DB744" w14:textId="4EF60E1C" w:rsidR="00C334E9" w:rsidRDefault="00C334E9" w:rsidP="00C334E9">
            <w:pPr>
              <w:keepNext/>
              <w:spacing w:line="240" w:lineRule="auto"/>
            </w:pPr>
            <w:r>
              <w:rPr>
                <w:sz w:val="20"/>
                <w:szCs w:val="20"/>
              </w:rPr>
              <w:t>Nível de esforço de raciocínio "Extra High"</w:t>
            </w:r>
          </w:p>
        </w:tc>
      </w:tr>
      <w:tr w:rsidR="00C334E9" w14:paraId="3CEF74CE" w14:textId="77777777">
        <w:trPr>
          <w:cantSplit/>
        </w:trPr>
        <w:tc>
          <w:tcPr>
            <w:tcW w:w="20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67C7FD9" w14:textId="77777777" w:rsidR="00C334E9" w:rsidRDefault="00C334E9" w:rsidP="00C334E9">
            <w:pPr>
              <w:keepNext/>
              <w:spacing w:line="240" w:lineRule="auto"/>
            </w:pPr>
            <w:r>
              <w:rPr>
                <w:sz w:val="20"/>
                <w:szCs w:val="20"/>
              </w:rPr>
              <w:t>Datas</w:t>
            </w:r>
          </w:p>
        </w:tc>
        <w:tc>
          <w:tcPr>
            <w:tcW w:w="351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1418F76" w14:textId="77777777" w:rsidR="00C334E9" w:rsidRDefault="00C334E9" w:rsidP="00C334E9">
            <w:pPr>
              <w:keepNext/>
              <w:spacing w:line="240" w:lineRule="auto"/>
            </w:pPr>
            <w:r>
              <w:rPr>
                <w:sz w:val="20"/>
                <w:szCs w:val="20"/>
              </w:rPr>
              <w:t>Elaboração dos scripts em agosto e setembro de 2026; execução sobre a base real em 17/09/2026</w:t>
            </w:r>
          </w:p>
        </w:tc>
        <w:tc>
          <w:tcPr>
            <w:tcW w:w="351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B295D5C" w14:textId="67540E09" w:rsidR="00C334E9" w:rsidRDefault="00C334E9" w:rsidP="00C334E9">
            <w:pPr>
              <w:keepNext/>
              <w:spacing w:line="240" w:lineRule="auto"/>
            </w:pPr>
            <w:r>
              <w:rPr>
                <w:sz w:val="20"/>
                <w:szCs w:val="20"/>
              </w:rPr>
              <w:t xml:space="preserve">Execução única em 09/10/2026, em sessão nova do assistente, sem scripts</w:t>
            </w:r>
          </w:p>
        </w:tc>
      </w:tr>
      <w:tr w:rsidR="005F502F" w14:paraId="19DA8E77" w14:textId="77777777">
        <w:trPr>
          <w:cantSplit/>
        </w:trPr>
        <w:tc>
          <w:tcPr>
            <w:tcW w:w="20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960C945" w14:textId="77777777" w:rsidR="005F502F" w:rsidRDefault="00000000">
            <w:pPr>
              <w:keepNext/>
              <w:spacing w:line="240" w:lineRule="auto"/>
            </w:pPr>
            <w:r>
              <w:rPr>
                <w:sz w:val="20"/>
                <w:szCs w:val="20"/>
              </w:rPr>
              <w:t>Instruções</w:t>
            </w:r>
          </w:p>
        </w:tc>
        <w:tc>
          <w:tcPr>
            <w:tcW w:w="351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1162C04" w14:textId="77777777" w:rsidR="005F502F" w:rsidRDefault="00000000">
            <w:pPr>
              <w:keepNext/>
              <w:spacing w:line="240" w:lineRule="auto"/>
            </w:pPr>
            <w:r>
              <w:rPr>
                <w:sz w:val="20"/>
                <w:szCs w:val="20"/>
              </w:rPr>
              <w:t>Scripts do Quadro 5, com as correções de método da seção 4.4</w:t>
            </w:r>
          </w:p>
        </w:tc>
        <w:tc>
          <w:tcPr>
            <w:tcW w:w="351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AA36806" w14:textId="77777777" w:rsidR="005F502F" w:rsidRDefault="00000000">
            <w:pPr>
              <w:keepNext/>
              <w:spacing w:line="240" w:lineRule="auto"/>
            </w:pPr>
            <w:r>
              <w:rPr>
                <w:sz w:val="20"/>
                <w:szCs w:val="20"/>
              </w:rPr>
              <w:t>Texto do Apêndice C, sem scripts, taxonomia ou fórmulas</w:t>
            </w:r>
          </w:p>
        </w:tc>
      </w:tr>
      <w:tr w:rsidR="005F502F" w14:paraId="5DA29762" w14:textId="77777777">
        <w:trPr>
          <w:cantSplit/>
        </w:trPr>
        <w:tc>
          <w:tcPr>
            <w:tcW w:w="20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0982E5D" w14:textId="77777777" w:rsidR="005F502F" w:rsidRDefault="00000000">
            <w:pPr>
              <w:keepNext/>
              <w:spacing w:line="240" w:lineRule="auto"/>
            </w:pPr>
            <w:r>
              <w:rPr>
                <w:sz w:val="20"/>
                <w:szCs w:val="20"/>
              </w:rPr>
              <w:t>Insumos</w:t>
            </w:r>
          </w:p>
        </w:tc>
        <w:tc>
          <w:tcPr>
            <w:tcW w:w="351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9379C66" w14:textId="77777777" w:rsidR="005F502F" w:rsidRDefault="00000000">
            <w:pPr>
              <w:keepNext/>
              <w:spacing w:line="240" w:lineRule="auto"/>
            </w:pPr>
            <w:r>
              <w:rPr>
                <w:sz w:val="20"/>
                <w:szCs w:val="20"/>
              </w:rPr>
              <w:t>Arquivos da competência 2026-08 baixados da Receita Federal</w:t>
            </w:r>
          </w:p>
        </w:tc>
        <w:tc>
          <w:tcPr>
            <w:tcW w:w="351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577BD37" w14:textId="77777777" w:rsidR="005F502F" w:rsidRDefault="00000000">
            <w:pPr>
              <w:keepNext/>
              <w:spacing w:line="240" w:lineRule="auto"/>
            </w:pPr>
            <w:r>
              <w:rPr>
                <w:sz w:val="20"/>
                <w:szCs w:val="20"/>
              </w:rPr>
              <w:t>Base extraída da mesma competência, sem os scripts nem os produtos da outra execução</w:t>
            </w:r>
          </w:p>
        </w:tc>
      </w:tr>
      <w:tr w:rsidR="005F502F" w14:paraId="6F96FD16" w14:textId="77777777">
        <w:trPr>
          <w:cantSplit/>
        </w:trPr>
        <w:tc>
          <w:tcPr>
            <w:tcW w:w="200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196717A" w14:textId="77777777" w:rsidR="005F502F" w:rsidRDefault="00000000">
            <w:pPr>
              <w:spacing w:line="240" w:lineRule="auto"/>
            </w:pPr>
            <w:r>
              <w:rPr>
                <w:sz w:val="20"/>
                <w:szCs w:val="20"/>
              </w:rPr>
              <w:t>Produtos</w:t>
            </w:r>
          </w:p>
        </w:tc>
        <w:tc>
          <w:tcPr>
            <w:tcW w:w="351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38C3E38" w14:textId="77777777" w:rsidR="005F502F" w:rsidRDefault="00000000">
            <w:pPr>
              <w:spacing w:line="240" w:lineRule="auto"/>
            </w:pPr>
            <w:r>
              <w:rPr>
                <w:sz w:val="20"/>
                <w:szCs w:val="20"/>
              </w:rPr>
              <w:t>Três relatórios em HTML, com tabelas, gráficos e limites de cada indicador</w:t>
            </w:r>
          </w:p>
        </w:tc>
        <w:tc>
          <w:tcPr>
            <w:tcW w:w="351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63BCF92" w14:textId="77777777" w:rsidR="005F502F" w:rsidRDefault="00000000">
            <w:pPr>
              <w:spacing w:line="240" w:lineRule="auto"/>
            </w:pPr>
            <w:r>
              <w:rPr>
                <w:sz w:val="20"/>
                <w:szCs w:val="20"/>
              </w:rPr>
              <w:t>Três painéis em HTML, textos de resposta, dados tabulares e código</w:t>
            </w:r>
          </w:p>
        </w:tc>
      </w:tr>
    </w:tbl>
    <w:p w14:paraId="0E78284F" w14:textId="77777777" w:rsidR="005F502F" w:rsidRDefault="00000000">
      <w:pPr>
        <w:spacing w:before="120" w:after="360"/>
      </w:pPr>
      <w:r>
        <w:rPr>
          <w:sz w:val="20"/>
          <w:szCs w:val="20"/>
        </w:rPr>
        <w:t>Fonte: elaborado pelo autor.</w:t>
      </w:r>
    </w:p>
    <w:p w14:paraId="32AF2728" w14:textId="77777777" w:rsidR="005F502F" w:rsidRDefault="00000000">
      <w:pPr>
        <w:pStyle w:val="Heading1"/>
        <w:spacing w:after="360"/>
        <w:jc w:val="center"/>
      </w:pPr>
      <w:bookmarkStart w:id="67" w:name="_Toc243351819"/>
      <w:r>
        <w:lastRenderedPageBreak/>
        <w:t>APÊNDICE C – INSTRUÇÕES DA EXECUÇÃO SEM ROTEIRO</w:t>
      </w:r>
      <w:bookmarkEnd w:id="67"/>
    </w:p>
    <w:p w14:paraId="047DF5D0" w14:textId="7CAF83D3" w:rsidR="005F502F" w:rsidRDefault="00000000">
      <w:pPr>
        <w:spacing w:line="360" w:lineRule="auto"/>
        <w:ind w:firstLine="700"/>
        <w:jc w:val="both"/>
      </w:pPr>
      <w:r>
        <w:rPr>
          <w:sz w:val="24"/>
          <w:szCs w:val="24"/>
        </w:rPr>
        <w:t xml:space="preserve">Reproduz-se a seguir, na íntegra, o texto entregue ao assistente na execução sem roteiro. </w:t>
      </w:r>
    </w:p>
    <w:p w14:paraId="6F4BDC97" w14:textId="77777777" w:rsidR="005F502F" w:rsidRDefault="00000000">
      <w:pPr>
        <w:spacing w:line="240" w:lineRule="auto"/>
        <w:ind w:left="567"/>
      </w:pPr>
      <w:r>
        <w:rPr>
          <w:rFonts w:ascii="Courier New" w:eastAsia="Courier New" w:hAnsi="Courier New" w:cs="Courier New"/>
          <w:sz w:val="18"/>
          <w:szCs w:val="18"/>
        </w:rPr>
        <w:t>Use somente os arquivos da pasta C:\Users\kopel\Desktop\TCC_CNPJ_RJ_2026-08\dados\03_base. Não leia outras pastas, não use memória de sessões anteriores e não acesse a internet. Se algo foi carregado automaticamente no início da sessão, diga o quê e não use.</w:t>
      </w:r>
    </w:p>
    <w:p w14:paraId="4C5A7741" w14:textId="77777777" w:rsidR="005F502F" w:rsidRDefault="00000000">
      <w:pPr>
        <w:spacing w:line="240" w:lineRule="auto"/>
        <w:ind w:left="567"/>
      </w:pPr>
      <w:r>
        <w:rPr>
          <w:rFonts w:ascii="Courier New" w:eastAsia="Courier New" w:hAnsi="Courier New" w:cs="Courier New"/>
          <w:sz w:val="18"/>
          <w:szCs w:val="18"/>
        </w:rPr>
        <w:t>Responda às três perguntas com esses dados. O método é seu.</w:t>
      </w:r>
    </w:p>
    <w:p w14:paraId="459DCFC1" w14:textId="77777777" w:rsidR="005F502F" w:rsidRDefault="00000000">
      <w:pPr>
        <w:spacing w:line="240" w:lineRule="auto"/>
        <w:ind w:left="567"/>
      </w:pPr>
      <w:r>
        <w:rPr>
          <w:rFonts w:ascii="Courier New" w:eastAsia="Courier New" w:hAnsi="Courier New" w:cs="Courier New"/>
          <w:sz w:val="18"/>
          <w:szCs w:val="18"/>
        </w:rPr>
        <w:t>Pesquisa 1 — Como se distribuem os públicos de compra e venda entre as empresas do município?</w:t>
      </w:r>
    </w:p>
    <w:p w14:paraId="52380278" w14:textId="77777777" w:rsidR="005F502F" w:rsidRDefault="00000000">
      <w:pPr>
        <w:spacing w:line="240" w:lineRule="auto"/>
        <w:ind w:left="567"/>
      </w:pPr>
      <w:r>
        <w:rPr>
          <w:rFonts w:ascii="Courier New" w:eastAsia="Courier New" w:hAnsi="Courier New" w:cs="Courier New"/>
          <w:sz w:val="18"/>
          <w:szCs w:val="18"/>
        </w:rPr>
        <w:t>Pesquisa 2 — Como as atividades econômicas se dispõem no território e qual o alcance geográfico das empresas ali sediadas?</w:t>
      </w:r>
    </w:p>
    <w:p w14:paraId="49C389E3" w14:textId="77777777" w:rsidR="005F502F" w:rsidRDefault="00000000">
      <w:pPr>
        <w:spacing w:line="240" w:lineRule="auto"/>
        <w:ind w:left="567"/>
      </w:pPr>
      <w:r>
        <w:rPr>
          <w:rFonts w:ascii="Courier New" w:eastAsia="Courier New" w:hAnsi="Courier New" w:cs="Courier New"/>
          <w:sz w:val="18"/>
          <w:szCs w:val="18"/>
        </w:rPr>
        <w:t>Pesquisa 3 — Que perfis de capacidade instalada podem ser inferidos a partir de variáveis cadastrais?</w:t>
      </w:r>
    </w:p>
    <w:p w14:paraId="6D8DB090" w14:textId="77777777" w:rsidR="005F502F" w:rsidRDefault="00000000">
      <w:pPr>
        <w:spacing w:line="240" w:lineRule="auto"/>
        <w:ind w:left="567"/>
      </w:pPr>
      <w:r>
        <w:rPr>
          <w:rFonts w:ascii="Courier New" w:eastAsia="Courier New" w:hAnsi="Courier New" w:cs="Courier New"/>
          <w:sz w:val="18"/>
          <w:szCs w:val="18"/>
        </w:rPr>
        <w:t>Use cinco indicadores em cada pesquisa, com a mesma profundidade nas três.</w:t>
      </w:r>
    </w:p>
    <w:p w14:paraId="6FBB821D" w14:textId="77777777" w:rsidR="005F502F" w:rsidRDefault="00000000">
      <w:pPr>
        <w:spacing w:line="240" w:lineRule="auto"/>
        <w:ind w:left="567"/>
      </w:pPr>
      <w:r>
        <w:rPr>
          <w:rFonts w:ascii="Courier New" w:eastAsia="Courier New" w:hAnsi="Courier New" w:cs="Courier New"/>
          <w:sz w:val="18"/>
          <w:szCs w:val="18"/>
        </w:rPr>
        <w:t>Entregue em C:\Users\kopel\Documents\analise_rj_saida\pesquisa_N\ :</w:t>
      </w:r>
    </w:p>
    <w:p w14:paraId="077B91D8" w14:textId="77777777" w:rsidR="005F502F" w:rsidRDefault="00000000">
      <w:pPr>
        <w:spacing w:line="240" w:lineRule="auto"/>
        <w:ind w:left="567"/>
      </w:pPr>
      <w:r>
        <w:rPr>
          <w:rFonts w:ascii="Courier New" w:eastAsia="Courier New" w:hAnsi="Courier New" w:cs="Courier New"/>
          <w:sz w:val="18"/>
          <w:szCs w:val="18"/>
        </w:rPr>
        <w:t>- resposta.md: a resposta e os indicadores usados</w:t>
      </w:r>
    </w:p>
    <w:p w14:paraId="2A96AFF6" w14:textId="77777777" w:rsidR="005F502F" w:rsidRDefault="00000000">
      <w:pPr>
        <w:spacing w:line="240" w:lineRule="auto"/>
        <w:ind w:left="567"/>
      </w:pPr>
      <w:r>
        <w:rPr>
          <w:rFonts w:ascii="Courier New" w:eastAsia="Courier New" w:hAnsi="Courier New" w:cs="Courier New"/>
          <w:sz w:val="18"/>
          <w:szCs w:val="18"/>
        </w:rPr>
        <w:t>- bi.html: painel com os indicadores, que abra sem internet (mesmo modelo visual nos três)</w:t>
      </w:r>
    </w:p>
    <w:p w14:paraId="71E93573" w14:textId="77777777" w:rsidR="005F502F" w:rsidRDefault="00000000">
      <w:pPr>
        <w:spacing w:line="240" w:lineRule="auto"/>
        <w:ind w:left="567"/>
      </w:pPr>
      <w:r>
        <w:rPr>
          <w:rFonts w:ascii="Courier New" w:eastAsia="Courier New" w:hAnsi="Courier New" w:cs="Courier New"/>
          <w:sz w:val="18"/>
          <w:szCs w:val="18"/>
        </w:rPr>
        <w:t>- os scripts usados</w:t>
      </w:r>
    </w:p>
    <w:p w14:paraId="1AB468C0" w14:textId="77777777" w:rsidR="005F502F" w:rsidRDefault="00000000">
      <w:pPr>
        <w:spacing w:line="240" w:lineRule="auto"/>
        <w:ind w:left="567"/>
      </w:pPr>
      <w:r>
        <w:rPr>
          <w:rFonts w:ascii="Courier New" w:eastAsia="Courier New" w:hAnsi="Courier New" w:cs="Courier New"/>
          <w:sz w:val="18"/>
          <w:szCs w:val="18"/>
        </w:rPr>
        <w:t>Não faça perguntas. Tome as decisões necessárias e conclua as três pesquisas.</w:t>
      </w:r>
    </w:p>
    <w:p w14:paraId="16235DDA" w14:textId="77777777" w:rsidR="005F502F" w:rsidRDefault="005F502F">
      <w:pPr>
        <w:rPr>
          <w:sz w:val="24"/>
          <w:szCs w:val="24"/>
        </w:rPr>
      </w:pPr>
    </w:p>
    <w:p w14:paraId="32AF2728" w14:textId="77777777" w:rsidR="005F502F" w:rsidRDefault="00000000">
      <w:pPr>
        <w:pStyle w:val="Heading1"/>
        <w:spacing w:after="360"/>
        <w:jc w:val="center"/>
      </w:pPr>
      <w:bookmarkStart w:id="990001" w:name="_Toc990000001"/>
      <w:r>
        <w:lastRenderedPageBreak/>
        <w:t>APÊNDICE D – TABELAS, FIGURAS E QUADROS COMPLEMENTARES</w:t>
      </w:r>
      <w:bookmarkEnd w:id="990001"/>
    </w:p>
    <w:p>
      <w:pPr>
        <w:spacing w:line="360" w:lineRule="auto"/>
        <w:ind w:firstLine="700"/>
        <w:jc w:val="both"/>
        <w:rPr>
          <w:sz w:val="24"/>
          <w:szCs w:val="24"/>
        </w:rPr>
      </w:pPr>
      <w:r>
        <w:rPr>
          <w:sz w:val="24"/>
          <w:szCs w:val="24"/>
        </w:rPr>
        <w:t xml:space="preserve">Este apêndice reúne as tabelas, as figuras e os quadros que detalham os produtos de cada execução e a avaliação de completude e de erros, citados no capítulo 5.</w:t>
      </w:r>
    </w:p>
    <w:p w14:paraId="14871E12" w14:textId="77777777" w:rsidR="005F502F" w:rsidRDefault="00000000">
      <w:pPr>
        <w:spacing w:before="360"/>
        <w:jc w:val="center"/>
        <w:rPr>
          <w:b/>
          <w:bCs/>
          <w:sz w:val="20"/>
          <w:szCs w:val="20"/>
        </w:rPr>
      </w:pPr>
      <w:r>
        <w:rPr>
          <w:b/>
          <w:bCs/>
          <w:sz w:val="20"/>
          <w:szCs w:val="20"/>
        </w:rPr>
        <w:t>Figura 3 – Estabelecimentos ativos por perfil de compra e público de venda, em % dos classificados (execução sem roteiro)</w:t>
        <w:br/>
      </w:r>
      <w:r>
        <w:rPr>
          <w:b/>
          <w:bCs/>
          <w:noProof/>
          <w:sz w:val="20"/>
          <w:szCs w:val="20"/>
        </w:rPr>
        <w:drawing>
          <wp:inline distT="114300" distB="114300" distL="114300" distR="114300" wp14:anchorId="65D42E56" wp14:editId="180297A6">
            <wp:extent cx="5397500" cy="24130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397500" cy="2413000"/>
                    </a:xfrm>
                    <a:prstGeom prst="rect">
                      <a:avLst/>
                    </a:prstGeom>
                    <a:ln/>
                  </pic:spPr>
                </pic:pic>
              </a:graphicData>
            </a:graphic>
          </wp:inline>
        </w:drawing>
      </w:r>
    </w:p>
    <w:p w14:paraId="1E994679" w14:textId="77777777" w:rsidR="005F502F" w:rsidRDefault="00000000">
      <w:pPr>
        <w:spacing w:before="120" w:after="360"/>
        <w:rPr>
          <w:sz w:val="20"/>
          <w:szCs w:val="20"/>
        </w:rPr>
      </w:pPr>
      <w:r>
        <w:rPr>
          <w:sz w:val="20"/>
          <w:szCs w:val="20"/>
        </w:rPr>
        <w:t>Fonte: elaborado pelo autor a partir dos dados do painel da execução sem roteiro (Dados Abertos do CNPJ, Receita Federal do Brasil, posição de 09/08/2026).</w:t>
      </w:r>
    </w:p>
    <w:p w14:paraId="73F1941A" w14:textId="77777777" w:rsidR="005F502F" w:rsidRDefault="00000000">
      <w:pPr>
        <w:spacing w:before="360"/>
        <w:jc w:val="center"/>
        <w:rPr>
          <w:b/>
          <w:bCs/>
          <w:sz w:val="20"/>
          <w:szCs w:val="20"/>
        </w:rPr>
      </w:pPr>
      <w:r>
        <w:rPr>
          <w:b/>
          <w:bCs/>
          <w:sz w:val="20"/>
          <w:szCs w:val="20"/>
        </w:rPr>
        <w:lastRenderedPageBreak/>
        <w:t>Figura 4 – Índice de orientação de venda por segmento cadastral (execução sem roteiro)</w:t>
        <w:br/>
      </w:r>
      <w:r>
        <w:rPr>
          <w:b/>
          <w:bCs/>
          <w:noProof/>
          <w:sz w:val="20"/>
          <w:szCs w:val="20"/>
        </w:rPr>
        <w:drawing>
          <wp:inline distT="114300" distB="114300" distL="114300" distR="114300" wp14:anchorId="36807F31" wp14:editId="7A9C4401">
            <wp:extent cx="5219700" cy="27686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219700" cy="2768600"/>
                    </a:xfrm>
                    <a:prstGeom prst="rect">
                      <a:avLst/>
                    </a:prstGeom>
                    <a:ln/>
                  </pic:spPr>
                </pic:pic>
              </a:graphicData>
            </a:graphic>
          </wp:inline>
        </w:drawing>
      </w:r>
    </w:p>
    <w:p w14:paraId="15CBA8C0" w14:textId="77777777" w:rsidR="005F502F" w:rsidRDefault="00000000">
      <w:pPr>
        <w:spacing w:before="120" w:after="360"/>
        <w:rPr>
          <w:sz w:val="20"/>
          <w:szCs w:val="20"/>
        </w:rPr>
      </w:pPr>
      <w:r>
        <w:rPr>
          <w:sz w:val="20"/>
          <w:szCs w:val="20"/>
        </w:rPr>
        <w:t>Fonte: elaborado pelo autor a partir dos dados do painel da execução sem roteiro (Dados Abertos do CNPJ, Receita Federal do Brasil, posição de 09/08/2026).</w:t>
      </w:r>
    </w:p>
    <w:p w14:paraId="2F2B96AB" w14:textId="77777777" w:rsidR="005F502F" w:rsidRDefault="00000000">
      <w:pPr>
        <w:spacing w:before="360" w:after="120"/>
        <w:rPr>
          <w:b/>
          <w:bCs/>
          <w:sz w:val="20"/>
          <w:szCs w:val="20"/>
        </w:rPr>
      </w:pPr>
      <w:r>
        <w:rPr>
          <w:b/>
          <w:bCs/>
          <w:sz w:val="20"/>
          <w:szCs w:val="20"/>
        </w:rPr>
        <w:t>Tabela 13 – Razão entre ofertantes B2B e demandantes B2C/B2G, por elo da cadeia (execução com scripts)</w:t>
      </w:r>
    </w:p>
    <w:tbl>
      <w:tblPr>
        <w:tblStyle w:val="a8"/>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1425"/>
        <w:gridCol w:w="1725"/>
        <w:gridCol w:w="990"/>
        <w:gridCol w:w="3015"/>
      </w:tblGrid>
      <w:tr w:rsidR="005F502F" w14:paraId="7E58C358" w14:textId="77777777">
        <w:trPr>
          <w:trHeight w:val="495"/>
        </w:trPr>
        <w:tc>
          <w:tcPr>
            <w:tcW w:w="1860" w:type="dxa"/>
            <w:tcBorders>
              <w:top w:val="single" w:sz="5" w:space="0" w:color="000000"/>
              <w:left w:val="nil"/>
              <w:bottom w:val="single" w:sz="5" w:space="0" w:color="000000"/>
              <w:right w:val="nil"/>
            </w:tcBorders>
            <w:tcMar>
              <w:top w:w="40" w:type="dxa"/>
              <w:left w:w="80" w:type="dxa"/>
              <w:bottom w:w="40" w:type="dxa"/>
              <w:right w:w="80" w:type="dxa"/>
            </w:tcMar>
          </w:tcPr>
          <w:p w14:paraId="363FEEAC" w14:textId="77777777" w:rsidR="005F502F" w:rsidRDefault="00000000">
            <w:pPr>
              <w:spacing w:line="240" w:lineRule="auto"/>
              <w:rPr>
                <w:b/>
                <w:bCs/>
                <w:sz w:val="20"/>
                <w:szCs w:val="20"/>
              </w:rPr>
            </w:pPr>
            <w:r>
              <w:rPr>
                <w:b/>
                <w:bCs/>
                <w:sz w:val="20"/>
                <w:szCs w:val="20"/>
              </w:rPr>
              <w:t>Elo da cadeia</w:t>
            </w:r>
          </w:p>
        </w:tc>
        <w:tc>
          <w:tcPr>
            <w:tcW w:w="1425" w:type="dxa"/>
            <w:tcBorders>
              <w:top w:val="single" w:sz="5" w:space="0" w:color="000000"/>
              <w:left w:val="nil"/>
              <w:bottom w:val="single" w:sz="5" w:space="0" w:color="000000"/>
              <w:right w:val="nil"/>
            </w:tcBorders>
            <w:tcMar>
              <w:top w:w="40" w:type="dxa"/>
              <w:left w:w="80" w:type="dxa"/>
              <w:bottom w:w="40" w:type="dxa"/>
              <w:right w:w="80" w:type="dxa"/>
            </w:tcMar>
          </w:tcPr>
          <w:p w14:paraId="4DB3FA13" w14:textId="77777777" w:rsidR="005F502F" w:rsidRDefault="00000000">
            <w:pPr>
              <w:spacing w:line="240" w:lineRule="auto"/>
              <w:rPr>
                <w:b/>
                <w:bCs/>
                <w:sz w:val="20"/>
                <w:szCs w:val="20"/>
              </w:rPr>
            </w:pPr>
            <w:r>
              <w:rPr>
                <w:b/>
                <w:bCs/>
                <w:sz w:val="20"/>
                <w:szCs w:val="20"/>
              </w:rPr>
              <w:t>Ofertantes B2B</w:t>
            </w:r>
          </w:p>
        </w:tc>
        <w:tc>
          <w:tcPr>
            <w:tcW w:w="1725" w:type="dxa"/>
            <w:tcBorders>
              <w:top w:val="single" w:sz="5" w:space="0" w:color="000000"/>
              <w:left w:val="nil"/>
              <w:bottom w:val="single" w:sz="5" w:space="0" w:color="000000"/>
              <w:right w:val="nil"/>
            </w:tcBorders>
            <w:tcMar>
              <w:top w:w="40" w:type="dxa"/>
              <w:left w:w="80" w:type="dxa"/>
              <w:bottom w:w="40" w:type="dxa"/>
              <w:right w:w="80" w:type="dxa"/>
            </w:tcMar>
          </w:tcPr>
          <w:p w14:paraId="0C8D9095" w14:textId="77777777" w:rsidR="005F502F" w:rsidRDefault="00000000">
            <w:pPr>
              <w:spacing w:line="240" w:lineRule="auto"/>
              <w:jc w:val="center"/>
              <w:rPr>
                <w:b/>
                <w:bCs/>
                <w:sz w:val="20"/>
                <w:szCs w:val="20"/>
              </w:rPr>
            </w:pPr>
            <w:r>
              <w:rPr>
                <w:b/>
                <w:bCs/>
                <w:sz w:val="20"/>
                <w:szCs w:val="20"/>
              </w:rPr>
              <w:t>Demandantes B2C/B2G</w:t>
            </w:r>
          </w:p>
        </w:tc>
        <w:tc>
          <w:tcPr>
            <w:tcW w:w="990" w:type="dxa"/>
            <w:tcBorders>
              <w:top w:val="single" w:sz="5" w:space="0" w:color="000000"/>
              <w:left w:val="nil"/>
              <w:bottom w:val="single" w:sz="5" w:space="0" w:color="000000"/>
              <w:right w:val="nil"/>
            </w:tcBorders>
            <w:tcMar>
              <w:top w:w="40" w:type="dxa"/>
              <w:left w:w="80" w:type="dxa"/>
              <w:bottom w:w="40" w:type="dxa"/>
              <w:right w:w="80" w:type="dxa"/>
            </w:tcMar>
          </w:tcPr>
          <w:p w14:paraId="2DF06A43" w14:textId="77777777" w:rsidR="005F502F" w:rsidRDefault="00000000">
            <w:pPr>
              <w:spacing w:line="240" w:lineRule="auto"/>
              <w:jc w:val="center"/>
              <w:rPr>
                <w:b/>
                <w:bCs/>
                <w:sz w:val="20"/>
                <w:szCs w:val="20"/>
              </w:rPr>
            </w:pPr>
            <w:r>
              <w:rPr>
                <w:b/>
                <w:bCs/>
                <w:sz w:val="20"/>
                <w:szCs w:val="20"/>
              </w:rPr>
              <w:t>Razão</w:t>
            </w:r>
          </w:p>
        </w:tc>
        <w:tc>
          <w:tcPr>
            <w:tcW w:w="3015" w:type="dxa"/>
            <w:tcBorders>
              <w:top w:val="single" w:sz="5" w:space="0" w:color="000000"/>
              <w:left w:val="nil"/>
              <w:bottom w:val="single" w:sz="5" w:space="0" w:color="000000"/>
              <w:right w:val="nil"/>
            </w:tcBorders>
            <w:tcMar>
              <w:top w:w="40" w:type="dxa"/>
              <w:left w:w="80" w:type="dxa"/>
              <w:bottom w:w="40" w:type="dxa"/>
              <w:right w:w="80" w:type="dxa"/>
            </w:tcMar>
          </w:tcPr>
          <w:p w14:paraId="7B2966C6" w14:textId="77777777" w:rsidR="005F502F" w:rsidRDefault="00000000">
            <w:pPr>
              <w:spacing w:line="240" w:lineRule="auto"/>
              <w:jc w:val="center"/>
              <w:rPr>
                <w:b/>
                <w:bCs/>
                <w:sz w:val="20"/>
                <w:szCs w:val="20"/>
              </w:rPr>
            </w:pPr>
            <w:r>
              <w:rPr>
                <w:b/>
                <w:bCs/>
                <w:sz w:val="20"/>
                <w:szCs w:val="20"/>
              </w:rPr>
              <w:t>Situação do indicador</w:t>
            </w:r>
          </w:p>
        </w:tc>
      </w:tr>
      <w:tr w:rsidR="005F502F" w14:paraId="1FC885C0" w14:textId="77777777">
        <w:trPr>
          <w:trHeight w:val="285"/>
        </w:trPr>
        <w:tc>
          <w:tcPr>
            <w:tcW w:w="1860" w:type="dxa"/>
            <w:tcBorders>
              <w:top w:val="nil"/>
              <w:left w:val="nil"/>
              <w:bottom w:val="nil"/>
              <w:right w:val="nil"/>
            </w:tcBorders>
            <w:tcMar>
              <w:top w:w="40" w:type="dxa"/>
              <w:left w:w="80" w:type="dxa"/>
              <w:bottom w:w="40" w:type="dxa"/>
              <w:right w:w="80" w:type="dxa"/>
            </w:tcMar>
          </w:tcPr>
          <w:p w14:paraId="2E4B0C45" w14:textId="77777777" w:rsidR="005F502F" w:rsidRDefault="00000000">
            <w:pPr>
              <w:spacing w:line="240" w:lineRule="auto"/>
              <w:rPr>
                <w:sz w:val="20"/>
                <w:szCs w:val="20"/>
              </w:rPr>
            </w:pPr>
            <w:r>
              <w:rPr>
                <w:sz w:val="20"/>
                <w:szCs w:val="20"/>
              </w:rPr>
              <w:t>Varejo</w:t>
            </w:r>
          </w:p>
        </w:tc>
        <w:tc>
          <w:tcPr>
            <w:tcW w:w="1425" w:type="dxa"/>
            <w:tcBorders>
              <w:top w:val="nil"/>
              <w:left w:val="nil"/>
              <w:bottom w:val="nil"/>
              <w:right w:val="nil"/>
            </w:tcBorders>
            <w:tcMar>
              <w:top w:w="40" w:type="dxa"/>
              <w:left w:w="80" w:type="dxa"/>
              <w:bottom w:w="40" w:type="dxa"/>
              <w:right w:w="80" w:type="dxa"/>
            </w:tcMar>
          </w:tcPr>
          <w:p w14:paraId="10226BF1" w14:textId="77777777" w:rsidR="005F502F" w:rsidRDefault="00000000">
            <w:pPr>
              <w:spacing w:line="240" w:lineRule="auto"/>
              <w:rPr>
                <w:sz w:val="20"/>
                <w:szCs w:val="20"/>
              </w:rPr>
            </w:pPr>
            <w:r>
              <w:rPr>
                <w:sz w:val="20"/>
                <w:szCs w:val="20"/>
              </w:rPr>
              <w:t>21.094</w:t>
            </w:r>
          </w:p>
        </w:tc>
        <w:tc>
          <w:tcPr>
            <w:tcW w:w="1725" w:type="dxa"/>
            <w:tcBorders>
              <w:top w:val="nil"/>
              <w:left w:val="nil"/>
              <w:bottom w:val="nil"/>
              <w:right w:val="nil"/>
            </w:tcBorders>
            <w:tcMar>
              <w:top w:w="40" w:type="dxa"/>
              <w:left w:w="80" w:type="dxa"/>
              <w:bottom w:w="40" w:type="dxa"/>
              <w:right w:w="80" w:type="dxa"/>
            </w:tcMar>
          </w:tcPr>
          <w:p w14:paraId="1393AADC" w14:textId="77777777" w:rsidR="005F502F" w:rsidRDefault="00000000">
            <w:pPr>
              <w:spacing w:line="240" w:lineRule="auto"/>
              <w:jc w:val="right"/>
              <w:rPr>
                <w:sz w:val="20"/>
                <w:szCs w:val="20"/>
              </w:rPr>
            </w:pPr>
            <w:r>
              <w:rPr>
                <w:sz w:val="20"/>
                <w:szCs w:val="20"/>
              </w:rPr>
              <w:t>464.143</w:t>
            </w:r>
          </w:p>
        </w:tc>
        <w:tc>
          <w:tcPr>
            <w:tcW w:w="990" w:type="dxa"/>
            <w:tcBorders>
              <w:top w:val="nil"/>
              <w:left w:val="nil"/>
              <w:bottom w:val="nil"/>
              <w:right w:val="nil"/>
            </w:tcBorders>
            <w:tcMar>
              <w:top w:w="40" w:type="dxa"/>
              <w:left w:w="80" w:type="dxa"/>
              <w:bottom w:w="40" w:type="dxa"/>
              <w:right w:w="80" w:type="dxa"/>
            </w:tcMar>
          </w:tcPr>
          <w:p w14:paraId="230E7724" w14:textId="77777777" w:rsidR="005F502F" w:rsidRDefault="00000000">
            <w:pPr>
              <w:spacing w:line="240" w:lineRule="auto"/>
              <w:jc w:val="right"/>
              <w:rPr>
                <w:sz w:val="20"/>
                <w:szCs w:val="20"/>
              </w:rPr>
            </w:pPr>
            <w:r>
              <w:rPr>
                <w:sz w:val="20"/>
                <w:szCs w:val="20"/>
              </w:rPr>
              <w:t>0,045</w:t>
            </w:r>
          </w:p>
        </w:tc>
        <w:tc>
          <w:tcPr>
            <w:tcW w:w="3015" w:type="dxa"/>
            <w:tcBorders>
              <w:top w:val="nil"/>
              <w:left w:val="nil"/>
              <w:bottom w:val="nil"/>
              <w:right w:val="nil"/>
            </w:tcBorders>
            <w:tcMar>
              <w:top w:w="40" w:type="dxa"/>
              <w:left w:w="80" w:type="dxa"/>
              <w:bottom w:w="40" w:type="dxa"/>
              <w:right w:w="80" w:type="dxa"/>
            </w:tcMar>
          </w:tcPr>
          <w:p w14:paraId="7CFD62E9" w14:textId="77777777" w:rsidR="005F502F" w:rsidRDefault="00000000">
            <w:pPr>
              <w:spacing w:line="240" w:lineRule="auto"/>
              <w:jc w:val="right"/>
              <w:rPr>
                <w:sz w:val="20"/>
                <w:szCs w:val="20"/>
              </w:rPr>
            </w:pPr>
            <w:r>
              <w:rPr>
                <w:sz w:val="20"/>
                <w:szCs w:val="20"/>
              </w:rPr>
              <w:t>Definido</w:t>
            </w:r>
          </w:p>
        </w:tc>
      </w:tr>
      <w:tr w:rsidR="005F502F" w14:paraId="30749646" w14:textId="77777777">
        <w:trPr>
          <w:trHeight w:val="480"/>
        </w:trPr>
        <w:tc>
          <w:tcPr>
            <w:tcW w:w="1860" w:type="dxa"/>
            <w:tcBorders>
              <w:top w:val="nil"/>
              <w:left w:val="nil"/>
              <w:bottom w:val="nil"/>
              <w:right w:val="nil"/>
            </w:tcBorders>
            <w:tcMar>
              <w:top w:w="40" w:type="dxa"/>
              <w:left w:w="80" w:type="dxa"/>
              <w:bottom w:w="40" w:type="dxa"/>
              <w:right w:w="80" w:type="dxa"/>
            </w:tcMar>
          </w:tcPr>
          <w:p w14:paraId="6ABFC906" w14:textId="77777777" w:rsidR="005F502F" w:rsidRDefault="00000000">
            <w:pPr>
              <w:spacing w:line="240" w:lineRule="auto"/>
              <w:rPr>
                <w:sz w:val="20"/>
                <w:szCs w:val="20"/>
              </w:rPr>
            </w:pPr>
            <w:r>
              <w:rPr>
                <w:sz w:val="20"/>
                <w:szCs w:val="20"/>
              </w:rPr>
              <w:t>Serviços de apoio</w:t>
            </w:r>
          </w:p>
        </w:tc>
        <w:tc>
          <w:tcPr>
            <w:tcW w:w="1425" w:type="dxa"/>
            <w:tcBorders>
              <w:top w:val="nil"/>
              <w:left w:val="nil"/>
              <w:bottom w:val="nil"/>
              <w:right w:val="nil"/>
            </w:tcBorders>
            <w:tcMar>
              <w:top w:w="40" w:type="dxa"/>
              <w:left w:w="80" w:type="dxa"/>
              <w:bottom w:w="40" w:type="dxa"/>
              <w:right w:w="80" w:type="dxa"/>
            </w:tcMar>
          </w:tcPr>
          <w:p w14:paraId="5A8FE6CF" w14:textId="77777777" w:rsidR="005F502F" w:rsidRDefault="00000000">
            <w:pPr>
              <w:spacing w:line="240" w:lineRule="auto"/>
              <w:rPr>
                <w:sz w:val="20"/>
                <w:szCs w:val="20"/>
              </w:rPr>
            </w:pPr>
            <w:r>
              <w:rPr>
                <w:sz w:val="20"/>
                <w:szCs w:val="20"/>
              </w:rPr>
              <w:t>360.917</w:t>
            </w:r>
          </w:p>
        </w:tc>
        <w:tc>
          <w:tcPr>
            <w:tcW w:w="1725" w:type="dxa"/>
            <w:tcBorders>
              <w:top w:val="nil"/>
              <w:left w:val="nil"/>
              <w:bottom w:val="nil"/>
              <w:right w:val="nil"/>
            </w:tcBorders>
            <w:tcMar>
              <w:top w:w="40" w:type="dxa"/>
              <w:left w:w="80" w:type="dxa"/>
              <w:bottom w:w="40" w:type="dxa"/>
              <w:right w:w="80" w:type="dxa"/>
            </w:tcMar>
          </w:tcPr>
          <w:p w14:paraId="5D968829" w14:textId="77777777" w:rsidR="005F502F" w:rsidRDefault="00000000">
            <w:pPr>
              <w:spacing w:line="240" w:lineRule="auto"/>
              <w:jc w:val="right"/>
              <w:rPr>
                <w:sz w:val="20"/>
                <w:szCs w:val="20"/>
              </w:rPr>
            </w:pPr>
            <w:r>
              <w:rPr>
                <w:sz w:val="20"/>
                <w:szCs w:val="20"/>
              </w:rPr>
              <w:t>8.947</w:t>
            </w:r>
          </w:p>
        </w:tc>
        <w:tc>
          <w:tcPr>
            <w:tcW w:w="990" w:type="dxa"/>
            <w:tcBorders>
              <w:top w:val="nil"/>
              <w:left w:val="nil"/>
              <w:bottom w:val="nil"/>
              <w:right w:val="nil"/>
            </w:tcBorders>
            <w:tcMar>
              <w:top w:w="40" w:type="dxa"/>
              <w:left w:w="80" w:type="dxa"/>
              <w:bottom w:w="40" w:type="dxa"/>
              <w:right w:w="80" w:type="dxa"/>
            </w:tcMar>
          </w:tcPr>
          <w:p w14:paraId="72F27B7C" w14:textId="77777777" w:rsidR="005F502F" w:rsidRDefault="00000000">
            <w:pPr>
              <w:spacing w:line="240" w:lineRule="auto"/>
              <w:jc w:val="right"/>
              <w:rPr>
                <w:sz w:val="20"/>
                <w:szCs w:val="20"/>
              </w:rPr>
            </w:pPr>
            <w:r>
              <w:rPr>
                <w:sz w:val="20"/>
                <w:szCs w:val="20"/>
              </w:rPr>
              <w:t>40,339</w:t>
            </w:r>
          </w:p>
        </w:tc>
        <w:tc>
          <w:tcPr>
            <w:tcW w:w="3015" w:type="dxa"/>
            <w:tcBorders>
              <w:top w:val="nil"/>
              <w:left w:val="nil"/>
              <w:bottom w:val="nil"/>
              <w:right w:val="nil"/>
            </w:tcBorders>
            <w:tcMar>
              <w:top w:w="40" w:type="dxa"/>
              <w:left w:w="80" w:type="dxa"/>
              <w:bottom w:w="40" w:type="dxa"/>
              <w:right w:w="80" w:type="dxa"/>
            </w:tcMar>
          </w:tcPr>
          <w:p w14:paraId="5B784825" w14:textId="77777777" w:rsidR="005F502F" w:rsidRDefault="00000000">
            <w:pPr>
              <w:spacing w:line="240" w:lineRule="auto"/>
              <w:jc w:val="right"/>
              <w:rPr>
                <w:sz w:val="20"/>
                <w:szCs w:val="20"/>
              </w:rPr>
            </w:pPr>
            <w:r>
              <w:rPr>
                <w:sz w:val="20"/>
                <w:szCs w:val="20"/>
              </w:rPr>
              <w:t>Cautela: denominador inferior a 5% do elo</w:t>
            </w:r>
          </w:p>
        </w:tc>
      </w:tr>
      <w:tr w:rsidR="005F502F" w14:paraId="122166D1" w14:textId="77777777">
        <w:trPr>
          <w:trHeight w:val="480"/>
        </w:trPr>
        <w:tc>
          <w:tcPr>
            <w:tcW w:w="1860" w:type="dxa"/>
            <w:tcBorders>
              <w:top w:val="nil"/>
              <w:left w:val="nil"/>
              <w:bottom w:val="nil"/>
              <w:right w:val="nil"/>
            </w:tcBorders>
            <w:tcMar>
              <w:top w:w="40" w:type="dxa"/>
              <w:left w:w="80" w:type="dxa"/>
              <w:bottom w:w="40" w:type="dxa"/>
              <w:right w:w="80" w:type="dxa"/>
            </w:tcMar>
          </w:tcPr>
          <w:p w14:paraId="03B5C550" w14:textId="77777777" w:rsidR="005F502F" w:rsidRDefault="00000000">
            <w:pPr>
              <w:spacing w:line="240" w:lineRule="auto"/>
              <w:rPr>
                <w:sz w:val="20"/>
                <w:szCs w:val="20"/>
              </w:rPr>
            </w:pPr>
            <w:r>
              <w:rPr>
                <w:sz w:val="20"/>
                <w:szCs w:val="20"/>
              </w:rPr>
              <w:t>Distribuição</w:t>
            </w:r>
          </w:p>
        </w:tc>
        <w:tc>
          <w:tcPr>
            <w:tcW w:w="1425" w:type="dxa"/>
            <w:tcBorders>
              <w:top w:val="nil"/>
              <w:left w:val="nil"/>
              <w:bottom w:val="nil"/>
              <w:right w:val="nil"/>
            </w:tcBorders>
            <w:tcMar>
              <w:top w:w="40" w:type="dxa"/>
              <w:left w:w="80" w:type="dxa"/>
              <w:bottom w:w="40" w:type="dxa"/>
              <w:right w:w="80" w:type="dxa"/>
            </w:tcMar>
          </w:tcPr>
          <w:p w14:paraId="6F5F4548" w14:textId="77777777" w:rsidR="005F502F" w:rsidRDefault="00000000">
            <w:pPr>
              <w:spacing w:line="240" w:lineRule="auto"/>
              <w:rPr>
                <w:sz w:val="20"/>
                <w:szCs w:val="20"/>
              </w:rPr>
            </w:pPr>
            <w:r>
              <w:rPr>
                <w:sz w:val="20"/>
                <w:szCs w:val="20"/>
              </w:rPr>
              <w:t>114.041</w:t>
            </w:r>
          </w:p>
        </w:tc>
        <w:tc>
          <w:tcPr>
            <w:tcW w:w="1725" w:type="dxa"/>
            <w:tcBorders>
              <w:top w:val="nil"/>
              <w:left w:val="nil"/>
              <w:bottom w:val="nil"/>
              <w:right w:val="nil"/>
            </w:tcBorders>
            <w:tcMar>
              <w:top w:w="40" w:type="dxa"/>
              <w:left w:w="80" w:type="dxa"/>
              <w:bottom w:w="40" w:type="dxa"/>
              <w:right w:w="80" w:type="dxa"/>
            </w:tcMar>
          </w:tcPr>
          <w:p w14:paraId="34F1D657" w14:textId="77777777" w:rsidR="005F502F" w:rsidRDefault="00000000">
            <w:pPr>
              <w:spacing w:line="240" w:lineRule="auto"/>
              <w:jc w:val="right"/>
              <w:rPr>
                <w:sz w:val="20"/>
                <w:szCs w:val="20"/>
              </w:rPr>
            </w:pPr>
            <w:r>
              <w:rPr>
                <w:sz w:val="20"/>
                <w:szCs w:val="20"/>
              </w:rPr>
              <w:t>0</w:t>
            </w:r>
          </w:p>
        </w:tc>
        <w:tc>
          <w:tcPr>
            <w:tcW w:w="990" w:type="dxa"/>
            <w:tcBorders>
              <w:top w:val="nil"/>
              <w:left w:val="nil"/>
              <w:bottom w:val="nil"/>
              <w:right w:val="nil"/>
            </w:tcBorders>
            <w:tcMar>
              <w:top w:w="40" w:type="dxa"/>
              <w:left w:w="80" w:type="dxa"/>
              <w:bottom w:w="40" w:type="dxa"/>
              <w:right w:w="80" w:type="dxa"/>
            </w:tcMar>
          </w:tcPr>
          <w:p w14:paraId="3CB892C2" w14:textId="77777777" w:rsidR="005F502F" w:rsidRDefault="00000000">
            <w:pPr>
              <w:spacing w:line="240" w:lineRule="auto"/>
              <w:jc w:val="right"/>
              <w:rPr>
                <w:sz w:val="20"/>
                <w:szCs w:val="20"/>
              </w:rPr>
            </w:pPr>
            <w:r>
              <w:rPr>
                <w:sz w:val="20"/>
                <w:szCs w:val="20"/>
              </w:rPr>
              <w:t>–</w:t>
            </w:r>
          </w:p>
        </w:tc>
        <w:tc>
          <w:tcPr>
            <w:tcW w:w="3015" w:type="dxa"/>
            <w:tcBorders>
              <w:top w:val="nil"/>
              <w:left w:val="nil"/>
              <w:bottom w:val="nil"/>
              <w:right w:val="nil"/>
            </w:tcBorders>
            <w:tcMar>
              <w:top w:w="40" w:type="dxa"/>
              <w:left w:w="80" w:type="dxa"/>
              <w:bottom w:w="40" w:type="dxa"/>
              <w:right w:w="80" w:type="dxa"/>
            </w:tcMar>
          </w:tcPr>
          <w:p w14:paraId="0FE2FD70" w14:textId="77777777" w:rsidR="005F502F" w:rsidRDefault="00000000">
            <w:pPr>
              <w:spacing w:line="240" w:lineRule="auto"/>
              <w:jc w:val="right"/>
              <w:rPr>
                <w:sz w:val="20"/>
                <w:szCs w:val="20"/>
              </w:rPr>
            </w:pPr>
            <w:r>
              <w:rPr>
                <w:sz w:val="20"/>
                <w:szCs w:val="20"/>
              </w:rPr>
              <w:t>Indefinido: elo sem divisões B2C/B2G</w:t>
            </w:r>
          </w:p>
        </w:tc>
      </w:tr>
      <w:tr w:rsidR="005F502F" w14:paraId="300A73EA" w14:textId="77777777">
        <w:trPr>
          <w:trHeight w:val="480"/>
        </w:trPr>
        <w:tc>
          <w:tcPr>
            <w:tcW w:w="1860" w:type="dxa"/>
            <w:tcBorders>
              <w:top w:val="nil"/>
              <w:left w:val="nil"/>
              <w:bottom w:val="nil"/>
              <w:right w:val="nil"/>
            </w:tcBorders>
            <w:tcMar>
              <w:top w:w="40" w:type="dxa"/>
              <w:left w:w="80" w:type="dxa"/>
              <w:bottom w:w="40" w:type="dxa"/>
              <w:right w:w="80" w:type="dxa"/>
            </w:tcMar>
          </w:tcPr>
          <w:p w14:paraId="26720B16" w14:textId="77777777" w:rsidR="005F502F" w:rsidRDefault="00000000">
            <w:pPr>
              <w:spacing w:line="240" w:lineRule="auto"/>
              <w:rPr>
                <w:sz w:val="20"/>
                <w:szCs w:val="20"/>
              </w:rPr>
            </w:pPr>
            <w:r>
              <w:rPr>
                <w:sz w:val="20"/>
                <w:szCs w:val="20"/>
              </w:rPr>
              <w:t>Transformação</w:t>
            </w:r>
          </w:p>
        </w:tc>
        <w:tc>
          <w:tcPr>
            <w:tcW w:w="1425" w:type="dxa"/>
            <w:tcBorders>
              <w:top w:val="nil"/>
              <w:left w:val="nil"/>
              <w:bottom w:val="nil"/>
              <w:right w:val="nil"/>
            </w:tcBorders>
            <w:tcMar>
              <w:top w:w="40" w:type="dxa"/>
              <w:left w:w="80" w:type="dxa"/>
              <w:bottom w:w="40" w:type="dxa"/>
              <w:right w:w="80" w:type="dxa"/>
            </w:tcMar>
          </w:tcPr>
          <w:p w14:paraId="00201673" w14:textId="77777777" w:rsidR="005F502F" w:rsidRDefault="00000000">
            <w:pPr>
              <w:spacing w:line="240" w:lineRule="auto"/>
              <w:rPr>
                <w:sz w:val="20"/>
                <w:szCs w:val="20"/>
              </w:rPr>
            </w:pPr>
            <w:r>
              <w:rPr>
                <w:sz w:val="20"/>
                <w:szCs w:val="20"/>
              </w:rPr>
              <w:t>63.194</w:t>
            </w:r>
          </w:p>
        </w:tc>
        <w:tc>
          <w:tcPr>
            <w:tcW w:w="1725" w:type="dxa"/>
            <w:tcBorders>
              <w:top w:val="nil"/>
              <w:left w:val="nil"/>
              <w:bottom w:val="nil"/>
              <w:right w:val="nil"/>
            </w:tcBorders>
            <w:tcMar>
              <w:top w:w="40" w:type="dxa"/>
              <w:left w:w="80" w:type="dxa"/>
              <w:bottom w:w="40" w:type="dxa"/>
              <w:right w:w="80" w:type="dxa"/>
            </w:tcMar>
          </w:tcPr>
          <w:p w14:paraId="6A09E9E1" w14:textId="77777777" w:rsidR="005F502F" w:rsidRDefault="00000000">
            <w:pPr>
              <w:spacing w:line="240" w:lineRule="auto"/>
              <w:jc w:val="right"/>
              <w:rPr>
                <w:sz w:val="20"/>
                <w:szCs w:val="20"/>
              </w:rPr>
            </w:pPr>
            <w:r>
              <w:rPr>
                <w:sz w:val="20"/>
                <w:szCs w:val="20"/>
              </w:rPr>
              <w:t>0</w:t>
            </w:r>
          </w:p>
        </w:tc>
        <w:tc>
          <w:tcPr>
            <w:tcW w:w="990" w:type="dxa"/>
            <w:tcBorders>
              <w:top w:val="nil"/>
              <w:left w:val="nil"/>
              <w:bottom w:val="nil"/>
              <w:right w:val="nil"/>
            </w:tcBorders>
            <w:tcMar>
              <w:top w:w="40" w:type="dxa"/>
              <w:left w:w="80" w:type="dxa"/>
              <w:bottom w:w="40" w:type="dxa"/>
              <w:right w:w="80" w:type="dxa"/>
            </w:tcMar>
          </w:tcPr>
          <w:p w14:paraId="195E4E1C" w14:textId="77777777" w:rsidR="005F502F" w:rsidRDefault="00000000">
            <w:pPr>
              <w:spacing w:line="240" w:lineRule="auto"/>
              <w:jc w:val="right"/>
              <w:rPr>
                <w:sz w:val="20"/>
                <w:szCs w:val="20"/>
              </w:rPr>
            </w:pPr>
            <w:r>
              <w:rPr>
                <w:sz w:val="20"/>
                <w:szCs w:val="20"/>
              </w:rPr>
              <w:t>–</w:t>
            </w:r>
          </w:p>
        </w:tc>
        <w:tc>
          <w:tcPr>
            <w:tcW w:w="3015" w:type="dxa"/>
            <w:tcBorders>
              <w:top w:val="nil"/>
              <w:left w:val="nil"/>
              <w:bottom w:val="nil"/>
              <w:right w:val="nil"/>
            </w:tcBorders>
            <w:tcMar>
              <w:top w:w="40" w:type="dxa"/>
              <w:left w:w="80" w:type="dxa"/>
              <w:bottom w:w="40" w:type="dxa"/>
              <w:right w:w="80" w:type="dxa"/>
            </w:tcMar>
          </w:tcPr>
          <w:p w14:paraId="51E74337" w14:textId="77777777" w:rsidR="005F502F" w:rsidRDefault="00000000">
            <w:pPr>
              <w:spacing w:line="240" w:lineRule="auto"/>
              <w:jc w:val="right"/>
              <w:rPr>
                <w:sz w:val="20"/>
                <w:szCs w:val="20"/>
              </w:rPr>
            </w:pPr>
            <w:r>
              <w:rPr>
                <w:sz w:val="20"/>
                <w:szCs w:val="20"/>
              </w:rPr>
              <w:t>Indefinido: elo sem divisões B2C/B2G</w:t>
            </w:r>
          </w:p>
        </w:tc>
      </w:tr>
      <w:tr w:rsidR="005F502F" w14:paraId="73826520" w14:textId="77777777">
        <w:trPr>
          <w:trHeight w:val="285"/>
        </w:trPr>
        <w:tc>
          <w:tcPr>
            <w:tcW w:w="1860" w:type="dxa"/>
            <w:tcBorders>
              <w:top w:val="nil"/>
              <w:left w:val="nil"/>
              <w:bottom w:val="nil"/>
              <w:right w:val="nil"/>
            </w:tcBorders>
            <w:tcMar>
              <w:top w:w="40" w:type="dxa"/>
              <w:left w:w="80" w:type="dxa"/>
              <w:bottom w:w="40" w:type="dxa"/>
              <w:right w:w="80" w:type="dxa"/>
            </w:tcMar>
          </w:tcPr>
          <w:p w14:paraId="1C0DB72B" w14:textId="77777777" w:rsidR="005F502F" w:rsidRDefault="00000000">
            <w:pPr>
              <w:spacing w:line="240" w:lineRule="auto"/>
              <w:rPr>
                <w:sz w:val="20"/>
                <w:szCs w:val="20"/>
              </w:rPr>
            </w:pPr>
            <w:r>
              <w:rPr>
                <w:sz w:val="20"/>
                <w:szCs w:val="20"/>
              </w:rPr>
              <w:t>Infraestrutura</w:t>
            </w:r>
          </w:p>
        </w:tc>
        <w:tc>
          <w:tcPr>
            <w:tcW w:w="1425" w:type="dxa"/>
            <w:tcBorders>
              <w:top w:val="nil"/>
              <w:left w:val="nil"/>
              <w:bottom w:val="nil"/>
              <w:right w:val="nil"/>
            </w:tcBorders>
            <w:tcMar>
              <w:top w:w="40" w:type="dxa"/>
              <w:left w:w="80" w:type="dxa"/>
              <w:bottom w:w="40" w:type="dxa"/>
              <w:right w:w="80" w:type="dxa"/>
            </w:tcMar>
          </w:tcPr>
          <w:p w14:paraId="5538BA52" w14:textId="77777777" w:rsidR="005F502F" w:rsidRDefault="00000000">
            <w:pPr>
              <w:spacing w:line="240" w:lineRule="auto"/>
              <w:rPr>
                <w:sz w:val="20"/>
                <w:szCs w:val="20"/>
              </w:rPr>
            </w:pPr>
            <w:r>
              <w:rPr>
                <w:sz w:val="20"/>
                <w:szCs w:val="20"/>
              </w:rPr>
              <w:t>4.067</w:t>
            </w:r>
          </w:p>
        </w:tc>
        <w:tc>
          <w:tcPr>
            <w:tcW w:w="1725" w:type="dxa"/>
            <w:tcBorders>
              <w:top w:val="nil"/>
              <w:left w:val="nil"/>
              <w:bottom w:val="nil"/>
              <w:right w:val="nil"/>
            </w:tcBorders>
            <w:tcMar>
              <w:top w:w="40" w:type="dxa"/>
              <w:left w:w="80" w:type="dxa"/>
              <w:bottom w:w="40" w:type="dxa"/>
              <w:right w:w="80" w:type="dxa"/>
            </w:tcMar>
          </w:tcPr>
          <w:p w14:paraId="7C50C37D" w14:textId="77777777" w:rsidR="005F502F" w:rsidRDefault="00000000">
            <w:pPr>
              <w:spacing w:line="240" w:lineRule="auto"/>
              <w:jc w:val="right"/>
              <w:rPr>
                <w:sz w:val="20"/>
                <w:szCs w:val="20"/>
              </w:rPr>
            </w:pPr>
            <w:r>
              <w:rPr>
                <w:sz w:val="20"/>
                <w:szCs w:val="20"/>
              </w:rPr>
              <w:t>3.809</w:t>
            </w:r>
          </w:p>
        </w:tc>
        <w:tc>
          <w:tcPr>
            <w:tcW w:w="990" w:type="dxa"/>
            <w:tcBorders>
              <w:top w:val="nil"/>
              <w:left w:val="nil"/>
              <w:bottom w:val="nil"/>
              <w:right w:val="nil"/>
            </w:tcBorders>
            <w:tcMar>
              <w:top w:w="40" w:type="dxa"/>
              <w:left w:w="80" w:type="dxa"/>
              <w:bottom w:w="40" w:type="dxa"/>
              <w:right w:w="80" w:type="dxa"/>
            </w:tcMar>
          </w:tcPr>
          <w:p w14:paraId="41687B3C" w14:textId="77777777" w:rsidR="005F502F" w:rsidRDefault="00000000">
            <w:pPr>
              <w:spacing w:line="240" w:lineRule="auto"/>
              <w:jc w:val="right"/>
              <w:rPr>
                <w:sz w:val="20"/>
                <w:szCs w:val="20"/>
              </w:rPr>
            </w:pPr>
            <w:r>
              <w:rPr>
                <w:sz w:val="20"/>
                <w:szCs w:val="20"/>
              </w:rPr>
              <w:t>1,068</w:t>
            </w:r>
          </w:p>
        </w:tc>
        <w:tc>
          <w:tcPr>
            <w:tcW w:w="3015" w:type="dxa"/>
            <w:tcBorders>
              <w:top w:val="nil"/>
              <w:left w:val="nil"/>
              <w:bottom w:val="nil"/>
              <w:right w:val="nil"/>
            </w:tcBorders>
            <w:tcMar>
              <w:top w:w="40" w:type="dxa"/>
              <w:left w:w="80" w:type="dxa"/>
              <w:bottom w:w="40" w:type="dxa"/>
              <w:right w:w="80" w:type="dxa"/>
            </w:tcMar>
          </w:tcPr>
          <w:p w14:paraId="604C8B21" w14:textId="77777777" w:rsidR="005F502F" w:rsidRDefault="00000000">
            <w:pPr>
              <w:spacing w:line="240" w:lineRule="auto"/>
              <w:jc w:val="right"/>
              <w:rPr>
                <w:sz w:val="20"/>
                <w:szCs w:val="20"/>
              </w:rPr>
            </w:pPr>
            <w:r>
              <w:rPr>
                <w:sz w:val="20"/>
                <w:szCs w:val="20"/>
              </w:rPr>
              <w:t>Definido</w:t>
            </w:r>
          </w:p>
        </w:tc>
      </w:tr>
      <w:tr w:rsidR="005F502F" w14:paraId="6BDD34BC" w14:textId="77777777">
        <w:trPr>
          <w:trHeight w:val="480"/>
        </w:trPr>
        <w:tc>
          <w:tcPr>
            <w:tcW w:w="1860" w:type="dxa"/>
            <w:tcBorders>
              <w:top w:val="nil"/>
              <w:left w:val="nil"/>
              <w:bottom w:val="single" w:sz="5" w:space="0" w:color="000000"/>
              <w:right w:val="nil"/>
            </w:tcBorders>
            <w:tcMar>
              <w:top w:w="40" w:type="dxa"/>
              <w:left w:w="80" w:type="dxa"/>
              <w:bottom w:w="40" w:type="dxa"/>
              <w:right w:w="80" w:type="dxa"/>
            </w:tcMar>
          </w:tcPr>
          <w:p w14:paraId="6C6E6B4B" w14:textId="77777777" w:rsidR="005F502F" w:rsidRDefault="00000000">
            <w:pPr>
              <w:spacing w:line="240" w:lineRule="auto"/>
              <w:rPr>
                <w:sz w:val="20"/>
                <w:szCs w:val="20"/>
              </w:rPr>
            </w:pPr>
            <w:r>
              <w:rPr>
                <w:sz w:val="20"/>
                <w:szCs w:val="20"/>
              </w:rPr>
              <w:lastRenderedPageBreak/>
              <w:t>Primário</w:t>
            </w:r>
          </w:p>
        </w:tc>
        <w:tc>
          <w:tcPr>
            <w:tcW w:w="1425" w:type="dxa"/>
            <w:tcBorders>
              <w:top w:val="nil"/>
              <w:left w:val="nil"/>
              <w:bottom w:val="single" w:sz="5" w:space="0" w:color="000000"/>
              <w:right w:val="nil"/>
            </w:tcBorders>
            <w:tcMar>
              <w:top w:w="40" w:type="dxa"/>
              <w:left w:w="80" w:type="dxa"/>
              <w:bottom w:w="40" w:type="dxa"/>
              <w:right w:w="80" w:type="dxa"/>
            </w:tcMar>
          </w:tcPr>
          <w:p w14:paraId="63170106" w14:textId="77777777" w:rsidR="005F502F" w:rsidRDefault="00000000">
            <w:pPr>
              <w:spacing w:line="240" w:lineRule="auto"/>
              <w:rPr>
                <w:sz w:val="20"/>
                <w:szCs w:val="20"/>
              </w:rPr>
            </w:pPr>
            <w:r>
              <w:rPr>
                <w:sz w:val="20"/>
                <w:szCs w:val="20"/>
              </w:rPr>
              <w:t>2.193</w:t>
            </w:r>
          </w:p>
        </w:tc>
        <w:tc>
          <w:tcPr>
            <w:tcW w:w="1725" w:type="dxa"/>
            <w:tcBorders>
              <w:top w:val="nil"/>
              <w:left w:val="nil"/>
              <w:bottom w:val="single" w:sz="5" w:space="0" w:color="000000"/>
              <w:right w:val="nil"/>
            </w:tcBorders>
            <w:tcMar>
              <w:top w:w="40" w:type="dxa"/>
              <w:left w:w="80" w:type="dxa"/>
              <w:bottom w:w="40" w:type="dxa"/>
              <w:right w:w="80" w:type="dxa"/>
            </w:tcMar>
          </w:tcPr>
          <w:p w14:paraId="048F28DD" w14:textId="77777777" w:rsidR="005F502F" w:rsidRDefault="00000000">
            <w:pPr>
              <w:spacing w:line="240" w:lineRule="auto"/>
              <w:jc w:val="right"/>
              <w:rPr>
                <w:sz w:val="20"/>
                <w:szCs w:val="20"/>
              </w:rPr>
            </w:pPr>
            <w:r>
              <w:rPr>
                <w:sz w:val="20"/>
                <w:szCs w:val="20"/>
              </w:rPr>
              <w:t>0</w:t>
            </w:r>
          </w:p>
        </w:tc>
        <w:tc>
          <w:tcPr>
            <w:tcW w:w="990" w:type="dxa"/>
            <w:tcBorders>
              <w:top w:val="nil"/>
              <w:left w:val="nil"/>
              <w:bottom w:val="single" w:sz="5" w:space="0" w:color="000000"/>
              <w:right w:val="nil"/>
            </w:tcBorders>
            <w:tcMar>
              <w:top w:w="40" w:type="dxa"/>
              <w:left w:w="80" w:type="dxa"/>
              <w:bottom w:w="40" w:type="dxa"/>
              <w:right w:w="80" w:type="dxa"/>
            </w:tcMar>
          </w:tcPr>
          <w:p w14:paraId="031F460F" w14:textId="77777777" w:rsidR="005F502F" w:rsidRDefault="00000000">
            <w:pPr>
              <w:spacing w:line="240" w:lineRule="auto"/>
              <w:jc w:val="right"/>
              <w:rPr>
                <w:sz w:val="20"/>
                <w:szCs w:val="20"/>
              </w:rPr>
            </w:pPr>
            <w:r>
              <w:rPr>
                <w:sz w:val="20"/>
                <w:szCs w:val="20"/>
              </w:rPr>
              <w:t>–</w:t>
            </w:r>
          </w:p>
        </w:tc>
        <w:tc>
          <w:tcPr>
            <w:tcW w:w="3015" w:type="dxa"/>
            <w:tcBorders>
              <w:top w:val="nil"/>
              <w:left w:val="nil"/>
              <w:bottom w:val="single" w:sz="5" w:space="0" w:color="000000"/>
              <w:right w:val="nil"/>
            </w:tcBorders>
            <w:tcMar>
              <w:top w:w="40" w:type="dxa"/>
              <w:left w:w="80" w:type="dxa"/>
              <w:bottom w:w="40" w:type="dxa"/>
              <w:right w:w="80" w:type="dxa"/>
            </w:tcMar>
          </w:tcPr>
          <w:p w14:paraId="61CF6186" w14:textId="77777777" w:rsidR="005F502F" w:rsidRDefault="00000000">
            <w:pPr>
              <w:spacing w:line="240" w:lineRule="auto"/>
              <w:jc w:val="right"/>
              <w:rPr>
                <w:sz w:val="20"/>
                <w:szCs w:val="20"/>
              </w:rPr>
            </w:pPr>
            <w:r>
              <w:rPr>
                <w:sz w:val="20"/>
                <w:szCs w:val="20"/>
              </w:rPr>
              <w:t>Indefinido: elo sem divisões B2C/B2G</w:t>
            </w:r>
          </w:p>
        </w:tc>
      </w:tr>
    </w:tbl>
    <w:p w14:paraId="203D0616" w14:textId="77777777" w:rsidR="005F502F" w:rsidRDefault="00000000">
      <w:pPr>
        <w:spacing w:before="120" w:after="360"/>
        <w:rPr>
          <w:sz w:val="20"/>
          <w:szCs w:val="20"/>
        </w:rPr>
      </w:pPr>
      <w:r>
        <w:rPr>
          <w:sz w:val="20"/>
          <w:szCs w:val="20"/>
        </w:rPr>
        <w:t>Fonte: elaborado pelo autor a partir dos Dados Abertos do CNPJ, Receita Federal do Brasil, competência 2026-08 (execução com scripts).</w:t>
      </w:r>
    </w:p>
    <w:p w14:paraId="757BE782" w14:textId="77777777" w:rsidR="005F502F" w:rsidRDefault="00000000">
      <w:pPr>
        <w:spacing w:before="360" w:after="120"/>
        <w:rPr>
          <w:b/>
          <w:bCs/>
          <w:sz w:val="20"/>
          <w:szCs w:val="20"/>
        </w:rPr>
      </w:pPr>
      <w:r>
        <w:rPr>
          <w:b/>
          <w:bCs/>
          <w:sz w:val="20"/>
          <w:szCs w:val="20"/>
        </w:rPr>
        <w:t>Tabela 14 – Perfil dos estabelecimentos ativos por orientação de público (execução com scripts)</w:t>
      </w:r>
    </w:p>
    <w:tbl>
      <w:tblPr>
        <w:tblStyle w:val="a9"/>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45"/>
        <w:gridCol w:w="1860"/>
        <w:gridCol w:w="1635"/>
        <w:gridCol w:w="1065"/>
        <w:gridCol w:w="1515"/>
        <w:gridCol w:w="1410"/>
      </w:tblGrid>
      <w:tr w:rsidR="005F502F" w14:paraId="5EA1FF12" w14:textId="77777777">
        <w:trPr>
          <w:trHeight w:val="690"/>
        </w:trPr>
        <w:tc>
          <w:tcPr>
            <w:tcW w:w="1545" w:type="dxa"/>
            <w:tcBorders>
              <w:top w:val="single" w:sz="5" w:space="0" w:color="000000"/>
              <w:left w:val="nil"/>
              <w:bottom w:val="single" w:sz="5" w:space="0" w:color="000000"/>
              <w:right w:val="nil"/>
            </w:tcBorders>
            <w:tcMar>
              <w:top w:w="40" w:type="dxa"/>
              <w:left w:w="80" w:type="dxa"/>
              <w:bottom w:w="40" w:type="dxa"/>
              <w:right w:w="80" w:type="dxa"/>
            </w:tcMar>
          </w:tcPr>
          <w:p w14:paraId="2D6D4F47" w14:textId="77777777" w:rsidR="005F502F" w:rsidRDefault="00000000">
            <w:pPr>
              <w:spacing w:line="240" w:lineRule="auto"/>
              <w:rPr>
                <w:b/>
                <w:bCs/>
                <w:sz w:val="20"/>
                <w:szCs w:val="20"/>
              </w:rPr>
            </w:pPr>
            <w:r>
              <w:rPr>
                <w:b/>
                <w:bCs/>
                <w:sz w:val="20"/>
                <w:szCs w:val="20"/>
              </w:rPr>
              <w:lastRenderedPageBreak/>
              <w:t>Orientação</w:t>
            </w:r>
          </w:p>
        </w:tc>
        <w:tc>
          <w:tcPr>
            <w:tcW w:w="1860" w:type="dxa"/>
            <w:tcBorders>
              <w:top w:val="single" w:sz="5" w:space="0" w:color="000000"/>
              <w:left w:val="nil"/>
              <w:bottom w:val="single" w:sz="5" w:space="0" w:color="000000"/>
              <w:right w:val="nil"/>
            </w:tcBorders>
            <w:tcMar>
              <w:top w:w="40" w:type="dxa"/>
              <w:left w:w="80" w:type="dxa"/>
              <w:bottom w:w="40" w:type="dxa"/>
              <w:right w:w="80" w:type="dxa"/>
            </w:tcMar>
          </w:tcPr>
          <w:p w14:paraId="558723BE" w14:textId="77777777" w:rsidR="005F502F" w:rsidRDefault="00000000">
            <w:pPr>
              <w:spacing w:line="240" w:lineRule="auto"/>
              <w:jc w:val="center"/>
              <w:rPr>
                <w:b/>
                <w:bCs/>
                <w:sz w:val="20"/>
                <w:szCs w:val="20"/>
              </w:rPr>
            </w:pPr>
            <w:r>
              <w:rPr>
                <w:b/>
                <w:bCs/>
                <w:sz w:val="20"/>
                <w:szCs w:val="20"/>
              </w:rPr>
              <w:t>Estabelecimentos</w:t>
            </w:r>
          </w:p>
        </w:tc>
        <w:tc>
          <w:tcPr>
            <w:tcW w:w="1635" w:type="dxa"/>
            <w:tcBorders>
              <w:top w:val="single" w:sz="5" w:space="0" w:color="000000"/>
              <w:left w:val="nil"/>
              <w:bottom w:val="single" w:sz="5" w:space="0" w:color="000000"/>
              <w:right w:val="nil"/>
            </w:tcBorders>
            <w:tcMar>
              <w:top w:w="40" w:type="dxa"/>
              <w:left w:w="80" w:type="dxa"/>
              <w:bottom w:w="40" w:type="dxa"/>
              <w:right w:w="80" w:type="dxa"/>
            </w:tcMar>
          </w:tcPr>
          <w:p w14:paraId="3C731EC5" w14:textId="77777777" w:rsidR="005F502F" w:rsidRDefault="00000000">
            <w:pPr>
              <w:spacing w:line="240" w:lineRule="auto"/>
              <w:jc w:val="center"/>
              <w:rPr>
                <w:b/>
                <w:bCs/>
                <w:sz w:val="20"/>
                <w:szCs w:val="20"/>
              </w:rPr>
            </w:pPr>
            <w:r>
              <w:rPr>
                <w:b/>
                <w:bCs/>
                <w:sz w:val="20"/>
                <w:szCs w:val="20"/>
              </w:rPr>
              <w:t>Microempresa (%)</w:t>
            </w:r>
          </w:p>
        </w:tc>
        <w:tc>
          <w:tcPr>
            <w:tcW w:w="1065" w:type="dxa"/>
            <w:tcBorders>
              <w:top w:val="single" w:sz="5" w:space="0" w:color="000000"/>
              <w:left w:val="nil"/>
              <w:bottom w:val="single" w:sz="5" w:space="0" w:color="000000"/>
              <w:right w:val="nil"/>
            </w:tcBorders>
            <w:tcMar>
              <w:top w:w="40" w:type="dxa"/>
              <w:left w:w="80" w:type="dxa"/>
              <w:bottom w:w="40" w:type="dxa"/>
              <w:right w:w="80" w:type="dxa"/>
            </w:tcMar>
          </w:tcPr>
          <w:p w14:paraId="277030E0" w14:textId="77777777" w:rsidR="005F502F" w:rsidRDefault="00000000">
            <w:pPr>
              <w:spacing w:line="240" w:lineRule="auto"/>
              <w:jc w:val="center"/>
              <w:rPr>
                <w:b/>
                <w:bCs/>
                <w:sz w:val="20"/>
                <w:szCs w:val="20"/>
              </w:rPr>
            </w:pPr>
            <w:r>
              <w:rPr>
                <w:b/>
                <w:bCs/>
                <w:sz w:val="20"/>
                <w:szCs w:val="20"/>
              </w:rPr>
              <w:t>MEI (%)</w:t>
            </w:r>
          </w:p>
        </w:tc>
        <w:tc>
          <w:tcPr>
            <w:tcW w:w="1515" w:type="dxa"/>
            <w:tcBorders>
              <w:top w:val="single" w:sz="5" w:space="0" w:color="000000"/>
              <w:left w:val="nil"/>
              <w:bottom w:val="single" w:sz="5" w:space="0" w:color="000000"/>
              <w:right w:val="nil"/>
            </w:tcBorders>
            <w:tcMar>
              <w:top w:w="40" w:type="dxa"/>
              <w:left w:w="80" w:type="dxa"/>
              <w:bottom w:w="40" w:type="dxa"/>
              <w:right w:w="80" w:type="dxa"/>
            </w:tcMar>
          </w:tcPr>
          <w:p w14:paraId="160FDBE4" w14:textId="77777777" w:rsidR="005F502F" w:rsidRDefault="00000000">
            <w:pPr>
              <w:spacing w:line="240" w:lineRule="auto"/>
              <w:jc w:val="center"/>
              <w:rPr>
                <w:b/>
                <w:bCs/>
                <w:sz w:val="20"/>
                <w:szCs w:val="20"/>
              </w:rPr>
            </w:pPr>
            <w:r>
              <w:rPr>
                <w:b/>
                <w:bCs/>
                <w:sz w:val="20"/>
                <w:szCs w:val="20"/>
              </w:rPr>
              <w:t>Capital mediano (R$)</w:t>
            </w:r>
          </w:p>
        </w:tc>
        <w:tc>
          <w:tcPr>
            <w:tcW w:w="1410" w:type="dxa"/>
            <w:tcBorders>
              <w:top w:val="single" w:sz="5" w:space="0" w:color="000000"/>
              <w:left w:val="nil"/>
              <w:bottom w:val="single" w:sz="5" w:space="0" w:color="000000"/>
              <w:right w:val="nil"/>
            </w:tcBorders>
            <w:tcMar>
              <w:top w:w="40" w:type="dxa"/>
              <w:left w:w="80" w:type="dxa"/>
              <w:bottom w:w="40" w:type="dxa"/>
              <w:right w:w="80" w:type="dxa"/>
            </w:tcMar>
          </w:tcPr>
          <w:p w14:paraId="79737D7C" w14:textId="77777777" w:rsidR="005F502F" w:rsidRDefault="00000000">
            <w:pPr>
              <w:spacing w:line="240" w:lineRule="auto"/>
              <w:jc w:val="center"/>
              <w:rPr>
                <w:b/>
                <w:bCs/>
                <w:sz w:val="20"/>
                <w:szCs w:val="20"/>
              </w:rPr>
            </w:pPr>
            <w:r>
              <w:rPr>
                <w:b/>
                <w:bCs/>
                <w:sz w:val="20"/>
                <w:szCs w:val="20"/>
              </w:rPr>
              <w:t>Idade mediana (anos)</w:t>
            </w:r>
          </w:p>
        </w:tc>
      </w:tr>
      <w:tr w:rsidR="005F502F" w14:paraId="2A85B71F" w14:textId="77777777">
        <w:trPr>
          <w:trHeight w:val="285"/>
        </w:trPr>
        <w:tc>
          <w:tcPr>
            <w:tcW w:w="1545" w:type="dxa"/>
            <w:tcBorders>
              <w:top w:val="nil"/>
              <w:left w:val="nil"/>
              <w:bottom w:val="nil"/>
              <w:right w:val="nil"/>
            </w:tcBorders>
            <w:tcMar>
              <w:top w:w="40" w:type="dxa"/>
              <w:left w:w="80" w:type="dxa"/>
              <w:bottom w:w="40" w:type="dxa"/>
              <w:right w:w="80" w:type="dxa"/>
            </w:tcMar>
          </w:tcPr>
          <w:p w14:paraId="07C34DA7" w14:textId="77777777" w:rsidR="005F502F" w:rsidRDefault="00000000">
            <w:pPr>
              <w:spacing w:line="240" w:lineRule="auto"/>
              <w:rPr>
                <w:sz w:val="20"/>
                <w:szCs w:val="20"/>
              </w:rPr>
            </w:pPr>
            <w:r>
              <w:rPr>
                <w:sz w:val="20"/>
                <w:szCs w:val="20"/>
              </w:rPr>
              <w:t>B2C</w:t>
            </w:r>
          </w:p>
        </w:tc>
        <w:tc>
          <w:tcPr>
            <w:tcW w:w="1860" w:type="dxa"/>
            <w:tcBorders>
              <w:top w:val="nil"/>
              <w:left w:val="nil"/>
              <w:bottom w:val="nil"/>
              <w:right w:val="nil"/>
            </w:tcBorders>
            <w:tcMar>
              <w:top w:w="40" w:type="dxa"/>
              <w:left w:w="80" w:type="dxa"/>
              <w:bottom w:w="40" w:type="dxa"/>
              <w:right w:w="80" w:type="dxa"/>
            </w:tcMar>
          </w:tcPr>
          <w:p w14:paraId="6A86B9A9" w14:textId="77777777" w:rsidR="005F502F" w:rsidRDefault="00000000">
            <w:pPr>
              <w:spacing w:line="240" w:lineRule="auto"/>
              <w:jc w:val="right"/>
              <w:rPr>
                <w:sz w:val="20"/>
                <w:szCs w:val="20"/>
              </w:rPr>
            </w:pPr>
            <w:r>
              <w:rPr>
                <w:sz w:val="20"/>
                <w:szCs w:val="20"/>
              </w:rPr>
              <w:t>473.090</w:t>
            </w:r>
          </w:p>
        </w:tc>
        <w:tc>
          <w:tcPr>
            <w:tcW w:w="1635" w:type="dxa"/>
            <w:tcBorders>
              <w:top w:val="nil"/>
              <w:left w:val="nil"/>
              <w:bottom w:val="nil"/>
              <w:right w:val="nil"/>
            </w:tcBorders>
            <w:tcMar>
              <w:top w:w="40" w:type="dxa"/>
              <w:left w:w="80" w:type="dxa"/>
              <w:bottom w:w="40" w:type="dxa"/>
              <w:right w:w="80" w:type="dxa"/>
            </w:tcMar>
          </w:tcPr>
          <w:p w14:paraId="4D8D78DD" w14:textId="77777777" w:rsidR="005F502F" w:rsidRDefault="00000000">
            <w:pPr>
              <w:spacing w:line="240" w:lineRule="auto"/>
              <w:jc w:val="right"/>
              <w:rPr>
                <w:sz w:val="20"/>
                <w:szCs w:val="20"/>
              </w:rPr>
            </w:pPr>
            <w:r>
              <w:rPr>
                <w:sz w:val="20"/>
                <w:szCs w:val="20"/>
              </w:rPr>
              <w:t>85,92</w:t>
            </w:r>
          </w:p>
        </w:tc>
        <w:tc>
          <w:tcPr>
            <w:tcW w:w="1065" w:type="dxa"/>
            <w:tcBorders>
              <w:top w:val="nil"/>
              <w:left w:val="nil"/>
              <w:bottom w:val="nil"/>
              <w:right w:val="nil"/>
            </w:tcBorders>
            <w:tcMar>
              <w:top w:w="40" w:type="dxa"/>
              <w:left w:w="80" w:type="dxa"/>
              <w:bottom w:w="40" w:type="dxa"/>
              <w:right w:w="80" w:type="dxa"/>
            </w:tcMar>
          </w:tcPr>
          <w:p w14:paraId="4762826A" w14:textId="77777777" w:rsidR="005F502F" w:rsidRDefault="00000000">
            <w:pPr>
              <w:spacing w:line="240" w:lineRule="auto"/>
              <w:jc w:val="right"/>
              <w:rPr>
                <w:sz w:val="20"/>
                <w:szCs w:val="20"/>
              </w:rPr>
            </w:pPr>
            <w:r>
              <w:rPr>
                <w:sz w:val="20"/>
                <w:szCs w:val="20"/>
              </w:rPr>
              <w:t>57,03</w:t>
            </w:r>
          </w:p>
        </w:tc>
        <w:tc>
          <w:tcPr>
            <w:tcW w:w="1515" w:type="dxa"/>
            <w:tcBorders>
              <w:top w:val="nil"/>
              <w:left w:val="nil"/>
              <w:bottom w:val="nil"/>
              <w:right w:val="nil"/>
            </w:tcBorders>
            <w:tcMar>
              <w:top w:w="40" w:type="dxa"/>
              <w:left w:w="80" w:type="dxa"/>
              <w:bottom w:w="40" w:type="dxa"/>
              <w:right w:w="80" w:type="dxa"/>
            </w:tcMar>
          </w:tcPr>
          <w:p w14:paraId="2931E4F7" w14:textId="77777777" w:rsidR="005F502F" w:rsidRDefault="00000000">
            <w:pPr>
              <w:spacing w:line="240" w:lineRule="auto"/>
              <w:jc w:val="right"/>
              <w:rPr>
                <w:sz w:val="20"/>
                <w:szCs w:val="20"/>
              </w:rPr>
            </w:pPr>
            <w:r>
              <w:rPr>
                <w:sz w:val="20"/>
                <w:szCs w:val="20"/>
              </w:rPr>
              <w:t>4.000</w:t>
            </w:r>
          </w:p>
        </w:tc>
        <w:tc>
          <w:tcPr>
            <w:tcW w:w="1410" w:type="dxa"/>
            <w:tcBorders>
              <w:top w:val="nil"/>
              <w:left w:val="nil"/>
              <w:bottom w:val="nil"/>
              <w:right w:val="nil"/>
            </w:tcBorders>
            <w:tcMar>
              <w:top w:w="40" w:type="dxa"/>
              <w:left w:w="80" w:type="dxa"/>
              <w:bottom w:w="40" w:type="dxa"/>
              <w:right w:w="80" w:type="dxa"/>
            </w:tcMar>
          </w:tcPr>
          <w:p w14:paraId="7A29A401" w14:textId="77777777" w:rsidR="005F502F" w:rsidRDefault="00000000">
            <w:pPr>
              <w:spacing w:line="240" w:lineRule="auto"/>
              <w:jc w:val="right"/>
              <w:rPr>
                <w:sz w:val="20"/>
                <w:szCs w:val="20"/>
              </w:rPr>
            </w:pPr>
            <w:r>
              <w:rPr>
                <w:sz w:val="20"/>
                <w:szCs w:val="20"/>
              </w:rPr>
              <w:t>4,42</w:t>
            </w:r>
          </w:p>
        </w:tc>
      </w:tr>
      <w:tr w:rsidR="005F502F" w14:paraId="1B3EE7FF" w14:textId="77777777">
        <w:trPr>
          <w:trHeight w:val="285"/>
        </w:trPr>
        <w:tc>
          <w:tcPr>
            <w:tcW w:w="1545" w:type="dxa"/>
            <w:tcBorders>
              <w:top w:val="nil"/>
              <w:left w:val="nil"/>
              <w:bottom w:val="nil"/>
              <w:right w:val="nil"/>
            </w:tcBorders>
            <w:tcMar>
              <w:top w:w="40" w:type="dxa"/>
              <w:left w:w="80" w:type="dxa"/>
              <w:bottom w:w="40" w:type="dxa"/>
              <w:right w:w="80" w:type="dxa"/>
            </w:tcMar>
          </w:tcPr>
          <w:p w14:paraId="66CEE45F" w14:textId="77777777" w:rsidR="005F502F" w:rsidRDefault="00000000">
            <w:pPr>
              <w:spacing w:line="240" w:lineRule="auto"/>
              <w:rPr>
                <w:sz w:val="20"/>
                <w:szCs w:val="20"/>
              </w:rPr>
            </w:pPr>
            <w:r>
              <w:rPr>
                <w:sz w:val="20"/>
                <w:szCs w:val="20"/>
              </w:rPr>
              <w:t>B2B</w:t>
            </w:r>
          </w:p>
        </w:tc>
        <w:tc>
          <w:tcPr>
            <w:tcW w:w="1860" w:type="dxa"/>
            <w:tcBorders>
              <w:top w:val="nil"/>
              <w:left w:val="nil"/>
              <w:bottom w:val="nil"/>
              <w:right w:val="nil"/>
            </w:tcBorders>
            <w:tcMar>
              <w:top w:w="40" w:type="dxa"/>
              <w:left w:w="80" w:type="dxa"/>
              <w:bottom w:w="40" w:type="dxa"/>
              <w:right w:w="80" w:type="dxa"/>
            </w:tcMar>
          </w:tcPr>
          <w:p w14:paraId="2A1BEEA0" w14:textId="77777777" w:rsidR="005F502F" w:rsidRDefault="00000000">
            <w:pPr>
              <w:spacing w:line="240" w:lineRule="auto"/>
              <w:jc w:val="right"/>
              <w:rPr>
                <w:sz w:val="20"/>
                <w:szCs w:val="20"/>
              </w:rPr>
            </w:pPr>
            <w:r>
              <w:rPr>
                <w:sz w:val="20"/>
                <w:szCs w:val="20"/>
              </w:rPr>
              <w:t>290.750</w:t>
            </w:r>
          </w:p>
        </w:tc>
        <w:tc>
          <w:tcPr>
            <w:tcW w:w="1635" w:type="dxa"/>
            <w:tcBorders>
              <w:top w:val="nil"/>
              <w:left w:val="nil"/>
              <w:bottom w:val="nil"/>
              <w:right w:val="nil"/>
            </w:tcBorders>
            <w:tcMar>
              <w:top w:w="40" w:type="dxa"/>
              <w:left w:w="80" w:type="dxa"/>
              <w:bottom w:w="40" w:type="dxa"/>
              <w:right w:w="80" w:type="dxa"/>
            </w:tcMar>
          </w:tcPr>
          <w:p w14:paraId="0C9E2900" w14:textId="77777777" w:rsidR="005F502F" w:rsidRDefault="00000000">
            <w:pPr>
              <w:spacing w:line="240" w:lineRule="auto"/>
              <w:jc w:val="right"/>
              <w:rPr>
                <w:sz w:val="20"/>
                <w:szCs w:val="20"/>
              </w:rPr>
            </w:pPr>
            <w:r>
              <w:rPr>
                <w:sz w:val="20"/>
                <w:szCs w:val="20"/>
              </w:rPr>
              <w:t>70,29</w:t>
            </w:r>
          </w:p>
        </w:tc>
        <w:tc>
          <w:tcPr>
            <w:tcW w:w="1065" w:type="dxa"/>
            <w:tcBorders>
              <w:top w:val="nil"/>
              <w:left w:val="nil"/>
              <w:bottom w:val="nil"/>
              <w:right w:val="nil"/>
            </w:tcBorders>
            <w:tcMar>
              <w:top w:w="40" w:type="dxa"/>
              <w:left w:w="80" w:type="dxa"/>
              <w:bottom w:w="40" w:type="dxa"/>
              <w:right w:w="80" w:type="dxa"/>
            </w:tcMar>
          </w:tcPr>
          <w:p w14:paraId="2A97934F" w14:textId="77777777" w:rsidR="005F502F" w:rsidRDefault="00000000">
            <w:pPr>
              <w:spacing w:line="240" w:lineRule="auto"/>
              <w:jc w:val="right"/>
              <w:rPr>
                <w:sz w:val="20"/>
                <w:szCs w:val="20"/>
              </w:rPr>
            </w:pPr>
            <w:r>
              <w:rPr>
                <w:sz w:val="20"/>
                <w:szCs w:val="20"/>
              </w:rPr>
              <w:t>38,84</w:t>
            </w:r>
          </w:p>
        </w:tc>
        <w:tc>
          <w:tcPr>
            <w:tcW w:w="1515" w:type="dxa"/>
            <w:tcBorders>
              <w:top w:val="nil"/>
              <w:left w:val="nil"/>
              <w:bottom w:val="nil"/>
              <w:right w:val="nil"/>
            </w:tcBorders>
            <w:tcMar>
              <w:top w:w="40" w:type="dxa"/>
              <w:left w:w="80" w:type="dxa"/>
              <w:bottom w:w="40" w:type="dxa"/>
              <w:right w:w="80" w:type="dxa"/>
            </w:tcMar>
          </w:tcPr>
          <w:p w14:paraId="13FAFAEB" w14:textId="77777777" w:rsidR="005F502F" w:rsidRDefault="00000000">
            <w:pPr>
              <w:spacing w:line="240" w:lineRule="auto"/>
              <w:jc w:val="right"/>
              <w:rPr>
                <w:sz w:val="20"/>
                <w:szCs w:val="20"/>
              </w:rPr>
            </w:pPr>
            <w:r>
              <w:rPr>
                <w:sz w:val="20"/>
                <w:szCs w:val="20"/>
              </w:rPr>
              <w:t>3.000</w:t>
            </w:r>
          </w:p>
        </w:tc>
        <w:tc>
          <w:tcPr>
            <w:tcW w:w="1410" w:type="dxa"/>
            <w:tcBorders>
              <w:top w:val="nil"/>
              <w:left w:val="nil"/>
              <w:bottom w:val="nil"/>
              <w:right w:val="nil"/>
            </w:tcBorders>
            <w:tcMar>
              <w:top w:w="40" w:type="dxa"/>
              <w:left w:w="80" w:type="dxa"/>
              <w:bottom w:w="40" w:type="dxa"/>
              <w:right w:w="80" w:type="dxa"/>
            </w:tcMar>
          </w:tcPr>
          <w:p w14:paraId="1E78CC36" w14:textId="77777777" w:rsidR="005F502F" w:rsidRDefault="00000000">
            <w:pPr>
              <w:spacing w:line="240" w:lineRule="auto"/>
              <w:jc w:val="right"/>
              <w:rPr>
                <w:sz w:val="20"/>
                <w:szCs w:val="20"/>
              </w:rPr>
            </w:pPr>
            <w:r>
              <w:rPr>
                <w:sz w:val="20"/>
                <w:szCs w:val="20"/>
              </w:rPr>
              <w:t>5,33</w:t>
            </w:r>
          </w:p>
        </w:tc>
      </w:tr>
      <w:tr w:rsidR="005F502F" w14:paraId="6825A573" w14:textId="77777777">
        <w:trPr>
          <w:trHeight w:val="285"/>
        </w:trPr>
        <w:tc>
          <w:tcPr>
            <w:tcW w:w="1545" w:type="dxa"/>
            <w:tcBorders>
              <w:top w:val="nil"/>
              <w:left w:val="nil"/>
              <w:bottom w:val="nil"/>
              <w:right w:val="nil"/>
            </w:tcBorders>
            <w:tcMar>
              <w:top w:w="40" w:type="dxa"/>
              <w:left w:w="80" w:type="dxa"/>
              <w:bottom w:w="40" w:type="dxa"/>
              <w:right w:w="80" w:type="dxa"/>
            </w:tcMar>
          </w:tcPr>
          <w:p w14:paraId="5756D3D6" w14:textId="77777777" w:rsidR="005F502F" w:rsidRDefault="00000000">
            <w:pPr>
              <w:spacing w:line="240" w:lineRule="auto"/>
              <w:rPr>
                <w:sz w:val="20"/>
                <w:szCs w:val="20"/>
              </w:rPr>
            </w:pPr>
            <w:r>
              <w:rPr>
                <w:sz w:val="20"/>
                <w:szCs w:val="20"/>
              </w:rPr>
              <w:t>Misto</w:t>
            </w:r>
          </w:p>
        </w:tc>
        <w:tc>
          <w:tcPr>
            <w:tcW w:w="1860" w:type="dxa"/>
            <w:tcBorders>
              <w:top w:val="nil"/>
              <w:left w:val="nil"/>
              <w:bottom w:val="nil"/>
              <w:right w:val="nil"/>
            </w:tcBorders>
            <w:tcMar>
              <w:top w:w="40" w:type="dxa"/>
              <w:left w:w="80" w:type="dxa"/>
              <w:bottom w:w="40" w:type="dxa"/>
              <w:right w:w="80" w:type="dxa"/>
            </w:tcMar>
          </w:tcPr>
          <w:p w14:paraId="3909AD68" w14:textId="77777777" w:rsidR="005F502F" w:rsidRDefault="00000000">
            <w:pPr>
              <w:spacing w:line="240" w:lineRule="auto"/>
              <w:jc w:val="right"/>
              <w:rPr>
                <w:sz w:val="20"/>
                <w:szCs w:val="20"/>
              </w:rPr>
            </w:pPr>
            <w:r>
              <w:rPr>
                <w:sz w:val="20"/>
                <w:szCs w:val="20"/>
              </w:rPr>
              <w:t>274.756</w:t>
            </w:r>
          </w:p>
        </w:tc>
        <w:tc>
          <w:tcPr>
            <w:tcW w:w="1635" w:type="dxa"/>
            <w:tcBorders>
              <w:top w:val="nil"/>
              <w:left w:val="nil"/>
              <w:bottom w:val="nil"/>
              <w:right w:val="nil"/>
            </w:tcBorders>
            <w:tcMar>
              <w:top w:w="40" w:type="dxa"/>
              <w:left w:w="80" w:type="dxa"/>
              <w:bottom w:w="40" w:type="dxa"/>
              <w:right w:w="80" w:type="dxa"/>
            </w:tcMar>
          </w:tcPr>
          <w:p w14:paraId="434E4181" w14:textId="77777777" w:rsidR="005F502F" w:rsidRDefault="00000000">
            <w:pPr>
              <w:spacing w:line="240" w:lineRule="auto"/>
              <w:jc w:val="right"/>
              <w:rPr>
                <w:sz w:val="20"/>
                <w:szCs w:val="20"/>
              </w:rPr>
            </w:pPr>
            <w:r>
              <w:rPr>
                <w:sz w:val="20"/>
                <w:szCs w:val="20"/>
              </w:rPr>
              <w:t>72,04</w:t>
            </w:r>
          </w:p>
        </w:tc>
        <w:tc>
          <w:tcPr>
            <w:tcW w:w="1065" w:type="dxa"/>
            <w:tcBorders>
              <w:top w:val="nil"/>
              <w:left w:val="nil"/>
              <w:bottom w:val="nil"/>
              <w:right w:val="nil"/>
            </w:tcBorders>
            <w:tcMar>
              <w:top w:w="40" w:type="dxa"/>
              <w:left w:w="80" w:type="dxa"/>
              <w:bottom w:w="40" w:type="dxa"/>
              <w:right w:w="80" w:type="dxa"/>
            </w:tcMar>
          </w:tcPr>
          <w:p w14:paraId="2C33B9B9" w14:textId="77777777" w:rsidR="005F502F" w:rsidRDefault="00000000">
            <w:pPr>
              <w:spacing w:line="240" w:lineRule="auto"/>
              <w:jc w:val="right"/>
              <w:rPr>
                <w:sz w:val="20"/>
                <w:szCs w:val="20"/>
              </w:rPr>
            </w:pPr>
            <w:r>
              <w:rPr>
                <w:sz w:val="20"/>
                <w:szCs w:val="20"/>
              </w:rPr>
              <w:t>53,38</w:t>
            </w:r>
          </w:p>
        </w:tc>
        <w:tc>
          <w:tcPr>
            <w:tcW w:w="1515" w:type="dxa"/>
            <w:tcBorders>
              <w:top w:val="nil"/>
              <w:left w:val="nil"/>
              <w:bottom w:val="nil"/>
              <w:right w:val="nil"/>
            </w:tcBorders>
            <w:tcMar>
              <w:top w:w="40" w:type="dxa"/>
              <w:left w:w="80" w:type="dxa"/>
              <w:bottom w:w="40" w:type="dxa"/>
              <w:right w:w="80" w:type="dxa"/>
            </w:tcMar>
          </w:tcPr>
          <w:p w14:paraId="5768A919" w14:textId="77777777" w:rsidR="005F502F" w:rsidRDefault="00000000">
            <w:pPr>
              <w:spacing w:line="240" w:lineRule="auto"/>
              <w:jc w:val="right"/>
              <w:rPr>
                <w:sz w:val="20"/>
                <w:szCs w:val="20"/>
              </w:rPr>
            </w:pPr>
            <w:r>
              <w:rPr>
                <w:sz w:val="20"/>
                <w:szCs w:val="20"/>
              </w:rPr>
              <w:t>2.000</w:t>
            </w:r>
          </w:p>
        </w:tc>
        <w:tc>
          <w:tcPr>
            <w:tcW w:w="1410" w:type="dxa"/>
            <w:tcBorders>
              <w:top w:val="nil"/>
              <w:left w:val="nil"/>
              <w:bottom w:val="nil"/>
              <w:right w:val="nil"/>
            </w:tcBorders>
            <w:tcMar>
              <w:top w:w="40" w:type="dxa"/>
              <w:left w:w="80" w:type="dxa"/>
              <w:bottom w:w="40" w:type="dxa"/>
              <w:right w:w="80" w:type="dxa"/>
            </w:tcMar>
          </w:tcPr>
          <w:p w14:paraId="652C1B71" w14:textId="77777777" w:rsidR="005F502F" w:rsidRDefault="00000000">
            <w:pPr>
              <w:spacing w:line="240" w:lineRule="auto"/>
              <w:jc w:val="right"/>
              <w:rPr>
                <w:sz w:val="20"/>
                <w:szCs w:val="20"/>
              </w:rPr>
            </w:pPr>
            <w:r>
              <w:rPr>
                <w:sz w:val="20"/>
                <w:szCs w:val="20"/>
              </w:rPr>
              <w:t>4,42</w:t>
            </w:r>
          </w:p>
        </w:tc>
      </w:tr>
      <w:tr w:rsidR="005F502F" w14:paraId="06FA4232" w14:textId="77777777">
        <w:trPr>
          <w:trHeight w:val="285"/>
        </w:trPr>
        <w:tc>
          <w:tcPr>
            <w:tcW w:w="1545" w:type="dxa"/>
            <w:tcBorders>
              <w:top w:val="nil"/>
              <w:left w:val="nil"/>
              <w:bottom w:val="nil"/>
              <w:right w:val="nil"/>
            </w:tcBorders>
            <w:tcMar>
              <w:top w:w="40" w:type="dxa"/>
              <w:left w:w="80" w:type="dxa"/>
              <w:bottom w:w="40" w:type="dxa"/>
              <w:right w:w="80" w:type="dxa"/>
            </w:tcMar>
          </w:tcPr>
          <w:p w14:paraId="07492019" w14:textId="77777777" w:rsidR="005F502F" w:rsidRDefault="00000000">
            <w:pPr>
              <w:spacing w:line="240" w:lineRule="auto"/>
              <w:rPr>
                <w:sz w:val="20"/>
                <w:szCs w:val="20"/>
              </w:rPr>
            </w:pPr>
            <w:r>
              <w:rPr>
                <w:sz w:val="20"/>
                <w:szCs w:val="20"/>
              </w:rPr>
              <w:t>B2G</w:t>
            </w:r>
          </w:p>
        </w:tc>
        <w:tc>
          <w:tcPr>
            <w:tcW w:w="1860" w:type="dxa"/>
            <w:tcBorders>
              <w:top w:val="nil"/>
              <w:left w:val="nil"/>
              <w:bottom w:val="nil"/>
              <w:right w:val="nil"/>
            </w:tcBorders>
            <w:tcMar>
              <w:top w:w="40" w:type="dxa"/>
              <w:left w:w="80" w:type="dxa"/>
              <w:bottom w:w="40" w:type="dxa"/>
              <w:right w:w="80" w:type="dxa"/>
            </w:tcMar>
          </w:tcPr>
          <w:p w14:paraId="1B61011A" w14:textId="77777777" w:rsidR="005F502F" w:rsidRDefault="00000000">
            <w:pPr>
              <w:spacing w:line="240" w:lineRule="auto"/>
              <w:jc w:val="right"/>
              <w:rPr>
                <w:sz w:val="20"/>
                <w:szCs w:val="20"/>
              </w:rPr>
            </w:pPr>
            <w:r>
              <w:rPr>
                <w:sz w:val="20"/>
                <w:szCs w:val="20"/>
              </w:rPr>
              <w:t>3.809</w:t>
            </w:r>
          </w:p>
        </w:tc>
        <w:tc>
          <w:tcPr>
            <w:tcW w:w="1635" w:type="dxa"/>
            <w:tcBorders>
              <w:top w:val="nil"/>
              <w:left w:val="nil"/>
              <w:bottom w:val="nil"/>
              <w:right w:val="nil"/>
            </w:tcBorders>
            <w:tcMar>
              <w:top w:w="40" w:type="dxa"/>
              <w:left w:w="80" w:type="dxa"/>
              <w:bottom w:w="40" w:type="dxa"/>
              <w:right w:w="80" w:type="dxa"/>
            </w:tcMar>
          </w:tcPr>
          <w:p w14:paraId="737407C0" w14:textId="77777777" w:rsidR="005F502F" w:rsidRDefault="00000000">
            <w:pPr>
              <w:spacing w:line="240" w:lineRule="auto"/>
              <w:jc w:val="right"/>
              <w:rPr>
                <w:sz w:val="20"/>
                <w:szCs w:val="20"/>
              </w:rPr>
            </w:pPr>
            <w:r>
              <w:rPr>
                <w:sz w:val="20"/>
                <w:szCs w:val="20"/>
              </w:rPr>
              <w:t>43,84</w:t>
            </w:r>
          </w:p>
        </w:tc>
        <w:tc>
          <w:tcPr>
            <w:tcW w:w="1065" w:type="dxa"/>
            <w:tcBorders>
              <w:top w:val="nil"/>
              <w:left w:val="nil"/>
              <w:bottom w:val="nil"/>
              <w:right w:val="nil"/>
            </w:tcBorders>
            <w:tcMar>
              <w:top w:w="40" w:type="dxa"/>
              <w:left w:w="80" w:type="dxa"/>
              <w:bottom w:w="40" w:type="dxa"/>
              <w:right w:w="80" w:type="dxa"/>
            </w:tcMar>
          </w:tcPr>
          <w:p w14:paraId="455A51A0" w14:textId="77777777" w:rsidR="005F502F" w:rsidRDefault="00000000">
            <w:pPr>
              <w:spacing w:line="240" w:lineRule="auto"/>
              <w:jc w:val="right"/>
              <w:rPr>
                <w:sz w:val="20"/>
                <w:szCs w:val="20"/>
              </w:rPr>
            </w:pPr>
            <w:r>
              <w:rPr>
                <w:sz w:val="20"/>
                <w:szCs w:val="20"/>
              </w:rPr>
              <w:t>19,93</w:t>
            </w:r>
          </w:p>
        </w:tc>
        <w:tc>
          <w:tcPr>
            <w:tcW w:w="1515" w:type="dxa"/>
            <w:tcBorders>
              <w:top w:val="nil"/>
              <w:left w:val="nil"/>
              <w:bottom w:val="nil"/>
              <w:right w:val="nil"/>
            </w:tcBorders>
            <w:tcMar>
              <w:top w:w="40" w:type="dxa"/>
              <w:left w:w="80" w:type="dxa"/>
              <w:bottom w:w="40" w:type="dxa"/>
              <w:right w:w="80" w:type="dxa"/>
            </w:tcMar>
          </w:tcPr>
          <w:p w14:paraId="34FA5126" w14:textId="77777777" w:rsidR="005F502F" w:rsidRDefault="00000000">
            <w:pPr>
              <w:spacing w:line="240" w:lineRule="auto"/>
              <w:jc w:val="right"/>
              <w:rPr>
                <w:sz w:val="20"/>
                <w:szCs w:val="20"/>
              </w:rPr>
            </w:pPr>
            <w:r>
              <w:rPr>
                <w:sz w:val="20"/>
                <w:szCs w:val="20"/>
              </w:rPr>
              <w:t>5.000</w:t>
            </w:r>
          </w:p>
        </w:tc>
        <w:tc>
          <w:tcPr>
            <w:tcW w:w="1410" w:type="dxa"/>
            <w:tcBorders>
              <w:top w:val="nil"/>
              <w:left w:val="nil"/>
              <w:bottom w:val="nil"/>
              <w:right w:val="nil"/>
            </w:tcBorders>
            <w:tcMar>
              <w:top w:w="40" w:type="dxa"/>
              <w:left w:w="80" w:type="dxa"/>
              <w:bottom w:w="40" w:type="dxa"/>
              <w:right w:w="80" w:type="dxa"/>
            </w:tcMar>
          </w:tcPr>
          <w:p w14:paraId="0207F979" w14:textId="77777777" w:rsidR="005F502F" w:rsidRDefault="00000000">
            <w:pPr>
              <w:spacing w:line="240" w:lineRule="auto"/>
              <w:jc w:val="right"/>
              <w:rPr>
                <w:sz w:val="20"/>
                <w:szCs w:val="20"/>
              </w:rPr>
            </w:pPr>
            <w:r>
              <w:rPr>
                <w:sz w:val="20"/>
                <w:szCs w:val="20"/>
              </w:rPr>
              <w:t>10,67</w:t>
            </w:r>
          </w:p>
        </w:tc>
      </w:tr>
      <w:tr w:rsidR="005F502F" w14:paraId="06FA4232" w14:textId="77777777">
        <w:trPr>
          <w:trHeight w:val="285"/>
        </w:trPr>
        <w:tc>
          <w:tcPr>
            <w:tcW w:w="1545" w:type="dxa"/>
            <w:tcBorders>
              <w:top w:val="nil"/>
              <w:left w:val="nil"/>
              <w:bottom w:val="nil"/>
              <w:right w:val="nil"/>
            </w:tcBorders>
            <w:tcMar>
              <w:top w:w="40" w:type="dxa"/>
              <w:left w:w="80" w:type="dxa"/>
              <w:bottom w:w="40" w:type="dxa"/>
              <w:right w:w="80" w:type="dxa"/>
            </w:tcMar>
          </w:tcPr>
          <w:p w14:paraId="07492019" w14:textId="77777777" w:rsidR="005F502F" w:rsidRDefault="00000000">
            <w:pPr>
              <w:spacing w:line="240" w:lineRule="auto"/>
              <w:rPr>
                <w:sz w:val="20"/>
                <w:szCs w:val="20"/>
              </w:rPr>
            </w:pPr>
            <w:r>
              <w:rPr>
                <w:sz w:val="20"/>
                <w:szCs w:val="20"/>
              </w:rPr>
              <w:t>B2G: fornecedores</w:t>
            </w:r>
          </w:p>
        </w:tc>
        <w:tc>
          <w:tcPr>
            <w:tcW w:w="1860" w:type="dxa"/>
            <w:tcBorders>
              <w:top w:val="nil"/>
              <w:left w:val="nil"/>
              <w:bottom w:val="nil"/>
              <w:right w:val="nil"/>
            </w:tcBorders>
            <w:tcMar>
              <w:top w:w="40" w:type="dxa"/>
              <w:left w:w="80" w:type="dxa"/>
              <w:bottom w:w="40" w:type="dxa"/>
              <w:right w:w="80" w:type="dxa"/>
            </w:tcMar>
          </w:tcPr>
          <w:p w14:paraId="1B61011A" w14:textId="77777777" w:rsidR="005F502F" w:rsidRDefault="00000000">
            <w:pPr>
              <w:spacing w:line="240" w:lineRule="auto"/>
              <w:jc w:val="right"/>
              <w:rPr>
                <w:sz w:val="20"/>
                <w:szCs w:val="20"/>
              </w:rPr>
            </w:pPr>
            <w:r>
              <w:rPr>
                <w:sz w:val="20"/>
                <w:szCs w:val="20"/>
              </w:rPr>
              <w:t>2.912</w:t>
            </w:r>
          </w:p>
        </w:tc>
        <w:tc>
          <w:tcPr>
            <w:tcW w:w="1635" w:type="dxa"/>
            <w:tcBorders>
              <w:top w:val="nil"/>
              <w:left w:val="nil"/>
              <w:bottom w:val="nil"/>
              <w:right w:val="nil"/>
            </w:tcBorders>
            <w:tcMar>
              <w:top w:w="40" w:type="dxa"/>
              <w:left w:w="80" w:type="dxa"/>
              <w:bottom w:w="40" w:type="dxa"/>
              <w:right w:w="80" w:type="dxa"/>
            </w:tcMar>
          </w:tcPr>
          <w:p w14:paraId="737407C0" w14:textId="77777777" w:rsidR="005F502F" w:rsidRDefault="00000000">
            <w:pPr>
              <w:spacing w:line="240" w:lineRule="auto"/>
              <w:jc w:val="right"/>
              <w:rPr>
                <w:sz w:val="20"/>
                <w:szCs w:val="20"/>
              </w:rPr>
            </w:pPr>
            <w:r>
              <w:rPr>
                <w:sz w:val="20"/>
                <w:szCs w:val="20"/>
              </w:rPr>
              <w:t>57,35</w:t>
            </w:r>
          </w:p>
        </w:tc>
        <w:tc>
          <w:tcPr>
            <w:tcW w:w="1065" w:type="dxa"/>
            <w:tcBorders>
              <w:top w:val="nil"/>
              <w:left w:val="nil"/>
              <w:bottom w:val="nil"/>
              <w:right w:val="nil"/>
            </w:tcBorders>
            <w:tcMar>
              <w:top w:w="40" w:type="dxa"/>
              <w:left w:w="80" w:type="dxa"/>
              <w:bottom w:w="40" w:type="dxa"/>
              <w:right w:w="80" w:type="dxa"/>
            </w:tcMar>
          </w:tcPr>
          <w:p w14:paraId="455A51A0" w14:textId="77777777" w:rsidR="005F502F" w:rsidRDefault="00000000">
            <w:pPr>
              <w:spacing w:line="240" w:lineRule="auto"/>
              <w:jc w:val="right"/>
              <w:rPr>
                <w:sz w:val="20"/>
                <w:szCs w:val="20"/>
              </w:rPr>
            </w:pPr>
            <w:r>
              <w:rPr>
                <w:sz w:val="20"/>
                <w:szCs w:val="20"/>
              </w:rPr>
              <w:t>26,06</w:t>
            </w:r>
          </w:p>
        </w:tc>
        <w:tc>
          <w:tcPr>
            <w:tcW w:w="1515" w:type="dxa"/>
            <w:tcBorders>
              <w:top w:val="nil"/>
              <w:left w:val="nil"/>
              <w:bottom w:val="nil"/>
              <w:right w:val="nil"/>
            </w:tcBorders>
            <w:tcMar>
              <w:top w:w="40" w:type="dxa"/>
              <w:left w:w="80" w:type="dxa"/>
              <w:bottom w:w="40" w:type="dxa"/>
              <w:right w:w="80" w:type="dxa"/>
            </w:tcMar>
          </w:tcPr>
          <w:p w14:paraId="34FA5126" w14:textId="77777777" w:rsidR="005F502F" w:rsidRDefault="00000000">
            <w:pPr>
              <w:spacing w:line="240" w:lineRule="auto"/>
              <w:jc w:val="right"/>
              <w:rPr>
                <w:sz w:val="20"/>
                <w:szCs w:val="20"/>
              </w:rPr>
            </w:pPr>
            <w:r>
              <w:rPr>
                <w:sz w:val="20"/>
                <w:szCs w:val="20"/>
              </w:rPr>
              <w:t>10.000</w:t>
            </w:r>
          </w:p>
        </w:tc>
        <w:tc>
          <w:tcPr>
            <w:tcW w:w="1410" w:type="dxa"/>
            <w:tcBorders>
              <w:top w:val="nil"/>
              <w:left w:val="nil"/>
              <w:bottom w:val="nil"/>
              <w:right w:val="nil"/>
            </w:tcBorders>
            <w:tcMar>
              <w:top w:w="40" w:type="dxa"/>
              <w:left w:w="80" w:type="dxa"/>
              <w:bottom w:w="40" w:type="dxa"/>
              <w:right w:w="80" w:type="dxa"/>
            </w:tcMar>
          </w:tcPr>
          <w:p w14:paraId="0207F979" w14:textId="77777777" w:rsidR="005F502F" w:rsidRDefault="00000000">
            <w:pPr>
              <w:spacing w:line="240" w:lineRule="auto"/>
              <w:jc w:val="right"/>
              <w:rPr>
                <w:sz w:val="20"/>
                <w:szCs w:val="20"/>
              </w:rPr>
            </w:pPr>
            <w:r>
              <w:rPr>
                <w:sz w:val="20"/>
                <w:szCs w:val="20"/>
              </w:rPr>
              <w:t>7,17</w:t>
            </w:r>
          </w:p>
        </w:tc>
      </w:tr>
      <w:tr w:rsidR="005F502F" w14:paraId="06FA4232" w14:textId="77777777">
        <w:trPr>
          <w:trHeight w:val="285"/>
        </w:trPr>
        <w:tc>
          <w:tcPr>
            <w:tcW w:w="1545" w:type="dxa"/>
            <w:tcBorders>
              <w:top w:val="nil"/>
              <w:left w:val="nil"/>
              <w:bottom w:val="single" w:sz="5" w:space="0" w:color="000000"/>
              <w:right w:val="nil"/>
            </w:tcBorders>
            <w:tcMar>
              <w:top w:w="40" w:type="dxa"/>
              <w:left w:w="80" w:type="dxa"/>
              <w:bottom w:w="40" w:type="dxa"/>
              <w:right w:w="80" w:type="dxa"/>
            </w:tcMar>
          </w:tcPr>
          <w:p w14:paraId="07492019" w14:textId="77777777" w:rsidR="005F502F" w:rsidRDefault="00000000">
            <w:pPr>
              <w:spacing w:line="240" w:lineRule="auto"/>
              <w:rPr>
                <w:sz w:val="20"/>
                <w:szCs w:val="20"/>
              </w:rPr>
            </w:pPr>
            <w:r>
              <w:rPr>
                <w:sz w:val="20"/>
                <w:szCs w:val="20"/>
              </w:rPr>
              <w:t>B2G: setor público</w:t>
            </w:r>
          </w:p>
        </w:tc>
        <w:tc>
          <w:tcPr>
            <w:tcW w:w="1860" w:type="dxa"/>
            <w:tcBorders>
              <w:top w:val="nil"/>
              <w:left w:val="nil"/>
              <w:bottom w:val="single" w:sz="5" w:space="0" w:color="000000"/>
              <w:right w:val="nil"/>
            </w:tcBorders>
            <w:tcMar>
              <w:top w:w="40" w:type="dxa"/>
              <w:left w:w="80" w:type="dxa"/>
              <w:bottom w:w="40" w:type="dxa"/>
              <w:right w:w="80" w:type="dxa"/>
            </w:tcMar>
          </w:tcPr>
          <w:p w14:paraId="1B61011A" w14:textId="77777777" w:rsidR="005F502F" w:rsidRDefault="00000000">
            <w:pPr>
              <w:spacing w:line="240" w:lineRule="auto"/>
              <w:jc w:val="right"/>
              <w:rPr>
                <w:sz w:val="20"/>
                <w:szCs w:val="20"/>
              </w:rPr>
            </w:pPr>
            <w:r>
              <w:rPr>
                <w:sz w:val="20"/>
                <w:szCs w:val="20"/>
              </w:rPr>
              <w:t>897</w:t>
            </w:r>
          </w:p>
        </w:tc>
        <w:tc>
          <w:tcPr>
            <w:tcW w:w="1635" w:type="dxa"/>
            <w:tcBorders>
              <w:top w:val="nil"/>
              <w:left w:val="nil"/>
              <w:bottom w:val="single" w:sz="5" w:space="0" w:color="000000"/>
              <w:right w:val="nil"/>
            </w:tcBorders>
            <w:tcMar>
              <w:top w:w="40" w:type="dxa"/>
              <w:left w:w="80" w:type="dxa"/>
              <w:bottom w:w="40" w:type="dxa"/>
              <w:right w:w="80" w:type="dxa"/>
            </w:tcMar>
          </w:tcPr>
          <w:p w14:paraId="737407C0" w14:textId="77777777" w:rsidR="005F502F" w:rsidRDefault="00000000">
            <w:pPr>
              <w:spacing w:line="240" w:lineRule="auto"/>
              <w:jc w:val="right"/>
              <w:rPr>
                <w:sz w:val="20"/>
                <w:szCs w:val="20"/>
              </w:rPr>
            </w:pPr>
            <w:r>
              <w:rPr>
                <w:sz w:val="20"/>
                <w:szCs w:val="20"/>
              </w:rPr>
              <w:t>0,00</w:t>
            </w:r>
          </w:p>
        </w:tc>
        <w:tc>
          <w:tcPr>
            <w:tcW w:w="1065" w:type="dxa"/>
            <w:tcBorders>
              <w:top w:val="nil"/>
              <w:left w:val="nil"/>
              <w:bottom w:val="single" w:sz="5" w:space="0" w:color="000000"/>
              <w:right w:val="nil"/>
            </w:tcBorders>
            <w:tcMar>
              <w:top w:w="40" w:type="dxa"/>
              <w:left w:w="80" w:type="dxa"/>
              <w:bottom w:w="40" w:type="dxa"/>
              <w:right w:w="80" w:type="dxa"/>
            </w:tcMar>
          </w:tcPr>
          <w:p w14:paraId="455A51A0" w14:textId="77777777" w:rsidR="005F502F" w:rsidRDefault="00000000">
            <w:pPr>
              <w:spacing w:line="240" w:lineRule="auto"/>
              <w:jc w:val="right"/>
              <w:rPr>
                <w:sz w:val="20"/>
                <w:szCs w:val="20"/>
              </w:rPr>
            </w:pPr>
            <w:r>
              <w:rPr>
                <w:sz w:val="20"/>
                <w:szCs w:val="20"/>
              </w:rPr>
              <w:t>0,00</w:t>
            </w:r>
          </w:p>
        </w:tc>
        <w:tc>
          <w:tcPr>
            <w:tcW w:w="1515" w:type="dxa"/>
            <w:tcBorders>
              <w:top w:val="nil"/>
              <w:left w:val="nil"/>
              <w:bottom w:val="single" w:sz="5" w:space="0" w:color="000000"/>
              <w:right w:val="nil"/>
            </w:tcBorders>
            <w:tcMar>
              <w:top w:w="40" w:type="dxa"/>
              <w:left w:w="80" w:type="dxa"/>
              <w:bottom w:w="40" w:type="dxa"/>
              <w:right w:w="80" w:type="dxa"/>
            </w:tcMar>
          </w:tcPr>
          <w:p w14:paraId="34FA5126" w14:textId="77777777" w:rsidR="005F502F" w:rsidRDefault="00000000">
            <w:pPr>
              <w:spacing w:line="240" w:lineRule="auto"/>
              <w:jc w:val="right"/>
              <w:rPr>
                <w:sz w:val="20"/>
                <w:szCs w:val="20"/>
              </w:rPr>
            </w:pPr>
            <w:r>
              <w:rPr>
                <w:sz w:val="20"/>
                <w:szCs w:val="20"/>
              </w:rPr>
              <w:t>0</w:t>
            </w:r>
          </w:p>
        </w:tc>
        <w:tc>
          <w:tcPr>
            <w:tcW w:w="1410" w:type="dxa"/>
            <w:tcBorders>
              <w:top w:val="nil"/>
              <w:left w:val="nil"/>
              <w:bottom w:val="single" w:sz="5" w:space="0" w:color="000000"/>
              <w:right w:val="nil"/>
            </w:tcBorders>
            <w:tcMar>
              <w:top w:w="40" w:type="dxa"/>
              <w:left w:w="80" w:type="dxa"/>
              <w:bottom w:w="40" w:type="dxa"/>
              <w:right w:w="80" w:type="dxa"/>
            </w:tcMar>
          </w:tcPr>
          <w:p w14:paraId="0207F979" w14:textId="77777777" w:rsidR="005F502F" w:rsidRDefault="00000000">
            <w:pPr>
              <w:spacing w:line="240" w:lineRule="auto"/>
              <w:jc w:val="right"/>
              <w:rPr>
                <w:sz w:val="20"/>
                <w:szCs w:val="20"/>
              </w:rPr>
            </w:pPr>
            <w:r>
              <w:rPr>
                <w:sz w:val="20"/>
                <w:szCs w:val="20"/>
              </w:rPr>
              <w:t>30,33</w:t>
            </w:r>
          </w:p>
        </w:tc>
      </w:tr>
    </w:tbl>
    <w:p w14:paraId="49CA2439" w14:textId="77777777" w:rsidR="005F502F" w:rsidRDefault="00000000">
      <w:pPr>
        <w:spacing w:before="120" w:after="360"/>
        <w:rPr>
          <w:sz w:val="20"/>
          <w:szCs w:val="20"/>
        </w:rPr>
      </w:pPr>
      <w:r>
        <w:rPr>
          <w:sz w:val="20"/>
          <w:szCs w:val="20"/>
        </w:rPr>
        <w:t>Fonte: elaborado pelo autor a partir dos Dados Abertos do CNPJ, Receita Federal do Brasil, competência 2026-08 (execução com scripts). As duas últimas linhas desdobram o B2G em fornecedores (divisões 37, 38, 39 e 42) e setor público (divisões 84 e 99) e foram recalculadas pelo autor.</w:t>
      </w:r>
    </w:p>
    <w:p w14:paraId="51873E14" w14:textId="77777777" w:rsidR="005F502F" w:rsidRDefault="00000000">
      <w:pPr>
        <w:spacing w:before="360" w:after="120"/>
        <w:rPr>
          <w:b/>
          <w:bCs/>
          <w:sz w:val="20"/>
          <w:szCs w:val="20"/>
        </w:rPr>
      </w:pPr>
      <w:r>
        <w:rPr>
          <w:b/>
          <w:bCs/>
          <w:sz w:val="20"/>
          <w:szCs w:val="20"/>
        </w:rPr>
        <w:lastRenderedPageBreak/>
        <w:t>Tabela 15 – Sedes ativas no município pelo ponto mais distante alcançado por sua rede (execução sem roteiro)</w:t>
      </w:r>
    </w:p>
    <w:tbl>
      <w:tblPr>
        <w:tblStyle w:val="ab"/>
        <w:tblW w:w="9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977"/>
        <w:gridCol w:w="2054"/>
        <w:gridCol w:w="2039"/>
      </w:tblGrid>
      <w:tr w:rsidR="005F502F" w14:paraId="23A605DC" w14:textId="77777777">
        <w:trPr>
          <w:trHeight w:val="285"/>
        </w:trPr>
        <w:tc>
          <w:tcPr>
            <w:tcW w:w="4977" w:type="dxa"/>
            <w:tcBorders>
              <w:top w:val="single" w:sz="5" w:space="0" w:color="000000"/>
              <w:left w:val="nil"/>
              <w:bottom w:val="single" w:sz="5" w:space="0" w:color="000000"/>
              <w:right w:val="nil"/>
            </w:tcBorders>
            <w:tcMar>
              <w:top w:w="40" w:type="dxa"/>
              <w:left w:w="80" w:type="dxa"/>
              <w:bottom w:w="40" w:type="dxa"/>
              <w:right w:w="80" w:type="dxa"/>
            </w:tcMar>
          </w:tcPr>
          <w:p w14:paraId="4C656D6A" w14:textId="77777777" w:rsidR="005F502F" w:rsidRDefault="00000000">
            <w:pPr>
              <w:spacing w:line="240" w:lineRule="auto"/>
              <w:rPr>
                <w:b/>
                <w:bCs/>
                <w:sz w:val="20"/>
                <w:szCs w:val="20"/>
              </w:rPr>
            </w:pPr>
            <w:r>
              <w:rPr>
                <w:b/>
                <w:bCs/>
                <w:sz w:val="20"/>
                <w:szCs w:val="20"/>
              </w:rPr>
              <w:t>Alcance da sede</w:t>
            </w:r>
          </w:p>
        </w:tc>
        <w:tc>
          <w:tcPr>
            <w:tcW w:w="2054" w:type="dxa"/>
            <w:tcBorders>
              <w:top w:val="single" w:sz="5" w:space="0" w:color="000000"/>
              <w:left w:val="nil"/>
              <w:bottom w:val="single" w:sz="5" w:space="0" w:color="000000"/>
              <w:right w:val="nil"/>
            </w:tcBorders>
            <w:tcMar>
              <w:top w:w="40" w:type="dxa"/>
              <w:left w:w="80" w:type="dxa"/>
              <w:bottom w:w="40" w:type="dxa"/>
              <w:right w:w="80" w:type="dxa"/>
            </w:tcMar>
          </w:tcPr>
          <w:p w14:paraId="6A2367C7" w14:textId="77777777" w:rsidR="005F502F" w:rsidRDefault="00000000">
            <w:pPr>
              <w:spacing w:line="240" w:lineRule="auto"/>
              <w:jc w:val="center"/>
              <w:rPr>
                <w:b/>
                <w:bCs/>
                <w:sz w:val="20"/>
                <w:szCs w:val="20"/>
              </w:rPr>
            </w:pPr>
            <w:r>
              <w:rPr>
                <w:b/>
                <w:bCs/>
                <w:sz w:val="20"/>
                <w:szCs w:val="20"/>
              </w:rPr>
              <w:t>Sedes</w:t>
            </w:r>
          </w:p>
        </w:tc>
        <w:tc>
          <w:tcPr>
            <w:tcW w:w="2039" w:type="dxa"/>
            <w:tcBorders>
              <w:top w:val="single" w:sz="5" w:space="0" w:color="000000"/>
              <w:left w:val="nil"/>
              <w:bottom w:val="single" w:sz="5" w:space="0" w:color="000000"/>
              <w:right w:val="nil"/>
            </w:tcBorders>
            <w:tcMar>
              <w:top w:w="40" w:type="dxa"/>
              <w:left w:w="80" w:type="dxa"/>
              <w:bottom w:w="40" w:type="dxa"/>
              <w:right w:w="80" w:type="dxa"/>
            </w:tcMar>
          </w:tcPr>
          <w:p w14:paraId="6B512930" w14:textId="77777777" w:rsidR="005F502F" w:rsidRDefault="00000000">
            <w:pPr>
              <w:spacing w:line="240" w:lineRule="auto"/>
              <w:jc w:val="center"/>
              <w:rPr>
                <w:b/>
                <w:bCs/>
                <w:sz w:val="20"/>
                <w:szCs w:val="20"/>
              </w:rPr>
            </w:pPr>
            <w:r>
              <w:rPr>
                <w:b/>
                <w:bCs/>
                <w:sz w:val="20"/>
                <w:szCs w:val="20"/>
              </w:rPr>
              <w:t>%</w:t>
            </w:r>
          </w:p>
        </w:tc>
      </w:tr>
      <w:tr w:rsidR="005F502F" w14:paraId="4B18A423" w14:textId="77777777">
        <w:trPr>
          <w:trHeight w:val="285"/>
        </w:trPr>
        <w:tc>
          <w:tcPr>
            <w:tcW w:w="4977" w:type="dxa"/>
            <w:tcBorders>
              <w:top w:val="nil"/>
              <w:left w:val="nil"/>
              <w:bottom w:val="nil"/>
              <w:right w:val="nil"/>
            </w:tcBorders>
            <w:tcMar>
              <w:top w:w="40" w:type="dxa"/>
              <w:left w:w="80" w:type="dxa"/>
              <w:bottom w:w="40" w:type="dxa"/>
              <w:right w:w="80" w:type="dxa"/>
            </w:tcMar>
          </w:tcPr>
          <w:p w14:paraId="333B804C" w14:textId="77777777" w:rsidR="005F502F" w:rsidRDefault="00000000">
            <w:pPr>
              <w:spacing w:line="240" w:lineRule="auto"/>
              <w:rPr>
                <w:sz w:val="20"/>
                <w:szCs w:val="20"/>
              </w:rPr>
            </w:pPr>
            <w:r>
              <w:rPr>
                <w:sz w:val="20"/>
                <w:szCs w:val="20"/>
              </w:rPr>
              <w:t>Um único estabelecimento</w:t>
            </w:r>
          </w:p>
        </w:tc>
        <w:tc>
          <w:tcPr>
            <w:tcW w:w="2054" w:type="dxa"/>
            <w:tcBorders>
              <w:top w:val="nil"/>
              <w:left w:val="nil"/>
              <w:bottom w:val="nil"/>
              <w:right w:val="nil"/>
            </w:tcBorders>
            <w:tcMar>
              <w:top w:w="40" w:type="dxa"/>
              <w:left w:w="80" w:type="dxa"/>
              <w:bottom w:w="40" w:type="dxa"/>
              <w:right w:w="80" w:type="dxa"/>
            </w:tcMar>
          </w:tcPr>
          <w:p w14:paraId="0CB5A001" w14:textId="77777777" w:rsidR="005F502F" w:rsidRDefault="00000000">
            <w:pPr>
              <w:spacing w:line="240" w:lineRule="auto"/>
              <w:jc w:val="right"/>
              <w:rPr>
                <w:sz w:val="20"/>
                <w:szCs w:val="20"/>
              </w:rPr>
            </w:pPr>
            <w:r>
              <w:rPr>
                <w:sz w:val="20"/>
                <w:szCs w:val="20"/>
              </w:rPr>
              <w:t>991.212</w:t>
            </w:r>
          </w:p>
        </w:tc>
        <w:tc>
          <w:tcPr>
            <w:tcW w:w="2039" w:type="dxa"/>
            <w:tcBorders>
              <w:top w:val="nil"/>
              <w:left w:val="nil"/>
              <w:bottom w:val="nil"/>
              <w:right w:val="nil"/>
            </w:tcBorders>
            <w:tcMar>
              <w:top w:w="40" w:type="dxa"/>
              <w:left w:w="80" w:type="dxa"/>
              <w:bottom w:w="40" w:type="dxa"/>
              <w:right w:w="80" w:type="dxa"/>
            </w:tcMar>
          </w:tcPr>
          <w:p w14:paraId="2EC80947" w14:textId="77777777" w:rsidR="005F502F" w:rsidRDefault="00000000">
            <w:pPr>
              <w:spacing w:line="240" w:lineRule="auto"/>
              <w:jc w:val="right"/>
              <w:rPr>
                <w:sz w:val="20"/>
                <w:szCs w:val="20"/>
              </w:rPr>
            </w:pPr>
            <w:r>
              <w:rPr>
                <w:sz w:val="20"/>
                <w:szCs w:val="20"/>
              </w:rPr>
              <w:t>98,44</w:t>
            </w:r>
          </w:p>
        </w:tc>
      </w:tr>
      <w:tr w:rsidR="005F502F" w14:paraId="3163FBC7" w14:textId="77777777">
        <w:trPr>
          <w:trHeight w:val="285"/>
        </w:trPr>
        <w:tc>
          <w:tcPr>
            <w:tcW w:w="4977" w:type="dxa"/>
            <w:tcBorders>
              <w:top w:val="nil"/>
              <w:left w:val="nil"/>
              <w:bottom w:val="nil"/>
              <w:right w:val="nil"/>
            </w:tcBorders>
            <w:tcMar>
              <w:top w:w="40" w:type="dxa"/>
              <w:left w:w="80" w:type="dxa"/>
              <w:bottom w:w="40" w:type="dxa"/>
              <w:right w:w="80" w:type="dxa"/>
            </w:tcMar>
          </w:tcPr>
          <w:p w14:paraId="0B5DA72A" w14:textId="77777777" w:rsidR="005F502F" w:rsidRDefault="00000000">
            <w:pPr>
              <w:spacing w:line="240" w:lineRule="auto"/>
              <w:rPr>
                <w:sz w:val="20"/>
                <w:szCs w:val="20"/>
              </w:rPr>
            </w:pPr>
            <w:r>
              <w:rPr>
                <w:sz w:val="20"/>
                <w:szCs w:val="20"/>
              </w:rPr>
              <w:t>Rede inteira na capital</w:t>
            </w:r>
          </w:p>
        </w:tc>
        <w:tc>
          <w:tcPr>
            <w:tcW w:w="2054" w:type="dxa"/>
            <w:tcBorders>
              <w:top w:val="nil"/>
              <w:left w:val="nil"/>
              <w:bottom w:val="nil"/>
              <w:right w:val="nil"/>
            </w:tcBorders>
            <w:tcMar>
              <w:top w:w="40" w:type="dxa"/>
              <w:left w:w="80" w:type="dxa"/>
              <w:bottom w:w="40" w:type="dxa"/>
              <w:right w:w="80" w:type="dxa"/>
            </w:tcMar>
          </w:tcPr>
          <w:p w14:paraId="22E29E92" w14:textId="77777777" w:rsidR="005F502F" w:rsidRDefault="00000000">
            <w:pPr>
              <w:spacing w:line="240" w:lineRule="auto"/>
              <w:jc w:val="right"/>
              <w:rPr>
                <w:sz w:val="20"/>
                <w:szCs w:val="20"/>
              </w:rPr>
            </w:pPr>
            <w:r>
              <w:rPr>
                <w:sz w:val="20"/>
                <w:szCs w:val="20"/>
              </w:rPr>
              <w:t>7.176</w:t>
            </w:r>
          </w:p>
        </w:tc>
        <w:tc>
          <w:tcPr>
            <w:tcW w:w="2039" w:type="dxa"/>
            <w:tcBorders>
              <w:top w:val="nil"/>
              <w:left w:val="nil"/>
              <w:bottom w:val="nil"/>
              <w:right w:val="nil"/>
            </w:tcBorders>
            <w:tcMar>
              <w:top w:w="40" w:type="dxa"/>
              <w:left w:w="80" w:type="dxa"/>
              <w:bottom w:w="40" w:type="dxa"/>
              <w:right w:w="80" w:type="dxa"/>
            </w:tcMar>
          </w:tcPr>
          <w:p w14:paraId="6AEA163C" w14:textId="77777777" w:rsidR="005F502F" w:rsidRDefault="00000000">
            <w:pPr>
              <w:spacing w:line="240" w:lineRule="auto"/>
              <w:jc w:val="right"/>
              <w:rPr>
                <w:sz w:val="20"/>
                <w:szCs w:val="20"/>
              </w:rPr>
            </w:pPr>
            <w:r>
              <w:rPr>
                <w:sz w:val="20"/>
                <w:szCs w:val="20"/>
              </w:rPr>
              <w:t>0,71</w:t>
            </w:r>
          </w:p>
        </w:tc>
      </w:tr>
      <w:tr w:rsidR="005F502F" w14:paraId="19768498" w14:textId="77777777">
        <w:trPr>
          <w:trHeight w:val="285"/>
        </w:trPr>
        <w:tc>
          <w:tcPr>
            <w:tcW w:w="4977" w:type="dxa"/>
            <w:tcBorders>
              <w:top w:val="nil"/>
              <w:left w:val="nil"/>
              <w:bottom w:val="nil"/>
              <w:right w:val="nil"/>
            </w:tcBorders>
            <w:tcMar>
              <w:top w:w="40" w:type="dxa"/>
              <w:left w:w="80" w:type="dxa"/>
              <w:bottom w:w="40" w:type="dxa"/>
              <w:right w:w="80" w:type="dxa"/>
            </w:tcMar>
          </w:tcPr>
          <w:p w14:paraId="63BEBE0F" w14:textId="77777777" w:rsidR="005F502F" w:rsidRDefault="00000000">
            <w:pPr>
              <w:spacing w:line="240" w:lineRule="auto"/>
              <w:rPr>
                <w:sz w:val="20"/>
                <w:szCs w:val="20"/>
              </w:rPr>
            </w:pPr>
            <w:r>
              <w:rPr>
                <w:sz w:val="20"/>
                <w:szCs w:val="20"/>
              </w:rPr>
              <w:t>Alcança o interior do estado do Rio de Janeiro</w:t>
            </w:r>
          </w:p>
        </w:tc>
        <w:tc>
          <w:tcPr>
            <w:tcW w:w="2054" w:type="dxa"/>
            <w:tcBorders>
              <w:top w:val="nil"/>
              <w:left w:val="nil"/>
              <w:bottom w:val="nil"/>
              <w:right w:val="nil"/>
            </w:tcBorders>
            <w:tcMar>
              <w:top w:w="40" w:type="dxa"/>
              <w:left w:w="80" w:type="dxa"/>
              <w:bottom w:w="40" w:type="dxa"/>
              <w:right w:w="80" w:type="dxa"/>
            </w:tcMar>
          </w:tcPr>
          <w:p w14:paraId="278E2B34" w14:textId="77777777" w:rsidR="005F502F" w:rsidRDefault="00000000">
            <w:pPr>
              <w:spacing w:line="240" w:lineRule="auto"/>
              <w:jc w:val="right"/>
              <w:rPr>
                <w:sz w:val="20"/>
                <w:szCs w:val="20"/>
              </w:rPr>
            </w:pPr>
            <w:r>
              <w:rPr>
                <w:sz w:val="20"/>
                <w:szCs w:val="20"/>
              </w:rPr>
              <w:t>2.366</w:t>
            </w:r>
          </w:p>
        </w:tc>
        <w:tc>
          <w:tcPr>
            <w:tcW w:w="2039" w:type="dxa"/>
            <w:tcBorders>
              <w:top w:val="nil"/>
              <w:left w:val="nil"/>
              <w:bottom w:val="nil"/>
              <w:right w:val="nil"/>
            </w:tcBorders>
            <w:tcMar>
              <w:top w:w="40" w:type="dxa"/>
              <w:left w:w="80" w:type="dxa"/>
              <w:bottom w:w="40" w:type="dxa"/>
              <w:right w:w="80" w:type="dxa"/>
            </w:tcMar>
          </w:tcPr>
          <w:p w14:paraId="141C36FF" w14:textId="77777777" w:rsidR="005F502F" w:rsidRDefault="00000000">
            <w:pPr>
              <w:spacing w:line="240" w:lineRule="auto"/>
              <w:jc w:val="right"/>
              <w:rPr>
                <w:sz w:val="20"/>
                <w:szCs w:val="20"/>
              </w:rPr>
            </w:pPr>
            <w:r>
              <w:rPr>
                <w:sz w:val="20"/>
                <w:szCs w:val="20"/>
              </w:rPr>
              <w:t>0,24</w:t>
            </w:r>
          </w:p>
        </w:tc>
      </w:tr>
      <w:tr w:rsidR="005F502F" w14:paraId="2D7B4EC6" w14:textId="77777777">
        <w:trPr>
          <w:trHeight w:val="285"/>
        </w:trPr>
        <w:tc>
          <w:tcPr>
            <w:tcW w:w="4977" w:type="dxa"/>
            <w:tcBorders>
              <w:top w:val="nil"/>
              <w:left w:val="nil"/>
              <w:bottom w:val="nil"/>
              <w:right w:val="nil"/>
            </w:tcBorders>
            <w:tcMar>
              <w:top w:w="40" w:type="dxa"/>
              <w:left w:w="80" w:type="dxa"/>
              <w:bottom w:w="40" w:type="dxa"/>
              <w:right w:w="80" w:type="dxa"/>
            </w:tcMar>
          </w:tcPr>
          <w:p w14:paraId="72C97848" w14:textId="77777777" w:rsidR="005F502F" w:rsidRDefault="00000000">
            <w:pPr>
              <w:spacing w:line="240" w:lineRule="auto"/>
              <w:rPr>
                <w:sz w:val="20"/>
                <w:szCs w:val="20"/>
              </w:rPr>
            </w:pPr>
            <w:r>
              <w:rPr>
                <w:sz w:val="20"/>
                <w:szCs w:val="20"/>
              </w:rPr>
              <w:t>Alcança 2 ou 3 unidades da federação</w:t>
            </w:r>
          </w:p>
        </w:tc>
        <w:tc>
          <w:tcPr>
            <w:tcW w:w="2054" w:type="dxa"/>
            <w:tcBorders>
              <w:top w:val="nil"/>
              <w:left w:val="nil"/>
              <w:bottom w:val="nil"/>
              <w:right w:val="nil"/>
            </w:tcBorders>
            <w:tcMar>
              <w:top w:w="40" w:type="dxa"/>
              <w:left w:w="80" w:type="dxa"/>
              <w:bottom w:w="40" w:type="dxa"/>
              <w:right w:w="80" w:type="dxa"/>
            </w:tcMar>
          </w:tcPr>
          <w:p w14:paraId="361863C8" w14:textId="77777777" w:rsidR="005F502F" w:rsidRDefault="00000000">
            <w:pPr>
              <w:spacing w:line="240" w:lineRule="auto"/>
              <w:jc w:val="right"/>
              <w:rPr>
                <w:sz w:val="20"/>
                <w:szCs w:val="20"/>
              </w:rPr>
            </w:pPr>
            <w:r>
              <w:rPr>
                <w:sz w:val="20"/>
                <w:szCs w:val="20"/>
              </w:rPr>
              <w:t>5.373</w:t>
            </w:r>
          </w:p>
        </w:tc>
        <w:tc>
          <w:tcPr>
            <w:tcW w:w="2039" w:type="dxa"/>
            <w:tcBorders>
              <w:top w:val="nil"/>
              <w:left w:val="nil"/>
              <w:bottom w:val="nil"/>
              <w:right w:val="nil"/>
            </w:tcBorders>
            <w:tcMar>
              <w:top w:w="40" w:type="dxa"/>
              <w:left w:w="80" w:type="dxa"/>
              <w:bottom w:w="40" w:type="dxa"/>
              <w:right w:w="80" w:type="dxa"/>
            </w:tcMar>
          </w:tcPr>
          <w:p w14:paraId="60B8D2C9" w14:textId="77777777" w:rsidR="005F502F" w:rsidRDefault="00000000">
            <w:pPr>
              <w:spacing w:line="240" w:lineRule="auto"/>
              <w:jc w:val="right"/>
              <w:rPr>
                <w:sz w:val="20"/>
                <w:szCs w:val="20"/>
              </w:rPr>
            </w:pPr>
            <w:r>
              <w:rPr>
                <w:sz w:val="20"/>
                <w:szCs w:val="20"/>
              </w:rPr>
              <w:t>0,53</w:t>
            </w:r>
          </w:p>
        </w:tc>
      </w:tr>
      <w:tr w:rsidR="005F502F" w14:paraId="61422BFA" w14:textId="77777777">
        <w:trPr>
          <w:trHeight w:val="285"/>
        </w:trPr>
        <w:tc>
          <w:tcPr>
            <w:tcW w:w="4977" w:type="dxa"/>
            <w:tcBorders>
              <w:top w:val="nil"/>
              <w:left w:val="nil"/>
              <w:bottom w:val="nil"/>
              <w:right w:val="nil"/>
            </w:tcBorders>
            <w:tcMar>
              <w:top w:w="40" w:type="dxa"/>
              <w:left w:w="80" w:type="dxa"/>
              <w:bottom w:w="40" w:type="dxa"/>
              <w:right w:w="80" w:type="dxa"/>
            </w:tcMar>
          </w:tcPr>
          <w:p w14:paraId="6E89CF07" w14:textId="77777777" w:rsidR="005F502F" w:rsidRDefault="00000000">
            <w:pPr>
              <w:spacing w:line="240" w:lineRule="auto"/>
              <w:rPr>
                <w:sz w:val="20"/>
                <w:szCs w:val="20"/>
              </w:rPr>
            </w:pPr>
            <w:r>
              <w:rPr>
                <w:sz w:val="20"/>
                <w:szCs w:val="20"/>
              </w:rPr>
              <w:t>Alcança 4 ou mais unidades da federação</w:t>
            </w:r>
          </w:p>
        </w:tc>
        <w:tc>
          <w:tcPr>
            <w:tcW w:w="2054" w:type="dxa"/>
            <w:tcBorders>
              <w:top w:val="nil"/>
              <w:left w:val="nil"/>
              <w:bottom w:val="nil"/>
              <w:right w:val="nil"/>
            </w:tcBorders>
            <w:tcMar>
              <w:top w:w="40" w:type="dxa"/>
              <w:left w:w="80" w:type="dxa"/>
              <w:bottom w:w="40" w:type="dxa"/>
              <w:right w:w="80" w:type="dxa"/>
            </w:tcMar>
          </w:tcPr>
          <w:p w14:paraId="37D83C39" w14:textId="77777777" w:rsidR="005F502F" w:rsidRDefault="00000000">
            <w:pPr>
              <w:spacing w:line="240" w:lineRule="auto"/>
              <w:jc w:val="right"/>
              <w:rPr>
                <w:sz w:val="20"/>
                <w:szCs w:val="20"/>
              </w:rPr>
            </w:pPr>
            <w:r>
              <w:rPr>
                <w:sz w:val="20"/>
                <w:szCs w:val="20"/>
              </w:rPr>
              <w:t>767</w:t>
            </w:r>
          </w:p>
        </w:tc>
        <w:tc>
          <w:tcPr>
            <w:tcW w:w="2039" w:type="dxa"/>
            <w:tcBorders>
              <w:top w:val="nil"/>
              <w:left w:val="nil"/>
              <w:bottom w:val="nil"/>
              <w:right w:val="nil"/>
            </w:tcBorders>
            <w:tcMar>
              <w:top w:w="40" w:type="dxa"/>
              <w:left w:w="80" w:type="dxa"/>
              <w:bottom w:w="40" w:type="dxa"/>
              <w:right w:w="80" w:type="dxa"/>
            </w:tcMar>
          </w:tcPr>
          <w:p w14:paraId="7D8B3A22" w14:textId="77777777" w:rsidR="005F502F" w:rsidRDefault="00000000">
            <w:pPr>
              <w:spacing w:line="240" w:lineRule="auto"/>
              <w:jc w:val="right"/>
              <w:rPr>
                <w:sz w:val="20"/>
                <w:szCs w:val="20"/>
              </w:rPr>
            </w:pPr>
            <w:r>
              <w:rPr>
                <w:sz w:val="20"/>
                <w:szCs w:val="20"/>
              </w:rPr>
              <w:t>0,08</w:t>
            </w:r>
          </w:p>
        </w:tc>
      </w:tr>
      <w:tr w:rsidR="005F502F" w14:paraId="13C0CB0C" w14:textId="77777777">
        <w:trPr>
          <w:trHeight w:val="285"/>
        </w:trPr>
        <w:tc>
          <w:tcPr>
            <w:tcW w:w="4977" w:type="dxa"/>
            <w:tcBorders>
              <w:top w:val="nil"/>
              <w:left w:val="nil"/>
              <w:bottom w:val="single" w:sz="5" w:space="0" w:color="000000"/>
              <w:right w:val="nil"/>
            </w:tcBorders>
            <w:tcMar>
              <w:top w:w="40" w:type="dxa"/>
              <w:left w:w="80" w:type="dxa"/>
              <w:bottom w:w="40" w:type="dxa"/>
              <w:right w:w="80" w:type="dxa"/>
            </w:tcMar>
          </w:tcPr>
          <w:p w14:paraId="429DF8F3" w14:textId="77777777" w:rsidR="005F502F" w:rsidRDefault="00000000">
            <w:pPr>
              <w:spacing w:line="240" w:lineRule="auto"/>
              <w:rPr>
                <w:b/>
                <w:bCs/>
                <w:sz w:val="20"/>
                <w:szCs w:val="20"/>
              </w:rPr>
            </w:pPr>
            <w:r>
              <w:rPr>
                <w:b/>
                <w:bCs/>
                <w:sz w:val="20"/>
                <w:szCs w:val="20"/>
              </w:rPr>
              <w:t>Total</w:t>
            </w:r>
          </w:p>
        </w:tc>
        <w:tc>
          <w:tcPr>
            <w:tcW w:w="2054" w:type="dxa"/>
            <w:tcBorders>
              <w:top w:val="nil"/>
              <w:left w:val="nil"/>
              <w:bottom w:val="single" w:sz="5" w:space="0" w:color="000000"/>
              <w:right w:val="nil"/>
            </w:tcBorders>
            <w:tcMar>
              <w:top w:w="40" w:type="dxa"/>
              <w:left w:w="80" w:type="dxa"/>
              <w:bottom w:w="40" w:type="dxa"/>
              <w:right w:w="80" w:type="dxa"/>
            </w:tcMar>
          </w:tcPr>
          <w:p w14:paraId="41646808" w14:textId="77777777" w:rsidR="005F502F" w:rsidRDefault="00000000">
            <w:pPr>
              <w:spacing w:line="240" w:lineRule="auto"/>
              <w:jc w:val="right"/>
              <w:rPr>
                <w:sz w:val="20"/>
                <w:szCs w:val="20"/>
              </w:rPr>
            </w:pPr>
            <w:r>
              <w:rPr>
                <w:sz w:val="20"/>
                <w:szCs w:val="20"/>
              </w:rPr>
              <w:t>1.006.894</w:t>
            </w:r>
          </w:p>
        </w:tc>
        <w:tc>
          <w:tcPr>
            <w:tcW w:w="2039" w:type="dxa"/>
            <w:tcBorders>
              <w:top w:val="nil"/>
              <w:left w:val="nil"/>
              <w:bottom w:val="single" w:sz="5" w:space="0" w:color="000000"/>
              <w:right w:val="nil"/>
            </w:tcBorders>
            <w:tcMar>
              <w:top w:w="40" w:type="dxa"/>
              <w:left w:w="80" w:type="dxa"/>
              <w:bottom w:w="40" w:type="dxa"/>
              <w:right w:w="80" w:type="dxa"/>
            </w:tcMar>
          </w:tcPr>
          <w:p w14:paraId="43F7C802" w14:textId="77777777" w:rsidR="005F502F" w:rsidRDefault="00000000">
            <w:pPr>
              <w:spacing w:line="240" w:lineRule="auto"/>
              <w:jc w:val="right"/>
              <w:rPr>
                <w:sz w:val="20"/>
                <w:szCs w:val="20"/>
              </w:rPr>
            </w:pPr>
            <w:r>
              <w:rPr>
                <w:sz w:val="20"/>
                <w:szCs w:val="20"/>
              </w:rPr>
              <w:t>100,00</w:t>
            </w:r>
          </w:p>
        </w:tc>
      </w:tr>
    </w:tbl>
    <w:p w14:paraId="663A486D" w14:textId="77777777" w:rsidR="005F502F" w:rsidRDefault="00000000">
      <w:pPr>
        <w:spacing w:before="120" w:after="360"/>
        <w:rPr>
          <w:sz w:val="20"/>
          <w:szCs w:val="20"/>
        </w:rPr>
      </w:pPr>
      <w:r>
        <w:rPr>
          <w:sz w:val="20"/>
          <w:szCs w:val="20"/>
        </w:rPr>
        <w:t>Fonte: elaborado pelo autor a partir dos Dados Abertos do CNPJ, Receita Federal do Brasil, posição de 09/08/2026 (execução sem roteiro).</w:t>
      </w:r>
    </w:p>
    <w:p w14:paraId="4CD2D2E7" w14:textId="77777777" w:rsidR="005F502F" w:rsidRDefault="00000000">
      <w:pPr>
        <w:spacing w:before="360"/>
        <w:jc w:val="center"/>
        <w:rPr>
          <w:b/>
          <w:bCs/>
          <w:sz w:val="20"/>
          <w:szCs w:val="20"/>
        </w:rPr>
      </w:pPr>
      <w:r>
        <w:rPr>
          <w:b/>
          <w:bCs/>
          <w:sz w:val="20"/>
          <w:szCs w:val="20"/>
        </w:rPr>
        <w:t>Figura 5 – Saldo de comando territorial nos bairros de maior saldo positivo e negativo (execução sem roteiro)</w:t>
        <w:br/>
      </w:r>
      <w:r>
        <w:rPr>
          <w:b/>
          <w:bCs/>
          <w:noProof/>
          <w:sz w:val="20"/>
          <w:szCs w:val="20"/>
        </w:rPr>
        <w:drawing>
          <wp:inline distT="114300" distB="114300" distL="114300" distR="114300" wp14:anchorId="1108BBAE" wp14:editId="1714C9D8">
            <wp:extent cx="5219700" cy="29591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219700" cy="2959100"/>
                    </a:xfrm>
                    <a:prstGeom prst="rect">
                      <a:avLst/>
                    </a:prstGeom>
                    <a:ln/>
                  </pic:spPr>
                </pic:pic>
              </a:graphicData>
            </a:graphic>
          </wp:inline>
        </w:drawing>
      </w:r>
    </w:p>
    <w:p w14:paraId="4EF1BFBC" w14:textId="77777777" w:rsidR="005F502F" w:rsidRDefault="00000000">
      <w:pPr>
        <w:spacing w:before="120" w:after="360"/>
        <w:rPr>
          <w:sz w:val="20"/>
          <w:szCs w:val="20"/>
        </w:rPr>
      </w:pPr>
      <w:r>
        <w:rPr>
          <w:sz w:val="20"/>
          <w:szCs w:val="20"/>
        </w:rPr>
        <w:lastRenderedPageBreak/>
        <w:t>Fonte: elaborado pelo autor a partir dos dados do painel da execução sem roteiro (Dados Abertos do CNPJ, Receita Federal do Brasil, posição de 09/08/2026).</w:t>
      </w:r>
    </w:p>
    <w:p w14:paraId="321F1EEA" w14:textId="77777777" w:rsidR="005F502F" w:rsidRDefault="00000000">
      <w:pPr>
        <w:spacing w:before="360"/>
        <w:jc w:val="center"/>
        <w:rPr>
          <w:b/>
          <w:bCs/>
          <w:sz w:val="20"/>
          <w:szCs w:val="20"/>
        </w:rPr>
      </w:pPr>
      <w:r>
        <w:rPr>
          <w:b/>
          <w:bCs/>
          <w:sz w:val="20"/>
          <w:szCs w:val="20"/>
        </w:rPr>
        <w:t>Figura 6 – Estabelecimentos ativos nos quinze maiores bairros (execução com scripts)</w:t>
        <w:br/>
      </w:r>
      <w:r>
        <w:rPr>
          <w:b/>
          <w:bCs/>
          <w:noProof/>
          <w:sz w:val="20"/>
          <w:szCs w:val="20"/>
        </w:rPr>
        <w:drawing>
          <wp:inline distT="114300" distB="114300" distL="114300" distR="114300" wp14:anchorId="13902FD3" wp14:editId="1D8768A7">
            <wp:extent cx="5397500" cy="41402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397500" cy="4140200"/>
                    </a:xfrm>
                    <a:prstGeom prst="rect">
                      <a:avLst/>
                    </a:prstGeom>
                    <a:ln/>
                  </pic:spPr>
                </pic:pic>
              </a:graphicData>
            </a:graphic>
          </wp:inline>
        </w:drawing>
      </w:r>
    </w:p>
    <w:p w14:paraId="6EF1D51D" w14:textId="77777777" w:rsidR="005F502F" w:rsidRDefault="00000000">
      <w:pPr>
        <w:spacing w:before="120" w:after="360"/>
        <w:rPr>
          <w:sz w:val="20"/>
          <w:szCs w:val="20"/>
        </w:rPr>
      </w:pPr>
      <w:r>
        <w:rPr>
          <w:sz w:val="20"/>
          <w:szCs w:val="20"/>
        </w:rPr>
        <w:t>Fonte: elaborado pelo autor a partir dos Dados Abertos do CNPJ, Receita Federal do Brasil, competência 2026-08 (execução com scripts).</w:t>
      </w:r>
    </w:p>
    <w:p w14:paraId="20E63768" w14:textId="77777777" w:rsidR="005F502F" w:rsidRDefault="00000000">
      <w:pPr>
        <w:spacing w:before="360" w:after="120"/>
        <w:rPr>
          <w:b/>
          <w:bCs/>
          <w:sz w:val="20"/>
          <w:szCs w:val="20"/>
        </w:rPr>
      </w:pPr>
      <w:r>
        <w:rPr>
          <w:b/>
          <w:bCs/>
          <w:sz w:val="20"/>
          <w:szCs w:val="20"/>
        </w:rPr>
        <w:t>Tabela 16 – Alcance geográfico das empresas com matriz no município, seções selecionadas (execução com scripts)</w:t>
      </w:r>
    </w:p>
    <w:tbl>
      <w:tblPr>
        <w:tblStyle w:val="ad"/>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30"/>
        <w:gridCol w:w="1335"/>
        <w:gridCol w:w="1755"/>
        <w:gridCol w:w="1755"/>
        <w:gridCol w:w="1245"/>
      </w:tblGrid>
      <w:tr w:rsidR="005F502F" w14:paraId="742BE2BF" w14:textId="77777777">
        <w:trPr>
          <w:trHeight w:val="495"/>
        </w:trPr>
        <w:tc>
          <w:tcPr>
            <w:tcW w:w="2730" w:type="dxa"/>
            <w:tcBorders>
              <w:top w:val="single" w:sz="5" w:space="0" w:color="000000"/>
              <w:left w:val="nil"/>
              <w:bottom w:val="single" w:sz="5" w:space="0" w:color="000000"/>
              <w:right w:val="nil"/>
            </w:tcBorders>
            <w:tcMar>
              <w:top w:w="40" w:type="dxa"/>
              <w:left w:w="80" w:type="dxa"/>
              <w:bottom w:w="40" w:type="dxa"/>
              <w:right w:w="80" w:type="dxa"/>
            </w:tcMar>
          </w:tcPr>
          <w:p w14:paraId="3AE85950" w14:textId="77777777" w:rsidR="005F502F" w:rsidRDefault="00000000">
            <w:pPr>
              <w:spacing w:line="240" w:lineRule="auto"/>
              <w:rPr>
                <w:b/>
                <w:bCs/>
                <w:sz w:val="20"/>
                <w:szCs w:val="20"/>
              </w:rPr>
            </w:pPr>
            <w:r>
              <w:rPr>
                <w:b/>
                <w:bCs/>
                <w:sz w:val="20"/>
                <w:szCs w:val="20"/>
              </w:rPr>
              <w:t>Seção CNAE</w:t>
            </w:r>
          </w:p>
        </w:tc>
        <w:tc>
          <w:tcPr>
            <w:tcW w:w="1335" w:type="dxa"/>
            <w:tcBorders>
              <w:top w:val="single" w:sz="5" w:space="0" w:color="000000"/>
              <w:left w:val="nil"/>
              <w:bottom w:val="single" w:sz="5" w:space="0" w:color="000000"/>
              <w:right w:val="nil"/>
            </w:tcBorders>
            <w:tcMar>
              <w:top w:w="40" w:type="dxa"/>
              <w:left w:w="80" w:type="dxa"/>
              <w:bottom w:w="40" w:type="dxa"/>
              <w:right w:w="80" w:type="dxa"/>
            </w:tcMar>
          </w:tcPr>
          <w:p w14:paraId="7EB7254E" w14:textId="77777777" w:rsidR="005F502F" w:rsidRDefault="00000000">
            <w:pPr>
              <w:spacing w:line="240" w:lineRule="auto"/>
              <w:jc w:val="center"/>
              <w:rPr>
                <w:b/>
                <w:bCs/>
                <w:sz w:val="20"/>
                <w:szCs w:val="20"/>
              </w:rPr>
            </w:pPr>
            <w:r>
              <w:rPr>
                <w:b/>
                <w:bCs/>
                <w:sz w:val="20"/>
                <w:szCs w:val="20"/>
              </w:rPr>
              <w:t>Empresas</w:t>
            </w:r>
          </w:p>
        </w:tc>
        <w:tc>
          <w:tcPr>
            <w:tcW w:w="1755" w:type="dxa"/>
            <w:tcBorders>
              <w:top w:val="single" w:sz="5" w:space="0" w:color="000000"/>
              <w:left w:val="nil"/>
              <w:bottom w:val="single" w:sz="5" w:space="0" w:color="000000"/>
              <w:right w:val="nil"/>
            </w:tcBorders>
            <w:tcMar>
              <w:top w:w="40" w:type="dxa"/>
              <w:left w:w="80" w:type="dxa"/>
              <w:bottom w:w="40" w:type="dxa"/>
              <w:right w:w="80" w:type="dxa"/>
            </w:tcMar>
          </w:tcPr>
          <w:p w14:paraId="531F19F8" w14:textId="77777777" w:rsidR="005F502F" w:rsidRDefault="00000000">
            <w:pPr>
              <w:spacing w:line="240" w:lineRule="auto"/>
              <w:jc w:val="center"/>
              <w:rPr>
                <w:b/>
                <w:bCs/>
                <w:sz w:val="20"/>
                <w:szCs w:val="20"/>
              </w:rPr>
            </w:pPr>
            <w:r>
              <w:rPr>
                <w:b/>
                <w:bCs/>
                <w:sz w:val="20"/>
                <w:szCs w:val="20"/>
              </w:rPr>
              <w:t>Multiunidade (%)</w:t>
            </w:r>
          </w:p>
        </w:tc>
        <w:tc>
          <w:tcPr>
            <w:tcW w:w="1755" w:type="dxa"/>
            <w:tcBorders>
              <w:top w:val="single" w:sz="5" w:space="0" w:color="000000"/>
              <w:left w:val="nil"/>
              <w:bottom w:val="single" w:sz="5" w:space="0" w:color="000000"/>
              <w:right w:val="nil"/>
            </w:tcBorders>
            <w:tcMar>
              <w:top w:w="40" w:type="dxa"/>
              <w:left w:w="80" w:type="dxa"/>
              <w:bottom w:w="40" w:type="dxa"/>
              <w:right w:w="80" w:type="dxa"/>
            </w:tcMar>
          </w:tcPr>
          <w:p w14:paraId="6B342A04" w14:textId="77777777" w:rsidR="005F502F" w:rsidRDefault="00000000">
            <w:pPr>
              <w:spacing w:line="240" w:lineRule="auto"/>
              <w:jc w:val="center"/>
              <w:rPr>
                <w:b/>
                <w:bCs/>
                <w:sz w:val="20"/>
                <w:szCs w:val="20"/>
              </w:rPr>
            </w:pPr>
            <w:r>
              <w:rPr>
                <w:b/>
                <w:bCs/>
                <w:sz w:val="20"/>
                <w:szCs w:val="20"/>
              </w:rPr>
              <w:t>Interestadual (%)</w:t>
            </w:r>
          </w:p>
        </w:tc>
        <w:tc>
          <w:tcPr>
            <w:tcW w:w="1245" w:type="dxa"/>
            <w:tcBorders>
              <w:top w:val="single" w:sz="5" w:space="0" w:color="000000"/>
              <w:left w:val="nil"/>
              <w:bottom w:val="single" w:sz="5" w:space="0" w:color="000000"/>
              <w:right w:val="nil"/>
            </w:tcBorders>
            <w:tcMar>
              <w:top w:w="40" w:type="dxa"/>
              <w:left w:w="80" w:type="dxa"/>
              <w:bottom w:w="40" w:type="dxa"/>
              <w:right w:w="80" w:type="dxa"/>
            </w:tcMar>
          </w:tcPr>
          <w:p w14:paraId="4B3CBD02" w14:textId="77777777" w:rsidR="005F502F" w:rsidRDefault="00000000">
            <w:pPr>
              <w:spacing w:line="240" w:lineRule="auto"/>
              <w:jc w:val="center"/>
              <w:rPr>
                <w:b/>
                <w:bCs/>
                <w:sz w:val="20"/>
                <w:szCs w:val="20"/>
              </w:rPr>
            </w:pPr>
            <w:r>
              <w:rPr>
                <w:b/>
                <w:bCs/>
                <w:sz w:val="20"/>
                <w:szCs w:val="20"/>
              </w:rPr>
              <w:t>Índice p99</w:t>
            </w:r>
          </w:p>
        </w:tc>
      </w:tr>
      <w:tr w:rsidR="005F502F" w14:paraId="21170AB1" w14:textId="77777777">
        <w:trPr>
          <w:trHeight w:val="285"/>
        </w:trPr>
        <w:tc>
          <w:tcPr>
            <w:tcW w:w="2730" w:type="dxa"/>
            <w:tcBorders>
              <w:top w:val="nil"/>
              <w:left w:val="nil"/>
              <w:bottom w:val="nil"/>
              <w:right w:val="nil"/>
            </w:tcBorders>
            <w:tcMar>
              <w:top w:w="40" w:type="dxa"/>
              <w:left w:w="80" w:type="dxa"/>
              <w:bottom w:w="40" w:type="dxa"/>
              <w:right w:w="80" w:type="dxa"/>
            </w:tcMar>
          </w:tcPr>
          <w:p w14:paraId="52A69E3D" w14:textId="77777777" w:rsidR="005F502F" w:rsidRDefault="00000000">
            <w:pPr>
              <w:spacing w:line="240" w:lineRule="auto"/>
              <w:rPr>
                <w:sz w:val="20"/>
                <w:szCs w:val="20"/>
              </w:rPr>
            </w:pPr>
            <w:r>
              <w:rPr>
                <w:sz w:val="20"/>
                <w:szCs w:val="20"/>
              </w:rPr>
              <w:t>Eletricidade e gás</w:t>
            </w:r>
          </w:p>
        </w:tc>
        <w:tc>
          <w:tcPr>
            <w:tcW w:w="1335" w:type="dxa"/>
            <w:tcBorders>
              <w:top w:val="nil"/>
              <w:left w:val="nil"/>
              <w:bottom w:val="nil"/>
              <w:right w:val="nil"/>
            </w:tcBorders>
            <w:tcMar>
              <w:top w:w="40" w:type="dxa"/>
              <w:left w:w="80" w:type="dxa"/>
              <w:bottom w:w="40" w:type="dxa"/>
              <w:right w:w="80" w:type="dxa"/>
            </w:tcMar>
          </w:tcPr>
          <w:p w14:paraId="5D1176E1" w14:textId="77777777" w:rsidR="005F502F" w:rsidRDefault="00000000">
            <w:pPr>
              <w:spacing w:line="240" w:lineRule="auto"/>
              <w:jc w:val="right"/>
              <w:rPr>
                <w:sz w:val="20"/>
                <w:szCs w:val="20"/>
              </w:rPr>
            </w:pPr>
            <w:r>
              <w:rPr>
                <w:sz w:val="20"/>
                <w:szCs w:val="20"/>
              </w:rPr>
              <w:t>984</w:t>
            </w:r>
          </w:p>
        </w:tc>
        <w:tc>
          <w:tcPr>
            <w:tcW w:w="1755" w:type="dxa"/>
            <w:tcBorders>
              <w:top w:val="nil"/>
              <w:left w:val="nil"/>
              <w:bottom w:val="nil"/>
              <w:right w:val="nil"/>
            </w:tcBorders>
            <w:tcMar>
              <w:top w:w="40" w:type="dxa"/>
              <w:left w:w="80" w:type="dxa"/>
              <w:bottom w:w="40" w:type="dxa"/>
              <w:right w:w="80" w:type="dxa"/>
            </w:tcMar>
          </w:tcPr>
          <w:p w14:paraId="020A8516" w14:textId="77777777" w:rsidR="005F502F" w:rsidRDefault="00000000">
            <w:pPr>
              <w:spacing w:line="240" w:lineRule="auto"/>
              <w:jc w:val="right"/>
              <w:rPr>
                <w:sz w:val="20"/>
                <w:szCs w:val="20"/>
              </w:rPr>
            </w:pPr>
            <w:r>
              <w:rPr>
                <w:sz w:val="20"/>
                <w:szCs w:val="20"/>
              </w:rPr>
              <w:t>46,75</w:t>
            </w:r>
          </w:p>
        </w:tc>
        <w:tc>
          <w:tcPr>
            <w:tcW w:w="1755" w:type="dxa"/>
            <w:tcBorders>
              <w:top w:val="nil"/>
              <w:left w:val="nil"/>
              <w:bottom w:val="nil"/>
              <w:right w:val="nil"/>
            </w:tcBorders>
            <w:tcMar>
              <w:top w:w="40" w:type="dxa"/>
              <w:left w:w="80" w:type="dxa"/>
              <w:bottom w:w="40" w:type="dxa"/>
              <w:right w:w="80" w:type="dxa"/>
            </w:tcMar>
          </w:tcPr>
          <w:p w14:paraId="68A04D52" w14:textId="77777777" w:rsidR="005F502F" w:rsidRDefault="00000000">
            <w:pPr>
              <w:spacing w:line="240" w:lineRule="auto"/>
              <w:jc w:val="right"/>
              <w:rPr>
                <w:sz w:val="20"/>
                <w:szCs w:val="20"/>
              </w:rPr>
            </w:pPr>
            <w:r>
              <w:rPr>
                <w:sz w:val="20"/>
                <w:szCs w:val="20"/>
              </w:rPr>
              <w:t>45,02</w:t>
            </w:r>
          </w:p>
        </w:tc>
        <w:tc>
          <w:tcPr>
            <w:tcW w:w="1245" w:type="dxa"/>
            <w:tcBorders>
              <w:top w:val="nil"/>
              <w:left w:val="nil"/>
              <w:bottom w:val="nil"/>
              <w:right w:val="nil"/>
            </w:tcBorders>
            <w:tcMar>
              <w:top w:w="40" w:type="dxa"/>
              <w:left w:w="80" w:type="dxa"/>
              <w:bottom w:w="40" w:type="dxa"/>
              <w:right w:w="80" w:type="dxa"/>
            </w:tcMar>
          </w:tcPr>
          <w:p w14:paraId="68C322B3" w14:textId="77777777" w:rsidR="005F502F" w:rsidRDefault="00000000">
            <w:pPr>
              <w:spacing w:line="240" w:lineRule="auto"/>
              <w:jc w:val="right"/>
              <w:rPr>
                <w:sz w:val="20"/>
                <w:szCs w:val="20"/>
              </w:rPr>
            </w:pPr>
            <w:r>
              <w:rPr>
                <w:sz w:val="20"/>
                <w:szCs w:val="20"/>
              </w:rPr>
              <w:t>13,78</w:t>
            </w:r>
          </w:p>
        </w:tc>
      </w:tr>
      <w:tr w:rsidR="005F502F" w14:paraId="1B1F5BCE" w14:textId="77777777">
        <w:trPr>
          <w:trHeight w:val="285"/>
        </w:trPr>
        <w:tc>
          <w:tcPr>
            <w:tcW w:w="2730" w:type="dxa"/>
            <w:tcBorders>
              <w:top w:val="nil"/>
              <w:left w:val="nil"/>
              <w:bottom w:val="nil"/>
              <w:right w:val="nil"/>
            </w:tcBorders>
            <w:tcMar>
              <w:top w:w="40" w:type="dxa"/>
              <w:left w:w="80" w:type="dxa"/>
              <w:bottom w:w="40" w:type="dxa"/>
              <w:right w:w="80" w:type="dxa"/>
            </w:tcMar>
          </w:tcPr>
          <w:p w14:paraId="0C01DDBA" w14:textId="77777777" w:rsidR="005F502F" w:rsidRDefault="00000000">
            <w:pPr>
              <w:spacing w:line="240" w:lineRule="auto"/>
              <w:rPr>
                <w:sz w:val="20"/>
                <w:szCs w:val="20"/>
              </w:rPr>
            </w:pPr>
            <w:r>
              <w:rPr>
                <w:sz w:val="20"/>
                <w:szCs w:val="20"/>
              </w:rPr>
              <w:t>Indústrias extrativas</w:t>
            </w:r>
          </w:p>
        </w:tc>
        <w:tc>
          <w:tcPr>
            <w:tcW w:w="1335" w:type="dxa"/>
            <w:tcBorders>
              <w:top w:val="nil"/>
              <w:left w:val="nil"/>
              <w:bottom w:val="nil"/>
              <w:right w:val="nil"/>
            </w:tcBorders>
            <w:tcMar>
              <w:top w:w="40" w:type="dxa"/>
              <w:left w:w="80" w:type="dxa"/>
              <w:bottom w:w="40" w:type="dxa"/>
              <w:right w:w="80" w:type="dxa"/>
            </w:tcMar>
          </w:tcPr>
          <w:p w14:paraId="3EA3EF9A" w14:textId="77777777" w:rsidR="005F502F" w:rsidRDefault="00000000">
            <w:pPr>
              <w:spacing w:line="240" w:lineRule="auto"/>
              <w:jc w:val="right"/>
              <w:rPr>
                <w:sz w:val="20"/>
                <w:szCs w:val="20"/>
              </w:rPr>
            </w:pPr>
            <w:r>
              <w:rPr>
                <w:sz w:val="20"/>
                <w:szCs w:val="20"/>
              </w:rPr>
              <w:t>726</w:t>
            </w:r>
          </w:p>
        </w:tc>
        <w:tc>
          <w:tcPr>
            <w:tcW w:w="1755" w:type="dxa"/>
            <w:tcBorders>
              <w:top w:val="nil"/>
              <w:left w:val="nil"/>
              <w:bottom w:val="nil"/>
              <w:right w:val="nil"/>
            </w:tcBorders>
            <w:tcMar>
              <w:top w:w="40" w:type="dxa"/>
              <w:left w:w="80" w:type="dxa"/>
              <w:bottom w:w="40" w:type="dxa"/>
              <w:right w:w="80" w:type="dxa"/>
            </w:tcMar>
          </w:tcPr>
          <w:p w14:paraId="322BC847" w14:textId="77777777" w:rsidR="005F502F" w:rsidRDefault="00000000">
            <w:pPr>
              <w:spacing w:line="240" w:lineRule="auto"/>
              <w:jc w:val="right"/>
              <w:rPr>
                <w:sz w:val="20"/>
                <w:szCs w:val="20"/>
              </w:rPr>
            </w:pPr>
            <w:r>
              <w:rPr>
                <w:sz w:val="20"/>
                <w:szCs w:val="20"/>
              </w:rPr>
              <w:t>21,90</w:t>
            </w:r>
          </w:p>
        </w:tc>
        <w:tc>
          <w:tcPr>
            <w:tcW w:w="1755" w:type="dxa"/>
            <w:tcBorders>
              <w:top w:val="nil"/>
              <w:left w:val="nil"/>
              <w:bottom w:val="nil"/>
              <w:right w:val="nil"/>
            </w:tcBorders>
            <w:tcMar>
              <w:top w:w="40" w:type="dxa"/>
              <w:left w:w="80" w:type="dxa"/>
              <w:bottom w:w="40" w:type="dxa"/>
              <w:right w:w="80" w:type="dxa"/>
            </w:tcMar>
          </w:tcPr>
          <w:p w14:paraId="54AF23C2" w14:textId="77777777" w:rsidR="005F502F" w:rsidRDefault="00000000">
            <w:pPr>
              <w:spacing w:line="240" w:lineRule="auto"/>
              <w:jc w:val="right"/>
              <w:rPr>
                <w:sz w:val="20"/>
                <w:szCs w:val="20"/>
              </w:rPr>
            </w:pPr>
            <w:r>
              <w:rPr>
                <w:sz w:val="20"/>
                <w:szCs w:val="20"/>
              </w:rPr>
              <w:t>14,74</w:t>
            </w:r>
          </w:p>
        </w:tc>
        <w:tc>
          <w:tcPr>
            <w:tcW w:w="1245" w:type="dxa"/>
            <w:tcBorders>
              <w:top w:val="nil"/>
              <w:left w:val="nil"/>
              <w:bottom w:val="nil"/>
              <w:right w:val="nil"/>
            </w:tcBorders>
            <w:tcMar>
              <w:top w:w="40" w:type="dxa"/>
              <w:left w:w="80" w:type="dxa"/>
              <w:bottom w:w="40" w:type="dxa"/>
              <w:right w:w="80" w:type="dxa"/>
            </w:tcMar>
          </w:tcPr>
          <w:p w14:paraId="5DFBACC1" w14:textId="77777777" w:rsidR="005F502F" w:rsidRDefault="00000000">
            <w:pPr>
              <w:spacing w:line="240" w:lineRule="auto"/>
              <w:jc w:val="right"/>
              <w:rPr>
                <w:sz w:val="20"/>
                <w:szCs w:val="20"/>
              </w:rPr>
            </w:pPr>
            <w:r>
              <w:rPr>
                <w:sz w:val="20"/>
                <w:szCs w:val="20"/>
              </w:rPr>
              <w:t>17,96</w:t>
            </w:r>
          </w:p>
        </w:tc>
      </w:tr>
      <w:tr w:rsidR="005F502F" w14:paraId="4A31AE5C" w14:textId="77777777">
        <w:trPr>
          <w:trHeight w:val="285"/>
        </w:trPr>
        <w:tc>
          <w:tcPr>
            <w:tcW w:w="2730" w:type="dxa"/>
            <w:tcBorders>
              <w:top w:val="nil"/>
              <w:left w:val="nil"/>
              <w:bottom w:val="nil"/>
              <w:right w:val="nil"/>
            </w:tcBorders>
            <w:tcMar>
              <w:top w:w="40" w:type="dxa"/>
              <w:left w:w="80" w:type="dxa"/>
              <w:bottom w:w="40" w:type="dxa"/>
              <w:right w:w="80" w:type="dxa"/>
            </w:tcMar>
          </w:tcPr>
          <w:p w14:paraId="1D11B2B3" w14:textId="77777777" w:rsidR="005F502F" w:rsidRDefault="00000000">
            <w:pPr>
              <w:spacing w:line="240" w:lineRule="auto"/>
              <w:rPr>
                <w:sz w:val="20"/>
                <w:szCs w:val="20"/>
              </w:rPr>
            </w:pPr>
            <w:r>
              <w:rPr>
                <w:sz w:val="20"/>
                <w:szCs w:val="20"/>
              </w:rPr>
              <w:t>Agropecuária</w:t>
            </w:r>
          </w:p>
        </w:tc>
        <w:tc>
          <w:tcPr>
            <w:tcW w:w="1335" w:type="dxa"/>
            <w:tcBorders>
              <w:top w:val="nil"/>
              <w:left w:val="nil"/>
              <w:bottom w:val="nil"/>
              <w:right w:val="nil"/>
            </w:tcBorders>
            <w:tcMar>
              <w:top w:w="40" w:type="dxa"/>
              <w:left w:w="80" w:type="dxa"/>
              <w:bottom w:w="40" w:type="dxa"/>
              <w:right w:w="80" w:type="dxa"/>
            </w:tcMar>
          </w:tcPr>
          <w:p w14:paraId="4B012DBB" w14:textId="77777777" w:rsidR="005F502F" w:rsidRDefault="00000000">
            <w:pPr>
              <w:spacing w:line="240" w:lineRule="auto"/>
              <w:jc w:val="right"/>
              <w:rPr>
                <w:sz w:val="20"/>
                <w:szCs w:val="20"/>
              </w:rPr>
            </w:pPr>
            <w:r>
              <w:rPr>
                <w:sz w:val="20"/>
                <w:szCs w:val="20"/>
              </w:rPr>
              <w:t>1.462</w:t>
            </w:r>
          </w:p>
        </w:tc>
        <w:tc>
          <w:tcPr>
            <w:tcW w:w="1755" w:type="dxa"/>
            <w:tcBorders>
              <w:top w:val="nil"/>
              <w:left w:val="nil"/>
              <w:bottom w:val="nil"/>
              <w:right w:val="nil"/>
            </w:tcBorders>
            <w:tcMar>
              <w:top w:w="40" w:type="dxa"/>
              <w:left w:w="80" w:type="dxa"/>
              <w:bottom w:w="40" w:type="dxa"/>
              <w:right w:w="80" w:type="dxa"/>
            </w:tcMar>
          </w:tcPr>
          <w:p w14:paraId="07443B53" w14:textId="77777777" w:rsidR="005F502F" w:rsidRDefault="00000000">
            <w:pPr>
              <w:spacing w:line="240" w:lineRule="auto"/>
              <w:jc w:val="right"/>
              <w:rPr>
                <w:sz w:val="20"/>
                <w:szCs w:val="20"/>
              </w:rPr>
            </w:pPr>
            <w:r>
              <w:rPr>
                <w:sz w:val="20"/>
                <w:szCs w:val="20"/>
              </w:rPr>
              <w:t>4,92</w:t>
            </w:r>
          </w:p>
        </w:tc>
        <w:tc>
          <w:tcPr>
            <w:tcW w:w="1755" w:type="dxa"/>
            <w:tcBorders>
              <w:top w:val="nil"/>
              <w:left w:val="nil"/>
              <w:bottom w:val="nil"/>
              <w:right w:val="nil"/>
            </w:tcBorders>
            <w:tcMar>
              <w:top w:w="40" w:type="dxa"/>
              <w:left w:w="80" w:type="dxa"/>
              <w:bottom w:w="40" w:type="dxa"/>
              <w:right w:w="80" w:type="dxa"/>
            </w:tcMar>
          </w:tcPr>
          <w:p w14:paraId="5FA49134" w14:textId="77777777" w:rsidR="005F502F" w:rsidRDefault="00000000">
            <w:pPr>
              <w:spacing w:line="240" w:lineRule="auto"/>
              <w:jc w:val="right"/>
              <w:rPr>
                <w:sz w:val="20"/>
                <w:szCs w:val="20"/>
              </w:rPr>
            </w:pPr>
            <w:r>
              <w:rPr>
                <w:sz w:val="20"/>
                <w:szCs w:val="20"/>
              </w:rPr>
              <w:t>3,42</w:t>
            </w:r>
          </w:p>
        </w:tc>
        <w:tc>
          <w:tcPr>
            <w:tcW w:w="1245" w:type="dxa"/>
            <w:tcBorders>
              <w:top w:val="nil"/>
              <w:left w:val="nil"/>
              <w:bottom w:val="nil"/>
              <w:right w:val="nil"/>
            </w:tcBorders>
            <w:tcMar>
              <w:top w:w="40" w:type="dxa"/>
              <w:left w:w="80" w:type="dxa"/>
              <w:bottom w:w="40" w:type="dxa"/>
              <w:right w:w="80" w:type="dxa"/>
            </w:tcMar>
          </w:tcPr>
          <w:p w14:paraId="47635E9E" w14:textId="77777777" w:rsidR="005F502F" w:rsidRDefault="00000000">
            <w:pPr>
              <w:spacing w:line="240" w:lineRule="auto"/>
              <w:jc w:val="right"/>
              <w:rPr>
                <w:sz w:val="20"/>
                <w:szCs w:val="20"/>
              </w:rPr>
            </w:pPr>
            <w:r>
              <w:rPr>
                <w:sz w:val="20"/>
                <w:szCs w:val="20"/>
              </w:rPr>
              <w:t>4,16</w:t>
            </w:r>
          </w:p>
        </w:tc>
      </w:tr>
      <w:tr w:rsidR="005F502F" w14:paraId="1A5C8543" w14:textId="77777777">
        <w:trPr>
          <w:trHeight w:val="285"/>
        </w:trPr>
        <w:tc>
          <w:tcPr>
            <w:tcW w:w="2730" w:type="dxa"/>
            <w:tcBorders>
              <w:top w:val="nil"/>
              <w:left w:val="nil"/>
              <w:bottom w:val="nil"/>
              <w:right w:val="nil"/>
            </w:tcBorders>
            <w:tcMar>
              <w:top w:w="40" w:type="dxa"/>
              <w:left w:w="80" w:type="dxa"/>
              <w:bottom w:w="40" w:type="dxa"/>
              <w:right w:w="80" w:type="dxa"/>
            </w:tcMar>
          </w:tcPr>
          <w:p w14:paraId="6EFAECE4" w14:textId="77777777" w:rsidR="005F502F" w:rsidRDefault="00000000">
            <w:pPr>
              <w:spacing w:line="240" w:lineRule="auto"/>
              <w:rPr>
                <w:sz w:val="20"/>
                <w:szCs w:val="20"/>
              </w:rPr>
            </w:pPr>
            <w:r>
              <w:rPr>
                <w:sz w:val="20"/>
                <w:szCs w:val="20"/>
              </w:rPr>
              <w:t>Administração pública</w:t>
            </w:r>
          </w:p>
        </w:tc>
        <w:tc>
          <w:tcPr>
            <w:tcW w:w="1335" w:type="dxa"/>
            <w:tcBorders>
              <w:top w:val="nil"/>
              <w:left w:val="nil"/>
              <w:bottom w:val="nil"/>
              <w:right w:val="nil"/>
            </w:tcBorders>
            <w:tcMar>
              <w:top w:w="40" w:type="dxa"/>
              <w:left w:w="80" w:type="dxa"/>
              <w:bottom w:w="40" w:type="dxa"/>
              <w:right w:w="80" w:type="dxa"/>
            </w:tcMar>
          </w:tcPr>
          <w:p w14:paraId="2B5ECF21" w14:textId="77777777" w:rsidR="005F502F" w:rsidRDefault="00000000">
            <w:pPr>
              <w:spacing w:line="240" w:lineRule="auto"/>
              <w:jc w:val="right"/>
              <w:rPr>
                <w:sz w:val="20"/>
                <w:szCs w:val="20"/>
              </w:rPr>
            </w:pPr>
            <w:r>
              <w:rPr>
                <w:sz w:val="20"/>
                <w:szCs w:val="20"/>
              </w:rPr>
              <w:t>327</w:t>
            </w:r>
          </w:p>
        </w:tc>
        <w:tc>
          <w:tcPr>
            <w:tcW w:w="1755" w:type="dxa"/>
            <w:tcBorders>
              <w:top w:val="nil"/>
              <w:left w:val="nil"/>
              <w:bottom w:val="nil"/>
              <w:right w:val="nil"/>
            </w:tcBorders>
            <w:tcMar>
              <w:top w:w="40" w:type="dxa"/>
              <w:left w:w="80" w:type="dxa"/>
              <w:bottom w:w="40" w:type="dxa"/>
              <w:right w:w="80" w:type="dxa"/>
            </w:tcMar>
          </w:tcPr>
          <w:p w14:paraId="6F3CF8D5" w14:textId="77777777" w:rsidR="005F502F" w:rsidRDefault="00000000">
            <w:pPr>
              <w:spacing w:line="240" w:lineRule="auto"/>
              <w:jc w:val="right"/>
              <w:rPr>
                <w:sz w:val="20"/>
                <w:szCs w:val="20"/>
              </w:rPr>
            </w:pPr>
            <w:r>
              <w:rPr>
                <w:sz w:val="20"/>
                <w:szCs w:val="20"/>
              </w:rPr>
              <w:t>24,46</w:t>
            </w:r>
          </w:p>
        </w:tc>
        <w:tc>
          <w:tcPr>
            <w:tcW w:w="1755" w:type="dxa"/>
            <w:tcBorders>
              <w:top w:val="nil"/>
              <w:left w:val="nil"/>
              <w:bottom w:val="nil"/>
              <w:right w:val="nil"/>
            </w:tcBorders>
            <w:tcMar>
              <w:top w:w="40" w:type="dxa"/>
              <w:left w:w="80" w:type="dxa"/>
              <w:bottom w:w="40" w:type="dxa"/>
              <w:right w:w="80" w:type="dxa"/>
            </w:tcMar>
          </w:tcPr>
          <w:p w14:paraId="1122E709" w14:textId="77777777" w:rsidR="005F502F" w:rsidRDefault="00000000">
            <w:pPr>
              <w:spacing w:line="240" w:lineRule="auto"/>
              <w:jc w:val="right"/>
              <w:rPr>
                <w:sz w:val="20"/>
                <w:szCs w:val="20"/>
              </w:rPr>
            </w:pPr>
            <w:r>
              <w:rPr>
                <w:sz w:val="20"/>
                <w:szCs w:val="20"/>
              </w:rPr>
              <w:t>2,45</w:t>
            </w:r>
          </w:p>
        </w:tc>
        <w:tc>
          <w:tcPr>
            <w:tcW w:w="1245" w:type="dxa"/>
            <w:tcBorders>
              <w:top w:val="nil"/>
              <w:left w:val="nil"/>
              <w:bottom w:val="nil"/>
              <w:right w:val="nil"/>
            </w:tcBorders>
            <w:tcMar>
              <w:top w:w="40" w:type="dxa"/>
              <w:left w:w="80" w:type="dxa"/>
              <w:bottom w:w="40" w:type="dxa"/>
              <w:right w:w="80" w:type="dxa"/>
            </w:tcMar>
          </w:tcPr>
          <w:p w14:paraId="03060E3A" w14:textId="77777777" w:rsidR="005F502F" w:rsidRDefault="00000000">
            <w:pPr>
              <w:spacing w:line="240" w:lineRule="auto"/>
              <w:jc w:val="right"/>
              <w:rPr>
                <w:sz w:val="20"/>
                <w:szCs w:val="20"/>
              </w:rPr>
            </w:pPr>
            <w:r>
              <w:rPr>
                <w:sz w:val="20"/>
                <w:szCs w:val="20"/>
              </w:rPr>
              <w:t>15,57</w:t>
            </w:r>
          </w:p>
        </w:tc>
      </w:tr>
      <w:tr w:rsidR="005F502F" w14:paraId="50A25C49" w14:textId="77777777">
        <w:trPr>
          <w:trHeight w:val="285"/>
        </w:trPr>
        <w:tc>
          <w:tcPr>
            <w:tcW w:w="2730" w:type="dxa"/>
            <w:tcBorders>
              <w:top w:val="nil"/>
              <w:left w:val="nil"/>
              <w:bottom w:val="nil"/>
              <w:right w:val="nil"/>
            </w:tcBorders>
            <w:tcMar>
              <w:top w:w="40" w:type="dxa"/>
              <w:left w:w="80" w:type="dxa"/>
              <w:bottom w:w="40" w:type="dxa"/>
              <w:right w:w="80" w:type="dxa"/>
            </w:tcMar>
          </w:tcPr>
          <w:p w14:paraId="6A712C0A" w14:textId="77777777" w:rsidR="005F502F" w:rsidRDefault="00000000">
            <w:pPr>
              <w:spacing w:line="240" w:lineRule="auto"/>
              <w:rPr>
                <w:sz w:val="20"/>
                <w:szCs w:val="20"/>
              </w:rPr>
            </w:pPr>
            <w:r>
              <w:rPr>
                <w:sz w:val="20"/>
                <w:szCs w:val="20"/>
              </w:rPr>
              <w:t>Atividades financeiras</w:t>
            </w:r>
          </w:p>
        </w:tc>
        <w:tc>
          <w:tcPr>
            <w:tcW w:w="1335" w:type="dxa"/>
            <w:tcBorders>
              <w:top w:val="nil"/>
              <w:left w:val="nil"/>
              <w:bottom w:val="nil"/>
              <w:right w:val="nil"/>
            </w:tcBorders>
            <w:tcMar>
              <w:top w:w="40" w:type="dxa"/>
              <w:left w:w="80" w:type="dxa"/>
              <w:bottom w:w="40" w:type="dxa"/>
              <w:right w:w="80" w:type="dxa"/>
            </w:tcMar>
          </w:tcPr>
          <w:p w14:paraId="12B35E2B" w14:textId="77777777" w:rsidR="005F502F" w:rsidRDefault="00000000">
            <w:pPr>
              <w:spacing w:line="240" w:lineRule="auto"/>
              <w:jc w:val="right"/>
              <w:rPr>
                <w:sz w:val="20"/>
                <w:szCs w:val="20"/>
              </w:rPr>
            </w:pPr>
            <w:r>
              <w:rPr>
                <w:sz w:val="20"/>
                <w:szCs w:val="20"/>
              </w:rPr>
              <w:t>32.108</w:t>
            </w:r>
          </w:p>
        </w:tc>
        <w:tc>
          <w:tcPr>
            <w:tcW w:w="1755" w:type="dxa"/>
            <w:tcBorders>
              <w:top w:val="nil"/>
              <w:left w:val="nil"/>
              <w:bottom w:val="nil"/>
              <w:right w:val="nil"/>
            </w:tcBorders>
            <w:tcMar>
              <w:top w:w="40" w:type="dxa"/>
              <w:left w:w="80" w:type="dxa"/>
              <w:bottom w:w="40" w:type="dxa"/>
              <w:right w:w="80" w:type="dxa"/>
            </w:tcMar>
          </w:tcPr>
          <w:p w14:paraId="063045A2" w14:textId="77777777" w:rsidR="005F502F" w:rsidRDefault="00000000">
            <w:pPr>
              <w:spacing w:line="240" w:lineRule="auto"/>
              <w:jc w:val="right"/>
              <w:rPr>
                <w:sz w:val="20"/>
                <w:szCs w:val="20"/>
              </w:rPr>
            </w:pPr>
            <w:r>
              <w:rPr>
                <w:sz w:val="20"/>
                <w:szCs w:val="20"/>
              </w:rPr>
              <w:t>1,79</w:t>
            </w:r>
          </w:p>
        </w:tc>
        <w:tc>
          <w:tcPr>
            <w:tcW w:w="1755" w:type="dxa"/>
            <w:tcBorders>
              <w:top w:val="nil"/>
              <w:left w:val="nil"/>
              <w:bottom w:val="nil"/>
              <w:right w:val="nil"/>
            </w:tcBorders>
            <w:tcMar>
              <w:top w:w="40" w:type="dxa"/>
              <w:left w:w="80" w:type="dxa"/>
              <w:bottom w:w="40" w:type="dxa"/>
              <w:right w:w="80" w:type="dxa"/>
            </w:tcMar>
          </w:tcPr>
          <w:p w14:paraId="04EBF933" w14:textId="77777777" w:rsidR="005F502F" w:rsidRDefault="00000000">
            <w:pPr>
              <w:spacing w:line="240" w:lineRule="auto"/>
              <w:jc w:val="right"/>
              <w:rPr>
                <w:sz w:val="20"/>
                <w:szCs w:val="20"/>
              </w:rPr>
            </w:pPr>
            <w:r>
              <w:rPr>
                <w:sz w:val="20"/>
                <w:szCs w:val="20"/>
              </w:rPr>
              <w:t>1,26</w:t>
            </w:r>
          </w:p>
        </w:tc>
        <w:tc>
          <w:tcPr>
            <w:tcW w:w="1245" w:type="dxa"/>
            <w:tcBorders>
              <w:top w:val="nil"/>
              <w:left w:val="nil"/>
              <w:bottom w:val="nil"/>
              <w:right w:val="nil"/>
            </w:tcBorders>
            <w:tcMar>
              <w:top w:w="40" w:type="dxa"/>
              <w:left w:w="80" w:type="dxa"/>
              <w:bottom w:w="40" w:type="dxa"/>
              <w:right w:w="80" w:type="dxa"/>
            </w:tcMar>
          </w:tcPr>
          <w:p w14:paraId="6BC3C67B" w14:textId="77777777" w:rsidR="005F502F" w:rsidRDefault="00000000">
            <w:pPr>
              <w:spacing w:line="240" w:lineRule="auto"/>
              <w:jc w:val="right"/>
              <w:rPr>
                <w:sz w:val="20"/>
                <w:szCs w:val="20"/>
              </w:rPr>
            </w:pPr>
            <w:r>
              <w:rPr>
                <w:sz w:val="20"/>
                <w:szCs w:val="20"/>
              </w:rPr>
              <w:t>3,30</w:t>
            </w:r>
          </w:p>
        </w:tc>
      </w:tr>
      <w:tr w:rsidR="005F502F" w14:paraId="136E6C91" w14:textId="77777777">
        <w:trPr>
          <w:trHeight w:val="285"/>
        </w:trPr>
        <w:tc>
          <w:tcPr>
            <w:tcW w:w="2730" w:type="dxa"/>
            <w:tcBorders>
              <w:top w:val="nil"/>
              <w:left w:val="nil"/>
              <w:bottom w:val="nil"/>
              <w:right w:val="nil"/>
            </w:tcBorders>
            <w:tcMar>
              <w:top w:w="40" w:type="dxa"/>
              <w:left w:w="80" w:type="dxa"/>
              <w:bottom w:w="40" w:type="dxa"/>
              <w:right w:w="80" w:type="dxa"/>
            </w:tcMar>
          </w:tcPr>
          <w:p w14:paraId="7FBB433E" w14:textId="77777777" w:rsidR="005F502F" w:rsidRDefault="00000000">
            <w:pPr>
              <w:spacing w:line="240" w:lineRule="auto"/>
              <w:rPr>
                <w:sz w:val="20"/>
                <w:szCs w:val="20"/>
              </w:rPr>
            </w:pPr>
            <w:r>
              <w:rPr>
                <w:sz w:val="20"/>
                <w:szCs w:val="20"/>
              </w:rPr>
              <w:t>Atividades imobiliárias</w:t>
            </w:r>
          </w:p>
        </w:tc>
        <w:tc>
          <w:tcPr>
            <w:tcW w:w="1335" w:type="dxa"/>
            <w:tcBorders>
              <w:top w:val="nil"/>
              <w:left w:val="nil"/>
              <w:bottom w:val="nil"/>
              <w:right w:val="nil"/>
            </w:tcBorders>
            <w:tcMar>
              <w:top w:w="40" w:type="dxa"/>
              <w:left w:w="80" w:type="dxa"/>
              <w:bottom w:w="40" w:type="dxa"/>
              <w:right w:w="80" w:type="dxa"/>
            </w:tcMar>
          </w:tcPr>
          <w:p w14:paraId="4E0FA2D9" w14:textId="77777777" w:rsidR="005F502F" w:rsidRDefault="00000000">
            <w:pPr>
              <w:spacing w:line="240" w:lineRule="auto"/>
              <w:jc w:val="right"/>
              <w:rPr>
                <w:sz w:val="20"/>
                <w:szCs w:val="20"/>
              </w:rPr>
            </w:pPr>
            <w:r>
              <w:rPr>
                <w:sz w:val="20"/>
                <w:szCs w:val="20"/>
              </w:rPr>
              <w:t>13.019</w:t>
            </w:r>
          </w:p>
        </w:tc>
        <w:tc>
          <w:tcPr>
            <w:tcW w:w="1755" w:type="dxa"/>
            <w:tcBorders>
              <w:top w:val="nil"/>
              <w:left w:val="nil"/>
              <w:bottom w:val="nil"/>
              <w:right w:val="nil"/>
            </w:tcBorders>
            <w:tcMar>
              <w:top w:w="40" w:type="dxa"/>
              <w:left w:w="80" w:type="dxa"/>
              <w:bottom w:w="40" w:type="dxa"/>
              <w:right w:w="80" w:type="dxa"/>
            </w:tcMar>
          </w:tcPr>
          <w:p w14:paraId="48E74C74" w14:textId="77777777" w:rsidR="005F502F" w:rsidRDefault="00000000">
            <w:pPr>
              <w:spacing w:line="240" w:lineRule="auto"/>
              <w:jc w:val="right"/>
              <w:rPr>
                <w:sz w:val="20"/>
                <w:szCs w:val="20"/>
              </w:rPr>
            </w:pPr>
            <w:r>
              <w:rPr>
                <w:sz w:val="20"/>
                <w:szCs w:val="20"/>
              </w:rPr>
              <w:t>3,46</w:t>
            </w:r>
          </w:p>
        </w:tc>
        <w:tc>
          <w:tcPr>
            <w:tcW w:w="1755" w:type="dxa"/>
            <w:tcBorders>
              <w:top w:val="nil"/>
              <w:left w:val="nil"/>
              <w:bottom w:val="nil"/>
              <w:right w:val="nil"/>
            </w:tcBorders>
            <w:tcMar>
              <w:top w:w="40" w:type="dxa"/>
              <w:left w:w="80" w:type="dxa"/>
              <w:bottom w:w="40" w:type="dxa"/>
              <w:right w:w="80" w:type="dxa"/>
            </w:tcMar>
          </w:tcPr>
          <w:p w14:paraId="6C6CCE03" w14:textId="77777777" w:rsidR="005F502F" w:rsidRDefault="00000000">
            <w:pPr>
              <w:spacing w:line="240" w:lineRule="auto"/>
              <w:jc w:val="right"/>
              <w:rPr>
                <w:sz w:val="20"/>
                <w:szCs w:val="20"/>
              </w:rPr>
            </w:pPr>
            <w:r>
              <w:rPr>
                <w:sz w:val="20"/>
                <w:szCs w:val="20"/>
              </w:rPr>
              <w:t>1,08</w:t>
            </w:r>
          </w:p>
        </w:tc>
        <w:tc>
          <w:tcPr>
            <w:tcW w:w="1245" w:type="dxa"/>
            <w:tcBorders>
              <w:top w:val="nil"/>
              <w:left w:val="nil"/>
              <w:bottom w:val="nil"/>
              <w:right w:val="nil"/>
            </w:tcBorders>
            <w:tcMar>
              <w:top w:w="40" w:type="dxa"/>
              <w:left w:w="80" w:type="dxa"/>
              <w:bottom w:w="40" w:type="dxa"/>
              <w:right w:w="80" w:type="dxa"/>
            </w:tcMar>
          </w:tcPr>
          <w:p w14:paraId="25283B0F" w14:textId="77777777" w:rsidR="005F502F" w:rsidRDefault="00000000">
            <w:pPr>
              <w:spacing w:line="240" w:lineRule="auto"/>
              <w:jc w:val="right"/>
              <w:rPr>
                <w:sz w:val="20"/>
                <w:szCs w:val="20"/>
              </w:rPr>
            </w:pPr>
            <w:r>
              <w:rPr>
                <w:sz w:val="20"/>
                <w:szCs w:val="20"/>
              </w:rPr>
              <w:t>3,30</w:t>
            </w:r>
          </w:p>
        </w:tc>
      </w:tr>
      <w:tr w:rsidR="005F502F" w14:paraId="1F5B921C" w14:textId="77777777">
        <w:trPr>
          <w:trHeight w:val="285"/>
        </w:trPr>
        <w:tc>
          <w:tcPr>
            <w:tcW w:w="2730" w:type="dxa"/>
            <w:tcBorders>
              <w:top w:val="nil"/>
              <w:left w:val="nil"/>
              <w:bottom w:val="nil"/>
              <w:right w:val="nil"/>
            </w:tcBorders>
            <w:tcMar>
              <w:top w:w="40" w:type="dxa"/>
              <w:left w:w="80" w:type="dxa"/>
              <w:bottom w:w="40" w:type="dxa"/>
              <w:right w:w="80" w:type="dxa"/>
            </w:tcMar>
          </w:tcPr>
          <w:p w14:paraId="0E47C069" w14:textId="77777777" w:rsidR="005F502F" w:rsidRDefault="00000000">
            <w:pPr>
              <w:spacing w:line="240" w:lineRule="auto"/>
              <w:rPr>
                <w:sz w:val="20"/>
                <w:szCs w:val="20"/>
              </w:rPr>
            </w:pPr>
            <w:r>
              <w:rPr>
                <w:sz w:val="20"/>
                <w:szCs w:val="20"/>
              </w:rPr>
              <w:t>Comércio</w:t>
            </w:r>
          </w:p>
        </w:tc>
        <w:tc>
          <w:tcPr>
            <w:tcW w:w="1335" w:type="dxa"/>
            <w:tcBorders>
              <w:top w:val="nil"/>
              <w:left w:val="nil"/>
              <w:bottom w:val="nil"/>
              <w:right w:val="nil"/>
            </w:tcBorders>
            <w:tcMar>
              <w:top w:w="40" w:type="dxa"/>
              <w:left w:w="80" w:type="dxa"/>
              <w:bottom w:w="40" w:type="dxa"/>
              <w:right w:w="80" w:type="dxa"/>
            </w:tcMar>
          </w:tcPr>
          <w:p w14:paraId="71AD256D" w14:textId="77777777" w:rsidR="005F502F" w:rsidRDefault="00000000">
            <w:pPr>
              <w:spacing w:line="240" w:lineRule="auto"/>
              <w:jc w:val="right"/>
              <w:rPr>
                <w:sz w:val="20"/>
                <w:szCs w:val="20"/>
              </w:rPr>
            </w:pPr>
            <w:r>
              <w:rPr>
                <w:sz w:val="20"/>
                <w:szCs w:val="20"/>
              </w:rPr>
              <w:t>171.172</w:t>
            </w:r>
          </w:p>
        </w:tc>
        <w:tc>
          <w:tcPr>
            <w:tcW w:w="1755" w:type="dxa"/>
            <w:tcBorders>
              <w:top w:val="nil"/>
              <w:left w:val="nil"/>
              <w:bottom w:val="nil"/>
              <w:right w:val="nil"/>
            </w:tcBorders>
            <w:tcMar>
              <w:top w:w="40" w:type="dxa"/>
              <w:left w:w="80" w:type="dxa"/>
              <w:bottom w:w="40" w:type="dxa"/>
              <w:right w:w="80" w:type="dxa"/>
            </w:tcMar>
          </w:tcPr>
          <w:p w14:paraId="1A81CA06" w14:textId="77777777" w:rsidR="005F502F" w:rsidRDefault="00000000">
            <w:pPr>
              <w:spacing w:line="240" w:lineRule="auto"/>
              <w:jc w:val="right"/>
              <w:rPr>
                <w:sz w:val="20"/>
                <w:szCs w:val="20"/>
              </w:rPr>
            </w:pPr>
            <w:r>
              <w:rPr>
                <w:sz w:val="20"/>
                <w:szCs w:val="20"/>
              </w:rPr>
              <w:t>2,75</w:t>
            </w:r>
          </w:p>
        </w:tc>
        <w:tc>
          <w:tcPr>
            <w:tcW w:w="1755" w:type="dxa"/>
            <w:tcBorders>
              <w:top w:val="nil"/>
              <w:left w:val="nil"/>
              <w:bottom w:val="nil"/>
              <w:right w:val="nil"/>
            </w:tcBorders>
            <w:tcMar>
              <w:top w:w="40" w:type="dxa"/>
              <w:left w:w="80" w:type="dxa"/>
              <w:bottom w:w="40" w:type="dxa"/>
              <w:right w:w="80" w:type="dxa"/>
            </w:tcMar>
          </w:tcPr>
          <w:p w14:paraId="003012BD" w14:textId="77777777" w:rsidR="005F502F" w:rsidRDefault="00000000">
            <w:pPr>
              <w:spacing w:line="240" w:lineRule="auto"/>
              <w:jc w:val="right"/>
              <w:rPr>
                <w:sz w:val="20"/>
                <w:szCs w:val="20"/>
              </w:rPr>
            </w:pPr>
            <w:r>
              <w:rPr>
                <w:sz w:val="20"/>
                <w:szCs w:val="20"/>
              </w:rPr>
              <w:t>0,99</w:t>
            </w:r>
          </w:p>
        </w:tc>
        <w:tc>
          <w:tcPr>
            <w:tcW w:w="1245" w:type="dxa"/>
            <w:tcBorders>
              <w:top w:val="nil"/>
              <w:left w:val="nil"/>
              <w:bottom w:val="nil"/>
              <w:right w:val="nil"/>
            </w:tcBorders>
            <w:tcMar>
              <w:top w:w="40" w:type="dxa"/>
              <w:left w:w="80" w:type="dxa"/>
              <w:bottom w:w="40" w:type="dxa"/>
              <w:right w:w="80" w:type="dxa"/>
            </w:tcMar>
          </w:tcPr>
          <w:p w14:paraId="4F4B85DF" w14:textId="77777777" w:rsidR="005F502F" w:rsidRDefault="00000000">
            <w:pPr>
              <w:spacing w:line="240" w:lineRule="auto"/>
              <w:jc w:val="right"/>
              <w:rPr>
                <w:sz w:val="20"/>
                <w:szCs w:val="20"/>
              </w:rPr>
            </w:pPr>
            <w:r>
              <w:rPr>
                <w:sz w:val="20"/>
                <w:szCs w:val="20"/>
              </w:rPr>
              <w:t>3,30</w:t>
            </w:r>
          </w:p>
        </w:tc>
      </w:tr>
      <w:tr w:rsidR="005F502F" w14:paraId="7A6C70D8" w14:textId="77777777">
        <w:trPr>
          <w:trHeight w:val="285"/>
        </w:trPr>
        <w:tc>
          <w:tcPr>
            <w:tcW w:w="2730" w:type="dxa"/>
            <w:tcBorders>
              <w:top w:val="nil"/>
              <w:left w:val="nil"/>
              <w:bottom w:val="single" w:sz="5" w:space="0" w:color="000000"/>
              <w:right w:val="nil"/>
            </w:tcBorders>
            <w:tcMar>
              <w:top w:w="40" w:type="dxa"/>
              <w:left w:w="80" w:type="dxa"/>
              <w:bottom w:w="40" w:type="dxa"/>
              <w:right w:w="80" w:type="dxa"/>
            </w:tcMar>
          </w:tcPr>
          <w:p w14:paraId="1700F2B9" w14:textId="77777777" w:rsidR="005F502F" w:rsidRDefault="00000000">
            <w:pPr>
              <w:spacing w:line="240" w:lineRule="auto"/>
              <w:rPr>
                <w:sz w:val="20"/>
                <w:szCs w:val="20"/>
              </w:rPr>
            </w:pPr>
            <w:r>
              <w:rPr>
                <w:sz w:val="20"/>
                <w:szCs w:val="20"/>
              </w:rPr>
              <w:t>Atividades administrativas</w:t>
            </w:r>
          </w:p>
        </w:tc>
        <w:tc>
          <w:tcPr>
            <w:tcW w:w="1335" w:type="dxa"/>
            <w:tcBorders>
              <w:top w:val="nil"/>
              <w:left w:val="nil"/>
              <w:bottom w:val="single" w:sz="5" w:space="0" w:color="000000"/>
              <w:right w:val="nil"/>
            </w:tcBorders>
            <w:tcMar>
              <w:top w:w="40" w:type="dxa"/>
              <w:left w:w="80" w:type="dxa"/>
              <w:bottom w:w="40" w:type="dxa"/>
              <w:right w:w="80" w:type="dxa"/>
            </w:tcMar>
          </w:tcPr>
          <w:p w14:paraId="1A6C5FAD" w14:textId="77777777" w:rsidR="005F502F" w:rsidRDefault="00000000">
            <w:pPr>
              <w:spacing w:line="240" w:lineRule="auto"/>
              <w:jc w:val="right"/>
              <w:rPr>
                <w:sz w:val="20"/>
                <w:szCs w:val="20"/>
              </w:rPr>
            </w:pPr>
            <w:r>
              <w:rPr>
                <w:sz w:val="20"/>
                <w:szCs w:val="20"/>
              </w:rPr>
              <w:t>113.706</w:t>
            </w:r>
          </w:p>
        </w:tc>
        <w:tc>
          <w:tcPr>
            <w:tcW w:w="1755" w:type="dxa"/>
            <w:tcBorders>
              <w:top w:val="nil"/>
              <w:left w:val="nil"/>
              <w:bottom w:val="single" w:sz="5" w:space="0" w:color="000000"/>
              <w:right w:val="nil"/>
            </w:tcBorders>
            <w:tcMar>
              <w:top w:w="40" w:type="dxa"/>
              <w:left w:w="80" w:type="dxa"/>
              <w:bottom w:w="40" w:type="dxa"/>
              <w:right w:w="80" w:type="dxa"/>
            </w:tcMar>
          </w:tcPr>
          <w:p w14:paraId="4A9F39BA" w14:textId="77777777" w:rsidR="005F502F" w:rsidRDefault="00000000">
            <w:pPr>
              <w:spacing w:line="240" w:lineRule="auto"/>
              <w:jc w:val="right"/>
              <w:rPr>
                <w:sz w:val="20"/>
                <w:szCs w:val="20"/>
              </w:rPr>
            </w:pPr>
            <w:r>
              <w:rPr>
                <w:sz w:val="20"/>
                <w:szCs w:val="20"/>
              </w:rPr>
              <w:t>0,86</w:t>
            </w:r>
          </w:p>
        </w:tc>
        <w:tc>
          <w:tcPr>
            <w:tcW w:w="1755" w:type="dxa"/>
            <w:tcBorders>
              <w:top w:val="nil"/>
              <w:left w:val="nil"/>
              <w:bottom w:val="single" w:sz="5" w:space="0" w:color="000000"/>
              <w:right w:val="nil"/>
            </w:tcBorders>
            <w:tcMar>
              <w:top w:w="40" w:type="dxa"/>
              <w:left w:w="80" w:type="dxa"/>
              <w:bottom w:w="40" w:type="dxa"/>
              <w:right w:w="80" w:type="dxa"/>
            </w:tcMar>
          </w:tcPr>
          <w:p w14:paraId="59767228" w14:textId="77777777" w:rsidR="005F502F" w:rsidRDefault="00000000">
            <w:pPr>
              <w:spacing w:line="240" w:lineRule="auto"/>
              <w:jc w:val="right"/>
              <w:rPr>
                <w:sz w:val="20"/>
                <w:szCs w:val="20"/>
              </w:rPr>
            </w:pPr>
            <w:r>
              <w:rPr>
                <w:sz w:val="20"/>
                <w:szCs w:val="20"/>
              </w:rPr>
              <w:t>0,44</w:t>
            </w:r>
          </w:p>
        </w:tc>
        <w:tc>
          <w:tcPr>
            <w:tcW w:w="1245" w:type="dxa"/>
            <w:tcBorders>
              <w:top w:val="nil"/>
              <w:left w:val="nil"/>
              <w:bottom w:val="single" w:sz="5" w:space="0" w:color="000000"/>
              <w:right w:val="nil"/>
            </w:tcBorders>
            <w:tcMar>
              <w:top w:w="40" w:type="dxa"/>
              <w:left w:w="80" w:type="dxa"/>
              <w:bottom w:w="40" w:type="dxa"/>
              <w:right w:w="80" w:type="dxa"/>
            </w:tcMar>
          </w:tcPr>
          <w:p w14:paraId="30063D5A" w14:textId="77777777" w:rsidR="005F502F" w:rsidRDefault="00000000">
            <w:pPr>
              <w:spacing w:line="240" w:lineRule="auto"/>
              <w:jc w:val="right"/>
              <w:rPr>
                <w:sz w:val="20"/>
                <w:szCs w:val="20"/>
              </w:rPr>
            </w:pPr>
            <w:r>
              <w:rPr>
                <w:sz w:val="20"/>
                <w:szCs w:val="20"/>
              </w:rPr>
              <w:t>1,39</w:t>
            </w:r>
          </w:p>
        </w:tc>
      </w:tr>
    </w:tbl>
    <w:p w14:paraId="2D3215CA" w14:textId="77777777" w:rsidR="005F502F" w:rsidRDefault="00000000">
      <w:pPr>
        <w:spacing w:before="120" w:after="360"/>
        <w:rPr>
          <w:sz w:val="20"/>
          <w:szCs w:val="20"/>
        </w:rPr>
      </w:pPr>
      <w:r>
        <w:rPr>
          <w:sz w:val="20"/>
          <w:szCs w:val="20"/>
        </w:rPr>
        <w:t>Fonte: elaborado pelo autor a partir dos Dados Abertos do CNPJ, Receita Federal do Brasil, competência 2026-08 (execução com scripts).</w:t>
      </w:r>
    </w:p>
    <w:p w14:paraId="01721947" w14:textId="77777777" w:rsidR="005F502F" w:rsidRDefault="00000000">
      <w:pPr>
        <w:spacing w:before="360" w:after="120"/>
        <w:rPr>
          <w:b/>
          <w:bCs/>
          <w:sz w:val="20"/>
          <w:szCs w:val="20"/>
        </w:rPr>
      </w:pPr>
      <w:r>
        <w:rPr>
          <w:b/>
          <w:bCs/>
          <w:sz w:val="20"/>
          <w:szCs w:val="20"/>
        </w:rPr>
        <w:t>Tabela 17 – Intensidade logística em bairros selecionados (execução com scripts)</w:t>
      </w:r>
    </w:p>
    <w:tbl>
      <w:tblPr>
        <w:tblStyle w:val="ae"/>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5"/>
        <w:gridCol w:w="2085"/>
        <w:gridCol w:w="1635"/>
        <w:gridCol w:w="1635"/>
        <w:gridCol w:w="1725"/>
      </w:tblGrid>
      <w:tr w:rsidR="005F502F" w14:paraId="15C3FB03" w14:textId="77777777">
        <w:trPr>
          <w:trHeight w:val="495"/>
        </w:trPr>
        <w:tc>
          <w:tcPr>
            <w:tcW w:w="1965" w:type="dxa"/>
            <w:tcBorders>
              <w:top w:val="single" w:sz="5" w:space="0" w:color="000000"/>
              <w:left w:val="nil"/>
              <w:bottom w:val="single" w:sz="5" w:space="0" w:color="000000"/>
              <w:right w:val="nil"/>
            </w:tcBorders>
            <w:tcMar>
              <w:top w:w="40" w:type="dxa"/>
              <w:left w:w="80" w:type="dxa"/>
              <w:bottom w:w="40" w:type="dxa"/>
              <w:right w:w="80" w:type="dxa"/>
            </w:tcMar>
          </w:tcPr>
          <w:p w14:paraId="11407C28" w14:textId="77777777" w:rsidR="005F502F" w:rsidRDefault="00000000">
            <w:pPr>
              <w:spacing w:line="240" w:lineRule="auto"/>
              <w:rPr>
                <w:b/>
                <w:bCs/>
                <w:sz w:val="20"/>
                <w:szCs w:val="20"/>
              </w:rPr>
            </w:pPr>
            <w:r>
              <w:rPr>
                <w:b/>
                <w:bCs/>
                <w:sz w:val="20"/>
                <w:szCs w:val="20"/>
              </w:rPr>
              <w:t>Bairro</w:t>
            </w:r>
          </w:p>
        </w:tc>
        <w:tc>
          <w:tcPr>
            <w:tcW w:w="2085" w:type="dxa"/>
            <w:tcBorders>
              <w:top w:val="single" w:sz="5" w:space="0" w:color="000000"/>
              <w:left w:val="nil"/>
              <w:bottom w:val="single" w:sz="5" w:space="0" w:color="000000"/>
              <w:right w:val="nil"/>
            </w:tcBorders>
            <w:tcMar>
              <w:top w:w="40" w:type="dxa"/>
              <w:left w:w="80" w:type="dxa"/>
              <w:bottom w:w="40" w:type="dxa"/>
              <w:right w:w="80" w:type="dxa"/>
            </w:tcMar>
          </w:tcPr>
          <w:p w14:paraId="71E7C952" w14:textId="77777777" w:rsidR="005F502F" w:rsidRDefault="00000000">
            <w:pPr>
              <w:spacing w:line="240" w:lineRule="auto"/>
              <w:jc w:val="center"/>
              <w:rPr>
                <w:b/>
                <w:bCs/>
                <w:sz w:val="20"/>
                <w:szCs w:val="20"/>
              </w:rPr>
            </w:pPr>
            <w:r>
              <w:rPr>
                <w:b/>
                <w:bCs/>
                <w:sz w:val="20"/>
                <w:szCs w:val="20"/>
              </w:rPr>
              <w:t>Estabelecimentos logísticos</w:t>
            </w:r>
          </w:p>
        </w:tc>
        <w:tc>
          <w:tcPr>
            <w:tcW w:w="1635" w:type="dxa"/>
            <w:tcBorders>
              <w:top w:val="single" w:sz="5" w:space="0" w:color="000000"/>
              <w:left w:val="nil"/>
              <w:bottom w:val="single" w:sz="5" w:space="0" w:color="000000"/>
              <w:right w:val="nil"/>
            </w:tcBorders>
            <w:tcMar>
              <w:top w:w="40" w:type="dxa"/>
              <w:left w:w="80" w:type="dxa"/>
              <w:bottom w:w="40" w:type="dxa"/>
              <w:right w:w="80" w:type="dxa"/>
            </w:tcMar>
          </w:tcPr>
          <w:p w14:paraId="64233C5F" w14:textId="77777777" w:rsidR="005F502F" w:rsidRDefault="00000000">
            <w:pPr>
              <w:spacing w:line="240" w:lineRule="auto"/>
              <w:jc w:val="center"/>
              <w:rPr>
                <w:b/>
                <w:bCs/>
                <w:sz w:val="20"/>
                <w:szCs w:val="20"/>
              </w:rPr>
            </w:pPr>
            <w:r>
              <w:rPr>
                <w:b/>
                <w:bCs/>
                <w:sz w:val="20"/>
                <w:szCs w:val="20"/>
              </w:rPr>
              <w:t>Total do bairro</w:t>
            </w:r>
          </w:p>
        </w:tc>
        <w:tc>
          <w:tcPr>
            <w:tcW w:w="1635" w:type="dxa"/>
            <w:tcBorders>
              <w:top w:val="single" w:sz="5" w:space="0" w:color="000000"/>
              <w:left w:val="nil"/>
              <w:bottom w:val="single" w:sz="5" w:space="0" w:color="000000"/>
              <w:right w:val="nil"/>
            </w:tcBorders>
            <w:tcMar>
              <w:top w:w="40" w:type="dxa"/>
              <w:left w:w="80" w:type="dxa"/>
              <w:bottom w:w="40" w:type="dxa"/>
              <w:right w:w="80" w:type="dxa"/>
            </w:tcMar>
          </w:tcPr>
          <w:p w14:paraId="36CFE832" w14:textId="77777777" w:rsidR="005F502F" w:rsidRDefault="00000000">
            <w:pPr>
              <w:spacing w:line="240" w:lineRule="auto"/>
              <w:jc w:val="center"/>
              <w:rPr>
                <w:b/>
                <w:bCs/>
                <w:sz w:val="20"/>
                <w:szCs w:val="20"/>
              </w:rPr>
            </w:pPr>
            <w:r>
              <w:rPr>
                <w:b/>
                <w:bCs/>
                <w:sz w:val="20"/>
                <w:szCs w:val="20"/>
              </w:rPr>
              <w:t>Intensidade (%)</w:t>
            </w:r>
          </w:p>
        </w:tc>
        <w:tc>
          <w:tcPr>
            <w:tcW w:w="1725" w:type="dxa"/>
            <w:tcBorders>
              <w:top w:val="single" w:sz="5" w:space="0" w:color="000000"/>
              <w:left w:val="nil"/>
              <w:bottom w:val="single" w:sz="5" w:space="0" w:color="000000"/>
              <w:right w:val="nil"/>
            </w:tcBorders>
            <w:tcMar>
              <w:top w:w="40" w:type="dxa"/>
              <w:left w:w="80" w:type="dxa"/>
              <w:bottom w:w="40" w:type="dxa"/>
              <w:right w:w="80" w:type="dxa"/>
            </w:tcMar>
          </w:tcPr>
          <w:p w14:paraId="610B9E47" w14:textId="77777777" w:rsidR="005F502F" w:rsidRDefault="00000000">
            <w:pPr>
              <w:spacing w:line="240" w:lineRule="auto"/>
              <w:jc w:val="center"/>
              <w:rPr>
                <w:b/>
                <w:bCs/>
                <w:sz w:val="20"/>
                <w:szCs w:val="20"/>
              </w:rPr>
            </w:pPr>
            <w:r>
              <w:rPr>
                <w:b/>
                <w:bCs/>
                <w:sz w:val="20"/>
                <w:szCs w:val="20"/>
              </w:rPr>
              <w:t>Capital mediano (R$)</w:t>
            </w:r>
          </w:p>
        </w:tc>
      </w:tr>
      <w:tr w:rsidR="005F502F" w14:paraId="515C1341" w14:textId="77777777">
        <w:trPr>
          <w:trHeight w:val="285"/>
        </w:trPr>
        <w:tc>
          <w:tcPr>
            <w:tcW w:w="1965" w:type="dxa"/>
            <w:tcBorders>
              <w:top w:val="nil"/>
              <w:left w:val="nil"/>
              <w:bottom w:val="nil"/>
              <w:right w:val="nil"/>
            </w:tcBorders>
            <w:tcMar>
              <w:top w:w="40" w:type="dxa"/>
              <w:left w:w="80" w:type="dxa"/>
              <w:bottom w:w="40" w:type="dxa"/>
              <w:right w:w="80" w:type="dxa"/>
            </w:tcMar>
          </w:tcPr>
          <w:p w14:paraId="1A81672D" w14:textId="77777777" w:rsidR="005F502F" w:rsidRDefault="00000000">
            <w:pPr>
              <w:spacing w:line="240" w:lineRule="auto"/>
              <w:rPr>
                <w:sz w:val="20"/>
                <w:szCs w:val="20"/>
              </w:rPr>
            </w:pPr>
            <w:r>
              <w:rPr>
                <w:sz w:val="20"/>
                <w:szCs w:val="20"/>
              </w:rPr>
              <w:t>Pavuna</w:t>
            </w:r>
          </w:p>
        </w:tc>
        <w:tc>
          <w:tcPr>
            <w:tcW w:w="2085" w:type="dxa"/>
            <w:tcBorders>
              <w:top w:val="nil"/>
              <w:left w:val="nil"/>
              <w:bottom w:val="nil"/>
              <w:right w:val="nil"/>
            </w:tcBorders>
            <w:tcMar>
              <w:top w:w="40" w:type="dxa"/>
              <w:left w:w="80" w:type="dxa"/>
              <w:bottom w:w="40" w:type="dxa"/>
              <w:right w:w="80" w:type="dxa"/>
            </w:tcMar>
          </w:tcPr>
          <w:p w14:paraId="715FEEF4" w14:textId="77777777" w:rsidR="005F502F" w:rsidRDefault="00000000">
            <w:pPr>
              <w:spacing w:line="240" w:lineRule="auto"/>
              <w:jc w:val="right"/>
              <w:rPr>
                <w:sz w:val="20"/>
                <w:szCs w:val="20"/>
              </w:rPr>
            </w:pPr>
            <w:r>
              <w:rPr>
                <w:sz w:val="20"/>
                <w:szCs w:val="20"/>
              </w:rPr>
              <w:t>1.573</w:t>
            </w:r>
          </w:p>
        </w:tc>
        <w:tc>
          <w:tcPr>
            <w:tcW w:w="1635" w:type="dxa"/>
            <w:tcBorders>
              <w:top w:val="nil"/>
              <w:left w:val="nil"/>
              <w:bottom w:val="nil"/>
              <w:right w:val="nil"/>
            </w:tcBorders>
            <w:tcMar>
              <w:top w:w="40" w:type="dxa"/>
              <w:left w:w="80" w:type="dxa"/>
              <w:bottom w:w="40" w:type="dxa"/>
              <w:right w:w="80" w:type="dxa"/>
            </w:tcMar>
          </w:tcPr>
          <w:p w14:paraId="085EFD08" w14:textId="77777777" w:rsidR="005F502F" w:rsidRDefault="00000000">
            <w:pPr>
              <w:spacing w:line="240" w:lineRule="auto"/>
              <w:jc w:val="right"/>
              <w:rPr>
                <w:sz w:val="20"/>
                <w:szCs w:val="20"/>
              </w:rPr>
            </w:pPr>
            <w:r>
              <w:rPr>
                <w:sz w:val="20"/>
                <w:szCs w:val="20"/>
              </w:rPr>
              <w:t>8.866</w:t>
            </w:r>
          </w:p>
        </w:tc>
        <w:tc>
          <w:tcPr>
            <w:tcW w:w="1635" w:type="dxa"/>
            <w:tcBorders>
              <w:top w:val="nil"/>
              <w:left w:val="nil"/>
              <w:bottom w:val="nil"/>
              <w:right w:val="nil"/>
            </w:tcBorders>
            <w:tcMar>
              <w:top w:w="40" w:type="dxa"/>
              <w:left w:w="80" w:type="dxa"/>
              <w:bottom w:w="40" w:type="dxa"/>
              <w:right w:w="80" w:type="dxa"/>
            </w:tcMar>
          </w:tcPr>
          <w:p w14:paraId="3F1DCF15" w14:textId="77777777" w:rsidR="005F502F" w:rsidRDefault="00000000">
            <w:pPr>
              <w:spacing w:line="240" w:lineRule="auto"/>
              <w:jc w:val="right"/>
              <w:rPr>
                <w:sz w:val="20"/>
                <w:szCs w:val="20"/>
              </w:rPr>
            </w:pPr>
            <w:r>
              <w:rPr>
                <w:sz w:val="20"/>
                <w:szCs w:val="20"/>
              </w:rPr>
              <w:t>17,74</w:t>
            </w:r>
          </w:p>
        </w:tc>
        <w:tc>
          <w:tcPr>
            <w:tcW w:w="1725" w:type="dxa"/>
            <w:tcBorders>
              <w:top w:val="nil"/>
              <w:left w:val="nil"/>
              <w:bottom w:val="nil"/>
              <w:right w:val="nil"/>
            </w:tcBorders>
            <w:tcMar>
              <w:top w:w="40" w:type="dxa"/>
              <w:left w:w="80" w:type="dxa"/>
              <w:bottom w:w="40" w:type="dxa"/>
              <w:right w:w="80" w:type="dxa"/>
            </w:tcMar>
          </w:tcPr>
          <w:p w14:paraId="759E34CA" w14:textId="77777777" w:rsidR="005F502F" w:rsidRDefault="00000000">
            <w:pPr>
              <w:spacing w:line="240" w:lineRule="auto"/>
              <w:jc w:val="right"/>
              <w:rPr>
                <w:sz w:val="20"/>
                <w:szCs w:val="20"/>
              </w:rPr>
            </w:pPr>
            <w:r>
              <w:rPr>
                <w:sz w:val="20"/>
                <w:szCs w:val="20"/>
              </w:rPr>
              <w:t>3.000</w:t>
            </w:r>
          </w:p>
        </w:tc>
      </w:tr>
      <w:tr w:rsidR="005F502F" w14:paraId="24C98CD9" w14:textId="77777777">
        <w:trPr>
          <w:trHeight w:val="285"/>
        </w:trPr>
        <w:tc>
          <w:tcPr>
            <w:tcW w:w="1965" w:type="dxa"/>
            <w:tcBorders>
              <w:top w:val="nil"/>
              <w:left w:val="nil"/>
              <w:bottom w:val="nil"/>
              <w:right w:val="nil"/>
            </w:tcBorders>
            <w:tcMar>
              <w:top w:w="40" w:type="dxa"/>
              <w:left w:w="80" w:type="dxa"/>
              <w:bottom w:w="40" w:type="dxa"/>
              <w:right w:w="80" w:type="dxa"/>
            </w:tcMar>
          </w:tcPr>
          <w:p w14:paraId="545B97C7" w14:textId="77777777" w:rsidR="005F502F" w:rsidRDefault="00000000">
            <w:pPr>
              <w:spacing w:line="240" w:lineRule="auto"/>
              <w:rPr>
                <w:sz w:val="20"/>
                <w:szCs w:val="20"/>
              </w:rPr>
            </w:pPr>
            <w:r>
              <w:rPr>
                <w:sz w:val="20"/>
                <w:szCs w:val="20"/>
              </w:rPr>
              <w:t>Cosmos</w:t>
            </w:r>
          </w:p>
        </w:tc>
        <w:tc>
          <w:tcPr>
            <w:tcW w:w="2085" w:type="dxa"/>
            <w:tcBorders>
              <w:top w:val="nil"/>
              <w:left w:val="nil"/>
              <w:bottom w:val="nil"/>
              <w:right w:val="nil"/>
            </w:tcBorders>
            <w:tcMar>
              <w:top w:w="40" w:type="dxa"/>
              <w:left w:w="80" w:type="dxa"/>
              <w:bottom w:w="40" w:type="dxa"/>
              <w:right w:w="80" w:type="dxa"/>
            </w:tcMar>
          </w:tcPr>
          <w:p w14:paraId="58DA8E19" w14:textId="77777777" w:rsidR="005F502F" w:rsidRDefault="00000000">
            <w:pPr>
              <w:spacing w:line="240" w:lineRule="auto"/>
              <w:jc w:val="right"/>
              <w:rPr>
                <w:sz w:val="20"/>
                <w:szCs w:val="20"/>
              </w:rPr>
            </w:pPr>
            <w:r>
              <w:rPr>
                <w:sz w:val="20"/>
                <w:szCs w:val="20"/>
              </w:rPr>
              <w:t>1.281</w:t>
            </w:r>
          </w:p>
        </w:tc>
        <w:tc>
          <w:tcPr>
            <w:tcW w:w="1635" w:type="dxa"/>
            <w:tcBorders>
              <w:top w:val="nil"/>
              <w:left w:val="nil"/>
              <w:bottom w:val="nil"/>
              <w:right w:val="nil"/>
            </w:tcBorders>
            <w:tcMar>
              <w:top w:w="40" w:type="dxa"/>
              <w:left w:w="80" w:type="dxa"/>
              <w:bottom w:w="40" w:type="dxa"/>
              <w:right w:w="80" w:type="dxa"/>
            </w:tcMar>
          </w:tcPr>
          <w:p w14:paraId="538A48FF" w14:textId="77777777" w:rsidR="005F502F" w:rsidRDefault="00000000">
            <w:pPr>
              <w:spacing w:line="240" w:lineRule="auto"/>
              <w:jc w:val="right"/>
              <w:rPr>
                <w:sz w:val="20"/>
                <w:szCs w:val="20"/>
              </w:rPr>
            </w:pPr>
            <w:r>
              <w:rPr>
                <w:sz w:val="20"/>
                <w:szCs w:val="20"/>
              </w:rPr>
              <w:t>8.247</w:t>
            </w:r>
          </w:p>
        </w:tc>
        <w:tc>
          <w:tcPr>
            <w:tcW w:w="1635" w:type="dxa"/>
            <w:tcBorders>
              <w:top w:val="nil"/>
              <w:left w:val="nil"/>
              <w:bottom w:val="nil"/>
              <w:right w:val="nil"/>
            </w:tcBorders>
            <w:tcMar>
              <w:top w:w="40" w:type="dxa"/>
              <w:left w:w="80" w:type="dxa"/>
              <w:bottom w:w="40" w:type="dxa"/>
              <w:right w:w="80" w:type="dxa"/>
            </w:tcMar>
          </w:tcPr>
          <w:p w14:paraId="7B1F3866" w14:textId="77777777" w:rsidR="005F502F" w:rsidRDefault="00000000">
            <w:pPr>
              <w:spacing w:line="240" w:lineRule="auto"/>
              <w:jc w:val="right"/>
              <w:rPr>
                <w:sz w:val="20"/>
                <w:szCs w:val="20"/>
              </w:rPr>
            </w:pPr>
            <w:r>
              <w:rPr>
                <w:sz w:val="20"/>
                <w:szCs w:val="20"/>
              </w:rPr>
              <w:t>15,53</w:t>
            </w:r>
          </w:p>
        </w:tc>
        <w:tc>
          <w:tcPr>
            <w:tcW w:w="1725" w:type="dxa"/>
            <w:tcBorders>
              <w:top w:val="nil"/>
              <w:left w:val="nil"/>
              <w:bottom w:val="nil"/>
              <w:right w:val="nil"/>
            </w:tcBorders>
            <w:tcMar>
              <w:top w:w="40" w:type="dxa"/>
              <w:left w:w="80" w:type="dxa"/>
              <w:bottom w:w="40" w:type="dxa"/>
              <w:right w:w="80" w:type="dxa"/>
            </w:tcMar>
          </w:tcPr>
          <w:p w14:paraId="77C3921E" w14:textId="77777777" w:rsidR="005F502F" w:rsidRDefault="00000000">
            <w:pPr>
              <w:spacing w:line="240" w:lineRule="auto"/>
              <w:jc w:val="right"/>
              <w:rPr>
                <w:sz w:val="20"/>
                <w:szCs w:val="20"/>
              </w:rPr>
            </w:pPr>
            <w:r>
              <w:rPr>
                <w:sz w:val="20"/>
                <w:szCs w:val="20"/>
              </w:rPr>
              <w:t>2.000</w:t>
            </w:r>
          </w:p>
        </w:tc>
      </w:tr>
      <w:tr w:rsidR="005F502F" w14:paraId="47DC566A" w14:textId="77777777">
        <w:trPr>
          <w:trHeight w:val="285"/>
        </w:trPr>
        <w:tc>
          <w:tcPr>
            <w:tcW w:w="1965" w:type="dxa"/>
            <w:tcBorders>
              <w:top w:val="nil"/>
              <w:left w:val="nil"/>
              <w:bottom w:val="nil"/>
              <w:right w:val="nil"/>
            </w:tcBorders>
            <w:tcMar>
              <w:top w:w="40" w:type="dxa"/>
              <w:left w:w="80" w:type="dxa"/>
              <w:bottom w:w="40" w:type="dxa"/>
              <w:right w:w="80" w:type="dxa"/>
            </w:tcMar>
          </w:tcPr>
          <w:p w14:paraId="632D35B9" w14:textId="77777777" w:rsidR="005F502F" w:rsidRDefault="00000000">
            <w:pPr>
              <w:spacing w:line="240" w:lineRule="auto"/>
              <w:rPr>
                <w:sz w:val="20"/>
                <w:szCs w:val="20"/>
              </w:rPr>
            </w:pPr>
            <w:r>
              <w:rPr>
                <w:sz w:val="20"/>
                <w:szCs w:val="20"/>
              </w:rPr>
              <w:t>Realengo</w:t>
            </w:r>
          </w:p>
        </w:tc>
        <w:tc>
          <w:tcPr>
            <w:tcW w:w="2085" w:type="dxa"/>
            <w:tcBorders>
              <w:top w:val="nil"/>
              <w:left w:val="nil"/>
              <w:bottom w:val="nil"/>
              <w:right w:val="nil"/>
            </w:tcBorders>
            <w:tcMar>
              <w:top w:w="40" w:type="dxa"/>
              <w:left w:w="80" w:type="dxa"/>
              <w:bottom w:w="40" w:type="dxa"/>
              <w:right w:w="80" w:type="dxa"/>
            </w:tcMar>
          </w:tcPr>
          <w:p w14:paraId="5872F2B1" w14:textId="77777777" w:rsidR="005F502F" w:rsidRDefault="00000000">
            <w:pPr>
              <w:spacing w:line="240" w:lineRule="auto"/>
              <w:jc w:val="right"/>
              <w:rPr>
                <w:sz w:val="20"/>
                <w:szCs w:val="20"/>
              </w:rPr>
            </w:pPr>
            <w:r>
              <w:rPr>
                <w:sz w:val="20"/>
                <w:szCs w:val="20"/>
              </w:rPr>
              <w:t>2.838</w:t>
            </w:r>
          </w:p>
        </w:tc>
        <w:tc>
          <w:tcPr>
            <w:tcW w:w="1635" w:type="dxa"/>
            <w:tcBorders>
              <w:top w:val="nil"/>
              <w:left w:val="nil"/>
              <w:bottom w:val="nil"/>
              <w:right w:val="nil"/>
            </w:tcBorders>
            <w:tcMar>
              <w:top w:w="40" w:type="dxa"/>
              <w:left w:w="80" w:type="dxa"/>
              <w:bottom w:w="40" w:type="dxa"/>
              <w:right w:w="80" w:type="dxa"/>
            </w:tcMar>
          </w:tcPr>
          <w:p w14:paraId="4CD54D23" w14:textId="77777777" w:rsidR="005F502F" w:rsidRDefault="00000000">
            <w:pPr>
              <w:spacing w:line="240" w:lineRule="auto"/>
              <w:jc w:val="right"/>
              <w:rPr>
                <w:sz w:val="20"/>
                <w:szCs w:val="20"/>
              </w:rPr>
            </w:pPr>
            <w:r>
              <w:rPr>
                <w:sz w:val="20"/>
                <w:szCs w:val="20"/>
              </w:rPr>
              <w:t>19.261</w:t>
            </w:r>
          </w:p>
        </w:tc>
        <w:tc>
          <w:tcPr>
            <w:tcW w:w="1635" w:type="dxa"/>
            <w:tcBorders>
              <w:top w:val="nil"/>
              <w:left w:val="nil"/>
              <w:bottom w:val="nil"/>
              <w:right w:val="nil"/>
            </w:tcBorders>
            <w:tcMar>
              <w:top w:w="40" w:type="dxa"/>
              <w:left w:w="80" w:type="dxa"/>
              <w:bottom w:w="40" w:type="dxa"/>
              <w:right w:w="80" w:type="dxa"/>
            </w:tcMar>
          </w:tcPr>
          <w:p w14:paraId="2DFD1394" w14:textId="77777777" w:rsidR="005F502F" w:rsidRDefault="00000000">
            <w:pPr>
              <w:spacing w:line="240" w:lineRule="auto"/>
              <w:jc w:val="right"/>
              <w:rPr>
                <w:sz w:val="20"/>
                <w:szCs w:val="20"/>
              </w:rPr>
            </w:pPr>
            <w:r>
              <w:rPr>
                <w:sz w:val="20"/>
                <w:szCs w:val="20"/>
              </w:rPr>
              <w:t>14,73</w:t>
            </w:r>
          </w:p>
        </w:tc>
        <w:tc>
          <w:tcPr>
            <w:tcW w:w="1725" w:type="dxa"/>
            <w:tcBorders>
              <w:top w:val="nil"/>
              <w:left w:val="nil"/>
              <w:bottom w:val="nil"/>
              <w:right w:val="nil"/>
            </w:tcBorders>
            <w:tcMar>
              <w:top w:w="40" w:type="dxa"/>
              <w:left w:w="80" w:type="dxa"/>
              <w:bottom w:w="40" w:type="dxa"/>
              <w:right w:w="80" w:type="dxa"/>
            </w:tcMar>
          </w:tcPr>
          <w:p w14:paraId="60E4E2C4" w14:textId="77777777" w:rsidR="005F502F" w:rsidRDefault="00000000">
            <w:pPr>
              <w:spacing w:line="240" w:lineRule="auto"/>
              <w:jc w:val="right"/>
              <w:rPr>
                <w:sz w:val="20"/>
                <w:szCs w:val="20"/>
              </w:rPr>
            </w:pPr>
            <w:r>
              <w:rPr>
                <w:sz w:val="20"/>
                <w:szCs w:val="20"/>
              </w:rPr>
              <w:t>1.600</w:t>
            </w:r>
          </w:p>
        </w:tc>
      </w:tr>
      <w:tr w:rsidR="005F502F" w14:paraId="340BE591" w14:textId="77777777">
        <w:trPr>
          <w:trHeight w:val="285"/>
        </w:trPr>
        <w:tc>
          <w:tcPr>
            <w:tcW w:w="1965" w:type="dxa"/>
            <w:tcBorders>
              <w:top w:val="nil"/>
              <w:left w:val="nil"/>
              <w:bottom w:val="nil"/>
              <w:right w:val="nil"/>
            </w:tcBorders>
            <w:tcMar>
              <w:top w:w="40" w:type="dxa"/>
              <w:left w:w="80" w:type="dxa"/>
              <w:bottom w:w="40" w:type="dxa"/>
              <w:right w:w="80" w:type="dxa"/>
            </w:tcMar>
          </w:tcPr>
          <w:p w14:paraId="6AEBF8D9" w14:textId="77777777" w:rsidR="005F502F" w:rsidRDefault="00000000">
            <w:pPr>
              <w:spacing w:line="240" w:lineRule="auto"/>
              <w:rPr>
                <w:sz w:val="20"/>
                <w:szCs w:val="20"/>
              </w:rPr>
            </w:pPr>
            <w:r>
              <w:rPr>
                <w:sz w:val="20"/>
                <w:szCs w:val="20"/>
              </w:rPr>
              <w:t>Ramos</w:t>
            </w:r>
          </w:p>
        </w:tc>
        <w:tc>
          <w:tcPr>
            <w:tcW w:w="2085" w:type="dxa"/>
            <w:tcBorders>
              <w:top w:val="nil"/>
              <w:left w:val="nil"/>
              <w:bottom w:val="nil"/>
              <w:right w:val="nil"/>
            </w:tcBorders>
            <w:tcMar>
              <w:top w:w="40" w:type="dxa"/>
              <w:left w:w="80" w:type="dxa"/>
              <w:bottom w:w="40" w:type="dxa"/>
              <w:right w:w="80" w:type="dxa"/>
            </w:tcMar>
          </w:tcPr>
          <w:p w14:paraId="79B67C96" w14:textId="77777777" w:rsidR="005F502F" w:rsidRDefault="00000000">
            <w:pPr>
              <w:spacing w:line="240" w:lineRule="auto"/>
              <w:jc w:val="right"/>
              <w:rPr>
                <w:sz w:val="20"/>
                <w:szCs w:val="20"/>
              </w:rPr>
            </w:pPr>
            <w:r>
              <w:rPr>
                <w:sz w:val="20"/>
                <w:szCs w:val="20"/>
              </w:rPr>
              <w:t>1.376</w:t>
            </w:r>
          </w:p>
        </w:tc>
        <w:tc>
          <w:tcPr>
            <w:tcW w:w="1635" w:type="dxa"/>
            <w:tcBorders>
              <w:top w:val="nil"/>
              <w:left w:val="nil"/>
              <w:bottom w:val="nil"/>
              <w:right w:val="nil"/>
            </w:tcBorders>
            <w:tcMar>
              <w:top w:w="40" w:type="dxa"/>
              <w:left w:w="80" w:type="dxa"/>
              <w:bottom w:w="40" w:type="dxa"/>
              <w:right w:w="80" w:type="dxa"/>
            </w:tcMar>
          </w:tcPr>
          <w:p w14:paraId="68D68C16" w14:textId="77777777" w:rsidR="005F502F" w:rsidRDefault="00000000">
            <w:pPr>
              <w:spacing w:line="240" w:lineRule="auto"/>
              <w:jc w:val="right"/>
              <w:rPr>
                <w:sz w:val="20"/>
                <w:szCs w:val="20"/>
              </w:rPr>
            </w:pPr>
            <w:r>
              <w:rPr>
                <w:sz w:val="20"/>
                <w:szCs w:val="20"/>
              </w:rPr>
              <w:t>9.683</w:t>
            </w:r>
          </w:p>
        </w:tc>
        <w:tc>
          <w:tcPr>
            <w:tcW w:w="1635" w:type="dxa"/>
            <w:tcBorders>
              <w:top w:val="nil"/>
              <w:left w:val="nil"/>
              <w:bottom w:val="nil"/>
              <w:right w:val="nil"/>
            </w:tcBorders>
            <w:tcMar>
              <w:top w:w="40" w:type="dxa"/>
              <w:left w:w="80" w:type="dxa"/>
              <w:bottom w:w="40" w:type="dxa"/>
              <w:right w:w="80" w:type="dxa"/>
            </w:tcMar>
          </w:tcPr>
          <w:p w14:paraId="09C9231A" w14:textId="77777777" w:rsidR="005F502F" w:rsidRDefault="00000000">
            <w:pPr>
              <w:spacing w:line="240" w:lineRule="auto"/>
              <w:jc w:val="right"/>
              <w:rPr>
                <w:sz w:val="20"/>
                <w:szCs w:val="20"/>
              </w:rPr>
            </w:pPr>
            <w:r>
              <w:rPr>
                <w:sz w:val="20"/>
                <w:szCs w:val="20"/>
              </w:rPr>
              <w:t>14,21</w:t>
            </w:r>
          </w:p>
        </w:tc>
        <w:tc>
          <w:tcPr>
            <w:tcW w:w="1725" w:type="dxa"/>
            <w:tcBorders>
              <w:top w:val="nil"/>
              <w:left w:val="nil"/>
              <w:bottom w:val="nil"/>
              <w:right w:val="nil"/>
            </w:tcBorders>
            <w:tcMar>
              <w:top w:w="40" w:type="dxa"/>
              <w:left w:w="80" w:type="dxa"/>
              <w:bottom w:w="40" w:type="dxa"/>
              <w:right w:w="80" w:type="dxa"/>
            </w:tcMar>
          </w:tcPr>
          <w:p w14:paraId="045460A2" w14:textId="77777777" w:rsidR="005F502F" w:rsidRDefault="00000000">
            <w:pPr>
              <w:spacing w:line="240" w:lineRule="auto"/>
              <w:jc w:val="right"/>
              <w:rPr>
                <w:sz w:val="20"/>
                <w:szCs w:val="20"/>
              </w:rPr>
            </w:pPr>
            <w:r>
              <w:rPr>
                <w:sz w:val="20"/>
                <w:szCs w:val="20"/>
              </w:rPr>
              <w:t>2.000</w:t>
            </w:r>
          </w:p>
        </w:tc>
      </w:tr>
      <w:tr w:rsidR="005F502F" w14:paraId="5E2F117D" w14:textId="77777777">
        <w:trPr>
          <w:trHeight w:val="285"/>
        </w:trPr>
        <w:tc>
          <w:tcPr>
            <w:tcW w:w="1965" w:type="dxa"/>
            <w:tcBorders>
              <w:top w:val="nil"/>
              <w:left w:val="nil"/>
              <w:bottom w:val="nil"/>
              <w:right w:val="nil"/>
            </w:tcBorders>
            <w:tcMar>
              <w:top w:w="40" w:type="dxa"/>
              <w:left w:w="80" w:type="dxa"/>
              <w:bottom w:w="40" w:type="dxa"/>
              <w:right w:w="80" w:type="dxa"/>
            </w:tcMar>
          </w:tcPr>
          <w:p w14:paraId="4772C6CA" w14:textId="77777777" w:rsidR="005F502F" w:rsidRDefault="00000000">
            <w:pPr>
              <w:spacing w:line="240" w:lineRule="auto"/>
              <w:rPr>
                <w:sz w:val="20"/>
                <w:szCs w:val="20"/>
              </w:rPr>
            </w:pPr>
            <w:r>
              <w:rPr>
                <w:sz w:val="20"/>
                <w:szCs w:val="20"/>
              </w:rPr>
              <w:t>Paciência</w:t>
            </w:r>
          </w:p>
        </w:tc>
        <w:tc>
          <w:tcPr>
            <w:tcW w:w="2085" w:type="dxa"/>
            <w:tcBorders>
              <w:top w:val="nil"/>
              <w:left w:val="nil"/>
              <w:bottom w:val="nil"/>
              <w:right w:val="nil"/>
            </w:tcBorders>
            <w:tcMar>
              <w:top w:w="40" w:type="dxa"/>
              <w:left w:w="80" w:type="dxa"/>
              <w:bottom w:w="40" w:type="dxa"/>
              <w:right w:w="80" w:type="dxa"/>
            </w:tcMar>
          </w:tcPr>
          <w:p w14:paraId="1941086E" w14:textId="77777777" w:rsidR="005F502F" w:rsidRDefault="00000000">
            <w:pPr>
              <w:spacing w:line="240" w:lineRule="auto"/>
              <w:jc w:val="right"/>
              <w:rPr>
                <w:sz w:val="20"/>
                <w:szCs w:val="20"/>
              </w:rPr>
            </w:pPr>
            <w:r>
              <w:rPr>
                <w:sz w:val="20"/>
                <w:szCs w:val="20"/>
              </w:rPr>
              <w:t>1.494</w:t>
            </w:r>
          </w:p>
        </w:tc>
        <w:tc>
          <w:tcPr>
            <w:tcW w:w="1635" w:type="dxa"/>
            <w:tcBorders>
              <w:top w:val="nil"/>
              <w:left w:val="nil"/>
              <w:bottom w:val="nil"/>
              <w:right w:val="nil"/>
            </w:tcBorders>
            <w:tcMar>
              <w:top w:w="40" w:type="dxa"/>
              <w:left w:w="80" w:type="dxa"/>
              <w:bottom w:w="40" w:type="dxa"/>
              <w:right w:w="80" w:type="dxa"/>
            </w:tcMar>
          </w:tcPr>
          <w:p w14:paraId="6EED1DA7" w14:textId="77777777" w:rsidR="005F502F" w:rsidRDefault="00000000">
            <w:pPr>
              <w:spacing w:line="240" w:lineRule="auto"/>
              <w:jc w:val="right"/>
              <w:rPr>
                <w:sz w:val="20"/>
                <w:szCs w:val="20"/>
              </w:rPr>
            </w:pPr>
            <w:r>
              <w:rPr>
                <w:sz w:val="20"/>
                <w:szCs w:val="20"/>
              </w:rPr>
              <w:t>10.897</w:t>
            </w:r>
          </w:p>
        </w:tc>
        <w:tc>
          <w:tcPr>
            <w:tcW w:w="1635" w:type="dxa"/>
            <w:tcBorders>
              <w:top w:val="nil"/>
              <w:left w:val="nil"/>
              <w:bottom w:val="nil"/>
              <w:right w:val="nil"/>
            </w:tcBorders>
            <w:tcMar>
              <w:top w:w="40" w:type="dxa"/>
              <w:left w:w="80" w:type="dxa"/>
              <w:bottom w:w="40" w:type="dxa"/>
              <w:right w:w="80" w:type="dxa"/>
            </w:tcMar>
          </w:tcPr>
          <w:p w14:paraId="19978AA1" w14:textId="77777777" w:rsidR="005F502F" w:rsidRDefault="00000000">
            <w:pPr>
              <w:spacing w:line="240" w:lineRule="auto"/>
              <w:jc w:val="right"/>
              <w:rPr>
                <w:sz w:val="20"/>
                <w:szCs w:val="20"/>
              </w:rPr>
            </w:pPr>
            <w:r>
              <w:rPr>
                <w:sz w:val="20"/>
                <w:szCs w:val="20"/>
              </w:rPr>
              <w:t>13,71</w:t>
            </w:r>
          </w:p>
        </w:tc>
        <w:tc>
          <w:tcPr>
            <w:tcW w:w="1725" w:type="dxa"/>
            <w:tcBorders>
              <w:top w:val="nil"/>
              <w:left w:val="nil"/>
              <w:bottom w:val="nil"/>
              <w:right w:val="nil"/>
            </w:tcBorders>
            <w:tcMar>
              <w:top w:w="40" w:type="dxa"/>
              <w:left w:w="80" w:type="dxa"/>
              <w:bottom w:w="40" w:type="dxa"/>
              <w:right w:w="80" w:type="dxa"/>
            </w:tcMar>
          </w:tcPr>
          <w:p w14:paraId="65ADF8CF" w14:textId="77777777" w:rsidR="005F502F" w:rsidRDefault="00000000">
            <w:pPr>
              <w:spacing w:line="240" w:lineRule="auto"/>
              <w:jc w:val="right"/>
              <w:rPr>
                <w:sz w:val="20"/>
                <w:szCs w:val="20"/>
              </w:rPr>
            </w:pPr>
            <w:r>
              <w:rPr>
                <w:sz w:val="20"/>
                <w:szCs w:val="20"/>
              </w:rPr>
              <w:t>2.000</w:t>
            </w:r>
          </w:p>
        </w:tc>
      </w:tr>
      <w:tr w:rsidR="005F502F" w14:paraId="0EF03EC0" w14:textId="77777777">
        <w:trPr>
          <w:trHeight w:val="285"/>
        </w:trPr>
        <w:tc>
          <w:tcPr>
            <w:tcW w:w="1965" w:type="dxa"/>
            <w:tcBorders>
              <w:top w:val="nil"/>
              <w:left w:val="nil"/>
              <w:bottom w:val="nil"/>
              <w:right w:val="nil"/>
            </w:tcBorders>
            <w:tcMar>
              <w:top w:w="40" w:type="dxa"/>
              <w:left w:w="80" w:type="dxa"/>
              <w:bottom w:w="40" w:type="dxa"/>
              <w:right w:w="80" w:type="dxa"/>
            </w:tcMar>
          </w:tcPr>
          <w:p w14:paraId="4EBEBEA7" w14:textId="77777777" w:rsidR="005F502F" w:rsidRDefault="00000000">
            <w:pPr>
              <w:spacing w:line="240" w:lineRule="auto"/>
              <w:rPr>
                <w:sz w:val="20"/>
                <w:szCs w:val="20"/>
              </w:rPr>
            </w:pPr>
            <w:r>
              <w:rPr>
                <w:sz w:val="20"/>
                <w:szCs w:val="20"/>
              </w:rPr>
              <w:lastRenderedPageBreak/>
              <w:t>Santa Cruz</w:t>
            </w:r>
          </w:p>
        </w:tc>
        <w:tc>
          <w:tcPr>
            <w:tcW w:w="2085" w:type="dxa"/>
            <w:tcBorders>
              <w:top w:val="nil"/>
              <w:left w:val="nil"/>
              <w:bottom w:val="nil"/>
              <w:right w:val="nil"/>
            </w:tcBorders>
            <w:tcMar>
              <w:top w:w="40" w:type="dxa"/>
              <w:left w:w="80" w:type="dxa"/>
              <w:bottom w:w="40" w:type="dxa"/>
              <w:right w:w="80" w:type="dxa"/>
            </w:tcMar>
          </w:tcPr>
          <w:p w14:paraId="06A4E922" w14:textId="77777777" w:rsidR="005F502F" w:rsidRDefault="00000000">
            <w:pPr>
              <w:spacing w:line="240" w:lineRule="auto"/>
              <w:jc w:val="right"/>
              <w:rPr>
                <w:sz w:val="20"/>
                <w:szCs w:val="20"/>
              </w:rPr>
            </w:pPr>
            <w:r>
              <w:rPr>
                <w:sz w:val="20"/>
                <w:szCs w:val="20"/>
              </w:rPr>
              <w:t>3.250</w:t>
            </w:r>
          </w:p>
        </w:tc>
        <w:tc>
          <w:tcPr>
            <w:tcW w:w="1635" w:type="dxa"/>
            <w:tcBorders>
              <w:top w:val="nil"/>
              <w:left w:val="nil"/>
              <w:bottom w:val="nil"/>
              <w:right w:val="nil"/>
            </w:tcBorders>
            <w:tcMar>
              <w:top w:w="40" w:type="dxa"/>
              <w:left w:w="80" w:type="dxa"/>
              <w:bottom w:w="40" w:type="dxa"/>
              <w:right w:w="80" w:type="dxa"/>
            </w:tcMar>
          </w:tcPr>
          <w:p w14:paraId="7F90765E" w14:textId="77777777" w:rsidR="005F502F" w:rsidRDefault="00000000">
            <w:pPr>
              <w:spacing w:line="240" w:lineRule="auto"/>
              <w:jc w:val="right"/>
              <w:rPr>
                <w:sz w:val="20"/>
                <w:szCs w:val="20"/>
              </w:rPr>
            </w:pPr>
            <w:r>
              <w:rPr>
                <w:sz w:val="20"/>
                <w:szCs w:val="20"/>
              </w:rPr>
              <w:t>24.227</w:t>
            </w:r>
          </w:p>
        </w:tc>
        <w:tc>
          <w:tcPr>
            <w:tcW w:w="1635" w:type="dxa"/>
            <w:tcBorders>
              <w:top w:val="nil"/>
              <w:left w:val="nil"/>
              <w:bottom w:val="nil"/>
              <w:right w:val="nil"/>
            </w:tcBorders>
            <w:tcMar>
              <w:top w:w="40" w:type="dxa"/>
              <w:left w:w="80" w:type="dxa"/>
              <w:bottom w:w="40" w:type="dxa"/>
              <w:right w:w="80" w:type="dxa"/>
            </w:tcMar>
          </w:tcPr>
          <w:p w14:paraId="6419FD1E" w14:textId="77777777" w:rsidR="005F502F" w:rsidRDefault="00000000">
            <w:pPr>
              <w:spacing w:line="240" w:lineRule="auto"/>
              <w:jc w:val="right"/>
              <w:rPr>
                <w:sz w:val="20"/>
                <w:szCs w:val="20"/>
              </w:rPr>
            </w:pPr>
            <w:r>
              <w:rPr>
                <w:sz w:val="20"/>
                <w:szCs w:val="20"/>
              </w:rPr>
              <w:t>13,41</w:t>
            </w:r>
          </w:p>
        </w:tc>
        <w:tc>
          <w:tcPr>
            <w:tcW w:w="1725" w:type="dxa"/>
            <w:tcBorders>
              <w:top w:val="nil"/>
              <w:left w:val="nil"/>
              <w:bottom w:val="nil"/>
              <w:right w:val="nil"/>
            </w:tcBorders>
            <w:tcMar>
              <w:top w:w="40" w:type="dxa"/>
              <w:left w:w="80" w:type="dxa"/>
              <w:bottom w:w="40" w:type="dxa"/>
              <w:right w:w="80" w:type="dxa"/>
            </w:tcMar>
          </w:tcPr>
          <w:p w14:paraId="5410433C" w14:textId="77777777" w:rsidR="005F502F" w:rsidRDefault="00000000">
            <w:pPr>
              <w:spacing w:line="240" w:lineRule="auto"/>
              <w:jc w:val="right"/>
              <w:rPr>
                <w:sz w:val="20"/>
                <w:szCs w:val="20"/>
              </w:rPr>
            </w:pPr>
            <w:r>
              <w:rPr>
                <w:sz w:val="20"/>
                <w:szCs w:val="20"/>
              </w:rPr>
              <w:t>2.000</w:t>
            </w:r>
          </w:p>
        </w:tc>
      </w:tr>
      <w:tr w:rsidR="005F502F" w14:paraId="328ED16A" w14:textId="77777777">
        <w:trPr>
          <w:trHeight w:val="285"/>
        </w:trPr>
        <w:tc>
          <w:tcPr>
            <w:tcW w:w="1965" w:type="dxa"/>
            <w:tcBorders>
              <w:top w:val="nil"/>
              <w:left w:val="nil"/>
              <w:bottom w:val="nil"/>
              <w:right w:val="nil"/>
            </w:tcBorders>
            <w:tcMar>
              <w:top w:w="40" w:type="dxa"/>
              <w:left w:w="80" w:type="dxa"/>
              <w:bottom w:w="40" w:type="dxa"/>
              <w:right w:w="80" w:type="dxa"/>
            </w:tcMar>
          </w:tcPr>
          <w:p w14:paraId="31A3F915" w14:textId="77777777" w:rsidR="005F502F" w:rsidRDefault="00000000">
            <w:pPr>
              <w:spacing w:line="240" w:lineRule="auto"/>
              <w:rPr>
                <w:sz w:val="20"/>
                <w:szCs w:val="20"/>
              </w:rPr>
            </w:pPr>
            <w:r>
              <w:rPr>
                <w:sz w:val="20"/>
                <w:szCs w:val="20"/>
              </w:rPr>
              <w:t>Campo Grande</w:t>
            </w:r>
          </w:p>
        </w:tc>
        <w:tc>
          <w:tcPr>
            <w:tcW w:w="2085" w:type="dxa"/>
            <w:tcBorders>
              <w:top w:val="nil"/>
              <w:left w:val="nil"/>
              <w:bottom w:val="nil"/>
              <w:right w:val="nil"/>
            </w:tcBorders>
            <w:tcMar>
              <w:top w:w="40" w:type="dxa"/>
              <w:left w:w="80" w:type="dxa"/>
              <w:bottom w:w="40" w:type="dxa"/>
              <w:right w:w="80" w:type="dxa"/>
            </w:tcMar>
          </w:tcPr>
          <w:p w14:paraId="7A977058" w14:textId="77777777" w:rsidR="005F502F" w:rsidRDefault="00000000">
            <w:pPr>
              <w:spacing w:line="240" w:lineRule="auto"/>
              <w:jc w:val="right"/>
              <w:rPr>
                <w:sz w:val="20"/>
                <w:szCs w:val="20"/>
              </w:rPr>
            </w:pPr>
            <w:r>
              <w:rPr>
                <w:sz w:val="20"/>
                <w:szCs w:val="20"/>
              </w:rPr>
              <w:t>6.207</w:t>
            </w:r>
          </w:p>
        </w:tc>
        <w:tc>
          <w:tcPr>
            <w:tcW w:w="1635" w:type="dxa"/>
            <w:tcBorders>
              <w:top w:val="nil"/>
              <w:left w:val="nil"/>
              <w:bottom w:val="nil"/>
              <w:right w:val="nil"/>
            </w:tcBorders>
            <w:tcMar>
              <w:top w:w="40" w:type="dxa"/>
              <w:left w:w="80" w:type="dxa"/>
              <w:bottom w:w="40" w:type="dxa"/>
              <w:right w:w="80" w:type="dxa"/>
            </w:tcMar>
          </w:tcPr>
          <w:p w14:paraId="1EBDD862" w14:textId="77777777" w:rsidR="005F502F" w:rsidRDefault="00000000">
            <w:pPr>
              <w:spacing w:line="240" w:lineRule="auto"/>
              <w:jc w:val="right"/>
              <w:rPr>
                <w:sz w:val="20"/>
                <w:szCs w:val="20"/>
              </w:rPr>
            </w:pPr>
            <w:r>
              <w:rPr>
                <w:sz w:val="20"/>
                <w:szCs w:val="20"/>
              </w:rPr>
              <w:t>53.826</w:t>
            </w:r>
          </w:p>
        </w:tc>
        <w:tc>
          <w:tcPr>
            <w:tcW w:w="1635" w:type="dxa"/>
            <w:tcBorders>
              <w:top w:val="nil"/>
              <w:left w:val="nil"/>
              <w:bottom w:val="nil"/>
              <w:right w:val="nil"/>
            </w:tcBorders>
            <w:tcMar>
              <w:top w:w="40" w:type="dxa"/>
              <w:left w:w="80" w:type="dxa"/>
              <w:bottom w:w="40" w:type="dxa"/>
              <w:right w:w="80" w:type="dxa"/>
            </w:tcMar>
          </w:tcPr>
          <w:p w14:paraId="7422D72E" w14:textId="77777777" w:rsidR="005F502F" w:rsidRDefault="00000000">
            <w:pPr>
              <w:spacing w:line="240" w:lineRule="auto"/>
              <w:jc w:val="right"/>
              <w:rPr>
                <w:sz w:val="20"/>
                <w:szCs w:val="20"/>
              </w:rPr>
            </w:pPr>
            <w:r>
              <w:rPr>
                <w:sz w:val="20"/>
                <w:szCs w:val="20"/>
              </w:rPr>
              <w:t>11,53</w:t>
            </w:r>
          </w:p>
        </w:tc>
        <w:tc>
          <w:tcPr>
            <w:tcW w:w="1725" w:type="dxa"/>
            <w:tcBorders>
              <w:top w:val="nil"/>
              <w:left w:val="nil"/>
              <w:bottom w:val="nil"/>
              <w:right w:val="nil"/>
            </w:tcBorders>
            <w:tcMar>
              <w:top w:w="40" w:type="dxa"/>
              <w:left w:w="80" w:type="dxa"/>
              <w:bottom w:w="40" w:type="dxa"/>
              <w:right w:w="80" w:type="dxa"/>
            </w:tcMar>
          </w:tcPr>
          <w:p w14:paraId="77A5E6A9" w14:textId="77777777" w:rsidR="005F502F" w:rsidRDefault="00000000">
            <w:pPr>
              <w:spacing w:line="240" w:lineRule="auto"/>
              <w:jc w:val="right"/>
              <w:rPr>
                <w:sz w:val="20"/>
                <w:szCs w:val="20"/>
              </w:rPr>
            </w:pPr>
            <w:r>
              <w:rPr>
                <w:sz w:val="20"/>
                <w:szCs w:val="20"/>
              </w:rPr>
              <w:t>2.000</w:t>
            </w:r>
          </w:p>
        </w:tc>
      </w:tr>
      <w:tr w:rsidR="005F502F" w14:paraId="427481BB" w14:textId="77777777">
        <w:trPr>
          <w:trHeight w:val="285"/>
        </w:trPr>
        <w:tc>
          <w:tcPr>
            <w:tcW w:w="1965" w:type="dxa"/>
            <w:tcBorders>
              <w:top w:val="nil"/>
              <w:left w:val="nil"/>
              <w:bottom w:val="single" w:sz="5" w:space="0" w:color="000000"/>
              <w:right w:val="nil"/>
            </w:tcBorders>
            <w:tcMar>
              <w:top w:w="40" w:type="dxa"/>
              <w:left w:w="80" w:type="dxa"/>
              <w:bottom w:w="40" w:type="dxa"/>
              <w:right w:w="80" w:type="dxa"/>
            </w:tcMar>
          </w:tcPr>
          <w:p w14:paraId="2C049844" w14:textId="77777777" w:rsidR="005F502F" w:rsidRDefault="00000000">
            <w:pPr>
              <w:spacing w:line="240" w:lineRule="auto"/>
              <w:rPr>
                <w:sz w:val="20"/>
                <w:szCs w:val="20"/>
              </w:rPr>
            </w:pPr>
            <w:r>
              <w:rPr>
                <w:sz w:val="20"/>
                <w:szCs w:val="20"/>
              </w:rPr>
              <w:t>Centro</w:t>
            </w:r>
          </w:p>
        </w:tc>
        <w:tc>
          <w:tcPr>
            <w:tcW w:w="2085" w:type="dxa"/>
            <w:tcBorders>
              <w:top w:val="nil"/>
              <w:left w:val="nil"/>
              <w:bottom w:val="single" w:sz="5" w:space="0" w:color="000000"/>
              <w:right w:val="nil"/>
            </w:tcBorders>
            <w:tcMar>
              <w:top w:w="40" w:type="dxa"/>
              <w:left w:w="80" w:type="dxa"/>
              <w:bottom w:w="40" w:type="dxa"/>
              <w:right w:w="80" w:type="dxa"/>
            </w:tcMar>
          </w:tcPr>
          <w:p w14:paraId="47522A7D" w14:textId="77777777" w:rsidR="005F502F" w:rsidRDefault="00000000">
            <w:pPr>
              <w:spacing w:line="240" w:lineRule="auto"/>
              <w:jc w:val="right"/>
              <w:rPr>
                <w:sz w:val="20"/>
                <w:szCs w:val="20"/>
              </w:rPr>
            </w:pPr>
            <w:r>
              <w:rPr>
                <w:sz w:val="20"/>
                <w:szCs w:val="20"/>
              </w:rPr>
              <w:t>2.014</w:t>
            </w:r>
          </w:p>
        </w:tc>
        <w:tc>
          <w:tcPr>
            <w:tcW w:w="1635" w:type="dxa"/>
            <w:tcBorders>
              <w:top w:val="nil"/>
              <w:left w:val="nil"/>
              <w:bottom w:val="single" w:sz="5" w:space="0" w:color="000000"/>
              <w:right w:val="nil"/>
            </w:tcBorders>
            <w:tcMar>
              <w:top w:w="40" w:type="dxa"/>
              <w:left w:w="80" w:type="dxa"/>
              <w:bottom w:w="40" w:type="dxa"/>
              <w:right w:w="80" w:type="dxa"/>
            </w:tcMar>
          </w:tcPr>
          <w:p w14:paraId="3634E9AF" w14:textId="77777777" w:rsidR="005F502F" w:rsidRDefault="00000000">
            <w:pPr>
              <w:spacing w:line="240" w:lineRule="auto"/>
              <w:jc w:val="right"/>
              <w:rPr>
                <w:sz w:val="20"/>
                <w:szCs w:val="20"/>
              </w:rPr>
            </w:pPr>
            <w:r>
              <w:rPr>
                <w:sz w:val="20"/>
                <w:szCs w:val="20"/>
              </w:rPr>
              <w:t>64.597</w:t>
            </w:r>
          </w:p>
        </w:tc>
        <w:tc>
          <w:tcPr>
            <w:tcW w:w="1635" w:type="dxa"/>
            <w:tcBorders>
              <w:top w:val="nil"/>
              <w:left w:val="nil"/>
              <w:bottom w:val="single" w:sz="5" w:space="0" w:color="000000"/>
              <w:right w:val="nil"/>
            </w:tcBorders>
            <w:tcMar>
              <w:top w:w="40" w:type="dxa"/>
              <w:left w:w="80" w:type="dxa"/>
              <w:bottom w:w="40" w:type="dxa"/>
              <w:right w:w="80" w:type="dxa"/>
            </w:tcMar>
          </w:tcPr>
          <w:p w14:paraId="26F5A41C" w14:textId="77777777" w:rsidR="005F502F" w:rsidRDefault="00000000">
            <w:pPr>
              <w:spacing w:line="240" w:lineRule="auto"/>
              <w:jc w:val="right"/>
              <w:rPr>
                <w:sz w:val="20"/>
                <w:szCs w:val="20"/>
              </w:rPr>
            </w:pPr>
            <w:r>
              <w:rPr>
                <w:sz w:val="20"/>
                <w:szCs w:val="20"/>
              </w:rPr>
              <w:t>3,12</w:t>
            </w:r>
          </w:p>
        </w:tc>
        <w:tc>
          <w:tcPr>
            <w:tcW w:w="1725" w:type="dxa"/>
            <w:tcBorders>
              <w:top w:val="nil"/>
              <w:left w:val="nil"/>
              <w:bottom w:val="single" w:sz="5" w:space="0" w:color="000000"/>
              <w:right w:val="nil"/>
            </w:tcBorders>
            <w:tcMar>
              <w:top w:w="40" w:type="dxa"/>
              <w:left w:w="80" w:type="dxa"/>
              <w:bottom w:w="40" w:type="dxa"/>
              <w:right w:w="80" w:type="dxa"/>
            </w:tcMar>
          </w:tcPr>
          <w:p w14:paraId="38A58F3A" w14:textId="77777777" w:rsidR="005F502F" w:rsidRDefault="00000000">
            <w:pPr>
              <w:spacing w:line="240" w:lineRule="auto"/>
              <w:jc w:val="right"/>
              <w:rPr>
                <w:sz w:val="20"/>
                <w:szCs w:val="20"/>
              </w:rPr>
            </w:pPr>
            <w:r>
              <w:rPr>
                <w:sz w:val="20"/>
                <w:szCs w:val="20"/>
              </w:rPr>
              <w:t>20.000</w:t>
            </w:r>
          </w:p>
        </w:tc>
      </w:tr>
    </w:tbl>
    <w:p w14:paraId="0AA1BEB9" w14:textId="77777777" w:rsidR="005F502F" w:rsidRDefault="00000000">
      <w:pPr>
        <w:spacing w:before="120" w:after="360"/>
        <w:rPr>
          <w:sz w:val="20"/>
          <w:szCs w:val="20"/>
        </w:rPr>
      </w:pPr>
      <w:r>
        <w:rPr>
          <w:sz w:val="20"/>
          <w:szCs w:val="20"/>
        </w:rPr>
        <w:t>Fonte: elaborado pelo autor a partir dos Dados Abertos do CNPJ, Receita Federal do Brasil, competência 2026-08 (execução com scripts).</w:t>
      </w:r>
    </w:p>
    <w:p w14:paraId="3F10BF57" w14:textId="77777777" w:rsidR="005F502F" w:rsidRDefault="00000000">
      <w:pPr>
        <w:spacing w:before="360" w:after="120"/>
        <w:rPr>
          <w:b/>
          <w:bCs/>
          <w:sz w:val="20"/>
          <w:szCs w:val="20"/>
        </w:rPr>
      </w:pPr>
      <w:r>
        <w:rPr>
          <w:b/>
          <w:bCs/>
          <w:sz w:val="20"/>
          <w:szCs w:val="20"/>
        </w:rPr>
        <w:t>Tabela 18 – Empresas com matriz ativa por faixa de capital social declarado (execução sem roteiro)</w:t>
      </w:r>
    </w:p>
    <w:tbl>
      <w:tblPr>
        <w:tblStyle w:val="af0"/>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40"/>
        <w:gridCol w:w="1770"/>
        <w:gridCol w:w="1965"/>
        <w:gridCol w:w="2070"/>
      </w:tblGrid>
      <w:tr w:rsidR="005F502F" w14:paraId="569EDEAD" w14:textId="77777777">
        <w:trPr>
          <w:trHeight w:val="495"/>
        </w:trPr>
        <w:tc>
          <w:tcPr>
            <w:tcW w:w="3240" w:type="dxa"/>
            <w:tcBorders>
              <w:top w:val="single" w:sz="5" w:space="0" w:color="000000"/>
              <w:left w:val="nil"/>
              <w:bottom w:val="single" w:sz="5" w:space="0" w:color="000000"/>
              <w:right w:val="nil"/>
            </w:tcBorders>
            <w:tcMar>
              <w:top w:w="40" w:type="dxa"/>
              <w:left w:w="80" w:type="dxa"/>
              <w:bottom w:w="40" w:type="dxa"/>
              <w:right w:w="80" w:type="dxa"/>
            </w:tcMar>
          </w:tcPr>
          <w:p w14:paraId="0089331E" w14:textId="77777777" w:rsidR="005F502F" w:rsidRDefault="00000000">
            <w:pPr>
              <w:spacing w:line="240" w:lineRule="auto"/>
              <w:rPr>
                <w:b/>
                <w:bCs/>
                <w:sz w:val="20"/>
                <w:szCs w:val="20"/>
              </w:rPr>
            </w:pPr>
            <w:r>
              <w:rPr>
                <w:b/>
                <w:bCs/>
                <w:sz w:val="20"/>
                <w:szCs w:val="20"/>
              </w:rPr>
              <w:t>Faixa de capital social</w:t>
            </w:r>
          </w:p>
        </w:tc>
        <w:tc>
          <w:tcPr>
            <w:tcW w:w="1770" w:type="dxa"/>
            <w:tcBorders>
              <w:top w:val="single" w:sz="5" w:space="0" w:color="000000"/>
              <w:left w:val="nil"/>
              <w:bottom w:val="single" w:sz="5" w:space="0" w:color="000000"/>
              <w:right w:val="nil"/>
            </w:tcBorders>
            <w:tcMar>
              <w:top w:w="40" w:type="dxa"/>
              <w:left w:w="80" w:type="dxa"/>
              <w:bottom w:w="40" w:type="dxa"/>
              <w:right w:w="80" w:type="dxa"/>
            </w:tcMar>
          </w:tcPr>
          <w:p w14:paraId="2A7AB674" w14:textId="77777777" w:rsidR="005F502F" w:rsidRDefault="00000000">
            <w:pPr>
              <w:spacing w:line="240" w:lineRule="auto"/>
              <w:jc w:val="center"/>
              <w:rPr>
                <w:b/>
                <w:bCs/>
                <w:sz w:val="20"/>
                <w:szCs w:val="20"/>
              </w:rPr>
            </w:pPr>
            <w:r>
              <w:rPr>
                <w:b/>
                <w:bCs/>
                <w:sz w:val="20"/>
                <w:szCs w:val="20"/>
              </w:rPr>
              <w:t>Empresas</w:t>
            </w:r>
          </w:p>
        </w:tc>
        <w:tc>
          <w:tcPr>
            <w:tcW w:w="1965" w:type="dxa"/>
            <w:tcBorders>
              <w:top w:val="single" w:sz="5" w:space="0" w:color="000000"/>
              <w:left w:val="nil"/>
              <w:bottom w:val="single" w:sz="5" w:space="0" w:color="000000"/>
              <w:right w:val="nil"/>
            </w:tcBorders>
            <w:tcMar>
              <w:top w:w="40" w:type="dxa"/>
              <w:left w:w="80" w:type="dxa"/>
              <w:bottom w:w="40" w:type="dxa"/>
              <w:right w:w="80" w:type="dxa"/>
            </w:tcMar>
          </w:tcPr>
          <w:p w14:paraId="40B64E98" w14:textId="77777777" w:rsidR="005F502F" w:rsidRDefault="00000000">
            <w:pPr>
              <w:spacing w:line="240" w:lineRule="auto"/>
              <w:jc w:val="center"/>
              <w:rPr>
                <w:b/>
                <w:bCs/>
                <w:sz w:val="20"/>
                <w:szCs w:val="20"/>
              </w:rPr>
            </w:pPr>
            <w:r>
              <w:rPr>
                <w:b/>
                <w:bCs/>
                <w:sz w:val="20"/>
                <w:szCs w:val="20"/>
              </w:rPr>
              <w:t>% das empresas</w:t>
            </w:r>
          </w:p>
        </w:tc>
        <w:tc>
          <w:tcPr>
            <w:tcW w:w="2070" w:type="dxa"/>
            <w:tcBorders>
              <w:top w:val="single" w:sz="5" w:space="0" w:color="000000"/>
              <w:left w:val="nil"/>
              <w:bottom w:val="single" w:sz="5" w:space="0" w:color="000000"/>
              <w:right w:val="nil"/>
            </w:tcBorders>
            <w:tcMar>
              <w:top w:w="40" w:type="dxa"/>
              <w:left w:w="80" w:type="dxa"/>
              <w:bottom w:w="40" w:type="dxa"/>
              <w:right w:w="80" w:type="dxa"/>
            </w:tcMar>
          </w:tcPr>
          <w:p w14:paraId="2CF1E304" w14:textId="77777777" w:rsidR="005F502F" w:rsidRDefault="00000000">
            <w:pPr>
              <w:spacing w:line="240" w:lineRule="auto"/>
              <w:jc w:val="center"/>
              <w:rPr>
                <w:b/>
                <w:bCs/>
                <w:sz w:val="20"/>
                <w:szCs w:val="20"/>
              </w:rPr>
            </w:pPr>
            <w:r>
              <w:rPr>
                <w:b/>
                <w:bCs/>
                <w:sz w:val="20"/>
                <w:szCs w:val="20"/>
              </w:rPr>
              <w:t>% do capital declarado</w:t>
            </w:r>
          </w:p>
        </w:tc>
      </w:tr>
      <w:tr w:rsidR="005F502F" w14:paraId="36996DF1" w14:textId="77777777">
        <w:trPr>
          <w:trHeight w:val="285"/>
        </w:trPr>
        <w:tc>
          <w:tcPr>
            <w:tcW w:w="3240" w:type="dxa"/>
            <w:tcBorders>
              <w:top w:val="nil"/>
              <w:left w:val="nil"/>
              <w:bottom w:val="nil"/>
              <w:right w:val="nil"/>
            </w:tcBorders>
            <w:tcMar>
              <w:top w:w="40" w:type="dxa"/>
              <w:left w:w="80" w:type="dxa"/>
              <w:bottom w:w="40" w:type="dxa"/>
              <w:right w:w="80" w:type="dxa"/>
            </w:tcMar>
          </w:tcPr>
          <w:p w14:paraId="27D184F7" w14:textId="77777777" w:rsidR="005F502F" w:rsidRDefault="00000000">
            <w:pPr>
              <w:spacing w:line="240" w:lineRule="auto"/>
              <w:rPr>
                <w:sz w:val="20"/>
                <w:szCs w:val="20"/>
              </w:rPr>
            </w:pPr>
            <w:r>
              <w:rPr>
                <w:sz w:val="20"/>
                <w:szCs w:val="20"/>
              </w:rPr>
              <w:t>Capital zero</w:t>
            </w:r>
          </w:p>
        </w:tc>
        <w:tc>
          <w:tcPr>
            <w:tcW w:w="1770" w:type="dxa"/>
            <w:tcBorders>
              <w:top w:val="nil"/>
              <w:left w:val="nil"/>
              <w:bottom w:val="nil"/>
              <w:right w:val="nil"/>
            </w:tcBorders>
            <w:tcMar>
              <w:top w:w="40" w:type="dxa"/>
              <w:left w:w="80" w:type="dxa"/>
              <w:bottom w:w="40" w:type="dxa"/>
              <w:right w:w="80" w:type="dxa"/>
            </w:tcMar>
          </w:tcPr>
          <w:p w14:paraId="2BE6C3B6" w14:textId="77777777" w:rsidR="005F502F" w:rsidRDefault="00000000">
            <w:pPr>
              <w:spacing w:line="240" w:lineRule="auto"/>
              <w:jc w:val="right"/>
              <w:rPr>
                <w:sz w:val="20"/>
                <w:szCs w:val="20"/>
              </w:rPr>
            </w:pPr>
            <w:r>
              <w:rPr>
                <w:sz w:val="20"/>
                <w:szCs w:val="20"/>
              </w:rPr>
              <w:t>84.678</w:t>
            </w:r>
          </w:p>
        </w:tc>
        <w:tc>
          <w:tcPr>
            <w:tcW w:w="1965" w:type="dxa"/>
            <w:tcBorders>
              <w:top w:val="nil"/>
              <w:left w:val="nil"/>
              <w:bottom w:val="nil"/>
              <w:right w:val="nil"/>
            </w:tcBorders>
            <w:tcMar>
              <w:top w:w="40" w:type="dxa"/>
              <w:left w:w="80" w:type="dxa"/>
              <w:bottom w:w="40" w:type="dxa"/>
              <w:right w:w="80" w:type="dxa"/>
            </w:tcMar>
          </w:tcPr>
          <w:p w14:paraId="4EEED7A3" w14:textId="77777777" w:rsidR="005F502F" w:rsidRDefault="00000000">
            <w:pPr>
              <w:spacing w:line="240" w:lineRule="auto"/>
              <w:jc w:val="right"/>
              <w:rPr>
                <w:sz w:val="20"/>
                <w:szCs w:val="20"/>
              </w:rPr>
            </w:pPr>
            <w:r>
              <w:rPr>
                <w:sz w:val="20"/>
                <w:szCs w:val="20"/>
              </w:rPr>
              <w:t>8,41</w:t>
            </w:r>
          </w:p>
        </w:tc>
        <w:tc>
          <w:tcPr>
            <w:tcW w:w="2070" w:type="dxa"/>
            <w:tcBorders>
              <w:top w:val="nil"/>
              <w:left w:val="nil"/>
              <w:bottom w:val="nil"/>
              <w:right w:val="nil"/>
            </w:tcBorders>
            <w:tcMar>
              <w:top w:w="40" w:type="dxa"/>
              <w:left w:w="80" w:type="dxa"/>
              <w:bottom w:w="40" w:type="dxa"/>
              <w:right w:w="80" w:type="dxa"/>
            </w:tcMar>
          </w:tcPr>
          <w:p w14:paraId="3BD35CBC" w14:textId="77777777" w:rsidR="005F502F" w:rsidRDefault="00000000">
            <w:pPr>
              <w:spacing w:line="240" w:lineRule="auto"/>
              <w:jc w:val="right"/>
              <w:rPr>
                <w:sz w:val="20"/>
                <w:szCs w:val="20"/>
              </w:rPr>
            </w:pPr>
            <w:r>
              <w:rPr>
                <w:sz w:val="20"/>
                <w:szCs w:val="20"/>
              </w:rPr>
              <w:t>0,00</w:t>
            </w:r>
          </w:p>
        </w:tc>
      </w:tr>
      <w:tr w:rsidR="005F502F" w14:paraId="39A7B0A6" w14:textId="77777777">
        <w:trPr>
          <w:trHeight w:val="285"/>
        </w:trPr>
        <w:tc>
          <w:tcPr>
            <w:tcW w:w="3240" w:type="dxa"/>
            <w:tcBorders>
              <w:top w:val="nil"/>
              <w:left w:val="nil"/>
              <w:bottom w:val="nil"/>
              <w:right w:val="nil"/>
            </w:tcBorders>
            <w:tcMar>
              <w:top w:w="40" w:type="dxa"/>
              <w:left w:w="80" w:type="dxa"/>
              <w:bottom w:w="40" w:type="dxa"/>
              <w:right w:w="80" w:type="dxa"/>
            </w:tcMar>
          </w:tcPr>
          <w:p w14:paraId="371B81A1" w14:textId="77777777" w:rsidR="005F502F" w:rsidRDefault="00000000">
            <w:pPr>
              <w:spacing w:line="240" w:lineRule="auto"/>
              <w:rPr>
                <w:sz w:val="20"/>
                <w:szCs w:val="20"/>
              </w:rPr>
            </w:pPr>
            <w:r>
              <w:rPr>
                <w:sz w:val="20"/>
                <w:szCs w:val="20"/>
              </w:rPr>
              <w:t>Acima de zero até R$ 1 mil</w:t>
            </w:r>
          </w:p>
        </w:tc>
        <w:tc>
          <w:tcPr>
            <w:tcW w:w="1770" w:type="dxa"/>
            <w:tcBorders>
              <w:top w:val="nil"/>
              <w:left w:val="nil"/>
              <w:bottom w:val="nil"/>
              <w:right w:val="nil"/>
            </w:tcBorders>
            <w:tcMar>
              <w:top w:w="40" w:type="dxa"/>
              <w:left w:w="80" w:type="dxa"/>
              <w:bottom w:w="40" w:type="dxa"/>
              <w:right w:w="80" w:type="dxa"/>
            </w:tcMar>
          </w:tcPr>
          <w:p w14:paraId="3548D77A" w14:textId="77777777" w:rsidR="005F502F" w:rsidRDefault="00000000">
            <w:pPr>
              <w:spacing w:line="240" w:lineRule="auto"/>
              <w:jc w:val="right"/>
              <w:rPr>
                <w:sz w:val="20"/>
                <w:szCs w:val="20"/>
              </w:rPr>
            </w:pPr>
            <w:r>
              <w:rPr>
                <w:sz w:val="20"/>
                <w:szCs w:val="20"/>
              </w:rPr>
              <w:t>319.756</w:t>
            </w:r>
          </w:p>
        </w:tc>
        <w:tc>
          <w:tcPr>
            <w:tcW w:w="1965" w:type="dxa"/>
            <w:tcBorders>
              <w:top w:val="nil"/>
              <w:left w:val="nil"/>
              <w:bottom w:val="nil"/>
              <w:right w:val="nil"/>
            </w:tcBorders>
            <w:tcMar>
              <w:top w:w="40" w:type="dxa"/>
              <w:left w:w="80" w:type="dxa"/>
              <w:bottom w:w="40" w:type="dxa"/>
              <w:right w:w="80" w:type="dxa"/>
            </w:tcMar>
          </w:tcPr>
          <w:p w14:paraId="467F42EE" w14:textId="77777777" w:rsidR="005F502F" w:rsidRDefault="00000000">
            <w:pPr>
              <w:spacing w:line="240" w:lineRule="auto"/>
              <w:jc w:val="right"/>
              <w:rPr>
                <w:sz w:val="20"/>
                <w:szCs w:val="20"/>
              </w:rPr>
            </w:pPr>
            <w:r>
              <w:rPr>
                <w:sz w:val="20"/>
                <w:szCs w:val="20"/>
              </w:rPr>
              <w:t>31,76</w:t>
            </w:r>
          </w:p>
        </w:tc>
        <w:tc>
          <w:tcPr>
            <w:tcW w:w="2070" w:type="dxa"/>
            <w:tcBorders>
              <w:top w:val="nil"/>
              <w:left w:val="nil"/>
              <w:bottom w:val="nil"/>
              <w:right w:val="nil"/>
            </w:tcBorders>
            <w:tcMar>
              <w:top w:w="40" w:type="dxa"/>
              <w:left w:w="80" w:type="dxa"/>
              <w:bottom w:w="40" w:type="dxa"/>
              <w:right w:w="80" w:type="dxa"/>
            </w:tcMar>
          </w:tcPr>
          <w:p w14:paraId="1B37759C" w14:textId="77777777" w:rsidR="005F502F" w:rsidRDefault="00000000">
            <w:pPr>
              <w:spacing w:line="240" w:lineRule="auto"/>
              <w:jc w:val="right"/>
              <w:rPr>
                <w:sz w:val="20"/>
                <w:szCs w:val="20"/>
              </w:rPr>
            </w:pPr>
            <w:r>
              <w:rPr>
                <w:sz w:val="20"/>
                <w:szCs w:val="20"/>
              </w:rPr>
              <w:t>0,01</w:t>
            </w:r>
          </w:p>
        </w:tc>
      </w:tr>
      <w:tr w:rsidR="005F502F" w14:paraId="1F79BBB9" w14:textId="77777777">
        <w:trPr>
          <w:trHeight w:val="285"/>
        </w:trPr>
        <w:tc>
          <w:tcPr>
            <w:tcW w:w="3240" w:type="dxa"/>
            <w:tcBorders>
              <w:top w:val="nil"/>
              <w:left w:val="nil"/>
              <w:bottom w:val="nil"/>
              <w:right w:val="nil"/>
            </w:tcBorders>
            <w:tcMar>
              <w:top w:w="40" w:type="dxa"/>
              <w:left w:w="80" w:type="dxa"/>
              <w:bottom w:w="40" w:type="dxa"/>
              <w:right w:w="80" w:type="dxa"/>
            </w:tcMar>
          </w:tcPr>
          <w:p w14:paraId="71309503" w14:textId="77777777" w:rsidR="005F502F" w:rsidRDefault="00000000">
            <w:pPr>
              <w:spacing w:line="240" w:lineRule="auto"/>
              <w:rPr>
                <w:sz w:val="20"/>
                <w:szCs w:val="20"/>
              </w:rPr>
            </w:pPr>
            <w:r>
              <w:rPr>
                <w:sz w:val="20"/>
                <w:szCs w:val="20"/>
              </w:rPr>
              <w:t>Acima de R$ 1 mil até R$ 10 mil</w:t>
            </w:r>
          </w:p>
        </w:tc>
        <w:tc>
          <w:tcPr>
            <w:tcW w:w="1770" w:type="dxa"/>
            <w:tcBorders>
              <w:top w:val="nil"/>
              <w:left w:val="nil"/>
              <w:bottom w:val="nil"/>
              <w:right w:val="nil"/>
            </w:tcBorders>
            <w:tcMar>
              <w:top w:w="40" w:type="dxa"/>
              <w:left w:w="80" w:type="dxa"/>
              <w:bottom w:w="40" w:type="dxa"/>
              <w:right w:w="80" w:type="dxa"/>
            </w:tcMar>
          </w:tcPr>
          <w:p w14:paraId="6FD18395" w14:textId="77777777" w:rsidR="005F502F" w:rsidRDefault="00000000">
            <w:pPr>
              <w:spacing w:line="240" w:lineRule="auto"/>
              <w:jc w:val="right"/>
              <w:rPr>
                <w:sz w:val="20"/>
                <w:szCs w:val="20"/>
              </w:rPr>
            </w:pPr>
            <w:r>
              <w:rPr>
                <w:sz w:val="20"/>
                <w:szCs w:val="20"/>
              </w:rPr>
              <w:t>376.603</w:t>
            </w:r>
          </w:p>
        </w:tc>
        <w:tc>
          <w:tcPr>
            <w:tcW w:w="1965" w:type="dxa"/>
            <w:tcBorders>
              <w:top w:val="nil"/>
              <w:left w:val="nil"/>
              <w:bottom w:val="nil"/>
              <w:right w:val="nil"/>
            </w:tcBorders>
            <w:tcMar>
              <w:top w:w="40" w:type="dxa"/>
              <w:left w:w="80" w:type="dxa"/>
              <w:bottom w:w="40" w:type="dxa"/>
              <w:right w:w="80" w:type="dxa"/>
            </w:tcMar>
          </w:tcPr>
          <w:p w14:paraId="53B1CFC2" w14:textId="77777777" w:rsidR="005F502F" w:rsidRDefault="00000000">
            <w:pPr>
              <w:spacing w:line="240" w:lineRule="auto"/>
              <w:jc w:val="right"/>
              <w:rPr>
                <w:sz w:val="20"/>
                <w:szCs w:val="20"/>
              </w:rPr>
            </w:pPr>
            <w:r>
              <w:rPr>
                <w:sz w:val="20"/>
                <w:szCs w:val="20"/>
              </w:rPr>
              <w:t>37,40</w:t>
            </w:r>
          </w:p>
        </w:tc>
        <w:tc>
          <w:tcPr>
            <w:tcW w:w="2070" w:type="dxa"/>
            <w:tcBorders>
              <w:top w:val="nil"/>
              <w:left w:val="nil"/>
              <w:bottom w:val="nil"/>
              <w:right w:val="nil"/>
            </w:tcBorders>
            <w:tcMar>
              <w:top w:w="40" w:type="dxa"/>
              <w:left w:w="80" w:type="dxa"/>
              <w:bottom w:w="40" w:type="dxa"/>
              <w:right w:w="80" w:type="dxa"/>
            </w:tcMar>
          </w:tcPr>
          <w:p w14:paraId="677C1D37" w14:textId="77777777" w:rsidR="005F502F" w:rsidRDefault="00000000">
            <w:pPr>
              <w:spacing w:line="240" w:lineRule="auto"/>
              <w:jc w:val="right"/>
              <w:rPr>
                <w:sz w:val="20"/>
                <w:szCs w:val="20"/>
              </w:rPr>
            </w:pPr>
            <w:r>
              <w:rPr>
                <w:sz w:val="20"/>
                <w:szCs w:val="20"/>
              </w:rPr>
              <w:t>0,10</w:t>
            </w:r>
          </w:p>
        </w:tc>
      </w:tr>
      <w:tr w:rsidR="005F502F" w14:paraId="7B33E2FA" w14:textId="77777777">
        <w:trPr>
          <w:trHeight w:val="285"/>
        </w:trPr>
        <w:tc>
          <w:tcPr>
            <w:tcW w:w="3240" w:type="dxa"/>
            <w:tcBorders>
              <w:top w:val="nil"/>
              <w:left w:val="nil"/>
              <w:bottom w:val="nil"/>
              <w:right w:val="nil"/>
            </w:tcBorders>
            <w:tcMar>
              <w:top w:w="40" w:type="dxa"/>
              <w:left w:w="80" w:type="dxa"/>
              <w:bottom w:w="40" w:type="dxa"/>
              <w:right w:w="80" w:type="dxa"/>
            </w:tcMar>
          </w:tcPr>
          <w:p w14:paraId="1C235B89" w14:textId="77777777" w:rsidR="005F502F" w:rsidRDefault="00000000">
            <w:pPr>
              <w:spacing w:line="240" w:lineRule="auto"/>
              <w:rPr>
                <w:sz w:val="20"/>
                <w:szCs w:val="20"/>
              </w:rPr>
            </w:pPr>
            <w:r>
              <w:rPr>
                <w:sz w:val="20"/>
                <w:szCs w:val="20"/>
              </w:rPr>
              <w:t>Acima de R$ 10 mil até R$ 100 mil</w:t>
            </w:r>
          </w:p>
        </w:tc>
        <w:tc>
          <w:tcPr>
            <w:tcW w:w="1770" w:type="dxa"/>
            <w:tcBorders>
              <w:top w:val="nil"/>
              <w:left w:val="nil"/>
              <w:bottom w:val="nil"/>
              <w:right w:val="nil"/>
            </w:tcBorders>
            <w:tcMar>
              <w:top w:w="40" w:type="dxa"/>
              <w:left w:w="80" w:type="dxa"/>
              <w:bottom w:w="40" w:type="dxa"/>
              <w:right w:w="80" w:type="dxa"/>
            </w:tcMar>
          </w:tcPr>
          <w:p w14:paraId="137B5A82" w14:textId="77777777" w:rsidR="005F502F" w:rsidRDefault="00000000">
            <w:pPr>
              <w:spacing w:line="240" w:lineRule="auto"/>
              <w:jc w:val="right"/>
              <w:rPr>
                <w:sz w:val="20"/>
                <w:szCs w:val="20"/>
              </w:rPr>
            </w:pPr>
            <w:r>
              <w:rPr>
                <w:sz w:val="20"/>
                <w:szCs w:val="20"/>
              </w:rPr>
              <w:t>172.465</w:t>
            </w:r>
          </w:p>
        </w:tc>
        <w:tc>
          <w:tcPr>
            <w:tcW w:w="1965" w:type="dxa"/>
            <w:tcBorders>
              <w:top w:val="nil"/>
              <w:left w:val="nil"/>
              <w:bottom w:val="nil"/>
              <w:right w:val="nil"/>
            </w:tcBorders>
            <w:tcMar>
              <w:top w:w="40" w:type="dxa"/>
              <w:left w:w="80" w:type="dxa"/>
              <w:bottom w:w="40" w:type="dxa"/>
              <w:right w:w="80" w:type="dxa"/>
            </w:tcMar>
          </w:tcPr>
          <w:p w14:paraId="7E4BE87E" w14:textId="77777777" w:rsidR="005F502F" w:rsidRDefault="00000000">
            <w:pPr>
              <w:spacing w:line="240" w:lineRule="auto"/>
              <w:jc w:val="right"/>
              <w:rPr>
                <w:sz w:val="20"/>
                <w:szCs w:val="20"/>
              </w:rPr>
            </w:pPr>
            <w:r>
              <w:rPr>
                <w:sz w:val="20"/>
                <w:szCs w:val="20"/>
              </w:rPr>
              <w:t>17,13</w:t>
            </w:r>
          </w:p>
        </w:tc>
        <w:tc>
          <w:tcPr>
            <w:tcW w:w="2070" w:type="dxa"/>
            <w:tcBorders>
              <w:top w:val="nil"/>
              <w:left w:val="nil"/>
              <w:bottom w:val="nil"/>
              <w:right w:val="nil"/>
            </w:tcBorders>
            <w:tcMar>
              <w:top w:w="40" w:type="dxa"/>
              <w:left w:w="80" w:type="dxa"/>
              <w:bottom w:w="40" w:type="dxa"/>
              <w:right w:w="80" w:type="dxa"/>
            </w:tcMar>
          </w:tcPr>
          <w:p w14:paraId="41231D9D" w14:textId="77777777" w:rsidR="005F502F" w:rsidRDefault="00000000">
            <w:pPr>
              <w:spacing w:line="240" w:lineRule="auto"/>
              <w:jc w:val="right"/>
              <w:rPr>
                <w:sz w:val="20"/>
                <w:szCs w:val="20"/>
              </w:rPr>
            </w:pPr>
            <w:r>
              <w:rPr>
                <w:sz w:val="20"/>
                <w:szCs w:val="20"/>
              </w:rPr>
              <w:t>0,41</w:t>
            </w:r>
          </w:p>
        </w:tc>
      </w:tr>
      <w:tr w:rsidR="005F502F" w14:paraId="64448E64" w14:textId="77777777">
        <w:trPr>
          <w:trHeight w:val="285"/>
        </w:trPr>
        <w:tc>
          <w:tcPr>
            <w:tcW w:w="3240" w:type="dxa"/>
            <w:tcBorders>
              <w:top w:val="nil"/>
              <w:left w:val="nil"/>
              <w:bottom w:val="nil"/>
              <w:right w:val="nil"/>
            </w:tcBorders>
            <w:tcMar>
              <w:top w:w="40" w:type="dxa"/>
              <w:left w:w="80" w:type="dxa"/>
              <w:bottom w:w="40" w:type="dxa"/>
              <w:right w:w="80" w:type="dxa"/>
            </w:tcMar>
          </w:tcPr>
          <w:p w14:paraId="109793F3" w14:textId="77777777" w:rsidR="005F502F" w:rsidRDefault="00000000">
            <w:pPr>
              <w:spacing w:line="240" w:lineRule="auto"/>
              <w:rPr>
                <w:sz w:val="20"/>
                <w:szCs w:val="20"/>
              </w:rPr>
            </w:pPr>
            <w:r>
              <w:rPr>
                <w:sz w:val="20"/>
                <w:szCs w:val="20"/>
              </w:rPr>
              <w:t>Acima de R$ 100 mil até R$ 1 milhão</w:t>
            </w:r>
          </w:p>
        </w:tc>
        <w:tc>
          <w:tcPr>
            <w:tcW w:w="1770" w:type="dxa"/>
            <w:tcBorders>
              <w:top w:val="nil"/>
              <w:left w:val="nil"/>
              <w:bottom w:val="nil"/>
              <w:right w:val="nil"/>
            </w:tcBorders>
            <w:tcMar>
              <w:top w:w="40" w:type="dxa"/>
              <w:left w:w="80" w:type="dxa"/>
              <w:bottom w:w="40" w:type="dxa"/>
              <w:right w:w="80" w:type="dxa"/>
            </w:tcMar>
          </w:tcPr>
          <w:p w14:paraId="22137FF6" w14:textId="77777777" w:rsidR="005F502F" w:rsidRDefault="00000000">
            <w:pPr>
              <w:spacing w:line="240" w:lineRule="auto"/>
              <w:jc w:val="right"/>
              <w:rPr>
                <w:sz w:val="20"/>
                <w:szCs w:val="20"/>
              </w:rPr>
            </w:pPr>
            <w:r>
              <w:rPr>
                <w:sz w:val="20"/>
                <w:szCs w:val="20"/>
              </w:rPr>
              <w:t>39.457</w:t>
            </w:r>
          </w:p>
        </w:tc>
        <w:tc>
          <w:tcPr>
            <w:tcW w:w="1965" w:type="dxa"/>
            <w:tcBorders>
              <w:top w:val="nil"/>
              <w:left w:val="nil"/>
              <w:bottom w:val="nil"/>
              <w:right w:val="nil"/>
            </w:tcBorders>
            <w:tcMar>
              <w:top w:w="40" w:type="dxa"/>
              <w:left w:w="80" w:type="dxa"/>
              <w:bottom w:w="40" w:type="dxa"/>
              <w:right w:w="80" w:type="dxa"/>
            </w:tcMar>
          </w:tcPr>
          <w:p w14:paraId="6120BA0F" w14:textId="77777777" w:rsidR="005F502F" w:rsidRDefault="00000000">
            <w:pPr>
              <w:spacing w:line="240" w:lineRule="auto"/>
              <w:jc w:val="right"/>
              <w:rPr>
                <w:sz w:val="20"/>
                <w:szCs w:val="20"/>
              </w:rPr>
            </w:pPr>
            <w:r>
              <w:rPr>
                <w:sz w:val="20"/>
                <w:szCs w:val="20"/>
              </w:rPr>
              <w:t>3,92</w:t>
            </w:r>
          </w:p>
        </w:tc>
        <w:tc>
          <w:tcPr>
            <w:tcW w:w="2070" w:type="dxa"/>
            <w:tcBorders>
              <w:top w:val="nil"/>
              <w:left w:val="nil"/>
              <w:bottom w:val="nil"/>
              <w:right w:val="nil"/>
            </w:tcBorders>
            <w:tcMar>
              <w:top w:w="40" w:type="dxa"/>
              <w:left w:w="80" w:type="dxa"/>
              <w:bottom w:w="40" w:type="dxa"/>
              <w:right w:w="80" w:type="dxa"/>
            </w:tcMar>
          </w:tcPr>
          <w:p w14:paraId="3F8ECC68" w14:textId="77777777" w:rsidR="005F502F" w:rsidRDefault="00000000">
            <w:pPr>
              <w:spacing w:line="240" w:lineRule="auto"/>
              <w:jc w:val="right"/>
              <w:rPr>
                <w:sz w:val="20"/>
                <w:szCs w:val="20"/>
              </w:rPr>
            </w:pPr>
            <w:r>
              <w:rPr>
                <w:sz w:val="20"/>
                <w:szCs w:val="20"/>
              </w:rPr>
              <w:t>0,60</w:t>
            </w:r>
          </w:p>
        </w:tc>
      </w:tr>
      <w:tr w:rsidR="005F502F" w14:paraId="4333A6BE" w14:textId="77777777">
        <w:trPr>
          <w:trHeight w:val="285"/>
        </w:trPr>
        <w:tc>
          <w:tcPr>
            <w:tcW w:w="3240" w:type="dxa"/>
            <w:tcBorders>
              <w:top w:val="nil"/>
              <w:left w:val="nil"/>
              <w:bottom w:val="nil"/>
              <w:right w:val="nil"/>
            </w:tcBorders>
            <w:tcMar>
              <w:top w:w="40" w:type="dxa"/>
              <w:left w:w="80" w:type="dxa"/>
              <w:bottom w:w="40" w:type="dxa"/>
              <w:right w:w="80" w:type="dxa"/>
            </w:tcMar>
          </w:tcPr>
          <w:p w14:paraId="35177FA6" w14:textId="77777777" w:rsidR="005F502F" w:rsidRDefault="00000000">
            <w:pPr>
              <w:spacing w:line="240" w:lineRule="auto"/>
              <w:rPr>
                <w:sz w:val="20"/>
                <w:szCs w:val="20"/>
              </w:rPr>
            </w:pPr>
            <w:r>
              <w:rPr>
                <w:sz w:val="20"/>
                <w:szCs w:val="20"/>
              </w:rPr>
              <w:t>Acima de R$ 1 milhão até R$ 10 milhões</w:t>
            </w:r>
          </w:p>
        </w:tc>
        <w:tc>
          <w:tcPr>
            <w:tcW w:w="1770" w:type="dxa"/>
            <w:tcBorders>
              <w:top w:val="nil"/>
              <w:left w:val="nil"/>
              <w:bottom w:val="nil"/>
              <w:right w:val="nil"/>
            </w:tcBorders>
            <w:tcMar>
              <w:top w:w="40" w:type="dxa"/>
              <w:left w:w="80" w:type="dxa"/>
              <w:bottom w:w="40" w:type="dxa"/>
              <w:right w:w="80" w:type="dxa"/>
            </w:tcMar>
          </w:tcPr>
          <w:p w14:paraId="6188DDAB" w14:textId="77777777" w:rsidR="005F502F" w:rsidRDefault="00000000">
            <w:pPr>
              <w:spacing w:line="240" w:lineRule="auto"/>
              <w:jc w:val="right"/>
              <w:rPr>
                <w:sz w:val="20"/>
                <w:szCs w:val="20"/>
              </w:rPr>
            </w:pPr>
            <w:r>
              <w:rPr>
                <w:sz w:val="20"/>
                <w:szCs w:val="20"/>
              </w:rPr>
              <w:t>9.805</w:t>
            </w:r>
          </w:p>
        </w:tc>
        <w:tc>
          <w:tcPr>
            <w:tcW w:w="1965" w:type="dxa"/>
            <w:tcBorders>
              <w:top w:val="nil"/>
              <w:left w:val="nil"/>
              <w:bottom w:val="nil"/>
              <w:right w:val="nil"/>
            </w:tcBorders>
            <w:tcMar>
              <w:top w:w="40" w:type="dxa"/>
              <w:left w:w="80" w:type="dxa"/>
              <w:bottom w:w="40" w:type="dxa"/>
              <w:right w:w="80" w:type="dxa"/>
            </w:tcMar>
          </w:tcPr>
          <w:p w14:paraId="5AACC535" w14:textId="77777777" w:rsidR="005F502F" w:rsidRDefault="00000000">
            <w:pPr>
              <w:spacing w:line="240" w:lineRule="auto"/>
              <w:jc w:val="right"/>
              <w:rPr>
                <w:sz w:val="20"/>
                <w:szCs w:val="20"/>
              </w:rPr>
            </w:pPr>
            <w:r>
              <w:rPr>
                <w:sz w:val="20"/>
                <w:szCs w:val="20"/>
              </w:rPr>
              <w:t>0,97</w:t>
            </w:r>
          </w:p>
        </w:tc>
        <w:tc>
          <w:tcPr>
            <w:tcW w:w="2070" w:type="dxa"/>
            <w:tcBorders>
              <w:top w:val="nil"/>
              <w:left w:val="nil"/>
              <w:bottom w:val="nil"/>
              <w:right w:val="nil"/>
            </w:tcBorders>
            <w:tcMar>
              <w:top w:w="40" w:type="dxa"/>
              <w:left w:w="80" w:type="dxa"/>
              <w:bottom w:w="40" w:type="dxa"/>
              <w:right w:w="80" w:type="dxa"/>
            </w:tcMar>
          </w:tcPr>
          <w:p w14:paraId="31166529" w14:textId="77777777" w:rsidR="005F502F" w:rsidRDefault="00000000">
            <w:pPr>
              <w:spacing w:line="240" w:lineRule="auto"/>
              <w:jc w:val="right"/>
              <w:rPr>
                <w:sz w:val="20"/>
                <w:szCs w:val="20"/>
              </w:rPr>
            </w:pPr>
            <w:r>
              <w:rPr>
                <w:sz w:val="20"/>
                <w:szCs w:val="20"/>
              </w:rPr>
              <w:t>1,61</w:t>
            </w:r>
          </w:p>
        </w:tc>
      </w:tr>
      <w:tr w:rsidR="005F502F" w14:paraId="471C5947" w14:textId="77777777">
        <w:trPr>
          <w:trHeight w:val="285"/>
        </w:trPr>
        <w:tc>
          <w:tcPr>
            <w:tcW w:w="3240" w:type="dxa"/>
            <w:tcBorders>
              <w:top w:val="nil"/>
              <w:left w:val="nil"/>
              <w:bottom w:val="nil"/>
              <w:right w:val="nil"/>
            </w:tcBorders>
            <w:tcMar>
              <w:top w:w="40" w:type="dxa"/>
              <w:left w:w="80" w:type="dxa"/>
              <w:bottom w:w="40" w:type="dxa"/>
              <w:right w:w="80" w:type="dxa"/>
            </w:tcMar>
          </w:tcPr>
          <w:p w14:paraId="2F90A07D" w14:textId="77777777" w:rsidR="005F502F" w:rsidRDefault="00000000">
            <w:pPr>
              <w:spacing w:line="240" w:lineRule="auto"/>
              <w:rPr>
                <w:sz w:val="20"/>
                <w:szCs w:val="20"/>
              </w:rPr>
            </w:pPr>
            <w:r>
              <w:rPr>
                <w:sz w:val="20"/>
                <w:szCs w:val="20"/>
              </w:rPr>
              <w:t>Acima de R$ 10 milhões</w:t>
            </w:r>
          </w:p>
        </w:tc>
        <w:tc>
          <w:tcPr>
            <w:tcW w:w="1770" w:type="dxa"/>
            <w:tcBorders>
              <w:top w:val="nil"/>
              <w:left w:val="nil"/>
              <w:bottom w:val="nil"/>
              <w:right w:val="nil"/>
            </w:tcBorders>
            <w:tcMar>
              <w:top w:w="40" w:type="dxa"/>
              <w:left w:w="80" w:type="dxa"/>
              <w:bottom w:w="40" w:type="dxa"/>
              <w:right w:w="80" w:type="dxa"/>
            </w:tcMar>
          </w:tcPr>
          <w:p w14:paraId="5A69B09A" w14:textId="77777777" w:rsidR="005F502F" w:rsidRDefault="00000000">
            <w:pPr>
              <w:spacing w:line="240" w:lineRule="auto"/>
              <w:jc w:val="right"/>
              <w:rPr>
                <w:sz w:val="20"/>
                <w:szCs w:val="20"/>
              </w:rPr>
            </w:pPr>
            <w:r>
              <w:rPr>
                <w:sz w:val="20"/>
                <w:szCs w:val="20"/>
              </w:rPr>
              <w:t>4.129</w:t>
            </w:r>
          </w:p>
        </w:tc>
        <w:tc>
          <w:tcPr>
            <w:tcW w:w="1965" w:type="dxa"/>
            <w:tcBorders>
              <w:top w:val="nil"/>
              <w:left w:val="nil"/>
              <w:bottom w:val="nil"/>
              <w:right w:val="nil"/>
            </w:tcBorders>
            <w:tcMar>
              <w:top w:w="40" w:type="dxa"/>
              <w:left w:w="80" w:type="dxa"/>
              <w:bottom w:w="40" w:type="dxa"/>
              <w:right w:w="80" w:type="dxa"/>
            </w:tcMar>
          </w:tcPr>
          <w:p w14:paraId="23A8F1F1" w14:textId="77777777" w:rsidR="005F502F" w:rsidRDefault="00000000">
            <w:pPr>
              <w:spacing w:line="240" w:lineRule="auto"/>
              <w:jc w:val="right"/>
              <w:rPr>
                <w:sz w:val="20"/>
                <w:szCs w:val="20"/>
              </w:rPr>
            </w:pPr>
            <w:r>
              <w:rPr>
                <w:sz w:val="20"/>
                <w:szCs w:val="20"/>
              </w:rPr>
              <w:t>0,41</w:t>
            </w:r>
          </w:p>
        </w:tc>
        <w:tc>
          <w:tcPr>
            <w:tcW w:w="2070" w:type="dxa"/>
            <w:tcBorders>
              <w:top w:val="nil"/>
              <w:left w:val="nil"/>
              <w:bottom w:val="nil"/>
              <w:right w:val="nil"/>
            </w:tcBorders>
            <w:tcMar>
              <w:top w:w="40" w:type="dxa"/>
              <w:left w:w="80" w:type="dxa"/>
              <w:bottom w:w="40" w:type="dxa"/>
              <w:right w:w="80" w:type="dxa"/>
            </w:tcMar>
          </w:tcPr>
          <w:p w14:paraId="235676E8" w14:textId="77777777" w:rsidR="005F502F" w:rsidRDefault="00000000">
            <w:pPr>
              <w:spacing w:line="240" w:lineRule="auto"/>
              <w:jc w:val="right"/>
              <w:rPr>
                <w:sz w:val="20"/>
                <w:szCs w:val="20"/>
              </w:rPr>
            </w:pPr>
            <w:r>
              <w:rPr>
                <w:sz w:val="20"/>
                <w:szCs w:val="20"/>
              </w:rPr>
              <w:t>97,27</w:t>
            </w:r>
          </w:p>
        </w:tc>
      </w:tr>
      <w:tr w:rsidR="005F502F" w14:paraId="58341A35" w14:textId="77777777">
        <w:trPr>
          <w:trHeight w:val="285"/>
        </w:trPr>
        <w:tc>
          <w:tcPr>
            <w:tcW w:w="3240" w:type="dxa"/>
            <w:tcBorders>
              <w:top w:val="nil"/>
              <w:left w:val="nil"/>
              <w:bottom w:val="single" w:sz="5" w:space="0" w:color="000000"/>
              <w:right w:val="nil"/>
            </w:tcBorders>
            <w:tcMar>
              <w:top w:w="40" w:type="dxa"/>
              <w:left w:w="80" w:type="dxa"/>
              <w:bottom w:w="40" w:type="dxa"/>
              <w:right w:w="80" w:type="dxa"/>
            </w:tcMar>
          </w:tcPr>
          <w:p w14:paraId="2599DF12" w14:textId="77777777" w:rsidR="005F502F" w:rsidRDefault="00000000">
            <w:pPr>
              <w:spacing w:line="240" w:lineRule="auto"/>
              <w:rPr>
                <w:b/>
                <w:bCs/>
                <w:sz w:val="20"/>
                <w:szCs w:val="20"/>
              </w:rPr>
            </w:pPr>
            <w:r>
              <w:rPr>
                <w:b/>
                <w:bCs/>
                <w:sz w:val="20"/>
                <w:szCs w:val="20"/>
              </w:rPr>
              <w:t>Total</w:t>
            </w:r>
          </w:p>
        </w:tc>
        <w:tc>
          <w:tcPr>
            <w:tcW w:w="1770" w:type="dxa"/>
            <w:tcBorders>
              <w:top w:val="nil"/>
              <w:left w:val="nil"/>
              <w:bottom w:val="single" w:sz="5" w:space="0" w:color="000000"/>
              <w:right w:val="nil"/>
            </w:tcBorders>
            <w:tcMar>
              <w:top w:w="40" w:type="dxa"/>
              <w:left w:w="80" w:type="dxa"/>
              <w:bottom w:w="40" w:type="dxa"/>
              <w:right w:w="80" w:type="dxa"/>
            </w:tcMar>
          </w:tcPr>
          <w:p w14:paraId="1B0F8D0F" w14:textId="77777777" w:rsidR="005F502F" w:rsidRDefault="00000000">
            <w:pPr>
              <w:spacing w:line="240" w:lineRule="auto"/>
              <w:jc w:val="right"/>
              <w:rPr>
                <w:sz w:val="20"/>
                <w:szCs w:val="20"/>
              </w:rPr>
            </w:pPr>
            <w:r>
              <w:rPr>
                <w:sz w:val="20"/>
                <w:szCs w:val="20"/>
              </w:rPr>
              <w:t>1.006.893</w:t>
            </w:r>
          </w:p>
        </w:tc>
        <w:tc>
          <w:tcPr>
            <w:tcW w:w="1965" w:type="dxa"/>
            <w:tcBorders>
              <w:top w:val="nil"/>
              <w:left w:val="nil"/>
              <w:bottom w:val="single" w:sz="5" w:space="0" w:color="000000"/>
              <w:right w:val="nil"/>
            </w:tcBorders>
            <w:tcMar>
              <w:top w:w="40" w:type="dxa"/>
              <w:left w:w="80" w:type="dxa"/>
              <w:bottom w:w="40" w:type="dxa"/>
              <w:right w:w="80" w:type="dxa"/>
            </w:tcMar>
          </w:tcPr>
          <w:p w14:paraId="3EA331EB" w14:textId="77777777" w:rsidR="005F502F" w:rsidRDefault="00000000">
            <w:pPr>
              <w:spacing w:line="240" w:lineRule="auto"/>
              <w:jc w:val="right"/>
              <w:rPr>
                <w:sz w:val="20"/>
                <w:szCs w:val="20"/>
              </w:rPr>
            </w:pPr>
            <w:r>
              <w:rPr>
                <w:sz w:val="20"/>
                <w:szCs w:val="20"/>
              </w:rPr>
              <w:t>100,00</w:t>
            </w:r>
          </w:p>
        </w:tc>
        <w:tc>
          <w:tcPr>
            <w:tcW w:w="2070" w:type="dxa"/>
            <w:tcBorders>
              <w:top w:val="nil"/>
              <w:left w:val="nil"/>
              <w:bottom w:val="single" w:sz="5" w:space="0" w:color="000000"/>
              <w:right w:val="nil"/>
            </w:tcBorders>
            <w:tcMar>
              <w:top w:w="40" w:type="dxa"/>
              <w:left w:w="80" w:type="dxa"/>
              <w:bottom w:w="40" w:type="dxa"/>
              <w:right w:w="80" w:type="dxa"/>
            </w:tcMar>
          </w:tcPr>
          <w:p w14:paraId="15BEEA6D" w14:textId="77777777" w:rsidR="005F502F" w:rsidRDefault="00000000">
            <w:pPr>
              <w:spacing w:line="240" w:lineRule="auto"/>
              <w:jc w:val="right"/>
              <w:rPr>
                <w:sz w:val="20"/>
                <w:szCs w:val="20"/>
              </w:rPr>
            </w:pPr>
            <w:r>
              <w:rPr>
                <w:sz w:val="20"/>
                <w:szCs w:val="20"/>
              </w:rPr>
              <w:t>100,00</w:t>
            </w:r>
          </w:p>
        </w:tc>
      </w:tr>
    </w:tbl>
    <w:p w14:paraId="61DE4F73" w14:textId="77777777" w:rsidR="005F502F" w:rsidRDefault="00000000">
      <w:pPr>
        <w:spacing w:before="120" w:after="360"/>
        <w:rPr>
          <w:sz w:val="20"/>
          <w:szCs w:val="20"/>
        </w:rPr>
      </w:pPr>
      <w:r>
        <w:rPr>
          <w:sz w:val="20"/>
          <w:szCs w:val="20"/>
        </w:rPr>
        <w:t>Fonte: elaborado pelo autor a partir dos Dados Abertos do CNPJ, Receita Federal do Brasil, posição de 09/08/2026 (execução sem roteiro; valores recalculados pelo autor sem o registro de capital de R$ 979,8 bilhões, discutido na seção 5.3.3).</w:t>
      </w:r>
    </w:p>
    <w:p w14:paraId="020FEEC0" w14:textId="77777777" w:rsidR="005F502F" w:rsidRDefault="00000000">
      <w:pPr>
        <w:spacing w:before="360"/>
        <w:jc w:val="center"/>
        <w:rPr>
          <w:b/>
          <w:bCs/>
          <w:sz w:val="20"/>
          <w:szCs w:val="20"/>
        </w:rPr>
      </w:pPr>
      <w:r>
        <w:rPr>
          <w:b/>
          <w:bCs/>
          <w:sz w:val="20"/>
          <w:szCs w:val="20"/>
        </w:rPr>
        <w:lastRenderedPageBreak/>
        <w:t>Figura 7 – Percentual das matrizes abertas em cada ano que seguem ativas na data de corte (execução sem roteiro)</w:t>
        <w:br/>
      </w:r>
      <w:r>
        <w:rPr>
          <w:b/>
          <w:bCs/>
          <w:noProof/>
          <w:sz w:val="20"/>
          <w:szCs w:val="20"/>
        </w:rPr>
        <w:drawing>
          <wp:inline distT="114300" distB="114300" distL="114300" distR="114300" wp14:anchorId="6EC68E94" wp14:editId="5258C1A5">
            <wp:extent cx="5219700" cy="26543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219700" cy="2654300"/>
                    </a:xfrm>
                    <a:prstGeom prst="rect">
                      <a:avLst/>
                    </a:prstGeom>
                    <a:ln/>
                  </pic:spPr>
                </pic:pic>
              </a:graphicData>
            </a:graphic>
          </wp:inline>
        </w:drawing>
      </w:r>
    </w:p>
    <w:p w14:paraId="3846F4B2" w14:textId="77777777" w:rsidR="005F502F" w:rsidRDefault="00000000">
      <w:pPr>
        <w:spacing w:before="120" w:after="360"/>
        <w:rPr>
          <w:sz w:val="20"/>
          <w:szCs w:val="20"/>
        </w:rPr>
      </w:pPr>
      <w:r>
        <w:rPr>
          <w:sz w:val="20"/>
          <w:szCs w:val="20"/>
        </w:rPr>
        <w:t>Fonte: elaborado pelo autor a partir dos dados do painel da execução sem roteiro (Dados Abertos do CNPJ, Receita Federal do Brasil, posição de 09/08/2026).</w:t>
      </w:r>
    </w:p>
    <w:p w14:paraId="747E7C6E" w14:textId="77777777" w:rsidR="005F502F" w:rsidRDefault="00000000">
      <w:pPr>
        <w:spacing w:before="360"/>
        <w:jc w:val="center"/>
        <w:rPr>
          <w:b/>
          <w:bCs/>
          <w:sz w:val="20"/>
          <w:szCs w:val="20"/>
        </w:rPr>
      </w:pPr>
      <w:r>
        <w:rPr>
          <w:b/>
          <w:bCs/>
          <w:sz w:val="20"/>
          <w:szCs w:val="20"/>
        </w:rPr>
        <w:lastRenderedPageBreak/>
        <w:t>Figura 8 – Afastamento médio de cada perfil em relação à média das empresas, por dimensão (execução sem roteiro)</w:t>
        <w:br/>
      </w:r>
      <w:r>
        <w:rPr>
          <w:b/>
          <w:bCs/>
          <w:noProof/>
          <w:sz w:val="20"/>
          <w:szCs w:val="20"/>
        </w:rPr>
        <w:drawing>
          <wp:inline distT="114300" distB="114300" distL="114300" distR="114300" wp14:anchorId="3209B6C7" wp14:editId="39B5AFFC">
            <wp:extent cx="5575300" cy="16891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575300" cy="1689100"/>
                    </a:xfrm>
                    <a:prstGeom prst="rect">
                      <a:avLst/>
                    </a:prstGeom>
                    <a:ln/>
                  </pic:spPr>
                </pic:pic>
              </a:graphicData>
            </a:graphic>
          </wp:inline>
        </w:drawing>
      </w:r>
    </w:p>
    <w:p w14:paraId="33788ED5" w14:textId="77777777" w:rsidR="005F502F" w:rsidRDefault="00000000">
      <w:pPr>
        <w:spacing w:before="120" w:after="360"/>
        <w:rPr>
          <w:sz w:val="20"/>
          <w:szCs w:val="20"/>
        </w:rPr>
      </w:pPr>
      <w:r>
        <w:rPr>
          <w:sz w:val="20"/>
          <w:szCs w:val="20"/>
        </w:rPr>
        <w:t>Fonte: elaborado pelo autor a partir dos dados do painel da execução sem roteiro (Dados Abertos do CNPJ, Receita Federal do Brasil, posição de 09/08/2026).</w:t>
      </w:r>
    </w:p>
    <w:p w14:paraId="76215433" w14:textId="77777777" w:rsidR="005F502F" w:rsidRDefault="00000000">
      <w:pPr>
        <w:spacing w:before="360" w:after="120"/>
        <w:rPr>
          <w:b/>
          <w:bCs/>
          <w:sz w:val="20"/>
          <w:szCs w:val="20"/>
        </w:rPr>
      </w:pPr>
      <w:r>
        <w:rPr>
          <w:b/>
          <w:bCs/>
          <w:sz w:val="20"/>
          <w:szCs w:val="20"/>
        </w:rPr>
        <w:t>Tabela 19 – Capital social declarado por porte da empresa (execução com scripts)</w:t>
      </w:r>
    </w:p>
    <w:tbl>
      <w:tblPr>
        <w:tblStyle w:val="af2"/>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1125"/>
        <w:gridCol w:w="945"/>
        <w:gridCol w:w="1155"/>
        <w:gridCol w:w="1095"/>
        <w:gridCol w:w="1290"/>
        <w:gridCol w:w="1365"/>
      </w:tblGrid>
      <w:tr w:rsidR="005F502F" w14:paraId="64BE21B6" w14:textId="77777777">
        <w:trPr>
          <w:trHeight w:val="450"/>
        </w:trPr>
        <w:tc>
          <w:tcPr>
            <w:tcW w:w="2055" w:type="dxa"/>
            <w:tcBorders>
              <w:top w:val="single" w:sz="5" w:space="0" w:color="000000"/>
              <w:left w:val="nil"/>
              <w:bottom w:val="single" w:sz="5" w:space="0" w:color="000000"/>
              <w:right w:val="nil"/>
            </w:tcBorders>
            <w:tcMar>
              <w:top w:w="40" w:type="dxa"/>
              <w:left w:w="80" w:type="dxa"/>
              <w:bottom w:w="40" w:type="dxa"/>
              <w:right w:w="80" w:type="dxa"/>
            </w:tcMar>
          </w:tcPr>
          <w:p w14:paraId="77A815C5" w14:textId="77777777" w:rsidR="005F502F" w:rsidRDefault="00000000">
            <w:pPr>
              <w:spacing w:line="240" w:lineRule="auto"/>
              <w:rPr>
                <w:b/>
                <w:bCs/>
                <w:sz w:val="18"/>
                <w:szCs w:val="18"/>
              </w:rPr>
            </w:pPr>
            <w:r>
              <w:rPr>
                <w:b/>
                <w:bCs/>
                <w:sz w:val="18"/>
                <w:szCs w:val="18"/>
              </w:rPr>
              <w:t>Porte</w:t>
            </w:r>
          </w:p>
        </w:tc>
        <w:tc>
          <w:tcPr>
            <w:tcW w:w="1125" w:type="dxa"/>
            <w:tcBorders>
              <w:top w:val="single" w:sz="5" w:space="0" w:color="000000"/>
              <w:left w:val="nil"/>
              <w:bottom w:val="single" w:sz="5" w:space="0" w:color="000000"/>
              <w:right w:val="nil"/>
            </w:tcBorders>
            <w:tcMar>
              <w:top w:w="40" w:type="dxa"/>
              <w:left w:w="80" w:type="dxa"/>
              <w:bottom w:w="40" w:type="dxa"/>
              <w:right w:w="80" w:type="dxa"/>
            </w:tcMar>
          </w:tcPr>
          <w:p w14:paraId="0658207B" w14:textId="77777777" w:rsidR="005F502F" w:rsidRDefault="00000000">
            <w:pPr>
              <w:spacing w:line="240" w:lineRule="auto"/>
              <w:jc w:val="center"/>
              <w:rPr>
                <w:b/>
                <w:bCs/>
                <w:sz w:val="18"/>
                <w:szCs w:val="18"/>
              </w:rPr>
            </w:pPr>
            <w:r>
              <w:rPr>
                <w:b/>
                <w:bCs/>
                <w:sz w:val="18"/>
                <w:szCs w:val="18"/>
              </w:rPr>
              <w:t>Empresas</w:t>
            </w:r>
          </w:p>
        </w:tc>
        <w:tc>
          <w:tcPr>
            <w:tcW w:w="945" w:type="dxa"/>
            <w:tcBorders>
              <w:top w:val="single" w:sz="5" w:space="0" w:color="000000"/>
              <w:left w:val="nil"/>
              <w:bottom w:val="single" w:sz="5" w:space="0" w:color="000000"/>
              <w:right w:val="nil"/>
            </w:tcBorders>
            <w:tcMar>
              <w:top w:w="40" w:type="dxa"/>
              <w:left w:w="80" w:type="dxa"/>
              <w:bottom w:w="40" w:type="dxa"/>
              <w:right w:w="80" w:type="dxa"/>
            </w:tcMar>
          </w:tcPr>
          <w:p w14:paraId="7DE2B02C" w14:textId="77777777" w:rsidR="005F502F" w:rsidRDefault="00000000">
            <w:pPr>
              <w:spacing w:line="240" w:lineRule="auto"/>
              <w:jc w:val="center"/>
              <w:rPr>
                <w:b/>
                <w:bCs/>
                <w:sz w:val="18"/>
                <w:szCs w:val="18"/>
              </w:rPr>
            </w:pPr>
            <w:r>
              <w:rPr>
                <w:b/>
                <w:bCs/>
                <w:sz w:val="18"/>
                <w:szCs w:val="18"/>
              </w:rPr>
              <w:t>Q25 (R$)</w:t>
            </w:r>
          </w:p>
        </w:tc>
        <w:tc>
          <w:tcPr>
            <w:tcW w:w="1155" w:type="dxa"/>
            <w:tcBorders>
              <w:top w:val="single" w:sz="5" w:space="0" w:color="000000"/>
              <w:left w:val="nil"/>
              <w:bottom w:val="single" w:sz="5" w:space="0" w:color="000000"/>
              <w:right w:val="nil"/>
            </w:tcBorders>
            <w:tcMar>
              <w:top w:w="40" w:type="dxa"/>
              <w:left w:w="80" w:type="dxa"/>
              <w:bottom w:w="40" w:type="dxa"/>
              <w:right w:w="80" w:type="dxa"/>
            </w:tcMar>
          </w:tcPr>
          <w:p w14:paraId="7C8D8F9A" w14:textId="77777777" w:rsidR="005F502F" w:rsidRDefault="00000000">
            <w:pPr>
              <w:spacing w:line="240" w:lineRule="auto"/>
              <w:jc w:val="center"/>
              <w:rPr>
                <w:b/>
                <w:bCs/>
                <w:sz w:val="18"/>
                <w:szCs w:val="18"/>
              </w:rPr>
            </w:pPr>
            <w:r>
              <w:rPr>
                <w:b/>
                <w:bCs/>
                <w:sz w:val="18"/>
                <w:szCs w:val="18"/>
              </w:rPr>
              <w:t>Mediana (R$)</w:t>
            </w:r>
          </w:p>
        </w:tc>
        <w:tc>
          <w:tcPr>
            <w:tcW w:w="1095" w:type="dxa"/>
            <w:tcBorders>
              <w:top w:val="single" w:sz="5" w:space="0" w:color="000000"/>
              <w:left w:val="nil"/>
              <w:bottom w:val="single" w:sz="5" w:space="0" w:color="000000"/>
              <w:right w:val="nil"/>
            </w:tcBorders>
            <w:tcMar>
              <w:top w:w="40" w:type="dxa"/>
              <w:left w:w="80" w:type="dxa"/>
              <w:bottom w:w="40" w:type="dxa"/>
              <w:right w:w="80" w:type="dxa"/>
            </w:tcMar>
          </w:tcPr>
          <w:p w14:paraId="5DCAFE74" w14:textId="77777777" w:rsidR="005F502F" w:rsidRDefault="00000000">
            <w:pPr>
              <w:spacing w:line="240" w:lineRule="auto"/>
              <w:jc w:val="center"/>
              <w:rPr>
                <w:b/>
                <w:bCs/>
                <w:sz w:val="18"/>
                <w:szCs w:val="18"/>
              </w:rPr>
            </w:pPr>
            <w:r>
              <w:rPr>
                <w:b/>
                <w:bCs/>
                <w:sz w:val="18"/>
                <w:szCs w:val="18"/>
              </w:rPr>
              <w:t>Q75 (R$)</w:t>
            </w:r>
          </w:p>
        </w:tc>
        <w:tc>
          <w:tcPr>
            <w:tcW w:w="1290" w:type="dxa"/>
            <w:tcBorders>
              <w:top w:val="single" w:sz="5" w:space="0" w:color="000000"/>
              <w:left w:val="nil"/>
              <w:bottom w:val="single" w:sz="5" w:space="0" w:color="000000"/>
              <w:right w:val="nil"/>
            </w:tcBorders>
            <w:tcMar>
              <w:top w:w="40" w:type="dxa"/>
              <w:left w:w="80" w:type="dxa"/>
              <w:bottom w:w="40" w:type="dxa"/>
              <w:right w:w="80" w:type="dxa"/>
            </w:tcMar>
          </w:tcPr>
          <w:p w14:paraId="4F909D8D" w14:textId="77777777" w:rsidR="005F502F" w:rsidRDefault="00000000">
            <w:pPr>
              <w:spacing w:line="240" w:lineRule="auto"/>
              <w:jc w:val="center"/>
              <w:rPr>
                <w:b/>
                <w:bCs/>
                <w:sz w:val="18"/>
                <w:szCs w:val="18"/>
              </w:rPr>
            </w:pPr>
            <w:r>
              <w:rPr>
                <w:b/>
                <w:bCs/>
                <w:sz w:val="18"/>
                <w:szCs w:val="18"/>
              </w:rPr>
              <w:t>P95 (R$)</w:t>
            </w:r>
          </w:p>
        </w:tc>
        <w:tc>
          <w:tcPr>
            <w:tcW w:w="1365" w:type="dxa"/>
            <w:tcBorders>
              <w:top w:val="single" w:sz="5" w:space="0" w:color="000000"/>
              <w:left w:val="nil"/>
              <w:bottom w:val="single" w:sz="5" w:space="0" w:color="000000"/>
              <w:right w:val="nil"/>
            </w:tcBorders>
            <w:tcMar>
              <w:top w:w="40" w:type="dxa"/>
              <w:left w:w="80" w:type="dxa"/>
              <w:bottom w:w="40" w:type="dxa"/>
              <w:right w:w="80" w:type="dxa"/>
            </w:tcMar>
          </w:tcPr>
          <w:p w14:paraId="79F91C43" w14:textId="77777777" w:rsidR="005F502F" w:rsidRDefault="00000000">
            <w:pPr>
              <w:spacing w:line="240" w:lineRule="auto"/>
              <w:jc w:val="center"/>
              <w:rPr>
                <w:b/>
                <w:bCs/>
                <w:sz w:val="18"/>
                <w:szCs w:val="18"/>
              </w:rPr>
            </w:pPr>
            <w:r>
              <w:rPr>
                <w:b/>
                <w:bCs/>
                <w:sz w:val="18"/>
                <w:szCs w:val="18"/>
              </w:rPr>
              <w:t>Média (R$)</w:t>
            </w:r>
          </w:p>
        </w:tc>
      </w:tr>
      <w:tr w:rsidR="005F502F" w14:paraId="69317AF8" w14:textId="77777777">
        <w:trPr>
          <w:trHeight w:val="270"/>
        </w:trPr>
        <w:tc>
          <w:tcPr>
            <w:tcW w:w="2055" w:type="dxa"/>
            <w:tcBorders>
              <w:top w:val="nil"/>
              <w:left w:val="nil"/>
              <w:bottom w:val="nil"/>
              <w:right w:val="nil"/>
            </w:tcBorders>
            <w:tcMar>
              <w:top w:w="40" w:type="dxa"/>
              <w:left w:w="80" w:type="dxa"/>
              <w:bottom w:w="40" w:type="dxa"/>
              <w:right w:w="80" w:type="dxa"/>
            </w:tcMar>
          </w:tcPr>
          <w:p w14:paraId="6D202831" w14:textId="77777777" w:rsidR="005F502F" w:rsidRDefault="00000000">
            <w:pPr>
              <w:spacing w:line="240" w:lineRule="auto"/>
              <w:rPr>
                <w:sz w:val="18"/>
                <w:szCs w:val="18"/>
              </w:rPr>
            </w:pPr>
            <w:r>
              <w:rPr>
                <w:sz w:val="18"/>
                <w:szCs w:val="18"/>
              </w:rPr>
              <w:t>Demais</w:t>
            </w:r>
          </w:p>
        </w:tc>
        <w:tc>
          <w:tcPr>
            <w:tcW w:w="1125" w:type="dxa"/>
            <w:tcBorders>
              <w:top w:val="nil"/>
              <w:left w:val="nil"/>
              <w:bottom w:val="nil"/>
              <w:right w:val="nil"/>
            </w:tcBorders>
            <w:tcMar>
              <w:top w:w="40" w:type="dxa"/>
              <w:left w:w="80" w:type="dxa"/>
              <w:bottom w:w="40" w:type="dxa"/>
              <w:right w:w="80" w:type="dxa"/>
            </w:tcMar>
          </w:tcPr>
          <w:p w14:paraId="05B2E148" w14:textId="77777777" w:rsidR="005F502F" w:rsidRDefault="00000000">
            <w:pPr>
              <w:spacing w:line="240" w:lineRule="auto"/>
              <w:jc w:val="right"/>
              <w:rPr>
                <w:sz w:val="18"/>
                <w:szCs w:val="18"/>
              </w:rPr>
            </w:pPr>
            <w:r>
              <w:rPr>
                <w:sz w:val="18"/>
                <w:szCs w:val="18"/>
              </w:rPr>
              <w:t>140.232</w:t>
            </w:r>
          </w:p>
        </w:tc>
        <w:tc>
          <w:tcPr>
            <w:tcW w:w="945" w:type="dxa"/>
            <w:tcBorders>
              <w:top w:val="nil"/>
              <w:left w:val="nil"/>
              <w:bottom w:val="nil"/>
              <w:right w:val="nil"/>
            </w:tcBorders>
            <w:tcMar>
              <w:top w:w="40" w:type="dxa"/>
              <w:left w:w="80" w:type="dxa"/>
              <w:bottom w:w="40" w:type="dxa"/>
              <w:right w:w="80" w:type="dxa"/>
            </w:tcMar>
          </w:tcPr>
          <w:p w14:paraId="3A7935D6" w14:textId="77777777" w:rsidR="005F502F" w:rsidRDefault="00000000">
            <w:pPr>
              <w:spacing w:line="240" w:lineRule="auto"/>
              <w:jc w:val="right"/>
              <w:rPr>
                <w:sz w:val="18"/>
                <w:szCs w:val="18"/>
              </w:rPr>
            </w:pPr>
            <w:r>
              <w:rPr>
                <w:sz w:val="18"/>
                <w:szCs w:val="18"/>
              </w:rPr>
              <w:t>0</w:t>
            </w:r>
          </w:p>
        </w:tc>
        <w:tc>
          <w:tcPr>
            <w:tcW w:w="1155" w:type="dxa"/>
            <w:tcBorders>
              <w:top w:val="nil"/>
              <w:left w:val="nil"/>
              <w:bottom w:val="nil"/>
              <w:right w:val="nil"/>
            </w:tcBorders>
            <w:tcMar>
              <w:top w:w="40" w:type="dxa"/>
              <w:left w:w="80" w:type="dxa"/>
              <w:bottom w:w="40" w:type="dxa"/>
              <w:right w:w="80" w:type="dxa"/>
            </w:tcMar>
          </w:tcPr>
          <w:p w14:paraId="571332CD" w14:textId="77777777" w:rsidR="005F502F" w:rsidRDefault="00000000">
            <w:pPr>
              <w:spacing w:line="240" w:lineRule="auto"/>
              <w:jc w:val="right"/>
              <w:rPr>
                <w:sz w:val="18"/>
                <w:szCs w:val="18"/>
              </w:rPr>
            </w:pPr>
            <w:r>
              <w:rPr>
                <w:sz w:val="18"/>
                <w:szCs w:val="18"/>
              </w:rPr>
              <w:t>1.000</w:t>
            </w:r>
          </w:p>
        </w:tc>
        <w:tc>
          <w:tcPr>
            <w:tcW w:w="1095" w:type="dxa"/>
            <w:tcBorders>
              <w:top w:val="nil"/>
              <w:left w:val="nil"/>
              <w:bottom w:val="nil"/>
              <w:right w:val="nil"/>
            </w:tcBorders>
            <w:tcMar>
              <w:top w:w="40" w:type="dxa"/>
              <w:left w:w="80" w:type="dxa"/>
              <w:bottom w:w="40" w:type="dxa"/>
              <w:right w:w="80" w:type="dxa"/>
            </w:tcMar>
          </w:tcPr>
          <w:p w14:paraId="1690B712" w14:textId="77777777" w:rsidR="005F502F" w:rsidRDefault="00000000">
            <w:pPr>
              <w:spacing w:line="240" w:lineRule="auto"/>
              <w:jc w:val="right"/>
              <w:rPr>
                <w:sz w:val="18"/>
                <w:szCs w:val="18"/>
              </w:rPr>
            </w:pPr>
            <w:r>
              <w:rPr>
                <w:sz w:val="18"/>
                <w:szCs w:val="18"/>
              </w:rPr>
              <w:t>20.000</w:t>
            </w:r>
          </w:p>
        </w:tc>
        <w:tc>
          <w:tcPr>
            <w:tcW w:w="1290" w:type="dxa"/>
            <w:tcBorders>
              <w:top w:val="nil"/>
              <w:left w:val="nil"/>
              <w:bottom w:val="nil"/>
              <w:right w:val="nil"/>
            </w:tcBorders>
            <w:tcMar>
              <w:top w:w="40" w:type="dxa"/>
              <w:left w:w="80" w:type="dxa"/>
              <w:bottom w:w="40" w:type="dxa"/>
              <w:right w:w="80" w:type="dxa"/>
            </w:tcMar>
          </w:tcPr>
          <w:p w14:paraId="48CBE3C9" w14:textId="77777777" w:rsidR="005F502F" w:rsidRDefault="00000000">
            <w:pPr>
              <w:spacing w:line="240" w:lineRule="auto"/>
              <w:jc w:val="right"/>
              <w:rPr>
                <w:sz w:val="18"/>
                <w:szCs w:val="18"/>
              </w:rPr>
            </w:pPr>
            <w:r>
              <w:rPr>
                <w:sz w:val="18"/>
                <w:szCs w:val="18"/>
              </w:rPr>
              <w:t>3.150.000</w:t>
            </w:r>
          </w:p>
        </w:tc>
        <w:tc>
          <w:tcPr>
            <w:tcW w:w="1365" w:type="dxa"/>
            <w:tcBorders>
              <w:top w:val="nil"/>
              <w:left w:val="nil"/>
              <w:bottom w:val="nil"/>
              <w:right w:val="nil"/>
            </w:tcBorders>
            <w:tcMar>
              <w:top w:w="40" w:type="dxa"/>
              <w:left w:w="80" w:type="dxa"/>
              <w:bottom w:w="40" w:type="dxa"/>
              <w:right w:w="80" w:type="dxa"/>
            </w:tcMar>
          </w:tcPr>
          <w:p w14:paraId="50EE8357" w14:textId="77777777" w:rsidR="005F502F" w:rsidRDefault="00000000">
            <w:pPr>
              <w:spacing w:line="240" w:lineRule="auto"/>
              <w:jc w:val="right"/>
              <w:rPr>
                <w:sz w:val="18"/>
                <w:szCs w:val="18"/>
              </w:rPr>
            </w:pPr>
            <w:r>
              <w:rPr>
                <w:sz w:val="18"/>
                <w:szCs w:val="18"/>
              </w:rPr>
              <w:t>20.730.499</w:t>
            </w:r>
          </w:p>
        </w:tc>
      </w:tr>
      <w:tr w:rsidR="005F502F" w14:paraId="5FA53EC7" w14:textId="77777777">
        <w:trPr>
          <w:trHeight w:val="435"/>
        </w:trPr>
        <w:tc>
          <w:tcPr>
            <w:tcW w:w="2055" w:type="dxa"/>
            <w:tcBorders>
              <w:top w:val="nil"/>
              <w:left w:val="nil"/>
              <w:bottom w:val="nil"/>
              <w:right w:val="nil"/>
            </w:tcBorders>
            <w:tcMar>
              <w:top w:w="40" w:type="dxa"/>
              <w:left w:w="80" w:type="dxa"/>
              <w:bottom w:w="40" w:type="dxa"/>
              <w:right w:w="80" w:type="dxa"/>
            </w:tcMar>
          </w:tcPr>
          <w:p w14:paraId="2A47582F" w14:textId="77777777" w:rsidR="005F502F" w:rsidRDefault="00000000">
            <w:pPr>
              <w:spacing w:line="240" w:lineRule="auto"/>
              <w:rPr>
                <w:sz w:val="18"/>
                <w:szCs w:val="18"/>
              </w:rPr>
            </w:pPr>
            <w:r>
              <w:rPr>
                <w:sz w:val="18"/>
                <w:szCs w:val="18"/>
              </w:rPr>
              <w:t>Empresa de pequeno porte</w:t>
            </w:r>
          </w:p>
        </w:tc>
        <w:tc>
          <w:tcPr>
            <w:tcW w:w="1125" w:type="dxa"/>
            <w:tcBorders>
              <w:top w:val="nil"/>
              <w:left w:val="nil"/>
              <w:bottom w:val="nil"/>
              <w:right w:val="nil"/>
            </w:tcBorders>
            <w:tcMar>
              <w:top w:w="40" w:type="dxa"/>
              <w:left w:w="80" w:type="dxa"/>
              <w:bottom w:w="40" w:type="dxa"/>
              <w:right w:w="80" w:type="dxa"/>
            </w:tcMar>
          </w:tcPr>
          <w:p w14:paraId="0E0EBF9F" w14:textId="77777777" w:rsidR="005F502F" w:rsidRDefault="00000000">
            <w:pPr>
              <w:spacing w:line="240" w:lineRule="auto"/>
              <w:jc w:val="right"/>
              <w:rPr>
                <w:sz w:val="18"/>
                <w:szCs w:val="18"/>
              </w:rPr>
            </w:pPr>
            <w:r>
              <w:rPr>
                <w:sz w:val="18"/>
                <w:szCs w:val="18"/>
              </w:rPr>
              <w:t>62.814</w:t>
            </w:r>
          </w:p>
        </w:tc>
        <w:tc>
          <w:tcPr>
            <w:tcW w:w="945" w:type="dxa"/>
            <w:tcBorders>
              <w:top w:val="nil"/>
              <w:left w:val="nil"/>
              <w:bottom w:val="nil"/>
              <w:right w:val="nil"/>
            </w:tcBorders>
            <w:tcMar>
              <w:top w:w="40" w:type="dxa"/>
              <w:left w:w="80" w:type="dxa"/>
              <w:bottom w:w="40" w:type="dxa"/>
              <w:right w:w="80" w:type="dxa"/>
            </w:tcMar>
          </w:tcPr>
          <w:p w14:paraId="66D9E13E" w14:textId="77777777" w:rsidR="005F502F" w:rsidRDefault="00000000">
            <w:pPr>
              <w:spacing w:line="240" w:lineRule="auto"/>
              <w:jc w:val="right"/>
              <w:rPr>
                <w:sz w:val="18"/>
                <w:szCs w:val="18"/>
              </w:rPr>
            </w:pPr>
            <w:r>
              <w:rPr>
                <w:sz w:val="18"/>
                <w:szCs w:val="18"/>
              </w:rPr>
              <w:t>10.000</w:t>
            </w:r>
          </w:p>
        </w:tc>
        <w:tc>
          <w:tcPr>
            <w:tcW w:w="1155" w:type="dxa"/>
            <w:tcBorders>
              <w:top w:val="nil"/>
              <w:left w:val="nil"/>
              <w:bottom w:val="nil"/>
              <w:right w:val="nil"/>
            </w:tcBorders>
            <w:tcMar>
              <w:top w:w="40" w:type="dxa"/>
              <w:left w:w="80" w:type="dxa"/>
              <w:bottom w:w="40" w:type="dxa"/>
              <w:right w:w="80" w:type="dxa"/>
            </w:tcMar>
          </w:tcPr>
          <w:p w14:paraId="4FA3075A" w14:textId="77777777" w:rsidR="005F502F" w:rsidRDefault="00000000">
            <w:pPr>
              <w:spacing w:line="240" w:lineRule="auto"/>
              <w:jc w:val="right"/>
              <w:rPr>
                <w:sz w:val="18"/>
                <w:szCs w:val="18"/>
              </w:rPr>
            </w:pPr>
            <w:r>
              <w:rPr>
                <w:sz w:val="18"/>
                <w:szCs w:val="18"/>
              </w:rPr>
              <w:t>30.000</w:t>
            </w:r>
          </w:p>
        </w:tc>
        <w:tc>
          <w:tcPr>
            <w:tcW w:w="1095" w:type="dxa"/>
            <w:tcBorders>
              <w:top w:val="nil"/>
              <w:left w:val="nil"/>
              <w:bottom w:val="nil"/>
              <w:right w:val="nil"/>
            </w:tcBorders>
            <w:tcMar>
              <w:top w:w="40" w:type="dxa"/>
              <w:left w:w="80" w:type="dxa"/>
              <w:bottom w:w="40" w:type="dxa"/>
              <w:right w:w="80" w:type="dxa"/>
            </w:tcMar>
          </w:tcPr>
          <w:p w14:paraId="3C5DDCE4" w14:textId="77777777" w:rsidR="005F502F" w:rsidRDefault="00000000">
            <w:pPr>
              <w:spacing w:line="240" w:lineRule="auto"/>
              <w:jc w:val="right"/>
              <w:rPr>
                <w:sz w:val="18"/>
                <w:szCs w:val="18"/>
              </w:rPr>
            </w:pPr>
            <w:r>
              <w:rPr>
                <w:sz w:val="18"/>
                <w:szCs w:val="18"/>
              </w:rPr>
              <w:t>100.000</w:t>
            </w:r>
          </w:p>
        </w:tc>
        <w:tc>
          <w:tcPr>
            <w:tcW w:w="1290" w:type="dxa"/>
            <w:tcBorders>
              <w:top w:val="nil"/>
              <w:left w:val="nil"/>
              <w:bottom w:val="nil"/>
              <w:right w:val="nil"/>
            </w:tcBorders>
            <w:tcMar>
              <w:top w:w="40" w:type="dxa"/>
              <w:left w:w="80" w:type="dxa"/>
              <w:bottom w:w="40" w:type="dxa"/>
              <w:right w:w="80" w:type="dxa"/>
            </w:tcMar>
          </w:tcPr>
          <w:p w14:paraId="77EFDE75" w14:textId="77777777" w:rsidR="005F502F" w:rsidRDefault="00000000">
            <w:pPr>
              <w:spacing w:line="240" w:lineRule="auto"/>
              <w:jc w:val="right"/>
              <w:rPr>
                <w:sz w:val="18"/>
                <w:szCs w:val="18"/>
              </w:rPr>
            </w:pPr>
            <w:r>
              <w:rPr>
                <w:sz w:val="18"/>
                <w:szCs w:val="18"/>
              </w:rPr>
              <w:t>500.000</w:t>
            </w:r>
          </w:p>
        </w:tc>
        <w:tc>
          <w:tcPr>
            <w:tcW w:w="1365" w:type="dxa"/>
            <w:tcBorders>
              <w:top w:val="nil"/>
              <w:left w:val="nil"/>
              <w:bottom w:val="nil"/>
              <w:right w:val="nil"/>
            </w:tcBorders>
            <w:tcMar>
              <w:top w:w="40" w:type="dxa"/>
              <w:left w:w="80" w:type="dxa"/>
              <w:bottom w:w="40" w:type="dxa"/>
              <w:right w:w="80" w:type="dxa"/>
            </w:tcMar>
          </w:tcPr>
          <w:p w14:paraId="48362138" w14:textId="77777777" w:rsidR="005F502F" w:rsidRDefault="00000000">
            <w:pPr>
              <w:spacing w:line="240" w:lineRule="auto"/>
              <w:jc w:val="right"/>
              <w:rPr>
                <w:sz w:val="18"/>
                <w:szCs w:val="18"/>
              </w:rPr>
            </w:pPr>
            <w:r>
              <w:rPr>
                <w:sz w:val="18"/>
                <w:szCs w:val="18"/>
              </w:rPr>
              <w:t>394.686</w:t>
            </w:r>
          </w:p>
        </w:tc>
      </w:tr>
      <w:tr w:rsidR="005F502F" w14:paraId="54A99B26" w14:textId="77777777">
        <w:trPr>
          <w:trHeight w:val="270"/>
        </w:trPr>
        <w:tc>
          <w:tcPr>
            <w:tcW w:w="2055" w:type="dxa"/>
            <w:tcBorders>
              <w:top w:val="nil"/>
              <w:left w:val="nil"/>
              <w:bottom w:val="single" w:sz="5" w:space="0" w:color="000000"/>
              <w:right w:val="nil"/>
            </w:tcBorders>
            <w:tcMar>
              <w:top w:w="40" w:type="dxa"/>
              <w:left w:w="80" w:type="dxa"/>
              <w:bottom w:w="40" w:type="dxa"/>
              <w:right w:w="80" w:type="dxa"/>
            </w:tcMar>
          </w:tcPr>
          <w:p w14:paraId="61664589" w14:textId="77777777" w:rsidR="005F502F" w:rsidRDefault="00000000">
            <w:pPr>
              <w:spacing w:line="240" w:lineRule="auto"/>
              <w:rPr>
                <w:sz w:val="18"/>
                <w:szCs w:val="18"/>
              </w:rPr>
            </w:pPr>
            <w:r>
              <w:rPr>
                <w:sz w:val="18"/>
                <w:szCs w:val="18"/>
              </w:rPr>
              <w:t>Microempresa</w:t>
            </w:r>
          </w:p>
        </w:tc>
        <w:tc>
          <w:tcPr>
            <w:tcW w:w="1125" w:type="dxa"/>
            <w:tcBorders>
              <w:top w:val="nil"/>
              <w:left w:val="nil"/>
              <w:bottom w:val="single" w:sz="5" w:space="0" w:color="000000"/>
              <w:right w:val="nil"/>
            </w:tcBorders>
            <w:tcMar>
              <w:top w:w="40" w:type="dxa"/>
              <w:left w:w="80" w:type="dxa"/>
              <w:bottom w:w="40" w:type="dxa"/>
              <w:right w:w="80" w:type="dxa"/>
            </w:tcMar>
          </w:tcPr>
          <w:p w14:paraId="2B869288" w14:textId="77777777" w:rsidR="005F502F" w:rsidRDefault="00000000">
            <w:pPr>
              <w:spacing w:line="240" w:lineRule="auto"/>
              <w:jc w:val="right"/>
              <w:rPr>
                <w:sz w:val="18"/>
                <w:szCs w:val="18"/>
              </w:rPr>
            </w:pPr>
            <w:r>
              <w:rPr>
                <w:sz w:val="18"/>
                <w:szCs w:val="18"/>
              </w:rPr>
              <w:t>803.848</w:t>
            </w:r>
          </w:p>
        </w:tc>
        <w:tc>
          <w:tcPr>
            <w:tcW w:w="945" w:type="dxa"/>
            <w:tcBorders>
              <w:top w:val="nil"/>
              <w:left w:val="nil"/>
              <w:bottom w:val="single" w:sz="5" w:space="0" w:color="000000"/>
              <w:right w:val="nil"/>
            </w:tcBorders>
            <w:tcMar>
              <w:top w:w="40" w:type="dxa"/>
              <w:left w:w="80" w:type="dxa"/>
              <w:bottom w:w="40" w:type="dxa"/>
              <w:right w:w="80" w:type="dxa"/>
            </w:tcMar>
          </w:tcPr>
          <w:p w14:paraId="64B02540" w14:textId="77777777" w:rsidR="005F502F" w:rsidRDefault="00000000">
            <w:pPr>
              <w:spacing w:line="240" w:lineRule="auto"/>
              <w:jc w:val="right"/>
              <w:rPr>
                <w:sz w:val="18"/>
                <w:szCs w:val="18"/>
              </w:rPr>
            </w:pPr>
            <w:r>
              <w:rPr>
                <w:sz w:val="18"/>
                <w:szCs w:val="18"/>
              </w:rPr>
              <w:t>1.000</w:t>
            </w:r>
          </w:p>
        </w:tc>
        <w:tc>
          <w:tcPr>
            <w:tcW w:w="1155" w:type="dxa"/>
            <w:tcBorders>
              <w:top w:val="nil"/>
              <w:left w:val="nil"/>
              <w:bottom w:val="single" w:sz="5" w:space="0" w:color="000000"/>
              <w:right w:val="nil"/>
            </w:tcBorders>
            <w:tcMar>
              <w:top w:w="40" w:type="dxa"/>
              <w:left w:w="80" w:type="dxa"/>
              <w:bottom w:w="40" w:type="dxa"/>
              <w:right w:w="80" w:type="dxa"/>
            </w:tcMar>
          </w:tcPr>
          <w:p w14:paraId="5491EAC8" w14:textId="77777777" w:rsidR="005F502F" w:rsidRDefault="00000000">
            <w:pPr>
              <w:spacing w:line="240" w:lineRule="auto"/>
              <w:jc w:val="right"/>
              <w:rPr>
                <w:sz w:val="18"/>
                <w:szCs w:val="18"/>
              </w:rPr>
            </w:pPr>
            <w:r>
              <w:rPr>
                <w:sz w:val="18"/>
                <w:szCs w:val="18"/>
              </w:rPr>
              <w:t>2.000</w:t>
            </w:r>
          </w:p>
        </w:tc>
        <w:tc>
          <w:tcPr>
            <w:tcW w:w="1095" w:type="dxa"/>
            <w:tcBorders>
              <w:top w:val="nil"/>
              <w:left w:val="nil"/>
              <w:bottom w:val="single" w:sz="5" w:space="0" w:color="000000"/>
              <w:right w:val="nil"/>
            </w:tcBorders>
            <w:tcMar>
              <w:top w:w="40" w:type="dxa"/>
              <w:left w:w="80" w:type="dxa"/>
              <w:bottom w:w="40" w:type="dxa"/>
              <w:right w:w="80" w:type="dxa"/>
            </w:tcMar>
          </w:tcPr>
          <w:p w14:paraId="7CE8CF06" w14:textId="77777777" w:rsidR="005F502F" w:rsidRDefault="00000000">
            <w:pPr>
              <w:spacing w:line="240" w:lineRule="auto"/>
              <w:jc w:val="right"/>
              <w:rPr>
                <w:sz w:val="18"/>
                <w:szCs w:val="18"/>
              </w:rPr>
            </w:pPr>
            <w:r>
              <w:rPr>
                <w:sz w:val="18"/>
                <w:szCs w:val="18"/>
              </w:rPr>
              <w:t>10.000</w:t>
            </w:r>
          </w:p>
        </w:tc>
        <w:tc>
          <w:tcPr>
            <w:tcW w:w="1290" w:type="dxa"/>
            <w:tcBorders>
              <w:top w:val="nil"/>
              <w:left w:val="nil"/>
              <w:bottom w:val="single" w:sz="5" w:space="0" w:color="000000"/>
              <w:right w:val="nil"/>
            </w:tcBorders>
            <w:tcMar>
              <w:top w:w="40" w:type="dxa"/>
              <w:left w:w="80" w:type="dxa"/>
              <w:bottom w:w="40" w:type="dxa"/>
              <w:right w:w="80" w:type="dxa"/>
            </w:tcMar>
          </w:tcPr>
          <w:p w14:paraId="0A5B0741" w14:textId="77777777" w:rsidR="005F502F" w:rsidRDefault="00000000">
            <w:pPr>
              <w:spacing w:line="240" w:lineRule="auto"/>
              <w:jc w:val="right"/>
              <w:rPr>
                <w:sz w:val="18"/>
                <w:szCs w:val="18"/>
              </w:rPr>
            </w:pPr>
            <w:r>
              <w:rPr>
                <w:sz w:val="18"/>
                <w:szCs w:val="18"/>
              </w:rPr>
              <w:t>95.400</w:t>
            </w:r>
          </w:p>
        </w:tc>
        <w:tc>
          <w:tcPr>
            <w:tcW w:w="1365" w:type="dxa"/>
            <w:tcBorders>
              <w:top w:val="nil"/>
              <w:left w:val="nil"/>
              <w:bottom w:val="single" w:sz="5" w:space="0" w:color="000000"/>
              <w:right w:val="nil"/>
            </w:tcBorders>
            <w:tcMar>
              <w:top w:w="40" w:type="dxa"/>
              <w:left w:w="80" w:type="dxa"/>
              <w:bottom w:w="40" w:type="dxa"/>
              <w:right w:w="80" w:type="dxa"/>
            </w:tcMar>
          </w:tcPr>
          <w:p w14:paraId="6131F5A5" w14:textId="77777777" w:rsidR="005F502F" w:rsidRDefault="00000000">
            <w:pPr>
              <w:spacing w:line="240" w:lineRule="auto"/>
              <w:jc w:val="right"/>
              <w:rPr>
                <w:sz w:val="18"/>
                <w:szCs w:val="18"/>
              </w:rPr>
            </w:pPr>
            <w:r>
              <w:rPr>
                <w:sz w:val="18"/>
                <w:szCs w:val="18"/>
              </w:rPr>
              <w:t>132.210</w:t>
            </w:r>
          </w:p>
        </w:tc>
      </w:tr>
    </w:tbl>
    <w:p w14:paraId="09B1E357" w14:textId="77777777" w:rsidR="005F502F" w:rsidRDefault="00000000">
      <w:pPr>
        <w:spacing w:before="120" w:after="360"/>
        <w:rPr>
          <w:sz w:val="20"/>
          <w:szCs w:val="20"/>
        </w:rPr>
      </w:pPr>
      <w:r>
        <w:rPr>
          <w:sz w:val="20"/>
          <w:szCs w:val="20"/>
        </w:rPr>
        <w:t>Fonte: elaborado pelo autor a partir dos Dados Abertos do CNPJ, Receita Federal do Brasil, competência 2026-08 (execução com scripts).</w:t>
      </w:r>
    </w:p>
    <w:p w14:paraId="6A0AC057" w14:textId="77777777" w:rsidR="005F502F" w:rsidRDefault="00000000">
      <w:pPr>
        <w:spacing w:before="360" w:after="120"/>
        <w:rPr>
          <w:b/>
          <w:bCs/>
          <w:sz w:val="20"/>
          <w:szCs w:val="20"/>
        </w:rPr>
      </w:pPr>
      <w:r>
        <w:rPr>
          <w:b/>
          <w:bCs/>
          <w:sz w:val="20"/>
          <w:szCs w:val="20"/>
        </w:rPr>
        <w:lastRenderedPageBreak/>
        <w:t>Tabela 20 – Estrutura do quadro societário, seções selecionadas (execução com scripts)</w:t>
      </w:r>
    </w:p>
    <w:tbl>
      <w:tblPr>
        <w:tblStyle w:val="af3"/>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05"/>
        <w:gridCol w:w="1260"/>
        <w:gridCol w:w="1470"/>
        <w:gridCol w:w="1455"/>
        <w:gridCol w:w="1485"/>
      </w:tblGrid>
      <w:tr w:rsidR="005F502F" w14:paraId="6137B663" w14:textId="77777777">
        <w:trPr>
          <w:trHeight w:val="495"/>
        </w:trPr>
        <w:tc>
          <w:tcPr>
            <w:tcW w:w="2805" w:type="dxa"/>
            <w:tcBorders>
              <w:top w:val="single" w:sz="5" w:space="0" w:color="000000"/>
              <w:left w:val="nil"/>
              <w:bottom w:val="single" w:sz="5" w:space="0" w:color="000000"/>
              <w:right w:val="nil"/>
            </w:tcBorders>
            <w:tcMar>
              <w:top w:w="40" w:type="dxa"/>
              <w:left w:w="80" w:type="dxa"/>
              <w:bottom w:w="40" w:type="dxa"/>
              <w:right w:w="80" w:type="dxa"/>
            </w:tcMar>
          </w:tcPr>
          <w:p w14:paraId="3981C936" w14:textId="77777777" w:rsidR="005F502F" w:rsidRDefault="00000000">
            <w:pPr>
              <w:spacing w:line="240" w:lineRule="auto"/>
              <w:rPr>
                <w:b/>
                <w:bCs/>
                <w:sz w:val="20"/>
                <w:szCs w:val="20"/>
              </w:rPr>
            </w:pPr>
            <w:r>
              <w:rPr>
                <w:b/>
                <w:bCs/>
                <w:sz w:val="20"/>
                <w:szCs w:val="20"/>
              </w:rPr>
              <w:t>Seção CNAE</w:t>
            </w:r>
          </w:p>
        </w:tc>
        <w:tc>
          <w:tcPr>
            <w:tcW w:w="1260" w:type="dxa"/>
            <w:tcBorders>
              <w:top w:val="single" w:sz="5" w:space="0" w:color="000000"/>
              <w:left w:val="nil"/>
              <w:bottom w:val="single" w:sz="5" w:space="0" w:color="000000"/>
              <w:right w:val="nil"/>
            </w:tcBorders>
            <w:tcMar>
              <w:top w:w="40" w:type="dxa"/>
              <w:left w:w="80" w:type="dxa"/>
              <w:bottom w:w="40" w:type="dxa"/>
              <w:right w:w="80" w:type="dxa"/>
            </w:tcMar>
          </w:tcPr>
          <w:p w14:paraId="4310DCE8" w14:textId="77777777" w:rsidR="005F502F" w:rsidRDefault="00000000">
            <w:pPr>
              <w:spacing w:line="240" w:lineRule="auto"/>
              <w:jc w:val="center"/>
              <w:rPr>
                <w:b/>
                <w:bCs/>
                <w:sz w:val="20"/>
                <w:szCs w:val="20"/>
              </w:rPr>
            </w:pPr>
            <w:r>
              <w:rPr>
                <w:b/>
                <w:bCs/>
                <w:sz w:val="20"/>
                <w:szCs w:val="20"/>
              </w:rPr>
              <w:t>Empresas</w:t>
            </w:r>
          </w:p>
        </w:tc>
        <w:tc>
          <w:tcPr>
            <w:tcW w:w="1470" w:type="dxa"/>
            <w:tcBorders>
              <w:top w:val="single" w:sz="5" w:space="0" w:color="000000"/>
              <w:left w:val="nil"/>
              <w:bottom w:val="single" w:sz="5" w:space="0" w:color="000000"/>
              <w:right w:val="nil"/>
            </w:tcBorders>
            <w:tcMar>
              <w:top w:w="40" w:type="dxa"/>
              <w:left w:w="80" w:type="dxa"/>
              <w:bottom w:w="40" w:type="dxa"/>
              <w:right w:w="80" w:type="dxa"/>
            </w:tcMar>
          </w:tcPr>
          <w:p w14:paraId="78F78446" w14:textId="77777777" w:rsidR="005F502F" w:rsidRDefault="00000000">
            <w:pPr>
              <w:spacing w:line="240" w:lineRule="auto"/>
              <w:jc w:val="center"/>
              <w:rPr>
                <w:b/>
                <w:bCs/>
                <w:sz w:val="20"/>
                <w:szCs w:val="20"/>
              </w:rPr>
            </w:pPr>
            <w:r>
              <w:rPr>
                <w:b/>
                <w:bCs/>
                <w:sz w:val="20"/>
                <w:szCs w:val="20"/>
              </w:rPr>
              <w:t>Até um sócio (%)</w:t>
            </w:r>
          </w:p>
        </w:tc>
        <w:tc>
          <w:tcPr>
            <w:tcW w:w="1455" w:type="dxa"/>
            <w:tcBorders>
              <w:top w:val="single" w:sz="5" w:space="0" w:color="000000"/>
              <w:left w:val="nil"/>
              <w:bottom w:val="single" w:sz="5" w:space="0" w:color="000000"/>
              <w:right w:val="nil"/>
            </w:tcBorders>
            <w:tcMar>
              <w:top w:w="40" w:type="dxa"/>
              <w:left w:w="80" w:type="dxa"/>
              <w:bottom w:w="40" w:type="dxa"/>
              <w:right w:w="80" w:type="dxa"/>
            </w:tcMar>
          </w:tcPr>
          <w:p w14:paraId="4A9A6305" w14:textId="77777777" w:rsidR="005F502F" w:rsidRDefault="00000000">
            <w:pPr>
              <w:spacing w:line="240" w:lineRule="auto"/>
              <w:jc w:val="center"/>
              <w:rPr>
                <w:b/>
                <w:bCs/>
                <w:sz w:val="20"/>
                <w:szCs w:val="20"/>
              </w:rPr>
            </w:pPr>
            <w:r>
              <w:rPr>
                <w:b/>
                <w:bCs/>
                <w:sz w:val="20"/>
                <w:szCs w:val="20"/>
              </w:rPr>
              <w:t>Com sócio PJ (%)</w:t>
            </w:r>
          </w:p>
        </w:tc>
        <w:tc>
          <w:tcPr>
            <w:tcW w:w="1485" w:type="dxa"/>
            <w:tcBorders>
              <w:top w:val="single" w:sz="5" w:space="0" w:color="000000"/>
              <w:left w:val="nil"/>
              <w:bottom w:val="single" w:sz="5" w:space="0" w:color="000000"/>
              <w:right w:val="nil"/>
            </w:tcBorders>
            <w:tcMar>
              <w:top w:w="40" w:type="dxa"/>
              <w:left w:w="80" w:type="dxa"/>
              <w:bottom w:w="40" w:type="dxa"/>
              <w:right w:w="80" w:type="dxa"/>
            </w:tcMar>
          </w:tcPr>
          <w:p w14:paraId="1FD59EBF" w14:textId="77777777" w:rsidR="005F502F" w:rsidRDefault="00000000">
            <w:pPr>
              <w:spacing w:line="240" w:lineRule="auto"/>
              <w:jc w:val="center"/>
              <w:rPr>
                <w:b/>
                <w:bCs/>
                <w:sz w:val="20"/>
                <w:szCs w:val="20"/>
              </w:rPr>
            </w:pPr>
            <w:r>
              <w:rPr>
                <w:b/>
                <w:bCs/>
                <w:sz w:val="20"/>
                <w:szCs w:val="20"/>
              </w:rPr>
              <w:t>Capital por sócio (R$)</w:t>
            </w:r>
          </w:p>
        </w:tc>
      </w:tr>
      <w:tr w:rsidR="005F502F" w14:paraId="399BE0BB" w14:textId="77777777">
        <w:trPr>
          <w:trHeight w:val="285"/>
        </w:trPr>
        <w:tc>
          <w:tcPr>
            <w:tcW w:w="2805" w:type="dxa"/>
            <w:tcBorders>
              <w:top w:val="nil"/>
              <w:left w:val="nil"/>
              <w:bottom w:val="nil"/>
              <w:right w:val="nil"/>
            </w:tcBorders>
            <w:tcMar>
              <w:top w:w="40" w:type="dxa"/>
              <w:left w:w="80" w:type="dxa"/>
              <w:bottom w:w="40" w:type="dxa"/>
              <w:right w:w="80" w:type="dxa"/>
            </w:tcMar>
          </w:tcPr>
          <w:p w14:paraId="315CEC3A" w14:textId="77777777" w:rsidR="005F502F" w:rsidRDefault="00000000">
            <w:pPr>
              <w:spacing w:line="240" w:lineRule="auto"/>
              <w:rPr>
                <w:sz w:val="20"/>
                <w:szCs w:val="20"/>
              </w:rPr>
            </w:pPr>
            <w:r>
              <w:rPr>
                <w:sz w:val="20"/>
                <w:szCs w:val="20"/>
              </w:rPr>
              <w:t>Atividades imobiliárias</w:t>
            </w:r>
          </w:p>
        </w:tc>
        <w:tc>
          <w:tcPr>
            <w:tcW w:w="1260" w:type="dxa"/>
            <w:tcBorders>
              <w:top w:val="nil"/>
              <w:left w:val="nil"/>
              <w:bottom w:val="nil"/>
              <w:right w:val="nil"/>
            </w:tcBorders>
            <w:tcMar>
              <w:top w:w="40" w:type="dxa"/>
              <w:left w:w="80" w:type="dxa"/>
              <w:bottom w:w="40" w:type="dxa"/>
              <w:right w:w="80" w:type="dxa"/>
            </w:tcMar>
          </w:tcPr>
          <w:p w14:paraId="54DF3500" w14:textId="77777777" w:rsidR="005F502F" w:rsidRDefault="00000000">
            <w:pPr>
              <w:spacing w:line="240" w:lineRule="auto"/>
              <w:jc w:val="right"/>
              <w:rPr>
                <w:sz w:val="20"/>
                <w:szCs w:val="20"/>
              </w:rPr>
            </w:pPr>
            <w:r>
              <w:rPr>
                <w:sz w:val="20"/>
                <w:szCs w:val="20"/>
              </w:rPr>
              <w:t>13.019</w:t>
            </w:r>
          </w:p>
        </w:tc>
        <w:tc>
          <w:tcPr>
            <w:tcW w:w="1470" w:type="dxa"/>
            <w:tcBorders>
              <w:top w:val="nil"/>
              <w:left w:val="nil"/>
              <w:bottom w:val="nil"/>
              <w:right w:val="nil"/>
            </w:tcBorders>
            <w:tcMar>
              <w:top w:w="40" w:type="dxa"/>
              <w:left w:w="80" w:type="dxa"/>
              <w:bottom w:w="40" w:type="dxa"/>
              <w:right w:w="80" w:type="dxa"/>
            </w:tcMar>
          </w:tcPr>
          <w:p w14:paraId="1201293A" w14:textId="77777777" w:rsidR="005F502F" w:rsidRDefault="00000000">
            <w:pPr>
              <w:spacing w:line="240" w:lineRule="auto"/>
              <w:jc w:val="right"/>
              <w:rPr>
                <w:sz w:val="20"/>
                <w:szCs w:val="20"/>
              </w:rPr>
            </w:pPr>
            <w:r>
              <w:rPr>
                <w:sz w:val="20"/>
                <w:szCs w:val="20"/>
              </w:rPr>
              <w:t>38,61</w:t>
            </w:r>
          </w:p>
        </w:tc>
        <w:tc>
          <w:tcPr>
            <w:tcW w:w="1455" w:type="dxa"/>
            <w:tcBorders>
              <w:top w:val="nil"/>
              <w:left w:val="nil"/>
              <w:bottom w:val="nil"/>
              <w:right w:val="nil"/>
            </w:tcBorders>
            <w:tcMar>
              <w:top w:w="40" w:type="dxa"/>
              <w:left w:w="80" w:type="dxa"/>
              <w:bottom w:w="40" w:type="dxa"/>
              <w:right w:w="80" w:type="dxa"/>
            </w:tcMar>
          </w:tcPr>
          <w:p w14:paraId="519762F2" w14:textId="77777777" w:rsidR="005F502F" w:rsidRDefault="00000000">
            <w:pPr>
              <w:spacing w:line="240" w:lineRule="auto"/>
              <w:jc w:val="right"/>
              <w:rPr>
                <w:sz w:val="20"/>
                <w:szCs w:val="20"/>
              </w:rPr>
            </w:pPr>
            <w:r>
              <w:rPr>
                <w:sz w:val="20"/>
                <w:szCs w:val="20"/>
              </w:rPr>
              <w:t>10,16</w:t>
            </w:r>
          </w:p>
        </w:tc>
        <w:tc>
          <w:tcPr>
            <w:tcW w:w="1485" w:type="dxa"/>
            <w:tcBorders>
              <w:top w:val="nil"/>
              <w:left w:val="nil"/>
              <w:bottom w:val="nil"/>
              <w:right w:val="nil"/>
            </w:tcBorders>
            <w:tcMar>
              <w:top w:w="40" w:type="dxa"/>
              <w:left w:w="80" w:type="dxa"/>
              <w:bottom w:w="40" w:type="dxa"/>
              <w:right w:w="80" w:type="dxa"/>
            </w:tcMar>
          </w:tcPr>
          <w:p w14:paraId="37BBC5B1" w14:textId="77777777" w:rsidR="005F502F" w:rsidRDefault="00000000">
            <w:pPr>
              <w:spacing w:line="240" w:lineRule="auto"/>
              <w:jc w:val="right"/>
              <w:rPr>
                <w:sz w:val="20"/>
                <w:szCs w:val="20"/>
              </w:rPr>
            </w:pPr>
            <w:r>
              <w:rPr>
                <w:sz w:val="20"/>
                <w:szCs w:val="20"/>
              </w:rPr>
              <w:t>41.667</w:t>
            </w:r>
          </w:p>
        </w:tc>
      </w:tr>
      <w:tr w:rsidR="005F502F" w14:paraId="1B34DCD4" w14:textId="77777777">
        <w:trPr>
          <w:trHeight w:val="480"/>
        </w:trPr>
        <w:tc>
          <w:tcPr>
            <w:tcW w:w="2805" w:type="dxa"/>
            <w:tcBorders>
              <w:top w:val="nil"/>
              <w:left w:val="nil"/>
              <w:bottom w:val="nil"/>
              <w:right w:val="nil"/>
            </w:tcBorders>
            <w:tcMar>
              <w:top w:w="40" w:type="dxa"/>
              <w:left w:w="80" w:type="dxa"/>
              <w:bottom w:w="40" w:type="dxa"/>
              <w:right w:w="80" w:type="dxa"/>
            </w:tcMar>
          </w:tcPr>
          <w:p w14:paraId="2C094013" w14:textId="77777777" w:rsidR="005F502F" w:rsidRDefault="00000000">
            <w:pPr>
              <w:spacing w:line="240" w:lineRule="auto"/>
              <w:rPr>
                <w:sz w:val="20"/>
                <w:szCs w:val="20"/>
              </w:rPr>
            </w:pPr>
            <w:r>
              <w:rPr>
                <w:sz w:val="20"/>
                <w:szCs w:val="20"/>
              </w:rPr>
              <w:t>Saúde humana e serviço social</w:t>
            </w:r>
          </w:p>
        </w:tc>
        <w:tc>
          <w:tcPr>
            <w:tcW w:w="1260" w:type="dxa"/>
            <w:tcBorders>
              <w:top w:val="nil"/>
              <w:left w:val="nil"/>
              <w:bottom w:val="nil"/>
              <w:right w:val="nil"/>
            </w:tcBorders>
            <w:tcMar>
              <w:top w:w="40" w:type="dxa"/>
              <w:left w:w="80" w:type="dxa"/>
              <w:bottom w:w="40" w:type="dxa"/>
              <w:right w:w="80" w:type="dxa"/>
            </w:tcMar>
          </w:tcPr>
          <w:p w14:paraId="79EBE015" w14:textId="77777777" w:rsidR="005F502F" w:rsidRDefault="00000000">
            <w:pPr>
              <w:spacing w:line="240" w:lineRule="auto"/>
              <w:jc w:val="right"/>
              <w:rPr>
                <w:sz w:val="20"/>
                <w:szCs w:val="20"/>
              </w:rPr>
            </w:pPr>
            <w:r>
              <w:rPr>
                <w:sz w:val="20"/>
                <w:szCs w:val="20"/>
              </w:rPr>
              <w:t>59.992</w:t>
            </w:r>
          </w:p>
        </w:tc>
        <w:tc>
          <w:tcPr>
            <w:tcW w:w="1470" w:type="dxa"/>
            <w:tcBorders>
              <w:top w:val="nil"/>
              <w:left w:val="nil"/>
              <w:bottom w:val="nil"/>
              <w:right w:val="nil"/>
            </w:tcBorders>
            <w:tcMar>
              <w:top w:w="40" w:type="dxa"/>
              <w:left w:w="80" w:type="dxa"/>
              <w:bottom w:w="40" w:type="dxa"/>
              <w:right w:w="80" w:type="dxa"/>
            </w:tcMar>
          </w:tcPr>
          <w:p w14:paraId="690074E5" w14:textId="77777777" w:rsidR="005F502F" w:rsidRDefault="00000000">
            <w:pPr>
              <w:spacing w:line="240" w:lineRule="auto"/>
              <w:jc w:val="right"/>
              <w:rPr>
                <w:sz w:val="20"/>
                <w:szCs w:val="20"/>
              </w:rPr>
            </w:pPr>
            <w:r>
              <w:rPr>
                <w:sz w:val="20"/>
                <w:szCs w:val="20"/>
              </w:rPr>
              <w:t>60,03</w:t>
            </w:r>
          </w:p>
        </w:tc>
        <w:tc>
          <w:tcPr>
            <w:tcW w:w="1455" w:type="dxa"/>
            <w:tcBorders>
              <w:top w:val="nil"/>
              <w:left w:val="nil"/>
              <w:bottom w:val="nil"/>
              <w:right w:val="nil"/>
            </w:tcBorders>
            <w:tcMar>
              <w:top w:w="40" w:type="dxa"/>
              <w:left w:w="80" w:type="dxa"/>
              <w:bottom w:w="40" w:type="dxa"/>
              <w:right w:w="80" w:type="dxa"/>
            </w:tcMar>
          </w:tcPr>
          <w:p w14:paraId="51916B5A" w14:textId="77777777" w:rsidR="005F502F" w:rsidRDefault="00000000">
            <w:pPr>
              <w:spacing w:line="240" w:lineRule="auto"/>
              <w:jc w:val="right"/>
              <w:rPr>
                <w:sz w:val="20"/>
                <w:szCs w:val="20"/>
              </w:rPr>
            </w:pPr>
            <w:r>
              <w:rPr>
                <w:sz w:val="20"/>
                <w:szCs w:val="20"/>
              </w:rPr>
              <w:t>14,06</w:t>
            </w:r>
          </w:p>
        </w:tc>
        <w:tc>
          <w:tcPr>
            <w:tcW w:w="1485" w:type="dxa"/>
            <w:tcBorders>
              <w:top w:val="nil"/>
              <w:left w:val="nil"/>
              <w:bottom w:val="nil"/>
              <w:right w:val="nil"/>
            </w:tcBorders>
            <w:tcMar>
              <w:top w:w="40" w:type="dxa"/>
              <w:left w:w="80" w:type="dxa"/>
              <w:bottom w:w="40" w:type="dxa"/>
              <w:right w:w="80" w:type="dxa"/>
            </w:tcMar>
          </w:tcPr>
          <w:p w14:paraId="52D046B1" w14:textId="77777777" w:rsidR="005F502F" w:rsidRDefault="00000000">
            <w:pPr>
              <w:spacing w:line="240" w:lineRule="auto"/>
              <w:jc w:val="right"/>
              <w:rPr>
                <w:sz w:val="20"/>
                <w:szCs w:val="20"/>
              </w:rPr>
            </w:pPr>
            <w:r>
              <w:rPr>
                <w:sz w:val="20"/>
                <w:szCs w:val="20"/>
              </w:rPr>
              <w:t>5.000</w:t>
            </w:r>
          </w:p>
        </w:tc>
      </w:tr>
      <w:tr w:rsidR="005F502F" w14:paraId="400F8809" w14:textId="77777777">
        <w:trPr>
          <w:trHeight w:val="285"/>
        </w:trPr>
        <w:tc>
          <w:tcPr>
            <w:tcW w:w="2805" w:type="dxa"/>
            <w:tcBorders>
              <w:top w:val="nil"/>
              <w:left w:val="nil"/>
              <w:bottom w:val="nil"/>
              <w:right w:val="nil"/>
            </w:tcBorders>
            <w:tcMar>
              <w:top w:w="40" w:type="dxa"/>
              <w:left w:w="80" w:type="dxa"/>
              <w:bottom w:w="40" w:type="dxa"/>
              <w:right w:w="80" w:type="dxa"/>
            </w:tcMar>
          </w:tcPr>
          <w:p w14:paraId="56087367" w14:textId="77777777" w:rsidR="005F502F" w:rsidRDefault="00000000">
            <w:pPr>
              <w:spacing w:line="240" w:lineRule="auto"/>
              <w:rPr>
                <w:sz w:val="20"/>
                <w:szCs w:val="20"/>
              </w:rPr>
            </w:pPr>
            <w:r>
              <w:rPr>
                <w:sz w:val="20"/>
                <w:szCs w:val="20"/>
              </w:rPr>
              <w:t>Atividades financeiras</w:t>
            </w:r>
          </w:p>
        </w:tc>
        <w:tc>
          <w:tcPr>
            <w:tcW w:w="1260" w:type="dxa"/>
            <w:tcBorders>
              <w:top w:val="nil"/>
              <w:left w:val="nil"/>
              <w:bottom w:val="nil"/>
              <w:right w:val="nil"/>
            </w:tcBorders>
            <w:tcMar>
              <w:top w:w="40" w:type="dxa"/>
              <w:left w:w="80" w:type="dxa"/>
              <w:bottom w:w="40" w:type="dxa"/>
              <w:right w:w="80" w:type="dxa"/>
            </w:tcMar>
          </w:tcPr>
          <w:p w14:paraId="1D400DB6" w14:textId="77777777" w:rsidR="005F502F" w:rsidRDefault="00000000">
            <w:pPr>
              <w:spacing w:line="240" w:lineRule="auto"/>
              <w:jc w:val="right"/>
              <w:rPr>
                <w:sz w:val="20"/>
                <w:szCs w:val="20"/>
              </w:rPr>
            </w:pPr>
            <w:r>
              <w:rPr>
                <w:sz w:val="20"/>
                <w:szCs w:val="20"/>
              </w:rPr>
              <w:t>32.108</w:t>
            </w:r>
          </w:p>
        </w:tc>
        <w:tc>
          <w:tcPr>
            <w:tcW w:w="1470" w:type="dxa"/>
            <w:tcBorders>
              <w:top w:val="nil"/>
              <w:left w:val="nil"/>
              <w:bottom w:val="nil"/>
              <w:right w:val="nil"/>
            </w:tcBorders>
            <w:tcMar>
              <w:top w:w="40" w:type="dxa"/>
              <w:left w:w="80" w:type="dxa"/>
              <w:bottom w:w="40" w:type="dxa"/>
              <w:right w:w="80" w:type="dxa"/>
            </w:tcMar>
          </w:tcPr>
          <w:p w14:paraId="3D5ACA0C" w14:textId="77777777" w:rsidR="005F502F" w:rsidRDefault="00000000">
            <w:pPr>
              <w:spacing w:line="240" w:lineRule="auto"/>
              <w:jc w:val="right"/>
              <w:rPr>
                <w:sz w:val="20"/>
                <w:szCs w:val="20"/>
              </w:rPr>
            </w:pPr>
            <w:r>
              <w:rPr>
                <w:sz w:val="20"/>
                <w:szCs w:val="20"/>
              </w:rPr>
              <w:t>71,44</w:t>
            </w:r>
          </w:p>
        </w:tc>
        <w:tc>
          <w:tcPr>
            <w:tcW w:w="1455" w:type="dxa"/>
            <w:tcBorders>
              <w:top w:val="nil"/>
              <w:left w:val="nil"/>
              <w:bottom w:val="nil"/>
              <w:right w:val="nil"/>
            </w:tcBorders>
            <w:tcMar>
              <w:top w:w="40" w:type="dxa"/>
              <w:left w:w="80" w:type="dxa"/>
              <w:bottom w:w="40" w:type="dxa"/>
              <w:right w:w="80" w:type="dxa"/>
            </w:tcMar>
          </w:tcPr>
          <w:p w14:paraId="5F05FA69" w14:textId="77777777" w:rsidR="005F502F" w:rsidRDefault="00000000">
            <w:pPr>
              <w:spacing w:line="240" w:lineRule="auto"/>
              <w:jc w:val="right"/>
              <w:rPr>
                <w:sz w:val="20"/>
                <w:szCs w:val="20"/>
              </w:rPr>
            </w:pPr>
            <w:r>
              <w:rPr>
                <w:sz w:val="20"/>
                <w:szCs w:val="20"/>
              </w:rPr>
              <w:t>5,64</w:t>
            </w:r>
          </w:p>
        </w:tc>
        <w:tc>
          <w:tcPr>
            <w:tcW w:w="1485" w:type="dxa"/>
            <w:tcBorders>
              <w:top w:val="nil"/>
              <w:left w:val="nil"/>
              <w:bottom w:val="nil"/>
              <w:right w:val="nil"/>
            </w:tcBorders>
            <w:tcMar>
              <w:top w:w="40" w:type="dxa"/>
              <w:left w:w="80" w:type="dxa"/>
              <w:bottom w:w="40" w:type="dxa"/>
              <w:right w:w="80" w:type="dxa"/>
            </w:tcMar>
          </w:tcPr>
          <w:p w14:paraId="03647600" w14:textId="77777777" w:rsidR="005F502F" w:rsidRDefault="00000000">
            <w:pPr>
              <w:spacing w:line="240" w:lineRule="auto"/>
              <w:jc w:val="right"/>
              <w:rPr>
                <w:sz w:val="20"/>
                <w:szCs w:val="20"/>
              </w:rPr>
            </w:pPr>
            <w:r>
              <w:rPr>
                <w:sz w:val="20"/>
                <w:szCs w:val="20"/>
              </w:rPr>
              <w:t>25.000</w:t>
            </w:r>
          </w:p>
        </w:tc>
      </w:tr>
      <w:tr w:rsidR="005F502F" w14:paraId="4BB6C9B3" w14:textId="77777777">
        <w:trPr>
          <w:trHeight w:val="285"/>
        </w:trPr>
        <w:tc>
          <w:tcPr>
            <w:tcW w:w="2805" w:type="dxa"/>
            <w:tcBorders>
              <w:top w:val="nil"/>
              <w:left w:val="nil"/>
              <w:bottom w:val="nil"/>
              <w:right w:val="nil"/>
            </w:tcBorders>
            <w:tcMar>
              <w:top w:w="40" w:type="dxa"/>
              <w:left w:w="80" w:type="dxa"/>
              <w:bottom w:w="40" w:type="dxa"/>
              <w:right w:w="80" w:type="dxa"/>
            </w:tcMar>
          </w:tcPr>
          <w:p w14:paraId="2EE2974A" w14:textId="77777777" w:rsidR="005F502F" w:rsidRDefault="00000000">
            <w:pPr>
              <w:spacing w:line="240" w:lineRule="auto"/>
              <w:rPr>
                <w:sz w:val="20"/>
                <w:szCs w:val="20"/>
              </w:rPr>
            </w:pPr>
            <w:r>
              <w:rPr>
                <w:sz w:val="20"/>
                <w:szCs w:val="20"/>
              </w:rPr>
              <w:t>Profissionais e técnicas</w:t>
            </w:r>
          </w:p>
        </w:tc>
        <w:tc>
          <w:tcPr>
            <w:tcW w:w="1260" w:type="dxa"/>
            <w:tcBorders>
              <w:top w:val="nil"/>
              <w:left w:val="nil"/>
              <w:bottom w:val="nil"/>
              <w:right w:val="nil"/>
            </w:tcBorders>
            <w:tcMar>
              <w:top w:w="40" w:type="dxa"/>
              <w:left w:w="80" w:type="dxa"/>
              <w:bottom w:w="40" w:type="dxa"/>
              <w:right w:w="80" w:type="dxa"/>
            </w:tcMar>
          </w:tcPr>
          <w:p w14:paraId="45D2B970" w14:textId="77777777" w:rsidR="005F502F" w:rsidRDefault="00000000">
            <w:pPr>
              <w:spacing w:line="240" w:lineRule="auto"/>
              <w:jc w:val="right"/>
              <w:rPr>
                <w:sz w:val="20"/>
                <w:szCs w:val="20"/>
              </w:rPr>
            </w:pPr>
            <w:r>
              <w:rPr>
                <w:sz w:val="20"/>
                <w:szCs w:val="20"/>
              </w:rPr>
              <w:t>92.582</w:t>
            </w:r>
          </w:p>
        </w:tc>
        <w:tc>
          <w:tcPr>
            <w:tcW w:w="1470" w:type="dxa"/>
            <w:tcBorders>
              <w:top w:val="nil"/>
              <w:left w:val="nil"/>
              <w:bottom w:val="nil"/>
              <w:right w:val="nil"/>
            </w:tcBorders>
            <w:tcMar>
              <w:top w:w="40" w:type="dxa"/>
              <w:left w:w="80" w:type="dxa"/>
              <w:bottom w:w="40" w:type="dxa"/>
              <w:right w:w="80" w:type="dxa"/>
            </w:tcMar>
          </w:tcPr>
          <w:p w14:paraId="4020E96F" w14:textId="77777777" w:rsidR="005F502F" w:rsidRDefault="00000000">
            <w:pPr>
              <w:spacing w:line="240" w:lineRule="auto"/>
              <w:jc w:val="right"/>
              <w:rPr>
                <w:sz w:val="20"/>
                <w:szCs w:val="20"/>
              </w:rPr>
            </w:pPr>
            <w:r>
              <w:rPr>
                <w:sz w:val="20"/>
                <w:szCs w:val="20"/>
              </w:rPr>
              <w:t>76,55</w:t>
            </w:r>
          </w:p>
        </w:tc>
        <w:tc>
          <w:tcPr>
            <w:tcW w:w="1455" w:type="dxa"/>
            <w:tcBorders>
              <w:top w:val="nil"/>
              <w:left w:val="nil"/>
              <w:bottom w:val="nil"/>
              <w:right w:val="nil"/>
            </w:tcBorders>
            <w:tcMar>
              <w:top w:w="40" w:type="dxa"/>
              <w:left w:w="80" w:type="dxa"/>
              <w:bottom w:w="40" w:type="dxa"/>
              <w:right w:w="80" w:type="dxa"/>
            </w:tcMar>
          </w:tcPr>
          <w:p w14:paraId="49A828CE" w14:textId="77777777" w:rsidR="005F502F" w:rsidRDefault="00000000">
            <w:pPr>
              <w:spacing w:line="240" w:lineRule="auto"/>
              <w:jc w:val="right"/>
              <w:rPr>
                <w:sz w:val="20"/>
                <w:szCs w:val="20"/>
              </w:rPr>
            </w:pPr>
            <w:r>
              <w:rPr>
                <w:sz w:val="20"/>
                <w:szCs w:val="20"/>
              </w:rPr>
              <w:t>1,92</w:t>
            </w:r>
          </w:p>
        </w:tc>
        <w:tc>
          <w:tcPr>
            <w:tcW w:w="1485" w:type="dxa"/>
            <w:tcBorders>
              <w:top w:val="nil"/>
              <w:left w:val="nil"/>
              <w:bottom w:val="nil"/>
              <w:right w:val="nil"/>
            </w:tcBorders>
            <w:tcMar>
              <w:top w:w="40" w:type="dxa"/>
              <w:left w:w="80" w:type="dxa"/>
              <w:bottom w:w="40" w:type="dxa"/>
              <w:right w:w="80" w:type="dxa"/>
            </w:tcMar>
          </w:tcPr>
          <w:p w14:paraId="53324CBD" w14:textId="77777777" w:rsidR="005F502F" w:rsidRDefault="00000000">
            <w:pPr>
              <w:spacing w:line="240" w:lineRule="auto"/>
              <w:jc w:val="right"/>
              <w:rPr>
                <w:sz w:val="20"/>
                <w:szCs w:val="20"/>
              </w:rPr>
            </w:pPr>
            <w:r>
              <w:rPr>
                <w:sz w:val="20"/>
                <w:szCs w:val="20"/>
              </w:rPr>
              <w:t>5.000</w:t>
            </w:r>
          </w:p>
        </w:tc>
      </w:tr>
      <w:tr w:rsidR="005F502F" w14:paraId="6F609F37" w14:textId="77777777">
        <w:trPr>
          <w:trHeight w:val="285"/>
        </w:trPr>
        <w:tc>
          <w:tcPr>
            <w:tcW w:w="2805" w:type="dxa"/>
            <w:tcBorders>
              <w:top w:val="nil"/>
              <w:left w:val="nil"/>
              <w:bottom w:val="nil"/>
              <w:right w:val="nil"/>
            </w:tcBorders>
            <w:tcMar>
              <w:top w:w="40" w:type="dxa"/>
              <w:left w:w="80" w:type="dxa"/>
              <w:bottom w:w="40" w:type="dxa"/>
              <w:right w:w="80" w:type="dxa"/>
            </w:tcMar>
          </w:tcPr>
          <w:p w14:paraId="3E64A61A" w14:textId="77777777" w:rsidR="005F502F" w:rsidRDefault="00000000">
            <w:pPr>
              <w:spacing w:line="240" w:lineRule="auto"/>
              <w:rPr>
                <w:sz w:val="20"/>
                <w:szCs w:val="20"/>
              </w:rPr>
            </w:pPr>
            <w:r>
              <w:rPr>
                <w:sz w:val="20"/>
                <w:szCs w:val="20"/>
              </w:rPr>
              <w:t>Comércio</w:t>
            </w:r>
          </w:p>
        </w:tc>
        <w:tc>
          <w:tcPr>
            <w:tcW w:w="1260" w:type="dxa"/>
            <w:tcBorders>
              <w:top w:val="nil"/>
              <w:left w:val="nil"/>
              <w:bottom w:val="nil"/>
              <w:right w:val="nil"/>
            </w:tcBorders>
            <w:tcMar>
              <w:top w:w="40" w:type="dxa"/>
              <w:left w:w="80" w:type="dxa"/>
              <w:bottom w:w="40" w:type="dxa"/>
              <w:right w:w="80" w:type="dxa"/>
            </w:tcMar>
          </w:tcPr>
          <w:p w14:paraId="364517A0" w14:textId="77777777" w:rsidR="005F502F" w:rsidRDefault="00000000">
            <w:pPr>
              <w:spacing w:line="240" w:lineRule="auto"/>
              <w:jc w:val="right"/>
              <w:rPr>
                <w:sz w:val="20"/>
                <w:szCs w:val="20"/>
              </w:rPr>
            </w:pPr>
            <w:r>
              <w:rPr>
                <w:sz w:val="20"/>
                <w:szCs w:val="20"/>
              </w:rPr>
              <w:t>171.172</w:t>
            </w:r>
          </w:p>
        </w:tc>
        <w:tc>
          <w:tcPr>
            <w:tcW w:w="1470" w:type="dxa"/>
            <w:tcBorders>
              <w:top w:val="nil"/>
              <w:left w:val="nil"/>
              <w:bottom w:val="nil"/>
              <w:right w:val="nil"/>
            </w:tcBorders>
            <w:tcMar>
              <w:top w:w="40" w:type="dxa"/>
              <w:left w:w="80" w:type="dxa"/>
              <w:bottom w:w="40" w:type="dxa"/>
              <w:right w:w="80" w:type="dxa"/>
            </w:tcMar>
          </w:tcPr>
          <w:p w14:paraId="13A82959" w14:textId="77777777" w:rsidR="005F502F" w:rsidRDefault="00000000">
            <w:pPr>
              <w:spacing w:line="240" w:lineRule="auto"/>
              <w:jc w:val="right"/>
              <w:rPr>
                <w:sz w:val="20"/>
                <w:szCs w:val="20"/>
              </w:rPr>
            </w:pPr>
            <w:r>
              <w:rPr>
                <w:sz w:val="20"/>
                <w:szCs w:val="20"/>
              </w:rPr>
              <w:t>83,39</w:t>
            </w:r>
          </w:p>
        </w:tc>
        <w:tc>
          <w:tcPr>
            <w:tcW w:w="1455" w:type="dxa"/>
            <w:tcBorders>
              <w:top w:val="nil"/>
              <w:left w:val="nil"/>
              <w:bottom w:val="nil"/>
              <w:right w:val="nil"/>
            </w:tcBorders>
            <w:tcMar>
              <w:top w:w="40" w:type="dxa"/>
              <w:left w:w="80" w:type="dxa"/>
              <w:bottom w:w="40" w:type="dxa"/>
              <w:right w:w="80" w:type="dxa"/>
            </w:tcMar>
          </w:tcPr>
          <w:p w14:paraId="3546F51A" w14:textId="77777777" w:rsidR="005F502F" w:rsidRDefault="00000000">
            <w:pPr>
              <w:spacing w:line="240" w:lineRule="auto"/>
              <w:jc w:val="right"/>
              <w:rPr>
                <w:sz w:val="20"/>
                <w:szCs w:val="20"/>
              </w:rPr>
            </w:pPr>
            <w:r>
              <w:rPr>
                <w:sz w:val="20"/>
                <w:szCs w:val="20"/>
              </w:rPr>
              <w:t>0,79</w:t>
            </w:r>
          </w:p>
        </w:tc>
        <w:tc>
          <w:tcPr>
            <w:tcW w:w="1485" w:type="dxa"/>
            <w:tcBorders>
              <w:top w:val="nil"/>
              <w:left w:val="nil"/>
              <w:bottom w:val="nil"/>
              <w:right w:val="nil"/>
            </w:tcBorders>
            <w:tcMar>
              <w:top w:w="40" w:type="dxa"/>
              <w:left w:w="80" w:type="dxa"/>
              <w:bottom w:w="40" w:type="dxa"/>
              <w:right w:w="80" w:type="dxa"/>
            </w:tcMar>
          </w:tcPr>
          <w:p w14:paraId="7E35C201" w14:textId="77777777" w:rsidR="005F502F" w:rsidRDefault="00000000">
            <w:pPr>
              <w:spacing w:line="240" w:lineRule="auto"/>
              <w:jc w:val="right"/>
              <w:rPr>
                <w:sz w:val="20"/>
                <w:szCs w:val="20"/>
              </w:rPr>
            </w:pPr>
            <w:r>
              <w:rPr>
                <w:sz w:val="20"/>
                <w:szCs w:val="20"/>
              </w:rPr>
              <w:t>25.000</w:t>
            </w:r>
          </w:p>
        </w:tc>
      </w:tr>
      <w:tr w:rsidR="005F502F" w14:paraId="2D9F1DE7" w14:textId="77777777">
        <w:trPr>
          <w:trHeight w:val="285"/>
        </w:trPr>
        <w:tc>
          <w:tcPr>
            <w:tcW w:w="2805" w:type="dxa"/>
            <w:tcBorders>
              <w:top w:val="nil"/>
              <w:left w:val="nil"/>
              <w:bottom w:val="nil"/>
              <w:right w:val="nil"/>
            </w:tcBorders>
            <w:tcMar>
              <w:top w:w="40" w:type="dxa"/>
              <w:left w:w="80" w:type="dxa"/>
              <w:bottom w:w="40" w:type="dxa"/>
              <w:right w:w="80" w:type="dxa"/>
            </w:tcMar>
          </w:tcPr>
          <w:p w14:paraId="68C8EEC0" w14:textId="77777777" w:rsidR="005F502F" w:rsidRDefault="00000000">
            <w:pPr>
              <w:spacing w:line="240" w:lineRule="auto"/>
              <w:rPr>
                <w:sz w:val="20"/>
                <w:szCs w:val="20"/>
              </w:rPr>
            </w:pPr>
            <w:r>
              <w:rPr>
                <w:sz w:val="20"/>
                <w:szCs w:val="20"/>
              </w:rPr>
              <w:t>Outros serviços</w:t>
            </w:r>
          </w:p>
        </w:tc>
        <w:tc>
          <w:tcPr>
            <w:tcW w:w="1260" w:type="dxa"/>
            <w:tcBorders>
              <w:top w:val="nil"/>
              <w:left w:val="nil"/>
              <w:bottom w:val="nil"/>
              <w:right w:val="nil"/>
            </w:tcBorders>
            <w:tcMar>
              <w:top w:w="40" w:type="dxa"/>
              <w:left w:w="80" w:type="dxa"/>
              <w:bottom w:w="40" w:type="dxa"/>
              <w:right w:w="80" w:type="dxa"/>
            </w:tcMar>
          </w:tcPr>
          <w:p w14:paraId="7F7C19A2" w14:textId="77777777" w:rsidR="005F502F" w:rsidRDefault="00000000">
            <w:pPr>
              <w:spacing w:line="240" w:lineRule="auto"/>
              <w:jc w:val="right"/>
              <w:rPr>
                <w:sz w:val="20"/>
                <w:szCs w:val="20"/>
              </w:rPr>
            </w:pPr>
            <w:r>
              <w:rPr>
                <w:sz w:val="20"/>
                <w:szCs w:val="20"/>
              </w:rPr>
              <w:t>102.906</w:t>
            </w:r>
          </w:p>
        </w:tc>
        <w:tc>
          <w:tcPr>
            <w:tcW w:w="1470" w:type="dxa"/>
            <w:tcBorders>
              <w:top w:val="nil"/>
              <w:left w:val="nil"/>
              <w:bottom w:val="nil"/>
              <w:right w:val="nil"/>
            </w:tcBorders>
            <w:tcMar>
              <w:top w:w="40" w:type="dxa"/>
              <w:left w:w="80" w:type="dxa"/>
              <w:bottom w:w="40" w:type="dxa"/>
              <w:right w:w="80" w:type="dxa"/>
            </w:tcMar>
          </w:tcPr>
          <w:p w14:paraId="56F04C8B" w14:textId="77777777" w:rsidR="005F502F" w:rsidRDefault="00000000">
            <w:pPr>
              <w:spacing w:line="240" w:lineRule="auto"/>
              <w:jc w:val="right"/>
              <w:rPr>
                <w:sz w:val="20"/>
                <w:szCs w:val="20"/>
              </w:rPr>
            </w:pPr>
            <w:r>
              <w:rPr>
                <w:sz w:val="20"/>
                <w:szCs w:val="20"/>
              </w:rPr>
              <w:t>93,72</w:t>
            </w:r>
          </w:p>
        </w:tc>
        <w:tc>
          <w:tcPr>
            <w:tcW w:w="1455" w:type="dxa"/>
            <w:tcBorders>
              <w:top w:val="nil"/>
              <w:left w:val="nil"/>
              <w:bottom w:val="nil"/>
              <w:right w:val="nil"/>
            </w:tcBorders>
            <w:tcMar>
              <w:top w:w="40" w:type="dxa"/>
              <w:left w:w="80" w:type="dxa"/>
              <w:bottom w:w="40" w:type="dxa"/>
              <w:right w:w="80" w:type="dxa"/>
            </w:tcMar>
          </w:tcPr>
          <w:p w14:paraId="5BB55187" w14:textId="77777777" w:rsidR="005F502F" w:rsidRDefault="00000000">
            <w:pPr>
              <w:spacing w:line="240" w:lineRule="auto"/>
              <w:jc w:val="right"/>
              <w:rPr>
                <w:sz w:val="20"/>
                <w:szCs w:val="20"/>
              </w:rPr>
            </w:pPr>
            <w:r>
              <w:rPr>
                <w:sz w:val="20"/>
                <w:szCs w:val="20"/>
              </w:rPr>
              <w:t>0,09</w:t>
            </w:r>
          </w:p>
        </w:tc>
        <w:tc>
          <w:tcPr>
            <w:tcW w:w="1485" w:type="dxa"/>
            <w:tcBorders>
              <w:top w:val="nil"/>
              <w:left w:val="nil"/>
              <w:bottom w:val="nil"/>
              <w:right w:val="nil"/>
            </w:tcBorders>
            <w:tcMar>
              <w:top w:w="40" w:type="dxa"/>
              <w:left w:w="80" w:type="dxa"/>
              <w:bottom w:w="40" w:type="dxa"/>
              <w:right w:w="80" w:type="dxa"/>
            </w:tcMar>
          </w:tcPr>
          <w:p w14:paraId="56058A7F" w14:textId="77777777" w:rsidR="005F502F" w:rsidRDefault="00000000">
            <w:pPr>
              <w:spacing w:line="240" w:lineRule="auto"/>
              <w:jc w:val="right"/>
              <w:rPr>
                <w:sz w:val="20"/>
                <w:szCs w:val="20"/>
              </w:rPr>
            </w:pPr>
            <w:r>
              <w:rPr>
                <w:sz w:val="20"/>
                <w:szCs w:val="20"/>
              </w:rPr>
              <w:t>0</w:t>
            </w:r>
          </w:p>
        </w:tc>
      </w:tr>
      <w:tr w:rsidR="005F502F" w14:paraId="531014E2" w14:textId="77777777">
        <w:trPr>
          <w:trHeight w:val="285"/>
        </w:trPr>
        <w:tc>
          <w:tcPr>
            <w:tcW w:w="2805" w:type="dxa"/>
            <w:tcBorders>
              <w:top w:val="nil"/>
              <w:left w:val="nil"/>
              <w:bottom w:val="single" w:sz="5" w:space="0" w:color="000000"/>
              <w:right w:val="nil"/>
            </w:tcBorders>
            <w:tcMar>
              <w:top w:w="40" w:type="dxa"/>
              <w:left w:w="80" w:type="dxa"/>
              <w:bottom w:w="40" w:type="dxa"/>
              <w:right w:w="80" w:type="dxa"/>
            </w:tcMar>
          </w:tcPr>
          <w:p w14:paraId="4C4AF2BF" w14:textId="77777777" w:rsidR="005F502F" w:rsidRDefault="00000000">
            <w:pPr>
              <w:spacing w:line="240" w:lineRule="auto"/>
              <w:rPr>
                <w:sz w:val="20"/>
                <w:szCs w:val="20"/>
              </w:rPr>
            </w:pPr>
            <w:r>
              <w:rPr>
                <w:sz w:val="20"/>
                <w:szCs w:val="20"/>
              </w:rPr>
              <w:t>Transporte e armazenagem</w:t>
            </w:r>
          </w:p>
        </w:tc>
        <w:tc>
          <w:tcPr>
            <w:tcW w:w="1260" w:type="dxa"/>
            <w:tcBorders>
              <w:top w:val="nil"/>
              <w:left w:val="nil"/>
              <w:bottom w:val="single" w:sz="5" w:space="0" w:color="000000"/>
              <w:right w:val="nil"/>
            </w:tcBorders>
            <w:tcMar>
              <w:top w:w="40" w:type="dxa"/>
              <w:left w:w="80" w:type="dxa"/>
              <w:bottom w:w="40" w:type="dxa"/>
              <w:right w:w="80" w:type="dxa"/>
            </w:tcMar>
          </w:tcPr>
          <w:p w14:paraId="724F5C54" w14:textId="77777777" w:rsidR="005F502F" w:rsidRDefault="00000000">
            <w:pPr>
              <w:spacing w:line="240" w:lineRule="auto"/>
              <w:jc w:val="right"/>
              <w:rPr>
                <w:sz w:val="20"/>
                <w:szCs w:val="20"/>
              </w:rPr>
            </w:pPr>
            <w:r>
              <w:rPr>
                <w:sz w:val="20"/>
                <w:szCs w:val="20"/>
              </w:rPr>
              <w:t>94.418</w:t>
            </w:r>
          </w:p>
        </w:tc>
        <w:tc>
          <w:tcPr>
            <w:tcW w:w="1470" w:type="dxa"/>
            <w:tcBorders>
              <w:top w:val="nil"/>
              <w:left w:val="nil"/>
              <w:bottom w:val="single" w:sz="5" w:space="0" w:color="000000"/>
              <w:right w:val="nil"/>
            </w:tcBorders>
            <w:tcMar>
              <w:top w:w="40" w:type="dxa"/>
              <w:left w:w="80" w:type="dxa"/>
              <w:bottom w:w="40" w:type="dxa"/>
              <w:right w:w="80" w:type="dxa"/>
            </w:tcMar>
          </w:tcPr>
          <w:p w14:paraId="699605A3" w14:textId="77777777" w:rsidR="005F502F" w:rsidRDefault="00000000">
            <w:pPr>
              <w:spacing w:line="240" w:lineRule="auto"/>
              <w:jc w:val="right"/>
              <w:rPr>
                <w:sz w:val="20"/>
                <w:szCs w:val="20"/>
              </w:rPr>
            </w:pPr>
            <w:r>
              <w:rPr>
                <w:sz w:val="20"/>
                <w:szCs w:val="20"/>
              </w:rPr>
              <w:t>96,60</w:t>
            </w:r>
          </w:p>
        </w:tc>
        <w:tc>
          <w:tcPr>
            <w:tcW w:w="1455" w:type="dxa"/>
            <w:tcBorders>
              <w:top w:val="nil"/>
              <w:left w:val="nil"/>
              <w:bottom w:val="single" w:sz="5" w:space="0" w:color="000000"/>
              <w:right w:val="nil"/>
            </w:tcBorders>
            <w:tcMar>
              <w:top w:w="40" w:type="dxa"/>
              <w:left w:w="80" w:type="dxa"/>
              <w:bottom w:w="40" w:type="dxa"/>
              <w:right w:w="80" w:type="dxa"/>
            </w:tcMar>
          </w:tcPr>
          <w:p w14:paraId="3B63399F" w14:textId="77777777" w:rsidR="005F502F" w:rsidRDefault="00000000">
            <w:pPr>
              <w:spacing w:line="240" w:lineRule="auto"/>
              <w:jc w:val="right"/>
              <w:rPr>
                <w:sz w:val="20"/>
                <w:szCs w:val="20"/>
              </w:rPr>
            </w:pPr>
            <w:r>
              <w:rPr>
                <w:sz w:val="20"/>
                <w:szCs w:val="20"/>
              </w:rPr>
              <w:t>0,42</w:t>
            </w:r>
          </w:p>
        </w:tc>
        <w:tc>
          <w:tcPr>
            <w:tcW w:w="1485" w:type="dxa"/>
            <w:tcBorders>
              <w:top w:val="nil"/>
              <w:left w:val="nil"/>
              <w:bottom w:val="single" w:sz="5" w:space="0" w:color="000000"/>
              <w:right w:val="nil"/>
            </w:tcBorders>
            <w:tcMar>
              <w:top w:w="40" w:type="dxa"/>
              <w:left w:w="80" w:type="dxa"/>
              <w:bottom w:w="40" w:type="dxa"/>
              <w:right w:w="80" w:type="dxa"/>
            </w:tcMar>
          </w:tcPr>
          <w:p w14:paraId="68A668D1" w14:textId="77777777" w:rsidR="005F502F" w:rsidRDefault="00000000">
            <w:pPr>
              <w:spacing w:line="240" w:lineRule="auto"/>
              <w:jc w:val="right"/>
              <w:rPr>
                <w:sz w:val="20"/>
                <w:szCs w:val="20"/>
              </w:rPr>
            </w:pPr>
            <w:r>
              <w:rPr>
                <w:sz w:val="20"/>
                <w:szCs w:val="20"/>
              </w:rPr>
              <w:t>30.000</w:t>
            </w:r>
          </w:p>
        </w:tc>
      </w:tr>
    </w:tbl>
    <w:p w14:paraId="2AFDFEB7" w14:textId="77777777" w:rsidR="005F502F" w:rsidRDefault="00000000">
      <w:pPr>
        <w:spacing w:before="120" w:after="360"/>
        <w:rPr>
          <w:sz w:val="20"/>
          <w:szCs w:val="20"/>
        </w:rPr>
      </w:pPr>
      <w:r>
        <w:rPr>
          <w:sz w:val="20"/>
          <w:szCs w:val="20"/>
        </w:rPr>
        <w:t>Fonte: elaborado pelo autor a partir dos Dados Abertos do CNPJ, Receita Federal do Brasil, competência 2026-08 (execução com scripts).</w:t>
      </w:r>
    </w:p>
    <w:p w14:paraId="383C980D" w14:textId="77777777" w:rsidR="005F502F" w:rsidRDefault="00000000">
      <w:pPr>
        <w:spacing w:before="360" w:after="120"/>
        <w:rPr>
          <w:b/>
          <w:bCs/>
          <w:sz w:val="20"/>
          <w:szCs w:val="20"/>
        </w:rPr>
      </w:pPr>
      <w:r>
        <w:rPr>
          <w:b/>
          <w:bCs/>
          <w:sz w:val="20"/>
          <w:szCs w:val="20"/>
        </w:rPr>
        <w:t>Tabela 21 – Índice Composto de Capacidade Instalada por seção da CNAE (execução com scripts)</w:t>
      </w:r>
    </w:p>
    <w:tbl>
      <w:tblPr>
        <w:tblStyle w:val="af4"/>
        <w:tblW w:w="84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30"/>
        <w:gridCol w:w="1245"/>
        <w:gridCol w:w="1395"/>
        <w:gridCol w:w="1155"/>
        <w:gridCol w:w="1635"/>
      </w:tblGrid>
      <w:tr w:rsidR="005F502F" w14:paraId="0EA5952A" w14:textId="77777777">
        <w:trPr>
          <w:trHeight w:val="495"/>
        </w:trPr>
        <w:tc>
          <w:tcPr>
            <w:tcW w:w="3030" w:type="dxa"/>
            <w:tcBorders>
              <w:top w:val="single" w:sz="5" w:space="0" w:color="000000"/>
              <w:left w:val="nil"/>
              <w:bottom w:val="single" w:sz="5" w:space="0" w:color="000000"/>
              <w:right w:val="nil"/>
            </w:tcBorders>
            <w:tcMar>
              <w:top w:w="40" w:type="dxa"/>
              <w:left w:w="80" w:type="dxa"/>
              <w:bottom w:w="40" w:type="dxa"/>
              <w:right w:w="80" w:type="dxa"/>
            </w:tcMar>
          </w:tcPr>
          <w:p w14:paraId="07A206F7" w14:textId="77777777" w:rsidR="005F502F" w:rsidRDefault="00000000">
            <w:pPr>
              <w:spacing w:line="240" w:lineRule="auto"/>
              <w:rPr>
                <w:b/>
                <w:bCs/>
                <w:sz w:val="20"/>
                <w:szCs w:val="20"/>
              </w:rPr>
            </w:pPr>
            <w:r>
              <w:rPr>
                <w:b/>
                <w:bCs/>
                <w:sz w:val="20"/>
                <w:szCs w:val="20"/>
              </w:rPr>
              <w:t>Seção CNAE</w:t>
            </w:r>
          </w:p>
        </w:tc>
        <w:tc>
          <w:tcPr>
            <w:tcW w:w="1245" w:type="dxa"/>
            <w:tcBorders>
              <w:top w:val="single" w:sz="5" w:space="0" w:color="000000"/>
              <w:left w:val="nil"/>
              <w:bottom w:val="single" w:sz="5" w:space="0" w:color="000000"/>
              <w:right w:val="nil"/>
            </w:tcBorders>
            <w:tcMar>
              <w:top w:w="40" w:type="dxa"/>
              <w:left w:w="80" w:type="dxa"/>
              <w:bottom w:w="40" w:type="dxa"/>
              <w:right w:w="80" w:type="dxa"/>
            </w:tcMar>
          </w:tcPr>
          <w:p w14:paraId="6DF1D5D8" w14:textId="77777777" w:rsidR="005F502F" w:rsidRDefault="00000000">
            <w:pPr>
              <w:spacing w:line="240" w:lineRule="auto"/>
              <w:jc w:val="center"/>
              <w:rPr>
                <w:b/>
                <w:bCs/>
                <w:sz w:val="20"/>
                <w:szCs w:val="20"/>
              </w:rPr>
            </w:pPr>
            <w:r>
              <w:rPr>
                <w:b/>
                <w:bCs/>
                <w:sz w:val="20"/>
                <w:szCs w:val="20"/>
              </w:rPr>
              <w:t>Empresas</w:t>
            </w:r>
          </w:p>
        </w:tc>
        <w:tc>
          <w:tcPr>
            <w:tcW w:w="1395" w:type="dxa"/>
            <w:tcBorders>
              <w:top w:val="single" w:sz="5" w:space="0" w:color="000000"/>
              <w:left w:val="nil"/>
              <w:bottom w:val="single" w:sz="5" w:space="0" w:color="000000"/>
              <w:right w:val="nil"/>
            </w:tcBorders>
            <w:tcMar>
              <w:top w:w="40" w:type="dxa"/>
              <w:left w:w="80" w:type="dxa"/>
              <w:bottom w:w="40" w:type="dxa"/>
              <w:right w:w="80" w:type="dxa"/>
            </w:tcMar>
          </w:tcPr>
          <w:p w14:paraId="71A5AE6F" w14:textId="77777777" w:rsidR="005F502F" w:rsidRDefault="00000000">
            <w:pPr>
              <w:spacing w:line="240" w:lineRule="auto"/>
              <w:jc w:val="center"/>
              <w:rPr>
                <w:b/>
                <w:bCs/>
                <w:sz w:val="20"/>
                <w:szCs w:val="20"/>
              </w:rPr>
            </w:pPr>
            <w:r>
              <w:rPr>
                <w:b/>
                <w:bCs/>
                <w:sz w:val="20"/>
                <w:szCs w:val="20"/>
              </w:rPr>
              <w:t>ICCI mediano</w:t>
            </w:r>
          </w:p>
        </w:tc>
        <w:tc>
          <w:tcPr>
            <w:tcW w:w="1155" w:type="dxa"/>
            <w:tcBorders>
              <w:top w:val="single" w:sz="5" w:space="0" w:color="000000"/>
              <w:left w:val="nil"/>
              <w:bottom w:val="single" w:sz="5" w:space="0" w:color="000000"/>
              <w:right w:val="nil"/>
            </w:tcBorders>
            <w:tcMar>
              <w:top w:w="40" w:type="dxa"/>
              <w:left w:w="80" w:type="dxa"/>
              <w:bottom w:w="40" w:type="dxa"/>
              <w:right w:w="80" w:type="dxa"/>
            </w:tcMar>
          </w:tcPr>
          <w:p w14:paraId="7C21D8F9" w14:textId="77777777" w:rsidR="005F502F" w:rsidRDefault="00000000">
            <w:pPr>
              <w:spacing w:line="240" w:lineRule="auto"/>
              <w:jc w:val="center"/>
              <w:rPr>
                <w:b/>
                <w:bCs/>
                <w:sz w:val="20"/>
                <w:szCs w:val="20"/>
              </w:rPr>
            </w:pPr>
            <w:r>
              <w:rPr>
                <w:b/>
                <w:bCs/>
                <w:sz w:val="20"/>
                <w:szCs w:val="20"/>
              </w:rPr>
              <w:t>ICCI p90</w:t>
            </w:r>
          </w:p>
        </w:tc>
        <w:tc>
          <w:tcPr>
            <w:tcW w:w="1635" w:type="dxa"/>
            <w:tcBorders>
              <w:top w:val="single" w:sz="5" w:space="0" w:color="000000"/>
              <w:left w:val="nil"/>
              <w:bottom w:val="single" w:sz="5" w:space="0" w:color="000000"/>
              <w:right w:val="nil"/>
            </w:tcBorders>
            <w:tcMar>
              <w:top w:w="40" w:type="dxa"/>
              <w:left w:w="80" w:type="dxa"/>
              <w:bottom w:w="40" w:type="dxa"/>
              <w:right w:w="80" w:type="dxa"/>
            </w:tcMar>
          </w:tcPr>
          <w:p w14:paraId="398DC404" w14:textId="77777777" w:rsidR="005F502F" w:rsidRDefault="00000000">
            <w:pPr>
              <w:spacing w:line="240" w:lineRule="auto"/>
              <w:jc w:val="center"/>
              <w:rPr>
                <w:b/>
                <w:bCs/>
                <w:sz w:val="20"/>
                <w:szCs w:val="20"/>
              </w:rPr>
            </w:pPr>
            <w:r>
              <w:rPr>
                <w:b/>
                <w:bCs/>
                <w:sz w:val="20"/>
                <w:szCs w:val="20"/>
              </w:rPr>
              <w:t>Alta capacidade (%)</w:t>
            </w:r>
          </w:p>
        </w:tc>
      </w:tr>
      <w:tr w:rsidR="005F502F" w14:paraId="25809758" w14:textId="77777777">
        <w:trPr>
          <w:trHeight w:val="285"/>
        </w:trPr>
        <w:tc>
          <w:tcPr>
            <w:tcW w:w="3030" w:type="dxa"/>
            <w:tcBorders>
              <w:top w:val="nil"/>
              <w:left w:val="nil"/>
              <w:bottom w:val="nil"/>
              <w:right w:val="nil"/>
            </w:tcBorders>
            <w:tcMar>
              <w:top w:w="40" w:type="dxa"/>
              <w:left w:w="80" w:type="dxa"/>
              <w:bottom w:w="40" w:type="dxa"/>
              <w:right w:w="80" w:type="dxa"/>
            </w:tcMar>
          </w:tcPr>
          <w:p w14:paraId="01581938" w14:textId="77777777" w:rsidR="005F502F" w:rsidRDefault="00000000">
            <w:pPr>
              <w:spacing w:line="240" w:lineRule="auto"/>
              <w:rPr>
                <w:sz w:val="20"/>
                <w:szCs w:val="20"/>
              </w:rPr>
            </w:pPr>
            <w:r>
              <w:rPr>
                <w:sz w:val="20"/>
                <w:szCs w:val="20"/>
              </w:rPr>
              <w:t>Eletricidade e gás</w:t>
            </w:r>
          </w:p>
        </w:tc>
        <w:tc>
          <w:tcPr>
            <w:tcW w:w="1245" w:type="dxa"/>
            <w:tcBorders>
              <w:top w:val="nil"/>
              <w:left w:val="nil"/>
              <w:bottom w:val="nil"/>
              <w:right w:val="nil"/>
            </w:tcBorders>
            <w:tcMar>
              <w:top w:w="40" w:type="dxa"/>
              <w:left w:w="80" w:type="dxa"/>
              <w:bottom w:w="40" w:type="dxa"/>
              <w:right w:w="80" w:type="dxa"/>
            </w:tcMar>
          </w:tcPr>
          <w:p w14:paraId="2BCC2C39" w14:textId="77777777" w:rsidR="005F502F" w:rsidRDefault="00000000">
            <w:pPr>
              <w:spacing w:line="240" w:lineRule="auto"/>
              <w:jc w:val="right"/>
              <w:rPr>
                <w:sz w:val="20"/>
                <w:szCs w:val="20"/>
              </w:rPr>
            </w:pPr>
            <w:r>
              <w:rPr>
                <w:sz w:val="20"/>
                <w:szCs w:val="20"/>
              </w:rPr>
              <w:t>984</w:t>
            </w:r>
          </w:p>
        </w:tc>
        <w:tc>
          <w:tcPr>
            <w:tcW w:w="1395" w:type="dxa"/>
            <w:tcBorders>
              <w:top w:val="nil"/>
              <w:left w:val="nil"/>
              <w:bottom w:val="nil"/>
              <w:right w:val="nil"/>
            </w:tcBorders>
            <w:tcMar>
              <w:top w:w="40" w:type="dxa"/>
              <w:left w:w="80" w:type="dxa"/>
              <w:bottom w:w="40" w:type="dxa"/>
              <w:right w:w="80" w:type="dxa"/>
            </w:tcMar>
          </w:tcPr>
          <w:p w14:paraId="52C946FF" w14:textId="77777777" w:rsidR="005F502F" w:rsidRDefault="00000000">
            <w:pPr>
              <w:spacing w:line="240" w:lineRule="auto"/>
              <w:jc w:val="right"/>
              <w:rPr>
                <w:sz w:val="20"/>
                <w:szCs w:val="20"/>
              </w:rPr>
            </w:pPr>
            <w:r>
              <w:rPr>
                <w:sz w:val="20"/>
                <w:szCs w:val="20"/>
              </w:rPr>
              <w:t>0,766</w:t>
            </w:r>
          </w:p>
        </w:tc>
        <w:tc>
          <w:tcPr>
            <w:tcW w:w="1155" w:type="dxa"/>
            <w:tcBorders>
              <w:top w:val="nil"/>
              <w:left w:val="nil"/>
              <w:bottom w:val="nil"/>
              <w:right w:val="nil"/>
            </w:tcBorders>
            <w:tcMar>
              <w:top w:w="40" w:type="dxa"/>
              <w:left w:w="80" w:type="dxa"/>
              <w:bottom w:w="40" w:type="dxa"/>
              <w:right w:w="80" w:type="dxa"/>
            </w:tcMar>
          </w:tcPr>
          <w:p w14:paraId="0EB58423" w14:textId="77777777" w:rsidR="005F502F" w:rsidRDefault="00000000">
            <w:pPr>
              <w:spacing w:line="240" w:lineRule="auto"/>
              <w:jc w:val="right"/>
              <w:rPr>
                <w:sz w:val="20"/>
                <w:szCs w:val="20"/>
              </w:rPr>
            </w:pPr>
            <w:r>
              <w:rPr>
                <w:sz w:val="20"/>
                <w:szCs w:val="20"/>
              </w:rPr>
              <w:t>1,216</w:t>
            </w:r>
          </w:p>
        </w:tc>
        <w:tc>
          <w:tcPr>
            <w:tcW w:w="1635" w:type="dxa"/>
            <w:tcBorders>
              <w:top w:val="nil"/>
              <w:left w:val="nil"/>
              <w:bottom w:val="nil"/>
              <w:right w:val="nil"/>
            </w:tcBorders>
            <w:tcMar>
              <w:top w:w="40" w:type="dxa"/>
              <w:left w:w="80" w:type="dxa"/>
              <w:bottom w:w="40" w:type="dxa"/>
              <w:right w:w="80" w:type="dxa"/>
            </w:tcMar>
          </w:tcPr>
          <w:p w14:paraId="649AE643" w14:textId="77777777" w:rsidR="005F502F" w:rsidRDefault="00000000">
            <w:pPr>
              <w:spacing w:line="240" w:lineRule="auto"/>
              <w:jc w:val="right"/>
              <w:rPr>
                <w:sz w:val="20"/>
                <w:szCs w:val="20"/>
              </w:rPr>
            </w:pPr>
            <w:r>
              <w:rPr>
                <w:sz w:val="20"/>
                <w:szCs w:val="20"/>
              </w:rPr>
              <w:t>66,77</w:t>
            </w:r>
          </w:p>
        </w:tc>
      </w:tr>
      <w:tr w:rsidR="005F502F" w14:paraId="243DDB80" w14:textId="77777777">
        <w:trPr>
          <w:trHeight w:val="285"/>
        </w:trPr>
        <w:tc>
          <w:tcPr>
            <w:tcW w:w="3030" w:type="dxa"/>
            <w:tcBorders>
              <w:top w:val="nil"/>
              <w:left w:val="nil"/>
              <w:bottom w:val="nil"/>
              <w:right w:val="nil"/>
            </w:tcBorders>
            <w:tcMar>
              <w:top w:w="40" w:type="dxa"/>
              <w:left w:w="80" w:type="dxa"/>
              <w:bottom w:w="40" w:type="dxa"/>
              <w:right w:w="80" w:type="dxa"/>
            </w:tcMar>
          </w:tcPr>
          <w:p w14:paraId="513AE03D" w14:textId="77777777" w:rsidR="005F502F" w:rsidRDefault="00000000">
            <w:pPr>
              <w:spacing w:line="240" w:lineRule="auto"/>
              <w:rPr>
                <w:sz w:val="20"/>
                <w:szCs w:val="20"/>
              </w:rPr>
            </w:pPr>
            <w:r>
              <w:rPr>
                <w:sz w:val="20"/>
                <w:szCs w:val="20"/>
              </w:rPr>
              <w:t>Atividades imobiliárias</w:t>
            </w:r>
          </w:p>
        </w:tc>
        <w:tc>
          <w:tcPr>
            <w:tcW w:w="1245" w:type="dxa"/>
            <w:tcBorders>
              <w:top w:val="nil"/>
              <w:left w:val="nil"/>
              <w:bottom w:val="nil"/>
              <w:right w:val="nil"/>
            </w:tcBorders>
            <w:tcMar>
              <w:top w:w="40" w:type="dxa"/>
              <w:left w:w="80" w:type="dxa"/>
              <w:bottom w:w="40" w:type="dxa"/>
              <w:right w:w="80" w:type="dxa"/>
            </w:tcMar>
          </w:tcPr>
          <w:p w14:paraId="5AB952C2" w14:textId="77777777" w:rsidR="005F502F" w:rsidRDefault="00000000">
            <w:pPr>
              <w:spacing w:line="240" w:lineRule="auto"/>
              <w:jc w:val="right"/>
              <w:rPr>
                <w:sz w:val="20"/>
                <w:szCs w:val="20"/>
              </w:rPr>
            </w:pPr>
            <w:r>
              <w:rPr>
                <w:sz w:val="20"/>
                <w:szCs w:val="20"/>
              </w:rPr>
              <w:t>13.019</w:t>
            </w:r>
          </w:p>
        </w:tc>
        <w:tc>
          <w:tcPr>
            <w:tcW w:w="1395" w:type="dxa"/>
            <w:tcBorders>
              <w:top w:val="nil"/>
              <w:left w:val="nil"/>
              <w:bottom w:val="nil"/>
              <w:right w:val="nil"/>
            </w:tcBorders>
            <w:tcMar>
              <w:top w:w="40" w:type="dxa"/>
              <w:left w:w="80" w:type="dxa"/>
              <w:bottom w:w="40" w:type="dxa"/>
              <w:right w:w="80" w:type="dxa"/>
            </w:tcMar>
          </w:tcPr>
          <w:p w14:paraId="12A8CB13" w14:textId="77777777" w:rsidR="005F502F" w:rsidRDefault="00000000">
            <w:pPr>
              <w:spacing w:line="240" w:lineRule="auto"/>
              <w:jc w:val="right"/>
              <w:rPr>
                <w:sz w:val="20"/>
                <w:szCs w:val="20"/>
              </w:rPr>
            </w:pPr>
            <w:r>
              <w:rPr>
                <w:sz w:val="20"/>
                <w:szCs w:val="20"/>
              </w:rPr>
              <w:t>0,379</w:t>
            </w:r>
          </w:p>
        </w:tc>
        <w:tc>
          <w:tcPr>
            <w:tcW w:w="1155" w:type="dxa"/>
            <w:tcBorders>
              <w:top w:val="nil"/>
              <w:left w:val="nil"/>
              <w:bottom w:val="nil"/>
              <w:right w:val="nil"/>
            </w:tcBorders>
            <w:tcMar>
              <w:top w:w="40" w:type="dxa"/>
              <w:left w:w="80" w:type="dxa"/>
              <w:bottom w:w="40" w:type="dxa"/>
              <w:right w:w="80" w:type="dxa"/>
            </w:tcMar>
          </w:tcPr>
          <w:p w14:paraId="70834F46" w14:textId="77777777" w:rsidR="005F502F" w:rsidRDefault="00000000">
            <w:pPr>
              <w:spacing w:line="240" w:lineRule="auto"/>
              <w:jc w:val="right"/>
              <w:rPr>
                <w:sz w:val="20"/>
                <w:szCs w:val="20"/>
              </w:rPr>
            </w:pPr>
            <w:r>
              <w:rPr>
                <w:sz w:val="20"/>
                <w:szCs w:val="20"/>
              </w:rPr>
              <w:t>0,988</w:t>
            </w:r>
          </w:p>
        </w:tc>
        <w:tc>
          <w:tcPr>
            <w:tcW w:w="1635" w:type="dxa"/>
            <w:tcBorders>
              <w:top w:val="nil"/>
              <w:left w:val="nil"/>
              <w:bottom w:val="nil"/>
              <w:right w:val="nil"/>
            </w:tcBorders>
            <w:tcMar>
              <w:top w:w="40" w:type="dxa"/>
              <w:left w:w="80" w:type="dxa"/>
              <w:bottom w:w="40" w:type="dxa"/>
              <w:right w:w="80" w:type="dxa"/>
            </w:tcMar>
          </w:tcPr>
          <w:p w14:paraId="7885132F" w14:textId="77777777" w:rsidR="005F502F" w:rsidRDefault="00000000">
            <w:pPr>
              <w:spacing w:line="240" w:lineRule="auto"/>
              <w:jc w:val="right"/>
              <w:rPr>
                <w:sz w:val="20"/>
                <w:szCs w:val="20"/>
              </w:rPr>
            </w:pPr>
            <w:r>
              <w:rPr>
                <w:sz w:val="20"/>
                <w:szCs w:val="20"/>
              </w:rPr>
              <w:t>68,20</w:t>
            </w:r>
          </w:p>
        </w:tc>
      </w:tr>
      <w:tr w:rsidR="005F502F" w14:paraId="23FCD548" w14:textId="77777777">
        <w:trPr>
          <w:trHeight w:val="285"/>
        </w:trPr>
        <w:tc>
          <w:tcPr>
            <w:tcW w:w="3030" w:type="dxa"/>
            <w:tcBorders>
              <w:top w:val="nil"/>
              <w:left w:val="nil"/>
              <w:bottom w:val="nil"/>
              <w:right w:val="nil"/>
            </w:tcBorders>
            <w:tcMar>
              <w:top w:w="40" w:type="dxa"/>
              <w:left w:w="80" w:type="dxa"/>
              <w:bottom w:w="40" w:type="dxa"/>
              <w:right w:w="80" w:type="dxa"/>
            </w:tcMar>
          </w:tcPr>
          <w:p w14:paraId="741A86DA" w14:textId="77777777" w:rsidR="005F502F" w:rsidRDefault="00000000">
            <w:pPr>
              <w:spacing w:line="240" w:lineRule="auto"/>
              <w:rPr>
                <w:sz w:val="20"/>
                <w:szCs w:val="20"/>
              </w:rPr>
            </w:pPr>
            <w:r>
              <w:rPr>
                <w:sz w:val="20"/>
                <w:szCs w:val="20"/>
              </w:rPr>
              <w:t>Comércio</w:t>
            </w:r>
          </w:p>
        </w:tc>
        <w:tc>
          <w:tcPr>
            <w:tcW w:w="1245" w:type="dxa"/>
            <w:tcBorders>
              <w:top w:val="nil"/>
              <w:left w:val="nil"/>
              <w:bottom w:val="nil"/>
              <w:right w:val="nil"/>
            </w:tcBorders>
            <w:tcMar>
              <w:top w:w="40" w:type="dxa"/>
              <w:left w:w="80" w:type="dxa"/>
              <w:bottom w:w="40" w:type="dxa"/>
              <w:right w:w="80" w:type="dxa"/>
            </w:tcMar>
          </w:tcPr>
          <w:p w14:paraId="38B452BB" w14:textId="77777777" w:rsidR="005F502F" w:rsidRDefault="00000000">
            <w:pPr>
              <w:spacing w:line="240" w:lineRule="auto"/>
              <w:jc w:val="right"/>
              <w:rPr>
                <w:sz w:val="20"/>
                <w:szCs w:val="20"/>
              </w:rPr>
            </w:pPr>
            <w:r>
              <w:rPr>
                <w:sz w:val="20"/>
                <w:szCs w:val="20"/>
              </w:rPr>
              <w:t>171.172</w:t>
            </w:r>
          </w:p>
        </w:tc>
        <w:tc>
          <w:tcPr>
            <w:tcW w:w="1395" w:type="dxa"/>
            <w:tcBorders>
              <w:top w:val="nil"/>
              <w:left w:val="nil"/>
              <w:bottom w:val="nil"/>
              <w:right w:val="nil"/>
            </w:tcBorders>
            <w:tcMar>
              <w:top w:w="40" w:type="dxa"/>
              <w:left w:w="80" w:type="dxa"/>
              <w:bottom w:w="40" w:type="dxa"/>
              <w:right w:w="80" w:type="dxa"/>
            </w:tcMar>
          </w:tcPr>
          <w:p w14:paraId="78D69B62" w14:textId="77777777" w:rsidR="005F502F" w:rsidRDefault="00000000">
            <w:pPr>
              <w:spacing w:line="240" w:lineRule="auto"/>
              <w:jc w:val="right"/>
              <w:rPr>
                <w:sz w:val="20"/>
                <w:szCs w:val="20"/>
              </w:rPr>
            </w:pPr>
            <w:r>
              <w:rPr>
                <w:sz w:val="20"/>
                <w:szCs w:val="20"/>
              </w:rPr>
              <w:t>0,067</w:t>
            </w:r>
          </w:p>
        </w:tc>
        <w:tc>
          <w:tcPr>
            <w:tcW w:w="1155" w:type="dxa"/>
            <w:tcBorders>
              <w:top w:val="nil"/>
              <w:left w:val="nil"/>
              <w:bottom w:val="nil"/>
              <w:right w:val="nil"/>
            </w:tcBorders>
            <w:tcMar>
              <w:top w:w="40" w:type="dxa"/>
              <w:left w:w="80" w:type="dxa"/>
              <w:bottom w:w="40" w:type="dxa"/>
              <w:right w:w="80" w:type="dxa"/>
            </w:tcMar>
          </w:tcPr>
          <w:p w14:paraId="5C13FB6E" w14:textId="77777777" w:rsidR="005F502F" w:rsidRDefault="00000000">
            <w:pPr>
              <w:spacing w:line="240" w:lineRule="auto"/>
              <w:jc w:val="right"/>
              <w:rPr>
                <w:sz w:val="20"/>
                <w:szCs w:val="20"/>
              </w:rPr>
            </w:pPr>
            <w:r>
              <w:rPr>
                <w:sz w:val="20"/>
                <w:szCs w:val="20"/>
              </w:rPr>
              <w:t>0,552</w:t>
            </w:r>
          </w:p>
        </w:tc>
        <w:tc>
          <w:tcPr>
            <w:tcW w:w="1635" w:type="dxa"/>
            <w:tcBorders>
              <w:top w:val="nil"/>
              <w:left w:val="nil"/>
              <w:bottom w:val="nil"/>
              <w:right w:val="nil"/>
            </w:tcBorders>
            <w:tcMar>
              <w:top w:w="40" w:type="dxa"/>
              <w:left w:w="80" w:type="dxa"/>
              <w:bottom w:w="40" w:type="dxa"/>
              <w:right w:w="80" w:type="dxa"/>
            </w:tcMar>
          </w:tcPr>
          <w:p w14:paraId="05A19C7B" w14:textId="77777777" w:rsidR="005F502F" w:rsidRDefault="00000000">
            <w:pPr>
              <w:spacing w:line="240" w:lineRule="auto"/>
              <w:jc w:val="right"/>
              <w:rPr>
                <w:sz w:val="20"/>
                <w:szCs w:val="20"/>
              </w:rPr>
            </w:pPr>
            <w:r>
              <w:rPr>
                <w:sz w:val="20"/>
                <w:szCs w:val="20"/>
              </w:rPr>
              <w:t>37,01</w:t>
            </w:r>
          </w:p>
        </w:tc>
      </w:tr>
      <w:tr w:rsidR="005F502F" w14:paraId="0B04C8ED" w14:textId="77777777">
        <w:trPr>
          <w:trHeight w:val="285"/>
        </w:trPr>
        <w:tc>
          <w:tcPr>
            <w:tcW w:w="3030" w:type="dxa"/>
            <w:tcBorders>
              <w:top w:val="nil"/>
              <w:left w:val="nil"/>
              <w:bottom w:val="nil"/>
              <w:right w:val="nil"/>
            </w:tcBorders>
            <w:tcMar>
              <w:top w:w="40" w:type="dxa"/>
              <w:left w:w="80" w:type="dxa"/>
              <w:bottom w:w="40" w:type="dxa"/>
              <w:right w:w="80" w:type="dxa"/>
            </w:tcMar>
          </w:tcPr>
          <w:p w14:paraId="358EE048" w14:textId="77777777" w:rsidR="005F502F" w:rsidRDefault="00000000">
            <w:pPr>
              <w:spacing w:line="240" w:lineRule="auto"/>
              <w:rPr>
                <w:sz w:val="20"/>
                <w:szCs w:val="20"/>
              </w:rPr>
            </w:pPr>
            <w:r>
              <w:rPr>
                <w:sz w:val="20"/>
                <w:szCs w:val="20"/>
              </w:rPr>
              <w:t>Água, esgoto e resíduos</w:t>
            </w:r>
          </w:p>
        </w:tc>
        <w:tc>
          <w:tcPr>
            <w:tcW w:w="1245" w:type="dxa"/>
            <w:tcBorders>
              <w:top w:val="nil"/>
              <w:left w:val="nil"/>
              <w:bottom w:val="nil"/>
              <w:right w:val="nil"/>
            </w:tcBorders>
            <w:tcMar>
              <w:top w:w="40" w:type="dxa"/>
              <w:left w:w="80" w:type="dxa"/>
              <w:bottom w:w="40" w:type="dxa"/>
              <w:right w:w="80" w:type="dxa"/>
            </w:tcMar>
          </w:tcPr>
          <w:p w14:paraId="453EFBAE" w14:textId="77777777" w:rsidR="005F502F" w:rsidRDefault="00000000">
            <w:pPr>
              <w:spacing w:line="240" w:lineRule="auto"/>
              <w:jc w:val="right"/>
              <w:rPr>
                <w:sz w:val="20"/>
                <w:szCs w:val="20"/>
              </w:rPr>
            </w:pPr>
            <w:r>
              <w:rPr>
                <w:sz w:val="20"/>
                <w:szCs w:val="20"/>
              </w:rPr>
              <w:t>1.465</w:t>
            </w:r>
          </w:p>
        </w:tc>
        <w:tc>
          <w:tcPr>
            <w:tcW w:w="1395" w:type="dxa"/>
            <w:tcBorders>
              <w:top w:val="nil"/>
              <w:left w:val="nil"/>
              <w:bottom w:val="nil"/>
              <w:right w:val="nil"/>
            </w:tcBorders>
            <w:tcMar>
              <w:top w:w="40" w:type="dxa"/>
              <w:left w:w="80" w:type="dxa"/>
              <w:bottom w:w="40" w:type="dxa"/>
              <w:right w:w="80" w:type="dxa"/>
            </w:tcMar>
          </w:tcPr>
          <w:p w14:paraId="1C4A0DAB" w14:textId="77777777" w:rsidR="005F502F" w:rsidRDefault="00000000">
            <w:pPr>
              <w:spacing w:line="240" w:lineRule="auto"/>
              <w:jc w:val="right"/>
              <w:rPr>
                <w:sz w:val="20"/>
                <w:szCs w:val="20"/>
              </w:rPr>
            </w:pPr>
            <w:r>
              <w:rPr>
                <w:sz w:val="20"/>
                <w:szCs w:val="20"/>
              </w:rPr>
              <w:t>0,062</w:t>
            </w:r>
          </w:p>
        </w:tc>
        <w:tc>
          <w:tcPr>
            <w:tcW w:w="1155" w:type="dxa"/>
            <w:tcBorders>
              <w:top w:val="nil"/>
              <w:left w:val="nil"/>
              <w:bottom w:val="nil"/>
              <w:right w:val="nil"/>
            </w:tcBorders>
            <w:tcMar>
              <w:top w:w="40" w:type="dxa"/>
              <w:left w:w="80" w:type="dxa"/>
              <w:bottom w:w="40" w:type="dxa"/>
              <w:right w:w="80" w:type="dxa"/>
            </w:tcMar>
          </w:tcPr>
          <w:p w14:paraId="5FFB0939" w14:textId="77777777" w:rsidR="005F502F" w:rsidRDefault="00000000">
            <w:pPr>
              <w:spacing w:line="240" w:lineRule="auto"/>
              <w:jc w:val="right"/>
              <w:rPr>
                <w:sz w:val="20"/>
                <w:szCs w:val="20"/>
              </w:rPr>
            </w:pPr>
            <w:r>
              <w:rPr>
                <w:sz w:val="20"/>
                <w:szCs w:val="20"/>
              </w:rPr>
              <w:t>0,657</w:t>
            </w:r>
          </w:p>
        </w:tc>
        <w:tc>
          <w:tcPr>
            <w:tcW w:w="1635" w:type="dxa"/>
            <w:tcBorders>
              <w:top w:val="nil"/>
              <w:left w:val="nil"/>
              <w:bottom w:val="nil"/>
              <w:right w:val="nil"/>
            </w:tcBorders>
            <w:tcMar>
              <w:top w:w="40" w:type="dxa"/>
              <w:left w:w="80" w:type="dxa"/>
              <w:bottom w:w="40" w:type="dxa"/>
              <w:right w:w="80" w:type="dxa"/>
            </w:tcMar>
          </w:tcPr>
          <w:p w14:paraId="3C9DC113" w14:textId="77777777" w:rsidR="005F502F" w:rsidRDefault="00000000">
            <w:pPr>
              <w:spacing w:line="240" w:lineRule="auto"/>
              <w:jc w:val="right"/>
              <w:rPr>
                <w:sz w:val="20"/>
                <w:szCs w:val="20"/>
              </w:rPr>
            </w:pPr>
            <w:r>
              <w:rPr>
                <w:sz w:val="20"/>
                <w:szCs w:val="20"/>
              </w:rPr>
              <w:t>37,27</w:t>
            </w:r>
          </w:p>
        </w:tc>
      </w:tr>
      <w:tr w:rsidR="005F502F" w14:paraId="3D6B63BF" w14:textId="77777777">
        <w:trPr>
          <w:trHeight w:val="285"/>
        </w:trPr>
        <w:tc>
          <w:tcPr>
            <w:tcW w:w="3030" w:type="dxa"/>
            <w:tcBorders>
              <w:top w:val="nil"/>
              <w:left w:val="nil"/>
              <w:bottom w:val="nil"/>
              <w:right w:val="nil"/>
            </w:tcBorders>
            <w:tcMar>
              <w:top w:w="40" w:type="dxa"/>
              <w:left w:w="80" w:type="dxa"/>
              <w:bottom w:w="40" w:type="dxa"/>
              <w:right w:w="80" w:type="dxa"/>
            </w:tcMar>
          </w:tcPr>
          <w:p w14:paraId="519CE977" w14:textId="77777777" w:rsidR="005F502F" w:rsidRDefault="00000000">
            <w:pPr>
              <w:spacing w:line="240" w:lineRule="auto"/>
              <w:rPr>
                <w:sz w:val="20"/>
                <w:szCs w:val="20"/>
              </w:rPr>
            </w:pPr>
            <w:r>
              <w:rPr>
                <w:sz w:val="20"/>
                <w:szCs w:val="20"/>
              </w:rPr>
              <w:t>Informação e comunicação</w:t>
            </w:r>
          </w:p>
        </w:tc>
        <w:tc>
          <w:tcPr>
            <w:tcW w:w="1245" w:type="dxa"/>
            <w:tcBorders>
              <w:top w:val="nil"/>
              <w:left w:val="nil"/>
              <w:bottom w:val="nil"/>
              <w:right w:val="nil"/>
            </w:tcBorders>
            <w:tcMar>
              <w:top w:w="40" w:type="dxa"/>
              <w:left w:w="80" w:type="dxa"/>
              <w:bottom w:w="40" w:type="dxa"/>
              <w:right w:w="80" w:type="dxa"/>
            </w:tcMar>
          </w:tcPr>
          <w:p w14:paraId="0BB54B02" w14:textId="77777777" w:rsidR="005F502F" w:rsidRDefault="00000000">
            <w:pPr>
              <w:spacing w:line="240" w:lineRule="auto"/>
              <w:jc w:val="right"/>
              <w:rPr>
                <w:sz w:val="20"/>
                <w:szCs w:val="20"/>
              </w:rPr>
            </w:pPr>
            <w:r>
              <w:rPr>
                <w:sz w:val="20"/>
                <w:szCs w:val="20"/>
              </w:rPr>
              <w:t>45.235</w:t>
            </w:r>
          </w:p>
        </w:tc>
        <w:tc>
          <w:tcPr>
            <w:tcW w:w="1395" w:type="dxa"/>
            <w:tcBorders>
              <w:top w:val="nil"/>
              <w:left w:val="nil"/>
              <w:bottom w:val="nil"/>
              <w:right w:val="nil"/>
            </w:tcBorders>
            <w:tcMar>
              <w:top w:w="40" w:type="dxa"/>
              <w:left w:w="80" w:type="dxa"/>
              <w:bottom w:w="40" w:type="dxa"/>
              <w:right w:w="80" w:type="dxa"/>
            </w:tcMar>
          </w:tcPr>
          <w:p w14:paraId="450B37DC" w14:textId="77777777" w:rsidR="005F502F" w:rsidRDefault="00000000">
            <w:pPr>
              <w:spacing w:line="240" w:lineRule="auto"/>
              <w:jc w:val="right"/>
              <w:rPr>
                <w:sz w:val="20"/>
                <w:szCs w:val="20"/>
              </w:rPr>
            </w:pPr>
            <w:r>
              <w:rPr>
                <w:sz w:val="20"/>
                <w:szCs w:val="20"/>
              </w:rPr>
              <w:t>0,059</w:t>
            </w:r>
          </w:p>
        </w:tc>
        <w:tc>
          <w:tcPr>
            <w:tcW w:w="1155" w:type="dxa"/>
            <w:tcBorders>
              <w:top w:val="nil"/>
              <w:left w:val="nil"/>
              <w:bottom w:val="nil"/>
              <w:right w:val="nil"/>
            </w:tcBorders>
            <w:tcMar>
              <w:top w:w="40" w:type="dxa"/>
              <w:left w:w="80" w:type="dxa"/>
              <w:bottom w:w="40" w:type="dxa"/>
              <w:right w:w="80" w:type="dxa"/>
            </w:tcMar>
          </w:tcPr>
          <w:p w14:paraId="5A6ACC3C" w14:textId="77777777" w:rsidR="005F502F" w:rsidRDefault="00000000">
            <w:pPr>
              <w:spacing w:line="240" w:lineRule="auto"/>
              <w:jc w:val="right"/>
              <w:rPr>
                <w:sz w:val="20"/>
                <w:szCs w:val="20"/>
              </w:rPr>
            </w:pPr>
            <w:r>
              <w:rPr>
                <w:sz w:val="20"/>
                <w:szCs w:val="20"/>
              </w:rPr>
              <w:t>0,568</w:t>
            </w:r>
          </w:p>
        </w:tc>
        <w:tc>
          <w:tcPr>
            <w:tcW w:w="1635" w:type="dxa"/>
            <w:tcBorders>
              <w:top w:val="nil"/>
              <w:left w:val="nil"/>
              <w:bottom w:val="nil"/>
              <w:right w:val="nil"/>
            </w:tcBorders>
            <w:tcMar>
              <w:top w:w="40" w:type="dxa"/>
              <w:left w:w="80" w:type="dxa"/>
              <w:bottom w:w="40" w:type="dxa"/>
              <w:right w:w="80" w:type="dxa"/>
            </w:tcMar>
          </w:tcPr>
          <w:p w14:paraId="4E2A076B" w14:textId="77777777" w:rsidR="005F502F" w:rsidRDefault="00000000">
            <w:pPr>
              <w:spacing w:line="240" w:lineRule="auto"/>
              <w:jc w:val="right"/>
              <w:rPr>
                <w:sz w:val="20"/>
                <w:szCs w:val="20"/>
              </w:rPr>
            </w:pPr>
            <w:r>
              <w:rPr>
                <w:sz w:val="20"/>
                <w:szCs w:val="20"/>
              </w:rPr>
              <w:t>36,26</w:t>
            </w:r>
          </w:p>
        </w:tc>
      </w:tr>
      <w:tr w:rsidR="005F502F" w14:paraId="7881345D" w14:textId="77777777">
        <w:trPr>
          <w:trHeight w:val="480"/>
        </w:trPr>
        <w:tc>
          <w:tcPr>
            <w:tcW w:w="3030" w:type="dxa"/>
            <w:tcBorders>
              <w:top w:val="nil"/>
              <w:left w:val="nil"/>
              <w:bottom w:val="nil"/>
              <w:right w:val="nil"/>
            </w:tcBorders>
            <w:tcMar>
              <w:top w:w="40" w:type="dxa"/>
              <w:left w:w="80" w:type="dxa"/>
              <w:bottom w:w="40" w:type="dxa"/>
              <w:right w:w="80" w:type="dxa"/>
            </w:tcMar>
          </w:tcPr>
          <w:p w14:paraId="5BDE61FD" w14:textId="77777777" w:rsidR="005F502F" w:rsidRDefault="00000000">
            <w:pPr>
              <w:spacing w:line="240" w:lineRule="auto"/>
              <w:rPr>
                <w:sz w:val="20"/>
                <w:szCs w:val="20"/>
              </w:rPr>
            </w:pPr>
            <w:r>
              <w:rPr>
                <w:sz w:val="20"/>
                <w:szCs w:val="20"/>
              </w:rPr>
              <w:t>Artes, cultura, esporte e recreação</w:t>
            </w:r>
          </w:p>
        </w:tc>
        <w:tc>
          <w:tcPr>
            <w:tcW w:w="1245" w:type="dxa"/>
            <w:tcBorders>
              <w:top w:val="nil"/>
              <w:left w:val="nil"/>
              <w:bottom w:val="nil"/>
              <w:right w:val="nil"/>
            </w:tcBorders>
            <w:tcMar>
              <w:top w:w="40" w:type="dxa"/>
              <w:left w:w="80" w:type="dxa"/>
              <w:bottom w:w="40" w:type="dxa"/>
              <w:right w:w="80" w:type="dxa"/>
            </w:tcMar>
          </w:tcPr>
          <w:p w14:paraId="7D620B50" w14:textId="77777777" w:rsidR="005F502F" w:rsidRDefault="00000000">
            <w:pPr>
              <w:spacing w:line="240" w:lineRule="auto"/>
              <w:jc w:val="right"/>
              <w:rPr>
                <w:sz w:val="20"/>
                <w:szCs w:val="20"/>
              </w:rPr>
            </w:pPr>
            <w:r>
              <w:rPr>
                <w:sz w:val="20"/>
                <w:szCs w:val="20"/>
              </w:rPr>
              <w:t>20.809</w:t>
            </w:r>
          </w:p>
        </w:tc>
        <w:tc>
          <w:tcPr>
            <w:tcW w:w="1395" w:type="dxa"/>
            <w:tcBorders>
              <w:top w:val="nil"/>
              <w:left w:val="nil"/>
              <w:bottom w:val="nil"/>
              <w:right w:val="nil"/>
            </w:tcBorders>
            <w:tcMar>
              <w:top w:w="40" w:type="dxa"/>
              <w:left w:w="80" w:type="dxa"/>
              <w:bottom w:w="40" w:type="dxa"/>
              <w:right w:w="80" w:type="dxa"/>
            </w:tcMar>
          </w:tcPr>
          <w:p w14:paraId="3558E530" w14:textId="77777777" w:rsidR="005F502F" w:rsidRDefault="00000000">
            <w:pPr>
              <w:spacing w:line="240" w:lineRule="auto"/>
              <w:jc w:val="right"/>
              <w:rPr>
                <w:sz w:val="20"/>
                <w:szCs w:val="20"/>
              </w:rPr>
            </w:pPr>
            <w:r>
              <w:rPr>
                <w:sz w:val="20"/>
                <w:szCs w:val="20"/>
              </w:rPr>
              <w:t>0,049</w:t>
            </w:r>
          </w:p>
        </w:tc>
        <w:tc>
          <w:tcPr>
            <w:tcW w:w="1155" w:type="dxa"/>
            <w:tcBorders>
              <w:top w:val="nil"/>
              <w:left w:val="nil"/>
              <w:bottom w:val="nil"/>
              <w:right w:val="nil"/>
            </w:tcBorders>
            <w:tcMar>
              <w:top w:w="40" w:type="dxa"/>
              <w:left w:w="80" w:type="dxa"/>
              <w:bottom w:w="40" w:type="dxa"/>
              <w:right w:w="80" w:type="dxa"/>
            </w:tcMar>
          </w:tcPr>
          <w:p w14:paraId="2E5D3649" w14:textId="77777777" w:rsidR="005F502F" w:rsidRDefault="00000000">
            <w:pPr>
              <w:spacing w:line="240" w:lineRule="auto"/>
              <w:jc w:val="right"/>
              <w:rPr>
                <w:sz w:val="20"/>
                <w:szCs w:val="20"/>
              </w:rPr>
            </w:pPr>
            <w:r>
              <w:rPr>
                <w:sz w:val="20"/>
                <w:szCs w:val="20"/>
              </w:rPr>
              <w:t>0,546</w:t>
            </w:r>
          </w:p>
        </w:tc>
        <w:tc>
          <w:tcPr>
            <w:tcW w:w="1635" w:type="dxa"/>
            <w:tcBorders>
              <w:top w:val="nil"/>
              <w:left w:val="nil"/>
              <w:bottom w:val="nil"/>
              <w:right w:val="nil"/>
            </w:tcBorders>
            <w:tcMar>
              <w:top w:w="40" w:type="dxa"/>
              <w:left w:w="80" w:type="dxa"/>
              <w:bottom w:w="40" w:type="dxa"/>
              <w:right w:w="80" w:type="dxa"/>
            </w:tcMar>
          </w:tcPr>
          <w:p w14:paraId="48F84BD0" w14:textId="77777777" w:rsidR="005F502F" w:rsidRDefault="00000000">
            <w:pPr>
              <w:spacing w:line="240" w:lineRule="auto"/>
              <w:jc w:val="right"/>
              <w:rPr>
                <w:sz w:val="20"/>
                <w:szCs w:val="20"/>
              </w:rPr>
            </w:pPr>
            <w:r>
              <w:rPr>
                <w:sz w:val="20"/>
                <w:szCs w:val="20"/>
              </w:rPr>
              <w:t>36,68</w:t>
            </w:r>
          </w:p>
        </w:tc>
      </w:tr>
      <w:tr w:rsidR="005F502F" w14:paraId="3230C540" w14:textId="77777777">
        <w:trPr>
          <w:trHeight w:val="285"/>
        </w:trPr>
        <w:tc>
          <w:tcPr>
            <w:tcW w:w="3030" w:type="dxa"/>
            <w:tcBorders>
              <w:top w:val="nil"/>
              <w:left w:val="nil"/>
              <w:bottom w:val="nil"/>
              <w:right w:val="nil"/>
            </w:tcBorders>
            <w:tcMar>
              <w:top w:w="40" w:type="dxa"/>
              <w:left w:w="80" w:type="dxa"/>
              <w:bottom w:w="40" w:type="dxa"/>
              <w:right w:w="80" w:type="dxa"/>
            </w:tcMar>
          </w:tcPr>
          <w:p w14:paraId="0FC2D0C5" w14:textId="77777777" w:rsidR="005F502F" w:rsidRDefault="00000000">
            <w:pPr>
              <w:spacing w:line="240" w:lineRule="auto"/>
              <w:rPr>
                <w:sz w:val="20"/>
                <w:szCs w:val="20"/>
              </w:rPr>
            </w:pPr>
            <w:r>
              <w:rPr>
                <w:sz w:val="20"/>
                <w:szCs w:val="20"/>
              </w:rPr>
              <w:t>Saúde humana e serviço social</w:t>
            </w:r>
          </w:p>
        </w:tc>
        <w:tc>
          <w:tcPr>
            <w:tcW w:w="1245" w:type="dxa"/>
            <w:tcBorders>
              <w:top w:val="nil"/>
              <w:left w:val="nil"/>
              <w:bottom w:val="nil"/>
              <w:right w:val="nil"/>
            </w:tcBorders>
            <w:tcMar>
              <w:top w:w="40" w:type="dxa"/>
              <w:left w:w="80" w:type="dxa"/>
              <w:bottom w:w="40" w:type="dxa"/>
              <w:right w:w="80" w:type="dxa"/>
            </w:tcMar>
          </w:tcPr>
          <w:p w14:paraId="3FCFC825" w14:textId="77777777" w:rsidR="005F502F" w:rsidRDefault="00000000">
            <w:pPr>
              <w:spacing w:line="240" w:lineRule="auto"/>
              <w:jc w:val="right"/>
              <w:rPr>
                <w:sz w:val="20"/>
                <w:szCs w:val="20"/>
              </w:rPr>
            </w:pPr>
            <w:r>
              <w:rPr>
                <w:sz w:val="20"/>
                <w:szCs w:val="20"/>
              </w:rPr>
              <w:t>59.992</w:t>
            </w:r>
          </w:p>
        </w:tc>
        <w:tc>
          <w:tcPr>
            <w:tcW w:w="1395" w:type="dxa"/>
            <w:tcBorders>
              <w:top w:val="nil"/>
              <w:left w:val="nil"/>
              <w:bottom w:val="nil"/>
              <w:right w:val="nil"/>
            </w:tcBorders>
            <w:tcMar>
              <w:top w:w="40" w:type="dxa"/>
              <w:left w:w="80" w:type="dxa"/>
              <w:bottom w:w="40" w:type="dxa"/>
              <w:right w:w="80" w:type="dxa"/>
            </w:tcMar>
          </w:tcPr>
          <w:p w14:paraId="213DFE39" w14:textId="77777777" w:rsidR="005F502F" w:rsidRDefault="00000000">
            <w:pPr>
              <w:spacing w:line="240" w:lineRule="auto"/>
              <w:jc w:val="right"/>
              <w:rPr>
                <w:sz w:val="20"/>
                <w:szCs w:val="20"/>
              </w:rPr>
            </w:pPr>
            <w:r>
              <w:rPr>
                <w:sz w:val="20"/>
                <w:szCs w:val="20"/>
              </w:rPr>
              <w:t>0,029</w:t>
            </w:r>
          </w:p>
        </w:tc>
        <w:tc>
          <w:tcPr>
            <w:tcW w:w="1155" w:type="dxa"/>
            <w:tcBorders>
              <w:top w:val="nil"/>
              <w:left w:val="nil"/>
              <w:bottom w:val="nil"/>
              <w:right w:val="nil"/>
            </w:tcBorders>
            <w:tcMar>
              <w:top w:w="40" w:type="dxa"/>
              <w:left w:w="80" w:type="dxa"/>
              <w:bottom w:w="40" w:type="dxa"/>
              <w:right w:w="80" w:type="dxa"/>
            </w:tcMar>
          </w:tcPr>
          <w:p w14:paraId="624E8ED2" w14:textId="77777777" w:rsidR="005F502F" w:rsidRDefault="00000000">
            <w:pPr>
              <w:spacing w:line="240" w:lineRule="auto"/>
              <w:jc w:val="right"/>
              <w:rPr>
                <w:sz w:val="20"/>
                <w:szCs w:val="20"/>
              </w:rPr>
            </w:pPr>
            <w:r>
              <w:rPr>
                <w:sz w:val="20"/>
                <w:szCs w:val="20"/>
              </w:rPr>
              <w:t>0,448</w:t>
            </w:r>
          </w:p>
        </w:tc>
        <w:tc>
          <w:tcPr>
            <w:tcW w:w="1635" w:type="dxa"/>
            <w:tcBorders>
              <w:top w:val="nil"/>
              <w:left w:val="nil"/>
              <w:bottom w:val="nil"/>
              <w:right w:val="nil"/>
            </w:tcBorders>
            <w:tcMar>
              <w:top w:w="40" w:type="dxa"/>
              <w:left w:w="80" w:type="dxa"/>
              <w:bottom w:w="40" w:type="dxa"/>
              <w:right w:w="80" w:type="dxa"/>
            </w:tcMar>
          </w:tcPr>
          <w:p w14:paraId="7AC9FE61" w14:textId="77777777" w:rsidR="005F502F" w:rsidRDefault="00000000">
            <w:pPr>
              <w:spacing w:line="240" w:lineRule="auto"/>
              <w:jc w:val="right"/>
              <w:rPr>
                <w:sz w:val="20"/>
                <w:szCs w:val="20"/>
              </w:rPr>
            </w:pPr>
            <w:r>
              <w:rPr>
                <w:sz w:val="20"/>
                <w:szCs w:val="20"/>
              </w:rPr>
              <w:t>30,08</w:t>
            </w:r>
          </w:p>
        </w:tc>
      </w:tr>
      <w:tr w:rsidR="005F502F" w14:paraId="72384841" w14:textId="77777777">
        <w:trPr>
          <w:trHeight w:val="285"/>
        </w:trPr>
        <w:tc>
          <w:tcPr>
            <w:tcW w:w="3030" w:type="dxa"/>
            <w:tcBorders>
              <w:top w:val="nil"/>
              <w:left w:val="nil"/>
              <w:bottom w:val="nil"/>
              <w:right w:val="nil"/>
            </w:tcBorders>
            <w:tcMar>
              <w:top w:w="40" w:type="dxa"/>
              <w:left w:w="80" w:type="dxa"/>
              <w:bottom w:w="40" w:type="dxa"/>
              <w:right w:w="80" w:type="dxa"/>
            </w:tcMar>
          </w:tcPr>
          <w:p w14:paraId="140C0564" w14:textId="77777777" w:rsidR="005F502F" w:rsidRDefault="00000000">
            <w:pPr>
              <w:spacing w:line="240" w:lineRule="auto"/>
              <w:rPr>
                <w:sz w:val="20"/>
                <w:szCs w:val="20"/>
              </w:rPr>
            </w:pPr>
            <w:r>
              <w:rPr>
                <w:sz w:val="20"/>
                <w:szCs w:val="20"/>
              </w:rPr>
              <w:lastRenderedPageBreak/>
              <w:t>Construção</w:t>
            </w:r>
          </w:p>
        </w:tc>
        <w:tc>
          <w:tcPr>
            <w:tcW w:w="1245" w:type="dxa"/>
            <w:tcBorders>
              <w:top w:val="nil"/>
              <w:left w:val="nil"/>
              <w:bottom w:val="nil"/>
              <w:right w:val="nil"/>
            </w:tcBorders>
            <w:tcMar>
              <w:top w:w="40" w:type="dxa"/>
              <w:left w:w="80" w:type="dxa"/>
              <w:bottom w:w="40" w:type="dxa"/>
              <w:right w:w="80" w:type="dxa"/>
            </w:tcMar>
          </w:tcPr>
          <w:p w14:paraId="2C377857" w14:textId="77777777" w:rsidR="005F502F" w:rsidRDefault="00000000">
            <w:pPr>
              <w:spacing w:line="240" w:lineRule="auto"/>
              <w:jc w:val="right"/>
              <w:rPr>
                <w:sz w:val="20"/>
                <w:szCs w:val="20"/>
              </w:rPr>
            </w:pPr>
            <w:r>
              <w:rPr>
                <w:sz w:val="20"/>
                <w:szCs w:val="20"/>
              </w:rPr>
              <w:t>52.108</w:t>
            </w:r>
          </w:p>
        </w:tc>
        <w:tc>
          <w:tcPr>
            <w:tcW w:w="1395" w:type="dxa"/>
            <w:tcBorders>
              <w:top w:val="nil"/>
              <w:left w:val="nil"/>
              <w:bottom w:val="nil"/>
              <w:right w:val="nil"/>
            </w:tcBorders>
            <w:tcMar>
              <w:top w:w="40" w:type="dxa"/>
              <w:left w:w="80" w:type="dxa"/>
              <w:bottom w:w="40" w:type="dxa"/>
              <w:right w:w="80" w:type="dxa"/>
            </w:tcMar>
          </w:tcPr>
          <w:p w14:paraId="67105F1F" w14:textId="77777777" w:rsidR="005F502F" w:rsidRDefault="00000000">
            <w:pPr>
              <w:spacing w:line="240" w:lineRule="auto"/>
              <w:jc w:val="right"/>
              <w:rPr>
                <w:sz w:val="20"/>
                <w:szCs w:val="20"/>
              </w:rPr>
            </w:pPr>
            <w:r>
              <w:rPr>
                <w:sz w:val="20"/>
                <w:szCs w:val="20"/>
              </w:rPr>
              <w:t>0,029</w:t>
            </w:r>
          </w:p>
        </w:tc>
        <w:tc>
          <w:tcPr>
            <w:tcW w:w="1155" w:type="dxa"/>
            <w:tcBorders>
              <w:top w:val="nil"/>
              <w:left w:val="nil"/>
              <w:bottom w:val="nil"/>
              <w:right w:val="nil"/>
            </w:tcBorders>
            <w:tcMar>
              <w:top w:w="40" w:type="dxa"/>
              <w:left w:w="80" w:type="dxa"/>
              <w:bottom w:w="40" w:type="dxa"/>
              <w:right w:w="80" w:type="dxa"/>
            </w:tcMar>
          </w:tcPr>
          <w:p w14:paraId="7A1E06F8" w14:textId="77777777" w:rsidR="005F502F" w:rsidRDefault="00000000">
            <w:pPr>
              <w:spacing w:line="240" w:lineRule="auto"/>
              <w:jc w:val="right"/>
              <w:rPr>
                <w:sz w:val="20"/>
                <w:szCs w:val="20"/>
              </w:rPr>
            </w:pPr>
            <w:r>
              <w:rPr>
                <w:sz w:val="20"/>
                <w:szCs w:val="20"/>
              </w:rPr>
              <w:t>0,669</w:t>
            </w:r>
          </w:p>
        </w:tc>
        <w:tc>
          <w:tcPr>
            <w:tcW w:w="1635" w:type="dxa"/>
            <w:tcBorders>
              <w:top w:val="nil"/>
              <w:left w:val="nil"/>
              <w:bottom w:val="nil"/>
              <w:right w:val="nil"/>
            </w:tcBorders>
            <w:tcMar>
              <w:top w:w="40" w:type="dxa"/>
              <w:left w:w="80" w:type="dxa"/>
              <w:bottom w:w="40" w:type="dxa"/>
              <w:right w:w="80" w:type="dxa"/>
            </w:tcMar>
          </w:tcPr>
          <w:p w14:paraId="6CFE48B5" w14:textId="77777777" w:rsidR="005F502F" w:rsidRDefault="00000000">
            <w:pPr>
              <w:spacing w:line="240" w:lineRule="auto"/>
              <w:jc w:val="right"/>
              <w:rPr>
                <w:sz w:val="20"/>
                <w:szCs w:val="20"/>
              </w:rPr>
            </w:pPr>
            <w:r>
              <w:rPr>
                <w:sz w:val="20"/>
                <w:szCs w:val="20"/>
              </w:rPr>
              <w:t>34,87</w:t>
            </w:r>
          </w:p>
        </w:tc>
      </w:tr>
      <w:tr w:rsidR="005F502F" w14:paraId="6AB88A44" w14:textId="77777777">
        <w:trPr>
          <w:trHeight w:val="285"/>
        </w:trPr>
        <w:tc>
          <w:tcPr>
            <w:tcW w:w="3030" w:type="dxa"/>
            <w:tcBorders>
              <w:top w:val="nil"/>
              <w:left w:val="nil"/>
              <w:bottom w:val="nil"/>
              <w:right w:val="nil"/>
            </w:tcBorders>
            <w:tcMar>
              <w:top w:w="40" w:type="dxa"/>
              <w:left w:w="80" w:type="dxa"/>
              <w:bottom w:w="40" w:type="dxa"/>
              <w:right w:w="80" w:type="dxa"/>
            </w:tcMar>
          </w:tcPr>
          <w:p w14:paraId="7438D33B" w14:textId="77777777" w:rsidR="005F502F" w:rsidRDefault="00000000">
            <w:pPr>
              <w:spacing w:line="240" w:lineRule="auto"/>
              <w:rPr>
                <w:sz w:val="20"/>
                <w:szCs w:val="20"/>
              </w:rPr>
            </w:pPr>
            <w:r>
              <w:rPr>
                <w:sz w:val="20"/>
                <w:szCs w:val="20"/>
              </w:rPr>
              <w:t>Indústrias extrativas</w:t>
            </w:r>
          </w:p>
        </w:tc>
        <w:tc>
          <w:tcPr>
            <w:tcW w:w="1245" w:type="dxa"/>
            <w:tcBorders>
              <w:top w:val="nil"/>
              <w:left w:val="nil"/>
              <w:bottom w:val="nil"/>
              <w:right w:val="nil"/>
            </w:tcBorders>
            <w:tcMar>
              <w:top w:w="40" w:type="dxa"/>
              <w:left w:w="80" w:type="dxa"/>
              <w:bottom w:w="40" w:type="dxa"/>
              <w:right w:w="80" w:type="dxa"/>
            </w:tcMar>
          </w:tcPr>
          <w:p w14:paraId="430C74BF" w14:textId="77777777" w:rsidR="005F502F" w:rsidRDefault="00000000">
            <w:pPr>
              <w:spacing w:line="240" w:lineRule="auto"/>
              <w:jc w:val="right"/>
              <w:rPr>
                <w:sz w:val="20"/>
                <w:szCs w:val="20"/>
              </w:rPr>
            </w:pPr>
            <w:r>
              <w:rPr>
                <w:sz w:val="20"/>
                <w:szCs w:val="20"/>
              </w:rPr>
              <w:t>726</w:t>
            </w:r>
          </w:p>
        </w:tc>
        <w:tc>
          <w:tcPr>
            <w:tcW w:w="1395" w:type="dxa"/>
            <w:tcBorders>
              <w:top w:val="nil"/>
              <w:left w:val="nil"/>
              <w:bottom w:val="nil"/>
              <w:right w:val="nil"/>
            </w:tcBorders>
            <w:tcMar>
              <w:top w:w="40" w:type="dxa"/>
              <w:left w:w="80" w:type="dxa"/>
              <w:bottom w:w="40" w:type="dxa"/>
              <w:right w:w="80" w:type="dxa"/>
            </w:tcMar>
          </w:tcPr>
          <w:p w14:paraId="4FE79608" w14:textId="77777777" w:rsidR="005F502F" w:rsidRDefault="00000000">
            <w:pPr>
              <w:spacing w:line="240" w:lineRule="auto"/>
              <w:jc w:val="right"/>
              <w:rPr>
                <w:sz w:val="20"/>
                <w:szCs w:val="20"/>
              </w:rPr>
            </w:pPr>
            <w:r>
              <w:rPr>
                <w:sz w:val="20"/>
                <w:szCs w:val="20"/>
              </w:rPr>
              <w:t>0,011</w:t>
            </w:r>
          </w:p>
        </w:tc>
        <w:tc>
          <w:tcPr>
            <w:tcW w:w="1155" w:type="dxa"/>
            <w:tcBorders>
              <w:top w:val="nil"/>
              <w:left w:val="nil"/>
              <w:bottom w:val="nil"/>
              <w:right w:val="nil"/>
            </w:tcBorders>
            <w:tcMar>
              <w:top w:w="40" w:type="dxa"/>
              <w:left w:w="80" w:type="dxa"/>
              <w:bottom w:w="40" w:type="dxa"/>
              <w:right w:w="80" w:type="dxa"/>
            </w:tcMar>
          </w:tcPr>
          <w:p w14:paraId="02739829" w14:textId="77777777" w:rsidR="005F502F" w:rsidRDefault="00000000">
            <w:pPr>
              <w:spacing w:line="240" w:lineRule="auto"/>
              <w:jc w:val="right"/>
              <w:rPr>
                <w:sz w:val="20"/>
                <w:szCs w:val="20"/>
              </w:rPr>
            </w:pPr>
            <w:r>
              <w:rPr>
                <w:sz w:val="20"/>
                <w:szCs w:val="20"/>
              </w:rPr>
              <w:t>1,326</w:t>
            </w:r>
          </w:p>
        </w:tc>
        <w:tc>
          <w:tcPr>
            <w:tcW w:w="1635" w:type="dxa"/>
            <w:tcBorders>
              <w:top w:val="nil"/>
              <w:left w:val="nil"/>
              <w:bottom w:val="nil"/>
              <w:right w:val="nil"/>
            </w:tcBorders>
            <w:tcMar>
              <w:top w:w="40" w:type="dxa"/>
              <w:left w:w="80" w:type="dxa"/>
              <w:bottom w:w="40" w:type="dxa"/>
              <w:right w:w="80" w:type="dxa"/>
            </w:tcMar>
          </w:tcPr>
          <w:p w14:paraId="27A11BE9" w14:textId="77777777" w:rsidR="005F502F" w:rsidRDefault="00000000">
            <w:pPr>
              <w:spacing w:line="240" w:lineRule="auto"/>
              <w:jc w:val="right"/>
              <w:rPr>
                <w:sz w:val="20"/>
                <w:szCs w:val="20"/>
              </w:rPr>
            </w:pPr>
            <w:r>
              <w:rPr>
                <w:sz w:val="20"/>
                <w:szCs w:val="20"/>
              </w:rPr>
              <w:t>45,87</w:t>
            </w:r>
          </w:p>
        </w:tc>
      </w:tr>
      <w:tr w:rsidR="005F502F" w14:paraId="2EC418A3" w14:textId="77777777">
        <w:trPr>
          <w:trHeight w:val="285"/>
        </w:trPr>
        <w:tc>
          <w:tcPr>
            <w:tcW w:w="3030" w:type="dxa"/>
            <w:tcBorders>
              <w:top w:val="nil"/>
              <w:left w:val="nil"/>
              <w:bottom w:val="nil"/>
              <w:right w:val="nil"/>
            </w:tcBorders>
            <w:tcMar>
              <w:top w:w="40" w:type="dxa"/>
              <w:left w:w="80" w:type="dxa"/>
              <w:bottom w:w="40" w:type="dxa"/>
              <w:right w:w="80" w:type="dxa"/>
            </w:tcMar>
          </w:tcPr>
          <w:p w14:paraId="449D54A1" w14:textId="77777777" w:rsidR="005F502F" w:rsidRDefault="00000000">
            <w:pPr>
              <w:spacing w:line="240" w:lineRule="auto"/>
              <w:rPr>
                <w:sz w:val="20"/>
                <w:szCs w:val="20"/>
              </w:rPr>
            </w:pPr>
            <w:r>
              <w:rPr>
                <w:sz w:val="20"/>
                <w:szCs w:val="20"/>
              </w:rPr>
              <w:t>Profissionais e técnicas</w:t>
            </w:r>
          </w:p>
        </w:tc>
        <w:tc>
          <w:tcPr>
            <w:tcW w:w="1245" w:type="dxa"/>
            <w:tcBorders>
              <w:top w:val="nil"/>
              <w:left w:val="nil"/>
              <w:bottom w:val="nil"/>
              <w:right w:val="nil"/>
            </w:tcBorders>
            <w:tcMar>
              <w:top w:w="40" w:type="dxa"/>
              <w:left w:w="80" w:type="dxa"/>
              <w:bottom w:w="40" w:type="dxa"/>
              <w:right w:w="80" w:type="dxa"/>
            </w:tcMar>
          </w:tcPr>
          <w:p w14:paraId="62C47CFA" w14:textId="77777777" w:rsidR="005F502F" w:rsidRDefault="00000000">
            <w:pPr>
              <w:spacing w:line="240" w:lineRule="auto"/>
              <w:jc w:val="right"/>
              <w:rPr>
                <w:sz w:val="20"/>
                <w:szCs w:val="20"/>
              </w:rPr>
            </w:pPr>
            <w:r>
              <w:rPr>
                <w:sz w:val="20"/>
                <w:szCs w:val="20"/>
              </w:rPr>
              <w:t>92.582</w:t>
            </w:r>
          </w:p>
        </w:tc>
        <w:tc>
          <w:tcPr>
            <w:tcW w:w="1395" w:type="dxa"/>
            <w:tcBorders>
              <w:top w:val="nil"/>
              <w:left w:val="nil"/>
              <w:bottom w:val="nil"/>
              <w:right w:val="nil"/>
            </w:tcBorders>
            <w:tcMar>
              <w:top w:w="40" w:type="dxa"/>
              <w:left w:w="80" w:type="dxa"/>
              <w:bottom w:w="40" w:type="dxa"/>
              <w:right w:w="80" w:type="dxa"/>
            </w:tcMar>
          </w:tcPr>
          <w:p w14:paraId="26FB7084" w14:textId="77777777" w:rsidR="005F502F" w:rsidRDefault="00000000">
            <w:pPr>
              <w:spacing w:line="240" w:lineRule="auto"/>
              <w:jc w:val="right"/>
              <w:rPr>
                <w:sz w:val="20"/>
                <w:szCs w:val="20"/>
              </w:rPr>
            </w:pPr>
            <w:r>
              <w:rPr>
                <w:sz w:val="20"/>
                <w:szCs w:val="20"/>
              </w:rPr>
              <w:t>0,001</w:t>
            </w:r>
          </w:p>
        </w:tc>
        <w:tc>
          <w:tcPr>
            <w:tcW w:w="1155" w:type="dxa"/>
            <w:tcBorders>
              <w:top w:val="nil"/>
              <w:left w:val="nil"/>
              <w:bottom w:val="nil"/>
              <w:right w:val="nil"/>
            </w:tcBorders>
            <w:tcMar>
              <w:top w:w="40" w:type="dxa"/>
              <w:left w:w="80" w:type="dxa"/>
              <w:bottom w:w="40" w:type="dxa"/>
              <w:right w:w="80" w:type="dxa"/>
            </w:tcMar>
          </w:tcPr>
          <w:p w14:paraId="17184ECC" w14:textId="77777777" w:rsidR="005F502F" w:rsidRDefault="00000000">
            <w:pPr>
              <w:spacing w:line="240" w:lineRule="auto"/>
              <w:jc w:val="right"/>
              <w:rPr>
                <w:sz w:val="20"/>
                <w:szCs w:val="20"/>
              </w:rPr>
            </w:pPr>
            <w:r>
              <w:rPr>
                <w:sz w:val="20"/>
                <w:szCs w:val="20"/>
              </w:rPr>
              <w:t>0,515</w:t>
            </w:r>
          </w:p>
        </w:tc>
        <w:tc>
          <w:tcPr>
            <w:tcW w:w="1635" w:type="dxa"/>
            <w:tcBorders>
              <w:top w:val="nil"/>
              <w:left w:val="nil"/>
              <w:bottom w:val="nil"/>
              <w:right w:val="nil"/>
            </w:tcBorders>
            <w:tcMar>
              <w:top w:w="40" w:type="dxa"/>
              <w:left w:w="80" w:type="dxa"/>
              <w:bottom w:w="40" w:type="dxa"/>
              <w:right w:w="80" w:type="dxa"/>
            </w:tcMar>
          </w:tcPr>
          <w:p w14:paraId="1A93AF98" w14:textId="77777777" w:rsidR="005F502F" w:rsidRDefault="00000000">
            <w:pPr>
              <w:spacing w:line="240" w:lineRule="auto"/>
              <w:jc w:val="right"/>
              <w:rPr>
                <w:sz w:val="20"/>
                <w:szCs w:val="20"/>
              </w:rPr>
            </w:pPr>
            <w:r>
              <w:rPr>
                <w:sz w:val="20"/>
                <w:szCs w:val="20"/>
              </w:rPr>
              <w:t>30,50</w:t>
            </w:r>
          </w:p>
        </w:tc>
      </w:tr>
      <w:tr w:rsidR="005F502F" w14:paraId="2F6B750D" w14:textId="77777777">
        <w:trPr>
          <w:trHeight w:val="285"/>
        </w:trPr>
        <w:tc>
          <w:tcPr>
            <w:tcW w:w="3030" w:type="dxa"/>
            <w:tcBorders>
              <w:top w:val="nil"/>
              <w:left w:val="nil"/>
              <w:bottom w:val="nil"/>
              <w:right w:val="nil"/>
            </w:tcBorders>
            <w:tcMar>
              <w:top w:w="40" w:type="dxa"/>
              <w:left w:w="80" w:type="dxa"/>
              <w:bottom w:w="40" w:type="dxa"/>
              <w:right w:w="80" w:type="dxa"/>
            </w:tcMar>
          </w:tcPr>
          <w:p w14:paraId="33F1E475" w14:textId="77777777" w:rsidR="005F502F" w:rsidRDefault="00000000">
            <w:pPr>
              <w:spacing w:line="240" w:lineRule="auto"/>
              <w:rPr>
                <w:sz w:val="20"/>
                <w:szCs w:val="20"/>
              </w:rPr>
            </w:pPr>
            <w:r>
              <w:rPr>
                <w:sz w:val="20"/>
                <w:szCs w:val="20"/>
              </w:rPr>
              <w:t>Alojamento e alimentação</w:t>
            </w:r>
          </w:p>
        </w:tc>
        <w:tc>
          <w:tcPr>
            <w:tcW w:w="1245" w:type="dxa"/>
            <w:tcBorders>
              <w:top w:val="nil"/>
              <w:left w:val="nil"/>
              <w:bottom w:val="nil"/>
              <w:right w:val="nil"/>
            </w:tcBorders>
            <w:tcMar>
              <w:top w:w="40" w:type="dxa"/>
              <w:left w:w="80" w:type="dxa"/>
              <w:bottom w:w="40" w:type="dxa"/>
              <w:right w:w="80" w:type="dxa"/>
            </w:tcMar>
          </w:tcPr>
          <w:p w14:paraId="61D61BAB" w14:textId="77777777" w:rsidR="005F502F" w:rsidRDefault="00000000">
            <w:pPr>
              <w:spacing w:line="240" w:lineRule="auto"/>
              <w:jc w:val="right"/>
              <w:rPr>
                <w:sz w:val="20"/>
                <w:szCs w:val="20"/>
              </w:rPr>
            </w:pPr>
            <w:r>
              <w:rPr>
                <w:sz w:val="20"/>
                <w:szCs w:val="20"/>
              </w:rPr>
              <w:t>81.785</w:t>
            </w:r>
          </w:p>
        </w:tc>
        <w:tc>
          <w:tcPr>
            <w:tcW w:w="1395" w:type="dxa"/>
            <w:tcBorders>
              <w:top w:val="nil"/>
              <w:left w:val="nil"/>
              <w:bottom w:val="nil"/>
              <w:right w:val="nil"/>
            </w:tcBorders>
            <w:tcMar>
              <w:top w:w="40" w:type="dxa"/>
              <w:left w:w="80" w:type="dxa"/>
              <w:bottom w:w="40" w:type="dxa"/>
              <w:right w:w="80" w:type="dxa"/>
            </w:tcMar>
          </w:tcPr>
          <w:p w14:paraId="6DF04DAE" w14:textId="77777777" w:rsidR="005F502F" w:rsidRDefault="00000000">
            <w:pPr>
              <w:spacing w:line="240" w:lineRule="auto"/>
              <w:jc w:val="right"/>
              <w:rPr>
                <w:sz w:val="20"/>
                <w:szCs w:val="20"/>
              </w:rPr>
            </w:pPr>
            <w:r>
              <w:rPr>
                <w:rFonts w:ascii="Arial Unicode MS" w:eastAsia="Arial Unicode MS" w:hAnsi="Arial Unicode MS" w:cs="Arial Unicode MS"/>
                <w:sz w:val="20"/>
                <w:szCs w:val="20"/>
              </w:rPr>
              <w:t>−0,060</w:t>
            </w:r>
          </w:p>
        </w:tc>
        <w:tc>
          <w:tcPr>
            <w:tcW w:w="1155" w:type="dxa"/>
            <w:tcBorders>
              <w:top w:val="nil"/>
              <w:left w:val="nil"/>
              <w:bottom w:val="nil"/>
              <w:right w:val="nil"/>
            </w:tcBorders>
            <w:tcMar>
              <w:top w:w="40" w:type="dxa"/>
              <w:left w:w="80" w:type="dxa"/>
              <w:bottom w:w="40" w:type="dxa"/>
              <w:right w:w="80" w:type="dxa"/>
            </w:tcMar>
          </w:tcPr>
          <w:p w14:paraId="36E0EEE4" w14:textId="77777777" w:rsidR="005F502F" w:rsidRDefault="00000000">
            <w:pPr>
              <w:spacing w:line="240" w:lineRule="auto"/>
              <w:jc w:val="right"/>
              <w:rPr>
                <w:sz w:val="20"/>
                <w:szCs w:val="20"/>
              </w:rPr>
            </w:pPr>
            <w:r>
              <w:rPr>
                <w:sz w:val="20"/>
                <w:szCs w:val="20"/>
              </w:rPr>
              <w:t>0,334</w:t>
            </w:r>
          </w:p>
        </w:tc>
        <w:tc>
          <w:tcPr>
            <w:tcW w:w="1635" w:type="dxa"/>
            <w:tcBorders>
              <w:top w:val="nil"/>
              <w:left w:val="nil"/>
              <w:bottom w:val="nil"/>
              <w:right w:val="nil"/>
            </w:tcBorders>
            <w:tcMar>
              <w:top w:w="40" w:type="dxa"/>
              <w:left w:w="80" w:type="dxa"/>
              <w:bottom w:w="40" w:type="dxa"/>
              <w:right w:w="80" w:type="dxa"/>
            </w:tcMar>
          </w:tcPr>
          <w:p w14:paraId="6E398335" w14:textId="77777777" w:rsidR="005F502F" w:rsidRDefault="00000000">
            <w:pPr>
              <w:spacing w:line="240" w:lineRule="auto"/>
              <w:jc w:val="right"/>
              <w:rPr>
                <w:sz w:val="20"/>
                <w:szCs w:val="20"/>
              </w:rPr>
            </w:pPr>
            <w:r>
              <w:rPr>
                <w:sz w:val="20"/>
                <w:szCs w:val="20"/>
              </w:rPr>
              <w:t>19,78</w:t>
            </w:r>
          </w:p>
        </w:tc>
      </w:tr>
      <w:tr w:rsidR="005F502F" w14:paraId="35436D8F" w14:textId="77777777">
        <w:trPr>
          <w:trHeight w:val="285"/>
        </w:trPr>
        <w:tc>
          <w:tcPr>
            <w:tcW w:w="3030" w:type="dxa"/>
            <w:tcBorders>
              <w:top w:val="nil"/>
              <w:left w:val="nil"/>
              <w:bottom w:val="nil"/>
              <w:right w:val="nil"/>
            </w:tcBorders>
            <w:tcMar>
              <w:top w:w="40" w:type="dxa"/>
              <w:left w:w="80" w:type="dxa"/>
              <w:bottom w:w="40" w:type="dxa"/>
              <w:right w:w="80" w:type="dxa"/>
            </w:tcMar>
          </w:tcPr>
          <w:p w14:paraId="487643AC" w14:textId="77777777" w:rsidR="005F502F" w:rsidRDefault="00000000">
            <w:pPr>
              <w:spacing w:line="240" w:lineRule="auto"/>
              <w:rPr>
                <w:sz w:val="20"/>
                <w:szCs w:val="20"/>
              </w:rPr>
            </w:pPr>
            <w:r>
              <w:rPr>
                <w:sz w:val="20"/>
                <w:szCs w:val="20"/>
              </w:rPr>
              <w:t>Agropecuária</w:t>
            </w:r>
          </w:p>
        </w:tc>
        <w:tc>
          <w:tcPr>
            <w:tcW w:w="1245" w:type="dxa"/>
            <w:tcBorders>
              <w:top w:val="nil"/>
              <w:left w:val="nil"/>
              <w:bottom w:val="nil"/>
              <w:right w:val="nil"/>
            </w:tcBorders>
            <w:tcMar>
              <w:top w:w="40" w:type="dxa"/>
              <w:left w:w="80" w:type="dxa"/>
              <w:bottom w:w="40" w:type="dxa"/>
              <w:right w:w="80" w:type="dxa"/>
            </w:tcMar>
          </w:tcPr>
          <w:p w14:paraId="7C0EF00D" w14:textId="77777777" w:rsidR="005F502F" w:rsidRDefault="00000000">
            <w:pPr>
              <w:spacing w:line="240" w:lineRule="auto"/>
              <w:jc w:val="right"/>
              <w:rPr>
                <w:sz w:val="20"/>
                <w:szCs w:val="20"/>
              </w:rPr>
            </w:pPr>
            <w:r>
              <w:rPr>
                <w:sz w:val="20"/>
                <w:szCs w:val="20"/>
              </w:rPr>
              <w:t>1.462</w:t>
            </w:r>
          </w:p>
        </w:tc>
        <w:tc>
          <w:tcPr>
            <w:tcW w:w="1395" w:type="dxa"/>
            <w:tcBorders>
              <w:top w:val="nil"/>
              <w:left w:val="nil"/>
              <w:bottom w:val="nil"/>
              <w:right w:val="nil"/>
            </w:tcBorders>
            <w:tcMar>
              <w:top w:w="40" w:type="dxa"/>
              <w:left w:w="80" w:type="dxa"/>
              <w:bottom w:w="40" w:type="dxa"/>
              <w:right w:w="80" w:type="dxa"/>
            </w:tcMar>
          </w:tcPr>
          <w:p w14:paraId="641C295E" w14:textId="77777777" w:rsidR="005F502F" w:rsidRDefault="00000000">
            <w:pPr>
              <w:spacing w:line="240" w:lineRule="auto"/>
              <w:jc w:val="right"/>
              <w:rPr>
                <w:sz w:val="20"/>
                <w:szCs w:val="20"/>
              </w:rPr>
            </w:pPr>
            <w:r>
              <w:rPr>
                <w:rFonts w:ascii="Arial Unicode MS" w:eastAsia="Arial Unicode MS" w:hAnsi="Arial Unicode MS" w:cs="Arial Unicode MS"/>
                <w:sz w:val="20"/>
                <w:szCs w:val="20"/>
              </w:rPr>
              <w:t>−0,062</w:t>
            </w:r>
          </w:p>
        </w:tc>
        <w:tc>
          <w:tcPr>
            <w:tcW w:w="1155" w:type="dxa"/>
            <w:tcBorders>
              <w:top w:val="nil"/>
              <w:left w:val="nil"/>
              <w:bottom w:val="nil"/>
              <w:right w:val="nil"/>
            </w:tcBorders>
            <w:tcMar>
              <w:top w:w="40" w:type="dxa"/>
              <w:left w:w="80" w:type="dxa"/>
              <w:bottom w:w="40" w:type="dxa"/>
              <w:right w:w="80" w:type="dxa"/>
            </w:tcMar>
          </w:tcPr>
          <w:p w14:paraId="276BE4B9" w14:textId="77777777" w:rsidR="005F502F" w:rsidRDefault="00000000">
            <w:pPr>
              <w:spacing w:line="240" w:lineRule="auto"/>
              <w:jc w:val="right"/>
              <w:rPr>
                <w:sz w:val="20"/>
                <w:szCs w:val="20"/>
              </w:rPr>
            </w:pPr>
            <w:r>
              <w:rPr>
                <w:sz w:val="20"/>
                <w:szCs w:val="20"/>
              </w:rPr>
              <w:t>0,572</w:t>
            </w:r>
          </w:p>
        </w:tc>
        <w:tc>
          <w:tcPr>
            <w:tcW w:w="1635" w:type="dxa"/>
            <w:tcBorders>
              <w:top w:val="nil"/>
              <w:left w:val="nil"/>
              <w:bottom w:val="nil"/>
              <w:right w:val="nil"/>
            </w:tcBorders>
            <w:tcMar>
              <w:top w:w="40" w:type="dxa"/>
              <w:left w:w="80" w:type="dxa"/>
              <w:bottom w:w="40" w:type="dxa"/>
              <w:right w:w="80" w:type="dxa"/>
            </w:tcMar>
          </w:tcPr>
          <w:p w14:paraId="7132646C" w14:textId="77777777" w:rsidR="005F502F" w:rsidRDefault="00000000">
            <w:pPr>
              <w:spacing w:line="240" w:lineRule="auto"/>
              <w:jc w:val="right"/>
              <w:rPr>
                <w:sz w:val="20"/>
                <w:szCs w:val="20"/>
              </w:rPr>
            </w:pPr>
            <w:r>
              <w:rPr>
                <w:sz w:val="20"/>
                <w:szCs w:val="20"/>
              </w:rPr>
              <w:t>23,73</w:t>
            </w:r>
          </w:p>
        </w:tc>
      </w:tr>
      <w:tr w:rsidR="005F502F" w14:paraId="1CFFFE49" w14:textId="77777777">
        <w:trPr>
          <w:trHeight w:val="285"/>
        </w:trPr>
        <w:tc>
          <w:tcPr>
            <w:tcW w:w="3030" w:type="dxa"/>
            <w:tcBorders>
              <w:top w:val="nil"/>
              <w:left w:val="nil"/>
              <w:bottom w:val="nil"/>
              <w:right w:val="nil"/>
            </w:tcBorders>
            <w:tcMar>
              <w:top w:w="40" w:type="dxa"/>
              <w:left w:w="80" w:type="dxa"/>
              <w:bottom w:w="40" w:type="dxa"/>
              <w:right w:w="80" w:type="dxa"/>
            </w:tcMar>
          </w:tcPr>
          <w:p w14:paraId="76CED732" w14:textId="77777777" w:rsidR="005F502F" w:rsidRDefault="00000000">
            <w:pPr>
              <w:spacing w:line="240" w:lineRule="auto"/>
              <w:rPr>
                <w:sz w:val="20"/>
                <w:szCs w:val="20"/>
              </w:rPr>
            </w:pPr>
            <w:r>
              <w:rPr>
                <w:sz w:val="20"/>
                <w:szCs w:val="20"/>
              </w:rPr>
              <w:t>Indústrias de transformação</w:t>
            </w:r>
          </w:p>
        </w:tc>
        <w:tc>
          <w:tcPr>
            <w:tcW w:w="1245" w:type="dxa"/>
            <w:tcBorders>
              <w:top w:val="nil"/>
              <w:left w:val="nil"/>
              <w:bottom w:val="nil"/>
              <w:right w:val="nil"/>
            </w:tcBorders>
            <w:tcMar>
              <w:top w:w="40" w:type="dxa"/>
              <w:left w:w="80" w:type="dxa"/>
              <w:bottom w:w="40" w:type="dxa"/>
              <w:right w:w="80" w:type="dxa"/>
            </w:tcMar>
          </w:tcPr>
          <w:p w14:paraId="7822879B" w14:textId="77777777" w:rsidR="005F502F" w:rsidRDefault="00000000">
            <w:pPr>
              <w:spacing w:line="240" w:lineRule="auto"/>
              <w:jc w:val="right"/>
              <w:rPr>
                <w:sz w:val="20"/>
                <w:szCs w:val="20"/>
              </w:rPr>
            </w:pPr>
            <w:r>
              <w:rPr>
                <w:sz w:val="20"/>
                <w:szCs w:val="20"/>
              </w:rPr>
              <w:t>60.798</w:t>
            </w:r>
          </w:p>
        </w:tc>
        <w:tc>
          <w:tcPr>
            <w:tcW w:w="1395" w:type="dxa"/>
            <w:tcBorders>
              <w:top w:val="nil"/>
              <w:left w:val="nil"/>
              <w:bottom w:val="nil"/>
              <w:right w:val="nil"/>
            </w:tcBorders>
            <w:tcMar>
              <w:top w:w="40" w:type="dxa"/>
              <w:left w:w="80" w:type="dxa"/>
              <w:bottom w:w="40" w:type="dxa"/>
              <w:right w:w="80" w:type="dxa"/>
            </w:tcMar>
          </w:tcPr>
          <w:p w14:paraId="5FB93B9E" w14:textId="77777777" w:rsidR="005F502F" w:rsidRDefault="00000000">
            <w:pPr>
              <w:spacing w:line="240" w:lineRule="auto"/>
              <w:jc w:val="right"/>
              <w:rPr>
                <w:sz w:val="20"/>
                <w:szCs w:val="20"/>
              </w:rPr>
            </w:pPr>
            <w:r>
              <w:rPr>
                <w:rFonts w:ascii="Arial Unicode MS" w:eastAsia="Arial Unicode MS" w:hAnsi="Arial Unicode MS" w:cs="Arial Unicode MS"/>
                <w:sz w:val="20"/>
                <w:szCs w:val="20"/>
              </w:rPr>
              <w:t>−0,074</w:t>
            </w:r>
          </w:p>
        </w:tc>
        <w:tc>
          <w:tcPr>
            <w:tcW w:w="1155" w:type="dxa"/>
            <w:tcBorders>
              <w:top w:val="nil"/>
              <w:left w:val="nil"/>
              <w:bottom w:val="nil"/>
              <w:right w:val="nil"/>
            </w:tcBorders>
            <w:tcMar>
              <w:top w:w="40" w:type="dxa"/>
              <w:left w:w="80" w:type="dxa"/>
              <w:bottom w:w="40" w:type="dxa"/>
              <w:right w:w="80" w:type="dxa"/>
            </w:tcMar>
          </w:tcPr>
          <w:p w14:paraId="60311568" w14:textId="77777777" w:rsidR="005F502F" w:rsidRDefault="00000000">
            <w:pPr>
              <w:spacing w:line="240" w:lineRule="auto"/>
              <w:jc w:val="right"/>
              <w:rPr>
                <w:sz w:val="20"/>
                <w:szCs w:val="20"/>
              </w:rPr>
            </w:pPr>
            <w:r>
              <w:rPr>
                <w:sz w:val="20"/>
                <w:szCs w:val="20"/>
              </w:rPr>
              <w:t>0,393</w:t>
            </w:r>
          </w:p>
        </w:tc>
        <w:tc>
          <w:tcPr>
            <w:tcW w:w="1635" w:type="dxa"/>
            <w:tcBorders>
              <w:top w:val="nil"/>
              <w:left w:val="nil"/>
              <w:bottom w:val="nil"/>
              <w:right w:val="nil"/>
            </w:tcBorders>
            <w:tcMar>
              <w:top w:w="40" w:type="dxa"/>
              <w:left w:w="80" w:type="dxa"/>
              <w:bottom w:w="40" w:type="dxa"/>
              <w:right w:w="80" w:type="dxa"/>
            </w:tcMar>
          </w:tcPr>
          <w:p w14:paraId="560F1E08" w14:textId="77777777" w:rsidR="005F502F" w:rsidRDefault="00000000">
            <w:pPr>
              <w:spacing w:line="240" w:lineRule="auto"/>
              <w:jc w:val="right"/>
              <w:rPr>
                <w:sz w:val="20"/>
                <w:szCs w:val="20"/>
              </w:rPr>
            </w:pPr>
            <w:r>
              <w:rPr>
                <w:sz w:val="20"/>
                <w:szCs w:val="20"/>
              </w:rPr>
              <w:t>20,46</w:t>
            </w:r>
          </w:p>
        </w:tc>
      </w:tr>
      <w:tr w:rsidR="005F502F" w14:paraId="51C384AF" w14:textId="77777777">
        <w:trPr>
          <w:trHeight w:val="285"/>
        </w:trPr>
        <w:tc>
          <w:tcPr>
            <w:tcW w:w="3030" w:type="dxa"/>
            <w:tcBorders>
              <w:top w:val="nil"/>
              <w:left w:val="nil"/>
              <w:bottom w:val="single" w:sz="5" w:space="0" w:color="000000"/>
              <w:right w:val="nil"/>
            </w:tcBorders>
            <w:tcMar>
              <w:top w:w="40" w:type="dxa"/>
              <w:left w:w="80" w:type="dxa"/>
              <w:bottom w:w="40" w:type="dxa"/>
              <w:right w:w="80" w:type="dxa"/>
            </w:tcMar>
          </w:tcPr>
          <w:p w14:paraId="23CB0725" w14:textId="77777777" w:rsidR="005F502F" w:rsidRDefault="00000000">
            <w:pPr>
              <w:spacing w:line="240" w:lineRule="auto"/>
              <w:rPr>
                <w:sz w:val="20"/>
                <w:szCs w:val="20"/>
              </w:rPr>
            </w:pPr>
            <w:r>
              <w:rPr>
                <w:sz w:val="20"/>
                <w:szCs w:val="20"/>
              </w:rPr>
              <w:t>Educação</w:t>
            </w:r>
          </w:p>
        </w:tc>
        <w:tc>
          <w:tcPr>
            <w:tcW w:w="1245" w:type="dxa"/>
            <w:tcBorders>
              <w:top w:val="nil"/>
              <w:left w:val="nil"/>
              <w:bottom w:val="single" w:sz="5" w:space="0" w:color="000000"/>
              <w:right w:val="nil"/>
            </w:tcBorders>
            <w:tcMar>
              <w:top w:w="40" w:type="dxa"/>
              <w:left w:w="80" w:type="dxa"/>
              <w:bottom w:w="40" w:type="dxa"/>
              <w:right w:w="80" w:type="dxa"/>
            </w:tcMar>
          </w:tcPr>
          <w:p w14:paraId="3EDDDB00" w14:textId="77777777" w:rsidR="005F502F" w:rsidRDefault="00000000">
            <w:pPr>
              <w:spacing w:line="240" w:lineRule="auto"/>
              <w:jc w:val="right"/>
              <w:rPr>
                <w:sz w:val="20"/>
                <w:szCs w:val="20"/>
              </w:rPr>
            </w:pPr>
            <w:r>
              <w:rPr>
                <w:sz w:val="20"/>
                <w:szCs w:val="20"/>
              </w:rPr>
              <w:t>53.224</w:t>
            </w:r>
          </w:p>
        </w:tc>
        <w:tc>
          <w:tcPr>
            <w:tcW w:w="1395" w:type="dxa"/>
            <w:tcBorders>
              <w:top w:val="nil"/>
              <w:left w:val="nil"/>
              <w:bottom w:val="single" w:sz="5" w:space="0" w:color="000000"/>
              <w:right w:val="nil"/>
            </w:tcBorders>
            <w:tcMar>
              <w:top w:w="40" w:type="dxa"/>
              <w:left w:w="80" w:type="dxa"/>
              <w:bottom w:w="40" w:type="dxa"/>
              <w:right w:w="80" w:type="dxa"/>
            </w:tcMar>
          </w:tcPr>
          <w:p w14:paraId="6027708E" w14:textId="77777777" w:rsidR="005F502F" w:rsidRDefault="00000000">
            <w:pPr>
              <w:spacing w:line="240" w:lineRule="auto"/>
              <w:jc w:val="right"/>
              <w:rPr>
                <w:sz w:val="20"/>
                <w:szCs w:val="20"/>
              </w:rPr>
            </w:pPr>
            <w:r>
              <w:rPr>
                <w:rFonts w:ascii="Arial Unicode MS" w:eastAsia="Arial Unicode MS" w:hAnsi="Arial Unicode MS" w:cs="Arial Unicode MS"/>
                <w:sz w:val="20"/>
                <w:szCs w:val="20"/>
              </w:rPr>
              <w:t>−0,110</w:t>
            </w:r>
          </w:p>
        </w:tc>
        <w:tc>
          <w:tcPr>
            <w:tcW w:w="1155" w:type="dxa"/>
            <w:tcBorders>
              <w:top w:val="nil"/>
              <w:left w:val="nil"/>
              <w:bottom w:val="single" w:sz="5" w:space="0" w:color="000000"/>
              <w:right w:val="nil"/>
            </w:tcBorders>
            <w:tcMar>
              <w:top w:w="40" w:type="dxa"/>
              <w:left w:w="80" w:type="dxa"/>
              <w:bottom w:w="40" w:type="dxa"/>
              <w:right w:w="80" w:type="dxa"/>
            </w:tcMar>
          </w:tcPr>
          <w:p w14:paraId="6415E474" w14:textId="77777777" w:rsidR="005F502F" w:rsidRDefault="00000000">
            <w:pPr>
              <w:spacing w:line="240" w:lineRule="auto"/>
              <w:jc w:val="right"/>
              <w:rPr>
                <w:sz w:val="20"/>
                <w:szCs w:val="20"/>
              </w:rPr>
            </w:pPr>
            <w:r>
              <w:rPr>
                <w:sz w:val="20"/>
                <w:szCs w:val="20"/>
              </w:rPr>
              <w:t>0,332</w:t>
            </w:r>
          </w:p>
        </w:tc>
        <w:tc>
          <w:tcPr>
            <w:tcW w:w="1635" w:type="dxa"/>
            <w:tcBorders>
              <w:top w:val="nil"/>
              <w:left w:val="nil"/>
              <w:bottom w:val="single" w:sz="5" w:space="0" w:color="000000"/>
              <w:right w:val="nil"/>
            </w:tcBorders>
            <w:tcMar>
              <w:top w:w="40" w:type="dxa"/>
              <w:left w:w="80" w:type="dxa"/>
              <w:bottom w:w="40" w:type="dxa"/>
              <w:right w:w="80" w:type="dxa"/>
            </w:tcMar>
          </w:tcPr>
          <w:p w14:paraId="36EA336C" w14:textId="77777777" w:rsidR="005F502F" w:rsidRDefault="00000000">
            <w:pPr>
              <w:spacing w:line="240" w:lineRule="auto"/>
              <w:jc w:val="right"/>
              <w:rPr>
                <w:sz w:val="20"/>
                <w:szCs w:val="20"/>
              </w:rPr>
            </w:pPr>
            <w:r>
              <w:rPr>
                <w:sz w:val="20"/>
                <w:szCs w:val="20"/>
              </w:rPr>
              <w:t>17,63</w:t>
            </w:r>
          </w:p>
        </w:tc>
      </w:tr>
    </w:tbl>
    <w:p w14:paraId="54C60E3B" w14:textId="77777777" w:rsidR="005F502F" w:rsidRDefault="00000000">
      <w:pPr>
        <w:spacing w:before="120" w:after="360"/>
        <w:rPr>
          <w:sz w:val="20"/>
          <w:szCs w:val="20"/>
        </w:rPr>
      </w:pPr>
      <w:r>
        <w:rPr>
          <w:sz w:val="20"/>
          <w:szCs w:val="20"/>
        </w:rPr>
        <w:t>Fonte: elaborado pelo autor a partir dos Dados Abertos do CNPJ, Receita Federal do Brasil, competência 2026-08 (execução com scripts). Alta capacidade: empresas acima do percentil 75 do ICCI, isto é, nos estratos alta e muito alta.</w:t>
      </w:r>
    </w:p>
    <w:p w14:paraId="0A046E04" w14:textId="77777777" w:rsidR="005F502F" w:rsidRDefault="00000000">
      <w:pPr>
        <w:spacing w:before="360" w:after="120"/>
        <w:rPr>
          <w:b/>
          <w:bCs/>
          <w:sz w:val="20"/>
          <w:szCs w:val="20"/>
        </w:rPr>
      </w:pPr>
      <w:r>
        <w:rPr>
          <w:b/>
          <w:bCs/>
          <w:sz w:val="20"/>
          <w:szCs w:val="20"/>
        </w:rPr>
        <w:t>Quadro 7 – Análises previstas no desenho da pesquisa e sua presença nos produtos de cada execução</w:t>
      </w:r>
    </w:p>
    <w:tbl>
      <w:tblPr>
        <w:tblStyle w:val="af7"/>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5"/>
        <w:gridCol w:w="3060"/>
        <w:gridCol w:w="2685"/>
        <w:gridCol w:w="2115"/>
      </w:tblGrid>
      <w:tr w:rsidR="005F502F" w14:paraId="7A3EDA22" w14:textId="77777777">
        <w:trPr>
          <w:trHeight w:val="270"/>
        </w:trPr>
        <w:tc>
          <w:tcPr>
            <w:tcW w:w="1155" w:type="dxa"/>
            <w:tcBorders>
              <w:top w:val="single" w:sz="5" w:space="0" w:color="000000"/>
              <w:left w:val="single" w:sz="5" w:space="0" w:color="000000"/>
              <w:bottom w:val="single" w:sz="5" w:space="0" w:color="000000"/>
              <w:right w:val="single" w:sz="5" w:space="0" w:color="000000"/>
            </w:tcBorders>
            <w:shd w:val="clear" w:color="auto" w:fill="E7E6E6"/>
            <w:tcMar>
              <w:top w:w="40" w:type="dxa"/>
              <w:left w:w="80" w:type="dxa"/>
              <w:bottom w:w="40" w:type="dxa"/>
              <w:right w:w="80" w:type="dxa"/>
            </w:tcMar>
          </w:tcPr>
          <w:p w14:paraId="66FD4DB7" w14:textId="77777777" w:rsidR="005F502F" w:rsidRDefault="00000000">
            <w:pPr>
              <w:spacing w:line="240" w:lineRule="auto"/>
              <w:rPr>
                <w:b/>
                <w:bCs/>
                <w:sz w:val="18"/>
                <w:szCs w:val="18"/>
              </w:rPr>
            </w:pPr>
            <w:r>
              <w:rPr>
                <w:b/>
                <w:bCs/>
                <w:sz w:val="18"/>
                <w:szCs w:val="18"/>
              </w:rPr>
              <w:t>Pesquisa</w:t>
            </w:r>
          </w:p>
        </w:tc>
        <w:tc>
          <w:tcPr>
            <w:tcW w:w="3060" w:type="dxa"/>
            <w:tcBorders>
              <w:top w:val="single" w:sz="5" w:space="0" w:color="000000"/>
              <w:left w:val="single" w:sz="5" w:space="0" w:color="000000"/>
              <w:bottom w:val="single" w:sz="5" w:space="0" w:color="000000"/>
              <w:right w:val="single" w:sz="5" w:space="0" w:color="000000"/>
            </w:tcBorders>
            <w:shd w:val="clear" w:color="auto" w:fill="E7E6E6"/>
            <w:tcMar>
              <w:top w:w="40" w:type="dxa"/>
              <w:left w:w="80" w:type="dxa"/>
              <w:bottom w:w="40" w:type="dxa"/>
              <w:right w:w="80" w:type="dxa"/>
            </w:tcMar>
          </w:tcPr>
          <w:p w14:paraId="1E9B6383" w14:textId="77777777" w:rsidR="005F502F" w:rsidRDefault="00000000">
            <w:pPr>
              <w:spacing w:line="240" w:lineRule="auto"/>
              <w:rPr>
                <w:b/>
                <w:bCs/>
                <w:sz w:val="18"/>
                <w:szCs w:val="18"/>
              </w:rPr>
            </w:pPr>
            <w:r>
              <w:rPr>
                <w:b/>
                <w:bCs/>
                <w:sz w:val="18"/>
                <w:szCs w:val="18"/>
              </w:rPr>
              <w:t>Análise prevista (seção 3.3)</w:t>
            </w:r>
          </w:p>
        </w:tc>
        <w:tc>
          <w:tcPr>
            <w:tcW w:w="2685" w:type="dxa"/>
            <w:tcBorders>
              <w:top w:val="single" w:sz="5" w:space="0" w:color="000000"/>
              <w:left w:val="single" w:sz="5" w:space="0" w:color="000000"/>
              <w:bottom w:val="single" w:sz="5" w:space="0" w:color="000000"/>
              <w:right w:val="single" w:sz="5" w:space="0" w:color="000000"/>
            </w:tcBorders>
            <w:shd w:val="clear" w:color="auto" w:fill="E7E6E6"/>
            <w:tcMar>
              <w:top w:w="40" w:type="dxa"/>
              <w:left w:w="80" w:type="dxa"/>
              <w:bottom w:w="40" w:type="dxa"/>
              <w:right w:w="80" w:type="dxa"/>
            </w:tcMar>
          </w:tcPr>
          <w:p w14:paraId="4A455FFF" w14:textId="77777777" w:rsidR="005F502F" w:rsidRDefault="00000000">
            <w:pPr>
              <w:spacing w:line="240" w:lineRule="auto"/>
              <w:rPr>
                <w:b/>
                <w:bCs/>
                <w:sz w:val="18"/>
                <w:szCs w:val="18"/>
              </w:rPr>
            </w:pPr>
            <w:r>
              <w:rPr>
                <w:b/>
                <w:bCs/>
                <w:sz w:val="18"/>
                <w:szCs w:val="18"/>
              </w:rPr>
              <w:t>Execução sem roteiro</w:t>
            </w:r>
          </w:p>
        </w:tc>
        <w:tc>
          <w:tcPr>
            <w:tcW w:w="2115" w:type="dxa"/>
            <w:tcBorders>
              <w:top w:val="single" w:sz="5" w:space="0" w:color="000000"/>
              <w:left w:val="single" w:sz="5" w:space="0" w:color="000000"/>
              <w:bottom w:val="single" w:sz="5" w:space="0" w:color="000000"/>
              <w:right w:val="single" w:sz="5" w:space="0" w:color="000000"/>
            </w:tcBorders>
            <w:shd w:val="clear" w:color="auto" w:fill="E7E6E6"/>
            <w:tcMar>
              <w:top w:w="40" w:type="dxa"/>
              <w:left w:w="80" w:type="dxa"/>
              <w:bottom w:w="40" w:type="dxa"/>
              <w:right w:w="80" w:type="dxa"/>
            </w:tcMar>
          </w:tcPr>
          <w:p w14:paraId="62809772" w14:textId="77777777" w:rsidR="005F502F" w:rsidRDefault="00000000">
            <w:pPr>
              <w:spacing w:line="240" w:lineRule="auto"/>
              <w:rPr>
                <w:b/>
                <w:bCs/>
                <w:sz w:val="18"/>
                <w:szCs w:val="18"/>
              </w:rPr>
            </w:pPr>
            <w:r>
              <w:rPr>
                <w:b/>
                <w:bCs/>
                <w:sz w:val="18"/>
                <w:szCs w:val="18"/>
              </w:rPr>
              <w:t>Execução com scripts</w:t>
            </w:r>
          </w:p>
        </w:tc>
      </w:tr>
      <w:tr w:rsidR="005F502F" w14:paraId="1A7AF7C1" w14:textId="77777777">
        <w:trPr>
          <w:trHeight w:val="630"/>
        </w:trPr>
        <w:tc>
          <w:tcPr>
            <w:tcW w:w="115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84355DE" w14:textId="77777777" w:rsidR="005F502F" w:rsidRDefault="00000000">
            <w:pPr>
              <w:spacing w:line="240" w:lineRule="auto"/>
              <w:rPr>
                <w:sz w:val="18"/>
                <w:szCs w:val="18"/>
              </w:rPr>
            </w:pPr>
            <w:r>
              <w:rPr>
                <w:sz w:val="18"/>
                <w:szCs w:val="18"/>
              </w:rPr>
              <w:t>1</w:t>
            </w:r>
          </w:p>
        </w:tc>
        <w:tc>
          <w:tcPr>
            <w:tcW w:w="306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A4207E2" w14:textId="77777777" w:rsidR="005F502F" w:rsidRDefault="00000000">
            <w:pPr>
              <w:spacing w:line="240" w:lineRule="auto"/>
              <w:rPr>
                <w:sz w:val="18"/>
                <w:szCs w:val="18"/>
              </w:rPr>
            </w:pPr>
            <w:r>
              <w:rPr>
                <w:sz w:val="18"/>
                <w:szCs w:val="18"/>
              </w:rPr>
              <w:t>Composição por elo da cadeia e orientação de público</w:t>
            </w:r>
          </w:p>
        </w:tc>
        <w:tc>
          <w:tcPr>
            <w:tcW w:w="268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2352199" w14:textId="77777777" w:rsidR="005F502F" w:rsidRDefault="00000000">
            <w:pPr>
              <w:spacing w:line="240" w:lineRule="auto"/>
              <w:rPr>
                <w:sz w:val="18"/>
                <w:szCs w:val="18"/>
              </w:rPr>
            </w:pPr>
            <w:r>
              <w:rPr>
                <w:sz w:val="18"/>
                <w:szCs w:val="18"/>
              </w:rPr>
              <w:t>Em parte: orientação, sem elo da cadeia (substituído pelo perfil de compra)</w:t>
            </w:r>
          </w:p>
        </w:tc>
        <w:tc>
          <w:tcPr>
            <w:tcW w:w="211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B56C2C7" w14:textId="77777777" w:rsidR="005F502F" w:rsidRDefault="00000000">
            <w:pPr>
              <w:spacing w:line="240" w:lineRule="auto"/>
              <w:rPr>
                <w:sz w:val="18"/>
                <w:szCs w:val="18"/>
              </w:rPr>
            </w:pPr>
            <w:r>
              <w:rPr>
                <w:sz w:val="18"/>
                <w:szCs w:val="18"/>
              </w:rPr>
              <w:t>Sim</w:t>
            </w:r>
          </w:p>
        </w:tc>
      </w:tr>
      <w:tr w:rsidR="005F502F" w14:paraId="2BC4472D" w14:textId="77777777">
        <w:trPr>
          <w:trHeight w:val="450"/>
        </w:trPr>
        <w:tc>
          <w:tcPr>
            <w:tcW w:w="115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A7F6813" w14:textId="77777777" w:rsidR="005F502F" w:rsidRDefault="00000000">
            <w:pPr>
              <w:spacing w:line="240" w:lineRule="auto"/>
              <w:rPr>
                <w:sz w:val="18"/>
                <w:szCs w:val="18"/>
              </w:rPr>
            </w:pPr>
            <w:r>
              <w:rPr>
                <w:sz w:val="18"/>
                <w:szCs w:val="18"/>
              </w:rPr>
              <w:t>1</w:t>
            </w:r>
          </w:p>
        </w:tc>
        <w:tc>
          <w:tcPr>
            <w:tcW w:w="306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4C88D41" w14:textId="77777777" w:rsidR="005F502F" w:rsidRDefault="00000000">
            <w:pPr>
              <w:spacing w:line="240" w:lineRule="auto"/>
              <w:rPr>
                <w:sz w:val="18"/>
                <w:szCs w:val="18"/>
              </w:rPr>
            </w:pPr>
            <w:r>
              <w:rPr>
                <w:sz w:val="18"/>
                <w:szCs w:val="18"/>
              </w:rPr>
              <w:t>Razão entre ofertantes B2B e demandantes</w:t>
            </w:r>
          </w:p>
        </w:tc>
        <w:tc>
          <w:tcPr>
            <w:tcW w:w="268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CDF9CE7" w14:textId="77777777" w:rsidR="005F502F" w:rsidRDefault="00000000">
            <w:pPr>
              <w:spacing w:line="240" w:lineRule="auto"/>
              <w:rPr>
                <w:sz w:val="18"/>
                <w:szCs w:val="18"/>
              </w:rPr>
            </w:pPr>
            <w:r>
              <w:rPr>
                <w:sz w:val="18"/>
                <w:szCs w:val="18"/>
              </w:rPr>
              <w:t>Não</w:t>
            </w:r>
          </w:p>
        </w:tc>
        <w:tc>
          <w:tcPr>
            <w:tcW w:w="211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9931CCA" w14:textId="77777777" w:rsidR="005F502F" w:rsidRDefault="00000000">
            <w:pPr>
              <w:spacing w:line="240" w:lineRule="auto"/>
              <w:rPr>
                <w:sz w:val="18"/>
                <w:szCs w:val="18"/>
              </w:rPr>
            </w:pPr>
            <w:r>
              <w:rPr>
                <w:sz w:val="18"/>
                <w:szCs w:val="18"/>
              </w:rPr>
              <w:t>Sim</w:t>
            </w:r>
          </w:p>
        </w:tc>
      </w:tr>
      <w:tr w:rsidR="005F502F" w14:paraId="5D7F57D3" w14:textId="77777777">
        <w:trPr>
          <w:trHeight w:val="450"/>
        </w:trPr>
        <w:tc>
          <w:tcPr>
            <w:tcW w:w="115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3EB625D" w14:textId="77777777" w:rsidR="005F502F" w:rsidRDefault="00000000">
            <w:pPr>
              <w:spacing w:line="240" w:lineRule="auto"/>
              <w:rPr>
                <w:sz w:val="18"/>
                <w:szCs w:val="18"/>
              </w:rPr>
            </w:pPr>
            <w:r>
              <w:rPr>
                <w:sz w:val="18"/>
                <w:szCs w:val="18"/>
              </w:rPr>
              <w:t>1</w:t>
            </w:r>
          </w:p>
        </w:tc>
        <w:tc>
          <w:tcPr>
            <w:tcW w:w="306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8295B89" w14:textId="77777777" w:rsidR="005F502F" w:rsidRDefault="00000000">
            <w:pPr>
              <w:spacing w:line="240" w:lineRule="auto"/>
              <w:rPr>
                <w:sz w:val="18"/>
                <w:szCs w:val="18"/>
              </w:rPr>
            </w:pPr>
            <w:r>
              <w:rPr>
                <w:sz w:val="18"/>
                <w:szCs w:val="18"/>
              </w:rPr>
              <w:t>HHI das atividades por seção CNAE</w:t>
            </w:r>
          </w:p>
        </w:tc>
        <w:tc>
          <w:tcPr>
            <w:tcW w:w="268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5A950C5" w14:textId="77777777" w:rsidR="005F502F" w:rsidRDefault="00000000">
            <w:pPr>
              <w:spacing w:line="240" w:lineRule="auto"/>
              <w:rPr>
                <w:sz w:val="18"/>
                <w:szCs w:val="18"/>
              </w:rPr>
            </w:pPr>
            <w:r>
              <w:rPr>
                <w:sz w:val="18"/>
                <w:szCs w:val="18"/>
              </w:rPr>
              <w:t>Não</w:t>
            </w:r>
          </w:p>
        </w:tc>
        <w:tc>
          <w:tcPr>
            <w:tcW w:w="211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B8C394F" w14:textId="77777777" w:rsidR="005F502F" w:rsidRDefault="00000000">
            <w:pPr>
              <w:spacing w:line="240" w:lineRule="auto"/>
              <w:rPr>
                <w:sz w:val="18"/>
                <w:szCs w:val="18"/>
              </w:rPr>
            </w:pPr>
            <w:r>
              <w:rPr>
                <w:sz w:val="18"/>
                <w:szCs w:val="18"/>
              </w:rPr>
              <w:t>Sim</w:t>
            </w:r>
          </w:p>
        </w:tc>
      </w:tr>
      <w:tr w:rsidR="005F502F" w14:paraId="24202D9D" w14:textId="77777777">
        <w:trPr>
          <w:trHeight w:val="450"/>
        </w:trPr>
        <w:tc>
          <w:tcPr>
            <w:tcW w:w="115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9592878" w14:textId="77777777" w:rsidR="005F502F" w:rsidRDefault="00000000">
            <w:pPr>
              <w:spacing w:line="240" w:lineRule="auto"/>
              <w:rPr>
                <w:sz w:val="18"/>
                <w:szCs w:val="18"/>
              </w:rPr>
            </w:pPr>
            <w:r>
              <w:rPr>
                <w:sz w:val="18"/>
                <w:szCs w:val="18"/>
              </w:rPr>
              <w:t>1</w:t>
            </w:r>
          </w:p>
        </w:tc>
        <w:tc>
          <w:tcPr>
            <w:tcW w:w="306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C72763B" w14:textId="77777777" w:rsidR="005F502F" w:rsidRDefault="00000000">
            <w:pPr>
              <w:spacing w:line="240" w:lineRule="auto"/>
              <w:rPr>
                <w:sz w:val="18"/>
                <w:szCs w:val="18"/>
              </w:rPr>
            </w:pPr>
            <w:r>
              <w:rPr>
                <w:sz w:val="18"/>
                <w:szCs w:val="18"/>
              </w:rPr>
              <w:t>Ranking das atividades mais frequentes</w:t>
            </w:r>
          </w:p>
        </w:tc>
        <w:tc>
          <w:tcPr>
            <w:tcW w:w="268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E2EB256" w14:textId="77777777" w:rsidR="005F502F" w:rsidRDefault="00000000">
            <w:pPr>
              <w:spacing w:line="240" w:lineRule="auto"/>
              <w:rPr>
                <w:sz w:val="18"/>
                <w:szCs w:val="18"/>
              </w:rPr>
            </w:pPr>
            <w:r>
              <w:rPr>
                <w:sz w:val="18"/>
                <w:szCs w:val="18"/>
              </w:rPr>
              <w:t>Em parte: três principais atividades de cada público</w:t>
            </w:r>
          </w:p>
        </w:tc>
        <w:tc>
          <w:tcPr>
            <w:tcW w:w="211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07C85A6" w14:textId="77777777" w:rsidR="005F502F" w:rsidRDefault="00000000">
            <w:pPr>
              <w:spacing w:line="240" w:lineRule="auto"/>
              <w:rPr>
                <w:sz w:val="18"/>
                <w:szCs w:val="18"/>
              </w:rPr>
            </w:pPr>
            <w:r>
              <w:rPr>
                <w:sz w:val="18"/>
                <w:szCs w:val="18"/>
              </w:rPr>
              <w:t>Sim</w:t>
            </w:r>
          </w:p>
        </w:tc>
      </w:tr>
      <w:tr w:rsidR="005F502F" w14:paraId="68D4E77B" w14:textId="77777777">
        <w:trPr>
          <w:trHeight w:val="450"/>
        </w:trPr>
        <w:tc>
          <w:tcPr>
            <w:tcW w:w="115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182A0A1" w14:textId="77777777" w:rsidR="005F502F" w:rsidRDefault="00000000">
            <w:pPr>
              <w:spacing w:line="240" w:lineRule="auto"/>
              <w:rPr>
                <w:sz w:val="18"/>
                <w:szCs w:val="18"/>
              </w:rPr>
            </w:pPr>
            <w:r>
              <w:rPr>
                <w:sz w:val="18"/>
                <w:szCs w:val="18"/>
              </w:rPr>
              <w:t>1</w:t>
            </w:r>
          </w:p>
        </w:tc>
        <w:tc>
          <w:tcPr>
            <w:tcW w:w="306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B58E3A2" w14:textId="77777777" w:rsidR="005F502F" w:rsidRDefault="00000000">
            <w:pPr>
              <w:spacing w:line="240" w:lineRule="auto"/>
              <w:rPr>
                <w:sz w:val="18"/>
                <w:szCs w:val="18"/>
              </w:rPr>
            </w:pPr>
            <w:r>
              <w:rPr>
                <w:sz w:val="18"/>
                <w:szCs w:val="18"/>
              </w:rPr>
              <w:t>Descontinuidade cadastral</w:t>
            </w:r>
          </w:p>
        </w:tc>
        <w:tc>
          <w:tcPr>
            <w:tcW w:w="268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C217898" w14:textId="77777777" w:rsidR="005F502F" w:rsidRDefault="00000000">
            <w:pPr>
              <w:spacing w:line="240" w:lineRule="auto"/>
              <w:rPr>
                <w:sz w:val="18"/>
                <w:szCs w:val="18"/>
              </w:rPr>
            </w:pPr>
            <w:r>
              <w:rPr>
                <w:sz w:val="18"/>
                <w:szCs w:val="18"/>
              </w:rPr>
              <w:t>Não: universo restrito aos ativos</w:t>
            </w:r>
          </w:p>
        </w:tc>
        <w:tc>
          <w:tcPr>
            <w:tcW w:w="211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B1C5425" w14:textId="77777777" w:rsidR="005F502F" w:rsidRDefault="00000000">
            <w:pPr>
              <w:spacing w:line="240" w:lineRule="auto"/>
              <w:rPr>
                <w:sz w:val="18"/>
                <w:szCs w:val="18"/>
              </w:rPr>
            </w:pPr>
            <w:r>
              <w:rPr>
                <w:sz w:val="18"/>
                <w:szCs w:val="18"/>
              </w:rPr>
              <w:t>Sim</w:t>
            </w:r>
          </w:p>
        </w:tc>
      </w:tr>
      <w:tr w:rsidR="005F502F" w14:paraId="532286E8" w14:textId="77777777">
        <w:trPr>
          <w:trHeight w:val="270"/>
        </w:trPr>
        <w:tc>
          <w:tcPr>
            <w:tcW w:w="115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AC143EE" w14:textId="77777777" w:rsidR="005F502F" w:rsidRDefault="00000000">
            <w:pPr>
              <w:spacing w:line="240" w:lineRule="auto"/>
              <w:rPr>
                <w:sz w:val="18"/>
                <w:szCs w:val="18"/>
              </w:rPr>
            </w:pPr>
            <w:r>
              <w:rPr>
                <w:sz w:val="18"/>
                <w:szCs w:val="18"/>
              </w:rPr>
              <w:t>2</w:t>
            </w:r>
          </w:p>
        </w:tc>
        <w:tc>
          <w:tcPr>
            <w:tcW w:w="306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357F107" w14:textId="77777777" w:rsidR="005F502F" w:rsidRDefault="00000000">
            <w:pPr>
              <w:spacing w:line="240" w:lineRule="auto"/>
              <w:rPr>
                <w:sz w:val="18"/>
                <w:szCs w:val="18"/>
              </w:rPr>
            </w:pPr>
            <w:r>
              <w:rPr>
                <w:sz w:val="18"/>
                <w:szCs w:val="18"/>
              </w:rPr>
              <w:t>Ranking de bairros</w:t>
            </w:r>
          </w:p>
        </w:tc>
        <w:tc>
          <w:tcPr>
            <w:tcW w:w="268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FC68525" w14:textId="77777777" w:rsidR="005F502F" w:rsidRDefault="00000000">
            <w:pPr>
              <w:spacing w:line="240" w:lineRule="auto"/>
              <w:rPr>
                <w:sz w:val="18"/>
                <w:szCs w:val="18"/>
              </w:rPr>
            </w:pPr>
            <w:r>
              <w:rPr>
                <w:sz w:val="18"/>
                <w:szCs w:val="18"/>
              </w:rPr>
              <w:t>Sim</w:t>
            </w:r>
          </w:p>
        </w:tc>
        <w:tc>
          <w:tcPr>
            <w:tcW w:w="211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DEE899F" w14:textId="77777777" w:rsidR="005F502F" w:rsidRDefault="00000000">
            <w:pPr>
              <w:spacing w:line="240" w:lineRule="auto"/>
              <w:rPr>
                <w:sz w:val="18"/>
                <w:szCs w:val="18"/>
              </w:rPr>
            </w:pPr>
            <w:r>
              <w:rPr>
                <w:sz w:val="18"/>
                <w:szCs w:val="18"/>
              </w:rPr>
              <w:t>Sim</w:t>
            </w:r>
          </w:p>
        </w:tc>
      </w:tr>
      <w:tr w:rsidR="005F502F" w14:paraId="4355F938" w14:textId="77777777">
        <w:trPr>
          <w:trHeight w:val="270"/>
        </w:trPr>
        <w:tc>
          <w:tcPr>
            <w:tcW w:w="115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E9E4C91" w14:textId="77777777" w:rsidR="005F502F" w:rsidRDefault="00000000">
            <w:pPr>
              <w:spacing w:line="240" w:lineRule="auto"/>
              <w:rPr>
                <w:sz w:val="18"/>
                <w:szCs w:val="18"/>
              </w:rPr>
            </w:pPr>
            <w:r>
              <w:rPr>
                <w:sz w:val="18"/>
                <w:szCs w:val="18"/>
              </w:rPr>
              <w:t>2</w:t>
            </w:r>
          </w:p>
        </w:tc>
        <w:tc>
          <w:tcPr>
            <w:tcW w:w="306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9EC5228" w14:textId="77777777" w:rsidR="005F502F" w:rsidRDefault="00000000">
            <w:pPr>
              <w:spacing w:line="240" w:lineRule="auto"/>
              <w:rPr>
                <w:sz w:val="18"/>
                <w:szCs w:val="18"/>
              </w:rPr>
            </w:pPr>
            <w:r>
              <w:rPr>
                <w:sz w:val="18"/>
                <w:szCs w:val="18"/>
              </w:rPr>
              <w:t>Gini locacional</w:t>
            </w:r>
          </w:p>
        </w:tc>
        <w:tc>
          <w:tcPr>
            <w:tcW w:w="268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A18AF90" w14:textId="77777777" w:rsidR="005F502F" w:rsidRDefault="00000000">
            <w:pPr>
              <w:spacing w:line="240" w:lineRule="auto"/>
              <w:rPr>
                <w:sz w:val="18"/>
                <w:szCs w:val="18"/>
              </w:rPr>
            </w:pPr>
            <w:r>
              <w:rPr>
                <w:sz w:val="18"/>
                <w:szCs w:val="18"/>
              </w:rPr>
              <w:t>Sim</w:t>
            </w:r>
          </w:p>
        </w:tc>
        <w:tc>
          <w:tcPr>
            <w:tcW w:w="211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013D16B" w14:textId="77777777" w:rsidR="005F502F" w:rsidRDefault="00000000">
            <w:pPr>
              <w:spacing w:line="240" w:lineRule="auto"/>
              <w:rPr>
                <w:sz w:val="18"/>
                <w:szCs w:val="18"/>
              </w:rPr>
            </w:pPr>
            <w:r>
              <w:rPr>
                <w:sz w:val="18"/>
                <w:szCs w:val="18"/>
              </w:rPr>
              <w:t>Sim</w:t>
            </w:r>
          </w:p>
        </w:tc>
      </w:tr>
      <w:tr w:rsidR="005F502F" w14:paraId="4FF88A2F" w14:textId="77777777">
        <w:trPr>
          <w:trHeight w:val="450"/>
        </w:trPr>
        <w:tc>
          <w:tcPr>
            <w:tcW w:w="115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446C337" w14:textId="77777777" w:rsidR="005F502F" w:rsidRDefault="00000000">
            <w:pPr>
              <w:spacing w:line="240" w:lineRule="auto"/>
              <w:rPr>
                <w:sz w:val="18"/>
                <w:szCs w:val="18"/>
              </w:rPr>
            </w:pPr>
            <w:r>
              <w:rPr>
                <w:sz w:val="18"/>
                <w:szCs w:val="18"/>
              </w:rPr>
              <w:t>2</w:t>
            </w:r>
          </w:p>
        </w:tc>
        <w:tc>
          <w:tcPr>
            <w:tcW w:w="306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9BC0812" w14:textId="77777777" w:rsidR="005F502F" w:rsidRDefault="00000000">
            <w:pPr>
              <w:spacing w:line="240" w:lineRule="auto"/>
              <w:rPr>
                <w:sz w:val="18"/>
                <w:szCs w:val="18"/>
              </w:rPr>
            </w:pPr>
            <w:r>
              <w:rPr>
                <w:sz w:val="18"/>
                <w:szCs w:val="18"/>
              </w:rPr>
              <w:t>Quociente locacional por bairro e seção</w:t>
            </w:r>
          </w:p>
        </w:tc>
        <w:tc>
          <w:tcPr>
            <w:tcW w:w="268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D8E7460" w14:textId="77777777" w:rsidR="005F502F" w:rsidRDefault="00000000">
            <w:pPr>
              <w:spacing w:line="240" w:lineRule="auto"/>
              <w:rPr>
                <w:sz w:val="18"/>
                <w:szCs w:val="18"/>
              </w:rPr>
            </w:pPr>
            <w:r>
              <w:rPr>
                <w:sz w:val="18"/>
                <w:szCs w:val="18"/>
              </w:rPr>
              <w:t>Sim, com 13 macrossetores e limiar de 1,5</w:t>
            </w:r>
          </w:p>
        </w:tc>
        <w:tc>
          <w:tcPr>
            <w:tcW w:w="211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D137EE9" w14:textId="77777777" w:rsidR="005F502F" w:rsidRDefault="00000000">
            <w:pPr>
              <w:spacing w:line="240" w:lineRule="auto"/>
              <w:rPr>
                <w:sz w:val="18"/>
                <w:szCs w:val="18"/>
              </w:rPr>
            </w:pPr>
            <w:r>
              <w:rPr>
                <w:sz w:val="18"/>
                <w:szCs w:val="18"/>
              </w:rPr>
              <w:t>Sim</w:t>
            </w:r>
          </w:p>
        </w:tc>
      </w:tr>
      <w:tr w:rsidR="005F502F" w14:paraId="66D62E40" w14:textId="77777777">
        <w:trPr>
          <w:trHeight w:val="450"/>
        </w:trPr>
        <w:tc>
          <w:tcPr>
            <w:tcW w:w="115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CDA093D" w14:textId="77777777" w:rsidR="005F502F" w:rsidRDefault="00000000">
            <w:pPr>
              <w:spacing w:line="240" w:lineRule="auto"/>
              <w:rPr>
                <w:sz w:val="18"/>
                <w:szCs w:val="18"/>
              </w:rPr>
            </w:pPr>
            <w:r>
              <w:rPr>
                <w:sz w:val="18"/>
                <w:szCs w:val="18"/>
              </w:rPr>
              <w:t>2</w:t>
            </w:r>
          </w:p>
        </w:tc>
        <w:tc>
          <w:tcPr>
            <w:tcW w:w="306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3A12CAC" w14:textId="77777777" w:rsidR="005F502F" w:rsidRDefault="00000000">
            <w:pPr>
              <w:spacing w:line="240" w:lineRule="auto"/>
              <w:rPr>
                <w:sz w:val="18"/>
                <w:szCs w:val="18"/>
              </w:rPr>
            </w:pPr>
            <w:r>
              <w:rPr>
                <w:sz w:val="18"/>
                <w:szCs w:val="18"/>
              </w:rPr>
              <w:t>Concentração espacial (HHI locacional) por seção</w:t>
            </w:r>
          </w:p>
        </w:tc>
        <w:tc>
          <w:tcPr>
            <w:tcW w:w="268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93B8F35" w14:textId="77777777" w:rsidR="005F502F" w:rsidRDefault="00000000">
            <w:pPr>
              <w:spacing w:line="240" w:lineRule="auto"/>
              <w:rPr>
                <w:sz w:val="18"/>
                <w:szCs w:val="18"/>
              </w:rPr>
            </w:pPr>
            <w:r>
              <w:rPr>
                <w:sz w:val="18"/>
                <w:szCs w:val="18"/>
              </w:rPr>
              <w:t>Não</w:t>
            </w:r>
          </w:p>
        </w:tc>
        <w:tc>
          <w:tcPr>
            <w:tcW w:w="211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CF1E474" w14:textId="77777777" w:rsidR="005F502F" w:rsidRDefault="00000000">
            <w:pPr>
              <w:spacing w:line="240" w:lineRule="auto"/>
              <w:rPr>
                <w:sz w:val="18"/>
                <w:szCs w:val="18"/>
              </w:rPr>
            </w:pPr>
            <w:r>
              <w:rPr>
                <w:sz w:val="18"/>
                <w:szCs w:val="18"/>
              </w:rPr>
              <w:t>Sim</w:t>
            </w:r>
          </w:p>
        </w:tc>
      </w:tr>
      <w:tr w:rsidR="005F502F" w14:paraId="24E461D2" w14:textId="77777777">
        <w:trPr>
          <w:trHeight w:val="630"/>
        </w:trPr>
        <w:tc>
          <w:tcPr>
            <w:tcW w:w="115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1B92DAF" w14:textId="77777777" w:rsidR="005F502F" w:rsidRDefault="00000000">
            <w:pPr>
              <w:spacing w:line="240" w:lineRule="auto"/>
              <w:rPr>
                <w:sz w:val="18"/>
                <w:szCs w:val="18"/>
              </w:rPr>
            </w:pPr>
            <w:r>
              <w:rPr>
                <w:sz w:val="18"/>
                <w:szCs w:val="18"/>
              </w:rPr>
              <w:t>2</w:t>
            </w:r>
          </w:p>
        </w:tc>
        <w:tc>
          <w:tcPr>
            <w:tcW w:w="306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81A63A5" w14:textId="77777777" w:rsidR="005F502F" w:rsidRDefault="00000000">
            <w:pPr>
              <w:spacing w:line="240" w:lineRule="auto"/>
              <w:rPr>
                <w:sz w:val="18"/>
                <w:szCs w:val="18"/>
              </w:rPr>
            </w:pPr>
            <w:r>
              <w:rPr>
                <w:sz w:val="18"/>
                <w:szCs w:val="18"/>
              </w:rPr>
              <w:t>Proporção entre matrizes e filiais por seção</w:t>
            </w:r>
          </w:p>
        </w:tc>
        <w:tc>
          <w:tcPr>
            <w:tcW w:w="268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76D9F50" w14:textId="77777777" w:rsidR="005F502F" w:rsidRDefault="00000000">
            <w:pPr>
              <w:spacing w:line="240" w:lineRule="auto"/>
              <w:rPr>
                <w:sz w:val="18"/>
                <w:szCs w:val="18"/>
              </w:rPr>
            </w:pPr>
            <w:r>
              <w:rPr>
                <w:sz w:val="18"/>
                <w:szCs w:val="18"/>
              </w:rPr>
              <w:t>Em parte: estabelecimentos por sede e balança de comando</w:t>
            </w:r>
          </w:p>
        </w:tc>
        <w:tc>
          <w:tcPr>
            <w:tcW w:w="211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38588F8" w14:textId="77777777" w:rsidR="005F502F" w:rsidRDefault="00000000">
            <w:pPr>
              <w:spacing w:line="240" w:lineRule="auto"/>
              <w:rPr>
                <w:sz w:val="18"/>
                <w:szCs w:val="18"/>
              </w:rPr>
            </w:pPr>
            <w:r>
              <w:rPr>
                <w:sz w:val="18"/>
                <w:szCs w:val="18"/>
              </w:rPr>
              <w:t>Sim</w:t>
            </w:r>
          </w:p>
        </w:tc>
      </w:tr>
      <w:tr w:rsidR="005F502F" w14:paraId="219EFCD8" w14:textId="77777777">
        <w:trPr>
          <w:trHeight w:val="450"/>
        </w:trPr>
        <w:tc>
          <w:tcPr>
            <w:tcW w:w="115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88972F4" w14:textId="77777777" w:rsidR="005F502F" w:rsidRDefault="00000000">
            <w:pPr>
              <w:spacing w:line="240" w:lineRule="auto"/>
              <w:rPr>
                <w:sz w:val="18"/>
                <w:szCs w:val="18"/>
              </w:rPr>
            </w:pPr>
            <w:r>
              <w:rPr>
                <w:sz w:val="18"/>
                <w:szCs w:val="18"/>
              </w:rPr>
              <w:t>2</w:t>
            </w:r>
          </w:p>
        </w:tc>
        <w:tc>
          <w:tcPr>
            <w:tcW w:w="306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C0BE749" w14:textId="77777777" w:rsidR="005F502F" w:rsidRDefault="00000000">
            <w:pPr>
              <w:spacing w:line="240" w:lineRule="auto"/>
              <w:rPr>
                <w:sz w:val="18"/>
                <w:szCs w:val="18"/>
              </w:rPr>
            </w:pPr>
            <w:r>
              <w:rPr>
                <w:sz w:val="18"/>
                <w:szCs w:val="18"/>
              </w:rPr>
              <w:t>Alcance geográfico</w:t>
            </w:r>
          </w:p>
        </w:tc>
        <w:tc>
          <w:tcPr>
            <w:tcW w:w="268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FB4C3E4" w14:textId="77777777" w:rsidR="005F502F" w:rsidRDefault="00000000">
            <w:pPr>
              <w:spacing w:line="240" w:lineRule="auto"/>
              <w:rPr>
                <w:sz w:val="18"/>
                <w:szCs w:val="18"/>
              </w:rPr>
            </w:pPr>
            <w:r>
              <w:rPr>
                <w:sz w:val="18"/>
                <w:szCs w:val="18"/>
              </w:rPr>
              <w:t>Sim, com percentuais e sem o índice da seção 3.4</w:t>
            </w:r>
          </w:p>
        </w:tc>
        <w:tc>
          <w:tcPr>
            <w:tcW w:w="211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4CC0315" w14:textId="77777777" w:rsidR="005F502F" w:rsidRDefault="00000000">
            <w:pPr>
              <w:spacing w:line="240" w:lineRule="auto"/>
              <w:rPr>
                <w:sz w:val="18"/>
                <w:szCs w:val="18"/>
              </w:rPr>
            </w:pPr>
            <w:r>
              <w:rPr>
                <w:sz w:val="18"/>
                <w:szCs w:val="18"/>
              </w:rPr>
              <w:t>Sim</w:t>
            </w:r>
          </w:p>
        </w:tc>
      </w:tr>
      <w:tr w:rsidR="005F502F" w14:paraId="455FC9DB" w14:textId="77777777">
        <w:trPr>
          <w:trHeight w:val="450"/>
        </w:trPr>
        <w:tc>
          <w:tcPr>
            <w:tcW w:w="115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B56B77E" w14:textId="77777777" w:rsidR="005F502F" w:rsidRDefault="00000000">
            <w:pPr>
              <w:spacing w:line="240" w:lineRule="auto"/>
              <w:rPr>
                <w:sz w:val="18"/>
                <w:szCs w:val="18"/>
              </w:rPr>
            </w:pPr>
            <w:r>
              <w:rPr>
                <w:sz w:val="18"/>
                <w:szCs w:val="18"/>
              </w:rPr>
              <w:t>3</w:t>
            </w:r>
          </w:p>
        </w:tc>
        <w:tc>
          <w:tcPr>
            <w:tcW w:w="306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8CA527C" w14:textId="77777777" w:rsidR="005F502F" w:rsidRDefault="00000000">
            <w:pPr>
              <w:spacing w:line="240" w:lineRule="auto"/>
              <w:rPr>
                <w:sz w:val="18"/>
                <w:szCs w:val="18"/>
              </w:rPr>
            </w:pPr>
            <w:r>
              <w:rPr>
                <w:sz w:val="18"/>
                <w:szCs w:val="18"/>
              </w:rPr>
              <w:t>Capital social por porte e natureza jurídica</w:t>
            </w:r>
          </w:p>
        </w:tc>
        <w:tc>
          <w:tcPr>
            <w:tcW w:w="268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4CB46AD" w14:textId="77777777" w:rsidR="005F502F" w:rsidRDefault="00000000">
            <w:pPr>
              <w:spacing w:line="240" w:lineRule="auto"/>
              <w:rPr>
                <w:sz w:val="18"/>
                <w:szCs w:val="18"/>
              </w:rPr>
            </w:pPr>
            <w:r>
              <w:rPr>
                <w:sz w:val="18"/>
                <w:szCs w:val="18"/>
              </w:rPr>
              <w:t>Em parte: por porte e regime tributário</w:t>
            </w:r>
          </w:p>
        </w:tc>
        <w:tc>
          <w:tcPr>
            <w:tcW w:w="211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563166B" w14:textId="77777777" w:rsidR="005F502F" w:rsidRDefault="00000000">
            <w:pPr>
              <w:spacing w:line="240" w:lineRule="auto"/>
              <w:rPr>
                <w:sz w:val="18"/>
                <w:szCs w:val="18"/>
              </w:rPr>
            </w:pPr>
            <w:r>
              <w:rPr>
                <w:sz w:val="18"/>
                <w:szCs w:val="18"/>
              </w:rPr>
              <w:t>Em parte: por porte, sem natureza jurídica</w:t>
            </w:r>
          </w:p>
        </w:tc>
      </w:tr>
      <w:tr w:rsidR="005F502F" w14:paraId="3005CEE8" w14:textId="77777777">
        <w:trPr>
          <w:trHeight w:val="270"/>
        </w:trPr>
        <w:tc>
          <w:tcPr>
            <w:tcW w:w="115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6CFBF3D" w14:textId="77777777" w:rsidR="005F502F" w:rsidRDefault="00000000">
            <w:pPr>
              <w:spacing w:line="240" w:lineRule="auto"/>
              <w:rPr>
                <w:sz w:val="18"/>
                <w:szCs w:val="18"/>
              </w:rPr>
            </w:pPr>
            <w:r>
              <w:rPr>
                <w:sz w:val="18"/>
                <w:szCs w:val="18"/>
              </w:rPr>
              <w:t>3</w:t>
            </w:r>
          </w:p>
        </w:tc>
        <w:tc>
          <w:tcPr>
            <w:tcW w:w="306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AE8311E" w14:textId="77777777" w:rsidR="005F502F" w:rsidRDefault="00000000">
            <w:pPr>
              <w:spacing w:line="240" w:lineRule="auto"/>
              <w:rPr>
                <w:sz w:val="18"/>
                <w:szCs w:val="18"/>
              </w:rPr>
            </w:pPr>
            <w:r>
              <w:rPr>
                <w:sz w:val="18"/>
                <w:szCs w:val="18"/>
              </w:rPr>
              <w:t>Estrutura do quadro societário</w:t>
            </w:r>
          </w:p>
        </w:tc>
        <w:tc>
          <w:tcPr>
            <w:tcW w:w="268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8B1414F" w14:textId="77777777" w:rsidR="005F502F" w:rsidRDefault="00000000">
            <w:pPr>
              <w:spacing w:line="240" w:lineRule="auto"/>
              <w:rPr>
                <w:sz w:val="18"/>
                <w:szCs w:val="18"/>
              </w:rPr>
            </w:pPr>
            <w:r>
              <w:rPr>
                <w:sz w:val="18"/>
                <w:szCs w:val="18"/>
              </w:rPr>
              <w:t>Sim</w:t>
            </w:r>
          </w:p>
        </w:tc>
        <w:tc>
          <w:tcPr>
            <w:tcW w:w="211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32365D0" w14:textId="77777777" w:rsidR="005F502F" w:rsidRDefault="00000000">
            <w:pPr>
              <w:spacing w:line="240" w:lineRule="auto"/>
              <w:rPr>
                <w:sz w:val="18"/>
                <w:szCs w:val="18"/>
              </w:rPr>
            </w:pPr>
            <w:r>
              <w:rPr>
                <w:sz w:val="18"/>
                <w:szCs w:val="18"/>
              </w:rPr>
              <w:t>Sim</w:t>
            </w:r>
          </w:p>
        </w:tc>
      </w:tr>
      <w:tr w:rsidR="005F502F" w14:paraId="2D7C9B81" w14:textId="77777777">
        <w:trPr>
          <w:trHeight w:val="450"/>
        </w:trPr>
        <w:tc>
          <w:tcPr>
            <w:tcW w:w="115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9DF54F3" w14:textId="77777777" w:rsidR="005F502F" w:rsidRDefault="00000000">
            <w:pPr>
              <w:spacing w:line="240" w:lineRule="auto"/>
              <w:rPr>
                <w:sz w:val="18"/>
                <w:szCs w:val="18"/>
              </w:rPr>
            </w:pPr>
            <w:r>
              <w:rPr>
                <w:sz w:val="18"/>
                <w:szCs w:val="18"/>
              </w:rPr>
              <w:lastRenderedPageBreak/>
              <w:t>3</w:t>
            </w:r>
          </w:p>
        </w:tc>
        <w:tc>
          <w:tcPr>
            <w:tcW w:w="306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7CAD0BC" w14:textId="77777777" w:rsidR="005F502F" w:rsidRDefault="00000000">
            <w:pPr>
              <w:spacing w:line="240" w:lineRule="auto"/>
              <w:rPr>
                <w:sz w:val="18"/>
                <w:szCs w:val="18"/>
              </w:rPr>
            </w:pPr>
            <w:r>
              <w:rPr>
                <w:sz w:val="18"/>
                <w:szCs w:val="18"/>
              </w:rPr>
              <w:t>Escopo operacional (CNAEs secundários e multiunidade)</w:t>
            </w:r>
          </w:p>
        </w:tc>
        <w:tc>
          <w:tcPr>
            <w:tcW w:w="268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AB689B2" w14:textId="77777777" w:rsidR="005F502F" w:rsidRDefault="00000000">
            <w:pPr>
              <w:spacing w:line="240" w:lineRule="auto"/>
              <w:rPr>
                <w:sz w:val="18"/>
                <w:szCs w:val="18"/>
              </w:rPr>
            </w:pPr>
            <w:r>
              <w:rPr>
                <w:sz w:val="18"/>
                <w:szCs w:val="18"/>
              </w:rPr>
              <w:t>Sim</w:t>
            </w:r>
          </w:p>
        </w:tc>
        <w:tc>
          <w:tcPr>
            <w:tcW w:w="211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7CD63DB" w14:textId="77777777" w:rsidR="005F502F" w:rsidRDefault="00000000">
            <w:pPr>
              <w:spacing w:line="240" w:lineRule="auto"/>
              <w:rPr>
                <w:sz w:val="18"/>
                <w:szCs w:val="18"/>
              </w:rPr>
            </w:pPr>
            <w:r>
              <w:rPr>
                <w:sz w:val="18"/>
                <w:szCs w:val="18"/>
              </w:rPr>
              <w:t>Sim</w:t>
            </w:r>
          </w:p>
        </w:tc>
      </w:tr>
      <w:tr w:rsidR="005F502F" w14:paraId="43952A0B" w14:textId="77777777">
        <w:trPr>
          <w:trHeight w:val="450"/>
        </w:trPr>
        <w:tc>
          <w:tcPr>
            <w:tcW w:w="115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06680A0" w14:textId="77777777" w:rsidR="005F502F" w:rsidRDefault="00000000">
            <w:pPr>
              <w:spacing w:line="240" w:lineRule="auto"/>
              <w:rPr>
                <w:sz w:val="18"/>
                <w:szCs w:val="18"/>
              </w:rPr>
            </w:pPr>
            <w:r>
              <w:rPr>
                <w:sz w:val="18"/>
                <w:szCs w:val="18"/>
              </w:rPr>
              <w:t>3</w:t>
            </w:r>
          </w:p>
        </w:tc>
        <w:tc>
          <w:tcPr>
            <w:tcW w:w="306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7614F06" w14:textId="77777777" w:rsidR="005F502F" w:rsidRDefault="00000000">
            <w:pPr>
              <w:spacing w:line="240" w:lineRule="auto"/>
              <w:rPr>
                <w:sz w:val="18"/>
                <w:szCs w:val="18"/>
              </w:rPr>
            </w:pPr>
            <w:r>
              <w:rPr>
                <w:sz w:val="18"/>
                <w:szCs w:val="18"/>
              </w:rPr>
              <w:t>Enquadramento no Simples Nacional e no MEI</w:t>
            </w:r>
          </w:p>
        </w:tc>
        <w:tc>
          <w:tcPr>
            <w:tcW w:w="268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B2144F1" w14:textId="77777777" w:rsidR="005F502F" w:rsidRDefault="00000000">
            <w:pPr>
              <w:spacing w:line="240" w:lineRule="auto"/>
              <w:rPr>
                <w:sz w:val="18"/>
                <w:szCs w:val="18"/>
              </w:rPr>
            </w:pPr>
            <w:r>
              <w:rPr>
                <w:sz w:val="18"/>
                <w:szCs w:val="18"/>
              </w:rPr>
              <w:t>Em parte: por regime, sem desagregação setorial</w:t>
            </w:r>
          </w:p>
        </w:tc>
        <w:tc>
          <w:tcPr>
            <w:tcW w:w="211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65E8807" w14:textId="77777777" w:rsidR="005F502F" w:rsidRDefault="00000000">
            <w:pPr>
              <w:spacing w:line="240" w:lineRule="auto"/>
              <w:rPr>
                <w:sz w:val="18"/>
                <w:szCs w:val="18"/>
              </w:rPr>
            </w:pPr>
            <w:r>
              <w:rPr>
                <w:sz w:val="18"/>
                <w:szCs w:val="18"/>
              </w:rPr>
              <w:t>Sim</w:t>
            </w:r>
          </w:p>
        </w:tc>
      </w:tr>
      <w:tr w:rsidR="005F502F" w14:paraId="1304BC1C" w14:textId="77777777">
        <w:trPr>
          <w:trHeight w:val="450"/>
        </w:trPr>
        <w:tc>
          <w:tcPr>
            <w:tcW w:w="115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C7AB5FF" w14:textId="77777777" w:rsidR="005F502F" w:rsidRDefault="00000000">
            <w:pPr>
              <w:spacing w:line="240" w:lineRule="auto"/>
              <w:rPr>
                <w:sz w:val="18"/>
                <w:szCs w:val="18"/>
              </w:rPr>
            </w:pPr>
            <w:r>
              <w:rPr>
                <w:sz w:val="18"/>
                <w:szCs w:val="18"/>
              </w:rPr>
              <w:t>3</w:t>
            </w:r>
          </w:p>
        </w:tc>
        <w:tc>
          <w:tcPr>
            <w:tcW w:w="306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AA4D4DA" w14:textId="77777777" w:rsidR="005F502F" w:rsidRDefault="00000000">
            <w:pPr>
              <w:spacing w:line="240" w:lineRule="auto"/>
              <w:rPr>
                <w:sz w:val="18"/>
                <w:szCs w:val="18"/>
              </w:rPr>
            </w:pPr>
            <w:r>
              <w:rPr>
                <w:sz w:val="18"/>
                <w:szCs w:val="18"/>
              </w:rPr>
              <w:t>Índice Composto de Capacidade Instalada</w:t>
            </w:r>
          </w:p>
        </w:tc>
        <w:tc>
          <w:tcPr>
            <w:tcW w:w="268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086612C" w14:textId="77777777" w:rsidR="005F502F" w:rsidRDefault="00000000">
            <w:pPr>
              <w:spacing w:line="240" w:lineRule="auto"/>
              <w:rPr>
                <w:sz w:val="18"/>
                <w:szCs w:val="18"/>
              </w:rPr>
            </w:pPr>
            <w:r>
              <w:rPr>
                <w:sz w:val="18"/>
                <w:szCs w:val="18"/>
              </w:rPr>
              <w:t>Sim, com fórmula própria (ICI)</w:t>
            </w:r>
          </w:p>
        </w:tc>
        <w:tc>
          <w:tcPr>
            <w:tcW w:w="211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E4AB4BD" w14:textId="77777777" w:rsidR="005F502F" w:rsidRDefault="00000000">
            <w:pPr>
              <w:spacing w:line="240" w:lineRule="auto"/>
              <w:rPr>
                <w:sz w:val="18"/>
                <w:szCs w:val="18"/>
              </w:rPr>
            </w:pPr>
            <w:r>
              <w:rPr>
                <w:sz w:val="18"/>
                <w:szCs w:val="18"/>
              </w:rPr>
              <w:t>Sim</w:t>
            </w:r>
          </w:p>
        </w:tc>
      </w:tr>
      <w:tr w:rsidR="005F502F" w14:paraId="28D0AE6D" w14:textId="77777777">
        <w:trPr>
          <w:trHeight w:val="270"/>
        </w:trPr>
        <w:tc>
          <w:tcPr>
            <w:tcW w:w="115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7B144FB" w14:textId="77777777" w:rsidR="005F502F" w:rsidRDefault="00000000">
            <w:pPr>
              <w:spacing w:line="240" w:lineRule="auto"/>
              <w:rPr>
                <w:sz w:val="18"/>
                <w:szCs w:val="18"/>
              </w:rPr>
            </w:pPr>
            <w:r>
              <w:rPr>
                <w:sz w:val="18"/>
                <w:szCs w:val="18"/>
              </w:rPr>
              <w:t>3</w:t>
            </w:r>
          </w:p>
        </w:tc>
        <w:tc>
          <w:tcPr>
            <w:tcW w:w="306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6B01D9D" w14:textId="77777777" w:rsidR="005F502F" w:rsidRDefault="00000000">
            <w:pPr>
              <w:spacing w:line="240" w:lineRule="auto"/>
              <w:rPr>
                <w:sz w:val="18"/>
                <w:szCs w:val="18"/>
              </w:rPr>
            </w:pPr>
            <w:r>
              <w:rPr>
                <w:sz w:val="18"/>
                <w:szCs w:val="18"/>
              </w:rPr>
              <w:t>Segmentação por agrupamento</w:t>
            </w:r>
          </w:p>
        </w:tc>
        <w:tc>
          <w:tcPr>
            <w:tcW w:w="268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D6CCE00" w14:textId="77777777" w:rsidR="005F502F" w:rsidRDefault="00000000">
            <w:pPr>
              <w:spacing w:line="240" w:lineRule="auto"/>
              <w:rPr>
                <w:sz w:val="18"/>
                <w:szCs w:val="18"/>
              </w:rPr>
            </w:pPr>
            <w:r>
              <w:rPr>
                <w:sz w:val="18"/>
                <w:szCs w:val="18"/>
              </w:rPr>
              <w:t>Sim</w:t>
            </w:r>
          </w:p>
        </w:tc>
        <w:tc>
          <w:tcPr>
            <w:tcW w:w="211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227B828" w14:textId="77777777" w:rsidR="005F502F" w:rsidRDefault="00000000">
            <w:pPr>
              <w:spacing w:line="240" w:lineRule="auto"/>
              <w:rPr>
                <w:sz w:val="18"/>
                <w:szCs w:val="18"/>
              </w:rPr>
            </w:pPr>
            <w:r>
              <w:rPr>
                <w:sz w:val="18"/>
                <w:szCs w:val="18"/>
              </w:rPr>
              <w:t>Sim</w:t>
            </w:r>
          </w:p>
        </w:tc>
      </w:tr>
      <w:tr w:rsidR="005F502F" w14:paraId="0D443564" w14:textId="77777777">
        <w:trPr>
          <w:trHeight w:val="450"/>
        </w:trPr>
        <w:tc>
          <w:tcPr>
            <w:tcW w:w="115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8C0418B" w14:textId="77777777" w:rsidR="005F502F" w:rsidRDefault="005F502F">
            <w:pPr>
              <w:spacing w:line="360" w:lineRule="auto"/>
              <w:ind w:firstLine="700"/>
              <w:jc w:val="both"/>
              <w:rPr>
                <w:sz w:val="24"/>
                <w:szCs w:val="24"/>
              </w:rPr>
            </w:pPr>
          </w:p>
        </w:tc>
        <w:tc>
          <w:tcPr>
            <w:tcW w:w="306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29F694F" w14:textId="77777777" w:rsidR="005F502F" w:rsidRDefault="00000000">
            <w:pPr>
              <w:spacing w:line="240" w:lineRule="auto"/>
              <w:rPr>
                <w:b/>
                <w:bCs/>
                <w:sz w:val="18"/>
                <w:szCs w:val="18"/>
              </w:rPr>
            </w:pPr>
            <w:r>
              <w:rPr>
                <w:b/>
                <w:bCs/>
                <w:sz w:val="18"/>
                <w:szCs w:val="18"/>
              </w:rPr>
              <w:t>Total</w:t>
            </w:r>
          </w:p>
        </w:tc>
        <w:tc>
          <w:tcPr>
            <w:tcW w:w="268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897C02F" w14:textId="77777777" w:rsidR="005F502F" w:rsidRDefault="00000000">
            <w:pPr>
              <w:spacing w:line="240" w:lineRule="auto"/>
              <w:rPr>
                <w:sz w:val="18"/>
                <w:szCs w:val="18"/>
              </w:rPr>
            </w:pPr>
            <w:r>
              <w:rPr>
                <w:sz w:val="18"/>
                <w:szCs w:val="18"/>
              </w:rPr>
              <w:t>Sim: 8; em parte: 5; não: 4</w:t>
            </w:r>
          </w:p>
        </w:tc>
        <w:tc>
          <w:tcPr>
            <w:tcW w:w="211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0B4A5A9" w14:textId="77777777" w:rsidR="005F502F" w:rsidRDefault="00000000">
            <w:pPr>
              <w:spacing w:line="240" w:lineRule="auto"/>
              <w:rPr>
                <w:sz w:val="18"/>
                <w:szCs w:val="18"/>
              </w:rPr>
            </w:pPr>
            <w:r>
              <w:rPr>
                <w:sz w:val="18"/>
                <w:szCs w:val="18"/>
              </w:rPr>
              <w:t>Sim: 16; em parte: 1; não: 0</w:t>
            </w:r>
          </w:p>
        </w:tc>
      </w:tr>
    </w:tbl>
    <w:p w14:paraId="0CC0ED83" w14:textId="77777777" w:rsidR="005F502F" w:rsidRDefault="00000000">
      <w:pPr>
        <w:spacing w:before="120" w:after="360"/>
        <w:rPr>
          <w:sz w:val="20"/>
          <w:szCs w:val="20"/>
        </w:rPr>
      </w:pPr>
      <w:r>
        <w:rPr>
          <w:sz w:val="20"/>
          <w:szCs w:val="20"/>
        </w:rPr>
        <w:t>Fonte: elaborado pelo autor a partir dos produtos das duas execuções (posição de 09/08/2026 e competência 2026-08).</w:t>
      </w:r>
    </w:p>
    <w:p w14:paraId="49C6E591" w14:textId="77777777" w:rsidR="005F502F" w:rsidRDefault="00000000">
      <w:pPr>
        <w:spacing w:before="360" w:after="120"/>
        <w:rPr>
          <w:b/>
          <w:bCs/>
          <w:sz w:val="20"/>
          <w:szCs w:val="20"/>
        </w:rPr>
      </w:pPr>
      <w:r>
        <w:rPr>
          <w:b/>
          <w:bCs/>
          <w:sz w:val="20"/>
          <w:szCs w:val="20"/>
        </w:rPr>
        <w:t>Quadro 8 – Divergências e inconsistências identificadas na verificação dos produtos finais</w:t>
      </w:r>
    </w:p>
    <w:tbl>
      <w:tblPr>
        <w:tblStyle w:val="af8"/>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2160"/>
        <w:gridCol w:w="3450"/>
        <w:gridCol w:w="2070"/>
      </w:tblGrid>
      <w:tr w:rsidR="005F502F" w14:paraId="159D7B0F" w14:textId="77777777">
        <w:trPr>
          <w:trHeight w:val="450"/>
        </w:trPr>
        <w:tc>
          <w:tcPr>
            <w:tcW w:w="1350" w:type="dxa"/>
            <w:tcBorders>
              <w:top w:val="single" w:sz="5" w:space="0" w:color="000000"/>
              <w:left w:val="single" w:sz="5" w:space="0" w:color="000000"/>
              <w:bottom w:val="single" w:sz="5" w:space="0" w:color="000000"/>
              <w:right w:val="single" w:sz="5" w:space="0" w:color="000000"/>
            </w:tcBorders>
            <w:shd w:val="clear" w:color="auto" w:fill="E7E6E6"/>
            <w:tcMar>
              <w:top w:w="40" w:type="dxa"/>
              <w:left w:w="80" w:type="dxa"/>
              <w:bottom w:w="40" w:type="dxa"/>
              <w:right w:w="80" w:type="dxa"/>
            </w:tcMar>
          </w:tcPr>
          <w:p w14:paraId="6E61C7AF" w14:textId="77777777" w:rsidR="005F502F" w:rsidRDefault="00000000">
            <w:pPr>
              <w:spacing w:line="240" w:lineRule="auto"/>
              <w:rPr>
                <w:b/>
                <w:bCs/>
                <w:sz w:val="18"/>
                <w:szCs w:val="18"/>
              </w:rPr>
            </w:pPr>
            <w:r>
              <w:rPr>
                <w:b/>
                <w:bCs/>
                <w:sz w:val="18"/>
                <w:szCs w:val="18"/>
              </w:rPr>
              <w:t>Execução</w:t>
            </w:r>
          </w:p>
        </w:tc>
        <w:tc>
          <w:tcPr>
            <w:tcW w:w="2160" w:type="dxa"/>
            <w:tcBorders>
              <w:top w:val="single" w:sz="5" w:space="0" w:color="000000"/>
              <w:left w:val="single" w:sz="5" w:space="0" w:color="000000"/>
              <w:bottom w:val="single" w:sz="5" w:space="0" w:color="000000"/>
              <w:right w:val="single" w:sz="5" w:space="0" w:color="000000"/>
            </w:tcBorders>
            <w:shd w:val="clear" w:color="auto" w:fill="E7E6E6"/>
            <w:tcMar>
              <w:top w:w="40" w:type="dxa"/>
              <w:left w:w="80" w:type="dxa"/>
              <w:bottom w:w="40" w:type="dxa"/>
              <w:right w:w="80" w:type="dxa"/>
            </w:tcMar>
          </w:tcPr>
          <w:p w14:paraId="383686E0" w14:textId="77777777" w:rsidR="005F502F" w:rsidRDefault="00000000">
            <w:pPr>
              <w:spacing w:line="240" w:lineRule="auto"/>
              <w:rPr>
                <w:b/>
                <w:bCs/>
                <w:sz w:val="18"/>
                <w:szCs w:val="18"/>
              </w:rPr>
            </w:pPr>
            <w:r>
              <w:rPr>
                <w:b/>
                <w:bCs/>
                <w:sz w:val="18"/>
                <w:szCs w:val="18"/>
              </w:rPr>
              <w:t>Onde</w:t>
            </w:r>
          </w:p>
        </w:tc>
        <w:tc>
          <w:tcPr>
            <w:tcW w:w="3450" w:type="dxa"/>
            <w:tcBorders>
              <w:top w:val="single" w:sz="5" w:space="0" w:color="000000"/>
              <w:left w:val="single" w:sz="5" w:space="0" w:color="000000"/>
              <w:bottom w:val="single" w:sz="5" w:space="0" w:color="000000"/>
              <w:right w:val="single" w:sz="5" w:space="0" w:color="000000"/>
            </w:tcBorders>
            <w:shd w:val="clear" w:color="auto" w:fill="E7E6E6"/>
            <w:tcMar>
              <w:top w:w="40" w:type="dxa"/>
              <w:left w:w="80" w:type="dxa"/>
              <w:bottom w:w="40" w:type="dxa"/>
              <w:right w:w="80" w:type="dxa"/>
            </w:tcMar>
          </w:tcPr>
          <w:p w14:paraId="1EE1146C" w14:textId="77777777" w:rsidR="005F502F" w:rsidRDefault="00000000">
            <w:pPr>
              <w:spacing w:line="240" w:lineRule="auto"/>
              <w:rPr>
                <w:b/>
                <w:bCs/>
                <w:sz w:val="18"/>
                <w:szCs w:val="18"/>
              </w:rPr>
            </w:pPr>
            <w:r>
              <w:rPr>
                <w:b/>
                <w:bCs/>
                <w:sz w:val="18"/>
                <w:szCs w:val="18"/>
              </w:rPr>
              <w:t>Inconsistência</w:t>
            </w:r>
          </w:p>
        </w:tc>
        <w:tc>
          <w:tcPr>
            <w:tcW w:w="2070" w:type="dxa"/>
            <w:tcBorders>
              <w:top w:val="single" w:sz="5" w:space="0" w:color="000000"/>
              <w:left w:val="single" w:sz="5" w:space="0" w:color="000000"/>
              <w:bottom w:val="single" w:sz="5" w:space="0" w:color="000000"/>
              <w:right w:val="single" w:sz="5" w:space="0" w:color="000000"/>
            </w:tcBorders>
            <w:shd w:val="clear" w:color="auto" w:fill="E7E6E6"/>
            <w:tcMar>
              <w:top w:w="40" w:type="dxa"/>
              <w:left w:w="80" w:type="dxa"/>
              <w:bottom w:w="40" w:type="dxa"/>
              <w:right w:w="80" w:type="dxa"/>
            </w:tcMar>
          </w:tcPr>
          <w:p w14:paraId="3BD92CEE" w14:textId="77777777" w:rsidR="005F502F" w:rsidRDefault="00000000">
            <w:pPr>
              <w:spacing w:line="240" w:lineRule="auto"/>
              <w:rPr>
                <w:b/>
                <w:bCs/>
                <w:sz w:val="18"/>
                <w:szCs w:val="18"/>
              </w:rPr>
            </w:pPr>
            <w:r>
              <w:rPr>
                <w:b/>
                <w:bCs/>
                <w:sz w:val="18"/>
                <w:szCs w:val="18"/>
              </w:rPr>
              <w:t>Tratamento neste capítulo</w:t>
            </w:r>
          </w:p>
        </w:tc>
      </w:tr>
      <w:tr w:rsidR="005F502F" w14:paraId="7FC3FCD6" w14:textId="77777777">
        <w:trPr>
          <w:trHeight w:val="810"/>
        </w:trPr>
        <w:tc>
          <w:tcPr>
            <w:tcW w:w="135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586A4B2" w14:textId="77777777" w:rsidR="005F502F" w:rsidRDefault="00000000">
            <w:pPr>
              <w:spacing w:line="240" w:lineRule="auto"/>
              <w:rPr>
                <w:sz w:val="18"/>
                <w:szCs w:val="18"/>
              </w:rPr>
            </w:pPr>
            <w:r>
              <w:rPr>
                <w:sz w:val="18"/>
                <w:szCs w:val="18"/>
              </w:rPr>
              <w:t>Com scripts</w:t>
            </w:r>
          </w:p>
        </w:tc>
        <w:tc>
          <w:tcPr>
            <w:tcW w:w="216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9692DFC" w14:textId="77777777" w:rsidR="005F502F" w:rsidRDefault="00000000">
            <w:pPr>
              <w:spacing w:line="240" w:lineRule="auto"/>
              <w:rPr>
                <w:sz w:val="18"/>
                <w:szCs w:val="18"/>
              </w:rPr>
            </w:pPr>
            <w:r>
              <w:rPr>
                <w:sz w:val="18"/>
                <w:szCs w:val="18"/>
              </w:rPr>
              <w:t>Pesquisa 1, síntese e HHI por seção</w:t>
            </w:r>
          </w:p>
        </w:tc>
        <w:tc>
          <w:tcPr>
            <w:tcW w:w="345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315F6E9" w14:textId="77777777" w:rsidR="005F502F" w:rsidRDefault="00000000">
            <w:pPr>
              <w:spacing w:line="240" w:lineRule="auto"/>
              <w:rPr>
                <w:sz w:val="18"/>
                <w:szCs w:val="18"/>
              </w:rPr>
            </w:pPr>
            <w:r>
              <w:rPr>
                <w:sz w:val="18"/>
                <w:szCs w:val="18"/>
              </w:rPr>
              <w:t>A síntese exibe 2.237,7 como o maior HHI setorial e afirma que nenhuma seção é altamente concentrada, mas se apoia só nas 14 maiores seções exibidas no relatório, embora o cálculo cubra todas: educação (2.311,3) e atividades imobiliárias (2.265,4) ficam acima de 2.237,7, e eletricidade e gás (4.433,2), administração pública (3.912,4) e indústrias extrativas (3.589,0) superam 2.500.</w:t>
            </w:r>
          </w:p>
        </w:tc>
        <w:tc>
          <w:tcPr>
            <w:tcW w:w="207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CAE24BB" w14:textId="77777777" w:rsidR="005F502F" w:rsidRDefault="00000000">
            <w:pPr>
              <w:spacing w:line="240" w:lineRule="auto"/>
              <w:rPr>
                <w:sz w:val="18"/>
                <w:szCs w:val="18"/>
              </w:rPr>
            </w:pPr>
            <w:r>
              <w:rPr>
                <w:sz w:val="18"/>
                <w:szCs w:val="18"/>
              </w:rPr>
              <w:t>Adotada a tabela completa (seção 5.1.2).</w:t>
            </w:r>
          </w:p>
        </w:tc>
      </w:tr>
      <w:tr w:rsidR="005F502F" w14:paraId="3EFFFB31" w14:textId="77777777">
        <w:trPr>
          <w:trHeight w:val="630"/>
        </w:trPr>
        <w:tc>
          <w:tcPr>
            <w:tcW w:w="135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CC794F5" w14:textId="77777777" w:rsidR="005F502F" w:rsidRDefault="00000000">
            <w:pPr>
              <w:spacing w:line="240" w:lineRule="auto"/>
              <w:rPr>
                <w:sz w:val="18"/>
                <w:szCs w:val="18"/>
              </w:rPr>
            </w:pPr>
            <w:r>
              <w:rPr>
                <w:sz w:val="18"/>
                <w:szCs w:val="18"/>
              </w:rPr>
              <w:t>Com scripts</w:t>
            </w:r>
          </w:p>
        </w:tc>
        <w:tc>
          <w:tcPr>
            <w:tcW w:w="216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FAA2E2E" w14:textId="77777777" w:rsidR="005F502F" w:rsidRDefault="00000000">
            <w:pPr>
              <w:spacing w:line="240" w:lineRule="auto"/>
              <w:rPr>
                <w:sz w:val="18"/>
                <w:szCs w:val="18"/>
              </w:rPr>
            </w:pPr>
            <w:r>
              <w:rPr>
                <w:sz w:val="18"/>
                <w:szCs w:val="18"/>
              </w:rPr>
              <w:t>Pesquisa 1, atividades mais frequentes</w:t>
            </w:r>
          </w:p>
        </w:tc>
        <w:tc>
          <w:tcPr>
            <w:tcW w:w="345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EBA76E0" w14:textId="77777777" w:rsidR="005F502F" w:rsidRDefault="00000000">
            <w:pPr>
              <w:spacing w:line="240" w:lineRule="auto"/>
              <w:rPr>
                <w:sz w:val="18"/>
                <w:szCs w:val="18"/>
              </w:rPr>
            </w:pPr>
            <w:r>
              <w:rPr>
                <w:sz w:val="18"/>
                <w:szCs w:val="18"/>
              </w:rPr>
              <w:t>O texto fala em “pouco mais de um terço” para as vinte primeiras atividades; a tabela acumula 39,05%.</w:t>
            </w:r>
          </w:p>
        </w:tc>
        <w:tc>
          <w:tcPr>
            <w:tcW w:w="207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26F32E3" w14:textId="77777777" w:rsidR="005F502F" w:rsidRDefault="00000000">
            <w:pPr>
              <w:spacing w:line="240" w:lineRule="auto"/>
              <w:rPr>
                <w:sz w:val="18"/>
                <w:szCs w:val="18"/>
              </w:rPr>
            </w:pPr>
            <w:r>
              <w:rPr>
                <w:sz w:val="18"/>
                <w:szCs w:val="18"/>
              </w:rPr>
              <w:t>Adotado 39,05%, conforme a tabela.</w:t>
            </w:r>
          </w:p>
        </w:tc>
      </w:tr>
      <w:tr w:rsidR="005F502F" w14:paraId="08260460" w14:textId="77777777">
        <w:trPr>
          <w:trHeight w:val="810"/>
        </w:trPr>
        <w:tc>
          <w:tcPr>
            <w:tcW w:w="135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D5460A3" w14:textId="77777777" w:rsidR="005F502F" w:rsidRDefault="00000000">
            <w:pPr>
              <w:spacing w:line="240" w:lineRule="auto"/>
              <w:rPr>
                <w:sz w:val="18"/>
                <w:szCs w:val="18"/>
              </w:rPr>
            </w:pPr>
            <w:r>
              <w:rPr>
                <w:sz w:val="18"/>
                <w:szCs w:val="18"/>
              </w:rPr>
              <w:t>Com scripts</w:t>
            </w:r>
          </w:p>
        </w:tc>
        <w:tc>
          <w:tcPr>
            <w:tcW w:w="216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90C4540" w14:textId="77777777" w:rsidR="005F502F" w:rsidRDefault="00000000">
            <w:pPr>
              <w:spacing w:line="240" w:lineRule="auto"/>
              <w:rPr>
                <w:sz w:val="18"/>
                <w:szCs w:val="18"/>
              </w:rPr>
            </w:pPr>
            <w:r>
              <w:rPr>
                <w:sz w:val="18"/>
                <w:szCs w:val="18"/>
              </w:rPr>
              <w:t>Pesquisa 3, síntese e quadro societário</w:t>
            </w:r>
          </w:p>
        </w:tc>
        <w:tc>
          <w:tcPr>
            <w:tcW w:w="345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6C981CA" w14:textId="77777777" w:rsidR="005F502F" w:rsidRDefault="00000000">
            <w:pPr>
              <w:spacing w:line="240" w:lineRule="auto"/>
              <w:rPr>
                <w:sz w:val="18"/>
                <w:szCs w:val="18"/>
              </w:rPr>
            </w:pPr>
            <w:r>
              <w:rPr>
                <w:sz w:val="18"/>
                <w:szCs w:val="18"/>
              </w:rPr>
              <w:t>A síntese indica sócio único em 83% a 97% e o texto fala em mínimo de 60,03% (saúde), mas a tabela traz 38,61% em atividades imobiliárias.</w:t>
            </w:r>
          </w:p>
        </w:tc>
        <w:tc>
          <w:tcPr>
            <w:tcW w:w="207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B84FE8C" w14:textId="77777777" w:rsidR="005F502F" w:rsidRDefault="00000000">
            <w:pPr>
              <w:spacing w:line="240" w:lineRule="auto"/>
              <w:rPr>
                <w:sz w:val="18"/>
                <w:szCs w:val="18"/>
              </w:rPr>
            </w:pPr>
            <w:r>
              <w:rPr>
                <w:sz w:val="18"/>
                <w:szCs w:val="18"/>
              </w:rPr>
              <w:t>Adotados os valores da tabela.</w:t>
            </w:r>
          </w:p>
        </w:tc>
      </w:tr>
      <w:tr w:rsidR="005F502F" w14:paraId="35DE3E9A" w14:textId="77777777">
        <w:trPr>
          <w:trHeight w:val="810"/>
        </w:trPr>
        <w:tc>
          <w:tcPr>
            <w:tcW w:w="135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5827D3D" w14:textId="77777777" w:rsidR="005F502F" w:rsidRDefault="00000000">
            <w:pPr>
              <w:spacing w:line="240" w:lineRule="auto"/>
              <w:rPr>
                <w:sz w:val="18"/>
                <w:szCs w:val="18"/>
              </w:rPr>
            </w:pPr>
            <w:r>
              <w:rPr>
                <w:sz w:val="18"/>
                <w:szCs w:val="18"/>
              </w:rPr>
              <w:t>Com scripts</w:t>
            </w:r>
          </w:p>
        </w:tc>
        <w:tc>
          <w:tcPr>
            <w:tcW w:w="216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A0B66FF" w14:textId="77777777" w:rsidR="005F502F" w:rsidRDefault="00000000">
            <w:pPr>
              <w:spacing w:line="240" w:lineRule="auto"/>
              <w:rPr>
                <w:sz w:val="18"/>
                <w:szCs w:val="18"/>
              </w:rPr>
            </w:pPr>
            <w:r>
              <w:rPr>
                <w:sz w:val="18"/>
                <w:szCs w:val="18"/>
              </w:rPr>
              <w:t>Pesquisa 1, perfil por orientação</w:t>
            </w:r>
          </w:p>
        </w:tc>
        <w:tc>
          <w:tcPr>
            <w:tcW w:w="345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27B3CAC" w14:textId="77777777" w:rsidR="005F502F" w:rsidRDefault="00000000">
            <w:pPr>
              <w:spacing w:line="240" w:lineRule="auto"/>
              <w:rPr>
                <w:sz w:val="18"/>
                <w:szCs w:val="18"/>
              </w:rPr>
            </w:pPr>
            <w:r>
              <w:rPr>
                <w:sz w:val="18"/>
                <w:szCs w:val="18"/>
              </w:rPr>
              <w:t>O perfil do grupo B2G, que reúne fornecedores e órgãos públicos, é interpretado como barreira de entrada à demanda pública, inferência causal que o cadastro não sustenta.</w:t>
            </w:r>
          </w:p>
        </w:tc>
        <w:tc>
          <w:tcPr>
            <w:tcW w:w="207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CD36BDF" w14:textId="77777777" w:rsidR="005F502F" w:rsidRDefault="00000000">
            <w:pPr>
              <w:spacing w:line="240" w:lineRule="auto"/>
              <w:rPr>
                <w:sz w:val="18"/>
                <w:szCs w:val="18"/>
              </w:rPr>
            </w:pPr>
            <w:r>
              <w:rPr>
                <w:sz w:val="18"/>
                <w:szCs w:val="18"/>
              </w:rPr>
              <w:t>Interpretação qualificada na seção 5.1.2.</w:t>
            </w:r>
          </w:p>
        </w:tc>
      </w:tr>
      <w:tr w:rsidR="005F502F" w14:paraId="0D216B4C" w14:textId="77777777">
        <w:trPr>
          <w:trHeight w:val="810"/>
        </w:trPr>
        <w:tc>
          <w:tcPr>
            <w:tcW w:w="135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A1465B3" w14:textId="77777777" w:rsidR="005F502F" w:rsidRDefault="00000000">
            <w:pPr>
              <w:spacing w:line="240" w:lineRule="auto"/>
              <w:rPr>
                <w:sz w:val="18"/>
                <w:szCs w:val="18"/>
              </w:rPr>
            </w:pPr>
            <w:r>
              <w:rPr>
                <w:sz w:val="18"/>
                <w:szCs w:val="18"/>
              </w:rPr>
              <w:t>Com scripts</w:t>
            </w:r>
          </w:p>
        </w:tc>
        <w:tc>
          <w:tcPr>
            <w:tcW w:w="216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B8E5001" w14:textId="77777777" w:rsidR="005F502F" w:rsidRDefault="00000000">
            <w:pPr>
              <w:spacing w:line="240" w:lineRule="auto"/>
              <w:rPr>
                <w:sz w:val="18"/>
                <w:szCs w:val="18"/>
              </w:rPr>
            </w:pPr>
            <w:r>
              <w:rPr>
                <w:sz w:val="18"/>
                <w:szCs w:val="18"/>
              </w:rPr>
              <w:t>Pesquisa 3, quadro societário</w:t>
            </w:r>
          </w:p>
        </w:tc>
        <w:tc>
          <w:tcPr>
            <w:tcW w:w="345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DA0173F" w14:textId="77777777" w:rsidR="005F502F" w:rsidRDefault="00000000">
            <w:pPr>
              <w:spacing w:line="240" w:lineRule="auto"/>
              <w:rPr>
                <w:sz w:val="18"/>
                <w:szCs w:val="18"/>
              </w:rPr>
            </w:pPr>
            <w:r>
              <w:rPr>
                <w:sz w:val="18"/>
                <w:szCs w:val="18"/>
              </w:rPr>
              <w:t>Empresas sem nenhum sócio registrado (65,02% do total) são contadas como de sócio único.</w:t>
            </w:r>
          </w:p>
        </w:tc>
        <w:tc>
          <w:tcPr>
            <w:tcW w:w="207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1A8A07C" w14:textId="77777777" w:rsidR="005F502F" w:rsidRDefault="00000000">
            <w:pPr>
              <w:spacing w:line="240" w:lineRule="auto"/>
              <w:rPr>
                <w:sz w:val="18"/>
                <w:szCs w:val="18"/>
              </w:rPr>
            </w:pPr>
            <w:r>
              <w:rPr>
                <w:sz w:val="18"/>
                <w:szCs w:val="18"/>
              </w:rPr>
              <w:t>Distribuição recalculada pelo autor (seção 5.3.2).</w:t>
            </w:r>
          </w:p>
        </w:tc>
      </w:tr>
      <w:tr w:rsidR="005F502F" w14:paraId="15E7CC9A" w14:textId="77777777">
        <w:trPr>
          <w:trHeight w:val="810"/>
        </w:trPr>
        <w:tc>
          <w:tcPr>
            <w:tcW w:w="135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61E0991" w14:textId="77777777" w:rsidR="005F502F" w:rsidRDefault="00000000">
            <w:pPr>
              <w:spacing w:line="240" w:lineRule="auto"/>
              <w:rPr>
                <w:sz w:val="18"/>
                <w:szCs w:val="18"/>
              </w:rPr>
            </w:pPr>
            <w:r>
              <w:rPr>
                <w:sz w:val="18"/>
                <w:szCs w:val="18"/>
              </w:rPr>
              <w:t>Sem roteiro</w:t>
            </w:r>
          </w:p>
        </w:tc>
        <w:tc>
          <w:tcPr>
            <w:tcW w:w="216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961DA0A" w14:textId="77777777" w:rsidR="005F502F" w:rsidRDefault="00000000">
            <w:pPr>
              <w:spacing w:line="240" w:lineRule="auto"/>
              <w:rPr>
                <w:sz w:val="18"/>
                <w:szCs w:val="18"/>
              </w:rPr>
            </w:pPr>
            <w:r>
              <w:rPr>
                <w:sz w:val="18"/>
                <w:szCs w:val="18"/>
              </w:rPr>
              <w:t>Pesquisa 1, público de venda</w:t>
            </w:r>
          </w:p>
        </w:tc>
        <w:tc>
          <w:tcPr>
            <w:tcW w:w="345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9F68DB9" w14:textId="77777777" w:rsidR="005F502F" w:rsidRDefault="00000000">
            <w:pPr>
              <w:spacing w:line="240" w:lineRule="auto"/>
              <w:rPr>
                <w:sz w:val="18"/>
                <w:szCs w:val="18"/>
              </w:rPr>
            </w:pPr>
            <w:r>
              <w:rPr>
                <w:sz w:val="18"/>
                <w:szCs w:val="18"/>
              </w:rPr>
              <w:t>O público de venda é descrito como “majoritariamente” de famílias; a participação é de 44,4% (57,0% somando o misto).</w:t>
            </w:r>
          </w:p>
        </w:tc>
        <w:tc>
          <w:tcPr>
            <w:tcW w:w="207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2A7AEC0" w14:textId="77777777" w:rsidR="005F502F" w:rsidRDefault="00000000">
            <w:pPr>
              <w:spacing w:line="240" w:lineRule="auto"/>
              <w:rPr>
                <w:sz w:val="18"/>
                <w:szCs w:val="18"/>
              </w:rPr>
            </w:pPr>
            <w:r>
              <w:rPr>
                <w:sz w:val="18"/>
                <w:szCs w:val="18"/>
              </w:rPr>
              <w:t>Reportado o percentual.</w:t>
            </w:r>
          </w:p>
        </w:tc>
      </w:tr>
      <w:tr w:rsidR="005F502F" w14:paraId="67D0A2EA" w14:textId="77777777">
        <w:trPr>
          <w:trHeight w:val="810"/>
        </w:trPr>
        <w:tc>
          <w:tcPr>
            <w:tcW w:w="135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8A0E30B" w14:textId="77777777" w:rsidR="005F502F" w:rsidRDefault="00000000">
            <w:pPr>
              <w:spacing w:line="240" w:lineRule="auto"/>
              <w:rPr>
                <w:sz w:val="18"/>
                <w:szCs w:val="18"/>
              </w:rPr>
            </w:pPr>
            <w:r>
              <w:rPr>
                <w:sz w:val="18"/>
                <w:szCs w:val="18"/>
              </w:rPr>
              <w:t>Sem roteiro</w:t>
            </w:r>
          </w:p>
        </w:tc>
        <w:tc>
          <w:tcPr>
            <w:tcW w:w="216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F33188D" w14:textId="77777777" w:rsidR="005F502F" w:rsidRDefault="00000000">
            <w:pPr>
              <w:spacing w:line="240" w:lineRule="auto"/>
              <w:rPr>
                <w:sz w:val="18"/>
                <w:szCs w:val="18"/>
              </w:rPr>
            </w:pPr>
            <w:r>
              <w:rPr>
                <w:sz w:val="18"/>
                <w:szCs w:val="18"/>
              </w:rPr>
              <w:t>Pesquisa 1, índice por segmento</w:t>
            </w:r>
          </w:p>
        </w:tc>
        <w:tc>
          <w:tcPr>
            <w:tcW w:w="345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641C74A" w14:textId="77777777" w:rsidR="005F502F" w:rsidRDefault="00000000">
            <w:pPr>
              <w:spacing w:line="240" w:lineRule="auto"/>
              <w:rPr>
                <w:sz w:val="18"/>
                <w:szCs w:val="18"/>
              </w:rPr>
            </w:pPr>
            <w:r>
              <w:rPr>
                <w:rFonts w:ascii="Arial Unicode MS" w:eastAsia="Arial Unicode MS" w:hAnsi="Arial Unicode MS" w:cs="Arial Unicode MS"/>
                <w:sz w:val="18"/>
                <w:szCs w:val="18"/>
              </w:rPr>
              <w:t>Afirma-se que a distribuição “não segue o tamanho da empresa”, mas o índice decresce com o porte (+0,127; +0,044; −0,026).</w:t>
            </w:r>
          </w:p>
        </w:tc>
        <w:tc>
          <w:tcPr>
            <w:tcW w:w="207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4875B91" w14:textId="77777777" w:rsidR="005F502F" w:rsidRDefault="00000000">
            <w:pPr>
              <w:spacing w:line="240" w:lineRule="auto"/>
              <w:rPr>
                <w:sz w:val="18"/>
                <w:szCs w:val="18"/>
              </w:rPr>
            </w:pPr>
            <w:r>
              <w:rPr>
                <w:sz w:val="18"/>
                <w:szCs w:val="18"/>
              </w:rPr>
              <w:t>Reportado o gradiente.</w:t>
            </w:r>
          </w:p>
        </w:tc>
      </w:tr>
      <w:tr w:rsidR="005F502F" w14:paraId="161E45F6" w14:textId="77777777">
        <w:trPr>
          <w:trHeight w:val="990"/>
        </w:trPr>
        <w:tc>
          <w:tcPr>
            <w:tcW w:w="135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A06D1A9" w14:textId="77777777" w:rsidR="005F502F" w:rsidRDefault="00000000">
            <w:pPr>
              <w:spacing w:line="240" w:lineRule="auto"/>
              <w:rPr>
                <w:sz w:val="18"/>
                <w:szCs w:val="18"/>
              </w:rPr>
            </w:pPr>
            <w:r>
              <w:rPr>
                <w:sz w:val="18"/>
                <w:szCs w:val="18"/>
              </w:rPr>
              <w:t>Sem roteiro</w:t>
            </w:r>
          </w:p>
        </w:tc>
        <w:tc>
          <w:tcPr>
            <w:tcW w:w="216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2A61465" w14:textId="77777777" w:rsidR="005F502F" w:rsidRDefault="00000000">
            <w:pPr>
              <w:spacing w:line="240" w:lineRule="auto"/>
              <w:rPr>
                <w:sz w:val="18"/>
                <w:szCs w:val="18"/>
              </w:rPr>
            </w:pPr>
            <w:r>
              <w:rPr>
                <w:sz w:val="18"/>
                <w:szCs w:val="18"/>
              </w:rPr>
              <w:t>Pesquisa 1, índice por segmento</w:t>
            </w:r>
          </w:p>
        </w:tc>
        <w:tc>
          <w:tcPr>
            <w:tcW w:w="345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8690B8F" w14:textId="77777777" w:rsidR="005F502F" w:rsidRDefault="00000000">
            <w:pPr>
              <w:spacing w:line="240" w:lineRule="auto"/>
              <w:rPr>
                <w:sz w:val="18"/>
                <w:szCs w:val="18"/>
              </w:rPr>
            </w:pPr>
            <w:r>
              <w:rPr>
                <w:rFonts w:ascii="Arial Unicode MS" w:eastAsia="Arial Unicode MS" w:hAnsi="Arial Unicode MS" w:cs="Arial Unicode MS"/>
                <w:sz w:val="18"/>
                <w:szCs w:val="18"/>
              </w:rPr>
              <w:t>O porte “demais” é apresentado como único segmento negativo; o segmento com cinco ou mais atividades secundárias também é negativo (−0,089).</w:t>
            </w:r>
          </w:p>
        </w:tc>
        <w:tc>
          <w:tcPr>
            <w:tcW w:w="207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0ED2E84" w14:textId="77777777" w:rsidR="005F502F" w:rsidRDefault="00000000">
            <w:pPr>
              <w:spacing w:line="240" w:lineRule="auto"/>
              <w:rPr>
                <w:sz w:val="18"/>
                <w:szCs w:val="18"/>
              </w:rPr>
            </w:pPr>
            <w:r>
              <w:rPr>
                <w:sz w:val="18"/>
                <w:szCs w:val="18"/>
              </w:rPr>
              <w:t>Reportados os dois.</w:t>
            </w:r>
          </w:p>
        </w:tc>
      </w:tr>
      <w:tr w:rsidR="005F502F" w14:paraId="07D41C36" w14:textId="77777777">
        <w:trPr>
          <w:trHeight w:val="630"/>
        </w:trPr>
        <w:tc>
          <w:tcPr>
            <w:tcW w:w="135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26EB733" w14:textId="77777777" w:rsidR="005F502F" w:rsidRDefault="00000000">
            <w:pPr>
              <w:spacing w:line="240" w:lineRule="auto"/>
              <w:rPr>
                <w:sz w:val="18"/>
                <w:szCs w:val="18"/>
              </w:rPr>
            </w:pPr>
            <w:r>
              <w:rPr>
                <w:sz w:val="18"/>
                <w:szCs w:val="18"/>
              </w:rPr>
              <w:lastRenderedPageBreak/>
              <w:t>Sem roteiro</w:t>
            </w:r>
          </w:p>
        </w:tc>
        <w:tc>
          <w:tcPr>
            <w:tcW w:w="216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C76E849" w14:textId="77777777" w:rsidR="005F502F" w:rsidRDefault="00000000">
            <w:pPr>
              <w:spacing w:line="240" w:lineRule="auto"/>
              <w:rPr>
                <w:sz w:val="18"/>
                <w:szCs w:val="18"/>
              </w:rPr>
            </w:pPr>
            <w:r>
              <w:rPr>
                <w:sz w:val="18"/>
                <w:szCs w:val="18"/>
              </w:rPr>
              <w:t>Pesquisa 3, escala</w:t>
            </w:r>
          </w:p>
        </w:tc>
        <w:tc>
          <w:tcPr>
            <w:tcW w:w="345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8B9FA4E" w14:textId="77777777" w:rsidR="005F502F" w:rsidRDefault="00000000">
            <w:pPr>
              <w:spacing w:line="240" w:lineRule="auto"/>
              <w:rPr>
                <w:sz w:val="18"/>
                <w:szCs w:val="18"/>
              </w:rPr>
            </w:pPr>
            <w:r>
              <w:rPr>
                <w:sz w:val="18"/>
                <w:szCs w:val="18"/>
              </w:rPr>
              <w:t>Afirma-se que a escala é “a dimensão mais desigual das cinco”, mas o capital social tem Gini de 0,998.</w:t>
            </w:r>
          </w:p>
        </w:tc>
        <w:tc>
          <w:tcPr>
            <w:tcW w:w="207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1C46E9C" w14:textId="77777777" w:rsidR="005F502F" w:rsidRDefault="00000000">
            <w:pPr>
              <w:spacing w:line="240" w:lineRule="auto"/>
              <w:rPr>
                <w:sz w:val="18"/>
                <w:szCs w:val="18"/>
              </w:rPr>
            </w:pPr>
            <w:r>
              <w:rPr>
                <w:sz w:val="18"/>
                <w:szCs w:val="18"/>
              </w:rPr>
              <w:t>Afirmação não reproduzida.</w:t>
            </w:r>
          </w:p>
        </w:tc>
      </w:tr>
      <w:tr w:rsidR="005F502F" w14:paraId="64C3126A" w14:textId="77777777">
        <w:trPr>
          <w:trHeight w:val="990"/>
        </w:trPr>
        <w:tc>
          <w:tcPr>
            <w:tcW w:w="135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F4AE64E" w14:textId="77777777" w:rsidR="005F502F" w:rsidRDefault="00000000">
            <w:pPr>
              <w:spacing w:line="240" w:lineRule="auto"/>
              <w:rPr>
                <w:sz w:val="18"/>
                <w:szCs w:val="18"/>
              </w:rPr>
            </w:pPr>
            <w:r>
              <w:rPr>
                <w:sz w:val="18"/>
                <w:szCs w:val="18"/>
              </w:rPr>
              <w:t>Sem roteiro</w:t>
            </w:r>
          </w:p>
        </w:tc>
        <w:tc>
          <w:tcPr>
            <w:tcW w:w="216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772425D" w14:textId="77777777" w:rsidR="005F502F" w:rsidRDefault="00000000">
            <w:pPr>
              <w:spacing w:line="240" w:lineRule="auto"/>
              <w:rPr>
                <w:sz w:val="18"/>
                <w:szCs w:val="18"/>
              </w:rPr>
            </w:pPr>
            <w:r>
              <w:rPr>
                <w:sz w:val="18"/>
                <w:szCs w:val="18"/>
              </w:rPr>
              <w:t>Pesquisa 3, escala por porte</w:t>
            </w:r>
          </w:p>
        </w:tc>
        <w:tc>
          <w:tcPr>
            <w:tcW w:w="345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5689F5B" w14:textId="77777777" w:rsidR="005F502F" w:rsidRDefault="00000000">
            <w:pPr>
              <w:spacing w:line="240" w:lineRule="auto"/>
              <w:rPr>
                <w:sz w:val="18"/>
                <w:szCs w:val="18"/>
              </w:rPr>
            </w:pPr>
            <w:r>
              <w:rPr>
                <w:sz w:val="18"/>
                <w:szCs w:val="18"/>
              </w:rPr>
              <w:t>Afirma-se que a escala “cresce pouco com o porte”, mas a proporção de empresas com mais de um estabelecimento passa de 0,6% para 4,7% a 5,5%.</w:t>
            </w:r>
          </w:p>
        </w:tc>
        <w:tc>
          <w:tcPr>
            <w:tcW w:w="207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9B66163" w14:textId="77777777" w:rsidR="005F502F" w:rsidRDefault="00000000">
            <w:pPr>
              <w:spacing w:line="240" w:lineRule="auto"/>
              <w:rPr>
                <w:sz w:val="18"/>
                <w:szCs w:val="18"/>
              </w:rPr>
            </w:pPr>
            <w:r>
              <w:rPr>
                <w:sz w:val="18"/>
                <w:szCs w:val="18"/>
              </w:rPr>
              <w:t>Reportados os valores.</w:t>
            </w:r>
          </w:p>
        </w:tc>
      </w:tr>
      <w:tr w:rsidR="005F502F" w14:paraId="0CE4821F" w14:textId="77777777">
        <w:trPr>
          <w:trHeight w:val="450"/>
        </w:trPr>
        <w:tc>
          <w:tcPr>
            <w:tcW w:w="135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AA66BAA" w14:textId="77777777" w:rsidR="005F502F" w:rsidRDefault="00000000">
            <w:pPr>
              <w:spacing w:line="240" w:lineRule="auto"/>
              <w:rPr>
                <w:sz w:val="18"/>
                <w:szCs w:val="18"/>
              </w:rPr>
            </w:pPr>
            <w:r>
              <w:rPr>
                <w:sz w:val="18"/>
                <w:szCs w:val="18"/>
              </w:rPr>
              <w:t>Sem roteiro</w:t>
            </w:r>
          </w:p>
        </w:tc>
        <w:tc>
          <w:tcPr>
            <w:tcW w:w="216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4D7D1599" w14:textId="77777777" w:rsidR="005F502F" w:rsidRDefault="00000000">
            <w:pPr>
              <w:spacing w:line="240" w:lineRule="auto"/>
              <w:rPr>
                <w:sz w:val="18"/>
                <w:szCs w:val="18"/>
              </w:rPr>
            </w:pPr>
            <w:r>
              <w:rPr>
                <w:sz w:val="18"/>
                <w:szCs w:val="18"/>
              </w:rPr>
              <w:t>Pesquisa 3, tipologia</w:t>
            </w:r>
          </w:p>
        </w:tc>
        <w:tc>
          <w:tcPr>
            <w:tcW w:w="345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2B27B4D" w14:textId="77777777" w:rsidR="005F502F" w:rsidRDefault="00000000">
            <w:pPr>
              <w:spacing w:line="240" w:lineRule="auto"/>
              <w:rPr>
                <w:sz w:val="18"/>
                <w:szCs w:val="18"/>
              </w:rPr>
            </w:pPr>
            <w:r>
              <w:rPr>
                <w:sz w:val="18"/>
                <w:szCs w:val="18"/>
              </w:rPr>
              <w:t>O painel menciona “quatro dimensões combinadas”; o agrupamento usa cinco.</w:t>
            </w:r>
          </w:p>
        </w:tc>
        <w:tc>
          <w:tcPr>
            <w:tcW w:w="207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4312851" w14:textId="77777777" w:rsidR="005F502F" w:rsidRDefault="00000000">
            <w:pPr>
              <w:spacing w:line="240" w:lineRule="auto"/>
              <w:rPr>
                <w:sz w:val="18"/>
                <w:szCs w:val="18"/>
              </w:rPr>
            </w:pPr>
            <w:r>
              <w:rPr>
                <w:sz w:val="18"/>
                <w:szCs w:val="18"/>
              </w:rPr>
              <w:t>Adotadas cinco.</w:t>
            </w:r>
          </w:p>
        </w:tc>
      </w:tr>
      <w:tr w:rsidR="005F502F" w14:paraId="163A4AE4" w14:textId="77777777">
        <w:trPr>
          <w:trHeight w:val="1350"/>
        </w:trPr>
        <w:tc>
          <w:tcPr>
            <w:tcW w:w="135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56098CF" w14:textId="77777777" w:rsidR="005F502F" w:rsidRDefault="00000000">
            <w:pPr>
              <w:spacing w:line="240" w:lineRule="auto"/>
              <w:rPr>
                <w:sz w:val="18"/>
                <w:szCs w:val="18"/>
              </w:rPr>
            </w:pPr>
            <w:r>
              <w:rPr>
                <w:sz w:val="18"/>
                <w:szCs w:val="18"/>
              </w:rPr>
              <w:t>Sem roteiro</w:t>
            </w:r>
          </w:p>
        </w:tc>
        <w:tc>
          <w:tcPr>
            <w:tcW w:w="216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5D303DB" w14:textId="77777777" w:rsidR="005F502F" w:rsidRDefault="00000000">
            <w:pPr>
              <w:spacing w:line="240" w:lineRule="auto"/>
              <w:rPr>
                <w:sz w:val="18"/>
                <w:szCs w:val="18"/>
              </w:rPr>
            </w:pPr>
            <w:r>
              <w:rPr>
                <w:sz w:val="18"/>
                <w:szCs w:val="18"/>
              </w:rPr>
              <w:t>Pesquisas 1 e 2, bases de cálculo</w:t>
            </w:r>
          </w:p>
        </w:tc>
        <w:tc>
          <w:tcPr>
            <w:tcW w:w="345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B47CD6A" w14:textId="77777777" w:rsidR="005F502F" w:rsidRDefault="00000000">
            <w:pPr>
              <w:spacing w:line="240" w:lineRule="auto"/>
              <w:rPr>
                <w:sz w:val="18"/>
                <w:szCs w:val="18"/>
              </w:rPr>
            </w:pPr>
            <w:r>
              <w:rPr>
                <w:sz w:val="18"/>
                <w:szCs w:val="18"/>
              </w:rPr>
              <w:t>A amplitude de públicos usa 1.042.405 estabelecimentos e os demais indicadores, 1.042.002; a balança de comando soma os bairros analisados, mas conta os grupos externos na cidade inteira (saldo de +12.826 contra +12.812).</w:t>
            </w:r>
          </w:p>
        </w:tc>
        <w:tc>
          <w:tcPr>
            <w:tcW w:w="207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CA021B8" w14:textId="77777777" w:rsidR="005F502F" w:rsidRDefault="00000000">
            <w:pPr>
              <w:spacing w:line="240" w:lineRule="auto"/>
              <w:rPr>
                <w:sz w:val="18"/>
                <w:szCs w:val="18"/>
              </w:rPr>
            </w:pPr>
            <w:r>
              <w:rPr>
                <w:sz w:val="18"/>
                <w:szCs w:val="18"/>
              </w:rPr>
              <w:t>Reportado o valor do painel, com ressalva.</w:t>
            </w:r>
          </w:p>
        </w:tc>
      </w:tr>
      <w:tr w:rsidR="005F502F" w14:paraId="5ED0E578" w14:textId="77777777">
        <w:trPr>
          <w:trHeight w:val="990"/>
        </w:trPr>
        <w:tc>
          <w:tcPr>
            <w:tcW w:w="135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557C566" w14:textId="77777777" w:rsidR="005F502F" w:rsidRDefault="00000000">
            <w:pPr>
              <w:spacing w:line="240" w:lineRule="auto"/>
              <w:rPr>
                <w:sz w:val="18"/>
                <w:szCs w:val="18"/>
              </w:rPr>
            </w:pPr>
            <w:r>
              <w:rPr>
                <w:sz w:val="18"/>
                <w:szCs w:val="18"/>
              </w:rPr>
              <w:t>Sem roteiro</w:t>
            </w:r>
          </w:p>
        </w:tc>
        <w:tc>
          <w:tcPr>
            <w:tcW w:w="216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33CB937" w14:textId="77777777" w:rsidR="005F502F" w:rsidRDefault="00000000">
            <w:pPr>
              <w:spacing w:line="240" w:lineRule="auto"/>
              <w:rPr>
                <w:sz w:val="18"/>
                <w:szCs w:val="18"/>
              </w:rPr>
            </w:pPr>
            <w:r>
              <w:rPr>
                <w:sz w:val="18"/>
                <w:szCs w:val="18"/>
              </w:rPr>
              <w:t>Pesquisa 3, capital social</w:t>
            </w:r>
          </w:p>
        </w:tc>
        <w:tc>
          <w:tcPr>
            <w:tcW w:w="345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B9A40AE" w14:textId="77777777" w:rsidR="005F502F" w:rsidRDefault="00000000">
            <w:pPr>
              <w:spacing w:line="240" w:lineRule="auto"/>
              <w:rPr>
                <w:sz w:val="18"/>
                <w:szCs w:val="18"/>
              </w:rPr>
            </w:pPr>
            <w:r>
              <w:rPr>
                <w:sz w:val="18"/>
                <w:szCs w:val="18"/>
              </w:rPr>
              <w:t>Capital máximo de R$ 979,8 bilhões, cerca de 32% do total, compatível com os 32,7% atribuídos ao Simples não MEI; registro provavelmente incorreto, não tratado.</w:t>
            </w:r>
          </w:p>
        </w:tc>
        <w:tc>
          <w:tcPr>
            <w:tcW w:w="207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7B03AEA" w14:textId="77777777" w:rsidR="005F502F" w:rsidRDefault="00000000">
            <w:pPr>
              <w:spacing w:line="240" w:lineRule="auto"/>
              <w:rPr>
                <w:sz w:val="18"/>
                <w:szCs w:val="18"/>
              </w:rPr>
            </w:pPr>
            <w:r>
              <w:rPr>
                <w:sz w:val="18"/>
                <w:szCs w:val="18"/>
              </w:rPr>
              <w:t>Registro verificado pelo autor e excluído; Tabela 18 recalculada.</w:t>
            </w:r>
          </w:p>
        </w:tc>
      </w:tr>
      <w:tr w:rsidR="005F502F" w14:paraId="5661DB17" w14:textId="77777777">
        <w:trPr>
          <w:trHeight w:val="630"/>
        </w:trPr>
        <w:tc>
          <w:tcPr>
            <w:tcW w:w="135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F000ADB" w14:textId="77777777" w:rsidR="005F502F" w:rsidRDefault="00000000">
            <w:pPr>
              <w:spacing w:line="240" w:lineRule="auto"/>
              <w:rPr>
                <w:sz w:val="18"/>
                <w:szCs w:val="18"/>
              </w:rPr>
            </w:pPr>
            <w:r>
              <w:rPr>
                <w:sz w:val="18"/>
                <w:szCs w:val="18"/>
              </w:rPr>
              <w:t>Sem roteiro</w:t>
            </w:r>
          </w:p>
        </w:tc>
        <w:tc>
          <w:tcPr>
            <w:tcW w:w="216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FAD3A5E" w14:textId="77777777" w:rsidR="005F502F" w:rsidRDefault="00000000">
            <w:pPr>
              <w:spacing w:line="240" w:lineRule="auto"/>
              <w:rPr>
                <w:sz w:val="18"/>
                <w:szCs w:val="18"/>
              </w:rPr>
            </w:pPr>
            <w:r>
              <w:rPr>
                <w:sz w:val="18"/>
                <w:szCs w:val="18"/>
              </w:rPr>
              <w:t>Pesquisas 1 a 3, gráficos</w:t>
            </w:r>
          </w:p>
        </w:tc>
        <w:tc>
          <w:tcPr>
            <w:tcW w:w="345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3A4F494" w14:textId="77777777" w:rsidR="005F502F" w:rsidRDefault="00000000">
            <w:pPr>
              <w:spacing w:line="240" w:lineRule="auto"/>
              <w:rPr>
                <w:sz w:val="18"/>
                <w:szCs w:val="18"/>
              </w:rPr>
            </w:pPr>
            <w:r>
              <w:rPr>
                <w:sz w:val="18"/>
                <w:szCs w:val="18"/>
              </w:rPr>
              <w:t>Escala de cores divergente invertida no lado negativo dos mapas de calor e das barras divergentes.</w:t>
            </w:r>
          </w:p>
        </w:tc>
        <w:tc>
          <w:tcPr>
            <w:tcW w:w="207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A478FBB" w14:textId="77777777" w:rsidR="005F502F" w:rsidRDefault="00000000">
            <w:pPr>
              <w:spacing w:line="240" w:lineRule="auto"/>
              <w:rPr>
                <w:sz w:val="18"/>
                <w:szCs w:val="18"/>
              </w:rPr>
            </w:pPr>
            <w:r>
              <w:rPr>
                <w:sz w:val="18"/>
                <w:szCs w:val="18"/>
              </w:rPr>
              <w:t>Figuras redesenhadas pelo autor.</w:t>
            </w:r>
          </w:p>
        </w:tc>
      </w:tr>
      <w:tr w:rsidR="005F502F" w14:paraId="1D12F939" w14:textId="77777777">
        <w:trPr>
          <w:trHeight w:val="630"/>
        </w:trPr>
        <w:tc>
          <w:tcPr>
            <w:tcW w:w="135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31ED940" w14:textId="77777777" w:rsidR="005F502F" w:rsidRDefault="00000000">
            <w:pPr>
              <w:spacing w:line="240" w:lineRule="auto"/>
              <w:rPr>
                <w:sz w:val="18"/>
                <w:szCs w:val="18"/>
              </w:rPr>
            </w:pPr>
            <w:r>
              <w:rPr>
                <w:sz w:val="18"/>
                <w:szCs w:val="18"/>
              </w:rPr>
              <w:t>Ambas</w:t>
            </w:r>
          </w:p>
        </w:tc>
        <w:tc>
          <w:tcPr>
            <w:tcW w:w="216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1812233" w14:textId="77777777" w:rsidR="005F502F" w:rsidRDefault="00000000">
            <w:pPr>
              <w:spacing w:line="240" w:lineRule="auto"/>
              <w:rPr>
                <w:sz w:val="18"/>
                <w:szCs w:val="18"/>
              </w:rPr>
            </w:pPr>
            <w:r>
              <w:rPr>
                <w:sz w:val="18"/>
                <w:szCs w:val="18"/>
              </w:rPr>
              <w:t>Pesquisa 2, especialização territorial</w:t>
            </w:r>
          </w:p>
        </w:tc>
        <w:tc>
          <w:tcPr>
            <w:tcW w:w="345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209CFFA" w14:textId="77777777" w:rsidR="005F502F" w:rsidRDefault="00000000">
            <w:pPr>
              <w:spacing w:line="240" w:lineRule="auto"/>
              <w:rPr>
                <w:sz w:val="18"/>
                <w:szCs w:val="18"/>
              </w:rPr>
            </w:pPr>
            <w:r>
              <w:rPr>
                <w:sz w:val="18"/>
                <w:szCs w:val="18"/>
              </w:rPr>
              <w:t>Fundos de investimento e condomínios tratados como atividade econômica do bairro, o que produz a especialização financeira de Botafogo.</w:t>
            </w:r>
          </w:p>
        </w:tc>
        <w:tc>
          <w:tcPr>
            <w:tcW w:w="2070"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D7C854F" w14:textId="77777777" w:rsidR="005F502F" w:rsidRDefault="00000000">
            <w:pPr>
              <w:spacing w:line="240" w:lineRule="auto"/>
              <w:rPr>
                <w:sz w:val="18"/>
                <w:szCs w:val="18"/>
              </w:rPr>
            </w:pPr>
            <w:r>
              <w:rPr>
                <w:sz w:val="18"/>
                <w:szCs w:val="18"/>
              </w:rPr>
              <w:t>Quocientes recalculados pelo autor sem fundos e condomínios (seção 5.2.3).</w:t>
            </w:r>
          </w:p>
        </w:tc>
      </w:tr>
    </w:tbl>
    <w:p w14:paraId="7BEFCB28" w14:textId="77777777" w:rsidR="005F502F" w:rsidRDefault="00000000">
      <w:pPr>
        <w:spacing w:before="120" w:after="360"/>
        <w:rPr>
          <w:sz w:val="20"/>
          <w:szCs w:val="20"/>
        </w:rPr>
      </w:pPr>
      <w:r>
        <w:rPr>
          <w:sz w:val="20"/>
          <w:szCs w:val="20"/>
        </w:rPr>
        <w:t>Fonte: elaborado pelo autor a partir dos produtos das duas execuções (posição de 09/08/2026 e competência 2026-08).</w:t>
      </w:r>
    </w:p>
    <w:sectPr w:rsidR="005F502F">
      <w:headerReference w:type="default" r:id="rId16"/>
      <w:footerReference w:type="default" r:id="rId17"/>
      <w:pgSz w:w="11909" w:h="16834"/>
      <w:pgMar w:top="1700" w:right="1133" w:bottom="1133"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C1242" w14:textId="77777777" w:rsidR="00097388" w:rsidRDefault="00097388">
      <w:pPr>
        <w:spacing w:line="240" w:lineRule="auto"/>
      </w:pPr>
      <w:r>
        <w:separator/>
      </w:r>
    </w:p>
  </w:endnote>
  <w:endnote w:type="continuationSeparator" w:id="0">
    <w:p w14:paraId="11241B17" w14:textId="77777777" w:rsidR="00097388" w:rsidRDefault="000973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50EDBAC-E8CE-4681-A566-D668114B2E91}"/>
  </w:font>
  <w:font w:name="Cambria">
    <w:panose1 w:val="02040503050406030204"/>
    <w:charset w:val="00"/>
    <w:family w:val="roman"/>
    <w:pitch w:val="variable"/>
    <w:sig w:usb0="E00006FF" w:usb1="420024FF" w:usb2="02000000" w:usb3="00000000" w:csb0="0000019F" w:csb1="00000000"/>
    <w:embedRegular r:id="rId2" w:fontKey="{302551E8-7514-4F64-994D-39E148C697A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8E81B" w14:textId="77777777" w:rsidR="005F502F" w:rsidRDefault="005F502F">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E9646" w14:textId="77777777" w:rsidR="005F502F" w:rsidRDefault="00000000">
    <w:pPr>
      <w:jc w:val="right"/>
    </w:pPr>
    <w:r>
      <w:fldChar w:fldCharType="begin"/>
    </w:r>
    <w:r>
      <w:instrText>PAGE</w:instrText>
    </w:r>
    <w:r>
      <w:fldChar w:fldCharType="separate"/>
    </w:r>
    <w:r w:rsidR="00FB64A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1076B" w14:textId="77777777" w:rsidR="00097388" w:rsidRDefault="00097388">
      <w:pPr>
        <w:spacing w:line="240" w:lineRule="auto"/>
      </w:pPr>
      <w:r>
        <w:separator/>
      </w:r>
    </w:p>
  </w:footnote>
  <w:footnote w:type="continuationSeparator" w:id="0">
    <w:p w14:paraId="20A1D81B" w14:textId="77777777" w:rsidR="00097388" w:rsidRDefault="000973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5E1CA" w14:textId="77777777" w:rsidR="005F502F" w:rsidRDefault="005F502F">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FC57D" w14:textId="77777777" w:rsidR="005F502F" w:rsidRDefault="005F502F">
    <w:pPr>
      <w:jc w:val="right"/>
      <w:rPr>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02F"/>
    <w:rsid w:val="00097388"/>
    <w:rsid w:val="0017332C"/>
    <w:rsid w:val="001926FF"/>
    <w:rsid w:val="005A2A71"/>
    <w:rsid w:val="005F502F"/>
    <w:rsid w:val="00C334E9"/>
    <w:rsid w:val="00FB6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3C179"/>
  <w15:docId w15:val="{33D20A21-FA1A-466C-9DE5-5F00C1BAE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ageBreakBefore/>
      <w:spacing w:before="480" w:line="360" w:lineRule="auto"/>
      <w:outlineLvl w:val="0"/>
    </w:pPr>
    <w:rPr>
      <w:b/>
      <w:bCs/>
      <w:sz w:val="24"/>
      <w:szCs w:val="24"/>
    </w:rPr>
  </w:style>
  <w:style w:type="paragraph" w:styleId="Heading2">
    <w:name w:val="heading 2"/>
    <w:basedOn w:val="Normal"/>
    <w:next w:val="Normal"/>
    <w:uiPriority w:val="9"/>
    <w:unhideWhenUsed/>
    <w:qFormat/>
    <w:pPr>
      <w:keepNext/>
      <w:keepLines/>
      <w:spacing w:line="360" w:lineRule="auto"/>
      <w:outlineLvl w:val="1"/>
    </w:pPr>
    <w:rPr>
      <w:b/>
      <w:bCs/>
      <w:sz w:val="24"/>
      <w:szCs w:val="24"/>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paragraph" w:styleId="TOC1">
    <w:name w:val="toc 1"/>
    <w:basedOn w:val="Normal"/>
    <w:next w:val="Normal"/>
    <w:autoRedefine/>
    <w:uiPriority w:val="39"/>
    <w:unhideWhenUsed/>
    <w:rsid w:val="00FB64AF"/>
    <w:pPr>
      <w:spacing w:after="100"/>
    </w:pPr>
  </w:style>
  <w:style w:type="paragraph" w:styleId="TOC2">
    <w:name w:val="toc 2"/>
    <w:basedOn w:val="Normal"/>
    <w:next w:val="Normal"/>
    <w:autoRedefine/>
    <w:uiPriority w:val="39"/>
    <w:unhideWhenUsed/>
    <w:rsid w:val="00FB64AF"/>
    <w:pPr>
      <w:spacing w:after="100"/>
      <w:ind w:left="220"/>
    </w:pPr>
  </w:style>
  <w:style w:type="paragraph" w:styleId="TOC3">
    <w:name w:val="toc 3"/>
    <w:basedOn w:val="Normal"/>
    <w:next w:val="Normal"/>
    <w:autoRedefine/>
    <w:uiPriority w:val="39"/>
    <w:unhideWhenUsed/>
    <w:rsid w:val="00FB64AF"/>
    <w:pPr>
      <w:spacing w:after="100"/>
      <w:ind w:left="440"/>
    </w:pPr>
  </w:style>
  <w:style w:type="character" w:styleId="Hyperlink">
    <w:name w:val="Hyperlink"/>
    <w:basedOn w:val="DefaultParagraphFont"/>
    <w:uiPriority w:val="99"/>
    <w:unhideWhenUsed/>
    <w:rsid w:val="00FB64AF"/>
    <w:rPr>
      <w:color w:val="0000FF" w:themeColor="hyperlink"/>
      <w:u w:val="single"/>
    </w:rPr>
  </w:style>
  <w:style w:type="character" w:styleId="UnresolvedMention">
    <w:name w:val="Unresolved Mention"/>
    <w:basedOn w:val="DefaultParagraphFont"/>
    <w:uiPriority w:val="99"/>
    <w:semiHidden/>
    <w:unhideWhenUsed/>
    <w:rsid w:val="001733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header" Target="header2.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94</Pages>
  <Words>28117</Words>
  <Characters>160271</Characters>
  <Application>Microsoft Office Word</Application>
  <DocSecurity>0</DocSecurity>
  <Lines>1335</Lines>
  <Paragraphs>376</Paragraphs>
  <ScaleCrop>false</ScaleCrop>
  <Company/>
  <LinksUpToDate>false</LinksUpToDate>
  <CharactersWithSpaces>188012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Eduardo Kopelman</dc:creator>
  <cp:lastModifiedBy>Eduardo Kopelman</cp:lastModifiedBy>
  <cp:revision>3</cp:revision>
  <dcterms:created xsi:type="dcterms:W3CDTF">2026-10-20T04:32:00Z</dcterms:created>
  <dcterms:modified xsi:type="dcterms:W3CDTF">2026-10-20T04:37:00Z</dcterms:modified>
</cp:coreProperties>
</file>